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40518" w14:textId="77777777" w:rsidR="00C80C38" w:rsidRPr="00FC26A7" w:rsidRDefault="00C80C38" w:rsidP="00C80C38">
      <w:pPr>
        <w:pStyle w:val="Heading1"/>
        <w:rPr>
          <w:rFonts w:ascii="Times New Roman" w:hAnsi="Times New Roman" w:cs="Times New Roman"/>
        </w:rPr>
      </w:pPr>
      <w:r w:rsidRPr="00FC26A7">
        <w:rPr>
          <w:rFonts w:ascii="Times New Roman" w:hAnsi="Times New Roman" w:cs="Times New Roman"/>
        </w:rPr>
        <w:t>Appendix</w:t>
      </w:r>
    </w:p>
    <w:p w14:paraId="7AF430E6" w14:textId="77777777" w:rsidR="00C80C38" w:rsidRPr="00FC26A7" w:rsidRDefault="00C80C38" w:rsidP="00C80C38">
      <w:pPr>
        <w:pStyle w:val="Heading2"/>
        <w:rPr>
          <w:rFonts w:ascii="Times New Roman" w:hAnsi="Times New Roman" w:cs="Times New Roman"/>
        </w:rPr>
      </w:pPr>
      <w:r w:rsidRPr="00FC26A7">
        <w:rPr>
          <w:rFonts w:ascii="Times New Roman" w:hAnsi="Times New Roman" w:cs="Times New Roman"/>
        </w:rPr>
        <w:t>Appendix 1</w:t>
      </w:r>
    </w:p>
    <w:p w14:paraId="0504D6D4" w14:textId="77777777" w:rsidR="00C80C38" w:rsidRPr="00DB40C4" w:rsidRDefault="00C80C38" w:rsidP="00C80C38">
      <w:p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TIER 1</w:t>
      </w:r>
    </w:p>
    <w:p w14:paraId="25B22C74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Victorian Environmental Protection Act 2017, No.51/2017</w:t>
      </w:r>
    </w:p>
    <w:p w14:paraId="3F6022C6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Victorian Environmental Protection Regulations 2021 S.R. No. 47/2021</w:t>
      </w:r>
    </w:p>
    <w:p w14:paraId="6622EE74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Victorian Department of Land Water and Planning (DELWP) Recycling Victoria. A new economy 2020</w:t>
      </w:r>
    </w:p>
    <w:p w14:paraId="6522C0E3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Australian Government Circular Economy Plans 2020</w:t>
      </w:r>
    </w:p>
    <w:p w14:paraId="014EC220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Planning Victoria – Planning and Environmental Act 1987 Land Use Terms Advisory Committee Report</w:t>
      </w:r>
    </w:p>
    <w:p w14:paraId="4579EA31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Australian Tax Office – Excisable Products</w:t>
      </w:r>
    </w:p>
    <w:p w14:paraId="711A25DA" w14:textId="77777777" w:rsidR="00C80C38" w:rsidRPr="00DB40C4" w:rsidRDefault="00C80C38" w:rsidP="00C80C38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Tasmanian Whisky Academy General Certificate Workbooks 2018</w:t>
      </w:r>
    </w:p>
    <w:p w14:paraId="132B0F83" w14:textId="77777777" w:rsidR="00C80C38" w:rsidRPr="00DB40C4" w:rsidRDefault="00C80C38" w:rsidP="00C80C38">
      <w:pPr>
        <w:spacing w:line="360" w:lineRule="auto"/>
        <w:rPr>
          <w:rFonts w:ascii="Times New Roman" w:hAnsi="Times New Roman" w:cs="Times New Roman"/>
        </w:rPr>
      </w:pPr>
    </w:p>
    <w:p w14:paraId="75FEDD0B" w14:textId="77777777" w:rsidR="00C80C38" w:rsidRPr="00DB40C4" w:rsidRDefault="00C80C38" w:rsidP="00C80C38">
      <w:p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TIER 2</w:t>
      </w:r>
    </w:p>
    <w:p w14:paraId="4D72E1A3" w14:textId="77777777" w:rsidR="00C80C38" w:rsidRPr="00DB40C4" w:rsidRDefault="00C80C38" w:rsidP="00C80C3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Australian Government Food and Beverage National Manufacturing Road Map 2021</w:t>
      </w:r>
    </w:p>
    <w:p w14:paraId="4B4700C2" w14:textId="77777777" w:rsidR="00C80C38" w:rsidRPr="00DB40C4" w:rsidRDefault="00C80C38" w:rsidP="00C80C3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Australian Water and Wastewater Association 1998 – Effluent Management Guidelines</w:t>
      </w:r>
    </w:p>
    <w:p w14:paraId="7DF4E472" w14:textId="77777777" w:rsidR="00C80C38" w:rsidRPr="00DB40C4" w:rsidRDefault="00C80C38" w:rsidP="00C80C3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City of Greater Bendigo Climate Change and Environment Strategy 2021-2026</w:t>
      </w:r>
    </w:p>
    <w:p w14:paraId="36ECDEAD" w14:textId="77777777" w:rsidR="00C80C38" w:rsidRPr="00DB40C4" w:rsidRDefault="00C80C38" w:rsidP="00C80C38">
      <w:pPr>
        <w:spacing w:line="360" w:lineRule="auto"/>
        <w:rPr>
          <w:rFonts w:ascii="Times New Roman" w:hAnsi="Times New Roman" w:cs="Times New Roman"/>
        </w:rPr>
      </w:pPr>
    </w:p>
    <w:p w14:paraId="38277707" w14:textId="77777777" w:rsidR="00C80C38" w:rsidRPr="00DB40C4" w:rsidRDefault="00C80C38" w:rsidP="00C80C38">
      <w:p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TIER 3</w:t>
      </w:r>
    </w:p>
    <w:p w14:paraId="5D0E1BC3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Coliban Water Trade Waste Information 2011</w:t>
      </w:r>
    </w:p>
    <w:p w14:paraId="014BE7FA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Regional Development Victoria 2019 Loddon Campaspe Economic Growth Strategy</w:t>
      </w:r>
    </w:p>
    <w:p w14:paraId="580F1705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Sustainability Victoria</w:t>
      </w:r>
    </w:p>
    <w:p w14:paraId="55F2F34F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 xml:space="preserve">Victorian Auditor General’s Office (VAGO) 2019 – Recovering and reprocessing resources from waste report </w:t>
      </w:r>
    </w:p>
    <w:p w14:paraId="646CF07E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VAGO 2021 Council waste management services December 2021 report.</w:t>
      </w:r>
    </w:p>
    <w:p w14:paraId="425306F6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Mapping the Circular Economy Ecosystem of Victoria, RMIT University.</w:t>
      </w:r>
    </w:p>
    <w:p w14:paraId="063EE882" w14:textId="77777777" w:rsidR="00C80C38" w:rsidRPr="00DB40C4" w:rsidRDefault="00C80C38" w:rsidP="00C80C3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B40C4">
        <w:rPr>
          <w:rFonts w:ascii="Times New Roman" w:hAnsi="Times New Roman" w:cs="Times New Roman"/>
        </w:rPr>
        <w:t>IEA Bioenergy Task 37 - Country report Australia. December 2016.</w:t>
      </w:r>
    </w:p>
    <w:p w14:paraId="366A6E3C" w14:textId="77777777" w:rsidR="00C80C38" w:rsidRPr="00DB40C4" w:rsidRDefault="00C80C38" w:rsidP="00C80C38">
      <w:pPr>
        <w:rPr>
          <w:rFonts w:ascii="Times New Roman" w:hAnsi="Times New Roman" w:cs="Times New Roman"/>
        </w:rPr>
      </w:pPr>
    </w:p>
    <w:sectPr w:rsidR="00C80C38" w:rsidRPr="00DB40C4" w:rsidSect="00C80C38">
      <w:footerReference w:type="default" r:id="rId7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DDC46" w14:textId="77777777" w:rsidR="00FD0F20" w:rsidRDefault="00FD0F20">
      <w:pPr>
        <w:spacing w:after="0" w:line="240" w:lineRule="auto"/>
      </w:pPr>
      <w:r>
        <w:separator/>
      </w:r>
    </w:p>
  </w:endnote>
  <w:endnote w:type="continuationSeparator" w:id="0">
    <w:p w14:paraId="20CF2046" w14:textId="77777777" w:rsidR="00FD0F20" w:rsidRDefault="00FD0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16678556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4656125D" w14:textId="77777777" w:rsidR="00C80C38" w:rsidRPr="009A13AF" w:rsidRDefault="00C80C38">
        <w:pPr>
          <w:pStyle w:val="Footer"/>
          <w:jc w:val="right"/>
          <w:rPr>
            <w:sz w:val="20"/>
            <w:szCs w:val="20"/>
          </w:rPr>
        </w:pPr>
        <w:r w:rsidRPr="009A13AF">
          <w:rPr>
            <w:sz w:val="20"/>
            <w:szCs w:val="20"/>
          </w:rPr>
          <w:fldChar w:fldCharType="begin"/>
        </w:r>
        <w:r w:rsidRPr="009A13AF">
          <w:rPr>
            <w:sz w:val="20"/>
            <w:szCs w:val="20"/>
          </w:rPr>
          <w:instrText xml:space="preserve"> PAGE   \* MERGEFORMAT </w:instrText>
        </w:r>
        <w:r w:rsidRPr="009A13AF">
          <w:rPr>
            <w:sz w:val="20"/>
            <w:szCs w:val="20"/>
          </w:rPr>
          <w:fldChar w:fldCharType="separate"/>
        </w:r>
        <w:r w:rsidRPr="009A13AF">
          <w:rPr>
            <w:noProof/>
            <w:sz w:val="20"/>
            <w:szCs w:val="20"/>
          </w:rPr>
          <w:t>2</w:t>
        </w:r>
        <w:r w:rsidRPr="009A13AF">
          <w:rPr>
            <w:noProof/>
            <w:sz w:val="20"/>
            <w:szCs w:val="20"/>
          </w:rPr>
          <w:fldChar w:fldCharType="end"/>
        </w:r>
      </w:p>
    </w:sdtContent>
  </w:sdt>
  <w:p w14:paraId="6F0B6455" w14:textId="77777777" w:rsidR="00C80C38" w:rsidRDefault="00C80C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99357" w14:textId="77777777" w:rsidR="00FD0F20" w:rsidRDefault="00FD0F20">
      <w:pPr>
        <w:spacing w:after="0" w:line="240" w:lineRule="auto"/>
      </w:pPr>
      <w:r>
        <w:separator/>
      </w:r>
    </w:p>
  </w:footnote>
  <w:footnote w:type="continuationSeparator" w:id="0">
    <w:p w14:paraId="4F7E7854" w14:textId="77777777" w:rsidR="00FD0F20" w:rsidRDefault="00FD0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B7DDC"/>
    <w:multiLevelType w:val="hybridMultilevel"/>
    <w:tmpl w:val="9B6619F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697F"/>
    <w:multiLevelType w:val="hybridMultilevel"/>
    <w:tmpl w:val="C56095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A72E8"/>
    <w:multiLevelType w:val="hybridMultilevel"/>
    <w:tmpl w:val="FFC23E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69257D"/>
    <w:multiLevelType w:val="hybridMultilevel"/>
    <w:tmpl w:val="C354E29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EE4EC8"/>
    <w:multiLevelType w:val="hybridMultilevel"/>
    <w:tmpl w:val="EBC0E5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B4285F"/>
    <w:multiLevelType w:val="hybridMultilevel"/>
    <w:tmpl w:val="57E42C6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F22273"/>
    <w:multiLevelType w:val="hybridMultilevel"/>
    <w:tmpl w:val="B268C7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4777125">
    <w:abstractNumId w:val="1"/>
  </w:num>
  <w:num w:numId="2" w16cid:durableId="889145179">
    <w:abstractNumId w:val="4"/>
  </w:num>
  <w:num w:numId="3" w16cid:durableId="95948600">
    <w:abstractNumId w:val="6"/>
  </w:num>
  <w:num w:numId="4" w16cid:durableId="1085031031">
    <w:abstractNumId w:val="3"/>
  </w:num>
  <w:num w:numId="5" w16cid:durableId="436752685">
    <w:abstractNumId w:val="2"/>
  </w:num>
  <w:num w:numId="6" w16cid:durableId="614404922">
    <w:abstractNumId w:val="5"/>
  </w:num>
  <w:num w:numId="7" w16cid:durableId="816846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C38"/>
    <w:rsid w:val="0004128A"/>
    <w:rsid w:val="00155E7E"/>
    <w:rsid w:val="005C0D39"/>
    <w:rsid w:val="0070406C"/>
    <w:rsid w:val="00724754"/>
    <w:rsid w:val="00C321FA"/>
    <w:rsid w:val="00C80C38"/>
    <w:rsid w:val="00EB4A2D"/>
    <w:rsid w:val="00FD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6AD47"/>
  <w15:chartTrackingRefBased/>
  <w15:docId w15:val="{8D702875-4DD9-472E-9CF1-1FBCB18BF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C38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0C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0C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0C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C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C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C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C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C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C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C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80C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C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C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C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C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C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C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C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C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0C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C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0C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0C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0C38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C80C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0C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C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C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C38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80C38"/>
  </w:style>
  <w:style w:type="table" w:styleId="GridTable1Light">
    <w:name w:val="Grid Table 1 Light"/>
    <w:basedOn w:val="TableNormal"/>
    <w:uiPriority w:val="46"/>
    <w:rsid w:val="00C80C38"/>
    <w:pPr>
      <w:spacing w:after="0" w:line="240" w:lineRule="auto"/>
    </w:pPr>
    <w:rPr>
      <w:kern w:val="0"/>
      <w:sz w:val="22"/>
      <w:szCs w:val="22"/>
      <w:lang w:val="en-AU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C80C38"/>
    <w:pPr>
      <w:spacing w:after="0" w:line="240" w:lineRule="auto"/>
    </w:pPr>
    <w:rPr>
      <w:rFonts w:asciiTheme="majorHAnsi" w:hAnsiTheme="majorHAns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80C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C38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1037</Characters>
  <Application>Microsoft Office Word</Application>
  <DocSecurity>0</DocSecurity>
  <Lines>23</Lines>
  <Paragraphs>7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2026-01-14T09:55:00Z</dcterms:created>
  <dcterms:modified xsi:type="dcterms:W3CDTF">2026-01-14T09:57:00Z</dcterms:modified>
</cp:coreProperties>
</file>