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D5D7" w14:textId="77777777" w:rsidR="009D10A7" w:rsidRPr="00262981" w:rsidRDefault="009D10A7" w:rsidP="009D10A7">
      <w:pPr>
        <w:spacing w:line="480" w:lineRule="auto"/>
        <w:rPr>
          <w:b/>
          <w:bCs/>
          <w:color w:val="000000" w:themeColor="text1"/>
        </w:rPr>
      </w:pPr>
    </w:p>
    <w:p w14:paraId="6B86860D" w14:textId="77777777" w:rsidR="009D10A7" w:rsidRDefault="009D10A7" w:rsidP="009D10A7">
      <w:pPr>
        <w:tabs>
          <w:tab w:val="left" w:pos="947"/>
        </w:tabs>
        <w:jc w:val="both"/>
        <w:rPr>
          <w:b/>
        </w:rPr>
      </w:pPr>
      <w:commentRangeStart w:id="0"/>
      <w:r>
        <w:rPr>
          <w:b/>
        </w:rPr>
        <w:t>Morphometric Measurements on MRI</w:t>
      </w:r>
      <w:commentRangeEnd w:id="0"/>
      <w:r w:rsidR="00D841C7">
        <w:rPr>
          <w:rStyle w:val="CommentReference"/>
        </w:rPr>
        <w:commentReference w:id="0"/>
      </w:r>
    </w:p>
    <w:p w14:paraId="22D17E9C" w14:textId="77777777" w:rsidR="009D10A7" w:rsidRDefault="009D10A7" w:rsidP="009D10A7">
      <w:pPr>
        <w:tabs>
          <w:tab w:val="left" w:pos="947"/>
        </w:tabs>
        <w:jc w:val="both"/>
        <w:rPr>
          <w:b/>
        </w:rPr>
      </w:pPr>
    </w:p>
    <w:p w14:paraId="59F2F113" w14:textId="77777777" w:rsidR="009D10A7" w:rsidRDefault="009D10A7" w:rsidP="009D10A7">
      <w:pPr>
        <w:tabs>
          <w:tab w:val="left" w:pos="947"/>
        </w:tabs>
        <w:jc w:val="both"/>
        <w:rPr>
          <w:bCs/>
        </w:rPr>
      </w:pPr>
      <w:r>
        <w:rPr>
          <w:bCs/>
        </w:rPr>
        <w:t xml:space="preserve">The following morphometric measurements were made on MRI. </w:t>
      </w:r>
    </w:p>
    <w:p w14:paraId="58174DE7" w14:textId="77777777" w:rsidR="009D10A7" w:rsidRDefault="009D10A7" w:rsidP="009D10A7">
      <w:pPr>
        <w:tabs>
          <w:tab w:val="left" w:pos="947"/>
        </w:tabs>
        <w:jc w:val="both"/>
        <w:rPr>
          <w:bCs/>
        </w:rPr>
      </w:pPr>
    </w:p>
    <w:p w14:paraId="11147542" w14:textId="77777777" w:rsidR="009D10A7" w:rsidRPr="005D7852" w:rsidRDefault="009D10A7" w:rsidP="009D10A7">
      <w:pPr>
        <w:pStyle w:val="ListParagraph"/>
        <w:numPr>
          <w:ilvl w:val="0"/>
          <w:numId w:val="1"/>
        </w:numPr>
        <w:spacing w:line="480" w:lineRule="auto"/>
        <w:rPr>
          <w:color w:val="000000" w:themeColor="text1"/>
        </w:rPr>
      </w:pPr>
      <w:r w:rsidRPr="005D7852">
        <w:rPr>
          <w:color w:val="000000" w:themeColor="text1"/>
        </w:rPr>
        <w:t>The Basion</w:t>
      </w:r>
      <w:r>
        <w:rPr>
          <w:color w:val="000000" w:themeColor="text1"/>
        </w:rPr>
        <w:t>-d</w:t>
      </w:r>
      <w:r w:rsidRPr="005D7852">
        <w:rPr>
          <w:color w:val="000000" w:themeColor="text1"/>
        </w:rPr>
        <w:t xml:space="preserve">ens </w:t>
      </w:r>
      <w:r>
        <w:rPr>
          <w:color w:val="000000" w:themeColor="text1"/>
        </w:rPr>
        <w:t>i</w:t>
      </w:r>
      <w:r w:rsidRPr="005D7852">
        <w:rPr>
          <w:color w:val="000000" w:themeColor="text1"/>
        </w:rPr>
        <w:t>nterval (BDI) was measured by drawing the shortest line between the tip of the basion and top of dens.</w:t>
      </w:r>
      <w:commentRangeStart w:id="1"/>
      <w:r w:rsidRPr="005D7852">
        <w:rPr>
          <w:color w:val="000000" w:themeColor="text1"/>
          <w:vertAlign w:val="superscript"/>
        </w:rPr>
        <w:t>15</w:t>
      </w:r>
      <w:r w:rsidRPr="005D7852">
        <w:rPr>
          <w:color w:val="000000" w:themeColor="text1"/>
        </w:rPr>
        <w:t xml:space="preserve"> </w:t>
      </w:r>
      <w:commentRangeEnd w:id="1"/>
      <w:r w:rsidR="00D841C7">
        <w:rPr>
          <w:rStyle w:val="CommentReference"/>
        </w:rPr>
        <w:commentReference w:id="1"/>
      </w:r>
    </w:p>
    <w:p w14:paraId="58E30C63" w14:textId="77777777" w:rsidR="009D10A7" w:rsidRPr="005D7852" w:rsidRDefault="009D10A7" w:rsidP="009D10A7">
      <w:pPr>
        <w:pStyle w:val="ListParagraph"/>
        <w:numPr>
          <w:ilvl w:val="0"/>
          <w:numId w:val="1"/>
        </w:numPr>
        <w:spacing w:line="480" w:lineRule="auto"/>
        <w:rPr>
          <w:color w:val="000000" w:themeColor="text1"/>
        </w:rPr>
      </w:pPr>
      <w:r w:rsidRPr="005D7852">
        <w:rPr>
          <w:color w:val="000000" w:themeColor="text1"/>
        </w:rPr>
        <w:t xml:space="preserve">The </w:t>
      </w:r>
      <w:r w:rsidRPr="005D7852">
        <w:rPr>
          <w:color w:val="000000" w:themeColor="text1"/>
        </w:rPr>
        <w:fldChar w:fldCharType="begin">
          <w:fldData xml:space="preserve">PEVuZE5vdGU+PENpdGU+PEF1dGhvcj5IYXJyaXM8L0F1dGhvcj48WWVhcj4yMDAxPC9ZZWFyPjxS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</w:fldData>
        </w:fldChar>
      </w:r>
      <w:r w:rsidRPr="005D7852">
        <w:rPr>
          <w:color w:val="000000" w:themeColor="text1"/>
        </w:rPr>
        <w:instrText xml:space="preserve"> ADDIN EN.CITE </w:instrText>
      </w:r>
      <w:r w:rsidRPr="005D7852">
        <w:rPr>
          <w:color w:val="000000" w:themeColor="text1"/>
        </w:rPr>
        <w:fldChar w:fldCharType="begin">
          <w:fldData xml:space="preserve">PEVuZE5vdGU+PENpdGU+PEF1dGhvcj5IYXJyaXM8L0F1dGhvcj48WWVhcj4yMDAxPC9ZZWFyPjxS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</w:fldData>
        </w:fldChar>
      </w:r>
      <w:r w:rsidRPr="005D7852">
        <w:rPr>
          <w:color w:val="000000" w:themeColor="text1"/>
        </w:rPr>
        <w:instrText xml:space="preserve"> ADDIN EN.CITE.DATA </w:instrText>
      </w:r>
      <w:r w:rsidRPr="005D7852">
        <w:rPr>
          <w:color w:val="000000" w:themeColor="text1"/>
        </w:rPr>
      </w:r>
      <w:r w:rsidRPr="005D7852">
        <w:rPr>
          <w:color w:val="000000" w:themeColor="text1"/>
        </w:rPr>
        <w:fldChar w:fldCharType="end"/>
      </w:r>
      <w:r w:rsidRPr="005D7852">
        <w:rPr>
          <w:color w:val="000000" w:themeColor="text1"/>
        </w:rPr>
      </w:r>
      <w:r w:rsidRPr="005D7852">
        <w:rPr>
          <w:color w:val="000000" w:themeColor="text1"/>
        </w:rPr>
        <w:fldChar w:fldCharType="separate"/>
      </w:r>
      <w:r w:rsidRPr="005D7852">
        <w:rPr>
          <w:color w:val="000000" w:themeColor="text1"/>
        </w:rPr>
        <w:fldChar w:fldCharType="end"/>
      </w:r>
      <w:r w:rsidRPr="005D7852">
        <w:rPr>
          <w:color w:val="000000" w:themeColor="text1"/>
        </w:rPr>
        <w:t xml:space="preserve"> Basion</w:t>
      </w:r>
      <w:r>
        <w:rPr>
          <w:color w:val="000000" w:themeColor="text1"/>
        </w:rPr>
        <w:t>-a</w:t>
      </w:r>
      <w:r w:rsidRPr="005D7852">
        <w:rPr>
          <w:color w:val="000000" w:themeColor="text1"/>
        </w:rPr>
        <w:t xml:space="preserve">xis </w:t>
      </w:r>
      <w:r>
        <w:rPr>
          <w:color w:val="000000" w:themeColor="text1"/>
        </w:rPr>
        <w:t>i</w:t>
      </w:r>
      <w:r w:rsidRPr="005D7852">
        <w:rPr>
          <w:color w:val="000000" w:themeColor="text1"/>
        </w:rPr>
        <w:t>nterval or (BAI) was measured by drawing a line aimed posteriorly, originating from the basion and ending at a reference line, drawn from the most posterior inferior point of C2, extending cranially and tangentially along the most posterior aspect of C2, including the ligament.</w:t>
      </w:r>
      <w:r w:rsidRPr="005D7852">
        <w:rPr>
          <w:color w:val="000000" w:themeColor="text1"/>
          <w:vertAlign w:val="superscript"/>
        </w:rPr>
        <w:t>15</w:t>
      </w:r>
      <w:r w:rsidRPr="005D7852">
        <w:rPr>
          <w:color w:val="000000" w:themeColor="text1"/>
        </w:rPr>
        <w:t xml:space="preserve"> The Basion</w:t>
      </w:r>
      <w:r>
        <w:rPr>
          <w:color w:val="000000" w:themeColor="text1"/>
        </w:rPr>
        <w:t>-a</w:t>
      </w:r>
      <w:r w:rsidRPr="005D7852">
        <w:rPr>
          <w:color w:val="000000" w:themeColor="text1"/>
        </w:rPr>
        <w:t>xis Interval should not be confused with the Basion</w:t>
      </w:r>
      <w:r>
        <w:rPr>
          <w:color w:val="000000" w:themeColor="text1"/>
        </w:rPr>
        <w:t>-a</w:t>
      </w:r>
      <w:r w:rsidRPr="005D7852">
        <w:rPr>
          <w:color w:val="000000" w:themeColor="text1"/>
        </w:rPr>
        <w:t xml:space="preserve">tlas Interval, which shares the same acronym. </w:t>
      </w:r>
    </w:p>
    <w:p w14:paraId="195F20A3" w14:textId="77777777" w:rsidR="009D10A7" w:rsidRPr="005D7852" w:rsidRDefault="009D10A7" w:rsidP="009D10A7">
      <w:pPr>
        <w:pStyle w:val="ListParagraph"/>
        <w:numPr>
          <w:ilvl w:val="0"/>
          <w:numId w:val="1"/>
        </w:numPr>
        <w:spacing w:line="480" w:lineRule="auto"/>
        <w:rPr>
          <w:color w:val="000000" w:themeColor="text1"/>
        </w:rPr>
      </w:pPr>
      <w:r w:rsidRPr="005D7852">
        <w:rPr>
          <w:color w:val="000000" w:themeColor="text1"/>
        </w:rPr>
        <w:t>The Grabb-Oakes line (also known as pB-C2) was measured by drawing a line along the shortest distance from the most posterior point of the odontoid profile including the ligament to a reference line drawn between the basion and the most inferior and posterior aspect of C2.</w:t>
      </w:r>
      <w:r w:rsidRPr="005D7852">
        <w:rPr>
          <w:color w:val="000000" w:themeColor="text1"/>
          <w:vertAlign w:val="superscript"/>
        </w:rPr>
        <w:t>16</w:t>
      </w:r>
      <w:r w:rsidRPr="005D7852">
        <w:rPr>
          <w:color w:val="000000" w:themeColor="text1"/>
        </w:rPr>
        <w:t xml:space="preserve">  </w:t>
      </w:r>
    </w:p>
    <w:p w14:paraId="7173CB8D" w14:textId="77777777" w:rsidR="009D10A7" w:rsidRPr="005D7852" w:rsidRDefault="009D10A7" w:rsidP="009D10A7">
      <w:pPr>
        <w:pStyle w:val="ListParagraph"/>
        <w:numPr>
          <w:ilvl w:val="0"/>
          <w:numId w:val="1"/>
        </w:numPr>
        <w:spacing w:line="480" w:lineRule="auto"/>
        <w:rPr>
          <w:color w:val="000000" w:themeColor="text1"/>
        </w:rPr>
      </w:pPr>
      <w:r w:rsidRPr="005D7852">
        <w:rPr>
          <w:color w:val="000000" w:themeColor="text1"/>
        </w:rPr>
        <w:t xml:space="preserve">The Clivo-axial </w:t>
      </w:r>
      <w:r>
        <w:rPr>
          <w:color w:val="000000" w:themeColor="text1"/>
        </w:rPr>
        <w:t>a</w:t>
      </w:r>
      <w:r w:rsidRPr="005D7852">
        <w:rPr>
          <w:color w:val="000000" w:themeColor="text1"/>
        </w:rPr>
        <w:t>ngle (CXA) was measured as the intersection of two lines.</w:t>
      </w:r>
      <w:proofErr w:type="gramStart"/>
      <w:r w:rsidRPr="005D7852">
        <w:rPr>
          <w:color w:val="000000" w:themeColor="text1"/>
          <w:vertAlign w:val="superscript"/>
        </w:rPr>
        <w:t>16</w:t>
      </w:r>
      <w:r w:rsidRPr="005D7852">
        <w:rPr>
          <w:color w:val="000000" w:themeColor="text1"/>
        </w:rPr>
        <w:t xml:space="preserve">  The</w:t>
      </w:r>
      <w:proofErr w:type="gramEnd"/>
      <w:r w:rsidRPr="005D7852">
        <w:rPr>
          <w:color w:val="000000" w:themeColor="text1"/>
        </w:rPr>
        <w:t xml:space="preserve"> first line is the same as the reference line drawn in measurement of the BAI. Typically, the second line </w:t>
      </w:r>
      <w:r>
        <w:rPr>
          <w:color w:val="000000" w:themeColor="text1"/>
        </w:rPr>
        <w:t xml:space="preserve">is taken as a tangent to the superior aspect of the lower half of the clivus that continues until it intersects the posterior aspect of C2 </w:t>
      </w:r>
      <w:r w:rsidRPr="005D7852">
        <w:rPr>
          <w:color w:val="000000" w:themeColor="text1"/>
        </w:rPr>
        <w:t xml:space="preserve">on a sagittal section, with the goal of approximate the long axis surface of the clivus. Here, we decided to use the inferior third of the superior surface of the clivus to increase the reproducibility of the measurements in this population of individuals with CTDs who tend to, in our experience, have abnormal morphology of the clivus.  </w:t>
      </w:r>
    </w:p>
    <w:p w14:paraId="0254E539" w14:textId="77777777" w:rsidR="009D10A7" w:rsidRDefault="009D10A7" w:rsidP="009D10A7">
      <w:pPr>
        <w:tabs>
          <w:tab w:val="left" w:pos="947"/>
        </w:tabs>
        <w:jc w:val="both"/>
        <w:rPr>
          <w:b/>
        </w:rPr>
      </w:pPr>
    </w:p>
    <w:p w14:paraId="707853BA" w14:textId="253EE9A7" w:rsidR="009D10A7" w:rsidRPr="005D7852" w:rsidRDefault="009D10A7" w:rsidP="009D10A7">
      <w:pPr>
        <w:spacing w:line="480" w:lineRule="auto"/>
        <w:rPr>
          <w:color w:val="000000" w:themeColor="text1"/>
        </w:rPr>
      </w:pPr>
    </w:p>
    <w:p w14:paraId="5330FDEE" w14:textId="77777777" w:rsidR="009D10A7" w:rsidRDefault="009D10A7" w:rsidP="009D10A7">
      <w:pPr>
        <w:tabs>
          <w:tab w:val="left" w:pos="947"/>
        </w:tabs>
        <w:jc w:val="both"/>
        <w:rPr>
          <w:b/>
        </w:rPr>
      </w:pPr>
      <w:r>
        <w:rPr>
          <w:b/>
        </w:rPr>
        <w:t>Morphometric Measurements on Digital Fluoroscopic Images</w:t>
      </w:r>
    </w:p>
    <w:p w14:paraId="198A7AF1" w14:textId="77777777" w:rsidR="009D10A7" w:rsidRPr="00DA262D" w:rsidRDefault="009D10A7" w:rsidP="009D10A7">
      <w:pPr>
        <w:tabs>
          <w:tab w:val="left" w:pos="947"/>
        </w:tabs>
        <w:jc w:val="both"/>
        <w:rPr>
          <w:b/>
        </w:rPr>
      </w:pPr>
    </w:p>
    <w:p w14:paraId="709B1D1B" w14:textId="539B21A0" w:rsidR="009D10A7" w:rsidRPr="005D7852" w:rsidRDefault="009D10A7" w:rsidP="009D10A7">
      <w:pPr>
        <w:spacing w:line="480" w:lineRule="auto"/>
        <w:rPr>
          <w:color w:val="000000" w:themeColor="text1"/>
        </w:rPr>
      </w:pPr>
      <w:r w:rsidRPr="005D7852">
        <w:rPr>
          <w:color w:val="000000" w:themeColor="text1"/>
        </w:rPr>
        <w:t xml:space="preserve">We measured the morphometric parameters listed above (BDI, BAI, pB-C2, and CXA) on digital fluoroscopic images acquired both </w:t>
      </w:r>
      <w:r>
        <w:rPr>
          <w:color w:val="000000" w:themeColor="text1"/>
        </w:rPr>
        <w:t xml:space="preserve">before </w:t>
      </w:r>
      <w:r w:rsidRPr="005D7852">
        <w:rPr>
          <w:color w:val="000000" w:themeColor="text1"/>
        </w:rPr>
        <w:t>traction</w:t>
      </w:r>
      <w:r>
        <w:rPr>
          <w:color w:val="000000" w:themeColor="text1"/>
        </w:rPr>
        <w:t xml:space="preserve"> and at peak traction</w:t>
      </w:r>
      <w:r w:rsidRPr="005D7852">
        <w:rPr>
          <w:color w:val="000000" w:themeColor="text1"/>
        </w:rPr>
        <w:t xml:space="preserve">. Unlike on MRI imaging, where we included the ligamentous structures in the morphometric assessments (“soft measurements”), we used boney landmarks on the digital fluoroscopic images (“hard measurements”). In cases of poorly visualized anatomic landmarks, </w:t>
      </w:r>
      <w:r w:rsidRPr="005D7852">
        <w:rPr>
          <w:i/>
          <w:iCs/>
          <w:color w:val="000000" w:themeColor="text1"/>
        </w:rPr>
        <w:t>e.</w:t>
      </w:r>
      <w:r w:rsidR="00CA36B3">
        <w:rPr>
          <w:i/>
          <w:iCs/>
          <w:color w:val="000000" w:themeColor="text1"/>
        </w:rPr>
        <w:t>g.</w:t>
      </w:r>
      <w:r w:rsidRPr="005D7852">
        <w:rPr>
          <w:color w:val="000000" w:themeColor="text1"/>
        </w:rPr>
        <w:t xml:space="preserve"> osteopenia, we confirmed their locatio</w:t>
      </w:r>
      <w:r w:rsidR="00CA36B3">
        <w:rPr>
          <w:color w:val="000000" w:themeColor="text1"/>
        </w:rPr>
        <w:t>ns</w:t>
      </w:r>
      <w:r w:rsidRPr="005D7852">
        <w:rPr>
          <w:color w:val="000000" w:themeColor="text1"/>
        </w:rPr>
        <w:t xml:space="preserve"> by rotating the </w:t>
      </w:r>
      <w:r w:rsidR="00CA36B3">
        <w:rPr>
          <w:color w:val="000000" w:themeColor="text1"/>
        </w:rPr>
        <w:t xml:space="preserve">patients </w:t>
      </w:r>
      <w:r w:rsidRPr="005D7852">
        <w:rPr>
          <w:color w:val="000000" w:themeColor="text1"/>
        </w:rPr>
        <w:t>head under continuous fluoroscopy</w:t>
      </w:r>
      <w:r w:rsidR="00226564">
        <w:rPr>
          <w:color w:val="000000" w:themeColor="text1"/>
        </w:rPr>
        <w:t>, adjusting the radiation intensity, applying different available filters</w:t>
      </w:r>
      <w:r w:rsidR="00CA36B3">
        <w:rPr>
          <w:color w:val="000000" w:themeColor="text1"/>
        </w:rPr>
        <w:t xml:space="preserve">, and modulating the image in postprocessing.  </w:t>
      </w:r>
      <w:r w:rsidRPr="005D7852">
        <w:rPr>
          <w:color w:val="000000" w:themeColor="text1"/>
        </w:rPr>
        <w:t xml:space="preserve">We calculated translational values for each morphometric parameter by subtracting the </w:t>
      </w:r>
      <w:r>
        <w:rPr>
          <w:color w:val="000000" w:themeColor="text1"/>
        </w:rPr>
        <w:t>peak-</w:t>
      </w:r>
      <w:r w:rsidRPr="005D7852">
        <w:rPr>
          <w:color w:val="000000" w:themeColor="text1"/>
        </w:rPr>
        <w:t xml:space="preserve">traction measurement from its pre-traction counterpart. </w:t>
      </w:r>
    </w:p>
    <w:p w14:paraId="09B87F6F" w14:textId="77777777" w:rsidR="009D10A7" w:rsidRDefault="009D10A7" w:rsidP="009D10A7">
      <w:pPr>
        <w:tabs>
          <w:tab w:val="left" w:pos="947"/>
        </w:tabs>
        <w:jc w:val="both"/>
        <w:rPr>
          <w:b/>
        </w:rPr>
      </w:pPr>
    </w:p>
    <w:p w14:paraId="5A5DF097" w14:textId="77777777" w:rsidR="00842EBE" w:rsidRDefault="00842EBE"/>
    <w:sectPr w:rsidR="00842EB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iggins, John" w:date="2025-09-09T12:42:00Z" w:initials="B">
    <w:p w14:paraId="56325966" w14:textId="77777777" w:rsidR="00BA7DEF" w:rsidRDefault="00D841C7" w:rsidP="00BA7DEF">
      <w:r>
        <w:rPr>
          <w:rStyle w:val="CommentReference"/>
        </w:rPr>
        <w:annotationRef/>
      </w:r>
      <w:r w:rsidR="00BA7DEF">
        <w:rPr>
          <w:sz w:val="20"/>
          <w:szCs w:val="20"/>
        </w:rPr>
        <w:t>Need to add details concerning the associated Figs SM_4A - 4G</w:t>
      </w:r>
    </w:p>
  </w:comment>
  <w:comment w:id="1" w:author="Biggins, John" w:date="2025-09-09T12:40:00Z" w:initials="B">
    <w:p w14:paraId="76B4E5E5" w14:textId="19D0EDAA" w:rsidR="00D841C7" w:rsidRDefault="00D841C7" w:rsidP="00D841C7">
      <w:r>
        <w:rPr>
          <w:rStyle w:val="CommentReference"/>
        </w:rPr>
        <w:annotationRef/>
      </w:r>
      <w:r>
        <w:rPr>
          <w:sz w:val="20"/>
          <w:szCs w:val="20"/>
        </w:rPr>
        <w:t>These references do not seem to  correlate to the old manu.</w:t>
      </w:r>
    </w:p>
    <w:p w14:paraId="14E48A1D" w14:textId="77777777" w:rsidR="00D841C7" w:rsidRDefault="00D841C7" w:rsidP="00D841C7"/>
    <w:p w14:paraId="255FFC9A" w14:textId="77777777" w:rsidR="00D841C7" w:rsidRDefault="00D841C7" w:rsidP="00D841C7">
      <w:r>
        <w:rPr>
          <w:sz w:val="20"/>
          <w:szCs w:val="20"/>
        </w:rPr>
        <w:t>What are they&gt;  We need to add them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325966" w15:done="0"/>
  <w15:commentEx w15:paraId="255FFC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0145B8" w16cex:dateUtc="2025-09-09T16:42:00Z"/>
  <w16cex:commentExtensible w16cex:durableId="3D20CDB8" w16cex:dateUtc="2025-09-09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325966" w16cid:durableId="0C0145B8"/>
  <w16cid:commentId w16cid:paraId="255FFC9A" w16cid:durableId="3D20CDB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610BD"/>
    <w:multiLevelType w:val="hybridMultilevel"/>
    <w:tmpl w:val="7E7CE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82154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ggins, John">
    <w15:presenceInfo w15:providerId="None" w15:userId="Biggins, Joh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0A7"/>
    <w:rsid w:val="00006F9E"/>
    <w:rsid w:val="00012C83"/>
    <w:rsid w:val="00016840"/>
    <w:rsid w:val="00021C26"/>
    <w:rsid w:val="0002365E"/>
    <w:rsid w:val="000239DD"/>
    <w:rsid w:val="00027514"/>
    <w:rsid w:val="00030479"/>
    <w:rsid w:val="0003061A"/>
    <w:rsid w:val="00030D4D"/>
    <w:rsid w:val="00033249"/>
    <w:rsid w:val="00033678"/>
    <w:rsid w:val="00034B80"/>
    <w:rsid w:val="00035181"/>
    <w:rsid w:val="00040097"/>
    <w:rsid w:val="00045E3B"/>
    <w:rsid w:val="000526C0"/>
    <w:rsid w:val="00053D50"/>
    <w:rsid w:val="0005432C"/>
    <w:rsid w:val="000547A0"/>
    <w:rsid w:val="00057085"/>
    <w:rsid w:val="00070B77"/>
    <w:rsid w:val="000815E2"/>
    <w:rsid w:val="000861CB"/>
    <w:rsid w:val="000A135F"/>
    <w:rsid w:val="000A415A"/>
    <w:rsid w:val="000A4DF3"/>
    <w:rsid w:val="000A7916"/>
    <w:rsid w:val="000B0B4F"/>
    <w:rsid w:val="000B2B46"/>
    <w:rsid w:val="000E086C"/>
    <w:rsid w:val="000E6244"/>
    <w:rsid w:val="001000AB"/>
    <w:rsid w:val="00124F98"/>
    <w:rsid w:val="001325CF"/>
    <w:rsid w:val="00135036"/>
    <w:rsid w:val="00140513"/>
    <w:rsid w:val="001413AA"/>
    <w:rsid w:val="00143A9F"/>
    <w:rsid w:val="00145C56"/>
    <w:rsid w:val="00170C0F"/>
    <w:rsid w:val="001731FD"/>
    <w:rsid w:val="00173BB4"/>
    <w:rsid w:val="001761A7"/>
    <w:rsid w:val="00182B2B"/>
    <w:rsid w:val="001835A8"/>
    <w:rsid w:val="001836F3"/>
    <w:rsid w:val="00187FFD"/>
    <w:rsid w:val="00193786"/>
    <w:rsid w:val="001A1564"/>
    <w:rsid w:val="001A18CD"/>
    <w:rsid w:val="001A36A0"/>
    <w:rsid w:val="001A6772"/>
    <w:rsid w:val="001A7A26"/>
    <w:rsid w:val="001B4560"/>
    <w:rsid w:val="001B4B8E"/>
    <w:rsid w:val="001C7A97"/>
    <w:rsid w:val="001D1875"/>
    <w:rsid w:val="001D518C"/>
    <w:rsid w:val="001E5C0E"/>
    <w:rsid w:val="001E756C"/>
    <w:rsid w:val="001F5230"/>
    <w:rsid w:val="001F5C5D"/>
    <w:rsid w:val="00204DC7"/>
    <w:rsid w:val="00205E84"/>
    <w:rsid w:val="002069DE"/>
    <w:rsid w:val="002102DD"/>
    <w:rsid w:val="00226564"/>
    <w:rsid w:val="0024148F"/>
    <w:rsid w:val="00243EFB"/>
    <w:rsid w:val="00246BA8"/>
    <w:rsid w:val="00251950"/>
    <w:rsid w:val="00253646"/>
    <w:rsid w:val="00254393"/>
    <w:rsid w:val="00255712"/>
    <w:rsid w:val="0026605E"/>
    <w:rsid w:val="00272149"/>
    <w:rsid w:val="00274BB0"/>
    <w:rsid w:val="00276153"/>
    <w:rsid w:val="002819B2"/>
    <w:rsid w:val="00295BEF"/>
    <w:rsid w:val="002A2223"/>
    <w:rsid w:val="002B184A"/>
    <w:rsid w:val="002C20E3"/>
    <w:rsid w:val="002D101F"/>
    <w:rsid w:val="002D2625"/>
    <w:rsid w:val="002E457A"/>
    <w:rsid w:val="002E5EBD"/>
    <w:rsid w:val="002F35EB"/>
    <w:rsid w:val="0030387D"/>
    <w:rsid w:val="003114BC"/>
    <w:rsid w:val="00313C50"/>
    <w:rsid w:val="0032119E"/>
    <w:rsid w:val="0032238E"/>
    <w:rsid w:val="00331179"/>
    <w:rsid w:val="003331FE"/>
    <w:rsid w:val="00333E91"/>
    <w:rsid w:val="00336D09"/>
    <w:rsid w:val="00355182"/>
    <w:rsid w:val="00374AFF"/>
    <w:rsid w:val="00376171"/>
    <w:rsid w:val="00386775"/>
    <w:rsid w:val="0038728E"/>
    <w:rsid w:val="00394437"/>
    <w:rsid w:val="003B6063"/>
    <w:rsid w:val="003C01A3"/>
    <w:rsid w:val="00403DB6"/>
    <w:rsid w:val="00404799"/>
    <w:rsid w:val="00423396"/>
    <w:rsid w:val="004251C3"/>
    <w:rsid w:val="0042720D"/>
    <w:rsid w:val="00431A55"/>
    <w:rsid w:val="00461AAF"/>
    <w:rsid w:val="004720B1"/>
    <w:rsid w:val="004A43EC"/>
    <w:rsid w:val="004B715D"/>
    <w:rsid w:val="004C46E0"/>
    <w:rsid w:val="004C7EEC"/>
    <w:rsid w:val="004D0574"/>
    <w:rsid w:val="004D17F6"/>
    <w:rsid w:val="004D1B9F"/>
    <w:rsid w:val="004D382D"/>
    <w:rsid w:val="004D41DF"/>
    <w:rsid w:val="004D6D48"/>
    <w:rsid w:val="004D72FE"/>
    <w:rsid w:val="00503487"/>
    <w:rsid w:val="00506A1F"/>
    <w:rsid w:val="005170FD"/>
    <w:rsid w:val="00521C88"/>
    <w:rsid w:val="00524D11"/>
    <w:rsid w:val="00524E73"/>
    <w:rsid w:val="00527B54"/>
    <w:rsid w:val="00534663"/>
    <w:rsid w:val="00535048"/>
    <w:rsid w:val="005358BD"/>
    <w:rsid w:val="00535944"/>
    <w:rsid w:val="00550D16"/>
    <w:rsid w:val="005514DF"/>
    <w:rsid w:val="0057253C"/>
    <w:rsid w:val="005827F6"/>
    <w:rsid w:val="005840F3"/>
    <w:rsid w:val="00594470"/>
    <w:rsid w:val="0059644E"/>
    <w:rsid w:val="005B3CA9"/>
    <w:rsid w:val="005B78DC"/>
    <w:rsid w:val="005C2BC0"/>
    <w:rsid w:val="005C31C1"/>
    <w:rsid w:val="005D32C6"/>
    <w:rsid w:val="005E687F"/>
    <w:rsid w:val="005F1C7C"/>
    <w:rsid w:val="005F1C81"/>
    <w:rsid w:val="005F53EC"/>
    <w:rsid w:val="005F77B4"/>
    <w:rsid w:val="006004C9"/>
    <w:rsid w:val="00601B49"/>
    <w:rsid w:val="00621F0F"/>
    <w:rsid w:val="00622B12"/>
    <w:rsid w:val="00624A3B"/>
    <w:rsid w:val="00625A08"/>
    <w:rsid w:val="006319B2"/>
    <w:rsid w:val="00637358"/>
    <w:rsid w:val="006441FD"/>
    <w:rsid w:val="00651949"/>
    <w:rsid w:val="00654D45"/>
    <w:rsid w:val="006576E3"/>
    <w:rsid w:val="00660D69"/>
    <w:rsid w:val="00661F25"/>
    <w:rsid w:val="00674C4A"/>
    <w:rsid w:val="006841A1"/>
    <w:rsid w:val="00693643"/>
    <w:rsid w:val="006963C9"/>
    <w:rsid w:val="006A72DF"/>
    <w:rsid w:val="006B37F4"/>
    <w:rsid w:val="006C214C"/>
    <w:rsid w:val="006D5CB1"/>
    <w:rsid w:val="006E63EF"/>
    <w:rsid w:val="006F0876"/>
    <w:rsid w:val="007032F7"/>
    <w:rsid w:val="007124E7"/>
    <w:rsid w:val="00725830"/>
    <w:rsid w:val="00736ACB"/>
    <w:rsid w:val="00744BF1"/>
    <w:rsid w:val="0074655E"/>
    <w:rsid w:val="00747FE5"/>
    <w:rsid w:val="00755183"/>
    <w:rsid w:val="00764998"/>
    <w:rsid w:val="00770446"/>
    <w:rsid w:val="007948F0"/>
    <w:rsid w:val="007A2C84"/>
    <w:rsid w:val="007B2955"/>
    <w:rsid w:val="007C285E"/>
    <w:rsid w:val="007C345B"/>
    <w:rsid w:val="007D1DB7"/>
    <w:rsid w:val="007D20C7"/>
    <w:rsid w:val="007D29DB"/>
    <w:rsid w:val="007E1DCC"/>
    <w:rsid w:val="007E5843"/>
    <w:rsid w:val="007E7357"/>
    <w:rsid w:val="007F6E53"/>
    <w:rsid w:val="0080131D"/>
    <w:rsid w:val="00802104"/>
    <w:rsid w:val="00813E8B"/>
    <w:rsid w:val="00815427"/>
    <w:rsid w:val="00832C9A"/>
    <w:rsid w:val="008345EE"/>
    <w:rsid w:val="00842EBE"/>
    <w:rsid w:val="0084474B"/>
    <w:rsid w:val="0084760C"/>
    <w:rsid w:val="00852419"/>
    <w:rsid w:val="00862188"/>
    <w:rsid w:val="00862552"/>
    <w:rsid w:val="0086652D"/>
    <w:rsid w:val="00866969"/>
    <w:rsid w:val="00874121"/>
    <w:rsid w:val="00875359"/>
    <w:rsid w:val="008809B4"/>
    <w:rsid w:val="008828BA"/>
    <w:rsid w:val="00895FD3"/>
    <w:rsid w:val="008964BF"/>
    <w:rsid w:val="008A3760"/>
    <w:rsid w:val="008A54FC"/>
    <w:rsid w:val="008A55E6"/>
    <w:rsid w:val="008A58B7"/>
    <w:rsid w:val="008C1F9A"/>
    <w:rsid w:val="008E3CBA"/>
    <w:rsid w:val="008F06F0"/>
    <w:rsid w:val="008F0BEC"/>
    <w:rsid w:val="009008D2"/>
    <w:rsid w:val="00901686"/>
    <w:rsid w:val="0091554F"/>
    <w:rsid w:val="00924EF6"/>
    <w:rsid w:val="00930938"/>
    <w:rsid w:val="009315C0"/>
    <w:rsid w:val="00931702"/>
    <w:rsid w:val="00937913"/>
    <w:rsid w:val="00955E7F"/>
    <w:rsid w:val="0096202E"/>
    <w:rsid w:val="00975892"/>
    <w:rsid w:val="0098472A"/>
    <w:rsid w:val="00984EE7"/>
    <w:rsid w:val="0099789A"/>
    <w:rsid w:val="009D10A7"/>
    <w:rsid w:val="009D231E"/>
    <w:rsid w:val="009E5642"/>
    <w:rsid w:val="009E7F9A"/>
    <w:rsid w:val="009F3930"/>
    <w:rsid w:val="009F607F"/>
    <w:rsid w:val="00A05755"/>
    <w:rsid w:val="00A0588C"/>
    <w:rsid w:val="00A10FDA"/>
    <w:rsid w:val="00A227BF"/>
    <w:rsid w:val="00A34D56"/>
    <w:rsid w:val="00A43272"/>
    <w:rsid w:val="00A44871"/>
    <w:rsid w:val="00A615B1"/>
    <w:rsid w:val="00A741DD"/>
    <w:rsid w:val="00A87DF5"/>
    <w:rsid w:val="00A94A59"/>
    <w:rsid w:val="00A94B01"/>
    <w:rsid w:val="00A955B2"/>
    <w:rsid w:val="00A96CC8"/>
    <w:rsid w:val="00AB2550"/>
    <w:rsid w:val="00AC0DDE"/>
    <w:rsid w:val="00AC6B24"/>
    <w:rsid w:val="00AD144E"/>
    <w:rsid w:val="00AD338C"/>
    <w:rsid w:val="00AD41A8"/>
    <w:rsid w:val="00AF7F40"/>
    <w:rsid w:val="00B043A5"/>
    <w:rsid w:val="00B115DD"/>
    <w:rsid w:val="00B15B6B"/>
    <w:rsid w:val="00B17B02"/>
    <w:rsid w:val="00B20089"/>
    <w:rsid w:val="00B31828"/>
    <w:rsid w:val="00B335B3"/>
    <w:rsid w:val="00B373CF"/>
    <w:rsid w:val="00B50D3D"/>
    <w:rsid w:val="00B6361B"/>
    <w:rsid w:val="00BA10B4"/>
    <w:rsid w:val="00BA6E7A"/>
    <w:rsid w:val="00BA7DEF"/>
    <w:rsid w:val="00BB1BE7"/>
    <w:rsid w:val="00BB4174"/>
    <w:rsid w:val="00BB6152"/>
    <w:rsid w:val="00BC6F63"/>
    <w:rsid w:val="00BD29B7"/>
    <w:rsid w:val="00BD64AC"/>
    <w:rsid w:val="00BE6E7C"/>
    <w:rsid w:val="00BF19DF"/>
    <w:rsid w:val="00BF504E"/>
    <w:rsid w:val="00C00483"/>
    <w:rsid w:val="00C00F3C"/>
    <w:rsid w:val="00C03D5B"/>
    <w:rsid w:val="00C0462F"/>
    <w:rsid w:val="00C12F39"/>
    <w:rsid w:val="00C13908"/>
    <w:rsid w:val="00C13C50"/>
    <w:rsid w:val="00C15106"/>
    <w:rsid w:val="00C24DE3"/>
    <w:rsid w:val="00C374AD"/>
    <w:rsid w:val="00C37C4B"/>
    <w:rsid w:val="00C455DA"/>
    <w:rsid w:val="00C52B00"/>
    <w:rsid w:val="00C76112"/>
    <w:rsid w:val="00C806B2"/>
    <w:rsid w:val="00C837FA"/>
    <w:rsid w:val="00C915B2"/>
    <w:rsid w:val="00C9449E"/>
    <w:rsid w:val="00C977FD"/>
    <w:rsid w:val="00CA0E92"/>
    <w:rsid w:val="00CA2217"/>
    <w:rsid w:val="00CA36B3"/>
    <w:rsid w:val="00CA7AA0"/>
    <w:rsid w:val="00CB185C"/>
    <w:rsid w:val="00CB5867"/>
    <w:rsid w:val="00CC583E"/>
    <w:rsid w:val="00CE10CC"/>
    <w:rsid w:val="00CE3CCA"/>
    <w:rsid w:val="00CF2044"/>
    <w:rsid w:val="00CF322F"/>
    <w:rsid w:val="00D012BF"/>
    <w:rsid w:val="00D301C4"/>
    <w:rsid w:val="00D75B27"/>
    <w:rsid w:val="00D841C7"/>
    <w:rsid w:val="00D85088"/>
    <w:rsid w:val="00D92508"/>
    <w:rsid w:val="00D97AE2"/>
    <w:rsid w:val="00DA048D"/>
    <w:rsid w:val="00DA1998"/>
    <w:rsid w:val="00DB2B40"/>
    <w:rsid w:val="00DB79A0"/>
    <w:rsid w:val="00DC6FFE"/>
    <w:rsid w:val="00DD029F"/>
    <w:rsid w:val="00DD4D9A"/>
    <w:rsid w:val="00DD58D4"/>
    <w:rsid w:val="00DE2ED1"/>
    <w:rsid w:val="00DF78D6"/>
    <w:rsid w:val="00E078DB"/>
    <w:rsid w:val="00E13F73"/>
    <w:rsid w:val="00E20E85"/>
    <w:rsid w:val="00E2232A"/>
    <w:rsid w:val="00E25D2B"/>
    <w:rsid w:val="00E33379"/>
    <w:rsid w:val="00E42533"/>
    <w:rsid w:val="00E56393"/>
    <w:rsid w:val="00E601A3"/>
    <w:rsid w:val="00E61216"/>
    <w:rsid w:val="00E66AAC"/>
    <w:rsid w:val="00E73F64"/>
    <w:rsid w:val="00E765B4"/>
    <w:rsid w:val="00E76FC9"/>
    <w:rsid w:val="00E7705A"/>
    <w:rsid w:val="00E7787F"/>
    <w:rsid w:val="00E8591C"/>
    <w:rsid w:val="00E86CAE"/>
    <w:rsid w:val="00E87B64"/>
    <w:rsid w:val="00E94AA5"/>
    <w:rsid w:val="00E96639"/>
    <w:rsid w:val="00EA0B0D"/>
    <w:rsid w:val="00EA0FEF"/>
    <w:rsid w:val="00EC3550"/>
    <w:rsid w:val="00ED5B7E"/>
    <w:rsid w:val="00ED69C9"/>
    <w:rsid w:val="00EE4A12"/>
    <w:rsid w:val="00EE50C4"/>
    <w:rsid w:val="00EF0C74"/>
    <w:rsid w:val="00EF1E87"/>
    <w:rsid w:val="00F01456"/>
    <w:rsid w:val="00F026A8"/>
    <w:rsid w:val="00F15B78"/>
    <w:rsid w:val="00F26CCF"/>
    <w:rsid w:val="00F26D5C"/>
    <w:rsid w:val="00F37D53"/>
    <w:rsid w:val="00F37FA2"/>
    <w:rsid w:val="00F40582"/>
    <w:rsid w:val="00F45BEC"/>
    <w:rsid w:val="00F4785D"/>
    <w:rsid w:val="00F60A7D"/>
    <w:rsid w:val="00F70A9C"/>
    <w:rsid w:val="00F712A4"/>
    <w:rsid w:val="00F74D92"/>
    <w:rsid w:val="00F76FA9"/>
    <w:rsid w:val="00F83DC5"/>
    <w:rsid w:val="00F83E49"/>
    <w:rsid w:val="00F86F77"/>
    <w:rsid w:val="00F90B94"/>
    <w:rsid w:val="00FA0F64"/>
    <w:rsid w:val="00FA4EE1"/>
    <w:rsid w:val="00FA5613"/>
    <w:rsid w:val="00FB2D43"/>
    <w:rsid w:val="00FB5E94"/>
    <w:rsid w:val="00FD2D99"/>
    <w:rsid w:val="00FD4712"/>
    <w:rsid w:val="00FD6607"/>
    <w:rsid w:val="00FE5E02"/>
    <w:rsid w:val="00FF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940255"/>
  <w15:chartTrackingRefBased/>
  <w15:docId w15:val="{70A883DC-1EA4-4243-A5E5-197579E36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A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D10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0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0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0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0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0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0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0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0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0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0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0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0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10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10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0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0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0A7"/>
    <w:rPr>
      <w:rFonts w:eastAsiaTheme="majorEastAsia" w:cstheme="majorBidi"/>
      <w:color w:val="272727" w:themeColor="text1" w:themeTint="D8"/>
    </w:rPr>
  </w:style>
  <w:style w:type="paragraph" w:styleId="Title">
    <w:name w:val="Title"/>
    <w:basedOn w:val="Normal"/>
    <w:next w:val="Normal"/>
    <w:link w:val="TitleChar"/>
    <w:uiPriority w:val="10"/>
    <w:qFormat/>
    <w:rsid w:val="009D10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0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0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0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0A7"/>
    <w:pPr>
      <w:spacing w:before="160"/>
      <w:jc w:val="center"/>
    </w:pPr>
    <w:rPr>
      <w:i/>
      <w:iCs/>
      <w:color w:val="404040" w:themeColor="text1" w:themeTint="BF"/>
    </w:rPr>
  </w:style>
  <w:style w:type="character" w:customStyle="1" w:styleId="QuoteChar">
    <w:name w:val="Quote Char"/>
    <w:basedOn w:val="DefaultParagraphFont"/>
    <w:link w:val="Quote"/>
    <w:uiPriority w:val="29"/>
    <w:rsid w:val="009D10A7"/>
    <w:rPr>
      <w:i/>
      <w:iCs/>
      <w:color w:val="404040" w:themeColor="text1" w:themeTint="BF"/>
    </w:rPr>
  </w:style>
  <w:style w:type="paragraph" w:styleId="ListParagraph">
    <w:name w:val="List Paragraph"/>
    <w:basedOn w:val="Normal"/>
    <w:uiPriority w:val="34"/>
    <w:qFormat/>
    <w:rsid w:val="009D10A7"/>
    <w:pPr>
      <w:ind w:left="720"/>
      <w:contextualSpacing/>
    </w:pPr>
  </w:style>
  <w:style w:type="character" w:styleId="IntenseEmphasis">
    <w:name w:val="Intense Emphasis"/>
    <w:basedOn w:val="DefaultParagraphFont"/>
    <w:uiPriority w:val="21"/>
    <w:qFormat/>
    <w:rsid w:val="009D10A7"/>
    <w:rPr>
      <w:i/>
      <w:iCs/>
      <w:color w:val="0F4761" w:themeColor="accent1" w:themeShade="BF"/>
    </w:rPr>
  </w:style>
  <w:style w:type="paragraph" w:styleId="IntenseQuote">
    <w:name w:val="Intense Quote"/>
    <w:basedOn w:val="Normal"/>
    <w:next w:val="Normal"/>
    <w:link w:val="IntenseQuoteChar"/>
    <w:uiPriority w:val="30"/>
    <w:qFormat/>
    <w:rsid w:val="009D10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0A7"/>
    <w:rPr>
      <w:i/>
      <w:iCs/>
      <w:color w:val="0F4761" w:themeColor="accent1" w:themeShade="BF"/>
    </w:rPr>
  </w:style>
  <w:style w:type="character" w:styleId="IntenseReference">
    <w:name w:val="Intense Reference"/>
    <w:basedOn w:val="DefaultParagraphFont"/>
    <w:uiPriority w:val="32"/>
    <w:qFormat/>
    <w:rsid w:val="009D10A7"/>
    <w:rPr>
      <w:b/>
      <w:bCs/>
      <w:smallCaps/>
      <w:color w:val="0F4761" w:themeColor="accent1" w:themeShade="BF"/>
      <w:spacing w:val="5"/>
    </w:rPr>
  </w:style>
  <w:style w:type="character" w:styleId="CommentReference">
    <w:name w:val="annotation reference"/>
    <w:basedOn w:val="DefaultParagraphFont"/>
    <w:uiPriority w:val="99"/>
    <w:semiHidden/>
    <w:unhideWhenUsed/>
    <w:rsid w:val="00D841C7"/>
    <w:rPr>
      <w:sz w:val="16"/>
      <w:szCs w:val="16"/>
    </w:rPr>
  </w:style>
  <w:style w:type="paragraph" w:styleId="CommentText">
    <w:name w:val="annotation text"/>
    <w:basedOn w:val="Normal"/>
    <w:link w:val="CommentTextChar"/>
    <w:uiPriority w:val="99"/>
    <w:semiHidden/>
    <w:unhideWhenUsed/>
    <w:rsid w:val="00D841C7"/>
    <w:rPr>
      <w:sz w:val="20"/>
      <w:szCs w:val="20"/>
    </w:rPr>
  </w:style>
  <w:style w:type="character" w:customStyle="1" w:styleId="CommentTextChar">
    <w:name w:val="Comment Text Char"/>
    <w:basedOn w:val="DefaultParagraphFont"/>
    <w:link w:val="CommentText"/>
    <w:uiPriority w:val="99"/>
    <w:semiHidden/>
    <w:rsid w:val="00D841C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841C7"/>
    <w:rPr>
      <w:b/>
      <w:bCs/>
    </w:rPr>
  </w:style>
  <w:style w:type="character" w:customStyle="1" w:styleId="CommentSubjectChar">
    <w:name w:val="Comment Subject Char"/>
    <w:basedOn w:val="CommentTextChar"/>
    <w:link w:val="CommentSubject"/>
    <w:uiPriority w:val="99"/>
    <w:semiHidden/>
    <w:rsid w:val="00D841C7"/>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Paolo Bolognese</dc:creator>
  <cp:keywords/>
  <dc:description/>
  <cp:lastModifiedBy>Biggins, John</cp:lastModifiedBy>
  <cp:revision>5</cp:revision>
  <dcterms:created xsi:type="dcterms:W3CDTF">2025-08-13T13:13:00Z</dcterms:created>
  <dcterms:modified xsi:type="dcterms:W3CDTF">2025-09-09T16:57:00Z</dcterms:modified>
</cp:coreProperties>
</file>