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3"/>
        <w:tblpPr w:leftFromText="142" w:rightFromText="142" w:vertAnchor="page" w:horzAnchor="margin" w:tblpY="1939"/>
        <w:tblW w:w="14000" w:type="dxa"/>
        <w:tblLayout w:type="fixed"/>
        <w:tblLook w:val="04A0" w:firstRow="1" w:lastRow="0" w:firstColumn="1" w:lastColumn="0" w:noHBand="0" w:noVBand="1"/>
      </w:tblPr>
      <w:tblGrid>
        <w:gridCol w:w="959"/>
        <w:gridCol w:w="1276"/>
        <w:gridCol w:w="992"/>
        <w:gridCol w:w="1001"/>
        <w:gridCol w:w="1054"/>
        <w:gridCol w:w="1053"/>
        <w:gridCol w:w="1053"/>
        <w:gridCol w:w="1054"/>
        <w:gridCol w:w="1053"/>
        <w:gridCol w:w="1103"/>
        <w:gridCol w:w="1134"/>
        <w:gridCol w:w="1134"/>
        <w:gridCol w:w="1134"/>
      </w:tblGrid>
      <w:tr w:rsidR="00324611" w:rsidRPr="00AE7B11" w14:paraId="6AE9DD90" w14:textId="6D5863C7" w:rsidTr="003A63E8">
        <w:trPr>
          <w:trHeight w:val="167"/>
        </w:trPr>
        <w:tc>
          <w:tcPr>
            <w:tcW w:w="2235" w:type="dxa"/>
            <w:gridSpan w:val="2"/>
          </w:tcPr>
          <w:p w14:paraId="694B3D12" w14:textId="77777777"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Gene</w:t>
            </w:r>
          </w:p>
        </w:tc>
        <w:tc>
          <w:tcPr>
            <w:tcW w:w="992" w:type="dxa"/>
          </w:tcPr>
          <w:p w14:paraId="197A459B" w14:textId="78C47CD6" w:rsidR="00324611" w:rsidRPr="00681A2C" w:rsidRDefault="00324611" w:rsidP="00A74CA0">
            <w:pPr>
              <w:rPr>
                <w:rFonts w:ascii="Times New Roman" w:hAnsi="Times New Roman" w:cs="Times New Roman"/>
                <w:i/>
                <w:sz w:val="16"/>
                <w:szCs w:val="16"/>
              </w:rPr>
            </w:pPr>
            <w:r w:rsidRPr="00681A2C">
              <w:rPr>
                <w:rFonts w:ascii="Times New Roman" w:hAnsi="Times New Roman" w:cs="Times New Roman"/>
                <w:i/>
                <w:sz w:val="16"/>
                <w:szCs w:val="16"/>
              </w:rPr>
              <w:t>HNF1B</w:t>
            </w:r>
          </w:p>
        </w:tc>
        <w:tc>
          <w:tcPr>
            <w:tcW w:w="1001" w:type="dxa"/>
          </w:tcPr>
          <w:p w14:paraId="02CD0947" w14:textId="5E80F9F6" w:rsidR="00324611" w:rsidRPr="00681A2C" w:rsidRDefault="00324611" w:rsidP="00A74CA0">
            <w:pPr>
              <w:rPr>
                <w:rFonts w:ascii="Times New Roman" w:hAnsi="Times New Roman" w:cs="Times New Roman"/>
                <w:i/>
                <w:sz w:val="16"/>
                <w:szCs w:val="16"/>
              </w:rPr>
            </w:pPr>
            <w:r w:rsidRPr="00681A2C">
              <w:rPr>
                <w:rFonts w:ascii="Times New Roman" w:hAnsi="Times New Roman" w:cs="Times New Roman"/>
                <w:i/>
                <w:sz w:val="16"/>
                <w:szCs w:val="16"/>
              </w:rPr>
              <w:t>KCJ11</w:t>
            </w:r>
          </w:p>
        </w:tc>
        <w:tc>
          <w:tcPr>
            <w:tcW w:w="1054" w:type="dxa"/>
          </w:tcPr>
          <w:p w14:paraId="0EE9A497" w14:textId="324210FB" w:rsidR="00324611" w:rsidRPr="00681A2C" w:rsidRDefault="00324611" w:rsidP="00A74CA0">
            <w:pPr>
              <w:rPr>
                <w:rFonts w:ascii="Times New Roman" w:hAnsi="Times New Roman" w:cs="Times New Roman"/>
                <w:i/>
                <w:sz w:val="16"/>
                <w:szCs w:val="16"/>
              </w:rPr>
            </w:pPr>
            <w:r w:rsidRPr="00681A2C">
              <w:rPr>
                <w:rFonts w:ascii="Times New Roman" w:hAnsi="Times New Roman" w:cs="Times New Roman"/>
                <w:i/>
                <w:sz w:val="16"/>
                <w:szCs w:val="16"/>
              </w:rPr>
              <w:t>WFS1</w:t>
            </w:r>
          </w:p>
        </w:tc>
        <w:tc>
          <w:tcPr>
            <w:tcW w:w="1053" w:type="dxa"/>
          </w:tcPr>
          <w:p w14:paraId="0672D7D9" w14:textId="39502F08" w:rsidR="00324611" w:rsidRPr="00681A2C" w:rsidRDefault="00324611" w:rsidP="00A74CA0">
            <w:pPr>
              <w:rPr>
                <w:rFonts w:ascii="Times New Roman" w:hAnsi="Times New Roman" w:cs="Times New Roman"/>
                <w:i/>
                <w:sz w:val="16"/>
                <w:szCs w:val="16"/>
              </w:rPr>
            </w:pPr>
            <w:r w:rsidRPr="00681A2C">
              <w:rPr>
                <w:rFonts w:ascii="Times New Roman" w:hAnsi="Times New Roman" w:cs="Times New Roman"/>
                <w:i/>
                <w:sz w:val="16"/>
                <w:szCs w:val="16"/>
              </w:rPr>
              <w:t>WFS1</w:t>
            </w:r>
          </w:p>
        </w:tc>
        <w:tc>
          <w:tcPr>
            <w:tcW w:w="1053" w:type="dxa"/>
          </w:tcPr>
          <w:p w14:paraId="7ECF606B" w14:textId="4ECA641E" w:rsidR="00324611" w:rsidRPr="00681A2C" w:rsidRDefault="00324611" w:rsidP="00A74CA0">
            <w:pPr>
              <w:rPr>
                <w:rFonts w:ascii="Times New Roman" w:hAnsi="Times New Roman" w:cs="Times New Roman"/>
                <w:i/>
                <w:sz w:val="16"/>
                <w:szCs w:val="16"/>
              </w:rPr>
            </w:pPr>
            <w:r w:rsidRPr="00681A2C">
              <w:rPr>
                <w:rFonts w:ascii="Times New Roman" w:hAnsi="Times New Roman" w:cs="Times New Roman"/>
                <w:i/>
                <w:sz w:val="16"/>
                <w:szCs w:val="16"/>
              </w:rPr>
              <w:t>INSR</w:t>
            </w:r>
          </w:p>
        </w:tc>
        <w:tc>
          <w:tcPr>
            <w:tcW w:w="1054" w:type="dxa"/>
          </w:tcPr>
          <w:p w14:paraId="74B2D8BC" w14:textId="76ED0FF6" w:rsidR="00324611" w:rsidRPr="00681A2C" w:rsidRDefault="00324611" w:rsidP="00A74CA0">
            <w:pPr>
              <w:rPr>
                <w:rFonts w:ascii="Times New Roman" w:hAnsi="Times New Roman" w:cs="Times New Roman"/>
                <w:i/>
                <w:sz w:val="16"/>
                <w:szCs w:val="16"/>
              </w:rPr>
            </w:pPr>
            <w:r w:rsidRPr="00681A2C">
              <w:rPr>
                <w:rFonts w:ascii="Times New Roman" w:hAnsi="Times New Roman" w:cs="Times New Roman"/>
                <w:i/>
                <w:sz w:val="16"/>
                <w:szCs w:val="16"/>
              </w:rPr>
              <w:t>INSR</w:t>
            </w:r>
          </w:p>
        </w:tc>
        <w:tc>
          <w:tcPr>
            <w:tcW w:w="1053" w:type="dxa"/>
          </w:tcPr>
          <w:p w14:paraId="0C31ABD8" w14:textId="5ACF927F" w:rsidR="00324611" w:rsidRPr="00681A2C" w:rsidRDefault="00324611" w:rsidP="00A74CA0">
            <w:pPr>
              <w:rPr>
                <w:rFonts w:ascii="Times New Roman" w:hAnsi="Times New Roman" w:cs="Times New Roman"/>
                <w:i/>
                <w:sz w:val="16"/>
                <w:szCs w:val="16"/>
              </w:rPr>
            </w:pPr>
            <w:r w:rsidRPr="00681A2C">
              <w:rPr>
                <w:rFonts w:ascii="Times New Roman" w:hAnsi="Times New Roman" w:cs="Times New Roman"/>
                <w:i/>
                <w:sz w:val="16"/>
                <w:szCs w:val="16"/>
              </w:rPr>
              <w:t>FOXP3</w:t>
            </w:r>
          </w:p>
        </w:tc>
        <w:tc>
          <w:tcPr>
            <w:tcW w:w="1103" w:type="dxa"/>
          </w:tcPr>
          <w:p w14:paraId="689A4792" w14:textId="746D8E06" w:rsidR="00324611" w:rsidRPr="00681A2C" w:rsidRDefault="00324611" w:rsidP="00A74CA0">
            <w:pPr>
              <w:rPr>
                <w:rFonts w:ascii="Times New Roman" w:hAnsi="Times New Roman" w:cs="Times New Roman"/>
                <w:i/>
                <w:sz w:val="16"/>
                <w:szCs w:val="16"/>
              </w:rPr>
            </w:pPr>
            <w:r w:rsidRPr="00681A2C">
              <w:rPr>
                <w:rFonts w:ascii="Times New Roman" w:hAnsi="Times New Roman" w:cs="Times New Roman"/>
                <w:i/>
                <w:sz w:val="16"/>
                <w:szCs w:val="16"/>
              </w:rPr>
              <w:t>SLC2A2</w:t>
            </w:r>
          </w:p>
        </w:tc>
        <w:tc>
          <w:tcPr>
            <w:tcW w:w="1134" w:type="dxa"/>
          </w:tcPr>
          <w:p w14:paraId="01B89E89" w14:textId="56A77A3F" w:rsidR="00324611" w:rsidRPr="00681A2C" w:rsidRDefault="00324611" w:rsidP="00A74CA0">
            <w:pPr>
              <w:rPr>
                <w:rFonts w:ascii="Times New Roman" w:hAnsi="Times New Roman" w:cs="Times New Roman"/>
                <w:i/>
                <w:sz w:val="16"/>
                <w:szCs w:val="16"/>
              </w:rPr>
            </w:pPr>
            <w:r w:rsidRPr="00681A2C">
              <w:rPr>
                <w:rFonts w:ascii="Times New Roman" w:hAnsi="Times New Roman" w:cs="Times New Roman"/>
                <w:i/>
                <w:sz w:val="16"/>
                <w:szCs w:val="16"/>
              </w:rPr>
              <w:t>EIF2AK3</w:t>
            </w:r>
          </w:p>
        </w:tc>
        <w:tc>
          <w:tcPr>
            <w:tcW w:w="1134" w:type="dxa"/>
          </w:tcPr>
          <w:p w14:paraId="22A68FDD" w14:textId="2A358642" w:rsidR="00324611" w:rsidRPr="00681A2C" w:rsidRDefault="00324611" w:rsidP="00A74CA0">
            <w:pPr>
              <w:rPr>
                <w:rFonts w:ascii="Times New Roman" w:hAnsi="Times New Roman" w:cs="Times New Roman"/>
                <w:i/>
                <w:sz w:val="16"/>
                <w:szCs w:val="16"/>
              </w:rPr>
            </w:pPr>
            <w:r w:rsidRPr="00681A2C">
              <w:rPr>
                <w:rFonts w:ascii="Times New Roman" w:hAnsi="Times New Roman" w:cs="Times New Roman"/>
                <w:i/>
                <w:sz w:val="16"/>
                <w:szCs w:val="16"/>
              </w:rPr>
              <w:t>CFTR</w:t>
            </w:r>
          </w:p>
        </w:tc>
        <w:tc>
          <w:tcPr>
            <w:tcW w:w="1134" w:type="dxa"/>
          </w:tcPr>
          <w:p w14:paraId="72F8B509" w14:textId="575DDC07" w:rsidR="00324611" w:rsidRPr="00681A2C" w:rsidRDefault="00324611" w:rsidP="00A74CA0">
            <w:pPr>
              <w:rPr>
                <w:rFonts w:ascii="Times New Roman" w:hAnsi="Times New Roman" w:cs="Times New Roman"/>
                <w:i/>
                <w:sz w:val="16"/>
                <w:szCs w:val="16"/>
              </w:rPr>
            </w:pPr>
            <w:r w:rsidRPr="00681A2C">
              <w:rPr>
                <w:rFonts w:ascii="Times New Roman" w:hAnsi="Times New Roman" w:cs="Times New Roman"/>
                <w:i/>
                <w:sz w:val="16"/>
                <w:szCs w:val="16"/>
              </w:rPr>
              <w:t>CFTR</w:t>
            </w:r>
          </w:p>
        </w:tc>
      </w:tr>
      <w:tr w:rsidR="00324611" w:rsidRPr="00AE7B11" w14:paraId="2AD6E8CC" w14:textId="7F9D5840" w:rsidTr="003A63E8">
        <w:trPr>
          <w:trHeight w:val="357"/>
        </w:trPr>
        <w:tc>
          <w:tcPr>
            <w:tcW w:w="2235" w:type="dxa"/>
            <w:gridSpan w:val="2"/>
          </w:tcPr>
          <w:p w14:paraId="28E5CAB6" w14:textId="0B31BDF5" w:rsidR="00324611" w:rsidRPr="00681A2C" w:rsidRDefault="00BB403E" w:rsidP="00A74CA0">
            <w:pPr>
              <w:rPr>
                <w:rFonts w:ascii="Times New Roman" w:hAnsi="Times New Roman" w:cs="Times New Roman"/>
                <w:sz w:val="16"/>
                <w:szCs w:val="16"/>
              </w:rPr>
            </w:pPr>
            <w:r>
              <w:rPr>
                <w:rFonts w:ascii="Times New Roman" w:hAnsi="Times New Roman" w:cs="Times New Roman"/>
                <w:sz w:val="16"/>
                <w:szCs w:val="16"/>
              </w:rPr>
              <w:t>Nucleotide change</w:t>
            </w:r>
          </w:p>
        </w:tc>
        <w:tc>
          <w:tcPr>
            <w:tcW w:w="992" w:type="dxa"/>
          </w:tcPr>
          <w:p w14:paraId="129E6317" w14:textId="5D2BA100"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c.443C&gt;T</w:t>
            </w:r>
          </w:p>
        </w:tc>
        <w:tc>
          <w:tcPr>
            <w:tcW w:w="1001" w:type="dxa"/>
          </w:tcPr>
          <w:p w14:paraId="614C1AF5" w14:textId="03704DB2"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c.602G&gt;A</w:t>
            </w:r>
          </w:p>
        </w:tc>
        <w:tc>
          <w:tcPr>
            <w:tcW w:w="1054" w:type="dxa"/>
          </w:tcPr>
          <w:p w14:paraId="3FB30C49" w14:textId="23D99750"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c.2171C&gt;T</w:t>
            </w:r>
          </w:p>
        </w:tc>
        <w:tc>
          <w:tcPr>
            <w:tcW w:w="1053" w:type="dxa"/>
          </w:tcPr>
          <w:p w14:paraId="52EB19D8" w14:textId="6205720E" w:rsidR="00324611" w:rsidRPr="00681A2C" w:rsidRDefault="00324611" w:rsidP="00A74CA0">
            <w:pPr>
              <w:rPr>
                <w:rFonts w:ascii="Times New Roman" w:hAnsi="Times New Roman" w:cs="Times New Roman"/>
                <w:b/>
                <w:sz w:val="16"/>
                <w:szCs w:val="16"/>
              </w:rPr>
            </w:pPr>
            <w:r w:rsidRPr="00681A2C">
              <w:rPr>
                <w:rFonts w:ascii="Times New Roman" w:hAnsi="Times New Roman" w:cs="Times New Roman"/>
                <w:b/>
                <w:sz w:val="16"/>
                <w:szCs w:val="16"/>
              </w:rPr>
              <w:t>c.1725_1742del</w:t>
            </w:r>
          </w:p>
        </w:tc>
        <w:tc>
          <w:tcPr>
            <w:tcW w:w="1053" w:type="dxa"/>
          </w:tcPr>
          <w:p w14:paraId="204B5EB2" w14:textId="15334AC5"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c.3196C&gt;T</w:t>
            </w:r>
          </w:p>
        </w:tc>
        <w:tc>
          <w:tcPr>
            <w:tcW w:w="1054" w:type="dxa"/>
          </w:tcPr>
          <w:p w14:paraId="067C835F" w14:textId="37D5A708"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c.3614C&gt;T</w:t>
            </w:r>
          </w:p>
        </w:tc>
        <w:tc>
          <w:tcPr>
            <w:tcW w:w="1053" w:type="dxa"/>
          </w:tcPr>
          <w:p w14:paraId="71C88988" w14:textId="36A79582"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c.201+1G&gt;A</w:t>
            </w:r>
          </w:p>
        </w:tc>
        <w:tc>
          <w:tcPr>
            <w:tcW w:w="1103" w:type="dxa"/>
          </w:tcPr>
          <w:p w14:paraId="35512530" w14:textId="08166FF9"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c.13A&gt;T</w:t>
            </w:r>
          </w:p>
        </w:tc>
        <w:tc>
          <w:tcPr>
            <w:tcW w:w="1134" w:type="dxa"/>
          </w:tcPr>
          <w:p w14:paraId="050C62CE" w14:textId="045A7199"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c.1293G&gt;A</w:t>
            </w:r>
          </w:p>
        </w:tc>
        <w:tc>
          <w:tcPr>
            <w:tcW w:w="1134" w:type="dxa"/>
          </w:tcPr>
          <w:p w14:paraId="47372D6F" w14:textId="2D02E93C"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c.4056G&gt;C</w:t>
            </w:r>
          </w:p>
        </w:tc>
        <w:tc>
          <w:tcPr>
            <w:tcW w:w="1134" w:type="dxa"/>
          </w:tcPr>
          <w:p w14:paraId="524F8F60" w14:textId="1E3DC060"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c.1322T&gt;C</w:t>
            </w:r>
          </w:p>
        </w:tc>
      </w:tr>
      <w:tr w:rsidR="00324611" w:rsidRPr="00AE7B11" w14:paraId="17F5DD2C" w14:textId="108028CE" w:rsidTr="003A63E8">
        <w:trPr>
          <w:trHeight w:val="136"/>
        </w:trPr>
        <w:tc>
          <w:tcPr>
            <w:tcW w:w="2235" w:type="dxa"/>
            <w:gridSpan w:val="2"/>
          </w:tcPr>
          <w:p w14:paraId="11AD9C0D" w14:textId="0E510852" w:rsidR="00324611" w:rsidRPr="00681A2C" w:rsidRDefault="00BB403E" w:rsidP="00A74CA0">
            <w:pPr>
              <w:rPr>
                <w:rFonts w:ascii="Times New Roman" w:hAnsi="Times New Roman" w:cs="Times New Roman"/>
                <w:sz w:val="16"/>
                <w:szCs w:val="16"/>
              </w:rPr>
            </w:pPr>
            <w:r>
              <w:rPr>
                <w:rFonts w:ascii="Times New Roman" w:hAnsi="Times New Roman" w:cs="Times New Roman" w:hint="eastAsia"/>
                <w:sz w:val="16"/>
                <w:szCs w:val="16"/>
              </w:rPr>
              <w:t>Amino acid change</w:t>
            </w:r>
          </w:p>
        </w:tc>
        <w:tc>
          <w:tcPr>
            <w:tcW w:w="992" w:type="dxa"/>
          </w:tcPr>
          <w:p w14:paraId="4C484C34" w14:textId="309CF7CC"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p.S148L</w:t>
            </w:r>
          </w:p>
        </w:tc>
        <w:tc>
          <w:tcPr>
            <w:tcW w:w="1001" w:type="dxa"/>
          </w:tcPr>
          <w:p w14:paraId="0CA04A8C" w14:textId="4B99ECC2"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p.R201H</w:t>
            </w:r>
          </w:p>
        </w:tc>
        <w:tc>
          <w:tcPr>
            <w:tcW w:w="1054" w:type="dxa"/>
          </w:tcPr>
          <w:p w14:paraId="7C58A6A9" w14:textId="277420F8"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p.P724L</w:t>
            </w:r>
          </w:p>
        </w:tc>
        <w:tc>
          <w:tcPr>
            <w:tcW w:w="1053" w:type="dxa"/>
          </w:tcPr>
          <w:p w14:paraId="6FFE9E5F" w14:textId="2F095DAB"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b/>
                <w:sz w:val="16"/>
                <w:szCs w:val="16"/>
              </w:rPr>
              <w:t>p.G587_G592del</w:t>
            </w:r>
          </w:p>
        </w:tc>
        <w:tc>
          <w:tcPr>
            <w:tcW w:w="1053" w:type="dxa"/>
          </w:tcPr>
          <w:p w14:paraId="160EA1D1" w14:textId="7FC6875F"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p.R1066*</w:t>
            </w:r>
          </w:p>
        </w:tc>
        <w:tc>
          <w:tcPr>
            <w:tcW w:w="1054" w:type="dxa"/>
          </w:tcPr>
          <w:p w14:paraId="4A6299C7" w14:textId="12883841"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p.Q1232*</w:t>
            </w:r>
          </w:p>
        </w:tc>
        <w:tc>
          <w:tcPr>
            <w:tcW w:w="1053" w:type="dxa"/>
          </w:tcPr>
          <w:p w14:paraId="43B252BE" w14:textId="2027B67E"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Splice site</w:t>
            </w:r>
          </w:p>
        </w:tc>
        <w:tc>
          <w:tcPr>
            <w:tcW w:w="1103" w:type="dxa"/>
          </w:tcPr>
          <w:p w14:paraId="2B1D08A2" w14:textId="4B7356D3"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p.K5*</w:t>
            </w:r>
          </w:p>
        </w:tc>
        <w:tc>
          <w:tcPr>
            <w:tcW w:w="1134" w:type="dxa"/>
          </w:tcPr>
          <w:p w14:paraId="13E0FEE1" w14:textId="50A46634"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p.W431*</w:t>
            </w:r>
          </w:p>
        </w:tc>
        <w:tc>
          <w:tcPr>
            <w:tcW w:w="1134" w:type="dxa"/>
          </w:tcPr>
          <w:p w14:paraId="399EB0EA" w14:textId="0F3CF79E"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p.Q1352H</w:t>
            </w:r>
          </w:p>
        </w:tc>
        <w:tc>
          <w:tcPr>
            <w:tcW w:w="1134" w:type="dxa"/>
          </w:tcPr>
          <w:p w14:paraId="1FAA2C72" w14:textId="35BB453D"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p.L441P</w:t>
            </w:r>
          </w:p>
        </w:tc>
      </w:tr>
      <w:tr w:rsidR="00324611" w:rsidRPr="00AE7B11" w14:paraId="68079214" w14:textId="3C34506D" w:rsidTr="003A63E8">
        <w:trPr>
          <w:trHeight w:val="167"/>
        </w:trPr>
        <w:tc>
          <w:tcPr>
            <w:tcW w:w="2235" w:type="dxa"/>
            <w:gridSpan w:val="2"/>
          </w:tcPr>
          <w:p w14:paraId="707E26B2" w14:textId="77777777"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Variant type</w:t>
            </w:r>
          </w:p>
        </w:tc>
        <w:tc>
          <w:tcPr>
            <w:tcW w:w="992" w:type="dxa"/>
          </w:tcPr>
          <w:p w14:paraId="329F7DCA" w14:textId="77A37391"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Missense</w:t>
            </w:r>
          </w:p>
        </w:tc>
        <w:tc>
          <w:tcPr>
            <w:tcW w:w="1001" w:type="dxa"/>
          </w:tcPr>
          <w:p w14:paraId="2BA9836E" w14:textId="4400B9E5"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Missense</w:t>
            </w:r>
          </w:p>
        </w:tc>
        <w:tc>
          <w:tcPr>
            <w:tcW w:w="1054" w:type="dxa"/>
          </w:tcPr>
          <w:p w14:paraId="2123CCA8" w14:textId="6AE85144"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Missense</w:t>
            </w:r>
          </w:p>
        </w:tc>
        <w:tc>
          <w:tcPr>
            <w:tcW w:w="1053" w:type="dxa"/>
          </w:tcPr>
          <w:p w14:paraId="756F1D9F" w14:textId="755E379C"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Deletion</w:t>
            </w:r>
          </w:p>
        </w:tc>
        <w:tc>
          <w:tcPr>
            <w:tcW w:w="1053" w:type="dxa"/>
          </w:tcPr>
          <w:p w14:paraId="42D05FBD" w14:textId="3154B224"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Nonsense</w:t>
            </w:r>
          </w:p>
        </w:tc>
        <w:tc>
          <w:tcPr>
            <w:tcW w:w="1054" w:type="dxa"/>
          </w:tcPr>
          <w:p w14:paraId="4EF59C9E" w14:textId="3910BA6C"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Nonsense</w:t>
            </w:r>
          </w:p>
        </w:tc>
        <w:tc>
          <w:tcPr>
            <w:tcW w:w="1053" w:type="dxa"/>
          </w:tcPr>
          <w:p w14:paraId="3F8633C3" w14:textId="41DCE337"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Splice site</w:t>
            </w:r>
          </w:p>
        </w:tc>
        <w:tc>
          <w:tcPr>
            <w:tcW w:w="1103" w:type="dxa"/>
          </w:tcPr>
          <w:p w14:paraId="1A7C9BEE" w14:textId="18A8CCA0"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Nonsense</w:t>
            </w:r>
          </w:p>
        </w:tc>
        <w:tc>
          <w:tcPr>
            <w:tcW w:w="1134" w:type="dxa"/>
          </w:tcPr>
          <w:p w14:paraId="3976B601" w14:textId="41ED0B0A"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Nonsense</w:t>
            </w:r>
          </w:p>
        </w:tc>
        <w:tc>
          <w:tcPr>
            <w:tcW w:w="1134" w:type="dxa"/>
          </w:tcPr>
          <w:p w14:paraId="1A311537" w14:textId="70AEEEE3"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Missense</w:t>
            </w:r>
          </w:p>
        </w:tc>
        <w:tc>
          <w:tcPr>
            <w:tcW w:w="1134" w:type="dxa"/>
          </w:tcPr>
          <w:p w14:paraId="3DFE3F70" w14:textId="12BE2056"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Missense</w:t>
            </w:r>
          </w:p>
        </w:tc>
      </w:tr>
      <w:tr w:rsidR="00324611" w:rsidRPr="00AE7B11" w14:paraId="2D64179F" w14:textId="3BDA0BD0" w:rsidTr="003A63E8">
        <w:trPr>
          <w:trHeight w:val="524"/>
        </w:trPr>
        <w:tc>
          <w:tcPr>
            <w:tcW w:w="2235" w:type="dxa"/>
            <w:gridSpan w:val="2"/>
          </w:tcPr>
          <w:p w14:paraId="057C04D4" w14:textId="77777777"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Variant based evidence</w:t>
            </w:r>
          </w:p>
        </w:tc>
        <w:tc>
          <w:tcPr>
            <w:tcW w:w="992" w:type="dxa"/>
          </w:tcPr>
          <w:p w14:paraId="01D1DA4A" w14:textId="71D8C0F6" w:rsidR="00324611" w:rsidRPr="00681A2C" w:rsidRDefault="00324611" w:rsidP="00A74CA0">
            <w:pPr>
              <w:rPr>
                <w:rFonts w:ascii="Times New Roman" w:hAnsi="Times New Roman" w:cs="Times New Roman"/>
                <w:sz w:val="16"/>
                <w:szCs w:val="16"/>
              </w:rPr>
            </w:pPr>
          </w:p>
        </w:tc>
        <w:tc>
          <w:tcPr>
            <w:tcW w:w="1001" w:type="dxa"/>
          </w:tcPr>
          <w:p w14:paraId="6AAFEEDF" w14:textId="17FD775C" w:rsidR="00324611" w:rsidRPr="00681A2C" w:rsidRDefault="00324611" w:rsidP="00A74CA0">
            <w:pPr>
              <w:rPr>
                <w:rFonts w:ascii="Times New Roman" w:hAnsi="Times New Roman" w:cs="Times New Roman"/>
                <w:sz w:val="16"/>
                <w:szCs w:val="16"/>
              </w:rPr>
            </w:pPr>
          </w:p>
        </w:tc>
        <w:tc>
          <w:tcPr>
            <w:tcW w:w="1054" w:type="dxa"/>
          </w:tcPr>
          <w:p w14:paraId="7A6BBE5F" w14:textId="1EF42A0A" w:rsidR="00324611" w:rsidRPr="00681A2C" w:rsidRDefault="00324611" w:rsidP="00A74CA0">
            <w:pPr>
              <w:rPr>
                <w:rFonts w:ascii="Times New Roman" w:hAnsi="Times New Roman" w:cs="Times New Roman"/>
                <w:sz w:val="16"/>
                <w:szCs w:val="16"/>
              </w:rPr>
            </w:pPr>
          </w:p>
        </w:tc>
        <w:tc>
          <w:tcPr>
            <w:tcW w:w="1053" w:type="dxa"/>
          </w:tcPr>
          <w:p w14:paraId="12733FCC" w14:textId="3652BB9C" w:rsidR="00324611" w:rsidRPr="00681A2C" w:rsidRDefault="00324611" w:rsidP="00A74CA0">
            <w:pPr>
              <w:rPr>
                <w:rFonts w:ascii="Times New Roman" w:hAnsi="Times New Roman" w:cs="Times New Roman"/>
                <w:sz w:val="16"/>
                <w:szCs w:val="16"/>
              </w:rPr>
            </w:pPr>
          </w:p>
        </w:tc>
        <w:tc>
          <w:tcPr>
            <w:tcW w:w="1053" w:type="dxa"/>
          </w:tcPr>
          <w:p w14:paraId="6A631D32" w14:textId="00D6F690"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NMD</w:t>
            </w:r>
          </w:p>
        </w:tc>
        <w:tc>
          <w:tcPr>
            <w:tcW w:w="1054" w:type="dxa"/>
          </w:tcPr>
          <w:p w14:paraId="7763E7D2" w14:textId="3AD80F8F" w:rsidR="00324611" w:rsidRPr="00681A2C" w:rsidRDefault="00324611" w:rsidP="00A74CA0">
            <w:pPr>
              <w:rPr>
                <w:rFonts w:ascii="Times New Roman" w:hAnsi="Times New Roman" w:cs="Times New Roman"/>
                <w:sz w:val="16"/>
                <w:szCs w:val="16"/>
              </w:rPr>
            </w:pPr>
          </w:p>
        </w:tc>
        <w:tc>
          <w:tcPr>
            <w:tcW w:w="1053" w:type="dxa"/>
          </w:tcPr>
          <w:p w14:paraId="4EC14944" w14:textId="002BF47B" w:rsidR="00324611" w:rsidRPr="00681A2C" w:rsidRDefault="00324611" w:rsidP="00A46928">
            <w:pPr>
              <w:jc w:val="left"/>
              <w:rPr>
                <w:rFonts w:ascii="Times New Roman" w:hAnsi="Times New Roman" w:cs="Times New Roman"/>
                <w:sz w:val="16"/>
                <w:szCs w:val="16"/>
              </w:rPr>
            </w:pPr>
            <w:r w:rsidRPr="00681A2C">
              <w:rPr>
                <w:rFonts w:ascii="Times New Roman" w:hAnsi="Times New Roman" w:cs="Times New Roman"/>
                <w:sz w:val="16"/>
                <w:szCs w:val="16"/>
              </w:rPr>
              <w:t xml:space="preserve">Canonical </w:t>
            </w:r>
            <w:r w:rsidRPr="00681A2C">
              <w:rPr>
                <w:rFonts w:ascii="Times New Roman" w:eastAsia="맑은 고딕" w:hAnsi="Times New Roman" w:cs="Times New Roman"/>
                <w:sz w:val="16"/>
                <w:szCs w:val="16"/>
              </w:rPr>
              <w:t>±</w:t>
            </w:r>
            <w:r w:rsidRPr="00681A2C">
              <w:rPr>
                <w:rFonts w:ascii="Times New Roman" w:hAnsi="Times New Roman" w:cs="Times New Roman"/>
                <w:sz w:val="16"/>
                <w:szCs w:val="16"/>
              </w:rPr>
              <w:t>1 splice site</w:t>
            </w:r>
          </w:p>
        </w:tc>
        <w:tc>
          <w:tcPr>
            <w:tcW w:w="1103" w:type="dxa"/>
          </w:tcPr>
          <w:p w14:paraId="682497C8" w14:textId="438F5CD1"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NMD</w:t>
            </w:r>
          </w:p>
        </w:tc>
        <w:tc>
          <w:tcPr>
            <w:tcW w:w="1134" w:type="dxa"/>
          </w:tcPr>
          <w:p w14:paraId="5EDFCAF1" w14:textId="67BE464E"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NMD</w:t>
            </w:r>
          </w:p>
        </w:tc>
        <w:tc>
          <w:tcPr>
            <w:tcW w:w="1134" w:type="dxa"/>
          </w:tcPr>
          <w:p w14:paraId="4A795FFC" w14:textId="77777777" w:rsidR="00324611" w:rsidRPr="00681A2C" w:rsidRDefault="00324611" w:rsidP="00A74CA0">
            <w:pPr>
              <w:rPr>
                <w:rFonts w:ascii="Times New Roman" w:hAnsi="Times New Roman" w:cs="Times New Roman"/>
                <w:sz w:val="16"/>
                <w:szCs w:val="16"/>
              </w:rPr>
            </w:pPr>
          </w:p>
        </w:tc>
        <w:tc>
          <w:tcPr>
            <w:tcW w:w="1134" w:type="dxa"/>
          </w:tcPr>
          <w:p w14:paraId="3703F8CA" w14:textId="77777777" w:rsidR="00324611" w:rsidRPr="00681A2C" w:rsidRDefault="00324611" w:rsidP="00A74CA0">
            <w:pPr>
              <w:rPr>
                <w:rFonts w:ascii="Times New Roman" w:hAnsi="Times New Roman" w:cs="Times New Roman"/>
                <w:sz w:val="16"/>
                <w:szCs w:val="16"/>
              </w:rPr>
            </w:pPr>
          </w:p>
        </w:tc>
      </w:tr>
      <w:tr w:rsidR="00324611" w:rsidRPr="00AE7B11" w14:paraId="1C5E70D1" w14:textId="77777777" w:rsidTr="003A63E8">
        <w:trPr>
          <w:trHeight w:val="169"/>
        </w:trPr>
        <w:tc>
          <w:tcPr>
            <w:tcW w:w="2235" w:type="dxa"/>
            <w:gridSpan w:val="2"/>
          </w:tcPr>
          <w:p w14:paraId="49A2BD48" w14:textId="0F27571A" w:rsidR="00324611" w:rsidRPr="00681A2C" w:rsidRDefault="00324611" w:rsidP="00BB403E">
            <w:pPr>
              <w:rPr>
                <w:rFonts w:ascii="Times New Roman" w:hAnsi="Times New Roman" w:cs="Times New Roman"/>
                <w:sz w:val="16"/>
                <w:szCs w:val="16"/>
              </w:rPr>
            </w:pPr>
            <w:r w:rsidRPr="00681A2C">
              <w:rPr>
                <w:rFonts w:ascii="Times New Roman" w:hAnsi="Times New Roman" w:cs="Times New Roman"/>
                <w:sz w:val="16"/>
                <w:szCs w:val="16"/>
              </w:rPr>
              <w:t xml:space="preserve">Functional </w:t>
            </w:r>
            <w:r w:rsidR="00BB403E">
              <w:rPr>
                <w:rFonts w:ascii="Times New Roman" w:hAnsi="Times New Roman" w:cs="Times New Roman"/>
                <w:sz w:val="16"/>
                <w:szCs w:val="16"/>
              </w:rPr>
              <w:t>d</w:t>
            </w:r>
            <w:r w:rsidRPr="00681A2C">
              <w:rPr>
                <w:rFonts w:ascii="Times New Roman" w:hAnsi="Times New Roman" w:cs="Times New Roman"/>
                <w:sz w:val="16"/>
                <w:szCs w:val="16"/>
              </w:rPr>
              <w:t>ata</w:t>
            </w:r>
            <w:r w:rsidR="00AE3992">
              <w:rPr>
                <w:rFonts w:ascii="Times New Roman" w:hAnsi="Times New Roman" w:cs="Times New Roman"/>
                <w:sz w:val="16"/>
                <w:szCs w:val="16"/>
              </w:rPr>
              <w:t xml:space="preserve"> </w:t>
            </w:r>
            <w:r w:rsidR="00905285">
              <w:rPr>
                <w:rFonts w:ascii="Times New Roman" w:hAnsi="Times New Roman" w:cs="Times New Roman"/>
                <w:sz w:val="16"/>
                <w:szCs w:val="16"/>
              </w:rPr>
              <w:t>(Reference)</w:t>
            </w:r>
          </w:p>
        </w:tc>
        <w:tc>
          <w:tcPr>
            <w:tcW w:w="992" w:type="dxa"/>
          </w:tcPr>
          <w:p w14:paraId="03445CBC" w14:textId="15E5347B" w:rsidR="00324611" w:rsidRPr="00681A2C" w:rsidRDefault="00BB02E1" w:rsidP="00221EDA">
            <w:pPr>
              <w:rPr>
                <w:rFonts w:ascii="Times New Roman" w:hAnsi="Times New Roman" w:cs="Times New Roman"/>
                <w:sz w:val="16"/>
                <w:szCs w:val="16"/>
              </w:rPr>
            </w:pPr>
            <w:r w:rsidRPr="00681A2C">
              <w:rPr>
                <w:rFonts w:ascii="Times New Roman" w:hAnsi="Times New Roman" w:cs="Times New Roman"/>
                <w:sz w:val="16"/>
                <w:szCs w:val="16"/>
              </w:rPr>
              <w:fldChar w:fldCharType="begin"/>
            </w:r>
            <w:r w:rsidR="00221EDA" w:rsidRPr="00681A2C">
              <w:rPr>
                <w:rFonts w:ascii="Times New Roman" w:hAnsi="Times New Roman" w:cs="Times New Roman"/>
                <w:sz w:val="16"/>
                <w:szCs w:val="16"/>
              </w:rPr>
              <w:instrText xml:space="preserve"> ADDIN EN.CITE &lt;EndNote&gt;&lt;Cite&gt;&lt;Author&gt;Yorifuji&lt;/Author&gt;&lt;Year&gt;2004&lt;/Year&gt;&lt;RecNum&gt;38&lt;/RecNum&gt;&lt;DisplayText&gt;[1]&lt;/DisplayText&gt;&lt;record&gt;&lt;rec-number&gt;38&lt;/rec-number&gt;&lt;foreign-keys&gt;&lt;key app="EN" db-id="w9pes2p9vf25d9eved45evr8fve2wfwprp5p" timestamp="1599005331"&gt;38&lt;/key&gt;&lt;/foreign-keys&gt;&lt;ref-type name="Journal Article"&gt;17&lt;/ref-type&gt;&lt;contributors&gt;&lt;authors&gt;&lt;author&gt;Yorifuji, Tohru&lt;/author&gt;&lt;author&gt;Kurokawa, Keiji&lt;/author&gt;&lt;author&gt;Mamada, Mitsukazu&lt;/author&gt;&lt;author&gt;Imai, Tsuyoshi&lt;/author&gt;&lt;author&gt;Kawai, Masahiko&lt;/author&gt;&lt;author&gt;Nishi, Yoshikazu&lt;/author&gt;&lt;author&gt;Shishido, Seiichiro&lt;/author&gt;&lt;author&gt;Hasegawa, Yukihiro&lt;/author&gt;&lt;author&gt;Nakahata, Tatsutoshi&lt;/author&gt;&lt;/authors&gt;&lt;/contributors&gt;&lt;titles&gt;&lt;title&gt;Neonatal Diabetes Mellitus and Neonatal Polycystic, Dysplastic Kidneys: Phenotypically Discordant Recurrence of a Mutation in the Hepatocyte Nuclear Factor-1β Gene Due to Germline Mosaicism&lt;/title&gt;&lt;secondary-title&gt;The Journal of Clinical Endocrinology &amp;amp; Metabolism&lt;/secondary-title&gt;&lt;/titles&gt;&lt;periodical&gt;&lt;full-title&gt;The Journal of Clinical Endocrinology &amp;amp; Metabolism&lt;/full-title&gt;&lt;/periodical&gt;&lt;pages&gt;2905-2908&lt;/pages&gt;&lt;volume&gt;89&lt;/volume&gt;&lt;number&gt;6&lt;/number&gt;&lt;dates&gt;&lt;year&gt;2004&lt;/year&gt;&lt;/dates&gt;&lt;isbn&gt;0021-972X&lt;/isbn&gt;&lt;urls&gt;&lt;related-urls&gt;&lt;url&gt;https://doi.org/10.1210/jc.2003-031828&lt;/url&gt;&lt;/related-urls&gt;&lt;/urls&gt;&lt;electronic-resource-num&gt;10.1210/jc.2003-031828&lt;/electronic-resource-num&gt;&lt;access-date&gt;9/2/2020&lt;/access-date&gt;&lt;/record&gt;&lt;/Cite&gt;&lt;/EndNote&gt;</w:instrText>
            </w:r>
            <w:r w:rsidRPr="00681A2C">
              <w:rPr>
                <w:rFonts w:ascii="Times New Roman" w:hAnsi="Times New Roman" w:cs="Times New Roman"/>
                <w:sz w:val="16"/>
                <w:szCs w:val="16"/>
              </w:rPr>
              <w:fldChar w:fldCharType="separate"/>
            </w:r>
            <w:r w:rsidR="00221EDA" w:rsidRPr="00681A2C">
              <w:rPr>
                <w:rFonts w:ascii="Times New Roman" w:hAnsi="Times New Roman" w:cs="Times New Roman"/>
                <w:noProof/>
                <w:sz w:val="16"/>
                <w:szCs w:val="16"/>
              </w:rPr>
              <w:t>[1]</w:t>
            </w:r>
            <w:r w:rsidRPr="00681A2C">
              <w:rPr>
                <w:rFonts w:ascii="Times New Roman" w:hAnsi="Times New Roman" w:cs="Times New Roman"/>
                <w:sz w:val="16"/>
                <w:szCs w:val="16"/>
              </w:rPr>
              <w:fldChar w:fldCharType="end"/>
            </w:r>
          </w:p>
        </w:tc>
        <w:tc>
          <w:tcPr>
            <w:tcW w:w="1001" w:type="dxa"/>
          </w:tcPr>
          <w:p w14:paraId="70A64926" w14:textId="2FE5324F" w:rsidR="00324611" w:rsidRPr="00681A2C" w:rsidRDefault="00BB02E1" w:rsidP="00221EDA">
            <w:pPr>
              <w:rPr>
                <w:rFonts w:ascii="Times New Roman" w:hAnsi="Times New Roman" w:cs="Times New Roman"/>
                <w:sz w:val="16"/>
                <w:szCs w:val="16"/>
              </w:rPr>
            </w:pPr>
            <w:r w:rsidRPr="00681A2C">
              <w:rPr>
                <w:rFonts w:ascii="Times New Roman" w:hAnsi="Times New Roman" w:cs="Times New Roman"/>
                <w:sz w:val="16"/>
                <w:szCs w:val="16"/>
              </w:rPr>
              <w:fldChar w:fldCharType="begin">
                <w:fldData xml:space="preserve">PEVuZE5vdGU+PENpdGU+PEF1dGhvcj5HbG95bjwvQXV0aG9yPjxZZWFyPjIwMDQ8L1llYXI+PFJl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</w:fldData>
              </w:fldChar>
            </w:r>
            <w:r w:rsidR="00221EDA" w:rsidRPr="00681A2C">
              <w:rPr>
                <w:rFonts w:ascii="Times New Roman" w:hAnsi="Times New Roman" w:cs="Times New Roman"/>
                <w:sz w:val="16"/>
                <w:szCs w:val="16"/>
              </w:rPr>
              <w:instrText xml:space="preserve"> ADDIN EN.CITE </w:instrText>
            </w:r>
            <w:r w:rsidR="00221EDA" w:rsidRPr="00681A2C">
              <w:rPr>
                <w:rFonts w:ascii="Times New Roman" w:hAnsi="Times New Roman" w:cs="Times New Roman"/>
                <w:sz w:val="16"/>
                <w:szCs w:val="16"/>
              </w:rPr>
              <w:fldChar w:fldCharType="begin">
                <w:fldData xml:space="preserve">PEVuZE5vdGU+PENpdGU+PEF1dGhvcj5HbG95bjwvQXV0aG9yPjxZZWFyPjIwMDQ8L1llYXI+PFJl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</w:fldData>
              </w:fldChar>
            </w:r>
            <w:r w:rsidR="00221EDA" w:rsidRPr="00681A2C">
              <w:rPr>
                <w:rFonts w:ascii="Times New Roman" w:hAnsi="Times New Roman" w:cs="Times New Roman"/>
                <w:sz w:val="16"/>
                <w:szCs w:val="16"/>
              </w:rPr>
              <w:instrText xml:space="preserve"> ADDIN EN.CITE.DATA </w:instrText>
            </w:r>
            <w:r w:rsidR="00221EDA" w:rsidRPr="00681A2C">
              <w:rPr>
                <w:rFonts w:ascii="Times New Roman" w:hAnsi="Times New Roman" w:cs="Times New Roman"/>
                <w:sz w:val="16"/>
                <w:szCs w:val="16"/>
              </w:rPr>
            </w:r>
            <w:r w:rsidR="00221EDA" w:rsidRPr="00681A2C">
              <w:rPr>
                <w:rFonts w:ascii="Times New Roman" w:hAnsi="Times New Roman" w:cs="Times New Roman"/>
                <w:sz w:val="16"/>
                <w:szCs w:val="16"/>
              </w:rPr>
              <w:fldChar w:fldCharType="end"/>
            </w:r>
            <w:r w:rsidRPr="00681A2C">
              <w:rPr>
                <w:rFonts w:ascii="Times New Roman" w:hAnsi="Times New Roman" w:cs="Times New Roman"/>
                <w:sz w:val="16"/>
                <w:szCs w:val="16"/>
              </w:rPr>
            </w:r>
            <w:r w:rsidRPr="00681A2C">
              <w:rPr>
                <w:rFonts w:ascii="Times New Roman" w:hAnsi="Times New Roman" w:cs="Times New Roman"/>
                <w:sz w:val="16"/>
                <w:szCs w:val="16"/>
              </w:rPr>
              <w:fldChar w:fldCharType="separate"/>
            </w:r>
            <w:r w:rsidR="00221EDA" w:rsidRPr="00681A2C">
              <w:rPr>
                <w:rFonts w:ascii="Times New Roman" w:hAnsi="Times New Roman" w:cs="Times New Roman"/>
                <w:noProof/>
                <w:sz w:val="16"/>
                <w:szCs w:val="16"/>
              </w:rPr>
              <w:t>[2]</w:t>
            </w:r>
            <w:r w:rsidRPr="00681A2C">
              <w:rPr>
                <w:rFonts w:ascii="Times New Roman" w:hAnsi="Times New Roman" w:cs="Times New Roman"/>
                <w:sz w:val="16"/>
                <w:szCs w:val="16"/>
              </w:rPr>
              <w:fldChar w:fldCharType="end"/>
            </w:r>
          </w:p>
        </w:tc>
        <w:tc>
          <w:tcPr>
            <w:tcW w:w="1054" w:type="dxa"/>
          </w:tcPr>
          <w:p w14:paraId="36512122" w14:textId="26C5C58D" w:rsidR="00324611" w:rsidRPr="00681A2C" w:rsidRDefault="00181A08" w:rsidP="00221EDA">
            <w:pPr>
              <w:rPr>
                <w:rFonts w:ascii="Times New Roman" w:hAnsi="Times New Roman" w:cs="Times New Roman"/>
                <w:sz w:val="16"/>
                <w:szCs w:val="16"/>
              </w:rPr>
            </w:pPr>
            <w:r w:rsidRPr="00681A2C">
              <w:rPr>
                <w:rFonts w:ascii="Times New Roman" w:hAnsi="Times New Roman" w:cs="Times New Roman"/>
                <w:sz w:val="16"/>
                <w:szCs w:val="16"/>
              </w:rPr>
              <w:fldChar w:fldCharType="begin"/>
            </w:r>
            <w:r w:rsidR="00221EDA" w:rsidRPr="00681A2C">
              <w:rPr>
                <w:rFonts w:ascii="Times New Roman" w:hAnsi="Times New Roman" w:cs="Times New Roman"/>
                <w:sz w:val="16"/>
                <w:szCs w:val="16"/>
              </w:rPr>
              <w:instrText xml:space="preserve"> ADDIN EN.CITE &lt;EndNote&gt;&lt;Cite&gt;&lt;Author&gt;Inoue&lt;/Author&gt;&lt;Year&gt;1998&lt;/Year&gt;&lt;RecNum&gt;39&lt;/RecNum&gt;&lt;DisplayText&gt;[3]&lt;/DisplayText&gt;&lt;record&gt;&lt;rec-number&gt;39&lt;/rec-number&gt;&lt;foreign-keys&gt;&lt;key app="EN" db-id="w9pes2p9vf25d9eved45evr8fve2wfwprp5p" timestamp="1599005668"&gt;39&lt;/key&gt;&lt;/foreign-keys&gt;&lt;ref-type name="Journal Article"&gt;17&lt;/ref-type&gt;&lt;contributors&gt;&lt;authors&gt;&lt;author&gt;Inoue, Hiroshi&lt;/author&gt;&lt;author&gt;Tanizawa, Yukio&lt;/author&gt;&lt;author&gt;Wasson, Jon&lt;/author&gt;&lt;author&gt;Behn, Philip&lt;/author&gt;&lt;author&gt;Kalidas, Kamini&lt;/author&gt;&lt;author&gt;Bernal-Mizrachi, Ernesto&lt;/author&gt;&lt;author&gt;Mueckler, Mike&lt;/author&gt;&lt;author&gt;Marshall, Helen&lt;/author&gt;&lt;author&gt;Donis-Keller, Helen&lt;/author&gt;&lt;author&gt;Crock, Patricia&lt;/author&gt;&lt;author&gt;Rogers, Douglas&lt;/author&gt;&lt;author&gt;Mikuni, Masahiko&lt;/author&gt;&lt;author&gt;Kumashiro, Hisashi&lt;/author&gt;&lt;author&gt;Higashi, Koichiro&lt;/author&gt;&lt;author&gt;Sobue, Gen&lt;/author&gt;&lt;author&gt;Oka, Yoshitomo&lt;/author&gt;&lt;author&gt;Permutt, M. Alan&lt;/author&gt;&lt;/authors&gt;&lt;/contributors&gt;&lt;titles&gt;&lt;title&gt;A gene encoding a transmembrane protein is mutated in patients with diabetes mellitus and optic atrophy (Wolfram syndrome)&lt;/title&gt;&lt;secondary-title&gt;Nature Genetics&lt;/secondary-title&gt;&lt;/titles&gt;&lt;periodical&gt;&lt;full-title&gt;Nature Genetics&lt;/full-title&gt;&lt;/periodical&gt;&lt;pages&gt;143-148&lt;/pages&gt;&lt;volume&gt;20&lt;/volume&gt;&lt;number&gt;2&lt;/number&gt;&lt;dates&gt;&lt;year&gt;1998&lt;/year&gt;&lt;pub-dates&gt;&lt;date&gt;1998/10/01&lt;/date&gt;&lt;/pub-dates&gt;&lt;/dates&gt;&lt;isbn&gt;1546-1718&lt;/isbn&gt;&lt;urls&gt;&lt;related-urls&gt;&lt;url&gt;https://doi.org/10.1038/2441&lt;/url&gt;&lt;/related-urls&gt;&lt;/urls&gt;&lt;electronic-resource-num&gt;10.1038/2441&lt;/electronic-resource-num&gt;&lt;/record&gt;&lt;/Cite&gt;&lt;/EndNote&gt;</w:instrText>
            </w:r>
            <w:r w:rsidRPr="00681A2C">
              <w:rPr>
                <w:rFonts w:ascii="Times New Roman" w:hAnsi="Times New Roman" w:cs="Times New Roman"/>
                <w:sz w:val="16"/>
                <w:szCs w:val="16"/>
              </w:rPr>
              <w:fldChar w:fldCharType="separate"/>
            </w:r>
            <w:r w:rsidR="00221EDA" w:rsidRPr="00681A2C">
              <w:rPr>
                <w:rFonts w:ascii="Times New Roman" w:hAnsi="Times New Roman" w:cs="Times New Roman"/>
                <w:noProof/>
                <w:sz w:val="16"/>
                <w:szCs w:val="16"/>
              </w:rPr>
              <w:t>[3]</w:t>
            </w:r>
            <w:r w:rsidRPr="00681A2C">
              <w:rPr>
                <w:rFonts w:ascii="Times New Roman" w:hAnsi="Times New Roman" w:cs="Times New Roman"/>
                <w:sz w:val="16"/>
                <w:szCs w:val="16"/>
              </w:rPr>
              <w:fldChar w:fldCharType="end"/>
            </w:r>
          </w:p>
        </w:tc>
        <w:tc>
          <w:tcPr>
            <w:tcW w:w="1053" w:type="dxa"/>
          </w:tcPr>
          <w:p w14:paraId="6170D62A" w14:textId="136534F7" w:rsidR="00324611" w:rsidRPr="00681A2C" w:rsidRDefault="00A27297" w:rsidP="00181A08">
            <w:pPr>
              <w:rPr>
                <w:rFonts w:ascii="Times New Roman" w:hAnsi="Times New Roman" w:cs="Times New Roman"/>
                <w:sz w:val="16"/>
                <w:szCs w:val="16"/>
              </w:rPr>
            </w:pPr>
            <w:r>
              <w:rPr>
                <w:rFonts w:ascii="Times New Roman" w:hAnsi="Times New Roman" w:cs="Times New Roman" w:hint="eastAsia"/>
                <w:sz w:val="16"/>
                <w:szCs w:val="16"/>
              </w:rPr>
              <w:t>None</w:t>
            </w:r>
          </w:p>
        </w:tc>
        <w:tc>
          <w:tcPr>
            <w:tcW w:w="1053" w:type="dxa"/>
          </w:tcPr>
          <w:p w14:paraId="40D4E7AB" w14:textId="47E1BC68" w:rsidR="00324611" w:rsidRPr="00681A2C" w:rsidRDefault="00181A08" w:rsidP="00221EDA">
            <w:pPr>
              <w:ind w:left="80" w:hangingChars="50" w:hanging="80"/>
              <w:rPr>
                <w:rFonts w:ascii="Times New Roman" w:hAnsi="Times New Roman" w:cs="Times New Roman"/>
                <w:sz w:val="16"/>
                <w:szCs w:val="16"/>
              </w:rPr>
            </w:pPr>
            <w:r w:rsidRPr="00681A2C">
              <w:rPr>
                <w:rFonts w:ascii="Times New Roman" w:hAnsi="Times New Roman" w:cs="Times New Roman"/>
                <w:sz w:val="16"/>
                <w:szCs w:val="16"/>
              </w:rPr>
              <w:fldChar w:fldCharType="begin"/>
            </w:r>
            <w:r w:rsidR="00221EDA" w:rsidRPr="00681A2C">
              <w:rPr>
                <w:rFonts w:ascii="Times New Roman" w:hAnsi="Times New Roman" w:cs="Times New Roman"/>
                <w:sz w:val="16"/>
                <w:szCs w:val="16"/>
              </w:rPr>
              <w:instrText xml:space="preserve"> ADDIN EN.CITE &lt;EndNote&gt;&lt;Cite&gt;&lt;Author&gt;Rubio-Cabezas&lt;/Author&gt;&lt;Year&gt;2009&lt;/Year&gt;&lt;RecNum&gt;40&lt;/RecNum&gt;&lt;DisplayText&gt;[4]&lt;/DisplayText&gt;&lt;record&gt;&lt;rec-number&gt;40&lt;/rec-number&gt;&lt;foreign-keys&gt;&lt;key app="EN" db-id="w9pes2p9vf25d9eved45evr8fve2wfwprp5p" timestamp="1599005856"&gt;40&lt;/key&gt;&lt;/foreign-keys&gt;&lt;ref-type name="Journal Article"&gt;17&lt;/ref-type&gt;&lt;contributors&gt;&lt;authors&gt;&lt;author&gt;Rubio-Cabezas, Oscar&lt;/author&gt;&lt;author&gt;Patch, Ann-Marie&lt;/author&gt;&lt;author&gt;Minton, Jayne A. L.&lt;/author&gt;&lt;author&gt;Flanagan, Sarah E.&lt;/author&gt;&lt;author&gt;Edghill, Emma L.&lt;/author&gt;&lt;author&gt;Hussain, Khalid&lt;/author&gt;&lt;author&gt;Balafrej, Amina&lt;/author&gt;&lt;author&gt;Deeb, Asma&lt;/author&gt;&lt;author&gt;Buchanan, Charles R.&lt;/author&gt;&lt;author&gt;Jefferson, Ian G.&lt;/author&gt;&lt;author&gt;Mutair, Angham&lt;/author&gt;&lt;author&gt;Hattersley, Andrew T.&lt;/author&gt;&lt;author&gt;Ellard, Sian&lt;/author&gt;&lt;author&gt;the Neonatal Diabetes International Collaborative Group&lt;/author&gt;&lt;/authors&gt;&lt;/contributors&gt;&lt;titles&gt;&lt;title&gt;Wolcott-Rallison Syndrome Is the Most Common Genetic Cause of Permanent Neonatal Diabetes in Consanguineous Families&lt;/title&gt;&lt;secondary-title&gt;The Journal of Clinical Endocrinology &amp;amp; Metabolism&lt;/secondary-title&gt;&lt;/titles&gt;&lt;periodical&gt;&lt;full-title&gt;The Journal of Clinical Endocrinology &amp;amp; Metabolism&lt;/full-title&gt;&lt;/periodical&gt;&lt;pages&gt;4162-4170&lt;/pages&gt;&lt;volume&gt;94&lt;/volume&gt;&lt;number&gt;11&lt;/number&gt;&lt;dates&gt;&lt;year&gt;2009&lt;/year&gt;&lt;/dates&gt;&lt;isbn&gt;0021-972X&lt;/isbn&gt;&lt;urls&gt;&lt;related-urls&gt;&lt;url&gt;https://doi.org/10.1210/jc.2009-1137&lt;/url&gt;&lt;/related-urls&gt;&lt;/urls&gt;&lt;electronic-resource-num&gt;10.1210/jc.2009-1137&lt;/electronic-resource-num&gt;&lt;access-date&gt;9/2/2020&lt;/access-date&gt;&lt;/record&gt;&lt;/Cite&gt;&lt;/EndNote&gt;</w:instrText>
            </w:r>
            <w:r w:rsidRPr="00681A2C">
              <w:rPr>
                <w:rFonts w:ascii="Times New Roman" w:hAnsi="Times New Roman" w:cs="Times New Roman"/>
                <w:sz w:val="16"/>
                <w:szCs w:val="16"/>
              </w:rPr>
              <w:fldChar w:fldCharType="separate"/>
            </w:r>
            <w:r w:rsidR="00221EDA" w:rsidRPr="00681A2C">
              <w:rPr>
                <w:rFonts w:ascii="Times New Roman" w:hAnsi="Times New Roman" w:cs="Times New Roman"/>
                <w:noProof/>
                <w:sz w:val="16"/>
                <w:szCs w:val="16"/>
              </w:rPr>
              <w:t>[4]</w:t>
            </w:r>
            <w:r w:rsidRPr="00681A2C">
              <w:rPr>
                <w:rFonts w:ascii="Times New Roman" w:hAnsi="Times New Roman" w:cs="Times New Roman"/>
                <w:sz w:val="16"/>
                <w:szCs w:val="16"/>
              </w:rPr>
              <w:fldChar w:fldCharType="end"/>
            </w:r>
          </w:p>
        </w:tc>
        <w:tc>
          <w:tcPr>
            <w:tcW w:w="1054" w:type="dxa"/>
          </w:tcPr>
          <w:p w14:paraId="42C85FDD" w14:textId="74F3F4AE" w:rsidR="00324611" w:rsidRPr="00681A2C" w:rsidRDefault="00181A08" w:rsidP="00221EDA">
            <w:pPr>
              <w:rPr>
                <w:rFonts w:ascii="Times New Roman" w:hAnsi="Times New Roman" w:cs="Times New Roman"/>
                <w:sz w:val="16"/>
                <w:szCs w:val="16"/>
              </w:rPr>
            </w:pPr>
            <w:r w:rsidRPr="00681A2C">
              <w:rPr>
                <w:rFonts w:ascii="Times New Roman" w:hAnsi="Times New Roman" w:cs="Times New Roman"/>
                <w:sz w:val="16"/>
                <w:szCs w:val="16"/>
              </w:rPr>
              <w:fldChar w:fldCharType="begin"/>
            </w:r>
            <w:r w:rsidR="00221EDA" w:rsidRPr="00681A2C">
              <w:rPr>
                <w:rFonts w:ascii="Times New Roman" w:hAnsi="Times New Roman" w:cs="Times New Roman"/>
                <w:sz w:val="16"/>
                <w:szCs w:val="16"/>
              </w:rPr>
              <w:instrText xml:space="preserve"> ADDIN EN.CITE &lt;EndNote&gt;&lt;Cite&gt;&lt;Author&gt;Rubio-Cabezas&lt;/Author&gt;&lt;Year&gt;2009&lt;/Year&gt;&lt;RecNum&gt;40&lt;/RecNum&gt;&lt;DisplayText&gt;[4]&lt;/DisplayText&gt;&lt;record&gt;&lt;rec-number&gt;40&lt;/rec-number&gt;&lt;foreign-keys&gt;&lt;key app="EN" db-id="w9pes2p9vf25d9eved45evr8fve2wfwprp5p" timestamp="1599005856"&gt;40&lt;/key&gt;&lt;/foreign-keys&gt;&lt;ref-type name="Journal Article"&gt;17&lt;/ref-type&gt;&lt;contributors&gt;&lt;authors&gt;&lt;author&gt;Rubio-Cabezas, Oscar&lt;/author&gt;&lt;author&gt;Patch, Ann-Marie&lt;/author&gt;&lt;author&gt;Minton, Jayne A. L.&lt;/author&gt;&lt;author&gt;Flanagan, Sarah E.&lt;/author&gt;&lt;author&gt;Edghill, Emma L.&lt;/author&gt;&lt;author&gt;Hussain, Khalid&lt;/author&gt;&lt;author&gt;Balafrej, Amina&lt;/author&gt;&lt;author&gt;Deeb, Asma&lt;/author&gt;&lt;author&gt;Buchanan, Charles R.&lt;/author&gt;&lt;author&gt;Jefferson, Ian G.&lt;/author&gt;&lt;author&gt;Mutair, Angham&lt;/author&gt;&lt;author&gt;Hattersley, Andrew T.&lt;/author&gt;&lt;author&gt;Ellard, Sian&lt;/author&gt;&lt;author&gt;the Neonatal Diabetes International Collaborative Group&lt;/author&gt;&lt;/authors&gt;&lt;/contributors&gt;&lt;titles&gt;&lt;title&gt;Wolcott-Rallison Syndrome Is the Most Common Genetic Cause of Permanent Neonatal Diabetes in Consanguineous Families&lt;/title&gt;&lt;secondary-title&gt;The Journal of Clinical Endocrinology &amp;amp; Metabolism&lt;/secondary-title&gt;&lt;/titles&gt;&lt;periodical&gt;&lt;full-title&gt;The Journal of Clinical Endocrinology &amp;amp; Metabolism&lt;/full-title&gt;&lt;/periodical&gt;&lt;pages&gt;4162-4170&lt;/pages&gt;&lt;volume&gt;94&lt;/volume&gt;&lt;number&gt;11&lt;/number&gt;&lt;dates&gt;&lt;year&gt;2009&lt;/year&gt;&lt;/dates&gt;&lt;isbn&gt;0021-972X&lt;/isbn&gt;&lt;urls&gt;&lt;related-urls&gt;&lt;url&gt;https://doi.org/10.1210/jc.2009-1137&lt;/url&gt;&lt;/related-urls&gt;&lt;/urls&gt;&lt;electronic-resource-num&gt;10.1210/jc.2009-1137&lt;/electronic-resource-num&gt;&lt;access-date&gt;9/2/2020&lt;/access-date&gt;&lt;/record&gt;&lt;/Cite&gt;&lt;/EndNote&gt;</w:instrText>
            </w:r>
            <w:r w:rsidRPr="00681A2C">
              <w:rPr>
                <w:rFonts w:ascii="Times New Roman" w:hAnsi="Times New Roman" w:cs="Times New Roman"/>
                <w:sz w:val="16"/>
                <w:szCs w:val="16"/>
              </w:rPr>
              <w:fldChar w:fldCharType="separate"/>
            </w:r>
            <w:r w:rsidR="00221EDA" w:rsidRPr="00681A2C">
              <w:rPr>
                <w:rFonts w:ascii="Times New Roman" w:hAnsi="Times New Roman" w:cs="Times New Roman"/>
                <w:noProof/>
                <w:sz w:val="16"/>
                <w:szCs w:val="16"/>
              </w:rPr>
              <w:t>[4]</w:t>
            </w:r>
            <w:r w:rsidRPr="00681A2C">
              <w:rPr>
                <w:rFonts w:ascii="Times New Roman" w:hAnsi="Times New Roman" w:cs="Times New Roman"/>
                <w:sz w:val="16"/>
                <w:szCs w:val="16"/>
              </w:rPr>
              <w:fldChar w:fldCharType="end"/>
            </w:r>
          </w:p>
        </w:tc>
        <w:tc>
          <w:tcPr>
            <w:tcW w:w="1053" w:type="dxa"/>
          </w:tcPr>
          <w:p w14:paraId="1C128BD6" w14:textId="2CADB5CF" w:rsidR="00324611"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None</w:t>
            </w:r>
          </w:p>
        </w:tc>
        <w:tc>
          <w:tcPr>
            <w:tcW w:w="1103" w:type="dxa"/>
          </w:tcPr>
          <w:p w14:paraId="0E8B4F76" w14:textId="1F248404" w:rsidR="00324611"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None</w:t>
            </w:r>
          </w:p>
        </w:tc>
        <w:tc>
          <w:tcPr>
            <w:tcW w:w="1134" w:type="dxa"/>
          </w:tcPr>
          <w:p w14:paraId="1174169F" w14:textId="56E961AC" w:rsidR="00324611"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None</w:t>
            </w:r>
          </w:p>
        </w:tc>
        <w:tc>
          <w:tcPr>
            <w:tcW w:w="1134" w:type="dxa"/>
          </w:tcPr>
          <w:p w14:paraId="2D948072" w14:textId="6B9DE888" w:rsidR="00324611" w:rsidRPr="00681A2C" w:rsidRDefault="00B26DD7" w:rsidP="00221EDA">
            <w:pPr>
              <w:rPr>
                <w:rFonts w:ascii="Times New Roman" w:hAnsi="Times New Roman" w:cs="Times New Roman"/>
                <w:sz w:val="16"/>
                <w:szCs w:val="16"/>
              </w:rPr>
            </w:pPr>
            <w:r w:rsidRPr="00681A2C">
              <w:rPr>
                <w:rFonts w:ascii="Times New Roman" w:hAnsi="Times New Roman" w:cs="Times New Roman"/>
                <w:sz w:val="16"/>
                <w:szCs w:val="16"/>
              </w:rPr>
              <w:fldChar w:fldCharType="begin"/>
            </w:r>
            <w:r w:rsidR="00221EDA" w:rsidRPr="00681A2C">
              <w:rPr>
                <w:rFonts w:ascii="Times New Roman" w:hAnsi="Times New Roman" w:cs="Times New Roman"/>
                <w:sz w:val="16"/>
                <w:szCs w:val="16"/>
              </w:rPr>
              <w:instrText xml:space="preserve"> ADDIN EN.CITE &lt;EndNote&gt;&lt;Cite&gt;&lt;Author&gt;Lee&lt;/Author&gt;&lt;Year&gt;2005&lt;/Year&gt;&lt;RecNum&gt;41&lt;/RecNum&gt;&lt;DisplayText&gt;[5]&lt;/DisplayText&gt;&lt;record&gt;&lt;rec-number&gt;41&lt;/rec-number&gt;&lt;foreign-keys&gt;&lt;key app="EN" db-id="w9pes2p9vf25d9eved45evr8fve2wfwprp5p" timestamp="1599007312"&gt;41&lt;/key&gt;&lt;/foreign-keys&gt;&lt;ref-type name="Journal Article"&gt;17&lt;/ref-type&gt;&lt;contributors&gt;&lt;authors&gt;&lt;author&gt;Lee, Jong-Eun&lt;/author&gt;&lt;author&gt;Choi, Ji Ha&lt;/author&gt;&lt;author&gt;Lee, Ji Hyun&lt;/author&gt;&lt;author&gt;Lee, Min Goo&lt;/author&gt;&lt;/authors&gt;&lt;/contributors&gt;&lt;titles&gt;&lt;title&gt;Gene SNPs and mutations in clinical genetic testing: haplotype-based testing and analysis&lt;/title&gt;&lt;secondary-title&gt;Mutation Research/Fundamental and Molecular Mechanisms of Mutagenesis&lt;/secondary-title&gt;&lt;/titles&gt;&lt;periodical&gt;&lt;full-title&gt;Mutation Research/Fundamental and Molecular Mechanisms of Mutagenesis&lt;/full-title&gt;&lt;/periodical&gt;&lt;pages&gt;195-204&lt;/pages&gt;&lt;volume&gt;573&lt;/volume&gt;&lt;number&gt;1&lt;/number&gt;&lt;keywords&gt;&lt;keyword&gt;Haplotype&lt;/keyword&gt;&lt;keyword&gt;Single nucleotide polymorphism&lt;/keyword&gt;&lt;keyword&gt;Mutation&lt;/keyword&gt;&lt;keyword&gt;Gene–gene interaction&lt;/keyword&gt;&lt;keyword&gt;Cystic fibrosis transmembrane conductance regulator&lt;/keyword&gt;&lt;keyword&gt;Pharmacogenomics&lt;/keyword&gt;&lt;/keywords&gt;&lt;dates&gt;&lt;year&gt;2005&lt;/year&gt;&lt;pub-dates&gt;&lt;date&gt;2005/06/03/&lt;/date&gt;&lt;/pub-dates&gt;&lt;/dates&gt;&lt;isbn&gt;0027-5107&lt;/isbn&gt;&lt;urls&gt;&lt;related-urls&gt;&lt;url&gt;http://www.sciencedirect.com/science/article/pii/S0027510705000370&lt;/url&gt;&lt;/related-urls&gt;&lt;/urls&gt;&lt;electronic-resource-num&gt;https://doi.org/10.1016/j.mrfmmm.2004.08.018&lt;/electronic-resource-num&gt;&lt;/record&gt;&lt;/Cite&gt;&lt;/EndNote&gt;</w:instrText>
            </w:r>
            <w:r w:rsidRPr="00681A2C">
              <w:rPr>
                <w:rFonts w:ascii="Times New Roman" w:hAnsi="Times New Roman" w:cs="Times New Roman"/>
                <w:sz w:val="16"/>
                <w:szCs w:val="16"/>
              </w:rPr>
              <w:fldChar w:fldCharType="separate"/>
            </w:r>
            <w:r w:rsidR="00221EDA" w:rsidRPr="00681A2C">
              <w:rPr>
                <w:rFonts w:ascii="Times New Roman" w:hAnsi="Times New Roman" w:cs="Times New Roman"/>
                <w:noProof/>
                <w:sz w:val="16"/>
                <w:szCs w:val="16"/>
              </w:rPr>
              <w:t>[5]</w:t>
            </w:r>
            <w:r w:rsidRPr="00681A2C">
              <w:rPr>
                <w:rFonts w:ascii="Times New Roman" w:hAnsi="Times New Roman" w:cs="Times New Roman"/>
                <w:sz w:val="16"/>
                <w:szCs w:val="16"/>
              </w:rPr>
              <w:fldChar w:fldCharType="end"/>
            </w:r>
          </w:p>
        </w:tc>
        <w:tc>
          <w:tcPr>
            <w:tcW w:w="1134" w:type="dxa"/>
          </w:tcPr>
          <w:p w14:paraId="35104F1C" w14:textId="539990D6" w:rsidR="00324611" w:rsidRPr="00681A2C" w:rsidRDefault="00B26DD7" w:rsidP="00221EDA">
            <w:pPr>
              <w:rPr>
                <w:rFonts w:ascii="Times New Roman" w:hAnsi="Times New Roman" w:cs="Times New Roman"/>
                <w:sz w:val="16"/>
                <w:szCs w:val="16"/>
              </w:rPr>
            </w:pPr>
            <w:r w:rsidRPr="00681A2C">
              <w:rPr>
                <w:rFonts w:ascii="Times New Roman" w:hAnsi="Times New Roman" w:cs="Times New Roman"/>
                <w:sz w:val="16"/>
                <w:szCs w:val="16"/>
              </w:rPr>
              <w:fldChar w:fldCharType="begin"/>
            </w:r>
            <w:r w:rsidR="00221EDA" w:rsidRPr="00681A2C">
              <w:rPr>
                <w:rFonts w:ascii="Times New Roman" w:hAnsi="Times New Roman" w:cs="Times New Roman"/>
                <w:sz w:val="16"/>
                <w:szCs w:val="16"/>
              </w:rPr>
              <w:instrText xml:space="preserve"> ADDIN EN.CITE &lt;EndNote&gt;&lt;Cite&gt;&lt;Author&gt;Gee&lt;/Author&gt;&lt;Year&gt;2010&lt;/Year&gt;&lt;RecNum&gt;42&lt;/RecNum&gt;&lt;DisplayText&gt;[6]&lt;/DisplayText&gt;&lt;record&gt;&lt;rec-number&gt;42&lt;/rec-number&gt;&lt;foreign-keys&gt;&lt;key app="EN" db-id="w9pes2p9vf25d9eved45evr8fve2wfwprp5p" timestamp="1599007378"&gt;42&lt;/key&gt;&lt;/foreign-keys&gt;&lt;ref-type name="Journal Article"&gt;17&lt;/ref-type&gt;&lt;contributors&gt;&lt;authors&gt;&lt;author&gt;Gee, Heon Yung&lt;/author&gt;&lt;author&gt;Kim, Chang Keun&lt;/author&gt;&lt;author&gt;Kim, So Won&lt;/author&gt;&lt;author&gt;Lee, Ji Hyun&lt;/author&gt;&lt;author&gt;Kim, Jeong-Ho&lt;/author&gt;&lt;author&gt;Kim, Kyung Hwan&lt;/author&gt;&lt;author&gt;Lee, Min Goo&lt;/author&gt;&lt;/authors&gt;&lt;/contributors&gt;&lt;titles&gt;&lt;title&gt;The L441P Mutation of Cystic Fibrosis Transmembrane conductance Regulator and its Molecular Pathogenic Mechanisms in a Korean Patient with Cystic Fibrosis&lt;/title&gt;&lt;secondary-title&gt;J Korean Med Sci&lt;/secondary-title&gt;&lt;/titles&gt;&lt;periodical&gt;&lt;full-title&gt;J Korean Med Sci&lt;/full-title&gt;&lt;/periodical&gt;&lt;pages&gt;166-171&lt;/pages&gt;&lt;volume&gt;25&lt;/volume&gt;&lt;number&gt;1&lt;/number&gt;&lt;keywords&gt;&lt;keyword&gt;Bronchiectasis&lt;/keyword&gt;&lt;keyword&gt;Cl- channel&lt;/keyword&gt;&lt;keyword&gt;Cystic Fibrosis&lt;/keyword&gt;&lt;keyword&gt;Cystic Fibrosis Transmembrane Conductance Regulator&lt;/keyword&gt;&lt;keyword&gt;Korea&lt;/keyword&gt;&lt;/keywords&gt;&lt;dates&gt;&lt;year&gt;2010&lt;/year&gt;&lt;pub-dates&gt;&lt;date&gt;1/&lt;/date&gt;&lt;/pub-dates&gt;&lt;/dates&gt;&lt;publisher&gt;The Korean Academy of Medical Sciences&lt;/publisher&gt;&lt;isbn&gt;1011-8934&lt;/isbn&gt;&lt;urls&gt;&lt;related-urls&gt;&lt;url&gt;https://doi.org/10.3346/jkms.2010.25.1.166&lt;/url&gt;&lt;/related-urls&gt;&lt;/urls&gt;&lt;/record&gt;&lt;/Cite&gt;&lt;/EndNote&gt;</w:instrText>
            </w:r>
            <w:r w:rsidRPr="00681A2C">
              <w:rPr>
                <w:rFonts w:ascii="Times New Roman" w:hAnsi="Times New Roman" w:cs="Times New Roman"/>
                <w:sz w:val="16"/>
                <w:szCs w:val="16"/>
              </w:rPr>
              <w:fldChar w:fldCharType="separate"/>
            </w:r>
            <w:r w:rsidR="00221EDA" w:rsidRPr="00681A2C">
              <w:rPr>
                <w:rFonts w:ascii="Times New Roman" w:hAnsi="Times New Roman" w:cs="Times New Roman"/>
                <w:noProof/>
                <w:sz w:val="16"/>
                <w:szCs w:val="16"/>
              </w:rPr>
              <w:t>[6]</w:t>
            </w:r>
            <w:r w:rsidRPr="00681A2C">
              <w:rPr>
                <w:rFonts w:ascii="Times New Roman" w:hAnsi="Times New Roman" w:cs="Times New Roman"/>
                <w:sz w:val="16"/>
                <w:szCs w:val="16"/>
              </w:rPr>
              <w:fldChar w:fldCharType="end"/>
            </w:r>
          </w:p>
        </w:tc>
      </w:tr>
      <w:tr w:rsidR="00324611" w:rsidRPr="00AE7B11" w14:paraId="2404433B" w14:textId="0E6729DE" w:rsidTr="003A63E8">
        <w:trPr>
          <w:trHeight w:val="178"/>
        </w:trPr>
        <w:tc>
          <w:tcPr>
            <w:tcW w:w="2235" w:type="dxa"/>
            <w:gridSpan w:val="2"/>
          </w:tcPr>
          <w:p w14:paraId="0DB6BE91" w14:textId="77777777"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Variant impact</w:t>
            </w:r>
          </w:p>
        </w:tc>
        <w:tc>
          <w:tcPr>
            <w:tcW w:w="992" w:type="dxa"/>
          </w:tcPr>
          <w:p w14:paraId="36B97713" w14:textId="2673EFEE"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PS1, PP5</w:t>
            </w:r>
          </w:p>
        </w:tc>
        <w:tc>
          <w:tcPr>
            <w:tcW w:w="1001" w:type="dxa"/>
          </w:tcPr>
          <w:p w14:paraId="0419E8CD" w14:textId="0CA0E16B"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PS3</w:t>
            </w:r>
          </w:p>
        </w:tc>
        <w:tc>
          <w:tcPr>
            <w:tcW w:w="1054" w:type="dxa"/>
          </w:tcPr>
          <w:p w14:paraId="7104AC3A" w14:textId="3620AD7D" w:rsidR="00324611" w:rsidRPr="00681A2C" w:rsidRDefault="00324611" w:rsidP="00BB02E1">
            <w:pPr>
              <w:rPr>
                <w:rFonts w:ascii="Times New Roman" w:hAnsi="Times New Roman" w:cs="Times New Roman"/>
                <w:sz w:val="16"/>
                <w:szCs w:val="16"/>
              </w:rPr>
            </w:pPr>
            <w:r w:rsidRPr="00681A2C">
              <w:rPr>
                <w:rFonts w:ascii="Times New Roman" w:hAnsi="Times New Roman" w:cs="Times New Roman"/>
                <w:sz w:val="16"/>
                <w:szCs w:val="16"/>
              </w:rPr>
              <w:t>PS</w:t>
            </w:r>
            <w:r w:rsidR="00BB02E1" w:rsidRPr="00681A2C">
              <w:rPr>
                <w:rFonts w:ascii="Times New Roman" w:hAnsi="Times New Roman" w:cs="Times New Roman"/>
                <w:sz w:val="16"/>
                <w:szCs w:val="16"/>
              </w:rPr>
              <w:t>3</w:t>
            </w:r>
            <w:r w:rsidRPr="00681A2C">
              <w:rPr>
                <w:rFonts w:ascii="Times New Roman" w:hAnsi="Times New Roman" w:cs="Times New Roman"/>
                <w:sz w:val="16"/>
                <w:szCs w:val="16"/>
              </w:rPr>
              <w:t>, PP5</w:t>
            </w:r>
          </w:p>
        </w:tc>
        <w:tc>
          <w:tcPr>
            <w:tcW w:w="1053" w:type="dxa"/>
          </w:tcPr>
          <w:p w14:paraId="5B503045" w14:textId="6887CC88"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PM4</w:t>
            </w:r>
          </w:p>
        </w:tc>
        <w:tc>
          <w:tcPr>
            <w:tcW w:w="1053" w:type="dxa"/>
          </w:tcPr>
          <w:p w14:paraId="2E58A301" w14:textId="3FEDD000"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PVS1,PS3</w:t>
            </w:r>
          </w:p>
        </w:tc>
        <w:tc>
          <w:tcPr>
            <w:tcW w:w="1054" w:type="dxa"/>
          </w:tcPr>
          <w:p w14:paraId="19723256" w14:textId="3CD2CEE7"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PS3</w:t>
            </w:r>
          </w:p>
        </w:tc>
        <w:tc>
          <w:tcPr>
            <w:tcW w:w="1053" w:type="dxa"/>
          </w:tcPr>
          <w:p w14:paraId="4D01BFF8" w14:textId="669214C0"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PVS1,</w:t>
            </w:r>
            <w:r w:rsidR="00A46928">
              <w:rPr>
                <w:rFonts w:ascii="Times New Roman" w:hAnsi="Times New Roman" w:cs="Times New Roman"/>
                <w:sz w:val="16"/>
                <w:szCs w:val="16"/>
              </w:rPr>
              <w:t xml:space="preserve"> </w:t>
            </w:r>
            <w:r w:rsidRPr="00681A2C">
              <w:rPr>
                <w:rFonts w:ascii="Times New Roman" w:hAnsi="Times New Roman" w:cs="Times New Roman"/>
                <w:sz w:val="16"/>
                <w:szCs w:val="16"/>
              </w:rPr>
              <w:t>PP5</w:t>
            </w:r>
          </w:p>
        </w:tc>
        <w:tc>
          <w:tcPr>
            <w:tcW w:w="1103" w:type="dxa"/>
          </w:tcPr>
          <w:p w14:paraId="572E65CF" w14:textId="41D7CCD0"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PVS1</w:t>
            </w:r>
          </w:p>
        </w:tc>
        <w:tc>
          <w:tcPr>
            <w:tcW w:w="1134" w:type="dxa"/>
          </w:tcPr>
          <w:p w14:paraId="2A049270" w14:textId="5E043D15"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PVS1</w:t>
            </w:r>
          </w:p>
        </w:tc>
        <w:tc>
          <w:tcPr>
            <w:tcW w:w="1134" w:type="dxa"/>
          </w:tcPr>
          <w:p w14:paraId="0C729D2B" w14:textId="29C3F77A" w:rsidR="00324611" w:rsidRPr="00681A2C" w:rsidRDefault="00324611" w:rsidP="00B26DD7">
            <w:pPr>
              <w:rPr>
                <w:rFonts w:ascii="Times New Roman" w:hAnsi="Times New Roman" w:cs="Times New Roman"/>
                <w:sz w:val="16"/>
                <w:szCs w:val="16"/>
              </w:rPr>
            </w:pPr>
            <w:r w:rsidRPr="00681A2C">
              <w:rPr>
                <w:rFonts w:ascii="Times New Roman" w:hAnsi="Times New Roman" w:cs="Times New Roman"/>
                <w:sz w:val="16"/>
                <w:szCs w:val="16"/>
              </w:rPr>
              <w:t>PS3</w:t>
            </w:r>
            <w:r w:rsidR="00E120A9" w:rsidRPr="00681A2C">
              <w:rPr>
                <w:rFonts w:ascii="Times New Roman" w:hAnsi="Times New Roman" w:cs="Times New Roman"/>
                <w:sz w:val="16"/>
                <w:szCs w:val="16"/>
              </w:rPr>
              <w:t>, P</w:t>
            </w:r>
            <w:r w:rsidR="00B26DD7" w:rsidRPr="00681A2C">
              <w:rPr>
                <w:rFonts w:ascii="Times New Roman" w:hAnsi="Times New Roman" w:cs="Times New Roman"/>
                <w:sz w:val="16"/>
                <w:szCs w:val="16"/>
              </w:rPr>
              <w:t>M1</w:t>
            </w:r>
          </w:p>
        </w:tc>
        <w:tc>
          <w:tcPr>
            <w:tcW w:w="1134" w:type="dxa"/>
          </w:tcPr>
          <w:p w14:paraId="26BDE55E" w14:textId="393D7DAD" w:rsidR="00324611" w:rsidRPr="00681A2C" w:rsidRDefault="00324611" w:rsidP="0009504E">
            <w:pPr>
              <w:rPr>
                <w:rFonts w:ascii="Times New Roman" w:hAnsi="Times New Roman" w:cs="Times New Roman"/>
                <w:sz w:val="16"/>
                <w:szCs w:val="16"/>
              </w:rPr>
            </w:pPr>
            <w:r w:rsidRPr="00681A2C">
              <w:rPr>
                <w:rFonts w:ascii="Times New Roman" w:hAnsi="Times New Roman" w:cs="Times New Roman"/>
                <w:sz w:val="16"/>
                <w:szCs w:val="16"/>
              </w:rPr>
              <w:t>P</w:t>
            </w:r>
            <w:r w:rsidR="00B26DD7" w:rsidRPr="00681A2C">
              <w:rPr>
                <w:rFonts w:ascii="Times New Roman" w:hAnsi="Times New Roman" w:cs="Times New Roman"/>
                <w:sz w:val="16"/>
                <w:szCs w:val="16"/>
              </w:rPr>
              <w:t>S3</w:t>
            </w:r>
          </w:p>
        </w:tc>
      </w:tr>
      <w:tr w:rsidR="00324611" w:rsidRPr="00AE7B11" w14:paraId="02885B28" w14:textId="6A494AF8" w:rsidTr="003A63E8">
        <w:trPr>
          <w:trHeight w:val="524"/>
        </w:trPr>
        <w:tc>
          <w:tcPr>
            <w:tcW w:w="959" w:type="dxa"/>
            <w:vMerge w:val="restart"/>
          </w:tcPr>
          <w:p w14:paraId="5293E248" w14:textId="77777777"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Population database</w:t>
            </w:r>
          </w:p>
        </w:tc>
        <w:tc>
          <w:tcPr>
            <w:tcW w:w="1276" w:type="dxa"/>
          </w:tcPr>
          <w:p w14:paraId="0E5CD8AC" w14:textId="02DE0D9D" w:rsidR="00324611" w:rsidRPr="00681A2C" w:rsidRDefault="00AE3992" w:rsidP="00AE3992">
            <w:pPr>
              <w:jc w:val="left"/>
              <w:rPr>
                <w:rFonts w:ascii="Times New Roman" w:hAnsi="Times New Roman" w:cs="Times New Roman"/>
                <w:sz w:val="16"/>
                <w:szCs w:val="16"/>
              </w:rPr>
            </w:pPr>
            <w:r>
              <w:rPr>
                <w:rFonts w:ascii="Times New Roman" w:hAnsi="Times New Roman" w:cs="Times New Roman"/>
                <w:sz w:val="16"/>
                <w:szCs w:val="16"/>
              </w:rPr>
              <w:t xml:space="preserve">MAF from </w:t>
            </w:r>
            <w:r w:rsidR="00324611" w:rsidRPr="00681A2C">
              <w:rPr>
                <w:rFonts w:ascii="Times New Roman" w:hAnsi="Times New Roman" w:cs="Times New Roman"/>
                <w:sz w:val="16"/>
                <w:szCs w:val="16"/>
              </w:rPr>
              <w:t>GnomAD</w:t>
            </w:r>
            <w:r>
              <w:rPr>
                <w:rFonts w:ascii="Times New Roman" w:hAnsi="Times New Roman" w:cs="Times New Roman"/>
                <w:sz w:val="16"/>
                <w:szCs w:val="16"/>
              </w:rPr>
              <w:t xml:space="preserve"> </w:t>
            </w:r>
            <w:r w:rsidR="00324611" w:rsidRPr="00681A2C">
              <w:rPr>
                <w:rFonts w:ascii="Times New Roman" w:hAnsi="Times New Roman" w:cs="Times New Roman"/>
                <w:sz w:val="16"/>
                <w:szCs w:val="16"/>
              </w:rPr>
              <w:t>(overall)</w:t>
            </w:r>
          </w:p>
        </w:tc>
        <w:tc>
          <w:tcPr>
            <w:tcW w:w="992" w:type="dxa"/>
          </w:tcPr>
          <w:p w14:paraId="1AF10345" w14:textId="73DD47B2" w:rsidR="00324611" w:rsidRPr="00681A2C" w:rsidRDefault="00324611" w:rsidP="00A27297">
            <w:pPr>
              <w:rPr>
                <w:rFonts w:ascii="Times New Roman" w:hAnsi="Times New Roman" w:cs="Times New Roman"/>
                <w:sz w:val="16"/>
                <w:szCs w:val="16"/>
              </w:rPr>
            </w:pPr>
            <w:r w:rsidRPr="00681A2C">
              <w:rPr>
                <w:rFonts w:ascii="Times New Roman" w:hAnsi="Times New Roman" w:cs="Times New Roman"/>
                <w:sz w:val="16"/>
                <w:szCs w:val="16"/>
              </w:rPr>
              <w:t>NF</w:t>
            </w:r>
          </w:p>
        </w:tc>
        <w:tc>
          <w:tcPr>
            <w:tcW w:w="1001" w:type="dxa"/>
          </w:tcPr>
          <w:p w14:paraId="2B173E2B" w14:textId="0B146404" w:rsidR="00324611" w:rsidRPr="00681A2C" w:rsidRDefault="00324611" w:rsidP="00A27297">
            <w:pPr>
              <w:rPr>
                <w:rFonts w:ascii="Times New Roman" w:hAnsi="Times New Roman" w:cs="Times New Roman"/>
                <w:sz w:val="16"/>
                <w:szCs w:val="16"/>
              </w:rPr>
            </w:pPr>
            <w:r w:rsidRPr="00681A2C">
              <w:rPr>
                <w:rFonts w:ascii="Times New Roman" w:hAnsi="Times New Roman" w:cs="Times New Roman"/>
                <w:sz w:val="16"/>
                <w:szCs w:val="16"/>
              </w:rPr>
              <w:t>NF</w:t>
            </w:r>
          </w:p>
        </w:tc>
        <w:tc>
          <w:tcPr>
            <w:tcW w:w="1054" w:type="dxa"/>
          </w:tcPr>
          <w:p w14:paraId="35B8B1C4" w14:textId="22450357"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0.000032</w:t>
            </w:r>
          </w:p>
        </w:tc>
        <w:tc>
          <w:tcPr>
            <w:tcW w:w="1053" w:type="dxa"/>
          </w:tcPr>
          <w:p w14:paraId="0988843F" w14:textId="631D3DEB" w:rsidR="00324611" w:rsidRPr="00681A2C" w:rsidRDefault="00324611" w:rsidP="00A27297">
            <w:pPr>
              <w:rPr>
                <w:rFonts w:ascii="Times New Roman" w:hAnsi="Times New Roman" w:cs="Times New Roman"/>
                <w:sz w:val="16"/>
                <w:szCs w:val="16"/>
              </w:rPr>
            </w:pPr>
            <w:r w:rsidRPr="00681A2C">
              <w:rPr>
                <w:rFonts w:ascii="Times New Roman" w:hAnsi="Times New Roman" w:cs="Times New Roman"/>
                <w:sz w:val="16"/>
                <w:szCs w:val="16"/>
              </w:rPr>
              <w:t>NF</w:t>
            </w:r>
          </w:p>
        </w:tc>
        <w:tc>
          <w:tcPr>
            <w:tcW w:w="1053" w:type="dxa"/>
          </w:tcPr>
          <w:p w14:paraId="554628C5" w14:textId="0C2ED500" w:rsidR="00324611" w:rsidRPr="00681A2C" w:rsidRDefault="00324611" w:rsidP="00A27297">
            <w:pPr>
              <w:rPr>
                <w:rFonts w:ascii="Times New Roman" w:hAnsi="Times New Roman" w:cs="Times New Roman"/>
                <w:sz w:val="16"/>
                <w:szCs w:val="16"/>
              </w:rPr>
            </w:pPr>
            <w:r w:rsidRPr="00681A2C">
              <w:rPr>
                <w:rFonts w:ascii="Times New Roman" w:hAnsi="Times New Roman" w:cs="Times New Roman"/>
                <w:sz w:val="16"/>
                <w:szCs w:val="16"/>
              </w:rPr>
              <w:t>NF</w:t>
            </w:r>
          </w:p>
        </w:tc>
        <w:tc>
          <w:tcPr>
            <w:tcW w:w="1054" w:type="dxa"/>
          </w:tcPr>
          <w:p w14:paraId="7F96FD22" w14:textId="7BAE270E" w:rsidR="00324611" w:rsidRPr="002150EB" w:rsidRDefault="00324611" w:rsidP="00A27297">
            <w:pPr>
              <w:rPr>
                <w:rFonts w:ascii="Times New Roman" w:hAnsi="Times New Roman" w:cs="Times New Roman"/>
                <w:sz w:val="16"/>
                <w:szCs w:val="16"/>
              </w:rPr>
            </w:pPr>
            <w:r w:rsidRPr="002150EB">
              <w:rPr>
                <w:rFonts w:ascii="Times New Roman" w:hAnsi="Times New Roman" w:cs="Times New Roman"/>
                <w:sz w:val="16"/>
                <w:szCs w:val="16"/>
              </w:rPr>
              <w:t>NF</w:t>
            </w:r>
          </w:p>
        </w:tc>
        <w:tc>
          <w:tcPr>
            <w:tcW w:w="1053" w:type="dxa"/>
          </w:tcPr>
          <w:p w14:paraId="5E79ECF2" w14:textId="284D93BE" w:rsidR="00324611" w:rsidRPr="002150EB" w:rsidRDefault="00A27297" w:rsidP="00A27297">
            <w:pPr>
              <w:rPr>
                <w:rFonts w:ascii="Times New Roman" w:hAnsi="Times New Roman" w:cs="Times New Roman"/>
                <w:sz w:val="16"/>
                <w:szCs w:val="16"/>
              </w:rPr>
            </w:pPr>
            <w:r w:rsidRPr="002150EB">
              <w:rPr>
                <w:rFonts w:ascii="Times New Roman" w:hAnsi="Times New Roman" w:cs="Times New Roman" w:hint="eastAsia"/>
                <w:sz w:val="16"/>
                <w:szCs w:val="16"/>
              </w:rPr>
              <w:t>NF</w:t>
            </w:r>
          </w:p>
        </w:tc>
        <w:tc>
          <w:tcPr>
            <w:tcW w:w="1103" w:type="dxa"/>
          </w:tcPr>
          <w:p w14:paraId="0683F9D4" w14:textId="4329B2E5" w:rsidR="00324611" w:rsidRPr="00681A2C" w:rsidRDefault="00324611" w:rsidP="00A27297">
            <w:pPr>
              <w:rPr>
                <w:rFonts w:ascii="Times New Roman" w:hAnsi="Times New Roman" w:cs="Times New Roman"/>
                <w:sz w:val="16"/>
                <w:szCs w:val="16"/>
              </w:rPr>
            </w:pPr>
            <w:r w:rsidRPr="00681A2C">
              <w:rPr>
                <w:rFonts w:ascii="Times New Roman" w:hAnsi="Times New Roman" w:cs="Times New Roman"/>
                <w:sz w:val="16"/>
                <w:szCs w:val="16"/>
              </w:rPr>
              <w:t>NF</w:t>
            </w:r>
          </w:p>
        </w:tc>
        <w:tc>
          <w:tcPr>
            <w:tcW w:w="1134" w:type="dxa"/>
          </w:tcPr>
          <w:p w14:paraId="1013DB70" w14:textId="31C0D0FC" w:rsidR="00324611" w:rsidRPr="00681A2C" w:rsidRDefault="00324611" w:rsidP="00A27297">
            <w:pPr>
              <w:rPr>
                <w:rFonts w:ascii="Times New Roman" w:hAnsi="Times New Roman" w:cs="Times New Roman"/>
                <w:sz w:val="16"/>
                <w:szCs w:val="16"/>
              </w:rPr>
            </w:pPr>
            <w:r w:rsidRPr="00681A2C">
              <w:rPr>
                <w:rFonts w:ascii="Times New Roman" w:hAnsi="Times New Roman" w:cs="Times New Roman"/>
                <w:sz w:val="16"/>
                <w:szCs w:val="16"/>
              </w:rPr>
              <w:t>NF</w:t>
            </w:r>
          </w:p>
        </w:tc>
        <w:tc>
          <w:tcPr>
            <w:tcW w:w="1134" w:type="dxa"/>
          </w:tcPr>
          <w:p w14:paraId="64D60B9C" w14:textId="4C1B3C97"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0.001</w:t>
            </w:r>
          </w:p>
        </w:tc>
        <w:tc>
          <w:tcPr>
            <w:tcW w:w="1134" w:type="dxa"/>
          </w:tcPr>
          <w:p w14:paraId="18CE0388" w14:textId="1F197687"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0.0000041</w:t>
            </w:r>
          </w:p>
        </w:tc>
      </w:tr>
      <w:tr w:rsidR="00324611" w:rsidRPr="00AE7B11" w14:paraId="37AE1C18" w14:textId="3135EB57" w:rsidTr="003A63E8">
        <w:trPr>
          <w:trHeight w:val="136"/>
        </w:trPr>
        <w:tc>
          <w:tcPr>
            <w:tcW w:w="959" w:type="dxa"/>
            <w:vMerge/>
          </w:tcPr>
          <w:p w14:paraId="441DCE32" w14:textId="77777777" w:rsidR="00324611" w:rsidRPr="00681A2C" w:rsidRDefault="00324611" w:rsidP="00A74CA0">
            <w:pPr>
              <w:rPr>
                <w:rFonts w:ascii="Times New Roman" w:hAnsi="Times New Roman" w:cs="Times New Roman"/>
                <w:sz w:val="16"/>
                <w:szCs w:val="16"/>
              </w:rPr>
            </w:pPr>
          </w:p>
        </w:tc>
        <w:tc>
          <w:tcPr>
            <w:tcW w:w="1276" w:type="dxa"/>
          </w:tcPr>
          <w:p w14:paraId="467C24A4" w14:textId="77777777"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Score</w:t>
            </w:r>
          </w:p>
        </w:tc>
        <w:tc>
          <w:tcPr>
            <w:tcW w:w="992" w:type="dxa"/>
          </w:tcPr>
          <w:p w14:paraId="23967535" w14:textId="5CF26C22"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PM2</w:t>
            </w:r>
          </w:p>
        </w:tc>
        <w:tc>
          <w:tcPr>
            <w:tcW w:w="1001" w:type="dxa"/>
          </w:tcPr>
          <w:p w14:paraId="5E1B2C9F" w14:textId="4AB010A9"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PM2</w:t>
            </w:r>
          </w:p>
        </w:tc>
        <w:tc>
          <w:tcPr>
            <w:tcW w:w="1054" w:type="dxa"/>
          </w:tcPr>
          <w:p w14:paraId="538BBCB5" w14:textId="172A61FE"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PM2</w:t>
            </w:r>
          </w:p>
        </w:tc>
        <w:tc>
          <w:tcPr>
            <w:tcW w:w="1053" w:type="dxa"/>
          </w:tcPr>
          <w:p w14:paraId="32D349A4" w14:textId="73CC6974"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PM2</w:t>
            </w:r>
          </w:p>
        </w:tc>
        <w:tc>
          <w:tcPr>
            <w:tcW w:w="1053" w:type="dxa"/>
          </w:tcPr>
          <w:p w14:paraId="6EBCE2E8" w14:textId="32EADB92"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PM2</w:t>
            </w:r>
          </w:p>
        </w:tc>
        <w:tc>
          <w:tcPr>
            <w:tcW w:w="1054" w:type="dxa"/>
          </w:tcPr>
          <w:p w14:paraId="5F59BF50" w14:textId="18E7A448"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PM2</w:t>
            </w:r>
          </w:p>
        </w:tc>
        <w:tc>
          <w:tcPr>
            <w:tcW w:w="1053" w:type="dxa"/>
          </w:tcPr>
          <w:p w14:paraId="110D4299" w14:textId="77777777" w:rsidR="00324611" w:rsidRPr="00681A2C" w:rsidRDefault="00324611" w:rsidP="00A74CA0">
            <w:pPr>
              <w:rPr>
                <w:rFonts w:ascii="Times New Roman" w:hAnsi="Times New Roman" w:cs="Times New Roman"/>
                <w:sz w:val="16"/>
                <w:szCs w:val="16"/>
              </w:rPr>
            </w:pPr>
          </w:p>
        </w:tc>
        <w:tc>
          <w:tcPr>
            <w:tcW w:w="1103" w:type="dxa"/>
          </w:tcPr>
          <w:p w14:paraId="44C09597" w14:textId="672054A0"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PM2</w:t>
            </w:r>
          </w:p>
        </w:tc>
        <w:tc>
          <w:tcPr>
            <w:tcW w:w="1134" w:type="dxa"/>
          </w:tcPr>
          <w:p w14:paraId="2B378990" w14:textId="2564DE04"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PM2</w:t>
            </w:r>
          </w:p>
        </w:tc>
        <w:tc>
          <w:tcPr>
            <w:tcW w:w="1134" w:type="dxa"/>
          </w:tcPr>
          <w:p w14:paraId="0CA52CA3" w14:textId="1AF7205B" w:rsidR="00324611" w:rsidRPr="00681A2C" w:rsidRDefault="00324611" w:rsidP="00A74CA0">
            <w:pPr>
              <w:rPr>
                <w:rFonts w:ascii="Times New Roman" w:hAnsi="Times New Roman" w:cs="Times New Roman"/>
                <w:sz w:val="16"/>
                <w:szCs w:val="16"/>
              </w:rPr>
            </w:pPr>
          </w:p>
        </w:tc>
        <w:tc>
          <w:tcPr>
            <w:tcW w:w="1134" w:type="dxa"/>
          </w:tcPr>
          <w:p w14:paraId="7C92315C" w14:textId="77777777" w:rsidR="00324611" w:rsidRPr="00681A2C" w:rsidRDefault="00324611" w:rsidP="00A74CA0">
            <w:pPr>
              <w:rPr>
                <w:rFonts w:ascii="Times New Roman" w:hAnsi="Times New Roman" w:cs="Times New Roman"/>
                <w:sz w:val="16"/>
                <w:szCs w:val="16"/>
              </w:rPr>
            </w:pPr>
          </w:p>
        </w:tc>
      </w:tr>
      <w:tr w:rsidR="00A27297" w:rsidRPr="00AE7B11" w14:paraId="6EB371FA" w14:textId="77777777" w:rsidTr="003A63E8">
        <w:trPr>
          <w:trHeight w:val="33"/>
        </w:trPr>
        <w:tc>
          <w:tcPr>
            <w:tcW w:w="959" w:type="dxa"/>
            <w:vMerge w:val="restart"/>
          </w:tcPr>
          <w:p w14:paraId="566791B6" w14:textId="7AFBD44D" w:rsidR="00A27297" w:rsidRPr="00681A2C" w:rsidRDefault="00A27297" w:rsidP="00AE3992">
            <w:pPr>
              <w:jc w:val="left"/>
              <w:rPr>
                <w:rFonts w:ascii="Times New Roman" w:hAnsi="Times New Roman" w:cs="Times New Roman"/>
                <w:sz w:val="16"/>
                <w:szCs w:val="16"/>
              </w:rPr>
            </w:pPr>
            <w:r>
              <w:rPr>
                <w:rFonts w:ascii="Times New Roman" w:hAnsi="Times New Roman" w:cs="Times New Roman" w:hint="eastAsia"/>
                <w:sz w:val="16"/>
                <w:szCs w:val="16"/>
              </w:rPr>
              <w:t>Computational prediction</w:t>
            </w:r>
          </w:p>
        </w:tc>
        <w:tc>
          <w:tcPr>
            <w:tcW w:w="1276" w:type="dxa"/>
          </w:tcPr>
          <w:p w14:paraId="5E4DC6D0" w14:textId="4E6A70F0"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Polyphen-2</w:t>
            </w:r>
          </w:p>
        </w:tc>
        <w:tc>
          <w:tcPr>
            <w:tcW w:w="992" w:type="dxa"/>
          </w:tcPr>
          <w:p w14:paraId="68D0EF47" w14:textId="6E778421"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Probably damaging</w:t>
            </w:r>
          </w:p>
        </w:tc>
        <w:tc>
          <w:tcPr>
            <w:tcW w:w="1001" w:type="dxa"/>
          </w:tcPr>
          <w:p w14:paraId="32786F34" w14:textId="0F253A6A"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Probably damaging</w:t>
            </w:r>
          </w:p>
        </w:tc>
        <w:tc>
          <w:tcPr>
            <w:tcW w:w="1054" w:type="dxa"/>
          </w:tcPr>
          <w:p w14:paraId="514EF3C2" w14:textId="227C1D28"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Probably damaging</w:t>
            </w:r>
          </w:p>
        </w:tc>
        <w:tc>
          <w:tcPr>
            <w:tcW w:w="1053" w:type="dxa"/>
          </w:tcPr>
          <w:p w14:paraId="5CEA3975" w14:textId="10D12385" w:rsidR="00A27297" w:rsidRDefault="00A27297" w:rsidP="00905285">
            <w:pPr>
              <w:rPr>
                <w:rFonts w:ascii="Times New Roman" w:hAnsi="Times New Roman" w:cs="Times New Roman"/>
                <w:sz w:val="16"/>
                <w:szCs w:val="16"/>
              </w:rPr>
            </w:pPr>
            <w:r>
              <w:rPr>
                <w:rFonts w:ascii="Times New Roman" w:hAnsi="Times New Roman" w:cs="Times New Roman" w:hint="eastAsia"/>
                <w:sz w:val="16"/>
                <w:szCs w:val="16"/>
              </w:rPr>
              <w:t>ND</w:t>
            </w:r>
          </w:p>
        </w:tc>
        <w:tc>
          <w:tcPr>
            <w:tcW w:w="1053" w:type="dxa"/>
          </w:tcPr>
          <w:p w14:paraId="20AB317F" w14:textId="03135E8A" w:rsidR="00A27297"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054" w:type="dxa"/>
          </w:tcPr>
          <w:p w14:paraId="62968F81" w14:textId="2C78C4A7" w:rsidR="00A27297"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053" w:type="dxa"/>
          </w:tcPr>
          <w:p w14:paraId="450C34CF" w14:textId="31094F88" w:rsidR="00A27297"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103" w:type="dxa"/>
          </w:tcPr>
          <w:p w14:paraId="0052C717" w14:textId="21CAFB43"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134" w:type="dxa"/>
          </w:tcPr>
          <w:p w14:paraId="02AC6153" w14:textId="6B23C08D"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134" w:type="dxa"/>
          </w:tcPr>
          <w:p w14:paraId="2A1E67D3" w14:textId="64750AA8"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Probably damaging</w:t>
            </w:r>
          </w:p>
        </w:tc>
        <w:tc>
          <w:tcPr>
            <w:tcW w:w="1134" w:type="dxa"/>
          </w:tcPr>
          <w:p w14:paraId="6B81D41E" w14:textId="3C51896C"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Probably damaging</w:t>
            </w:r>
          </w:p>
        </w:tc>
      </w:tr>
      <w:tr w:rsidR="00A27297" w:rsidRPr="00AE7B11" w14:paraId="588FC9B9" w14:textId="77777777" w:rsidTr="003A63E8">
        <w:trPr>
          <w:trHeight w:val="33"/>
        </w:trPr>
        <w:tc>
          <w:tcPr>
            <w:tcW w:w="959" w:type="dxa"/>
            <w:vMerge/>
          </w:tcPr>
          <w:p w14:paraId="5D267D16" w14:textId="77777777" w:rsidR="00A27297" w:rsidRPr="00681A2C" w:rsidRDefault="00A27297" w:rsidP="00AE3992">
            <w:pPr>
              <w:jc w:val="left"/>
              <w:rPr>
                <w:rFonts w:ascii="Times New Roman" w:hAnsi="Times New Roman" w:cs="Times New Roman"/>
                <w:sz w:val="16"/>
                <w:szCs w:val="16"/>
              </w:rPr>
            </w:pPr>
          </w:p>
        </w:tc>
        <w:tc>
          <w:tcPr>
            <w:tcW w:w="1276" w:type="dxa"/>
          </w:tcPr>
          <w:p w14:paraId="28999846" w14:textId="0864AFCE"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MutationTaster</w:t>
            </w:r>
          </w:p>
        </w:tc>
        <w:tc>
          <w:tcPr>
            <w:tcW w:w="992" w:type="dxa"/>
          </w:tcPr>
          <w:p w14:paraId="277382C2" w14:textId="7A14D867"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D</w:t>
            </w:r>
            <w:r>
              <w:rPr>
                <w:rFonts w:ascii="Times New Roman" w:hAnsi="Times New Roman" w:cs="Times New Roman"/>
                <w:sz w:val="16"/>
                <w:szCs w:val="16"/>
              </w:rPr>
              <w:t>isease causing</w:t>
            </w:r>
          </w:p>
        </w:tc>
        <w:tc>
          <w:tcPr>
            <w:tcW w:w="1001" w:type="dxa"/>
          </w:tcPr>
          <w:p w14:paraId="156C1157" w14:textId="223EA703"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Disease causing</w:t>
            </w:r>
          </w:p>
        </w:tc>
        <w:tc>
          <w:tcPr>
            <w:tcW w:w="1054" w:type="dxa"/>
          </w:tcPr>
          <w:p w14:paraId="6DE1E74E" w14:textId="0E7750E4"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Disease causing</w:t>
            </w:r>
          </w:p>
        </w:tc>
        <w:tc>
          <w:tcPr>
            <w:tcW w:w="1053" w:type="dxa"/>
          </w:tcPr>
          <w:p w14:paraId="0E739E17" w14:textId="424C6DD9" w:rsidR="00A27297" w:rsidRDefault="00A27297" w:rsidP="00905285">
            <w:pPr>
              <w:rPr>
                <w:rFonts w:ascii="Times New Roman" w:hAnsi="Times New Roman" w:cs="Times New Roman"/>
                <w:sz w:val="16"/>
                <w:szCs w:val="16"/>
              </w:rPr>
            </w:pPr>
            <w:r>
              <w:rPr>
                <w:rFonts w:ascii="Times New Roman" w:hAnsi="Times New Roman" w:cs="Times New Roman" w:hint="eastAsia"/>
                <w:sz w:val="16"/>
                <w:szCs w:val="16"/>
              </w:rPr>
              <w:t>ND</w:t>
            </w:r>
          </w:p>
        </w:tc>
        <w:tc>
          <w:tcPr>
            <w:tcW w:w="1053" w:type="dxa"/>
          </w:tcPr>
          <w:p w14:paraId="04848A7D" w14:textId="191E988C" w:rsidR="00A27297" w:rsidRDefault="00A27297" w:rsidP="00A74CA0">
            <w:pPr>
              <w:rPr>
                <w:rFonts w:ascii="Times New Roman" w:hAnsi="Times New Roman" w:cs="Times New Roman"/>
                <w:sz w:val="16"/>
                <w:szCs w:val="16"/>
              </w:rPr>
            </w:pPr>
            <w:r>
              <w:rPr>
                <w:rFonts w:ascii="Times New Roman" w:hAnsi="Times New Roman" w:cs="Times New Roman" w:hint="eastAsia"/>
                <w:sz w:val="16"/>
                <w:szCs w:val="16"/>
              </w:rPr>
              <w:t>Disease causing</w:t>
            </w:r>
          </w:p>
        </w:tc>
        <w:tc>
          <w:tcPr>
            <w:tcW w:w="1054" w:type="dxa"/>
          </w:tcPr>
          <w:p w14:paraId="6BC17E60" w14:textId="301D07C5" w:rsidR="00A27297" w:rsidRDefault="00A27297" w:rsidP="00A74CA0">
            <w:pPr>
              <w:rPr>
                <w:rFonts w:ascii="Times New Roman" w:hAnsi="Times New Roman" w:cs="Times New Roman"/>
                <w:sz w:val="16"/>
                <w:szCs w:val="16"/>
              </w:rPr>
            </w:pPr>
            <w:r>
              <w:rPr>
                <w:rFonts w:ascii="Times New Roman" w:hAnsi="Times New Roman" w:cs="Times New Roman" w:hint="eastAsia"/>
                <w:sz w:val="16"/>
                <w:szCs w:val="16"/>
              </w:rPr>
              <w:t>Disease causing</w:t>
            </w:r>
          </w:p>
        </w:tc>
        <w:tc>
          <w:tcPr>
            <w:tcW w:w="1053" w:type="dxa"/>
          </w:tcPr>
          <w:p w14:paraId="791A2614" w14:textId="4D3CEFAB" w:rsidR="00A27297"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103" w:type="dxa"/>
          </w:tcPr>
          <w:p w14:paraId="7B33BB2F" w14:textId="03160EB0"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Disease causing</w:t>
            </w:r>
          </w:p>
        </w:tc>
        <w:tc>
          <w:tcPr>
            <w:tcW w:w="1134" w:type="dxa"/>
          </w:tcPr>
          <w:p w14:paraId="0AA0E5E6" w14:textId="559ED654"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Disease causing</w:t>
            </w:r>
          </w:p>
        </w:tc>
        <w:tc>
          <w:tcPr>
            <w:tcW w:w="1134" w:type="dxa"/>
          </w:tcPr>
          <w:p w14:paraId="59A06AB7" w14:textId="7926B634"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Disease causing</w:t>
            </w:r>
          </w:p>
        </w:tc>
        <w:tc>
          <w:tcPr>
            <w:tcW w:w="1134" w:type="dxa"/>
          </w:tcPr>
          <w:p w14:paraId="7A2AD73A" w14:textId="06DEBC8A" w:rsidR="00A27297" w:rsidRPr="00681A2C" w:rsidRDefault="00A27297" w:rsidP="00A27297">
            <w:pPr>
              <w:rPr>
                <w:rFonts w:ascii="Times New Roman" w:hAnsi="Times New Roman" w:cs="Times New Roman"/>
                <w:sz w:val="16"/>
                <w:szCs w:val="16"/>
              </w:rPr>
            </w:pPr>
            <w:r>
              <w:rPr>
                <w:rFonts w:ascii="Times New Roman" w:hAnsi="Times New Roman" w:cs="Times New Roman" w:hint="eastAsia"/>
                <w:sz w:val="16"/>
                <w:szCs w:val="16"/>
              </w:rPr>
              <w:t>Disease ca</w:t>
            </w:r>
            <w:r>
              <w:rPr>
                <w:rFonts w:ascii="Times New Roman" w:hAnsi="Times New Roman" w:cs="Times New Roman"/>
                <w:sz w:val="16"/>
                <w:szCs w:val="16"/>
              </w:rPr>
              <w:t>using</w:t>
            </w:r>
          </w:p>
        </w:tc>
      </w:tr>
      <w:tr w:rsidR="00A27297" w:rsidRPr="00AE7B11" w14:paraId="10DEE314" w14:textId="77777777" w:rsidTr="003A63E8">
        <w:trPr>
          <w:trHeight w:val="33"/>
        </w:trPr>
        <w:tc>
          <w:tcPr>
            <w:tcW w:w="959" w:type="dxa"/>
            <w:vMerge/>
          </w:tcPr>
          <w:p w14:paraId="198E5562" w14:textId="77777777" w:rsidR="00A27297" w:rsidRPr="00681A2C" w:rsidRDefault="00A27297" w:rsidP="00AE3992">
            <w:pPr>
              <w:jc w:val="left"/>
              <w:rPr>
                <w:rFonts w:ascii="Times New Roman" w:hAnsi="Times New Roman" w:cs="Times New Roman"/>
                <w:sz w:val="16"/>
                <w:szCs w:val="16"/>
              </w:rPr>
            </w:pPr>
          </w:p>
        </w:tc>
        <w:tc>
          <w:tcPr>
            <w:tcW w:w="1276" w:type="dxa"/>
          </w:tcPr>
          <w:p w14:paraId="046E4E46" w14:textId="7322A36B"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SIFT</w:t>
            </w:r>
          </w:p>
        </w:tc>
        <w:tc>
          <w:tcPr>
            <w:tcW w:w="992" w:type="dxa"/>
          </w:tcPr>
          <w:p w14:paraId="16BD735A" w14:textId="0CBECF59"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Deleterious</w:t>
            </w:r>
          </w:p>
        </w:tc>
        <w:tc>
          <w:tcPr>
            <w:tcW w:w="1001" w:type="dxa"/>
          </w:tcPr>
          <w:p w14:paraId="7CFF05B4" w14:textId="5899E1E6"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Deleterious</w:t>
            </w:r>
          </w:p>
        </w:tc>
        <w:tc>
          <w:tcPr>
            <w:tcW w:w="1054" w:type="dxa"/>
          </w:tcPr>
          <w:p w14:paraId="5E8ACB91" w14:textId="1266E7A3"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Deleterious</w:t>
            </w:r>
          </w:p>
        </w:tc>
        <w:tc>
          <w:tcPr>
            <w:tcW w:w="1053" w:type="dxa"/>
          </w:tcPr>
          <w:p w14:paraId="0DB05936" w14:textId="091EF115" w:rsidR="00A27297" w:rsidRDefault="00A27297" w:rsidP="00905285">
            <w:pPr>
              <w:rPr>
                <w:rFonts w:ascii="Times New Roman" w:hAnsi="Times New Roman" w:cs="Times New Roman"/>
                <w:sz w:val="16"/>
                <w:szCs w:val="16"/>
              </w:rPr>
            </w:pPr>
            <w:r>
              <w:rPr>
                <w:rFonts w:ascii="Times New Roman" w:hAnsi="Times New Roman" w:cs="Times New Roman" w:hint="eastAsia"/>
                <w:sz w:val="16"/>
                <w:szCs w:val="16"/>
              </w:rPr>
              <w:t>ND</w:t>
            </w:r>
          </w:p>
        </w:tc>
        <w:tc>
          <w:tcPr>
            <w:tcW w:w="1053" w:type="dxa"/>
          </w:tcPr>
          <w:p w14:paraId="415B36CC" w14:textId="45CEE01E" w:rsidR="00A27297"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054" w:type="dxa"/>
          </w:tcPr>
          <w:p w14:paraId="63520334" w14:textId="64BFE6E2" w:rsidR="00A27297"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053" w:type="dxa"/>
          </w:tcPr>
          <w:p w14:paraId="5C51CC96" w14:textId="35C3561A" w:rsidR="00A27297"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103" w:type="dxa"/>
          </w:tcPr>
          <w:p w14:paraId="49228982" w14:textId="003E2526"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134" w:type="dxa"/>
          </w:tcPr>
          <w:p w14:paraId="4D021319" w14:textId="499140F0"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134" w:type="dxa"/>
          </w:tcPr>
          <w:p w14:paraId="63A37BE0" w14:textId="5D28EDA9"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Deleterious</w:t>
            </w:r>
          </w:p>
        </w:tc>
        <w:tc>
          <w:tcPr>
            <w:tcW w:w="1134" w:type="dxa"/>
          </w:tcPr>
          <w:p w14:paraId="11D41965" w14:textId="05F3C4EB"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Deleterious</w:t>
            </w:r>
          </w:p>
        </w:tc>
      </w:tr>
      <w:tr w:rsidR="00A27297" w:rsidRPr="00AE7B11" w14:paraId="2B974096" w14:textId="77777777" w:rsidTr="003A63E8">
        <w:trPr>
          <w:trHeight w:val="33"/>
        </w:trPr>
        <w:tc>
          <w:tcPr>
            <w:tcW w:w="959" w:type="dxa"/>
            <w:vMerge w:val="restart"/>
          </w:tcPr>
          <w:p w14:paraId="057B7480" w14:textId="502C616A" w:rsidR="00A27297" w:rsidRPr="00681A2C" w:rsidRDefault="00A27297" w:rsidP="00AE3992">
            <w:pPr>
              <w:jc w:val="left"/>
              <w:rPr>
                <w:rFonts w:ascii="Times New Roman" w:hAnsi="Times New Roman" w:cs="Times New Roman"/>
                <w:sz w:val="16"/>
                <w:szCs w:val="16"/>
              </w:rPr>
            </w:pPr>
            <w:r>
              <w:rPr>
                <w:rFonts w:ascii="Times New Roman" w:hAnsi="Times New Roman" w:cs="Times New Roman" w:hint="eastAsia"/>
                <w:sz w:val="16"/>
                <w:szCs w:val="16"/>
              </w:rPr>
              <w:t>Conservation</w:t>
            </w:r>
          </w:p>
        </w:tc>
        <w:tc>
          <w:tcPr>
            <w:tcW w:w="1276" w:type="dxa"/>
          </w:tcPr>
          <w:p w14:paraId="6C310932" w14:textId="12E42241"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PhyloP</w:t>
            </w:r>
          </w:p>
        </w:tc>
        <w:tc>
          <w:tcPr>
            <w:tcW w:w="992" w:type="dxa"/>
          </w:tcPr>
          <w:p w14:paraId="303AB3EF" w14:textId="6A10222D"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9.6</w:t>
            </w:r>
          </w:p>
        </w:tc>
        <w:tc>
          <w:tcPr>
            <w:tcW w:w="1001" w:type="dxa"/>
          </w:tcPr>
          <w:p w14:paraId="57159989" w14:textId="6B91BE8D"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7.90</w:t>
            </w:r>
          </w:p>
        </w:tc>
        <w:tc>
          <w:tcPr>
            <w:tcW w:w="1054" w:type="dxa"/>
          </w:tcPr>
          <w:p w14:paraId="72B00212" w14:textId="542F3F9C"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7.434</w:t>
            </w:r>
          </w:p>
        </w:tc>
        <w:tc>
          <w:tcPr>
            <w:tcW w:w="1053" w:type="dxa"/>
          </w:tcPr>
          <w:p w14:paraId="654C5C8E" w14:textId="5254E39E" w:rsidR="00A27297" w:rsidRDefault="00A27297" w:rsidP="00905285">
            <w:pPr>
              <w:rPr>
                <w:rFonts w:ascii="Times New Roman" w:hAnsi="Times New Roman" w:cs="Times New Roman"/>
                <w:sz w:val="16"/>
                <w:szCs w:val="16"/>
              </w:rPr>
            </w:pPr>
            <w:r>
              <w:rPr>
                <w:rFonts w:ascii="Times New Roman" w:hAnsi="Times New Roman" w:cs="Times New Roman" w:hint="eastAsia"/>
                <w:sz w:val="16"/>
                <w:szCs w:val="16"/>
              </w:rPr>
              <w:t>ND</w:t>
            </w:r>
          </w:p>
        </w:tc>
        <w:tc>
          <w:tcPr>
            <w:tcW w:w="1053" w:type="dxa"/>
          </w:tcPr>
          <w:p w14:paraId="3D87A2B4" w14:textId="10E458DC" w:rsidR="00A27297"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054" w:type="dxa"/>
          </w:tcPr>
          <w:p w14:paraId="1779BB8B" w14:textId="45500F75" w:rsidR="00A27297"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053" w:type="dxa"/>
          </w:tcPr>
          <w:p w14:paraId="341C8968" w14:textId="2CDE2254" w:rsidR="00A27297"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103" w:type="dxa"/>
          </w:tcPr>
          <w:p w14:paraId="45D02051" w14:textId="60D7AFC1"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134" w:type="dxa"/>
          </w:tcPr>
          <w:p w14:paraId="5C748C7B" w14:textId="4D7E64A4"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134" w:type="dxa"/>
          </w:tcPr>
          <w:p w14:paraId="7E3E2857" w14:textId="522AEBA7"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7.28</w:t>
            </w:r>
          </w:p>
        </w:tc>
        <w:tc>
          <w:tcPr>
            <w:tcW w:w="1134" w:type="dxa"/>
          </w:tcPr>
          <w:p w14:paraId="319E93C2" w14:textId="1E03DF08"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2.14</w:t>
            </w:r>
          </w:p>
        </w:tc>
      </w:tr>
      <w:tr w:rsidR="00A27297" w:rsidRPr="00AE7B11" w14:paraId="1AFBF172" w14:textId="77777777" w:rsidTr="003A63E8">
        <w:trPr>
          <w:trHeight w:val="33"/>
        </w:trPr>
        <w:tc>
          <w:tcPr>
            <w:tcW w:w="959" w:type="dxa"/>
            <w:vMerge/>
          </w:tcPr>
          <w:p w14:paraId="1CFA57DB" w14:textId="77777777" w:rsidR="00A27297" w:rsidRPr="00681A2C" w:rsidRDefault="00A27297" w:rsidP="00AE3992">
            <w:pPr>
              <w:jc w:val="left"/>
              <w:rPr>
                <w:rFonts w:ascii="Times New Roman" w:hAnsi="Times New Roman" w:cs="Times New Roman"/>
                <w:sz w:val="16"/>
                <w:szCs w:val="16"/>
              </w:rPr>
            </w:pPr>
          </w:p>
        </w:tc>
        <w:tc>
          <w:tcPr>
            <w:tcW w:w="1276" w:type="dxa"/>
          </w:tcPr>
          <w:p w14:paraId="4B0935FD" w14:textId="5502DE1F"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PhastCons</w:t>
            </w:r>
          </w:p>
        </w:tc>
        <w:tc>
          <w:tcPr>
            <w:tcW w:w="992" w:type="dxa"/>
          </w:tcPr>
          <w:p w14:paraId="3B69050D" w14:textId="07FC0D2A"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1.0</w:t>
            </w:r>
          </w:p>
        </w:tc>
        <w:tc>
          <w:tcPr>
            <w:tcW w:w="1001" w:type="dxa"/>
          </w:tcPr>
          <w:p w14:paraId="46F38AE8" w14:textId="51480D33"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1.0</w:t>
            </w:r>
          </w:p>
        </w:tc>
        <w:tc>
          <w:tcPr>
            <w:tcW w:w="1054" w:type="dxa"/>
          </w:tcPr>
          <w:p w14:paraId="0824AF31" w14:textId="33A81498"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1.0</w:t>
            </w:r>
          </w:p>
        </w:tc>
        <w:tc>
          <w:tcPr>
            <w:tcW w:w="1053" w:type="dxa"/>
          </w:tcPr>
          <w:p w14:paraId="0261942A" w14:textId="1DACFFF7" w:rsidR="00A27297" w:rsidRDefault="00A27297" w:rsidP="00905285">
            <w:pPr>
              <w:rPr>
                <w:rFonts w:ascii="Times New Roman" w:hAnsi="Times New Roman" w:cs="Times New Roman"/>
                <w:sz w:val="16"/>
                <w:szCs w:val="16"/>
              </w:rPr>
            </w:pPr>
            <w:r>
              <w:rPr>
                <w:rFonts w:ascii="Times New Roman" w:hAnsi="Times New Roman" w:cs="Times New Roman" w:hint="eastAsia"/>
                <w:sz w:val="16"/>
                <w:szCs w:val="16"/>
              </w:rPr>
              <w:t>ND</w:t>
            </w:r>
          </w:p>
        </w:tc>
        <w:tc>
          <w:tcPr>
            <w:tcW w:w="1053" w:type="dxa"/>
          </w:tcPr>
          <w:p w14:paraId="747DCCEC" w14:textId="2331B741" w:rsidR="00A27297"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054" w:type="dxa"/>
          </w:tcPr>
          <w:p w14:paraId="192B6663" w14:textId="2B6DC2FD" w:rsidR="00A27297"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053" w:type="dxa"/>
          </w:tcPr>
          <w:p w14:paraId="310396B1" w14:textId="4AA90F65" w:rsidR="00A27297"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103" w:type="dxa"/>
          </w:tcPr>
          <w:p w14:paraId="71B8DD03" w14:textId="52C077FF"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134" w:type="dxa"/>
          </w:tcPr>
          <w:p w14:paraId="5C03BEB0" w14:textId="04E7C624"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ND</w:t>
            </w:r>
          </w:p>
        </w:tc>
        <w:tc>
          <w:tcPr>
            <w:tcW w:w="1134" w:type="dxa"/>
          </w:tcPr>
          <w:p w14:paraId="16B756DB" w14:textId="539F36BD"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1.0</w:t>
            </w:r>
          </w:p>
        </w:tc>
        <w:tc>
          <w:tcPr>
            <w:tcW w:w="1134" w:type="dxa"/>
          </w:tcPr>
          <w:p w14:paraId="128BDF23" w14:textId="158FFEBD" w:rsidR="00A27297" w:rsidRPr="00681A2C" w:rsidRDefault="00A27297" w:rsidP="00A74CA0">
            <w:pPr>
              <w:rPr>
                <w:rFonts w:ascii="Times New Roman" w:hAnsi="Times New Roman" w:cs="Times New Roman"/>
                <w:sz w:val="16"/>
                <w:szCs w:val="16"/>
              </w:rPr>
            </w:pPr>
            <w:r>
              <w:rPr>
                <w:rFonts w:ascii="Times New Roman" w:hAnsi="Times New Roman" w:cs="Times New Roman" w:hint="eastAsia"/>
                <w:sz w:val="16"/>
                <w:szCs w:val="16"/>
              </w:rPr>
              <w:t>1.0</w:t>
            </w:r>
          </w:p>
        </w:tc>
      </w:tr>
      <w:tr w:rsidR="00A27297" w:rsidRPr="00AE7B11" w14:paraId="2133A8BF" w14:textId="77777777" w:rsidTr="003A63E8">
        <w:trPr>
          <w:trHeight w:val="136"/>
        </w:trPr>
        <w:tc>
          <w:tcPr>
            <w:tcW w:w="959" w:type="dxa"/>
            <w:vMerge/>
          </w:tcPr>
          <w:p w14:paraId="3922443A" w14:textId="77777777" w:rsidR="00A27297" w:rsidRPr="00681A2C" w:rsidRDefault="00A27297" w:rsidP="00A74CA0">
            <w:pPr>
              <w:rPr>
                <w:rFonts w:ascii="Times New Roman" w:hAnsi="Times New Roman" w:cs="Times New Roman"/>
                <w:sz w:val="16"/>
                <w:szCs w:val="16"/>
              </w:rPr>
            </w:pPr>
          </w:p>
        </w:tc>
        <w:tc>
          <w:tcPr>
            <w:tcW w:w="1276" w:type="dxa"/>
          </w:tcPr>
          <w:p w14:paraId="72A03684" w14:textId="32C7166C" w:rsidR="00A27297" w:rsidRPr="00681A2C" w:rsidRDefault="00A27297" w:rsidP="00A74CA0">
            <w:pPr>
              <w:rPr>
                <w:rFonts w:ascii="Times New Roman" w:hAnsi="Times New Roman" w:cs="Times New Roman"/>
                <w:sz w:val="16"/>
                <w:szCs w:val="16"/>
              </w:rPr>
            </w:pPr>
            <w:r w:rsidRPr="00681A2C">
              <w:rPr>
                <w:rFonts w:ascii="Times New Roman" w:hAnsi="Times New Roman" w:cs="Times New Roman"/>
                <w:sz w:val="16"/>
                <w:szCs w:val="16"/>
              </w:rPr>
              <w:t>Score</w:t>
            </w:r>
          </w:p>
        </w:tc>
        <w:tc>
          <w:tcPr>
            <w:tcW w:w="992" w:type="dxa"/>
          </w:tcPr>
          <w:p w14:paraId="075850CE" w14:textId="558D9513" w:rsidR="00A27297" w:rsidRPr="00681A2C" w:rsidRDefault="00A27297" w:rsidP="00A74CA0">
            <w:pPr>
              <w:rPr>
                <w:rFonts w:ascii="Times New Roman" w:hAnsi="Times New Roman" w:cs="Times New Roman"/>
                <w:sz w:val="16"/>
                <w:szCs w:val="16"/>
              </w:rPr>
            </w:pPr>
            <w:r w:rsidRPr="00681A2C">
              <w:rPr>
                <w:rFonts w:ascii="Times New Roman" w:hAnsi="Times New Roman" w:cs="Times New Roman"/>
                <w:sz w:val="16"/>
                <w:szCs w:val="16"/>
              </w:rPr>
              <w:t>PP3</w:t>
            </w:r>
          </w:p>
        </w:tc>
        <w:tc>
          <w:tcPr>
            <w:tcW w:w="1001" w:type="dxa"/>
          </w:tcPr>
          <w:p w14:paraId="6220A336" w14:textId="54F89189" w:rsidR="00A27297" w:rsidRPr="00681A2C" w:rsidRDefault="00A27297" w:rsidP="00A74CA0">
            <w:pPr>
              <w:rPr>
                <w:rFonts w:ascii="Times New Roman" w:hAnsi="Times New Roman" w:cs="Times New Roman"/>
                <w:sz w:val="16"/>
                <w:szCs w:val="16"/>
              </w:rPr>
            </w:pPr>
            <w:r w:rsidRPr="00681A2C">
              <w:rPr>
                <w:rFonts w:ascii="Times New Roman" w:hAnsi="Times New Roman" w:cs="Times New Roman"/>
                <w:sz w:val="16"/>
                <w:szCs w:val="16"/>
              </w:rPr>
              <w:t>PP3</w:t>
            </w:r>
          </w:p>
        </w:tc>
        <w:tc>
          <w:tcPr>
            <w:tcW w:w="1054" w:type="dxa"/>
          </w:tcPr>
          <w:p w14:paraId="1922272F" w14:textId="1411DF9C" w:rsidR="00A27297" w:rsidRPr="00681A2C" w:rsidRDefault="00A27297" w:rsidP="00A74CA0">
            <w:pPr>
              <w:rPr>
                <w:rFonts w:ascii="Times New Roman" w:hAnsi="Times New Roman" w:cs="Times New Roman"/>
                <w:sz w:val="16"/>
                <w:szCs w:val="16"/>
              </w:rPr>
            </w:pPr>
            <w:r w:rsidRPr="00681A2C">
              <w:rPr>
                <w:rFonts w:ascii="Times New Roman" w:hAnsi="Times New Roman" w:cs="Times New Roman"/>
                <w:sz w:val="16"/>
                <w:szCs w:val="16"/>
              </w:rPr>
              <w:t>PP3</w:t>
            </w:r>
          </w:p>
        </w:tc>
        <w:tc>
          <w:tcPr>
            <w:tcW w:w="1053" w:type="dxa"/>
          </w:tcPr>
          <w:p w14:paraId="4E460460" w14:textId="77777777" w:rsidR="00A27297" w:rsidRPr="00681A2C" w:rsidRDefault="00A27297" w:rsidP="00A74CA0">
            <w:pPr>
              <w:rPr>
                <w:rFonts w:ascii="Times New Roman" w:hAnsi="Times New Roman" w:cs="Times New Roman"/>
                <w:sz w:val="16"/>
                <w:szCs w:val="16"/>
              </w:rPr>
            </w:pPr>
          </w:p>
        </w:tc>
        <w:tc>
          <w:tcPr>
            <w:tcW w:w="1053" w:type="dxa"/>
          </w:tcPr>
          <w:p w14:paraId="6F22A998" w14:textId="77777777" w:rsidR="00A27297" w:rsidRPr="00681A2C" w:rsidRDefault="00A27297" w:rsidP="00A74CA0">
            <w:pPr>
              <w:rPr>
                <w:rFonts w:ascii="Times New Roman" w:hAnsi="Times New Roman" w:cs="Times New Roman"/>
                <w:sz w:val="16"/>
                <w:szCs w:val="16"/>
              </w:rPr>
            </w:pPr>
          </w:p>
        </w:tc>
        <w:tc>
          <w:tcPr>
            <w:tcW w:w="1054" w:type="dxa"/>
          </w:tcPr>
          <w:p w14:paraId="1FD11A71" w14:textId="77777777" w:rsidR="00A27297" w:rsidRPr="00681A2C" w:rsidRDefault="00A27297" w:rsidP="00A74CA0">
            <w:pPr>
              <w:rPr>
                <w:rFonts w:ascii="Times New Roman" w:hAnsi="Times New Roman" w:cs="Times New Roman"/>
                <w:sz w:val="16"/>
                <w:szCs w:val="16"/>
              </w:rPr>
            </w:pPr>
          </w:p>
        </w:tc>
        <w:tc>
          <w:tcPr>
            <w:tcW w:w="1053" w:type="dxa"/>
          </w:tcPr>
          <w:p w14:paraId="33F01C05" w14:textId="77777777" w:rsidR="00A27297" w:rsidRPr="00681A2C" w:rsidRDefault="00A27297" w:rsidP="00A74CA0">
            <w:pPr>
              <w:rPr>
                <w:rFonts w:ascii="Times New Roman" w:hAnsi="Times New Roman" w:cs="Times New Roman"/>
                <w:sz w:val="16"/>
                <w:szCs w:val="16"/>
              </w:rPr>
            </w:pPr>
          </w:p>
        </w:tc>
        <w:tc>
          <w:tcPr>
            <w:tcW w:w="1103" w:type="dxa"/>
          </w:tcPr>
          <w:p w14:paraId="1D6FC3C9" w14:textId="77777777" w:rsidR="00A27297" w:rsidRPr="00681A2C" w:rsidRDefault="00A27297" w:rsidP="00A74CA0">
            <w:pPr>
              <w:rPr>
                <w:rFonts w:ascii="Times New Roman" w:hAnsi="Times New Roman" w:cs="Times New Roman"/>
                <w:sz w:val="16"/>
                <w:szCs w:val="16"/>
              </w:rPr>
            </w:pPr>
          </w:p>
        </w:tc>
        <w:tc>
          <w:tcPr>
            <w:tcW w:w="1134" w:type="dxa"/>
          </w:tcPr>
          <w:p w14:paraId="63B6B2EF" w14:textId="77777777" w:rsidR="00A27297" w:rsidRPr="00681A2C" w:rsidRDefault="00A27297" w:rsidP="00A74CA0">
            <w:pPr>
              <w:rPr>
                <w:rFonts w:ascii="Times New Roman" w:hAnsi="Times New Roman" w:cs="Times New Roman"/>
                <w:sz w:val="16"/>
                <w:szCs w:val="16"/>
              </w:rPr>
            </w:pPr>
          </w:p>
        </w:tc>
        <w:tc>
          <w:tcPr>
            <w:tcW w:w="1134" w:type="dxa"/>
          </w:tcPr>
          <w:p w14:paraId="72FB6E83" w14:textId="0A6152A7" w:rsidR="00A27297" w:rsidRPr="00681A2C" w:rsidRDefault="00A27297" w:rsidP="00A74CA0">
            <w:pPr>
              <w:rPr>
                <w:rFonts w:ascii="Times New Roman" w:hAnsi="Times New Roman" w:cs="Times New Roman"/>
                <w:sz w:val="16"/>
                <w:szCs w:val="16"/>
              </w:rPr>
            </w:pPr>
            <w:r w:rsidRPr="00681A2C">
              <w:rPr>
                <w:rFonts w:ascii="Times New Roman" w:hAnsi="Times New Roman" w:cs="Times New Roman"/>
                <w:sz w:val="16"/>
                <w:szCs w:val="16"/>
              </w:rPr>
              <w:t>PP3</w:t>
            </w:r>
          </w:p>
        </w:tc>
        <w:tc>
          <w:tcPr>
            <w:tcW w:w="1134" w:type="dxa"/>
          </w:tcPr>
          <w:p w14:paraId="32CB82D0" w14:textId="4A3DACEB" w:rsidR="00A27297" w:rsidRPr="00681A2C" w:rsidRDefault="00A27297" w:rsidP="00A74CA0">
            <w:pPr>
              <w:rPr>
                <w:rFonts w:ascii="Times New Roman" w:hAnsi="Times New Roman" w:cs="Times New Roman"/>
                <w:sz w:val="16"/>
                <w:szCs w:val="16"/>
              </w:rPr>
            </w:pPr>
            <w:r w:rsidRPr="00681A2C">
              <w:rPr>
                <w:rFonts w:ascii="Times New Roman" w:hAnsi="Times New Roman" w:cs="Times New Roman"/>
                <w:sz w:val="16"/>
                <w:szCs w:val="16"/>
              </w:rPr>
              <w:t>PP3</w:t>
            </w:r>
          </w:p>
        </w:tc>
      </w:tr>
      <w:tr w:rsidR="00324611" w:rsidRPr="00AE7B11" w14:paraId="4ABCF4A8" w14:textId="734AB7B8" w:rsidTr="003A63E8">
        <w:trPr>
          <w:trHeight w:val="524"/>
        </w:trPr>
        <w:tc>
          <w:tcPr>
            <w:tcW w:w="2235" w:type="dxa"/>
            <w:gridSpan w:val="2"/>
          </w:tcPr>
          <w:p w14:paraId="7BEC42B2" w14:textId="77777777"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Zygosity</w:t>
            </w:r>
          </w:p>
        </w:tc>
        <w:tc>
          <w:tcPr>
            <w:tcW w:w="992" w:type="dxa"/>
          </w:tcPr>
          <w:p w14:paraId="31C79868" w14:textId="04297905"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Heterozygote</w:t>
            </w:r>
          </w:p>
        </w:tc>
        <w:tc>
          <w:tcPr>
            <w:tcW w:w="1001" w:type="dxa"/>
          </w:tcPr>
          <w:p w14:paraId="512E9D6E" w14:textId="77777777"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Heterozygote</w:t>
            </w:r>
          </w:p>
        </w:tc>
        <w:tc>
          <w:tcPr>
            <w:tcW w:w="1054" w:type="dxa"/>
          </w:tcPr>
          <w:p w14:paraId="045A6207" w14:textId="729E0E11"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Compound heterozygote (PM3)</w:t>
            </w:r>
          </w:p>
        </w:tc>
        <w:tc>
          <w:tcPr>
            <w:tcW w:w="1053" w:type="dxa"/>
          </w:tcPr>
          <w:p w14:paraId="1A6F4A96" w14:textId="198490D0"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Compound heterozygote (PM3)</w:t>
            </w:r>
          </w:p>
        </w:tc>
        <w:tc>
          <w:tcPr>
            <w:tcW w:w="1053" w:type="dxa"/>
          </w:tcPr>
          <w:p w14:paraId="3A8D1E21" w14:textId="248A95BB"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Compound heterozygote (PM3)</w:t>
            </w:r>
          </w:p>
        </w:tc>
        <w:tc>
          <w:tcPr>
            <w:tcW w:w="1054" w:type="dxa"/>
          </w:tcPr>
          <w:p w14:paraId="52C9B652" w14:textId="739EE246"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Compound heterozygote (PM3)</w:t>
            </w:r>
          </w:p>
        </w:tc>
        <w:tc>
          <w:tcPr>
            <w:tcW w:w="1053" w:type="dxa"/>
          </w:tcPr>
          <w:p w14:paraId="1F645BEE" w14:textId="6C3F8B3F"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Hemizygote</w:t>
            </w:r>
          </w:p>
        </w:tc>
        <w:tc>
          <w:tcPr>
            <w:tcW w:w="1103" w:type="dxa"/>
          </w:tcPr>
          <w:p w14:paraId="682781C4" w14:textId="764307ED"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Homozygote (PM3)</w:t>
            </w:r>
          </w:p>
        </w:tc>
        <w:tc>
          <w:tcPr>
            <w:tcW w:w="1134" w:type="dxa"/>
          </w:tcPr>
          <w:p w14:paraId="4EAA20E8" w14:textId="63F05C0C"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Heterozygote</w:t>
            </w:r>
          </w:p>
        </w:tc>
        <w:tc>
          <w:tcPr>
            <w:tcW w:w="1134" w:type="dxa"/>
          </w:tcPr>
          <w:p w14:paraId="6FBD42EA" w14:textId="3053D982" w:rsidR="00324611" w:rsidRPr="00681A2C" w:rsidRDefault="0009504E" w:rsidP="00A74CA0">
            <w:pPr>
              <w:rPr>
                <w:rFonts w:ascii="Times New Roman" w:hAnsi="Times New Roman" w:cs="Times New Roman"/>
                <w:sz w:val="16"/>
                <w:szCs w:val="16"/>
              </w:rPr>
            </w:pPr>
            <w:r w:rsidRPr="00681A2C">
              <w:rPr>
                <w:rFonts w:ascii="Times New Roman" w:hAnsi="Times New Roman" w:cs="Times New Roman"/>
                <w:sz w:val="16"/>
                <w:szCs w:val="16"/>
              </w:rPr>
              <w:t>Homozygote (PM3)</w:t>
            </w:r>
          </w:p>
        </w:tc>
        <w:tc>
          <w:tcPr>
            <w:tcW w:w="1134" w:type="dxa"/>
          </w:tcPr>
          <w:p w14:paraId="14770D99" w14:textId="3C5784A2"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Heterozygote</w:t>
            </w:r>
          </w:p>
        </w:tc>
      </w:tr>
      <w:tr w:rsidR="00324611" w:rsidRPr="00AE7B11" w14:paraId="27817B2F" w14:textId="6DFDD4D2" w:rsidTr="003A63E8">
        <w:trPr>
          <w:trHeight w:val="691"/>
        </w:trPr>
        <w:tc>
          <w:tcPr>
            <w:tcW w:w="2235" w:type="dxa"/>
            <w:gridSpan w:val="2"/>
          </w:tcPr>
          <w:p w14:paraId="4E02AF5E" w14:textId="756D04AF" w:rsidR="00324611" w:rsidRPr="00681A2C" w:rsidRDefault="00AE3992" w:rsidP="00A74CA0">
            <w:pPr>
              <w:rPr>
                <w:rFonts w:ascii="Times New Roman" w:hAnsi="Times New Roman" w:cs="Times New Roman"/>
                <w:sz w:val="16"/>
                <w:szCs w:val="16"/>
              </w:rPr>
            </w:pPr>
            <w:r>
              <w:rPr>
                <w:rFonts w:ascii="Times New Roman" w:hAnsi="Times New Roman" w:cs="Times New Roman"/>
                <w:sz w:val="16"/>
                <w:szCs w:val="16"/>
              </w:rPr>
              <w:t>Segregation data</w:t>
            </w:r>
          </w:p>
        </w:tc>
        <w:tc>
          <w:tcPr>
            <w:tcW w:w="992" w:type="dxa"/>
          </w:tcPr>
          <w:p w14:paraId="580E76EC" w14:textId="5CCDF3C2"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NA</w:t>
            </w:r>
          </w:p>
        </w:tc>
        <w:tc>
          <w:tcPr>
            <w:tcW w:w="1001" w:type="dxa"/>
          </w:tcPr>
          <w:p w14:paraId="3DF52A67" w14:textId="640D4DB0"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NA</w:t>
            </w:r>
          </w:p>
        </w:tc>
        <w:tc>
          <w:tcPr>
            <w:tcW w:w="1054" w:type="dxa"/>
          </w:tcPr>
          <w:p w14:paraId="01689620" w14:textId="30EE2B78" w:rsidR="00324611" w:rsidRPr="00681A2C" w:rsidRDefault="00A27297" w:rsidP="00A27297">
            <w:pPr>
              <w:jc w:val="left"/>
              <w:rPr>
                <w:rFonts w:ascii="Times New Roman" w:hAnsi="Times New Roman" w:cs="Times New Roman"/>
                <w:sz w:val="16"/>
                <w:szCs w:val="16"/>
              </w:rPr>
            </w:pPr>
            <w:r>
              <w:rPr>
                <w:rFonts w:ascii="Times New Roman" w:hAnsi="Times New Roman" w:cs="Times New Roman"/>
                <w:sz w:val="16"/>
                <w:szCs w:val="16"/>
              </w:rPr>
              <w:t xml:space="preserve">Sibling </w:t>
            </w:r>
            <w:r w:rsidR="00A326F3" w:rsidRPr="00681A2C">
              <w:rPr>
                <w:rFonts w:ascii="Times New Roman" w:hAnsi="Times New Roman" w:cs="Times New Roman"/>
                <w:sz w:val="16"/>
                <w:szCs w:val="16"/>
              </w:rPr>
              <w:t>with same phenotype (PP4)</w:t>
            </w:r>
          </w:p>
        </w:tc>
        <w:tc>
          <w:tcPr>
            <w:tcW w:w="1053" w:type="dxa"/>
          </w:tcPr>
          <w:p w14:paraId="245401E6" w14:textId="17017E36" w:rsidR="00324611" w:rsidRPr="00681A2C" w:rsidRDefault="00A27297" w:rsidP="00A27297">
            <w:pPr>
              <w:jc w:val="left"/>
              <w:rPr>
                <w:rFonts w:ascii="Times New Roman" w:hAnsi="Times New Roman" w:cs="Times New Roman"/>
                <w:sz w:val="16"/>
                <w:szCs w:val="16"/>
              </w:rPr>
            </w:pPr>
            <w:r>
              <w:rPr>
                <w:rFonts w:ascii="Times New Roman" w:hAnsi="Times New Roman" w:cs="Times New Roman"/>
                <w:sz w:val="16"/>
                <w:szCs w:val="16"/>
              </w:rPr>
              <w:t xml:space="preserve">Sibling </w:t>
            </w:r>
            <w:r w:rsidR="00324611" w:rsidRPr="00681A2C">
              <w:rPr>
                <w:rFonts w:ascii="Times New Roman" w:hAnsi="Times New Roman" w:cs="Times New Roman"/>
                <w:sz w:val="16"/>
                <w:szCs w:val="16"/>
              </w:rPr>
              <w:t>with same phenotype (PP4)</w:t>
            </w:r>
          </w:p>
        </w:tc>
        <w:tc>
          <w:tcPr>
            <w:tcW w:w="1053" w:type="dxa"/>
          </w:tcPr>
          <w:p w14:paraId="45D997D7" w14:textId="2F85B71F" w:rsidR="00324611" w:rsidRPr="00681A2C" w:rsidRDefault="00750906" w:rsidP="00A74CA0">
            <w:pPr>
              <w:rPr>
                <w:rFonts w:ascii="Times New Roman" w:hAnsi="Times New Roman" w:cs="Times New Roman"/>
                <w:sz w:val="16"/>
                <w:szCs w:val="16"/>
              </w:rPr>
            </w:pPr>
            <w:r w:rsidRPr="00681A2C">
              <w:rPr>
                <w:rFonts w:ascii="Times New Roman" w:hAnsi="Times New Roman" w:cs="Times New Roman"/>
                <w:sz w:val="16"/>
                <w:szCs w:val="16"/>
              </w:rPr>
              <w:t>Pa</w:t>
            </w:r>
            <w:r w:rsidR="00324611" w:rsidRPr="00681A2C">
              <w:rPr>
                <w:rFonts w:ascii="Times New Roman" w:hAnsi="Times New Roman" w:cs="Times New Roman"/>
                <w:sz w:val="16"/>
                <w:szCs w:val="16"/>
              </w:rPr>
              <w:t>ternal</w:t>
            </w:r>
          </w:p>
        </w:tc>
        <w:tc>
          <w:tcPr>
            <w:tcW w:w="1054" w:type="dxa"/>
          </w:tcPr>
          <w:p w14:paraId="47A2FCCB" w14:textId="3B37CBA2"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Maternal</w:t>
            </w:r>
          </w:p>
        </w:tc>
        <w:tc>
          <w:tcPr>
            <w:tcW w:w="1053" w:type="dxa"/>
          </w:tcPr>
          <w:p w14:paraId="52C8C645" w14:textId="0C48F291" w:rsidR="00324611" w:rsidRPr="00681A2C" w:rsidRDefault="002E6D27" w:rsidP="00AE3992">
            <w:pPr>
              <w:jc w:val="left"/>
              <w:rPr>
                <w:rFonts w:ascii="Times New Roman" w:hAnsi="Times New Roman" w:cs="Times New Roman"/>
                <w:sz w:val="16"/>
                <w:szCs w:val="16"/>
              </w:rPr>
            </w:pPr>
            <w:r w:rsidRPr="002E6D27">
              <w:rPr>
                <w:rFonts w:ascii="Times New Roman" w:hAnsi="Times New Roman" w:cs="Times New Roman" w:hint="eastAsia"/>
                <w:sz w:val="16"/>
                <w:szCs w:val="16"/>
              </w:rPr>
              <w:t>Maternal</w:t>
            </w:r>
            <w:r>
              <w:rPr>
                <w:rFonts w:ascii="Times New Roman" w:hAnsi="Times New Roman" w:cs="Times New Roman" w:hint="eastAsia"/>
                <w:i/>
                <w:sz w:val="16"/>
                <w:szCs w:val="16"/>
              </w:rPr>
              <w:t xml:space="preserve"> </w:t>
            </w:r>
            <w:r w:rsidR="00324611" w:rsidRPr="00681A2C">
              <w:rPr>
                <w:rFonts w:ascii="Times New Roman" w:hAnsi="Times New Roman" w:cs="Times New Roman"/>
                <w:sz w:val="16"/>
                <w:szCs w:val="16"/>
              </w:rPr>
              <w:t>(PS2)</w:t>
            </w:r>
          </w:p>
        </w:tc>
        <w:tc>
          <w:tcPr>
            <w:tcW w:w="1103" w:type="dxa"/>
          </w:tcPr>
          <w:p w14:paraId="7B6B2CB0" w14:textId="668BCC95"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NA</w:t>
            </w:r>
          </w:p>
        </w:tc>
        <w:tc>
          <w:tcPr>
            <w:tcW w:w="1134" w:type="dxa"/>
          </w:tcPr>
          <w:p w14:paraId="599E6428" w14:textId="1C345BF4"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NA</w:t>
            </w:r>
          </w:p>
        </w:tc>
        <w:tc>
          <w:tcPr>
            <w:tcW w:w="1134" w:type="dxa"/>
          </w:tcPr>
          <w:p w14:paraId="2C753510" w14:textId="1FB861BB"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NA</w:t>
            </w:r>
          </w:p>
        </w:tc>
        <w:tc>
          <w:tcPr>
            <w:tcW w:w="1134" w:type="dxa"/>
          </w:tcPr>
          <w:p w14:paraId="3DDA6A82" w14:textId="7F89FE59"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NA</w:t>
            </w:r>
          </w:p>
        </w:tc>
      </w:tr>
      <w:tr w:rsidR="00324611" w:rsidRPr="00AE7B11" w14:paraId="075E6BE0" w14:textId="3300AF42" w:rsidTr="003A63E8">
        <w:trPr>
          <w:trHeight w:val="346"/>
        </w:trPr>
        <w:tc>
          <w:tcPr>
            <w:tcW w:w="2235" w:type="dxa"/>
            <w:gridSpan w:val="2"/>
          </w:tcPr>
          <w:p w14:paraId="6CEE4B1A" w14:textId="77777777"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Criteria Summary</w:t>
            </w:r>
          </w:p>
        </w:tc>
        <w:tc>
          <w:tcPr>
            <w:tcW w:w="992" w:type="dxa"/>
          </w:tcPr>
          <w:p w14:paraId="0CC41451" w14:textId="760B5D17" w:rsidR="00324611" w:rsidRPr="00681A2C" w:rsidRDefault="00324611" w:rsidP="00AE3992">
            <w:pPr>
              <w:jc w:val="left"/>
              <w:rPr>
                <w:rFonts w:ascii="Times New Roman" w:hAnsi="Times New Roman" w:cs="Times New Roman"/>
                <w:sz w:val="16"/>
                <w:szCs w:val="16"/>
              </w:rPr>
            </w:pPr>
            <w:r w:rsidRPr="00681A2C">
              <w:rPr>
                <w:rFonts w:ascii="Times New Roman" w:hAnsi="Times New Roman" w:cs="Times New Roman"/>
                <w:sz w:val="16"/>
                <w:szCs w:val="16"/>
              </w:rPr>
              <w:t>PS1,</w:t>
            </w:r>
            <w:r w:rsidR="00AE3992">
              <w:rPr>
                <w:rFonts w:ascii="Times New Roman" w:hAnsi="Times New Roman" w:cs="Times New Roman"/>
                <w:sz w:val="16"/>
                <w:szCs w:val="16"/>
              </w:rPr>
              <w:t xml:space="preserve"> </w:t>
            </w:r>
            <w:r w:rsidRPr="00681A2C">
              <w:rPr>
                <w:rFonts w:ascii="Times New Roman" w:hAnsi="Times New Roman" w:cs="Times New Roman"/>
                <w:sz w:val="16"/>
                <w:szCs w:val="16"/>
              </w:rPr>
              <w:t>PM2,</w:t>
            </w:r>
            <w:r w:rsidR="00AE3992">
              <w:rPr>
                <w:rFonts w:ascii="Times New Roman" w:hAnsi="Times New Roman" w:cs="Times New Roman"/>
                <w:sz w:val="16"/>
                <w:szCs w:val="16"/>
              </w:rPr>
              <w:t xml:space="preserve"> </w:t>
            </w:r>
            <w:r w:rsidRPr="00681A2C">
              <w:rPr>
                <w:rFonts w:ascii="Times New Roman" w:hAnsi="Times New Roman" w:cs="Times New Roman"/>
                <w:sz w:val="16"/>
                <w:szCs w:val="16"/>
              </w:rPr>
              <w:t>PP3,</w:t>
            </w:r>
            <w:r w:rsidR="00AE3992">
              <w:rPr>
                <w:rFonts w:ascii="Times New Roman" w:hAnsi="Times New Roman" w:cs="Times New Roman"/>
                <w:sz w:val="16"/>
                <w:szCs w:val="16"/>
              </w:rPr>
              <w:t xml:space="preserve"> </w:t>
            </w:r>
            <w:r w:rsidRPr="00681A2C">
              <w:rPr>
                <w:rFonts w:ascii="Times New Roman" w:hAnsi="Times New Roman" w:cs="Times New Roman"/>
                <w:sz w:val="16"/>
                <w:szCs w:val="16"/>
              </w:rPr>
              <w:t xml:space="preserve">PP5 </w:t>
            </w:r>
          </w:p>
        </w:tc>
        <w:tc>
          <w:tcPr>
            <w:tcW w:w="1001" w:type="dxa"/>
          </w:tcPr>
          <w:p w14:paraId="594C223E" w14:textId="56BF2D25" w:rsidR="00324611" w:rsidRPr="00681A2C" w:rsidRDefault="00324611" w:rsidP="00AE3992">
            <w:pPr>
              <w:jc w:val="left"/>
              <w:rPr>
                <w:rFonts w:ascii="Times New Roman" w:hAnsi="Times New Roman" w:cs="Times New Roman"/>
                <w:sz w:val="16"/>
                <w:szCs w:val="16"/>
              </w:rPr>
            </w:pPr>
            <w:r w:rsidRPr="00681A2C">
              <w:rPr>
                <w:rFonts w:ascii="Times New Roman" w:hAnsi="Times New Roman" w:cs="Times New Roman"/>
                <w:sz w:val="16"/>
                <w:szCs w:val="16"/>
              </w:rPr>
              <w:t>PS3,</w:t>
            </w:r>
            <w:r w:rsidR="00AE3992">
              <w:rPr>
                <w:rFonts w:ascii="Times New Roman" w:hAnsi="Times New Roman" w:cs="Times New Roman"/>
                <w:sz w:val="16"/>
                <w:szCs w:val="16"/>
              </w:rPr>
              <w:t xml:space="preserve"> </w:t>
            </w:r>
            <w:r w:rsidRPr="00681A2C">
              <w:rPr>
                <w:rFonts w:ascii="Times New Roman" w:hAnsi="Times New Roman" w:cs="Times New Roman"/>
                <w:sz w:val="16"/>
                <w:szCs w:val="16"/>
              </w:rPr>
              <w:t>PM2,</w:t>
            </w:r>
            <w:r w:rsidR="00AE3992">
              <w:rPr>
                <w:rFonts w:ascii="Times New Roman" w:hAnsi="Times New Roman" w:cs="Times New Roman"/>
                <w:sz w:val="16"/>
                <w:szCs w:val="16"/>
              </w:rPr>
              <w:t xml:space="preserve"> </w:t>
            </w:r>
            <w:r w:rsidRPr="00681A2C">
              <w:rPr>
                <w:rFonts w:ascii="Times New Roman" w:hAnsi="Times New Roman" w:cs="Times New Roman"/>
                <w:sz w:val="16"/>
                <w:szCs w:val="16"/>
              </w:rPr>
              <w:t>PP3</w:t>
            </w:r>
          </w:p>
        </w:tc>
        <w:tc>
          <w:tcPr>
            <w:tcW w:w="1054" w:type="dxa"/>
          </w:tcPr>
          <w:p w14:paraId="58CA94EA" w14:textId="7E6849B7" w:rsidR="00324611" w:rsidRPr="00681A2C" w:rsidRDefault="00A326F3" w:rsidP="00AE3992">
            <w:pPr>
              <w:jc w:val="left"/>
              <w:rPr>
                <w:rFonts w:ascii="Times New Roman" w:hAnsi="Times New Roman" w:cs="Times New Roman"/>
                <w:sz w:val="16"/>
                <w:szCs w:val="16"/>
              </w:rPr>
            </w:pPr>
            <w:r w:rsidRPr="00681A2C">
              <w:rPr>
                <w:rFonts w:ascii="Times New Roman" w:hAnsi="Times New Roman" w:cs="Times New Roman"/>
                <w:sz w:val="16"/>
                <w:szCs w:val="16"/>
              </w:rPr>
              <w:t>PS</w:t>
            </w:r>
            <w:r w:rsidR="00181A08" w:rsidRPr="00681A2C">
              <w:rPr>
                <w:rFonts w:ascii="Times New Roman" w:hAnsi="Times New Roman" w:cs="Times New Roman"/>
                <w:sz w:val="16"/>
                <w:szCs w:val="16"/>
              </w:rPr>
              <w:t>3</w:t>
            </w:r>
            <w:r w:rsidRPr="00681A2C">
              <w:rPr>
                <w:rFonts w:ascii="Times New Roman" w:hAnsi="Times New Roman" w:cs="Times New Roman"/>
                <w:sz w:val="16"/>
                <w:szCs w:val="16"/>
              </w:rPr>
              <w:t>,</w:t>
            </w:r>
            <w:r w:rsidR="00AE3992">
              <w:rPr>
                <w:rFonts w:ascii="Times New Roman" w:hAnsi="Times New Roman" w:cs="Times New Roman"/>
                <w:sz w:val="16"/>
                <w:szCs w:val="16"/>
              </w:rPr>
              <w:t xml:space="preserve"> </w:t>
            </w:r>
            <w:r w:rsidRPr="00681A2C">
              <w:rPr>
                <w:rFonts w:ascii="Times New Roman" w:hAnsi="Times New Roman" w:cs="Times New Roman"/>
                <w:sz w:val="16"/>
                <w:szCs w:val="16"/>
              </w:rPr>
              <w:t>PM</w:t>
            </w:r>
            <w:r w:rsidR="00BB02E1" w:rsidRPr="00681A2C">
              <w:rPr>
                <w:rFonts w:ascii="Times New Roman" w:hAnsi="Times New Roman" w:cs="Times New Roman"/>
                <w:sz w:val="16"/>
                <w:szCs w:val="16"/>
              </w:rPr>
              <w:t>2</w:t>
            </w:r>
            <w:r w:rsidRPr="00681A2C">
              <w:rPr>
                <w:rFonts w:ascii="Times New Roman" w:hAnsi="Times New Roman" w:cs="Times New Roman"/>
                <w:sz w:val="16"/>
                <w:szCs w:val="16"/>
              </w:rPr>
              <w:t>,</w:t>
            </w:r>
            <w:r w:rsidR="00AE3992">
              <w:rPr>
                <w:rFonts w:ascii="Times New Roman" w:hAnsi="Times New Roman" w:cs="Times New Roman"/>
                <w:sz w:val="16"/>
                <w:szCs w:val="16"/>
              </w:rPr>
              <w:t xml:space="preserve"> </w:t>
            </w:r>
            <w:r w:rsidRPr="00681A2C">
              <w:rPr>
                <w:rFonts w:ascii="Times New Roman" w:hAnsi="Times New Roman" w:cs="Times New Roman"/>
                <w:sz w:val="16"/>
                <w:szCs w:val="16"/>
              </w:rPr>
              <w:t>PP3-</w:t>
            </w:r>
            <w:r w:rsidR="00324611" w:rsidRPr="00681A2C">
              <w:rPr>
                <w:rFonts w:ascii="Times New Roman" w:hAnsi="Times New Roman" w:cs="Times New Roman"/>
                <w:sz w:val="16"/>
                <w:szCs w:val="16"/>
              </w:rPr>
              <w:t>5</w:t>
            </w:r>
          </w:p>
        </w:tc>
        <w:tc>
          <w:tcPr>
            <w:tcW w:w="1053" w:type="dxa"/>
          </w:tcPr>
          <w:p w14:paraId="6EBFC087" w14:textId="01E0E027" w:rsidR="00324611" w:rsidRPr="00681A2C" w:rsidRDefault="00324611" w:rsidP="00AE3992">
            <w:pPr>
              <w:jc w:val="left"/>
              <w:rPr>
                <w:rFonts w:ascii="Times New Roman" w:hAnsi="Times New Roman" w:cs="Times New Roman"/>
                <w:sz w:val="16"/>
                <w:szCs w:val="16"/>
              </w:rPr>
            </w:pPr>
            <w:r w:rsidRPr="00681A2C">
              <w:rPr>
                <w:rFonts w:ascii="Times New Roman" w:hAnsi="Times New Roman" w:cs="Times New Roman"/>
                <w:sz w:val="16"/>
                <w:szCs w:val="16"/>
              </w:rPr>
              <w:t>PM2-4,</w:t>
            </w:r>
            <w:r w:rsidR="00AE3992">
              <w:rPr>
                <w:rFonts w:ascii="Times New Roman" w:hAnsi="Times New Roman" w:cs="Times New Roman"/>
                <w:sz w:val="16"/>
                <w:szCs w:val="16"/>
              </w:rPr>
              <w:t xml:space="preserve"> </w:t>
            </w:r>
            <w:r w:rsidRPr="00681A2C">
              <w:rPr>
                <w:rFonts w:ascii="Times New Roman" w:hAnsi="Times New Roman" w:cs="Times New Roman"/>
                <w:sz w:val="16"/>
                <w:szCs w:val="16"/>
              </w:rPr>
              <w:t>PP4</w:t>
            </w:r>
          </w:p>
        </w:tc>
        <w:tc>
          <w:tcPr>
            <w:tcW w:w="1053" w:type="dxa"/>
          </w:tcPr>
          <w:p w14:paraId="4D49EDFC" w14:textId="521797BC" w:rsidR="00324611" w:rsidRPr="00681A2C" w:rsidRDefault="00324611" w:rsidP="00AE3992">
            <w:pPr>
              <w:jc w:val="left"/>
              <w:rPr>
                <w:rFonts w:ascii="Times New Roman" w:hAnsi="Times New Roman" w:cs="Times New Roman"/>
                <w:sz w:val="16"/>
                <w:szCs w:val="16"/>
              </w:rPr>
            </w:pPr>
            <w:r w:rsidRPr="00681A2C">
              <w:rPr>
                <w:rFonts w:ascii="Times New Roman" w:hAnsi="Times New Roman" w:cs="Times New Roman"/>
                <w:sz w:val="16"/>
                <w:szCs w:val="16"/>
              </w:rPr>
              <w:t>PVS1,</w:t>
            </w:r>
            <w:r w:rsidR="00AE3992">
              <w:rPr>
                <w:rFonts w:ascii="Times New Roman" w:hAnsi="Times New Roman" w:cs="Times New Roman"/>
                <w:sz w:val="16"/>
                <w:szCs w:val="16"/>
              </w:rPr>
              <w:t xml:space="preserve"> </w:t>
            </w:r>
            <w:r w:rsidRPr="00681A2C">
              <w:rPr>
                <w:rFonts w:ascii="Times New Roman" w:hAnsi="Times New Roman" w:cs="Times New Roman"/>
                <w:sz w:val="16"/>
                <w:szCs w:val="16"/>
              </w:rPr>
              <w:t>PS3,</w:t>
            </w:r>
            <w:r w:rsidR="00AE3992">
              <w:rPr>
                <w:rFonts w:ascii="Times New Roman" w:hAnsi="Times New Roman" w:cs="Times New Roman"/>
                <w:sz w:val="16"/>
                <w:szCs w:val="16"/>
              </w:rPr>
              <w:t xml:space="preserve"> </w:t>
            </w:r>
            <w:r w:rsidRPr="00681A2C">
              <w:rPr>
                <w:rFonts w:ascii="Times New Roman" w:hAnsi="Times New Roman" w:cs="Times New Roman"/>
                <w:sz w:val="16"/>
                <w:szCs w:val="16"/>
              </w:rPr>
              <w:t>PM2-3</w:t>
            </w:r>
          </w:p>
        </w:tc>
        <w:tc>
          <w:tcPr>
            <w:tcW w:w="1054" w:type="dxa"/>
          </w:tcPr>
          <w:p w14:paraId="283BA89A" w14:textId="6E24DD76" w:rsidR="00324611" w:rsidRPr="00681A2C" w:rsidRDefault="00324611" w:rsidP="00AE3992">
            <w:pPr>
              <w:jc w:val="left"/>
              <w:rPr>
                <w:rFonts w:ascii="Times New Roman" w:hAnsi="Times New Roman" w:cs="Times New Roman"/>
                <w:sz w:val="16"/>
                <w:szCs w:val="16"/>
              </w:rPr>
            </w:pPr>
            <w:r w:rsidRPr="00681A2C">
              <w:rPr>
                <w:rFonts w:ascii="Times New Roman" w:hAnsi="Times New Roman" w:cs="Times New Roman"/>
                <w:sz w:val="16"/>
                <w:szCs w:val="16"/>
              </w:rPr>
              <w:t>PS3,</w:t>
            </w:r>
            <w:r w:rsidR="00AE3992">
              <w:rPr>
                <w:rFonts w:ascii="Times New Roman" w:hAnsi="Times New Roman" w:cs="Times New Roman"/>
                <w:sz w:val="16"/>
                <w:szCs w:val="16"/>
              </w:rPr>
              <w:t xml:space="preserve"> </w:t>
            </w:r>
            <w:r w:rsidRPr="00681A2C">
              <w:rPr>
                <w:rFonts w:ascii="Times New Roman" w:hAnsi="Times New Roman" w:cs="Times New Roman"/>
                <w:sz w:val="16"/>
                <w:szCs w:val="16"/>
              </w:rPr>
              <w:t>PM2-3</w:t>
            </w:r>
          </w:p>
        </w:tc>
        <w:tc>
          <w:tcPr>
            <w:tcW w:w="1053" w:type="dxa"/>
          </w:tcPr>
          <w:p w14:paraId="13BFDD70" w14:textId="17A2E3CA" w:rsidR="00324611" w:rsidRPr="00681A2C" w:rsidRDefault="00324611" w:rsidP="00AE3992">
            <w:pPr>
              <w:jc w:val="left"/>
              <w:rPr>
                <w:rFonts w:ascii="Times New Roman" w:hAnsi="Times New Roman" w:cs="Times New Roman"/>
                <w:sz w:val="16"/>
                <w:szCs w:val="16"/>
              </w:rPr>
            </w:pPr>
            <w:r w:rsidRPr="00681A2C">
              <w:rPr>
                <w:rFonts w:ascii="Times New Roman" w:hAnsi="Times New Roman" w:cs="Times New Roman"/>
                <w:sz w:val="16"/>
                <w:szCs w:val="16"/>
              </w:rPr>
              <w:t>PVS1,</w:t>
            </w:r>
            <w:r w:rsidR="00AE3992">
              <w:rPr>
                <w:rFonts w:ascii="Times New Roman" w:hAnsi="Times New Roman" w:cs="Times New Roman"/>
                <w:sz w:val="16"/>
                <w:szCs w:val="16"/>
              </w:rPr>
              <w:t xml:space="preserve"> </w:t>
            </w:r>
            <w:r w:rsidRPr="00681A2C">
              <w:rPr>
                <w:rFonts w:ascii="Times New Roman" w:hAnsi="Times New Roman" w:cs="Times New Roman"/>
                <w:sz w:val="16"/>
                <w:szCs w:val="16"/>
              </w:rPr>
              <w:t>PS2,</w:t>
            </w:r>
            <w:r w:rsidR="00AE3992">
              <w:rPr>
                <w:rFonts w:ascii="Times New Roman" w:hAnsi="Times New Roman" w:cs="Times New Roman"/>
                <w:sz w:val="16"/>
                <w:szCs w:val="16"/>
              </w:rPr>
              <w:t xml:space="preserve"> </w:t>
            </w:r>
            <w:r w:rsidRPr="00681A2C">
              <w:rPr>
                <w:rFonts w:ascii="Times New Roman" w:hAnsi="Times New Roman" w:cs="Times New Roman"/>
                <w:sz w:val="16"/>
                <w:szCs w:val="16"/>
              </w:rPr>
              <w:t>PP5</w:t>
            </w:r>
          </w:p>
        </w:tc>
        <w:tc>
          <w:tcPr>
            <w:tcW w:w="1103" w:type="dxa"/>
          </w:tcPr>
          <w:p w14:paraId="429EBBB9" w14:textId="5F097F38" w:rsidR="00324611" w:rsidRPr="00681A2C" w:rsidRDefault="00324611" w:rsidP="00AE3992">
            <w:pPr>
              <w:jc w:val="left"/>
              <w:rPr>
                <w:rFonts w:ascii="Times New Roman" w:hAnsi="Times New Roman" w:cs="Times New Roman"/>
                <w:sz w:val="16"/>
                <w:szCs w:val="16"/>
              </w:rPr>
            </w:pPr>
            <w:r w:rsidRPr="00681A2C">
              <w:rPr>
                <w:rFonts w:ascii="Times New Roman" w:hAnsi="Times New Roman" w:cs="Times New Roman"/>
                <w:sz w:val="16"/>
                <w:szCs w:val="16"/>
              </w:rPr>
              <w:t>PVS1,</w:t>
            </w:r>
            <w:r w:rsidR="00AE3992">
              <w:rPr>
                <w:rFonts w:ascii="Times New Roman" w:hAnsi="Times New Roman" w:cs="Times New Roman"/>
                <w:sz w:val="16"/>
                <w:szCs w:val="16"/>
              </w:rPr>
              <w:t xml:space="preserve"> </w:t>
            </w:r>
            <w:r w:rsidRPr="00681A2C">
              <w:rPr>
                <w:rFonts w:ascii="Times New Roman" w:hAnsi="Times New Roman" w:cs="Times New Roman"/>
                <w:sz w:val="16"/>
                <w:szCs w:val="16"/>
              </w:rPr>
              <w:t>PM2-3</w:t>
            </w:r>
          </w:p>
        </w:tc>
        <w:tc>
          <w:tcPr>
            <w:tcW w:w="1134" w:type="dxa"/>
          </w:tcPr>
          <w:p w14:paraId="5E947E39" w14:textId="6D038ED5" w:rsidR="00324611" w:rsidRPr="00681A2C" w:rsidRDefault="00324611" w:rsidP="00AE3992">
            <w:pPr>
              <w:jc w:val="left"/>
              <w:rPr>
                <w:rFonts w:ascii="Times New Roman" w:hAnsi="Times New Roman" w:cs="Times New Roman"/>
                <w:sz w:val="16"/>
                <w:szCs w:val="16"/>
              </w:rPr>
            </w:pPr>
            <w:r w:rsidRPr="00681A2C">
              <w:rPr>
                <w:rFonts w:ascii="Times New Roman" w:hAnsi="Times New Roman" w:cs="Times New Roman"/>
                <w:sz w:val="16"/>
                <w:szCs w:val="16"/>
              </w:rPr>
              <w:t>PVS1, PM2</w:t>
            </w:r>
          </w:p>
        </w:tc>
        <w:tc>
          <w:tcPr>
            <w:tcW w:w="1134" w:type="dxa"/>
          </w:tcPr>
          <w:p w14:paraId="01BB3EA2" w14:textId="418CFAC6" w:rsidR="00324611" w:rsidRPr="00681A2C" w:rsidRDefault="00324611" w:rsidP="00AE3992">
            <w:pPr>
              <w:jc w:val="left"/>
              <w:rPr>
                <w:rFonts w:ascii="Times New Roman" w:hAnsi="Times New Roman" w:cs="Times New Roman"/>
                <w:sz w:val="16"/>
                <w:szCs w:val="16"/>
              </w:rPr>
            </w:pPr>
            <w:r w:rsidRPr="00681A2C">
              <w:rPr>
                <w:rFonts w:ascii="Times New Roman" w:hAnsi="Times New Roman" w:cs="Times New Roman"/>
                <w:sz w:val="16"/>
                <w:szCs w:val="16"/>
              </w:rPr>
              <w:t>PS3,</w:t>
            </w:r>
            <w:r w:rsidR="00AE3992">
              <w:rPr>
                <w:rFonts w:ascii="Times New Roman" w:hAnsi="Times New Roman" w:cs="Times New Roman"/>
                <w:sz w:val="16"/>
                <w:szCs w:val="16"/>
              </w:rPr>
              <w:t xml:space="preserve"> </w:t>
            </w:r>
            <w:r w:rsidR="000F2AA2" w:rsidRPr="00681A2C">
              <w:rPr>
                <w:rFonts w:ascii="Times New Roman" w:hAnsi="Times New Roman" w:cs="Times New Roman"/>
                <w:sz w:val="16"/>
                <w:szCs w:val="16"/>
              </w:rPr>
              <w:t>PM1,</w:t>
            </w:r>
            <w:r w:rsidR="00AE3992">
              <w:rPr>
                <w:rFonts w:ascii="Times New Roman" w:hAnsi="Times New Roman" w:cs="Times New Roman"/>
                <w:sz w:val="16"/>
                <w:szCs w:val="16"/>
              </w:rPr>
              <w:t xml:space="preserve"> </w:t>
            </w:r>
            <w:r w:rsidR="0009504E" w:rsidRPr="00681A2C">
              <w:rPr>
                <w:rFonts w:ascii="Times New Roman" w:hAnsi="Times New Roman" w:cs="Times New Roman"/>
                <w:sz w:val="16"/>
                <w:szCs w:val="16"/>
              </w:rPr>
              <w:t>PM3,</w:t>
            </w:r>
            <w:r w:rsidR="00AE3992">
              <w:rPr>
                <w:rFonts w:ascii="Times New Roman" w:hAnsi="Times New Roman" w:cs="Times New Roman"/>
                <w:sz w:val="16"/>
                <w:szCs w:val="16"/>
              </w:rPr>
              <w:t xml:space="preserve"> </w:t>
            </w:r>
            <w:r w:rsidRPr="00681A2C">
              <w:rPr>
                <w:rFonts w:ascii="Times New Roman" w:hAnsi="Times New Roman" w:cs="Times New Roman"/>
                <w:sz w:val="16"/>
                <w:szCs w:val="16"/>
              </w:rPr>
              <w:t>PP3</w:t>
            </w:r>
          </w:p>
        </w:tc>
        <w:tc>
          <w:tcPr>
            <w:tcW w:w="1134" w:type="dxa"/>
          </w:tcPr>
          <w:p w14:paraId="3C504EDE" w14:textId="72599114" w:rsidR="00324611" w:rsidRPr="00681A2C" w:rsidRDefault="00324611" w:rsidP="00AE3992">
            <w:pPr>
              <w:jc w:val="left"/>
              <w:rPr>
                <w:rFonts w:ascii="Times New Roman" w:hAnsi="Times New Roman" w:cs="Times New Roman"/>
                <w:sz w:val="16"/>
                <w:szCs w:val="16"/>
              </w:rPr>
            </w:pPr>
            <w:r w:rsidRPr="00681A2C">
              <w:rPr>
                <w:rFonts w:ascii="Times New Roman" w:hAnsi="Times New Roman" w:cs="Times New Roman"/>
                <w:sz w:val="16"/>
                <w:szCs w:val="16"/>
              </w:rPr>
              <w:t>PS3</w:t>
            </w:r>
            <w:r w:rsidR="000F2AA2" w:rsidRPr="00681A2C">
              <w:rPr>
                <w:rFonts w:ascii="Times New Roman" w:hAnsi="Times New Roman" w:cs="Times New Roman"/>
                <w:sz w:val="16"/>
                <w:szCs w:val="16"/>
              </w:rPr>
              <w:t>,</w:t>
            </w:r>
            <w:r w:rsidR="00AE3992">
              <w:rPr>
                <w:rFonts w:ascii="Times New Roman" w:hAnsi="Times New Roman" w:cs="Times New Roman"/>
                <w:sz w:val="16"/>
                <w:szCs w:val="16"/>
              </w:rPr>
              <w:t xml:space="preserve"> </w:t>
            </w:r>
            <w:r w:rsidRPr="00681A2C">
              <w:rPr>
                <w:rFonts w:ascii="Times New Roman" w:hAnsi="Times New Roman" w:cs="Times New Roman"/>
                <w:sz w:val="16"/>
                <w:szCs w:val="16"/>
              </w:rPr>
              <w:t>PP3</w:t>
            </w:r>
          </w:p>
        </w:tc>
      </w:tr>
      <w:tr w:rsidR="00324611" w:rsidRPr="00681A2C" w14:paraId="6A735B4D" w14:textId="2A568CD1" w:rsidTr="003A63E8">
        <w:trPr>
          <w:trHeight w:val="357"/>
        </w:trPr>
        <w:tc>
          <w:tcPr>
            <w:tcW w:w="2235" w:type="dxa"/>
            <w:gridSpan w:val="2"/>
          </w:tcPr>
          <w:p w14:paraId="4C5D2B7F" w14:textId="77777777"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Conclusion</w:t>
            </w:r>
          </w:p>
        </w:tc>
        <w:tc>
          <w:tcPr>
            <w:tcW w:w="992" w:type="dxa"/>
          </w:tcPr>
          <w:p w14:paraId="2D5A7DAC" w14:textId="508551A4"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Pathogenic</w:t>
            </w:r>
          </w:p>
        </w:tc>
        <w:tc>
          <w:tcPr>
            <w:tcW w:w="1001" w:type="dxa"/>
          </w:tcPr>
          <w:p w14:paraId="0393F22D" w14:textId="359BADDE"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Pathogenic</w:t>
            </w:r>
          </w:p>
        </w:tc>
        <w:tc>
          <w:tcPr>
            <w:tcW w:w="1054" w:type="dxa"/>
          </w:tcPr>
          <w:p w14:paraId="5DBE4EC9" w14:textId="14B860BE" w:rsidR="00324611" w:rsidRPr="00681A2C" w:rsidRDefault="00A326F3" w:rsidP="00A74CA0">
            <w:pPr>
              <w:rPr>
                <w:rFonts w:ascii="Times New Roman" w:hAnsi="Times New Roman" w:cs="Times New Roman"/>
                <w:sz w:val="16"/>
                <w:szCs w:val="16"/>
              </w:rPr>
            </w:pPr>
            <w:r w:rsidRPr="00681A2C">
              <w:rPr>
                <w:rFonts w:ascii="Times New Roman" w:hAnsi="Times New Roman" w:cs="Times New Roman"/>
                <w:sz w:val="16"/>
                <w:szCs w:val="16"/>
              </w:rPr>
              <w:t>P</w:t>
            </w:r>
            <w:r w:rsidR="00324611" w:rsidRPr="00681A2C">
              <w:rPr>
                <w:rFonts w:ascii="Times New Roman" w:hAnsi="Times New Roman" w:cs="Times New Roman"/>
                <w:sz w:val="16"/>
                <w:szCs w:val="16"/>
              </w:rPr>
              <w:t>athogenic</w:t>
            </w:r>
          </w:p>
        </w:tc>
        <w:tc>
          <w:tcPr>
            <w:tcW w:w="1053" w:type="dxa"/>
          </w:tcPr>
          <w:p w14:paraId="68E155D3" w14:textId="54029CA2"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Likely pathogenic</w:t>
            </w:r>
          </w:p>
        </w:tc>
        <w:tc>
          <w:tcPr>
            <w:tcW w:w="1053" w:type="dxa"/>
          </w:tcPr>
          <w:p w14:paraId="27A67391" w14:textId="101EB3FB"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 xml:space="preserve">Pathogenic </w:t>
            </w:r>
          </w:p>
        </w:tc>
        <w:tc>
          <w:tcPr>
            <w:tcW w:w="1054" w:type="dxa"/>
          </w:tcPr>
          <w:p w14:paraId="37AC5B71" w14:textId="55685856"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Pathogenic</w:t>
            </w:r>
          </w:p>
        </w:tc>
        <w:tc>
          <w:tcPr>
            <w:tcW w:w="1053" w:type="dxa"/>
          </w:tcPr>
          <w:p w14:paraId="6A3CC8C1" w14:textId="18F6BF2E"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Pathogenic</w:t>
            </w:r>
          </w:p>
        </w:tc>
        <w:tc>
          <w:tcPr>
            <w:tcW w:w="1103" w:type="dxa"/>
          </w:tcPr>
          <w:p w14:paraId="38EE71A0" w14:textId="36DE0BAC"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Pathogenic</w:t>
            </w:r>
          </w:p>
        </w:tc>
        <w:tc>
          <w:tcPr>
            <w:tcW w:w="1134" w:type="dxa"/>
          </w:tcPr>
          <w:p w14:paraId="2E89D4FA" w14:textId="16C15B3E" w:rsidR="00324611" w:rsidRPr="00681A2C" w:rsidRDefault="00324611" w:rsidP="00A74CA0">
            <w:pPr>
              <w:rPr>
                <w:rFonts w:ascii="Times New Roman" w:hAnsi="Times New Roman" w:cs="Times New Roman"/>
                <w:sz w:val="16"/>
                <w:szCs w:val="16"/>
              </w:rPr>
            </w:pPr>
            <w:r w:rsidRPr="00681A2C">
              <w:rPr>
                <w:rFonts w:ascii="Times New Roman" w:hAnsi="Times New Roman" w:cs="Times New Roman"/>
                <w:sz w:val="16"/>
                <w:szCs w:val="16"/>
              </w:rPr>
              <w:t>Likely pathogenic</w:t>
            </w:r>
          </w:p>
        </w:tc>
        <w:tc>
          <w:tcPr>
            <w:tcW w:w="1134" w:type="dxa"/>
          </w:tcPr>
          <w:p w14:paraId="78BC4A17" w14:textId="2F0C6936" w:rsidR="00324611" w:rsidRPr="00681A2C" w:rsidRDefault="00165104" w:rsidP="00E528EC">
            <w:pPr>
              <w:rPr>
                <w:rFonts w:ascii="Times New Roman" w:hAnsi="Times New Roman" w:cs="Times New Roman"/>
                <w:sz w:val="16"/>
                <w:szCs w:val="16"/>
              </w:rPr>
            </w:pPr>
            <w:r>
              <w:rPr>
                <w:rFonts w:ascii="Times New Roman" w:hAnsi="Times New Roman" w:cs="Times New Roman"/>
                <w:sz w:val="16"/>
                <w:szCs w:val="16"/>
              </w:rPr>
              <w:t>VUS</w:t>
            </w:r>
          </w:p>
        </w:tc>
        <w:tc>
          <w:tcPr>
            <w:tcW w:w="1134" w:type="dxa"/>
          </w:tcPr>
          <w:p w14:paraId="5564F27C" w14:textId="5DED87C5" w:rsidR="00324611" w:rsidRPr="00681A2C" w:rsidRDefault="0009504E" w:rsidP="00A74CA0">
            <w:pPr>
              <w:rPr>
                <w:rFonts w:ascii="Times New Roman" w:hAnsi="Times New Roman" w:cs="Times New Roman"/>
                <w:sz w:val="16"/>
                <w:szCs w:val="16"/>
              </w:rPr>
            </w:pPr>
            <w:r w:rsidRPr="00681A2C">
              <w:rPr>
                <w:rFonts w:ascii="Times New Roman" w:hAnsi="Times New Roman" w:cs="Times New Roman"/>
                <w:sz w:val="16"/>
                <w:szCs w:val="16"/>
              </w:rPr>
              <w:t>VUS</w:t>
            </w:r>
          </w:p>
        </w:tc>
      </w:tr>
    </w:tbl>
    <w:p w14:paraId="7605322B" w14:textId="24540D62" w:rsidR="003A31BA" w:rsidRPr="00681A2C" w:rsidRDefault="00FB763E">
      <w:pPr>
        <w:rPr>
          <w:rFonts w:ascii="Times New Roman" w:hAnsi="Times New Roman" w:cs="Times New Roman"/>
          <w:sz w:val="24"/>
          <w:szCs w:val="24"/>
        </w:rPr>
      </w:pPr>
      <w:r>
        <w:rPr>
          <w:rFonts w:ascii="Times New Roman" w:hAnsi="Times New Roman" w:cs="Times New Roman" w:hint="eastAsia"/>
          <w:b/>
          <w:sz w:val="24"/>
          <w:szCs w:val="24"/>
        </w:rPr>
        <w:t>Supplementary</w:t>
      </w:r>
      <w:r>
        <w:rPr>
          <w:rFonts w:ascii="Times New Roman" w:hAnsi="Times New Roman" w:cs="Times New Roman"/>
          <w:b/>
          <w:sz w:val="24"/>
          <w:szCs w:val="24"/>
        </w:rPr>
        <w:t xml:space="preserve"> </w:t>
      </w:r>
      <w:r w:rsidR="00A74CA0" w:rsidRPr="00681A2C">
        <w:rPr>
          <w:rFonts w:ascii="Times New Roman" w:hAnsi="Times New Roman" w:cs="Times New Roman"/>
          <w:b/>
          <w:sz w:val="24"/>
          <w:szCs w:val="24"/>
        </w:rPr>
        <w:t>Table 1</w:t>
      </w:r>
      <w:bookmarkStart w:id="0" w:name="_GoBack"/>
      <w:bookmarkEnd w:id="0"/>
      <w:r w:rsidR="00A74CA0" w:rsidRPr="00681A2C">
        <w:rPr>
          <w:rFonts w:ascii="Times New Roman" w:hAnsi="Times New Roman" w:cs="Times New Roman"/>
          <w:b/>
          <w:sz w:val="24"/>
          <w:szCs w:val="24"/>
        </w:rPr>
        <w:t>.</w:t>
      </w:r>
      <w:r w:rsidR="00A74CA0" w:rsidRPr="00681A2C">
        <w:rPr>
          <w:rFonts w:ascii="Times New Roman" w:hAnsi="Times New Roman" w:cs="Times New Roman"/>
          <w:sz w:val="24"/>
          <w:szCs w:val="24"/>
        </w:rPr>
        <w:t xml:space="preserve"> Curation of </w:t>
      </w:r>
      <w:r w:rsidR="00681A2C">
        <w:rPr>
          <w:rFonts w:ascii="Times New Roman" w:hAnsi="Times New Roman" w:cs="Times New Roman"/>
          <w:sz w:val="24"/>
          <w:szCs w:val="24"/>
        </w:rPr>
        <w:t>sequence v</w:t>
      </w:r>
      <w:r w:rsidR="00A74CA0" w:rsidRPr="00681A2C">
        <w:rPr>
          <w:rFonts w:ascii="Times New Roman" w:hAnsi="Times New Roman" w:cs="Times New Roman"/>
          <w:sz w:val="24"/>
          <w:szCs w:val="24"/>
        </w:rPr>
        <w:t>ariants</w:t>
      </w:r>
      <w:r w:rsidR="00681A2C">
        <w:rPr>
          <w:rFonts w:ascii="Times New Roman" w:hAnsi="Times New Roman" w:cs="Times New Roman"/>
          <w:sz w:val="24"/>
          <w:szCs w:val="24"/>
        </w:rPr>
        <w:t xml:space="preserve"> identified in patients with monogenic diabetes</w:t>
      </w:r>
    </w:p>
    <w:p w14:paraId="78308005" w14:textId="5AFBE28B" w:rsidR="00A74CA0" w:rsidRPr="00681A2C" w:rsidRDefault="00A74CA0" w:rsidP="00A74CA0">
      <w:pPr>
        <w:rPr>
          <w:rFonts w:ascii="Times New Roman" w:hAnsi="Times New Roman" w:cs="Times New Roman"/>
          <w:sz w:val="16"/>
          <w:szCs w:val="16"/>
        </w:rPr>
      </w:pPr>
      <w:r w:rsidRPr="00681A2C">
        <w:rPr>
          <w:rFonts w:ascii="Times New Roman" w:hAnsi="Times New Roman" w:cs="Times New Roman"/>
          <w:sz w:val="16"/>
          <w:szCs w:val="16"/>
        </w:rPr>
        <w:t xml:space="preserve">Bold, novel mutation; </w:t>
      </w:r>
      <w:r w:rsidR="00AE3992">
        <w:rPr>
          <w:rFonts w:ascii="Times New Roman" w:hAnsi="Times New Roman" w:cs="Times New Roman"/>
          <w:sz w:val="16"/>
          <w:szCs w:val="16"/>
        </w:rPr>
        <w:t xml:space="preserve">MAF, minor allele frequency; </w:t>
      </w:r>
      <w:r w:rsidRPr="00681A2C">
        <w:rPr>
          <w:rFonts w:ascii="Times New Roman" w:hAnsi="Times New Roman" w:cs="Times New Roman"/>
          <w:sz w:val="16"/>
          <w:szCs w:val="16"/>
        </w:rPr>
        <w:t xml:space="preserve">NA, not available; NF, not found; </w:t>
      </w:r>
      <w:r w:rsidR="00905285">
        <w:rPr>
          <w:rFonts w:ascii="Times New Roman" w:hAnsi="Times New Roman" w:cs="Times New Roman"/>
          <w:sz w:val="16"/>
          <w:szCs w:val="16"/>
        </w:rPr>
        <w:t xml:space="preserve">ND, not done; </w:t>
      </w:r>
      <w:r w:rsidRPr="00681A2C">
        <w:rPr>
          <w:rFonts w:ascii="Times New Roman" w:hAnsi="Times New Roman" w:cs="Times New Roman"/>
          <w:sz w:val="16"/>
          <w:szCs w:val="16"/>
        </w:rPr>
        <w:t>NMD, nonsense-mediated decay; VUS, variant unknown significance</w:t>
      </w:r>
    </w:p>
    <w:p w14:paraId="4F545044" w14:textId="77777777" w:rsidR="00950001" w:rsidRPr="00681A2C" w:rsidRDefault="00950001">
      <w:pPr>
        <w:rPr>
          <w:rFonts w:ascii="Times New Roman" w:hAnsi="Times New Roman" w:cs="Times New Roman"/>
          <w:sz w:val="16"/>
          <w:szCs w:val="16"/>
        </w:rPr>
        <w:sectPr w:rsidR="00950001" w:rsidRPr="00681A2C" w:rsidSect="00180190">
          <w:pgSz w:w="16838" w:h="11906" w:orient="landscape"/>
          <w:pgMar w:top="1440" w:right="1701" w:bottom="1440" w:left="1440" w:header="851" w:footer="992" w:gutter="0"/>
          <w:cols w:space="425"/>
          <w:docGrid w:linePitch="360"/>
        </w:sectPr>
      </w:pPr>
    </w:p>
    <w:p w14:paraId="1132BB7D" w14:textId="3971FE0E" w:rsidR="000F2AA2" w:rsidRDefault="000F2AA2" w:rsidP="000F2AA2">
      <w:pPr>
        <w:rPr>
          <w:rFonts w:ascii="Times New Roman" w:hAnsi="Times New Roman" w:cs="Times New Roman"/>
          <w:b/>
          <w:sz w:val="24"/>
          <w:szCs w:val="24"/>
        </w:rPr>
      </w:pPr>
      <w:r w:rsidRPr="00681A2C">
        <w:rPr>
          <w:rFonts w:ascii="Times New Roman" w:hAnsi="Times New Roman" w:cs="Times New Roman"/>
          <w:b/>
          <w:sz w:val="24"/>
          <w:szCs w:val="24"/>
        </w:rPr>
        <w:lastRenderedPageBreak/>
        <w:t>Reference</w:t>
      </w:r>
      <w:r w:rsidR="00681A2C" w:rsidRPr="00681A2C">
        <w:rPr>
          <w:rFonts w:ascii="Times New Roman" w:hAnsi="Times New Roman" w:cs="Times New Roman"/>
          <w:b/>
          <w:sz w:val="24"/>
          <w:szCs w:val="24"/>
        </w:rPr>
        <w:t>s</w:t>
      </w:r>
    </w:p>
    <w:p w14:paraId="3203BB92" w14:textId="350DEF9F" w:rsidR="005E5921" w:rsidRPr="005E5921" w:rsidRDefault="005E5921" w:rsidP="005E5921">
      <w:pPr>
        <w:spacing w:line="480" w:lineRule="auto"/>
        <w:rPr>
          <w:rFonts w:ascii="Times New Roman" w:hAnsi="Times New Roman" w:cs="Times New Roman"/>
          <w:sz w:val="24"/>
          <w:szCs w:val="24"/>
        </w:rPr>
      </w:pPr>
      <w:r w:rsidRPr="005E5921">
        <w:rPr>
          <w:rFonts w:ascii="Times New Roman" w:hAnsi="Times New Roman" w:cs="Times New Roman"/>
          <w:sz w:val="24"/>
          <w:szCs w:val="24"/>
        </w:rPr>
        <w:t>1.</w:t>
      </w:r>
      <w:r w:rsidRPr="005E5921">
        <w:rPr>
          <w:rFonts w:ascii="Times New Roman" w:hAnsi="Times New Roman" w:cs="Times New Roman"/>
          <w:sz w:val="24"/>
          <w:szCs w:val="24"/>
        </w:rPr>
        <w:tab/>
      </w:r>
      <w:r w:rsidR="00113F25" w:rsidRPr="00113F25">
        <w:rPr>
          <w:rFonts w:ascii="Times New Roman" w:hAnsi="Times New Roman" w:cs="Times New Roman"/>
          <w:sz w:val="24"/>
          <w:szCs w:val="24"/>
        </w:rPr>
        <w:t>Yorifuji T, Kurokawa K, Mamada M, Imai T, Kawai M, Nishi Y, Shi</w:t>
      </w:r>
      <w:r w:rsidR="00113F25">
        <w:rPr>
          <w:rFonts w:ascii="Times New Roman" w:hAnsi="Times New Roman" w:cs="Times New Roman"/>
          <w:sz w:val="24"/>
          <w:szCs w:val="24"/>
        </w:rPr>
        <w:t>shido S, Hasegawa Y, Nakahata T</w:t>
      </w:r>
      <w:r w:rsidRPr="005E5921">
        <w:rPr>
          <w:rFonts w:ascii="Times New Roman" w:hAnsi="Times New Roman" w:cs="Times New Roman"/>
          <w:sz w:val="24"/>
          <w:szCs w:val="24"/>
        </w:rPr>
        <w:t xml:space="preserve">. </w:t>
      </w:r>
      <w:r w:rsidRPr="005E5921">
        <w:rPr>
          <w:rFonts w:ascii="Times New Roman" w:hAnsi="Times New Roman" w:cs="Times New Roman"/>
          <w:b/>
          <w:sz w:val="24"/>
          <w:szCs w:val="24"/>
        </w:rPr>
        <w:t xml:space="preserve">Neonatal </w:t>
      </w:r>
      <w:r>
        <w:rPr>
          <w:rFonts w:ascii="Times New Roman" w:hAnsi="Times New Roman" w:cs="Times New Roman" w:hint="eastAsia"/>
          <w:b/>
          <w:sz w:val="24"/>
          <w:szCs w:val="24"/>
        </w:rPr>
        <w:t>d</w:t>
      </w:r>
      <w:r w:rsidRPr="005E5921">
        <w:rPr>
          <w:rFonts w:ascii="Times New Roman" w:hAnsi="Times New Roman" w:cs="Times New Roman"/>
          <w:b/>
          <w:sz w:val="24"/>
          <w:szCs w:val="24"/>
        </w:rPr>
        <w:t xml:space="preserve">iabetes </w:t>
      </w:r>
      <w:r>
        <w:rPr>
          <w:rFonts w:ascii="Times New Roman" w:hAnsi="Times New Roman" w:cs="Times New Roman" w:hint="eastAsia"/>
          <w:b/>
          <w:sz w:val="24"/>
          <w:szCs w:val="24"/>
        </w:rPr>
        <w:t>m</w:t>
      </w:r>
      <w:r w:rsidRPr="005E5921">
        <w:rPr>
          <w:rFonts w:ascii="Times New Roman" w:hAnsi="Times New Roman" w:cs="Times New Roman"/>
          <w:b/>
          <w:sz w:val="24"/>
          <w:szCs w:val="24"/>
        </w:rPr>
        <w:t xml:space="preserve">ellitus and </w:t>
      </w:r>
      <w:r>
        <w:rPr>
          <w:rFonts w:ascii="Times New Roman" w:hAnsi="Times New Roman" w:cs="Times New Roman" w:hint="eastAsia"/>
          <w:b/>
          <w:sz w:val="24"/>
          <w:szCs w:val="24"/>
        </w:rPr>
        <w:t>n</w:t>
      </w:r>
      <w:r w:rsidRPr="005E5921">
        <w:rPr>
          <w:rFonts w:ascii="Times New Roman" w:hAnsi="Times New Roman" w:cs="Times New Roman"/>
          <w:b/>
          <w:sz w:val="24"/>
          <w:szCs w:val="24"/>
        </w:rPr>
        <w:t xml:space="preserve">eonatal </w:t>
      </w:r>
      <w:r>
        <w:rPr>
          <w:rFonts w:ascii="Times New Roman" w:hAnsi="Times New Roman" w:cs="Times New Roman" w:hint="eastAsia"/>
          <w:b/>
          <w:sz w:val="24"/>
          <w:szCs w:val="24"/>
        </w:rPr>
        <w:t>p</w:t>
      </w:r>
      <w:r w:rsidRPr="005E5921">
        <w:rPr>
          <w:rFonts w:ascii="Times New Roman" w:hAnsi="Times New Roman" w:cs="Times New Roman"/>
          <w:b/>
          <w:sz w:val="24"/>
          <w:szCs w:val="24"/>
        </w:rPr>
        <w:t xml:space="preserve">olycystic, </w:t>
      </w:r>
      <w:r>
        <w:rPr>
          <w:rFonts w:ascii="Times New Roman" w:hAnsi="Times New Roman" w:cs="Times New Roman" w:hint="eastAsia"/>
          <w:b/>
          <w:sz w:val="24"/>
          <w:szCs w:val="24"/>
        </w:rPr>
        <w:t>d</w:t>
      </w:r>
      <w:r w:rsidRPr="005E5921">
        <w:rPr>
          <w:rFonts w:ascii="Times New Roman" w:hAnsi="Times New Roman" w:cs="Times New Roman"/>
          <w:b/>
          <w:sz w:val="24"/>
          <w:szCs w:val="24"/>
        </w:rPr>
        <w:t xml:space="preserve">ysplastic </w:t>
      </w:r>
      <w:r>
        <w:rPr>
          <w:rFonts w:ascii="Times New Roman" w:hAnsi="Times New Roman" w:cs="Times New Roman" w:hint="eastAsia"/>
          <w:b/>
          <w:sz w:val="24"/>
          <w:szCs w:val="24"/>
        </w:rPr>
        <w:t>d</w:t>
      </w:r>
      <w:r w:rsidRPr="005E5921">
        <w:rPr>
          <w:rFonts w:ascii="Times New Roman" w:hAnsi="Times New Roman" w:cs="Times New Roman"/>
          <w:b/>
          <w:sz w:val="24"/>
          <w:szCs w:val="24"/>
        </w:rPr>
        <w:t xml:space="preserve">idneys: Phenotypically </w:t>
      </w:r>
      <w:r>
        <w:rPr>
          <w:rFonts w:ascii="Times New Roman" w:hAnsi="Times New Roman" w:cs="Times New Roman" w:hint="eastAsia"/>
          <w:b/>
          <w:sz w:val="24"/>
          <w:szCs w:val="24"/>
        </w:rPr>
        <w:t>d</w:t>
      </w:r>
      <w:r w:rsidRPr="005E5921">
        <w:rPr>
          <w:rFonts w:ascii="Times New Roman" w:hAnsi="Times New Roman" w:cs="Times New Roman"/>
          <w:b/>
          <w:sz w:val="24"/>
          <w:szCs w:val="24"/>
        </w:rPr>
        <w:t xml:space="preserve">iscordant </w:t>
      </w:r>
      <w:r>
        <w:rPr>
          <w:rFonts w:ascii="Times New Roman" w:hAnsi="Times New Roman" w:cs="Times New Roman" w:hint="eastAsia"/>
          <w:b/>
          <w:sz w:val="24"/>
          <w:szCs w:val="24"/>
        </w:rPr>
        <w:t>r</w:t>
      </w:r>
      <w:r w:rsidRPr="005E5921">
        <w:rPr>
          <w:rFonts w:ascii="Times New Roman" w:hAnsi="Times New Roman" w:cs="Times New Roman"/>
          <w:b/>
          <w:sz w:val="24"/>
          <w:szCs w:val="24"/>
        </w:rPr>
        <w:t xml:space="preserve">ecurrence of a </w:t>
      </w:r>
      <w:r>
        <w:rPr>
          <w:rFonts w:ascii="Times New Roman" w:hAnsi="Times New Roman" w:cs="Times New Roman" w:hint="eastAsia"/>
          <w:b/>
          <w:sz w:val="24"/>
          <w:szCs w:val="24"/>
        </w:rPr>
        <w:t>m</w:t>
      </w:r>
      <w:r w:rsidRPr="005E5921">
        <w:rPr>
          <w:rFonts w:ascii="Times New Roman" w:hAnsi="Times New Roman" w:cs="Times New Roman"/>
          <w:b/>
          <w:sz w:val="24"/>
          <w:szCs w:val="24"/>
        </w:rPr>
        <w:t xml:space="preserve">utation in the </w:t>
      </w:r>
      <w:r>
        <w:rPr>
          <w:rFonts w:ascii="Times New Roman" w:hAnsi="Times New Roman" w:cs="Times New Roman" w:hint="eastAsia"/>
          <w:b/>
          <w:sz w:val="24"/>
          <w:szCs w:val="24"/>
        </w:rPr>
        <w:t>h</w:t>
      </w:r>
      <w:r w:rsidRPr="005E5921">
        <w:rPr>
          <w:rFonts w:ascii="Times New Roman" w:hAnsi="Times New Roman" w:cs="Times New Roman"/>
          <w:b/>
          <w:sz w:val="24"/>
          <w:szCs w:val="24"/>
        </w:rPr>
        <w:t xml:space="preserve">epatocyte </w:t>
      </w:r>
      <w:r>
        <w:rPr>
          <w:rFonts w:ascii="Times New Roman" w:hAnsi="Times New Roman" w:cs="Times New Roman" w:hint="eastAsia"/>
          <w:b/>
          <w:sz w:val="24"/>
          <w:szCs w:val="24"/>
        </w:rPr>
        <w:t>n</w:t>
      </w:r>
      <w:r w:rsidRPr="005E5921">
        <w:rPr>
          <w:rFonts w:ascii="Times New Roman" w:hAnsi="Times New Roman" w:cs="Times New Roman"/>
          <w:b/>
          <w:sz w:val="24"/>
          <w:szCs w:val="24"/>
        </w:rPr>
        <w:t xml:space="preserve">uclear </w:t>
      </w:r>
      <w:r>
        <w:rPr>
          <w:rFonts w:ascii="Times New Roman" w:hAnsi="Times New Roman" w:cs="Times New Roman" w:hint="eastAsia"/>
          <w:b/>
          <w:sz w:val="24"/>
          <w:szCs w:val="24"/>
        </w:rPr>
        <w:t>f</w:t>
      </w:r>
      <w:r w:rsidRPr="005E5921">
        <w:rPr>
          <w:rFonts w:ascii="Times New Roman" w:hAnsi="Times New Roman" w:cs="Times New Roman"/>
          <w:b/>
          <w:sz w:val="24"/>
          <w:szCs w:val="24"/>
        </w:rPr>
        <w:t xml:space="preserve">actor-1β </w:t>
      </w:r>
      <w:r>
        <w:rPr>
          <w:rFonts w:ascii="Times New Roman" w:hAnsi="Times New Roman" w:cs="Times New Roman" w:hint="eastAsia"/>
          <w:b/>
          <w:sz w:val="24"/>
          <w:szCs w:val="24"/>
        </w:rPr>
        <w:t>g</w:t>
      </w:r>
      <w:r w:rsidRPr="005E5921">
        <w:rPr>
          <w:rFonts w:ascii="Times New Roman" w:hAnsi="Times New Roman" w:cs="Times New Roman"/>
          <w:b/>
          <w:sz w:val="24"/>
          <w:szCs w:val="24"/>
        </w:rPr>
        <w:t xml:space="preserve">ene </w:t>
      </w:r>
      <w:r>
        <w:rPr>
          <w:rFonts w:ascii="Times New Roman" w:hAnsi="Times New Roman" w:cs="Times New Roman" w:hint="eastAsia"/>
          <w:b/>
          <w:sz w:val="24"/>
          <w:szCs w:val="24"/>
        </w:rPr>
        <w:t>d</w:t>
      </w:r>
      <w:r w:rsidRPr="005E5921">
        <w:rPr>
          <w:rFonts w:ascii="Times New Roman" w:hAnsi="Times New Roman" w:cs="Times New Roman"/>
          <w:b/>
          <w:sz w:val="24"/>
          <w:szCs w:val="24"/>
        </w:rPr>
        <w:t xml:space="preserve">ue to </w:t>
      </w:r>
      <w:r>
        <w:rPr>
          <w:rFonts w:ascii="Times New Roman" w:hAnsi="Times New Roman" w:cs="Times New Roman" w:hint="eastAsia"/>
          <w:b/>
          <w:sz w:val="24"/>
          <w:szCs w:val="24"/>
        </w:rPr>
        <w:t>g</w:t>
      </w:r>
      <w:r w:rsidRPr="005E5921">
        <w:rPr>
          <w:rFonts w:ascii="Times New Roman" w:hAnsi="Times New Roman" w:cs="Times New Roman"/>
          <w:b/>
          <w:sz w:val="24"/>
          <w:szCs w:val="24"/>
        </w:rPr>
        <w:t xml:space="preserve">ermline </w:t>
      </w:r>
      <w:r>
        <w:rPr>
          <w:rFonts w:ascii="Times New Roman" w:hAnsi="Times New Roman" w:cs="Times New Roman" w:hint="eastAsia"/>
          <w:b/>
          <w:sz w:val="24"/>
          <w:szCs w:val="24"/>
        </w:rPr>
        <w:t>m</w:t>
      </w:r>
      <w:r w:rsidRPr="005E5921">
        <w:rPr>
          <w:rFonts w:ascii="Times New Roman" w:hAnsi="Times New Roman" w:cs="Times New Roman"/>
          <w:b/>
          <w:sz w:val="24"/>
          <w:szCs w:val="24"/>
        </w:rPr>
        <w:t>osaicism</w:t>
      </w:r>
      <w:r w:rsidRPr="005E5921">
        <w:rPr>
          <w:rFonts w:ascii="Times New Roman" w:hAnsi="Times New Roman" w:cs="Times New Roman"/>
          <w:sz w:val="24"/>
          <w:szCs w:val="24"/>
        </w:rPr>
        <w:t xml:space="preserve">. </w:t>
      </w:r>
      <w:r w:rsidRPr="005E5921">
        <w:rPr>
          <w:rFonts w:ascii="Times New Roman" w:hAnsi="Times New Roman" w:cs="Times New Roman"/>
          <w:i/>
          <w:sz w:val="24"/>
          <w:szCs w:val="24"/>
        </w:rPr>
        <w:t>J Clin Endocrinol Metab</w:t>
      </w:r>
      <w:r>
        <w:rPr>
          <w:rFonts w:ascii="Times New Roman" w:hAnsi="Times New Roman" w:cs="Times New Roman"/>
          <w:sz w:val="24"/>
          <w:szCs w:val="24"/>
        </w:rPr>
        <w:t xml:space="preserve"> 2004</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113F25">
        <w:rPr>
          <w:rFonts w:ascii="Times New Roman" w:hAnsi="Times New Roman" w:cs="Times New Roman"/>
          <w:b/>
          <w:sz w:val="24"/>
          <w:szCs w:val="24"/>
        </w:rPr>
        <w:t>89</w:t>
      </w:r>
      <w:r w:rsidR="00113F25">
        <w:rPr>
          <w:rFonts w:ascii="Times New Roman" w:hAnsi="Times New Roman" w:cs="Times New Roman" w:hint="eastAsia"/>
          <w:sz w:val="24"/>
          <w:szCs w:val="24"/>
        </w:rPr>
        <w:t>(6)</w:t>
      </w:r>
      <w:r>
        <w:rPr>
          <w:rFonts w:ascii="Times New Roman" w:hAnsi="Times New Roman" w:cs="Times New Roman"/>
          <w:sz w:val="24"/>
          <w:szCs w:val="24"/>
        </w:rPr>
        <w:t>:2905-2908</w:t>
      </w:r>
      <w:r>
        <w:rPr>
          <w:rFonts w:ascii="Times New Roman" w:hAnsi="Times New Roman" w:cs="Times New Roman" w:hint="eastAsia"/>
          <w:sz w:val="24"/>
          <w:szCs w:val="24"/>
        </w:rPr>
        <w:t>.</w:t>
      </w:r>
    </w:p>
    <w:p w14:paraId="543F913A" w14:textId="347ACCE6" w:rsidR="005E5921" w:rsidRPr="005E5921" w:rsidRDefault="005E5921" w:rsidP="005E5921">
      <w:pPr>
        <w:spacing w:line="480" w:lineRule="auto"/>
        <w:rPr>
          <w:rFonts w:ascii="Times New Roman" w:hAnsi="Times New Roman" w:cs="Times New Roman"/>
          <w:sz w:val="24"/>
          <w:szCs w:val="24"/>
        </w:rPr>
      </w:pPr>
      <w:r w:rsidRPr="005E5921">
        <w:rPr>
          <w:rFonts w:ascii="Times New Roman" w:hAnsi="Times New Roman" w:cs="Times New Roman"/>
          <w:sz w:val="24"/>
          <w:szCs w:val="24"/>
        </w:rPr>
        <w:t>2.</w:t>
      </w:r>
      <w:r w:rsidRPr="005E5921">
        <w:rPr>
          <w:rFonts w:ascii="Times New Roman" w:hAnsi="Times New Roman" w:cs="Times New Roman"/>
          <w:sz w:val="24"/>
          <w:szCs w:val="24"/>
        </w:rPr>
        <w:tab/>
      </w:r>
      <w:r w:rsidR="00113F25" w:rsidRPr="00113F25">
        <w:rPr>
          <w:rFonts w:ascii="Times New Roman" w:hAnsi="Times New Roman" w:cs="Times New Roman"/>
          <w:sz w:val="24"/>
          <w:szCs w:val="24"/>
        </w:rPr>
        <w:t>Gloyn AL, Pearson ER, Antcliff JF, Proks P, Bruining GJ, Slingerland AS, Howard N, Srinivasan S, Silva JM, Molnes J, Edghill EL, Frayling TM, Temple IK, Mackay D, Shield JP, Sumnik Z, van Rhijn A, Wales JK, Clark P, Gorman S, Aisenberg J, Ellard S, Njølstad</w:t>
      </w:r>
      <w:r w:rsidR="00113F25">
        <w:rPr>
          <w:rFonts w:ascii="Times New Roman" w:hAnsi="Times New Roman" w:cs="Times New Roman"/>
          <w:sz w:val="24"/>
          <w:szCs w:val="24"/>
        </w:rPr>
        <w:t xml:space="preserve"> PR, Ashcroft FM, Hattersley AT</w:t>
      </w:r>
      <w:r w:rsidRPr="005E5921">
        <w:rPr>
          <w:rFonts w:ascii="Times New Roman" w:hAnsi="Times New Roman" w:cs="Times New Roman"/>
          <w:sz w:val="24"/>
          <w:szCs w:val="24"/>
        </w:rPr>
        <w:t xml:space="preserve">. </w:t>
      </w:r>
      <w:r w:rsidRPr="005E5921">
        <w:rPr>
          <w:rFonts w:ascii="Times New Roman" w:hAnsi="Times New Roman" w:cs="Times New Roman"/>
          <w:b/>
          <w:sz w:val="24"/>
          <w:szCs w:val="24"/>
        </w:rPr>
        <w:t>Activating mutations in the gene encoding the ATP-sensitive potassium-channel subunit Kir6.2 and permanent neonatal diabetes</w:t>
      </w:r>
      <w:r w:rsidRPr="005E5921">
        <w:rPr>
          <w:rFonts w:ascii="Times New Roman" w:hAnsi="Times New Roman" w:cs="Times New Roman"/>
          <w:sz w:val="24"/>
          <w:szCs w:val="24"/>
        </w:rPr>
        <w:t xml:space="preserve">. </w:t>
      </w:r>
      <w:r w:rsidRPr="005E5921">
        <w:rPr>
          <w:rFonts w:ascii="Times New Roman" w:hAnsi="Times New Roman" w:cs="Times New Roman"/>
          <w:i/>
          <w:sz w:val="24"/>
          <w:szCs w:val="24"/>
        </w:rPr>
        <w:t xml:space="preserve">N Engl </w:t>
      </w:r>
      <w:r w:rsidRPr="005E5921">
        <w:rPr>
          <w:rFonts w:ascii="Times New Roman" w:hAnsi="Times New Roman" w:cs="Times New Roman" w:hint="eastAsia"/>
          <w:i/>
          <w:sz w:val="24"/>
          <w:szCs w:val="24"/>
        </w:rPr>
        <w:t>J</w:t>
      </w:r>
      <w:r w:rsidRPr="005E5921">
        <w:rPr>
          <w:rFonts w:ascii="Times New Roman" w:hAnsi="Times New Roman" w:cs="Times New Roman"/>
          <w:i/>
          <w:sz w:val="24"/>
          <w:szCs w:val="24"/>
        </w:rPr>
        <w:t xml:space="preserve"> </w:t>
      </w:r>
      <w:r w:rsidRPr="005E5921">
        <w:rPr>
          <w:rFonts w:ascii="Times New Roman" w:hAnsi="Times New Roman" w:cs="Times New Roman" w:hint="eastAsia"/>
          <w:i/>
          <w:sz w:val="24"/>
          <w:szCs w:val="24"/>
        </w:rPr>
        <w:t>Med</w:t>
      </w:r>
      <w:r>
        <w:rPr>
          <w:rFonts w:ascii="Times New Roman" w:hAnsi="Times New Roman" w:cs="Times New Roman"/>
          <w:sz w:val="24"/>
          <w:szCs w:val="24"/>
        </w:rPr>
        <w:t xml:space="preserve"> 2004</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113F25">
        <w:rPr>
          <w:rFonts w:ascii="Times New Roman" w:hAnsi="Times New Roman" w:cs="Times New Roman"/>
          <w:b/>
          <w:sz w:val="24"/>
          <w:szCs w:val="24"/>
        </w:rPr>
        <w:t>350</w:t>
      </w:r>
      <w:r w:rsidR="00113F25">
        <w:rPr>
          <w:rFonts w:ascii="Times New Roman" w:hAnsi="Times New Roman" w:cs="Times New Roman" w:hint="eastAsia"/>
          <w:sz w:val="24"/>
          <w:szCs w:val="24"/>
        </w:rPr>
        <w:t>(18)</w:t>
      </w:r>
      <w:r>
        <w:rPr>
          <w:rFonts w:ascii="Times New Roman" w:hAnsi="Times New Roman" w:cs="Times New Roman"/>
          <w:sz w:val="24"/>
          <w:szCs w:val="24"/>
        </w:rPr>
        <w:t>:1838-1849</w:t>
      </w:r>
      <w:r>
        <w:rPr>
          <w:rFonts w:ascii="Times New Roman" w:hAnsi="Times New Roman" w:cs="Times New Roman" w:hint="eastAsia"/>
          <w:sz w:val="24"/>
          <w:szCs w:val="24"/>
        </w:rPr>
        <w:t>.</w:t>
      </w:r>
    </w:p>
    <w:p w14:paraId="25B338F6" w14:textId="45625B09" w:rsidR="005E5921" w:rsidRPr="005E5921" w:rsidRDefault="005E5921" w:rsidP="005E5921">
      <w:pPr>
        <w:spacing w:line="480" w:lineRule="auto"/>
        <w:rPr>
          <w:rFonts w:ascii="Times New Roman" w:hAnsi="Times New Roman" w:cs="Times New Roman"/>
          <w:sz w:val="24"/>
          <w:szCs w:val="24"/>
        </w:rPr>
      </w:pPr>
      <w:r w:rsidRPr="005E5921">
        <w:rPr>
          <w:rFonts w:ascii="Times New Roman" w:hAnsi="Times New Roman" w:cs="Times New Roman"/>
          <w:sz w:val="24"/>
          <w:szCs w:val="24"/>
        </w:rPr>
        <w:t>3.</w:t>
      </w:r>
      <w:r w:rsidRPr="005E5921">
        <w:rPr>
          <w:rFonts w:ascii="Times New Roman" w:hAnsi="Times New Roman" w:cs="Times New Roman"/>
          <w:sz w:val="24"/>
          <w:szCs w:val="24"/>
        </w:rPr>
        <w:tab/>
      </w:r>
      <w:r w:rsidR="00113F25" w:rsidRPr="00113F25">
        <w:rPr>
          <w:rFonts w:ascii="Times New Roman" w:hAnsi="Times New Roman" w:cs="Times New Roman"/>
          <w:sz w:val="24"/>
          <w:szCs w:val="24"/>
        </w:rPr>
        <w:t>Inoue H, Tanizawa Y, Wasson J, Behn P, Kalidas K, Bernal-Mizrachi E, Mueckler M, Marshall H, Donis-Keller H, Crock P, Rogers D, Mikuni M, Kumashiro H, Higashi K, Sobue G</w:t>
      </w:r>
      <w:r w:rsidR="00113F25">
        <w:rPr>
          <w:rFonts w:ascii="Times New Roman" w:hAnsi="Times New Roman" w:cs="Times New Roman"/>
          <w:sz w:val="24"/>
          <w:szCs w:val="24"/>
        </w:rPr>
        <w:t>, Oka Y, Permutt MA</w:t>
      </w:r>
      <w:r w:rsidRPr="005E5921">
        <w:rPr>
          <w:rFonts w:ascii="Times New Roman" w:hAnsi="Times New Roman" w:cs="Times New Roman"/>
          <w:sz w:val="24"/>
          <w:szCs w:val="24"/>
        </w:rPr>
        <w:t xml:space="preserve">. </w:t>
      </w:r>
      <w:r w:rsidRPr="005E5921">
        <w:rPr>
          <w:rFonts w:ascii="Times New Roman" w:hAnsi="Times New Roman" w:cs="Times New Roman"/>
          <w:b/>
          <w:sz w:val="24"/>
          <w:szCs w:val="24"/>
        </w:rPr>
        <w:t>A gene encoding a transmembrane protein is mutated in patients with diabetes mellitus and optic atrophy (Wolfram syndrome)</w:t>
      </w:r>
      <w:r w:rsidRPr="005E5921">
        <w:rPr>
          <w:rFonts w:ascii="Times New Roman" w:hAnsi="Times New Roman" w:cs="Times New Roman"/>
          <w:sz w:val="24"/>
          <w:szCs w:val="24"/>
        </w:rPr>
        <w:t xml:space="preserve">. </w:t>
      </w:r>
      <w:r w:rsidRPr="005E5921">
        <w:rPr>
          <w:rFonts w:ascii="Times New Roman" w:hAnsi="Times New Roman" w:cs="Times New Roman"/>
          <w:i/>
          <w:sz w:val="24"/>
          <w:szCs w:val="24"/>
        </w:rPr>
        <w:t>Nat Genet</w:t>
      </w:r>
      <w:r>
        <w:rPr>
          <w:rFonts w:ascii="Times New Roman" w:hAnsi="Times New Roman" w:cs="Times New Roman"/>
          <w:sz w:val="24"/>
          <w:szCs w:val="24"/>
        </w:rPr>
        <w:t xml:space="preserve"> 1998</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113F25">
        <w:rPr>
          <w:rFonts w:ascii="Times New Roman" w:hAnsi="Times New Roman" w:cs="Times New Roman"/>
          <w:b/>
          <w:sz w:val="24"/>
          <w:szCs w:val="24"/>
        </w:rPr>
        <w:t>20</w:t>
      </w:r>
      <w:r w:rsidR="00113F25">
        <w:rPr>
          <w:rFonts w:ascii="Times New Roman" w:hAnsi="Times New Roman" w:cs="Times New Roman" w:hint="eastAsia"/>
          <w:sz w:val="24"/>
          <w:szCs w:val="24"/>
        </w:rPr>
        <w:t>(2)</w:t>
      </w:r>
      <w:r>
        <w:rPr>
          <w:rFonts w:ascii="Times New Roman" w:hAnsi="Times New Roman" w:cs="Times New Roman"/>
          <w:sz w:val="24"/>
          <w:szCs w:val="24"/>
        </w:rPr>
        <w:t>:143-148</w:t>
      </w:r>
      <w:r>
        <w:rPr>
          <w:rFonts w:ascii="Times New Roman" w:hAnsi="Times New Roman" w:cs="Times New Roman" w:hint="eastAsia"/>
          <w:sz w:val="24"/>
          <w:szCs w:val="24"/>
        </w:rPr>
        <w:t>.</w:t>
      </w:r>
    </w:p>
    <w:p w14:paraId="679CF581" w14:textId="55B7C802" w:rsidR="005E5921" w:rsidRPr="005E5921" w:rsidRDefault="005E5921" w:rsidP="005E5921">
      <w:pPr>
        <w:spacing w:line="480" w:lineRule="auto"/>
        <w:rPr>
          <w:rFonts w:ascii="Times New Roman" w:hAnsi="Times New Roman" w:cs="Times New Roman"/>
          <w:sz w:val="24"/>
          <w:szCs w:val="24"/>
        </w:rPr>
      </w:pPr>
      <w:r w:rsidRPr="005E5921">
        <w:rPr>
          <w:rFonts w:ascii="Times New Roman" w:hAnsi="Times New Roman" w:cs="Times New Roman"/>
          <w:sz w:val="24"/>
          <w:szCs w:val="24"/>
        </w:rPr>
        <w:t>4.</w:t>
      </w:r>
      <w:r w:rsidRPr="005E5921">
        <w:rPr>
          <w:rFonts w:ascii="Times New Roman" w:hAnsi="Times New Roman" w:cs="Times New Roman"/>
          <w:sz w:val="24"/>
          <w:szCs w:val="24"/>
        </w:rPr>
        <w:tab/>
      </w:r>
      <w:r w:rsidR="00113F25" w:rsidRPr="00113F25">
        <w:rPr>
          <w:rFonts w:ascii="Times New Roman" w:hAnsi="Times New Roman" w:cs="Times New Roman"/>
          <w:sz w:val="24"/>
          <w:szCs w:val="24"/>
        </w:rPr>
        <w:t>Rubio-Cabezas O, Patch AM, Minton JA, Flanagan SE, Edghill EL, Hussain K, Balafrej A, Deeb A, Buchanan CR, Jefferson IG, Mutair A; Neonatal Diabetes International Collaborative</w:t>
      </w:r>
      <w:r w:rsidR="00113F25">
        <w:rPr>
          <w:rFonts w:ascii="Times New Roman" w:hAnsi="Times New Roman" w:cs="Times New Roman"/>
          <w:sz w:val="24"/>
          <w:szCs w:val="24"/>
        </w:rPr>
        <w:t xml:space="preserve"> Group, Hattersley AT, Ellard S</w:t>
      </w:r>
      <w:r w:rsidRPr="005E5921">
        <w:rPr>
          <w:rFonts w:ascii="Times New Roman" w:hAnsi="Times New Roman" w:cs="Times New Roman"/>
          <w:sz w:val="24"/>
          <w:szCs w:val="24"/>
        </w:rPr>
        <w:t xml:space="preserve">. </w:t>
      </w:r>
      <w:r w:rsidRPr="005E5921">
        <w:rPr>
          <w:rFonts w:ascii="Times New Roman" w:hAnsi="Times New Roman" w:cs="Times New Roman"/>
          <w:b/>
          <w:sz w:val="24"/>
          <w:szCs w:val="24"/>
        </w:rPr>
        <w:t xml:space="preserve">Wolcott-Rallison </w:t>
      </w:r>
      <w:r>
        <w:rPr>
          <w:rFonts w:ascii="Times New Roman" w:hAnsi="Times New Roman" w:cs="Times New Roman" w:hint="eastAsia"/>
          <w:b/>
          <w:sz w:val="24"/>
          <w:szCs w:val="24"/>
        </w:rPr>
        <w:t>s</w:t>
      </w:r>
      <w:r w:rsidRPr="005E5921">
        <w:rPr>
          <w:rFonts w:ascii="Times New Roman" w:hAnsi="Times New Roman" w:cs="Times New Roman"/>
          <w:b/>
          <w:sz w:val="24"/>
          <w:szCs w:val="24"/>
        </w:rPr>
        <w:t xml:space="preserve">yndrome </w:t>
      </w:r>
      <w:r>
        <w:rPr>
          <w:rFonts w:ascii="Times New Roman" w:hAnsi="Times New Roman" w:cs="Times New Roman" w:hint="eastAsia"/>
          <w:b/>
          <w:sz w:val="24"/>
          <w:szCs w:val="24"/>
        </w:rPr>
        <w:t>i</w:t>
      </w:r>
      <w:r w:rsidRPr="005E5921">
        <w:rPr>
          <w:rFonts w:ascii="Times New Roman" w:hAnsi="Times New Roman" w:cs="Times New Roman"/>
          <w:b/>
          <w:sz w:val="24"/>
          <w:szCs w:val="24"/>
        </w:rPr>
        <w:t xml:space="preserve">s the </w:t>
      </w:r>
      <w:r>
        <w:rPr>
          <w:rFonts w:ascii="Times New Roman" w:hAnsi="Times New Roman" w:cs="Times New Roman" w:hint="eastAsia"/>
          <w:b/>
          <w:sz w:val="24"/>
          <w:szCs w:val="24"/>
        </w:rPr>
        <w:t>m</w:t>
      </w:r>
      <w:r w:rsidRPr="005E5921">
        <w:rPr>
          <w:rFonts w:ascii="Times New Roman" w:hAnsi="Times New Roman" w:cs="Times New Roman"/>
          <w:b/>
          <w:sz w:val="24"/>
          <w:szCs w:val="24"/>
        </w:rPr>
        <w:t xml:space="preserve">ost </w:t>
      </w:r>
      <w:r>
        <w:rPr>
          <w:rFonts w:ascii="Times New Roman" w:hAnsi="Times New Roman" w:cs="Times New Roman" w:hint="eastAsia"/>
          <w:b/>
          <w:sz w:val="24"/>
          <w:szCs w:val="24"/>
        </w:rPr>
        <w:t>c</w:t>
      </w:r>
      <w:r w:rsidRPr="005E5921">
        <w:rPr>
          <w:rFonts w:ascii="Times New Roman" w:hAnsi="Times New Roman" w:cs="Times New Roman"/>
          <w:b/>
          <w:sz w:val="24"/>
          <w:szCs w:val="24"/>
        </w:rPr>
        <w:t xml:space="preserve">ommon </w:t>
      </w:r>
      <w:r>
        <w:rPr>
          <w:rFonts w:ascii="Times New Roman" w:hAnsi="Times New Roman" w:cs="Times New Roman" w:hint="eastAsia"/>
          <w:b/>
          <w:sz w:val="24"/>
          <w:szCs w:val="24"/>
        </w:rPr>
        <w:t>g</w:t>
      </w:r>
      <w:r w:rsidRPr="005E5921">
        <w:rPr>
          <w:rFonts w:ascii="Times New Roman" w:hAnsi="Times New Roman" w:cs="Times New Roman"/>
          <w:b/>
          <w:sz w:val="24"/>
          <w:szCs w:val="24"/>
        </w:rPr>
        <w:t xml:space="preserve">enetic </w:t>
      </w:r>
      <w:r>
        <w:rPr>
          <w:rFonts w:ascii="Times New Roman" w:hAnsi="Times New Roman" w:cs="Times New Roman" w:hint="eastAsia"/>
          <w:b/>
          <w:sz w:val="24"/>
          <w:szCs w:val="24"/>
        </w:rPr>
        <w:t>c</w:t>
      </w:r>
      <w:r w:rsidRPr="005E5921">
        <w:rPr>
          <w:rFonts w:ascii="Times New Roman" w:hAnsi="Times New Roman" w:cs="Times New Roman"/>
          <w:b/>
          <w:sz w:val="24"/>
          <w:szCs w:val="24"/>
        </w:rPr>
        <w:t xml:space="preserve">ause of </w:t>
      </w:r>
      <w:r>
        <w:rPr>
          <w:rFonts w:ascii="Times New Roman" w:hAnsi="Times New Roman" w:cs="Times New Roman" w:hint="eastAsia"/>
          <w:b/>
          <w:sz w:val="24"/>
          <w:szCs w:val="24"/>
        </w:rPr>
        <w:t>p</w:t>
      </w:r>
      <w:r w:rsidRPr="005E5921">
        <w:rPr>
          <w:rFonts w:ascii="Times New Roman" w:hAnsi="Times New Roman" w:cs="Times New Roman"/>
          <w:b/>
          <w:sz w:val="24"/>
          <w:szCs w:val="24"/>
        </w:rPr>
        <w:t xml:space="preserve">ermanent </w:t>
      </w:r>
      <w:r>
        <w:rPr>
          <w:rFonts w:ascii="Times New Roman" w:hAnsi="Times New Roman" w:cs="Times New Roman" w:hint="eastAsia"/>
          <w:b/>
          <w:sz w:val="24"/>
          <w:szCs w:val="24"/>
        </w:rPr>
        <w:t>n</w:t>
      </w:r>
      <w:r w:rsidRPr="005E5921">
        <w:rPr>
          <w:rFonts w:ascii="Times New Roman" w:hAnsi="Times New Roman" w:cs="Times New Roman"/>
          <w:b/>
          <w:sz w:val="24"/>
          <w:szCs w:val="24"/>
        </w:rPr>
        <w:t xml:space="preserve">eonatal </w:t>
      </w:r>
      <w:r>
        <w:rPr>
          <w:rFonts w:ascii="Times New Roman" w:hAnsi="Times New Roman" w:cs="Times New Roman" w:hint="eastAsia"/>
          <w:b/>
          <w:sz w:val="24"/>
          <w:szCs w:val="24"/>
        </w:rPr>
        <w:t>d</w:t>
      </w:r>
      <w:r w:rsidRPr="005E5921">
        <w:rPr>
          <w:rFonts w:ascii="Times New Roman" w:hAnsi="Times New Roman" w:cs="Times New Roman"/>
          <w:b/>
          <w:sz w:val="24"/>
          <w:szCs w:val="24"/>
        </w:rPr>
        <w:t xml:space="preserve">iabetes in </w:t>
      </w:r>
      <w:r>
        <w:rPr>
          <w:rFonts w:ascii="Times New Roman" w:hAnsi="Times New Roman" w:cs="Times New Roman" w:hint="eastAsia"/>
          <w:b/>
          <w:sz w:val="24"/>
          <w:szCs w:val="24"/>
        </w:rPr>
        <w:t>c</w:t>
      </w:r>
      <w:r w:rsidRPr="005E5921">
        <w:rPr>
          <w:rFonts w:ascii="Times New Roman" w:hAnsi="Times New Roman" w:cs="Times New Roman"/>
          <w:b/>
          <w:sz w:val="24"/>
          <w:szCs w:val="24"/>
        </w:rPr>
        <w:t xml:space="preserve">onsanguineous </w:t>
      </w:r>
      <w:r>
        <w:rPr>
          <w:rFonts w:ascii="Times New Roman" w:hAnsi="Times New Roman" w:cs="Times New Roman" w:hint="eastAsia"/>
          <w:b/>
          <w:sz w:val="24"/>
          <w:szCs w:val="24"/>
        </w:rPr>
        <w:t>f</w:t>
      </w:r>
      <w:r w:rsidRPr="005E5921">
        <w:rPr>
          <w:rFonts w:ascii="Times New Roman" w:hAnsi="Times New Roman" w:cs="Times New Roman"/>
          <w:b/>
          <w:sz w:val="24"/>
          <w:szCs w:val="24"/>
        </w:rPr>
        <w:t>amilies</w:t>
      </w:r>
      <w:r w:rsidRPr="005E5921">
        <w:rPr>
          <w:rFonts w:ascii="Times New Roman" w:hAnsi="Times New Roman" w:cs="Times New Roman"/>
          <w:sz w:val="24"/>
          <w:szCs w:val="24"/>
        </w:rPr>
        <w:t xml:space="preserve">. </w:t>
      </w:r>
      <w:r w:rsidRPr="005E5921">
        <w:rPr>
          <w:rFonts w:ascii="Times New Roman" w:hAnsi="Times New Roman" w:cs="Times New Roman"/>
          <w:i/>
          <w:sz w:val="24"/>
          <w:szCs w:val="24"/>
        </w:rPr>
        <w:t>J Clin Endocrinol Metab</w:t>
      </w:r>
      <w:r w:rsidRPr="005E5921">
        <w:rPr>
          <w:rFonts w:ascii="Times New Roman" w:hAnsi="Times New Roman" w:cs="Times New Roman"/>
          <w:sz w:val="24"/>
          <w:szCs w:val="24"/>
        </w:rPr>
        <w:t xml:space="preserve"> </w:t>
      </w:r>
      <w:r>
        <w:rPr>
          <w:rFonts w:ascii="Times New Roman" w:hAnsi="Times New Roman" w:cs="Times New Roman"/>
          <w:sz w:val="24"/>
          <w:szCs w:val="24"/>
        </w:rPr>
        <w:t>2009</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113F25">
        <w:rPr>
          <w:rFonts w:ascii="Times New Roman" w:hAnsi="Times New Roman" w:cs="Times New Roman"/>
          <w:b/>
          <w:sz w:val="24"/>
          <w:szCs w:val="24"/>
        </w:rPr>
        <w:t>94</w:t>
      </w:r>
      <w:r w:rsidR="00113F25">
        <w:rPr>
          <w:rFonts w:ascii="Times New Roman" w:hAnsi="Times New Roman" w:cs="Times New Roman" w:hint="eastAsia"/>
          <w:sz w:val="24"/>
          <w:szCs w:val="24"/>
        </w:rPr>
        <w:t>(11)</w:t>
      </w:r>
      <w:r>
        <w:rPr>
          <w:rFonts w:ascii="Times New Roman" w:hAnsi="Times New Roman" w:cs="Times New Roman"/>
          <w:sz w:val="24"/>
          <w:szCs w:val="24"/>
        </w:rPr>
        <w:t>:4162-4170</w:t>
      </w:r>
      <w:r>
        <w:rPr>
          <w:rFonts w:ascii="Times New Roman" w:hAnsi="Times New Roman" w:cs="Times New Roman" w:hint="eastAsia"/>
          <w:sz w:val="24"/>
          <w:szCs w:val="24"/>
        </w:rPr>
        <w:t>.</w:t>
      </w:r>
    </w:p>
    <w:p w14:paraId="0B83424A" w14:textId="3FDAB69F" w:rsidR="005E5921" w:rsidRPr="005E5921" w:rsidRDefault="005E5921" w:rsidP="005E5921">
      <w:pPr>
        <w:spacing w:line="480" w:lineRule="auto"/>
        <w:rPr>
          <w:rFonts w:ascii="Times New Roman" w:hAnsi="Times New Roman" w:cs="Times New Roman"/>
          <w:sz w:val="24"/>
          <w:szCs w:val="24"/>
        </w:rPr>
      </w:pPr>
      <w:r w:rsidRPr="005E5921">
        <w:rPr>
          <w:rFonts w:ascii="Times New Roman" w:hAnsi="Times New Roman" w:cs="Times New Roman"/>
          <w:sz w:val="24"/>
          <w:szCs w:val="24"/>
        </w:rPr>
        <w:t>5.</w:t>
      </w:r>
      <w:r w:rsidRPr="005E5921">
        <w:rPr>
          <w:rFonts w:ascii="Times New Roman" w:hAnsi="Times New Roman" w:cs="Times New Roman"/>
          <w:sz w:val="24"/>
          <w:szCs w:val="24"/>
        </w:rPr>
        <w:tab/>
        <w:t>Lee J-E, Choi JH, Lee JH</w:t>
      </w:r>
      <w:r>
        <w:rPr>
          <w:rFonts w:ascii="Times New Roman" w:hAnsi="Times New Roman" w:cs="Times New Roman" w:hint="eastAsia"/>
          <w:sz w:val="24"/>
          <w:szCs w:val="24"/>
        </w:rPr>
        <w:t>,</w:t>
      </w:r>
      <w:r w:rsidR="00113F25">
        <w:rPr>
          <w:rFonts w:ascii="Times New Roman" w:hAnsi="Times New Roman" w:cs="Times New Roman"/>
          <w:sz w:val="24"/>
          <w:szCs w:val="24"/>
        </w:rPr>
        <w:t xml:space="preserve"> </w:t>
      </w:r>
      <w:r>
        <w:rPr>
          <w:rFonts w:ascii="Times New Roman" w:hAnsi="Times New Roman" w:cs="Times New Roman" w:hint="eastAsia"/>
          <w:sz w:val="24"/>
          <w:szCs w:val="24"/>
        </w:rPr>
        <w:t>Lee</w:t>
      </w:r>
      <w:r>
        <w:rPr>
          <w:rFonts w:ascii="Times New Roman" w:hAnsi="Times New Roman" w:cs="Times New Roman"/>
          <w:sz w:val="24"/>
          <w:szCs w:val="24"/>
        </w:rPr>
        <w:t xml:space="preserve"> </w:t>
      </w:r>
      <w:r>
        <w:rPr>
          <w:rFonts w:ascii="Times New Roman" w:hAnsi="Times New Roman" w:cs="Times New Roman" w:hint="eastAsia"/>
          <w:sz w:val="24"/>
          <w:szCs w:val="24"/>
        </w:rPr>
        <w:t>MG</w:t>
      </w:r>
      <w:r w:rsidRPr="005E5921">
        <w:rPr>
          <w:rFonts w:ascii="Times New Roman" w:hAnsi="Times New Roman" w:cs="Times New Roman"/>
          <w:sz w:val="24"/>
          <w:szCs w:val="24"/>
        </w:rPr>
        <w:t xml:space="preserve">. </w:t>
      </w:r>
      <w:r w:rsidRPr="005E5921">
        <w:rPr>
          <w:rFonts w:ascii="Times New Roman" w:hAnsi="Times New Roman" w:cs="Times New Roman"/>
          <w:b/>
          <w:sz w:val="24"/>
          <w:szCs w:val="24"/>
        </w:rPr>
        <w:t>Gene SNPs and mutations in clinical genetic testing: haplotype-based testing and analysis</w:t>
      </w:r>
      <w:r w:rsidRPr="005E5921">
        <w:rPr>
          <w:rFonts w:ascii="Times New Roman" w:hAnsi="Times New Roman" w:cs="Times New Roman"/>
          <w:sz w:val="24"/>
          <w:szCs w:val="24"/>
        </w:rPr>
        <w:t xml:space="preserve">. </w:t>
      </w:r>
      <w:r w:rsidRPr="005E5921">
        <w:rPr>
          <w:rFonts w:ascii="Times New Roman" w:hAnsi="Times New Roman" w:cs="Times New Roman"/>
          <w:i/>
          <w:sz w:val="24"/>
          <w:szCs w:val="24"/>
        </w:rPr>
        <w:t>Mutat Res</w:t>
      </w:r>
      <w:r>
        <w:rPr>
          <w:rFonts w:ascii="Times New Roman" w:hAnsi="Times New Roman" w:cs="Times New Roman"/>
          <w:sz w:val="24"/>
          <w:szCs w:val="24"/>
        </w:rPr>
        <w:t xml:space="preserve"> 2005</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5E5921">
        <w:rPr>
          <w:rFonts w:ascii="Times New Roman" w:hAnsi="Times New Roman" w:cs="Times New Roman"/>
          <w:b/>
          <w:sz w:val="24"/>
          <w:szCs w:val="24"/>
        </w:rPr>
        <w:t>573</w:t>
      </w:r>
      <w:r>
        <w:rPr>
          <w:rFonts w:ascii="Times New Roman" w:hAnsi="Times New Roman" w:cs="Times New Roman" w:hint="eastAsia"/>
          <w:sz w:val="24"/>
          <w:szCs w:val="24"/>
        </w:rPr>
        <w:t>(1-2)</w:t>
      </w:r>
      <w:r>
        <w:rPr>
          <w:rFonts w:ascii="Times New Roman" w:hAnsi="Times New Roman" w:cs="Times New Roman"/>
          <w:sz w:val="24"/>
          <w:szCs w:val="24"/>
        </w:rPr>
        <w:t>:195-204</w:t>
      </w:r>
      <w:r>
        <w:rPr>
          <w:rFonts w:ascii="Times New Roman" w:hAnsi="Times New Roman" w:cs="Times New Roman" w:hint="eastAsia"/>
          <w:sz w:val="24"/>
          <w:szCs w:val="24"/>
        </w:rPr>
        <w:t>.</w:t>
      </w:r>
    </w:p>
    <w:p w14:paraId="6B4C6896" w14:textId="7AD800C7" w:rsidR="005E5921" w:rsidRPr="00681A2C" w:rsidRDefault="005E5921" w:rsidP="005E5921">
      <w:pPr>
        <w:spacing w:line="480" w:lineRule="auto"/>
        <w:rPr>
          <w:rFonts w:ascii="Times New Roman" w:hAnsi="Times New Roman" w:cs="Times New Roman"/>
          <w:sz w:val="24"/>
          <w:szCs w:val="24"/>
        </w:rPr>
      </w:pPr>
      <w:r w:rsidRPr="005E5921">
        <w:rPr>
          <w:rFonts w:ascii="Times New Roman" w:hAnsi="Times New Roman" w:cs="Times New Roman"/>
          <w:sz w:val="24"/>
          <w:szCs w:val="24"/>
        </w:rPr>
        <w:lastRenderedPageBreak/>
        <w:t>6.</w:t>
      </w:r>
      <w:r w:rsidRPr="005E5921">
        <w:rPr>
          <w:rFonts w:ascii="Times New Roman" w:hAnsi="Times New Roman" w:cs="Times New Roman"/>
          <w:sz w:val="24"/>
          <w:szCs w:val="24"/>
        </w:rPr>
        <w:tab/>
        <w:t>Gee HY, Kim CK, Kim SW</w:t>
      </w:r>
      <w:r w:rsidR="00113F25">
        <w:rPr>
          <w:rFonts w:ascii="Times New Roman" w:hAnsi="Times New Roman" w:cs="Times New Roman" w:hint="eastAsia"/>
          <w:sz w:val="24"/>
          <w:szCs w:val="24"/>
        </w:rPr>
        <w:t>,Lee</w:t>
      </w:r>
      <w:r w:rsidR="00113F25">
        <w:rPr>
          <w:rFonts w:ascii="Times New Roman" w:hAnsi="Times New Roman" w:cs="Times New Roman"/>
          <w:sz w:val="24"/>
          <w:szCs w:val="24"/>
        </w:rPr>
        <w:t xml:space="preserve"> </w:t>
      </w:r>
      <w:r w:rsidR="00113F25">
        <w:rPr>
          <w:rFonts w:ascii="Times New Roman" w:hAnsi="Times New Roman" w:cs="Times New Roman" w:hint="eastAsia"/>
          <w:sz w:val="24"/>
          <w:szCs w:val="24"/>
        </w:rPr>
        <w:t>JH,</w:t>
      </w:r>
      <w:r w:rsidR="00113F25">
        <w:rPr>
          <w:rFonts w:ascii="Times New Roman" w:hAnsi="Times New Roman" w:cs="Times New Roman"/>
          <w:sz w:val="24"/>
          <w:szCs w:val="24"/>
        </w:rPr>
        <w:t xml:space="preserve"> </w:t>
      </w:r>
      <w:r w:rsidR="00113F25">
        <w:rPr>
          <w:rFonts w:ascii="Times New Roman" w:hAnsi="Times New Roman" w:cs="Times New Roman" w:hint="eastAsia"/>
          <w:sz w:val="24"/>
          <w:szCs w:val="24"/>
        </w:rPr>
        <w:t>Kim</w:t>
      </w:r>
      <w:r w:rsidR="00113F25">
        <w:rPr>
          <w:rFonts w:ascii="Times New Roman" w:hAnsi="Times New Roman" w:cs="Times New Roman"/>
          <w:sz w:val="24"/>
          <w:szCs w:val="24"/>
        </w:rPr>
        <w:t xml:space="preserve"> </w:t>
      </w:r>
      <w:r w:rsidR="00113F25">
        <w:rPr>
          <w:rFonts w:ascii="Times New Roman" w:hAnsi="Times New Roman" w:cs="Times New Roman" w:hint="eastAsia"/>
          <w:sz w:val="24"/>
          <w:szCs w:val="24"/>
        </w:rPr>
        <w:t>JH,</w:t>
      </w:r>
      <w:r w:rsidR="00113F25">
        <w:rPr>
          <w:rFonts w:ascii="Times New Roman" w:hAnsi="Times New Roman" w:cs="Times New Roman"/>
          <w:sz w:val="24"/>
          <w:szCs w:val="24"/>
        </w:rPr>
        <w:t xml:space="preserve"> </w:t>
      </w:r>
      <w:r w:rsidR="00113F25">
        <w:rPr>
          <w:rFonts w:ascii="Times New Roman" w:hAnsi="Times New Roman" w:cs="Times New Roman" w:hint="eastAsia"/>
          <w:sz w:val="24"/>
          <w:szCs w:val="24"/>
        </w:rPr>
        <w:t>Kim</w:t>
      </w:r>
      <w:r w:rsidR="00113F25">
        <w:rPr>
          <w:rFonts w:ascii="Times New Roman" w:hAnsi="Times New Roman" w:cs="Times New Roman"/>
          <w:sz w:val="24"/>
          <w:szCs w:val="24"/>
        </w:rPr>
        <w:t xml:space="preserve"> </w:t>
      </w:r>
      <w:r w:rsidR="00113F25">
        <w:rPr>
          <w:rFonts w:ascii="Times New Roman" w:hAnsi="Times New Roman" w:cs="Times New Roman" w:hint="eastAsia"/>
          <w:sz w:val="24"/>
          <w:szCs w:val="24"/>
        </w:rPr>
        <w:t>KH,</w:t>
      </w:r>
      <w:r w:rsidR="00113F25">
        <w:rPr>
          <w:rFonts w:ascii="Times New Roman" w:hAnsi="Times New Roman" w:cs="Times New Roman"/>
          <w:sz w:val="24"/>
          <w:szCs w:val="24"/>
        </w:rPr>
        <w:t xml:space="preserve"> </w:t>
      </w:r>
      <w:r w:rsidR="00113F25">
        <w:rPr>
          <w:rFonts w:ascii="Times New Roman" w:hAnsi="Times New Roman" w:cs="Times New Roman" w:hint="eastAsia"/>
          <w:sz w:val="24"/>
          <w:szCs w:val="24"/>
        </w:rPr>
        <w:t>Lee</w:t>
      </w:r>
      <w:r w:rsidR="00113F25">
        <w:rPr>
          <w:rFonts w:ascii="Times New Roman" w:hAnsi="Times New Roman" w:cs="Times New Roman"/>
          <w:sz w:val="24"/>
          <w:szCs w:val="24"/>
        </w:rPr>
        <w:t xml:space="preserve"> </w:t>
      </w:r>
      <w:r w:rsidR="00113F25">
        <w:rPr>
          <w:rFonts w:ascii="Times New Roman" w:hAnsi="Times New Roman" w:cs="Times New Roman" w:hint="eastAsia"/>
          <w:sz w:val="24"/>
          <w:szCs w:val="24"/>
        </w:rPr>
        <w:t>MG</w:t>
      </w:r>
      <w:r w:rsidRPr="005E5921">
        <w:rPr>
          <w:rFonts w:ascii="Times New Roman" w:hAnsi="Times New Roman" w:cs="Times New Roman"/>
          <w:sz w:val="24"/>
          <w:szCs w:val="24"/>
        </w:rPr>
        <w:t xml:space="preserve">. </w:t>
      </w:r>
      <w:r w:rsidRPr="005E5921">
        <w:rPr>
          <w:rFonts w:ascii="Times New Roman" w:hAnsi="Times New Roman" w:cs="Times New Roman"/>
          <w:b/>
          <w:sz w:val="24"/>
          <w:szCs w:val="24"/>
        </w:rPr>
        <w:t xml:space="preserve">The L441P </w:t>
      </w:r>
      <w:r>
        <w:rPr>
          <w:rFonts w:ascii="Times New Roman" w:hAnsi="Times New Roman" w:cs="Times New Roman" w:hint="eastAsia"/>
          <w:b/>
          <w:sz w:val="24"/>
          <w:szCs w:val="24"/>
        </w:rPr>
        <w:t>m</w:t>
      </w:r>
      <w:r w:rsidRPr="005E5921">
        <w:rPr>
          <w:rFonts w:ascii="Times New Roman" w:hAnsi="Times New Roman" w:cs="Times New Roman"/>
          <w:b/>
          <w:sz w:val="24"/>
          <w:szCs w:val="24"/>
        </w:rPr>
        <w:t xml:space="preserve">utation of </w:t>
      </w:r>
      <w:r>
        <w:rPr>
          <w:rFonts w:ascii="Times New Roman" w:hAnsi="Times New Roman" w:cs="Times New Roman" w:hint="eastAsia"/>
          <w:b/>
          <w:sz w:val="24"/>
          <w:szCs w:val="24"/>
        </w:rPr>
        <w:t>c</w:t>
      </w:r>
      <w:r w:rsidRPr="005E5921">
        <w:rPr>
          <w:rFonts w:ascii="Times New Roman" w:hAnsi="Times New Roman" w:cs="Times New Roman"/>
          <w:b/>
          <w:sz w:val="24"/>
          <w:szCs w:val="24"/>
        </w:rPr>
        <w:t xml:space="preserve">ystic </w:t>
      </w:r>
      <w:r>
        <w:rPr>
          <w:rFonts w:ascii="Times New Roman" w:hAnsi="Times New Roman" w:cs="Times New Roman" w:hint="eastAsia"/>
          <w:b/>
          <w:sz w:val="24"/>
          <w:szCs w:val="24"/>
        </w:rPr>
        <w:t>f</w:t>
      </w:r>
      <w:r w:rsidRPr="005E5921">
        <w:rPr>
          <w:rFonts w:ascii="Times New Roman" w:hAnsi="Times New Roman" w:cs="Times New Roman"/>
          <w:b/>
          <w:sz w:val="24"/>
          <w:szCs w:val="24"/>
        </w:rPr>
        <w:t xml:space="preserve">ibrosis </w:t>
      </w:r>
      <w:r>
        <w:rPr>
          <w:rFonts w:ascii="Times New Roman" w:hAnsi="Times New Roman" w:cs="Times New Roman" w:hint="eastAsia"/>
          <w:b/>
          <w:sz w:val="24"/>
          <w:szCs w:val="24"/>
        </w:rPr>
        <w:t>t</w:t>
      </w:r>
      <w:r w:rsidRPr="005E5921">
        <w:rPr>
          <w:rFonts w:ascii="Times New Roman" w:hAnsi="Times New Roman" w:cs="Times New Roman"/>
          <w:b/>
          <w:sz w:val="24"/>
          <w:szCs w:val="24"/>
        </w:rPr>
        <w:t xml:space="preserve">ransmembrane conductance </w:t>
      </w:r>
      <w:r>
        <w:rPr>
          <w:rFonts w:ascii="Times New Roman" w:hAnsi="Times New Roman" w:cs="Times New Roman" w:hint="eastAsia"/>
          <w:b/>
          <w:sz w:val="24"/>
          <w:szCs w:val="24"/>
        </w:rPr>
        <w:t>r</w:t>
      </w:r>
      <w:r w:rsidRPr="005E5921">
        <w:rPr>
          <w:rFonts w:ascii="Times New Roman" w:hAnsi="Times New Roman" w:cs="Times New Roman"/>
          <w:b/>
          <w:sz w:val="24"/>
          <w:szCs w:val="24"/>
        </w:rPr>
        <w:t xml:space="preserve">egulator and its </w:t>
      </w:r>
      <w:r>
        <w:rPr>
          <w:rFonts w:ascii="Times New Roman" w:hAnsi="Times New Roman" w:cs="Times New Roman" w:hint="eastAsia"/>
          <w:b/>
          <w:sz w:val="24"/>
          <w:szCs w:val="24"/>
        </w:rPr>
        <w:t>m</w:t>
      </w:r>
      <w:r w:rsidRPr="005E5921">
        <w:rPr>
          <w:rFonts w:ascii="Times New Roman" w:hAnsi="Times New Roman" w:cs="Times New Roman"/>
          <w:b/>
          <w:sz w:val="24"/>
          <w:szCs w:val="24"/>
        </w:rPr>
        <w:t xml:space="preserve">olecular </w:t>
      </w:r>
      <w:r>
        <w:rPr>
          <w:rFonts w:ascii="Times New Roman" w:hAnsi="Times New Roman" w:cs="Times New Roman" w:hint="eastAsia"/>
          <w:b/>
          <w:sz w:val="24"/>
          <w:szCs w:val="24"/>
        </w:rPr>
        <w:t>p</w:t>
      </w:r>
      <w:r w:rsidRPr="005E5921">
        <w:rPr>
          <w:rFonts w:ascii="Times New Roman" w:hAnsi="Times New Roman" w:cs="Times New Roman"/>
          <w:b/>
          <w:sz w:val="24"/>
          <w:szCs w:val="24"/>
        </w:rPr>
        <w:t xml:space="preserve">athogenic </w:t>
      </w:r>
      <w:r>
        <w:rPr>
          <w:rFonts w:ascii="Times New Roman" w:hAnsi="Times New Roman" w:cs="Times New Roman" w:hint="eastAsia"/>
          <w:b/>
          <w:sz w:val="24"/>
          <w:szCs w:val="24"/>
        </w:rPr>
        <w:t>m</w:t>
      </w:r>
      <w:r w:rsidRPr="005E5921">
        <w:rPr>
          <w:rFonts w:ascii="Times New Roman" w:hAnsi="Times New Roman" w:cs="Times New Roman"/>
          <w:b/>
          <w:sz w:val="24"/>
          <w:szCs w:val="24"/>
        </w:rPr>
        <w:t xml:space="preserve">echanisms in a Korean </w:t>
      </w:r>
      <w:r>
        <w:rPr>
          <w:rFonts w:ascii="Times New Roman" w:hAnsi="Times New Roman" w:cs="Times New Roman" w:hint="eastAsia"/>
          <w:b/>
          <w:sz w:val="24"/>
          <w:szCs w:val="24"/>
        </w:rPr>
        <w:t>pa</w:t>
      </w:r>
      <w:r w:rsidRPr="005E5921">
        <w:rPr>
          <w:rFonts w:ascii="Times New Roman" w:hAnsi="Times New Roman" w:cs="Times New Roman"/>
          <w:b/>
          <w:sz w:val="24"/>
          <w:szCs w:val="24"/>
        </w:rPr>
        <w:t xml:space="preserve">tient with </w:t>
      </w:r>
      <w:r>
        <w:rPr>
          <w:rFonts w:ascii="Times New Roman" w:hAnsi="Times New Roman" w:cs="Times New Roman" w:hint="eastAsia"/>
          <w:b/>
          <w:sz w:val="24"/>
          <w:szCs w:val="24"/>
        </w:rPr>
        <w:t>c</w:t>
      </w:r>
      <w:r w:rsidRPr="005E5921">
        <w:rPr>
          <w:rFonts w:ascii="Times New Roman" w:hAnsi="Times New Roman" w:cs="Times New Roman"/>
          <w:b/>
          <w:sz w:val="24"/>
          <w:szCs w:val="24"/>
        </w:rPr>
        <w:t xml:space="preserve">ystic </w:t>
      </w:r>
      <w:r>
        <w:rPr>
          <w:rFonts w:ascii="Times New Roman" w:hAnsi="Times New Roman" w:cs="Times New Roman" w:hint="eastAsia"/>
          <w:b/>
          <w:sz w:val="24"/>
          <w:szCs w:val="24"/>
        </w:rPr>
        <w:t>f</w:t>
      </w:r>
      <w:r w:rsidRPr="005E5921">
        <w:rPr>
          <w:rFonts w:ascii="Times New Roman" w:hAnsi="Times New Roman" w:cs="Times New Roman"/>
          <w:b/>
          <w:sz w:val="24"/>
          <w:szCs w:val="24"/>
        </w:rPr>
        <w:t>ibrosis</w:t>
      </w:r>
      <w:r w:rsidRPr="005E5921">
        <w:rPr>
          <w:rFonts w:ascii="Times New Roman" w:hAnsi="Times New Roman" w:cs="Times New Roman"/>
          <w:sz w:val="24"/>
          <w:szCs w:val="24"/>
        </w:rPr>
        <w:t xml:space="preserve">. </w:t>
      </w:r>
      <w:r w:rsidRPr="005E5921">
        <w:rPr>
          <w:rFonts w:ascii="Times New Roman" w:hAnsi="Times New Roman" w:cs="Times New Roman"/>
          <w:i/>
          <w:sz w:val="24"/>
          <w:szCs w:val="24"/>
        </w:rPr>
        <w:t>J Korean Med Sci</w:t>
      </w:r>
      <w:r w:rsidRPr="005E5921">
        <w:rPr>
          <w:rFonts w:ascii="Times New Roman" w:hAnsi="Times New Roman" w:cs="Times New Roman"/>
          <w:sz w:val="24"/>
          <w:szCs w:val="24"/>
        </w:rPr>
        <w:t xml:space="preserve"> 2010</w:t>
      </w:r>
      <w:r>
        <w:rPr>
          <w:rFonts w:ascii="Times New Roman" w:hAnsi="Times New Roman" w:cs="Times New Roman" w:hint="eastAsia"/>
          <w:sz w:val="24"/>
          <w:szCs w:val="24"/>
        </w:rPr>
        <w:t>,</w:t>
      </w:r>
      <w:r w:rsidRPr="005E5921">
        <w:rPr>
          <w:rFonts w:ascii="Times New Roman" w:hAnsi="Times New Roman" w:cs="Times New Roman"/>
          <w:sz w:val="24"/>
          <w:szCs w:val="24"/>
        </w:rPr>
        <w:t xml:space="preserve"> </w:t>
      </w:r>
      <w:r w:rsidRPr="00113F25">
        <w:rPr>
          <w:rFonts w:ascii="Times New Roman" w:hAnsi="Times New Roman" w:cs="Times New Roman"/>
          <w:b/>
          <w:sz w:val="24"/>
          <w:szCs w:val="24"/>
        </w:rPr>
        <w:t>25</w:t>
      </w:r>
      <w:r w:rsidR="00113F25">
        <w:rPr>
          <w:rFonts w:ascii="Times New Roman" w:hAnsi="Times New Roman" w:cs="Times New Roman" w:hint="eastAsia"/>
          <w:sz w:val="24"/>
          <w:szCs w:val="24"/>
        </w:rPr>
        <w:t>(1)</w:t>
      </w:r>
      <w:r w:rsidRPr="005E5921">
        <w:rPr>
          <w:rFonts w:ascii="Times New Roman" w:hAnsi="Times New Roman" w:cs="Times New Roman"/>
          <w:sz w:val="24"/>
          <w:szCs w:val="24"/>
        </w:rPr>
        <w:t>:166-171</w:t>
      </w:r>
      <w:r>
        <w:rPr>
          <w:rFonts w:ascii="Times New Roman" w:hAnsi="Times New Roman" w:cs="Times New Roman" w:hint="eastAsia"/>
          <w:sz w:val="24"/>
          <w:szCs w:val="24"/>
        </w:rPr>
        <w:t>.</w:t>
      </w:r>
    </w:p>
    <w:sectPr w:rsidR="005E5921" w:rsidRPr="00681A2C" w:rsidSect="000F2AA2">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591CA5" w14:textId="77777777" w:rsidR="004B6F08" w:rsidRDefault="004B6F08" w:rsidP="003F7480">
      <w:pPr>
        <w:spacing w:after="0" w:line="240" w:lineRule="auto"/>
      </w:pPr>
      <w:r>
        <w:separator/>
      </w:r>
    </w:p>
  </w:endnote>
  <w:endnote w:type="continuationSeparator" w:id="0">
    <w:p w14:paraId="40540A27" w14:textId="77777777" w:rsidR="004B6F08" w:rsidRDefault="004B6F08" w:rsidP="003F74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8A550C" w14:textId="77777777" w:rsidR="004B6F08" w:rsidRDefault="004B6F08" w:rsidP="003F7480">
      <w:pPr>
        <w:spacing w:after="0" w:line="240" w:lineRule="auto"/>
      </w:pPr>
      <w:r>
        <w:separator/>
      </w:r>
    </w:p>
  </w:footnote>
  <w:footnote w:type="continuationSeparator" w:id="0">
    <w:p w14:paraId="65796967" w14:textId="77777777" w:rsidR="004B6F08" w:rsidRDefault="004B6F08" w:rsidP="003F748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95C738C"/>
    <w:multiLevelType w:val="multilevel"/>
    <w:tmpl w:val="19A64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xperi Clinical Endo Diabetes &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180190"/>
    <w:rsid w:val="00015245"/>
    <w:rsid w:val="000837DA"/>
    <w:rsid w:val="0009504E"/>
    <w:rsid w:val="000C799E"/>
    <w:rsid w:val="000F2AA2"/>
    <w:rsid w:val="00100DED"/>
    <w:rsid w:val="00103A83"/>
    <w:rsid w:val="00113F25"/>
    <w:rsid w:val="0012081F"/>
    <w:rsid w:val="00165104"/>
    <w:rsid w:val="00180190"/>
    <w:rsid w:val="00181A08"/>
    <w:rsid w:val="00186E48"/>
    <w:rsid w:val="001A43BA"/>
    <w:rsid w:val="001F3A43"/>
    <w:rsid w:val="00203D06"/>
    <w:rsid w:val="002150EB"/>
    <w:rsid w:val="00221458"/>
    <w:rsid w:val="00221EDA"/>
    <w:rsid w:val="00225781"/>
    <w:rsid w:val="0025446E"/>
    <w:rsid w:val="00271EDF"/>
    <w:rsid w:val="0028513B"/>
    <w:rsid w:val="002B04A8"/>
    <w:rsid w:val="002C76A8"/>
    <w:rsid w:val="002E6D27"/>
    <w:rsid w:val="00306F6A"/>
    <w:rsid w:val="00324611"/>
    <w:rsid w:val="0036046F"/>
    <w:rsid w:val="00361BFC"/>
    <w:rsid w:val="00363C7C"/>
    <w:rsid w:val="003A31BA"/>
    <w:rsid w:val="003A63E8"/>
    <w:rsid w:val="003F580B"/>
    <w:rsid w:val="003F7480"/>
    <w:rsid w:val="00400327"/>
    <w:rsid w:val="00400511"/>
    <w:rsid w:val="004219A1"/>
    <w:rsid w:val="00465CB3"/>
    <w:rsid w:val="004B3A56"/>
    <w:rsid w:val="004B6F08"/>
    <w:rsid w:val="00564A7C"/>
    <w:rsid w:val="005B769B"/>
    <w:rsid w:val="005E1755"/>
    <w:rsid w:val="005E5921"/>
    <w:rsid w:val="006012D1"/>
    <w:rsid w:val="00620BCD"/>
    <w:rsid w:val="00632744"/>
    <w:rsid w:val="006510D8"/>
    <w:rsid w:val="00662C2E"/>
    <w:rsid w:val="00681A2C"/>
    <w:rsid w:val="006E0581"/>
    <w:rsid w:val="00750906"/>
    <w:rsid w:val="00770282"/>
    <w:rsid w:val="00776D5C"/>
    <w:rsid w:val="00782C70"/>
    <w:rsid w:val="00795680"/>
    <w:rsid w:val="007A6DB5"/>
    <w:rsid w:val="007B2ECF"/>
    <w:rsid w:val="00847102"/>
    <w:rsid w:val="00864A2E"/>
    <w:rsid w:val="0088165C"/>
    <w:rsid w:val="008900E6"/>
    <w:rsid w:val="008B0C70"/>
    <w:rsid w:val="00901301"/>
    <w:rsid w:val="00905285"/>
    <w:rsid w:val="00933365"/>
    <w:rsid w:val="009427B2"/>
    <w:rsid w:val="00950001"/>
    <w:rsid w:val="00973C6D"/>
    <w:rsid w:val="00982168"/>
    <w:rsid w:val="009842BE"/>
    <w:rsid w:val="009C097F"/>
    <w:rsid w:val="009D13B0"/>
    <w:rsid w:val="00A04A92"/>
    <w:rsid w:val="00A27297"/>
    <w:rsid w:val="00A326F3"/>
    <w:rsid w:val="00A46928"/>
    <w:rsid w:val="00A46A6D"/>
    <w:rsid w:val="00A74CA0"/>
    <w:rsid w:val="00A92D5A"/>
    <w:rsid w:val="00AD15A1"/>
    <w:rsid w:val="00AE3992"/>
    <w:rsid w:val="00AE7B11"/>
    <w:rsid w:val="00B02B69"/>
    <w:rsid w:val="00B26DD7"/>
    <w:rsid w:val="00B45FC8"/>
    <w:rsid w:val="00BA15B5"/>
    <w:rsid w:val="00BB02E1"/>
    <w:rsid w:val="00BB403E"/>
    <w:rsid w:val="00BE01E5"/>
    <w:rsid w:val="00C00D85"/>
    <w:rsid w:val="00C50795"/>
    <w:rsid w:val="00C745B2"/>
    <w:rsid w:val="00C74614"/>
    <w:rsid w:val="00C813A0"/>
    <w:rsid w:val="00CD18B0"/>
    <w:rsid w:val="00CE1B70"/>
    <w:rsid w:val="00D814C8"/>
    <w:rsid w:val="00DA02DC"/>
    <w:rsid w:val="00DB4DE0"/>
    <w:rsid w:val="00E11D3C"/>
    <w:rsid w:val="00E120A9"/>
    <w:rsid w:val="00E41183"/>
    <w:rsid w:val="00E44D34"/>
    <w:rsid w:val="00E528EC"/>
    <w:rsid w:val="00E53834"/>
    <w:rsid w:val="00E64F65"/>
    <w:rsid w:val="00E84EF8"/>
    <w:rsid w:val="00EB554C"/>
    <w:rsid w:val="00F72136"/>
    <w:rsid w:val="00F751B6"/>
    <w:rsid w:val="00F95F11"/>
    <w:rsid w:val="00FB763E"/>
    <w:rsid w:val="00FE079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70751A"/>
  <w15:docId w15:val="{A4E84F4A-6C3D-4C60-A770-146CC0BB1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801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Char"/>
    <w:uiPriority w:val="99"/>
    <w:semiHidden/>
    <w:unhideWhenUsed/>
    <w:rsid w:val="00203D06"/>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203D06"/>
    <w:rPr>
      <w:rFonts w:asciiTheme="majorHAnsi" w:eastAsiaTheme="majorEastAsia" w:hAnsiTheme="majorHAnsi" w:cstheme="majorBidi"/>
      <w:sz w:val="18"/>
      <w:szCs w:val="18"/>
    </w:rPr>
  </w:style>
  <w:style w:type="character" w:styleId="a5">
    <w:name w:val="Hyperlink"/>
    <w:basedOn w:val="a0"/>
    <w:uiPriority w:val="99"/>
    <w:unhideWhenUsed/>
    <w:rsid w:val="00203D06"/>
    <w:rPr>
      <w:color w:val="0000FF"/>
      <w:u w:val="single"/>
    </w:rPr>
  </w:style>
  <w:style w:type="character" w:styleId="a6">
    <w:name w:val="annotation reference"/>
    <w:basedOn w:val="a0"/>
    <w:uiPriority w:val="99"/>
    <w:semiHidden/>
    <w:unhideWhenUsed/>
    <w:rsid w:val="00186E48"/>
    <w:rPr>
      <w:sz w:val="18"/>
      <w:szCs w:val="18"/>
    </w:rPr>
  </w:style>
  <w:style w:type="paragraph" w:styleId="a7">
    <w:name w:val="annotation text"/>
    <w:basedOn w:val="a"/>
    <w:link w:val="Char0"/>
    <w:uiPriority w:val="99"/>
    <w:semiHidden/>
    <w:unhideWhenUsed/>
    <w:rsid w:val="00186E48"/>
    <w:pPr>
      <w:jc w:val="left"/>
    </w:pPr>
  </w:style>
  <w:style w:type="character" w:customStyle="1" w:styleId="Char0">
    <w:name w:val="메모 텍스트 Char"/>
    <w:basedOn w:val="a0"/>
    <w:link w:val="a7"/>
    <w:uiPriority w:val="99"/>
    <w:semiHidden/>
    <w:rsid w:val="00186E48"/>
  </w:style>
  <w:style w:type="paragraph" w:styleId="a8">
    <w:name w:val="annotation subject"/>
    <w:basedOn w:val="a7"/>
    <w:next w:val="a7"/>
    <w:link w:val="Char1"/>
    <w:uiPriority w:val="99"/>
    <w:semiHidden/>
    <w:unhideWhenUsed/>
    <w:rsid w:val="00186E48"/>
    <w:rPr>
      <w:b/>
      <w:bCs/>
    </w:rPr>
  </w:style>
  <w:style w:type="character" w:customStyle="1" w:styleId="Char1">
    <w:name w:val="메모 주제 Char"/>
    <w:basedOn w:val="Char0"/>
    <w:link w:val="a8"/>
    <w:uiPriority w:val="99"/>
    <w:semiHidden/>
    <w:rsid w:val="00186E48"/>
    <w:rPr>
      <w:b/>
      <w:bCs/>
    </w:rPr>
  </w:style>
  <w:style w:type="paragraph" w:styleId="a9">
    <w:name w:val="header"/>
    <w:basedOn w:val="a"/>
    <w:link w:val="Char2"/>
    <w:uiPriority w:val="99"/>
    <w:unhideWhenUsed/>
    <w:rsid w:val="003F7480"/>
    <w:pPr>
      <w:tabs>
        <w:tab w:val="center" w:pos="4513"/>
        <w:tab w:val="right" w:pos="9026"/>
      </w:tabs>
      <w:snapToGrid w:val="0"/>
    </w:pPr>
  </w:style>
  <w:style w:type="character" w:customStyle="1" w:styleId="Char2">
    <w:name w:val="머리글 Char"/>
    <w:basedOn w:val="a0"/>
    <w:link w:val="a9"/>
    <w:uiPriority w:val="99"/>
    <w:rsid w:val="003F7480"/>
  </w:style>
  <w:style w:type="paragraph" w:styleId="aa">
    <w:name w:val="footer"/>
    <w:basedOn w:val="a"/>
    <w:link w:val="Char3"/>
    <w:uiPriority w:val="99"/>
    <w:unhideWhenUsed/>
    <w:rsid w:val="003F7480"/>
    <w:pPr>
      <w:tabs>
        <w:tab w:val="center" w:pos="4513"/>
        <w:tab w:val="right" w:pos="9026"/>
      </w:tabs>
      <w:snapToGrid w:val="0"/>
    </w:pPr>
  </w:style>
  <w:style w:type="character" w:customStyle="1" w:styleId="Char3">
    <w:name w:val="바닥글 Char"/>
    <w:basedOn w:val="a0"/>
    <w:link w:val="aa"/>
    <w:uiPriority w:val="99"/>
    <w:rsid w:val="003F7480"/>
  </w:style>
  <w:style w:type="character" w:customStyle="1" w:styleId="identifier">
    <w:name w:val="identifier"/>
    <w:basedOn w:val="a0"/>
    <w:rsid w:val="00DB4DE0"/>
  </w:style>
  <w:style w:type="character" w:customStyle="1" w:styleId="id-label">
    <w:name w:val="id-label"/>
    <w:basedOn w:val="a0"/>
    <w:rsid w:val="00DB4DE0"/>
  </w:style>
  <w:style w:type="character" w:styleId="ab">
    <w:name w:val="FollowedHyperlink"/>
    <w:basedOn w:val="a0"/>
    <w:uiPriority w:val="99"/>
    <w:semiHidden/>
    <w:unhideWhenUsed/>
    <w:rsid w:val="00AE7B11"/>
    <w:rPr>
      <w:color w:val="954F72" w:themeColor="followedHyperlink"/>
      <w:u w:val="single"/>
    </w:rPr>
  </w:style>
  <w:style w:type="paragraph" w:customStyle="1" w:styleId="EndNoteBibliographyTitle">
    <w:name w:val="EndNote Bibliography Title"/>
    <w:basedOn w:val="a"/>
    <w:link w:val="EndNoteBibliographyTitleChar"/>
    <w:rsid w:val="00BB02E1"/>
    <w:pPr>
      <w:framePr w:hSpace="142" w:wrap="around" w:vAnchor="page" w:hAnchor="margin" w:y="1939"/>
      <w:spacing w:after="0"/>
      <w:jc w:val="center"/>
    </w:pPr>
    <w:rPr>
      <w:rFonts w:ascii="Times New Roman" w:eastAsia="맑은 고딕" w:hAnsi="Times New Roman" w:cs="Times New Roman"/>
      <w:noProof/>
      <w:sz w:val="24"/>
    </w:rPr>
  </w:style>
  <w:style w:type="character" w:customStyle="1" w:styleId="EndNoteBibliographyTitleChar">
    <w:name w:val="EndNote Bibliography Title Char"/>
    <w:basedOn w:val="a0"/>
    <w:link w:val="EndNoteBibliographyTitle"/>
    <w:rsid w:val="00BB02E1"/>
    <w:rPr>
      <w:rFonts w:ascii="Times New Roman" w:eastAsia="맑은 고딕" w:hAnsi="Times New Roman" w:cs="Times New Roman"/>
      <w:noProof/>
      <w:sz w:val="24"/>
    </w:rPr>
  </w:style>
  <w:style w:type="paragraph" w:customStyle="1" w:styleId="EndNoteBibliography">
    <w:name w:val="EndNote Bibliography"/>
    <w:basedOn w:val="a"/>
    <w:link w:val="EndNoteBibliographyChar"/>
    <w:rsid w:val="00BB02E1"/>
    <w:pPr>
      <w:framePr w:hSpace="142" w:wrap="around" w:vAnchor="page" w:hAnchor="margin" w:y="1939"/>
      <w:spacing w:line="480" w:lineRule="auto"/>
    </w:pPr>
    <w:rPr>
      <w:rFonts w:ascii="Times New Roman" w:eastAsia="맑은 고딕" w:hAnsi="Times New Roman" w:cs="Times New Roman"/>
      <w:noProof/>
      <w:sz w:val="24"/>
    </w:rPr>
  </w:style>
  <w:style w:type="character" w:customStyle="1" w:styleId="EndNoteBibliographyChar">
    <w:name w:val="EndNote Bibliography Char"/>
    <w:basedOn w:val="a0"/>
    <w:link w:val="EndNoteBibliography"/>
    <w:rsid w:val="00BB02E1"/>
    <w:rPr>
      <w:rFonts w:ascii="Times New Roman" w:eastAsia="맑은 고딕" w:hAnsi="Times New Roman" w:cs="Times New Roman"/>
      <w:noProof/>
      <w:sz w:val="24"/>
    </w:rPr>
  </w:style>
  <w:style w:type="character" w:styleId="ac">
    <w:name w:val="Emphasis"/>
    <w:basedOn w:val="a0"/>
    <w:uiPriority w:val="20"/>
    <w:qFormat/>
    <w:rsid w:val="00B26DD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2768288">
      <w:bodyDiv w:val="1"/>
      <w:marLeft w:val="0"/>
      <w:marRight w:val="0"/>
      <w:marTop w:val="0"/>
      <w:marBottom w:val="0"/>
      <w:divBdr>
        <w:top w:val="none" w:sz="0" w:space="0" w:color="auto"/>
        <w:left w:val="none" w:sz="0" w:space="0" w:color="auto"/>
        <w:bottom w:val="none" w:sz="0" w:space="0" w:color="auto"/>
        <w:right w:val="none" w:sz="0" w:space="0" w:color="auto"/>
      </w:divBdr>
    </w:div>
    <w:div w:id="1781879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F2C798-4BB9-4BFF-B955-05D41A928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2975</TotalTime>
  <Pages>3</Pages>
  <Words>1978</Words>
  <Characters>11277</Characters>
  <Application>Microsoft Office Word</Application>
  <DocSecurity>0</DocSecurity>
  <Lines>93</Lines>
  <Paragraphs>26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Jin-Ho Choi</cp:lastModifiedBy>
  <cp:revision>37</cp:revision>
  <dcterms:created xsi:type="dcterms:W3CDTF">2020-08-31T06:17:00Z</dcterms:created>
  <dcterms:modified xsi:type="dcterms:W3CDTF">2020-09-12T08:28:00Z</dcterms:modified>
</cp:coreProperties>
</file>