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038DE" w14:textId="20B0F40D" w:rsidR="00202DBE" w:rsidRPr="00472015" w:rsidRDefault="00202DBE" w:rsidP="00202DBE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72015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Tables </w:t>
      </w:r>
    </w:p>
    <w:p w14:paraId="4FA380F3" w14:textId="69EF3A66" w:rsidR="00202DBE" w:rsidRPr="00472015" w:rsidRDefault="00202DBE" w:rsidP="00202DBE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472015">
        <w:rPr>
          <w:rFonts w:asciiTheme="minorBidi" w:hAnsiTheme="minorBidi"/>
          <w:b/>
          <w:bCs/>
          <w:sz w:val="24"/>
          <w:szCs w:val="24"/>
        </w:rPr>
        <w:t>Table (1):</w:t>
      </w:r>
      <w:r w:rsidRPr="00472015">
        <w:rPr>
          <w:rFonts w:asciiTheme="minorBidi" w:hAnsiTheme="minorBidi"/>
          <w:sz w:val="24"/>
          <w:szCs w:val="24"/>
        </w:rPr>
        <w:t xml:space="preserve"> Two-way ANOVA test results.</w:t>
      </w:r>
    </w:p>
    <w:tbl>
      <w:tblPr>
        <w:tblStyle w:val="PlainTable5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155"/>
        <w:gridCol w:w="1405"/>
        <w:gridCol w:w="443"/>
        <w:gridCol w:w="1151"/>
        <w:gridCol w:w="1084"/>
        <w:gridCol w:w="1097"/>
      </w:tblGrid>
      <w:tr w:rsidR="00202DBE" w:rsidRPr="00472015" w14:paraId="1D094C6F" w14:textId="77777777" w:rsidTr="00DA0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E96D38D" w14:textId="77777777" w:rsidR="00202DBE" w:rsidRPr="00472015" w:rsidRDefault="00202DBE" w:rsidP="00DA0AF8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Measurement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EA9EF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9E3E7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Sum of squares (II)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909F4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FCB5B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Mean square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92340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f-value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A02C7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p-value</w:t>
            </w:r>
          </w:p>
        </w:tc>
      </w:tr>
      <w:tr w:rsidR="00202DBE" w:rsidRPr="00472015" w14:paraId="1A7ACB28" w14:textId="77777777" w:rsidTr="00DA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8C60463" w14:textId="77777777" w:rsidR="00202DBE" w:rsidRPr="00472015" w:rsidRDefault="00202DBE" w:rsidP="00DA0AF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Translucency (TP)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F713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i/>
                <w:i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Material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54B8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479.58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CEE4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D593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239.79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2C96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6622.20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5B93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&lt;0.001*</w:t>
            </w:r>
          </w:p>
        </w:tc>
      </w:tr>
      <w:tr w:rsidR="00202DBE" w:rsidRPr="00472015" w14:paraId="5362FBB5" w14:textId="77777777" w:rsidTr="00DA0AF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3D06C35" w14:textId="77777777" w:rsidR="00202DBE" w:rsidRPr="00472015" w:rsidRDefault="00202DBE" w:rsidP="00DA0AF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433AD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Thermocycling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4897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24.55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B367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5BA6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24.55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B1FD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1106.66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2A13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&lt;0.001*</w:t>
            </w:r>
          </w:p>
        </w:tc>
      </w:tr>
      <w:tr w:rsidR="00202DBE" w:rsidRPr="00472015" w14:paraId="4F947B30" w14:textId="77777777" w:rsidTr="00DA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75F42AC" w14:textId="77777777" w:rsidR="00202DBE" w:rsidRPr="00472015" w:rsidRDefault="00202DBE" w:rsidP="00DA0AF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73E3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Material* Thermocycling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962C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CD22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5F34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1D29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29.31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B4D7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&lt;0.001*</w:t>
            </w:r>
          </w:p>
        </w:tc>
      </w:tr>
      <w:tr w:rsidR="00202DBE" w:rsidRPr="00472015" w14:paraId="3678D757" w14:textId="77777777" w:rsidTr="00DA0AF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46CD89" w14:textId="77777777" w:rsidR="00202DBE" w:rsidRPr="00472015" w:rsidRDefault="00202DBE" w:rsidP="00DA0AF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Surface roughness (Ra)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C63A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i/>
                <w:i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Material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8785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DB1A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297E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B7B0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0.802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D0F2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0.471ns</w:t>
            </w:r>
          </w:p>
        </w:tc>
      </w:tr>
      <w:tr w:rsidR="00202DBE" w:rsidRPr="00472015" w14:paraId="31296E73" w14:textId="77777777" w:rsidTr="00DA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E9EF28" w14:textId="77777777" w:rsidR="00202DBE" w:rsidRPr="00472015" w:rsidRDefault="00202DBE" w:rsidP="00DA0AF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C778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Thermocycling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1CAF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5A76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487F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EBA2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1.267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1DF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0.282ns</w:t>
            </w:r>
          </w:p>
        </w:tc>
      </w:tr>
    </w:tbl>
    <w:p w14:paraId="1D7EF25C" w14:textId="77777777" w:rsidR="00202DBE" w:rsidRPr="00472015" w:rsidRDefault="00202DBE" w:rsidP="00202DBE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472015">
        <w:rPr>
          <w:rFonts w:asciiTheme="minorBidi" w:hAnsiTheme="minorBidi"/>
          <w:sz w:val="24"/>
          <w:szCs w:val="24"/>
        </w:rPr>
        <w:t>*Significant (p&lt;0.05).</w:t>
      </w:r>
    </w:p>
    <w:p w14:paraId="2A246DAE" w14:textId="77777777" w:rsidR="00202DBE" w:rsidRPr="00472015" w:rsidRDefault="00202DBE" w:rsidP="00202DBE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52907B86" w14:textId="77777777" w:rsidR="00202DBE" w:rsidRPr="00472015" w:rsidRDefault="00202DBE" w:rsidP="00202DBE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472015">
        <w:rPr>
          <w:rFonts w:asciiTheme="minorBidi" w:hAnsiTheme="minorBidi"/>
          <w:b/>
          <w:bCs/>
          <w:sz w:val="24"/>
          <w:szCs w:val="24"/>
        </w:rPr>
        <w:t>Table (2):</w:t>
      </w:r>
      <w:r w:rsidRPr="00472015">
        <w:rPr>
          <w:rFonts w:asciiTheme="minorBidi" w:hAnsiTheme="minorBidi"/>
          <w:sz w:val="24"/>
          <w:szCs w:val="24"/>
        </w:rPr>
        <w:t xml:space="preserve"> Summary statistics and simple main effects comparisons for translucency values. </w:t>
      </w:r>
    </w:p>
    <w:tbl>
      <w:tblPr>
        <w:tblStyle w:val="PlainTable51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1744"/>
        <w:gridCol w:w="1531"/>
        <w:gridCol w:w="1523"/>
        <w:gridCol w:w="1084"/>
        <w:gridCol w:w="1051"/>
      </w:tblGrid>
      <w:tr w:rsidR="00202DBE" w:rsidRPr="00472015" w14:paraId="3E5BA653" w14:textId="77777777" w:rsidTr="00DA0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BDF9491" w14:textId="77777777" w:rsidR="00202DBE" w:rsidRPr="00472015" w:rsidRDefault="00202DBE" w:rsidP="00DA0AF8">
            <w:pPr>
              <w:jc w:val="left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                        Material</w:t>
            </w:r>
          </w:p>
          <w:p w14:paraId="1B534868" w14:textId="77777777" w:rsidR="00202DBE" w:rsidRPr="00472015" w:rsidRDefault="00202DBE" w:rsidP="00DA0AF8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</w:p>
          <w:p w14:paraId="650D8D6E" w14:textId="77777777" w:rsidR="00202DBE" w:rsidRPr="00472015" w:rsidRDefault="00202DBE" w:rsidP="00DA0AF8">
            <w:pPr>
              <w:jc w:val="left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Thermocycling</w:t>
            </w:r>
          </w:p>
        </w:tc>
        <w:tc>
          <w:tcPr>
            <w:tcW w:w="26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79205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Translucency (TP) (Mean±SD)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BA95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f-value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CE22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p-value</w:t>
            </w:r>
          </w:p>
        </w:tc>
      </w:tr>
      <w:tr w:rsidR="00202DBE" w:rsidRPr="00472015" w14:paraId="341726ED" w14:textId="77777777" w:rsidTr="00DA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088BED" w14:textId="77777777" w:rsidR="00202DBE" w:rsidRPr="00472015" w:rsidRDefault="00202DBE" w:rsidP="00DA0AF8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F1C5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CEREC Tessera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D0E8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Initial LiSi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32EA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i/>
                <w:i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Amber mill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24A8" w14:textId="77777777" w:rsidR="00202DBE" w:rsidRPr="00472015" w:rsidRDefault="00202DBE" w:rsidP="00DA0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1F5E" w14:textId="77777777" w:rsidR="00202DBE" w:rsidRPr="00472015" w:rsidRDefault="00202DBE" w:rsidP="00DA0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02DBE" w:rsidRPr="00472015" w14:paraId="1A83FED2" w14:textId="77777777" w:rsidTr="00DA0AF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3D1A67" w14:textId="77777777" w:rsidR="00202DBE" w:rsidRPr="00472015" w:rsidRDefault="00202DBE" w:rsidP="00DA0AF8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Non aged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61E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vertAlign w:val="superscript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14.71±0.19</w:t>
            </w:r>
            <w:r w:rsidRPr="00472015">
              <w:rPr>
                <w:rFonts w:asciiTheme="minorBidi" w:hAnsiTheme="minorBid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FF71E5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11.39±0.15</w:t>
            </w:r>
            <w:r w:rsidRPr="00472015">
              <w:rPr>
                <w:rFonts w:asciiTheme="minorBidi" w:hAnsiTheme="minorBidi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47EA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19.24±0.21</w:t>
            </w:r>
            <w:r w:rsidRPr="00472015">
              <w:rPr>
                <w:rFonts w:asciiTheme="minorBidi" w:hAnsiTheme="min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C128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3446.23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23FA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&lt;0.001*</w:t>
            </w:r>
          </w:p>
        </w:tc>
      </w:tr>
      <w:tr w:rsidR="00202DBE" w:rsidRPr="00472015" w14:paraId="11684059" w14:textId="77777777" w:rsidTr="00DA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D37F53" w14:textId="77777777" w:rsidR="00202DBE" w:rsidRPr="00472015" w:rsidRDefault="00202DBE" w:rsidP="00DA0AF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Aged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8677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vertAlign w:val="superscript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16.41±0.15</w:t>
            </w:r>
            <w:r w:rsidRPr="00472015">
              <w:rPr>
                <w:rFonts w:asciiTheme="minorBidi" w:hAnsiTheme="minorBid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71FA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12.43±0.07</w:t>
            </w:r>
            <w:r w:rsidRPr="00472015">
              <w:rPr>
                <w:rFonts w:asciiTheme="minorBidi" w:hAnsiTheme="minorBidi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4920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21.09±0.22</w:t>
            </w:r>
            <w:r w:rsidRPr="00472015">
              <w:rPr>
                <w:rFonts w:asciiTheme="minorBidi" w:hAnsiTheme="min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5181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4128.94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8585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&lt;0.001*</w:t>
            </w:r>
          </w:p>
        </w:tc>
      </w:tr>
      <w:tr w:rsidR="00202DBE" w:rsidRPr="00472015" w14:paraId="326D5CC8" w14:textId="77777777" w:rsidTr="00DA0AF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77941B7" w14:textId="77777777" w:rsidR="00202DBE" w:rsidRPr="00472015" w:rsidRDefault="00202DBE" w:rsidP="00DA0AF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f-value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E9D7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322.36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A736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128.55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8EBF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376.87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FDD8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13BE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02DBE" w:rsidRPr="00472015" w14:paraId="27C9E5C7" w14:textId="77777777" w:rsidTr="00DA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8D28B1" w14:textId="77777777" w:rsidR="00202DBE" w:rsidRPr="00472015" w:rsidRDefault="00202DBE" w:rsidP="00DA0AF8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p-value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E571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&lt;0.001*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0368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&lt;0.001*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8114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&lt;0.001*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D00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06CF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0780CE13" w14:textId="77777777" w:rsidR="00202DBE" w:rsidRPr="00472015" w:rsidRDefault="00202DBE" w:rsidP="00202DBE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472015">
        <w:rPr>
          <w:rFonts w:asciiTheme="minorBidi" w:hAnsiTheme="minorBidi"/>
          <w:sz w:val="24"/>
          <w:szCs w:val="24"/>
        </w:rPr>
        <w:t xml:space="preserve">Values with different superscripts within the same </w:t>
      </w:r>
      <w:r w:rsidRPr="00472015">
        <w:rPr>
          <w:rFonts w:asciiTheme="minorBidi" w:hAnsiTheme="minorBidi"/>
          <w:b/>
          <w:bCs/>
          <w:sz w:val="24"/>
          <w:szCs w:val="24"/>
          <w:u w:val="single"/>
        </w:rPr>
        <w:t xml:space="preserve">horizontal </w:t>
      </w:r>
      <w:proofErr w:type="gramStart"/>
      <w:r w:rsidRPr="00472015">
        <w:rPr>
          <w:rFonts w:asciiTheme="minorBidi" w:hAnsiTheme="minorBidi"/>
          <w:b/>
          <w:bCs/>
          <w:sz w:val="24"/>
          <w:szCs w:val="24"/>
          <w:u w:val="single"/>
        </w:rPr>
        <w:t xml:space="preserve">row </w:t>
      </w:r>
      <w:r w:rsidRPr="00472015">
        <w:rPr>
          <w:rFonts w:asciiTheme="minorBidi" w:hAnsiTheme="minorBidi"/>
          <w:sz w:val="24"/>
          <w:szCs w:val="24"/>
        </w:rPr>
        <w:t xml:space="preserve"> are</w:t>
      </w:r>
      <w:proofErr w:type="gramEnd"/>
      <w:r w:rsidRPr="00472015">
        <w:rPr>
          <w:rFonts w:asciiTheme="minorBidi" w:hAnsiTheme="minorBidi"/>
          <w:sz w:val="24"/>
          <w:szCs w:val="24"/>
        </w:rPr>
        <w:t xml:space="preserve"> significantly different *Significant (p&lt;0.05)</w:t>
      </w:r>
    </w:p>
    <w:p w14:paraId="736E6D04" w14:textId="77777777" w:rsidR="00202DBE" w:rsidRPr="00472015" w:rsidRDefault="00202DBE" w:rsidP="00202DBE">
      <w:pPr>
        <w:widowControl w:val="0"/>
        <w:tabs>
          <w:tab w:val="right" w:pos="142"/>
          <w:tab w:val="right" w:pos="9214"/>
        </w:tabs>
        <w:autoSpaceDE w:val="0"/>
        <w:autoSpaceDN w:val="0"/>
        <w:spacing w:before="120" w:after="240" w:line="360" w:lineRule="auto"/>
        <w:ind w:firstLine="720"/>
        <w:jc w:val="both"/>
        <w:rPr>
          <w:rFonts w:asciiTheme="minorBidi" w:eastAsia="Calibri" w:hAnsiTheme="minorBidi"/>
          <w:kern w:val="0"/>
          <w:sz w:val="24"/>
          <w:szCs w:val="24"/>
          <w14:ligatures w14:val="none"/>
        </w:rPr>
      </w:pPr>
    </w:p>
    <w:p w14:paraId="6E59228B" w14:textId="77777777" w:rsidR="00202DBE" w:rsidRPr="00472015" w:rsidRDefault="00202DBE" w:rsidP="00202DBE">
      <w:pPr>
        <w:widowControl w:val="0"/>
        <w:tabs>
          <w:tab w:val="right" w:pos="142"/>
          <w:tab w:val="right" w:pos="9214"/>
        </w:tabs>
        <w:autoSpaceDE w:val="0"/>
        <w:autoSpaceDN w:val="0"/>
        <w:spacing w:before="120" w:after="240" w:line="360" w:lineRule="auto"/>
        <w:ind w:firstLine="720"/>
        <w:jc w:val="both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</w:p>
    <w:p w14:paraId="6C8F2481" w14:textId="77777777" w:rsidR="00202DBE" w:rsidRPr="00472015" w:rsidRDefault="00202DBE" w:rsidP="00202DBE">
      <w:pPr>
        <w:widowControl w:val="0"/>
        <w:tabs>
          <w:tab w:val="right" w:pos="142"/>
          <w:tab w:val="right" w:pos="9214"/>
        </w:tabs>
        <w:autoSpaceDE w:val="0"/>
        <w:autoSpaceDN w:val="0"/>
        <w:spacing w:before="120" w:after="240" w:line="360" w:lineRule="auto"/>
        <w:ind w:firstLine="720"/>
        <w:jc w:val="both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</w:p>
    <w:p w14:paraId="4A786C5D" w14:textId="77777777" w:rsidR="00202DBE" w:rsidRPr="00472015" w:rsidRDefault="00202DBE" w:rsidP="00202DBE">
      <w:pPr>
        <w:widowControl w:val="0"/>
        <w:tabs>
          <w:tab w:val="right" w:pos="142"/>
          <w:tab w:val="right" w:pos="9214"/>
        </w:tabs>
        <w:autoSpaceDE w:val="0"/>
        <w:autoSpaceDN w:val="0"/>
        <w:spacing w:before="120" w:after="240" w:line="360" w:lineRule="auto"/>
        <w:ind w:firstLine="720"/>
        <w:jc w:val="both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</w:p>
    <w:p w14:paraId="08E1FD3C" w14:textId="77777777" w:rsidR="00202DBE" w:rsidRPr="00472015" w:rsidRDefault="00202DBE" w:rsidP="00202DBE">
      <w:pPr>
        <w:widowControl w:val="0"/>
        <w:tabs>
          <w:tab w:val="right" w:pos="142"/>
          <w:tab w:val="right" w:pos="9214"/>
        </w:tabs>
        <w:autoSpaceDE w:val="0"/>
        <w:autoSpaceDN w:val="0"/>
        <w:spacing w:before="120" w:after="240" w:line="360" w:lineRule="auto"/>
        <w:ind w:firstLine="720"/>
        <w:jc w:val="both"/>
        <w:rPr>
          <w:rFonts w:asciiTheme="minorBidi" w:eastAsia="Times New Roman" w:hAnsiTheme="minorBidi"/>
          <w:kern w:val="0"/>
          <w:sz w:val="24"/>
          <w:szCs w:val="24"/>
          <w14:ligatures w14:val="none"/>
        </w:rPr>
      </w:pPr>
    </w:p>
    <w:p w14:paraId="60BCAB48" w14:textId="77777777" w:rsidR="00202DBE" w:rsidRPr="00472015" w:rsidRDefault="00202DBE" w:rsidP="00202DBE">
      <w:pPr>
        <w:rPr>
          <w:rFonts w:asciiTheme="minorBidi" w:hAnsiTheme="minorBidi"/>
          <w:b/>
          <w:bCs/>
          <w:sz w:val="24"/>
          <w:szCs w:val="24"/>
        </w:rPr>
      </w:pPr>
    </w:p>
    <w:p w14:paraId="4103C3BF" w14:textId="77777777" w:rsidR="00202DBE" w:rsidRPr="00472015" w:rsidRDefault="00202DBE" w:rsidP="00202DBE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472015">
        <w:rPr>
          <w:rFonts w:asciiTheme="minorBidi" w:hAnsiTheme="minorBidi"/>
          <w:b/>
          <w:bCs/>
          <w:sz w:val="24"/>
          <w:szCs w:val="24"/>
        </w:rPr>
        <w:t>Table (3):</w:t>
      </w:r>
      <w:r w:rsidRPr="00472015">
        <w:rPr>
          <w:rFonts w:asciiTheme="minorBidi" w:hAnsiTheme="minorBidi"/>
          <w:sz w:val="24"/>
          <w:szCs w:val="24"/>
        </w:rPr>
        <w:t xml:space="preserve"> Summary statistics and main effects comparisons for color change.</w:t>
      </w:r>
    </w:p>
    <w:tbl>
      <w:tblPr>
        <w:tblStyle w:val="PlainTable51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2066"/>
        <w:gridCol w:w="3714"/>
        <w:gridCol w:w="1034"/>
        <w:gridCol w:w="1150"/>
      </w:tblGrid>
      <w:tr w:rsidR="00202DBE" w:rsidRPr="00472015" w14:paraId="6D611BE2" w14:textId="77777777" w:rsidTr="00DA0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8794104" w14:textId="77777777" w:rsidR="00202DBE" w:rsidRPr="00472015" w:rsidRDefault="00202DBE" w:rsidP="00DA0AF8">
            <w:pPr>
              <w:jc w:val="center"/>
              <w:rPr>
                <w:rFonts w:asciiTheme="minorBidi" w:hAnsiTheme="minorBidi" w:cstheme="minorBidi"/>
                <w:b/>
                <w:bCs/>
                <w:i w:val="0"/>
                <w:iCs w:val="0"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Parameter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00CFE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i w:val="0"/>
                <w:iCs w:val="0"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Color change (ΔE) (Mean±SD)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F649B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f-value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383B9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p-value</w:t>
            </w:r>
          </w:p>
        </w:tc>
      </w:tr>
      <w:tr w:rsidR="00202DBE" w:rsidRPr="00472015" w14:paraId="5D04DDBE" w14:textId="77777777" w:rsidTr="00DA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779879" w14:textId="77777777" w:rsidR="00202DBE" w:rsidRPr="00472015" w:rsidRDefault="00202DBE" w:rsidP="00DA0AF8">
            <w:pPr>
              <w:jc w:val="center"/>
              <w:rPr>
                <w:rFonts w:asciiTheme="minorBidi" w:hAnsiTheme="minorBidi" w:cstheme="minorBidi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Material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3F0A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CEREC Tessera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1762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1.80±0.10</w:t>
            </w:r>
            <w:r w:rsidRPr="00472015">
              <w:rPr>
                <w:rFonts w:asciiTheme="minorBidi" w:hAnsiTheme="minorBidi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DFA4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230.23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9D00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&lt;0.001*</w:t>
            </w:r>
          </w:p>
        </w:tc>
      </w:tr>
      <w:tr w:rsidR="00202DBE" w:rsidRPr="00472015" w14:paraId="35CBD4BD" w14:textId="77777777" w:rsidTr="00DA0AF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EBBAC93" w14:textId="77777777" w:rsidR="00202DBE" w:rsidRPr="00472015" w:rsidRDefault="00202DBE" w:rsidP="00DA0AF8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421F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Initial LiSi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5403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2.24±0.12</w:t>
            </w:r>
            <w:r w:rsidRPr="00472015">
              <w:rPr>
                <w:rFonts w:asciiTheme="minorBidi" w:hAnsiTheme="minorBid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CC22" w14:textId="77777777" w:rsidR="00202DBE" w:rsidRPr="00472015" w:rsidRDefault="00202DBE" w:rsidP="00DA0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46A" w14:textId="77777777" w:rsidR="00202DBE" w:rsidRPr="00472015" w:rsidRDefault="00202DBE" w:rsidP="00DA0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2DBE" w:rsidRPr="00472015" w14:paraId="52A45AD3" w14:textId="77777777" w:rsidTr="00DA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7AD3345" w14:textId="77777777" w:rsidR="00202DBE" w:rsidRPr="00472015" w:rsidRDefault="00202DBE" w:rsidP="00DA0AF8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CB62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Amber mill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6F54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3.10±0.13</w:t>
            </w:r>
            <w:r w:rsidRPr="00472015">
              <w:rPr>
                <w:rFonts w:asciiTheme="minorBidi" w:hAnsiTheme="min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C5C1" w14:textId="77777777" w:rsidR="00202DBE" w:rsidRPr="00472015" w:rsidRDefault="00202DBE" w:rsidP="00DA0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4798" w14:textId="77777777" w:rsidR="00202DBE" w:rsidRPr="00472015" w:rsidRDefault="00202DBE" w:rsidP="00DA0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63D2ADF" w14:textId="77777777" w:rsidR="00202DBE" w:rsidRPr="00472015" w:rsidRDefault="00202DBE" w:rsidP="00202DBE">
      <w:pPr>
        <w:rPr>
          <w:rFonts w:asciiTheme="minorBidi" w:hAnsiTheme="minorBidi"/>
          <w:sz w:val="24"/>
          <w:szCs w:val="24"/>
        </w:rPr>
      </w:pPr>
      <w:r w:rsidRPr="00472015">
        <w:rPr>
          <w:rFonts w:asciiTheme="minorBidi" w:hAnsiTheme="minorBidi"/>
          <w:sz w:val="24"/>
          <w:szCs w:val="24"/>
        </w:rPr>
        <w:t xml:space="preserve">Values with different superscripts within the same </w:t>
      </w:r>
      <w:r w:rsidRPr="00472015">
        <w:rPr>
          <w:rFonts w:asciiTheme="minorBidi" w:hAnsiTheme="minorBidi"/>
          <w:b/>
          <w:bCs/>
          <w:sz w:val="24"/>
          <w:szCs w:val="24"/>
          <w:u w:val="single"/>
        </w:rPr>
        <w:t>vertical column</w:t>
      </w:r>
      <w:r w:rsidRPr="00472015">
        <w:rPr>
          <w:rFonts w:asciiTheme="minorBidi" w:hAnsiTheme="minorBidi"/>
          <w:sz w:val="24"/>
          <w:szCs w:val="24"/>
        </w:rPr>
        <w:t xml:space="preserve"> are significantly different *Significant (p&lt;0.05).</w:t>
      </w:r>
    </w:p>
    <w:p w14:paraId="73A254CC" w14:textId="77777777" w:rsidR="00202DBE" w:rsidRPr="00472015" w:rsidRDefault="00202DBE" w:rsidP="00202DBE">
      <w:pPr>
        <w:rPr>
          <w:rFonts w:asciiTheme="minorBidi" w:hAnsiTheme="minorBidi"/>
          <w:sz w:val="24"/>
          <w:szCs w:val="24"/>
        </w:rPr>
      </w:pPr>
      <w:r w:rsidRPr="00472015">
        <w:rPr>
          <w:rFonts w:asciiTheme="minorBidi" w:hAnsiTheme="minorBidi"/>
          <w:b/>
          <w:bCs/>
          <w:sz w:val="24"/>
          <w:szCs w:val="24"/>
        </w:rPr>
        <w:t>Table (4):</w:t>
      </w:r>
      <w:r w:rsidRPr="00472015">
        <w:rPr>
          <w:rFonts w:asciiTheme="minorBidi" w:hAnsiTheme="minorBidi"/>
          <w:sz w:val="24"/>
          <w:szCs w:val="24"/>
        </w:rPr>
        <w:t xml:space="preserve"> Summary statistics and main effects comparisons for surface roughness.</w:t>
      </w:r>
    </w:p>
    <w:tbl>
      <w:tblPr>
        <w:tblStyle w:val="PlainTable51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2291"/>
        <w:gridCol w:w="2586"/>
        <w:gridCol w:w="1146"/>
        <w:gridCol w:w="1195"/>
      </w:tblGrid>
      <w:tr w:rsidR="00202DBE" w:rsidRPr="00472015" w14:paraId="2EA19B19" w14:textId="77777777" w:rsidTr="00DA0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59C0142" w14:textId="77777777" w:rsidR="00202DBE" w:rsidRPr="00472015" w:rsidRDefault="00202DBE" w:rsidP="00DA0AF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Parameter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9113A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Surface roughness</w:t>
            </w:r>
          </w:p>
          <w:p w14:paraId="5446A627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i w:val="0"/>
                <w:iCs w:val="0"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(Ra) (Mean±SD)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0F5F8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f-value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8EFBA" w14:textId="77777777" w:rsidR="00202DBE" w:rsidRPr="00472015" w:rsidRDefault="00202DBE" w:rsidP="00DA0A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p-value</w:t>
            </w:r>
          </w:p>
        </w:tc>
      </w:tr>
      <w:tr w:rsidR="00202DBE" w:rsidRPr="00472015" w14:paraId="561F2CC6" w14:textId="77777777" w:rsidTr="00DA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8C7D079" w14:textId="77777777" w:rsidR="00202DBE" w:rsidRPr="00472015" w:rsidRDefault="00202DBE" w:rsidP="00DA0AF8">
            <w:pPr>
              <w:jc w:val="center"/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Material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62E2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iCs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CEREC Tessera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6965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vertAlign w:val="superscript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0.2537±0.0014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13BE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0.802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47E0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0.471 ns</w:t>
            </w:r>
          </w:p>
        </w:tc>
      </w:tr>
      <w:tr w:rsidR="00202DBE" w:rsidRPr="00472015" w14:paraId="5B487027" w14:textId="77777777" w:rsidTr="00DA0AF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5057DF4" w14:textId="77777777" w:rsidR="00202DBE" w:rsidRPr="00472015" w:rsidRDefault="00202DBE" w:rsidP="00DA0AF8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9AD6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iCs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Initial LiSi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C921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vertAlign w:val="superscript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0.2534±0.0013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B21B" w14:textId="77777777" w:rsidR="00202DBE" w:rsidRPr="00472015" w:rsidRDefault="00202DBE" w:rsidP="00DA0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9BB6" w14:textId="77777777" w:rsidR="00202DBE" w:rsidRPr="00472015" w:rsidRDefault="00202DBE" w:rsidP="00DA0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</w:p>
        </w:tc>
      </w:tr>
      <w:tr w:rsidR="00202DBE" w:rsidRPr="00472015" w14:paraId="02A1F0A6" w14:textId="77777777" w:rsidTr="00DA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5037C9C" w14:textId="77777777" w:rsidR="00202DBE" w:rsidRPr="00472015" w:rsidRDefault="00202DBE" w:rsidP="00DA0AF8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2A7C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Amber mill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D1A1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0.2537±0.0011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EDA0" w14:textId="77777777" w:rsidR="00202DBE" w:rsidRPr="00472015" w:rsidRDefault="00202DBE" w:rsidP="00DA0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C853" w14:textId="77777777" w:rsidR="00202DBE" w:rsidRPr="00472015" w:rsidRDefault="00202DBE" w:rsidP="00DA0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</w:p>
        </w:tc>
      </w:tr>
      <w:tr w:rsidR="00202DBE" w:rsidRPr="00472015" w14:paraId="7046B584" w14:textId="77777777" w:rsidTr="00DA0AF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99B147" w14:textId="77777777" w:rsidR="00202DBE" w:rsidRPr="00472015" w:rsidRDefault="00202DBE" w:rsidP="00DA0AF8">
            <w:pPr>
              <w:jc w:val="center"/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</w:rPr>
            </w:pPr>
            <w:r w:rsidRPr="00472015">
              <w:rPr>
                <w:rFonts w:asciiTheme="minorBidi" w:hAnsiTheme="minorBidi" w:cstheme="minorBidi"/>
                <w:b/>
                <w:sz w:val="24"/>
                <w:szCs w:val="24"/>
              </w:rPr>
              <w:t>Thermocycling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A146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iCs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Non aged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D8EB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4"/>
                <w:szCs w:val="24"/>
                <w:vertAlign w:val="superscript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0.2537±0.0008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64B9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1.267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CD45" w14:textId="77777777" w:rsidR="00202DBE" w:rsidRPr="00472015" w:rsidRDefault="00202DBE" w:rsidP="00DA0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bCs/>
                <w:sz w:val="24"/>
                <w:szCs w:val="24"/>
              </w:rPr>
              <w:t>0.282 ns</w:t>
            </w:r>
          </w:p>
        </w:tc>
      </w:tr>
      <w:tr w:rsidR="00202DBE" w:rsidRPr="00472015" w14:paraId="3E7F4F36" w14:textId="77777777" w:rsidTr="00DA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3AE86E8" w14:textId="77777777" w:rsidR="00202DBE" w:rsidRPr="00472015" w:rsidRDefault="00202DBE" w:rsidP="00DA0AF8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5929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i/>
                <w:iCs/>
                <w:color w:val="000000"/>
                <w:sz w:val="24"/>
                <w:szCs w:val="24"/>
              </w:rPr>
            </w:pPr>
            <w:r w:rsidRPr="00472015">
              <w:rPr>
                <w:rFonts w:asciiTheme="minorBidi" w:hAnsiTheme="minorBidi"/>
                <w:b/>
                <w:i/>
                <w:iCs/>
                <w:sz w:val="24"/>
                <w:szCs w:val="24"/>
              </w:rPr>
              <w:t>Aged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3C6F" w14:textId="77777777" w:rsidR="00202DBE" w:rsidRPr="00472015" w:rsidRDefault="00202DBE" w:rsidP="00DA0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vertAlign w:val="superscript"/>
              </w:rPr>
            </w:pPr>
            <w:r w:rsidRPr="00472015">
              <w:rPr>
                <w:rFonts w:asciiTheme="minorBidi" w:hAnsiTheme="minorBidi"/>
                <w:sz w:val="24"/>
                <w:szCs w:val="24"/>
              </w:rPr>
              <w:t>0.2545±0.0020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2D31" w14:textId="77777777" w:rsidR="00202DBE" w:rsidRPr="00472015" w:rsidRDefault="00202DBE" w:rsidP="00DA0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737C" w14:textId="77777777" w:rsidR="00202DBE" w:rsidRPr="00472015" w:rsidRDefault="00202DBE" w:rsidP="00DA0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</w:p>
        </w:tc>
      </w:tr>
    </w:tbl>
    <w:p w14:paraId="350EAB80" w14:textId="77777777" w:rsidR="00202DBE" w:rsidRPr="00472015" w:rsidRDefault="00202DBE" w:rsidP="00202DBE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472015">
        <w:rPr>
          <w:rFonts w:asciiTheme="minorBidi" w:hAnsiTheme="minorBidi"/>
          <w:sz w:val="24"/>
          <w:szCs w:val="24"/>
        </w:rPr>
        <w:t xml:space="preserve"> *Significant (p&lt;0.05).</w:t>
      </w:r>
    </w:p>
    <w:p w14:paraId="14632B13" w14:textId="77777777" w:rsidR="00202DBE" w:rsidRPr="00472015" w:rsidRDefault="00202DBE">
      <w:pPr>
        <w:rPr>
          <w:rFonts w:asciiTheme="minorBidi" w:hAnsiTheme="minorBidi"/>
          <w:sz w:val="24"/>
          <w:szCs w:val="24"/>
        </w:rPr>
      </w:pPr>
    </w:p>
    <w:sectPr w:rsidR="00202DBE" w:rsidRPr="00472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BE"/>
    <w:rsid w:val="00184993"/>
    <w:rsid w:val="00202DBE"/>
    <w:rsid w:val="00374793"/>
    <w:rsid w:val="00472015"/>
    <w:rsid w:val="005D1411"/>
    <w:rsid w:val="008C0B6C"/>
    <w:rsid w:val="00C2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75BE4"/>
  <w15:chartTrackingRefBased/>
  <w15:docId w15:val="{D76F8CEE-36B0-4B3A-800C-DCA3E8DB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DB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D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D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D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D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D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D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D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D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D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D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DB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2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DB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2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DBE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202DB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202DB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72BBD20947543B67B2FC39C2C0147" ma:contentTypeVersion="6" ma:contentTypeDescription="Create a new document." ma:contentTypeScope="" ma:versionID="0fc4df6e1deaf33cf6c97411f3fe19f6">
  <xsd:schema xmlns:xsd="http://www.w3.org/2001/XMLSchema" xmlns:xs="http://www.w3.org/2001/XMLSchema" xmlns:p="http://schemas.microsoft.com/office/2006/metadata/properties" xmlns:ns3="3b150ec9-8dd8-4455-a8f1-4fa9d2610584" targetNamespace="http://schemas.microsoft.com/office/2006/metadata/properties" ma:root="true" ma:fieldsID="426c87b4bbbceb4c9d2d0ff47406cb62" ns3:_="">
    <xsd:import namespace="3b150ec9-8dd8-4455-a8f1-4fa9d26105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50ec9-8dd8-4455-a8f1-4fa9d2610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150ec9-8dd8-4455-a8f1-4fa9d26105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EC4D5-A9F3-4EB9-A008-6A19CD2D6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50ec9-8dd8-4455-a8f1-4fa9d261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20DC4-B2B2-4590-A40F-7661258C8121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b150ec9-8dd8-4455-a8f1-4fa9d2610584"/>
  </ds:schemaRefs>
</ds:datastoreItem>
</file>

<file path=customXml/itemProps3.xml><?xml version="1.0" encoding="utf-8"?>
<ds:datastoreItem xmlns:ds="http://schemas.openxmlformats.org/officeDocument/2006/customXml" ds:itemID="{5C440ACD-A981-4841-9DC8-8110724632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1500</Characters>
  <Application>Microsoft Office Word</Application>
  <DocSecurity>0</DocSecurity>
  <Lines>187</Lines>
  <Paragraphs>132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Essam Abdullah</dc:creator>
  <cp:keywords/>
  <dc:description/>
  <cp:lastModifiedBy>Ghada Essam Abdullah</cp:lastModifiedBy>
  <cp:revision>2</cp:revision>
  <dcterms:created xsi:type="dcterms:W3CDTF">2024-05-27T10:16:00Z</dcterms:created>
  <dcterms:modified xsi:type="dcterms:W3CDTF">2024-05-27T10:16:00Z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5e9f7d94-edce-47fe-bd37-31cab0c75e65</vt:lpwstr>
  </property>
  <property fmtid="{D5CDD505-2E9C-101B-9397-08002B2CF9AE}" pid="3" name="ContentTypeId">
    <vt:lpwstr>0x0101007C872BBD20947543B67B2FC39C2C0147</vt:lpwstr>
  </property>
</Properties>
</file>