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8770" w14:textId="77777777" w:rsidR="003E4123" w:rsidRDefault="000000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6E7BE4B3" wp14:editId="2201A0DD">
            <wp:extent cx="5730240" cy="315849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5055" cy="316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0CF9F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Demographic Characteristics of Participants</w:t>
      </w:r>
    </w:p>
    <w:p w14:paraId="59A07407" w14:textId="77777777" w:rsidR="003E4123" w:rsidRDefault="00000000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3384FF40" wp14:editId="1041003C">
            <wp:extent cx="5501640" cy="853440"/>
            <wp:effectExtent l="19050" t="19050" r="2286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117" cy="8535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900BE1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Marketing Strategies Adopted by e-Commerce Companies</w:t>
      </w:r>
    </w:p>
    <w:p w14:paraId="30DC0350" w14:textId="77777777" w:rsidR="003E4123" w:rsidRDefault="0000000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28B2CA4D" wp14:editId="6E07B0E7">
            <wp:extent cx="5577840" cy="1424940"/>
            <wp:effectExtent l="19050" t="19050" r="22860" b="228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8323" cy="14250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77DE05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Effectiveness of Marketing Strategies</w:t>
      </w:r>
    </w:p>
    <w:p w14:paraId="4793EE20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381A9251" wp14:editId="6E6C05C4">
            <wp:extent cx="5509260" cy="2118360"/>
            <wp:effectExtent l="19050" t="19050" r="15240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9737" cy="21185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231F10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One Way ANOVA</w:t>
      </w:r>
    </w:p>
    <w:p w14:paraId="4E92FD90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41260FF6" wp14:editId="6C3F2F99">
            <wp:extent cx="5433060" cy="1798320"/>
            <wp:effectExtent l="19050" t="19050" r="1524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3531" cy="17984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651C1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Challenges Faced by E-Commerce Companies</w:t>
      </w:r>
    </w:p>
    <w:p w14:paraId="5E679881" w14:textId="77777777" w:rsidR="003E4123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4F11FB9D" wp14:editId="7FEE99C3">
            <wp:extent cx="5524500" cy="2644140"/>
            <wp:effectExtent l="19050" t="19050" r="19050" b="228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4979" cy="26443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267C0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Independent Sample T-Test</w:t>
      </w:r>
    </w:p>
    <w:p w14:paraId="5F8E3FF4" w14:textId="77777777" w:rsidR="003E4123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7F8DC4F9" wp14:editId="7CCA7D76">
            <wp:extent cx="5654040" cy="1043940"/>
            <wp:effectExtent l="19050" t="19050" r="22860" b="2286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4530" cy="1044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385AD0" w14:textId="77777777" w:rsidR="003E4123" w:rsidRDefault="00000000">
      <w:pPr>
        <w:pStyle w:val="Caption"/>
        <w:keepNext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Model Summary</w:t>
      </w:r>
    </w:p>
    <w:p w14:paraId="1CF7D1FD" w14:textId="77777777" w:rsidR="003E4123" w:rsidRDefault="000000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 w:eastAsia="en-GB"/>
        </w:rPr>
        <w:drawing>
          <wp:inline distT="0" distB="0" distL="0" distR="0" wp14:anchorId="7F3C258E" wp14:editId="4179A502">
            <wp:extent cx="5577840" cy="1607820"/>
            <wp:effectExtent l="19050" t="19050" r="22860" b="1143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78323" cy="16079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3F9B18" w14:textId="77777777" w:rsidR="003E4123" w:rsidRDefault="00000000">
      <w:pPr>
        <w:pStyle w:val="Caption"/>
        <w:keepNext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auto"/>
          <w:sz w:val="24"/>
          <w:szCs w:val="24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ANOVA</w:t>
      </w:r>
    </w:p>
    <w:p w14:paraId="69168938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72BC1145" wp14:editId="33EF7236">
            <wp:extent cx="5731510" cy="2066925"/>
            <wp:effectExtent l="19050" t="19050" r="21590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6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9B24C1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Coefficients</w:t>
      </w:r>
    </w:p>
    <w:p w14:paraId="1C059641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03FD5C0F" wp14:editId="29C16825">
            <wp:extent cx="5524500" cy="1074420"/>
            <wp:effectExtent l="19050" t="19050" r="19050" b="1143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4979" cy="10745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61EB7F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Challenges Faced by Consumers</w:t>
      </w:r>
    </w:p>
    <w:p w14:paraId="7186D550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7BC50BDC" wp14:editId="5164EE82">
            <wp:extent cx="5646420" cy="1234440"/>
            <wp:effectExtent l="19050" t="19050" r="11430" b="2286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6909" cy="12345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B25FC3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Trust Issues Faced by Consumers</w:t>
      </w:r>
    </w:p>
    <w:p w14:paraId="308D3B75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281EC72C" wp14:editId="3FCBA393">
            <wp:extent cx="5219700" cy="845820"/>
            <wp:effectExtent l="19050" t="19050" r="19050" b="1143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20152" cy="8458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2EC2E2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Improvement Regarding Perceptions of Consumers</w:t>
      </w:r>
    </w:p>
    <w:p w14:paraId="22A39B30" w14:textId="77777777" w:rsidR="003E4123" w:rsidRDefault="00000000">
      <w:pPr>
        <w:pStyle w:val="Caption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GB"/>
        </w:rPr>
        <w:drawing>
          <wp:inline distT="0" distB="0" distL="0" distR="0" wp14:anchorId="024F07E9" wp14:editId="2CEF3064">
            <wp:extent cx="5273040" cy="1226820"/>
            <wp:effectExtent l="19050" t="19050" r="22860" b="1143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122692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854166" w14:textId="77777777" w:rsidR="003E4123" w:rsidRDefault="00000000">
      <w:pPr>
        <w:pStyle w:val="Caption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Recommended Strategies by Customers</w:t>
      </w:r>
    </w:p>
    <w:p w14:paraId="34D1C4E9" w14:textId="183F50BC" w:rsidR="003E4123" w:rsidRDefault="003E4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4123">
      <w:headerReference w:type="default" r:id="rId21"/>
      <w:headerReference w:type="first" r:id="rId22"/>
      <w:pgSz w:w="11906" w:h="16838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B1807" w14:textId="77777777" w:rsidR="00B97CB4" w:rsidRDefault="00B97CB4">
      <w:pPr>
        <w:spacing w:line="240" w:lineRule="auto"/>
      </w:pPr>
      <w:r>
        <w:separator/>
      </w:r>
    </w:p>
  </w:endnote>
  <w:endnote w:type="continuationSeparator" w:id="0">
    <w:p w14:paraId="6384530A" w14:textId="77777777" w:rsidR="00B97CB4" w:rsidRDefault="00B97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D9819" w14:textId="77777777" w:rsidR="00B97CB4" w:rsidRDefault="00B97CB4">
      <w:pPr>
        <w:spacing w:after="0"/>
      </w:pPr>
      <w:r>
        <w:separator/>
      </w:r>
    </w:p>
  </w:footnote>
  <w:footnote w:type="continuationSeparator" w:id="0">
    <w:p w14:paraId="6F8F260E" w14:textId="77777777" w:rsidR="00B97CB4" w:rsidRDefault="00B97C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24"/>
        <w:szCs w:val="24"/>
      </w:rPr>
      <w:id w:val="-730077658"/>
      <w:docPartObj>
        <w:docPartGallery w:val="AutoText"/>
      </w:docPartObj>
    </w:sdtPr>
    <w:sdtContent>
      <w:p w14:paraId="3F179001" w14:textId="77777777" w:rsidR="003E4123" w:rsidRDefault="00000000">
        <w:pPr>
          <w:pStyle w:val="Header"/>
          <w:jc w:val="right"/>
          <w:rPr>
            <w:rFonts w:asciiTheme="majorBidi" w:hAnsiTheme="majorBidi" w:cstheme="majorBidi"/>
            <w:sz w:val="24"/>
            <w:szCs w:val="24"/>
          </w:rPr>
        </w:pP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tab/>
        </w:r>
        <w:r>
          <w:rPr>
            <w:rFonts w:asciiTheme="majorBidi" w:hAnsiTheme="majorBidi" w:cstheme="majorBidi"/>
            <w:sz w:val="24"/>
            <w:szCs w:val="24"/>
          </w:rPr>
          <w:fldChar w:fldCharType="begin"/>
        </w:r>
        <w:r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sz w:val="24"/>
            <w:szCs w:val="24"/>
          </w:rPr>
          <w:t>16</w:t>
        </w:r>
        <w:r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14:paraId="05FC4D5C" w14:textId="77777777" w:rsidR="003E4123" w:rsidRDefault="003E4123">
    <w:pPr>
      <w:pStyle w:val="Header"/>
      <w:rPr>
        <w:rFonts w:asciiTheme="majorBidi" w:hAnsiTheme="majorBidi" w:cstheme="majorBidi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31DB" w14:textId="77777777" w:rsidR="003E4123" w:rsidRDefault="00000000">
    <w:pPr>
      <w:pStyle w:val="Header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ab/>
    </w:r>
    <w:r>
      <w:rPr>
        <w:rFonts w:asciiTheme="majorBidi" w:hAnsiTheme="majorBidi" w:cstheme="majorBidi"/>
        <w:sz w:val="24"/>
        <w:szCs w:val="24"/>
      </w:rPr>
      <w:tab/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603A1"/>
    <w:multiLevelType w:val="multilevel"/>
    <w:tmpl w:val="43F603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50340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0etpx9oztt9hezzappeep05zpa5wr0w0w5&quot;&gt;2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/Libraries&gt;"/>
  </w:docVars>
  <w:rsids>
    <w:rsidRoot w:val="00C76C39"/>
    <w:rsid w:val="00004F91"/>
    <w:rsid w:val="0000579F"/>
    <w:rsid w:val="000263FA"/>
    <w:rsid w:val="00026F5A"/>
    <w:rsid w:val="000450B8"/>
    <w:rsid w:val="000500D7"/>
    <w:rsid w:val="00050F74"/>
    <w:rsid w:val="0007013A"/>
    <w:rsid w:val="000A556B"/>
    <w:rsid w:val="000B7618"/>
    <w:rsid w:val="000C7CA7"/>
    <w:rsid w:val="000F3059"/>
    <w:rsid w:val="001040D6"/>
    <w:rsid w:val="00113F41"/>
    <w:rsid w:val="00126266"/>
    <w:rsid w:val="00130939"/>
    <w:rsid w:val="00132813"/>
    <w:rsid w:val="00134F3B"/>
    <w:rsid w:val="001504BD"/>
    <w:rsid w:val="00154D7C"/>
    <w:rsid w:val="00166E07"/>
    <w:rsid w:val="00171C29"/>
    <w:rsid w:val="00183069"/>
    <w:rsid w:val="001952CA"/>
    <w:rsid w:val="001B127A"/>
    <w:rsid w:val="001B5926"/>
    <w:rsid w:val="001D6E5F"/>
    <w:rsid w:val="001F5876"/>
    <w:rsid w:val="0021504E"/>
    <w:rsid w:val="002538C8"/>
    <w:rsid w:val="00267C4F"/>
    <w:rsid w:val="002816A8"/>
    <w:rsid w:val="00295634"/>
    <w:rsid w:val="002A7173"/>
    <w:rsid w:val="002D1E89"/>
    <w:rsid w:val="002D60B2"/>
    <w:rsid w:val="002E6829"/>
    <w:rsid w:val="002E7B50"/>
    <w:rsid w:val="002E7C65"/>
    <w:rsid w:val="002F0922"/>
    <w:rsid w:val="00312B73"/>
    <w:rsid w:val="003305C4"/>
    <w:rsid w:val="00333AAC"/>
    <w:rsid w:val="00354D67"/>
    <w:rsid w:val="00357737"/>
    <w:rsid w:val="00361659"/>
    <w:rsid w:val="00374241"/>
    <w:rsid w:val="00376F81"/>
    <w:rsid w:val="0038736E"/>
    <w:rsid w:val="0039021E"/>
    <w:rsid w:val="003910AA"/>
    <w:rsid w:val="0039200C"/>
    <w:rsid w:val="003A0A68"/>
    <w:rsid w:val="003A3602"/>
    <w:rsid w:val="003A7166"/>
    <w:rsid w:val="003D2119"/>
    <w:rsid w:val="003D709B"/>
    <w:rsid w:val="003E4123"/>
    <w:rsid w:val="003E7D5C"/>
    <w:rsid w:val="003F07B1"/>
    <w:rsid w:val="003F4673"/>
    <w:rsid w:val="0042252F"/>
    <w:rsid w:val="00441CED"/>
    <w:rsid w:val="004506F4"/>
    <w:rsid w:val="00450B17"/>
    <w:rsid w:val="00460B9A"/>
    <w:rsid w:val="004642A2"/>
    <w:rsid w:val="004709D4"/>
    <w:rsid w:val="004748E2"/>
    <w:rsid w:val="004809B5"/>
    <w:rsid w:val="00482A98"/>
    <w:rsid w:val="004919F8"/>
    <w:rsid w:val="004B789B"/>
    <w:rsid w:val="004C311F"/>
    <w:rsid w:val="004D27CB"/>
    <w:rsid w:val="004E13ED"/>
    <w:rsid w:val="004F0F7E"/>
    <w:rsid w:val="00501B42"/>
    <w:rsid w:val="00533D8E"/>
    <w:rsid w:val="005454F5"/>
    <w:rsid w:val="0056017C"/>
    <w:rsid w:val="00563D08"/>
    <w:rsid w:val="00575106"/>
    <w:rsid w:val="00581FC9"/>
    <w:rsid w:val="00593863"/>
    <w:rsid w:val="005A10B7"/>
    <w:rsid w:val="005A1DB2"/>
    <w:rsid w:val="005B4B09"/>
    <w:rsid w:val="005B69B3"/>
    <w:rsid w:val="005C26DC"/>
    <w:rsid w:val="005D29D8"/>
    <w:rsid w:val="005D3A7D"/>
    <w:rsid w:val="005E42FB"/>
    <w:rsid w:val="00601535"/>
    <w:rsid w:val="00612312"/>
    <w:rsid w:val="00617376"/>
    <w:rsid w:val="00626F81"/>
    <w:rsid w:val="0063653D"/>
    <w:rsid w:val="00654298"/>
    <w:rsid w:val="00665E08"/>
    <w:rsid w:val="006766E2"/>
    <w:rsid w:val="006E14E2"/>
    <w:rsid w:val="006E50A1"/>
    <w:rsid w:val="00710DA7"/>
    <w:rsid w:val="00711E33"/>
    <w:rsid w:val="007474F2"/>
    <w:rsid w:val="007740C4"/>
    <w:rsid w:val="007A4E5E"/>
    <w:rsid w:val="007C1BE3"/>
    <w:rsid w:val="007C3009"/>
    <w:rsid w:val="007F0ECB"/>
    <w:rsid w:val="00827920"/>
    <w:rsid w:val="00840A5D"/>
    <w:rsid w:val="008433FD"/>
    <w:rsid w:val="00862114"/>
    <w:rsid w:val="008646AF"/>
    <w:rsid w:val="008801CD"/>
    <w:rsid w:val="00893AF0"/>
    <w:rsid w:val="008A18B3"/>
    <w:rsid w:val="008C280F"/>
    <w:rsid w:val="008D2B83"/>
    <w:rsid w:val="008E262D"/>
    <w:rsid w:val="008F475E"/>
    <w:rsid w:val="008F65C0"/>
    <w:rsid w:val="0091308D"/>
    <w:rsid w:val="009144A2"/>
    <w:rsid w:val="00916DB5"/>
    <w:rsid w:val="00920A84"/>
    <w:rsid w:val="00924784"/>
    <w:rsid w:val="00946E34"/>
    <w:rsid w:val="00961EFB"/>
    <w:rsid w:val="0096551E"/>
    <w:rsid w:val="009851C5"/>
    <w:rsid w:val="00986129"/>
    <w:rsid w:val="00986F46"/>
    <w:rsid w:val="0099392A"/>
    <w:rsid w:val="009A0AD3"/>
    <w:rsid w:val="009D0B07"/>
    <w:rsid w:val="009D73F1"/>
    <w:rsid w:val="009E1F01"/>
    <w:rsid w:val="009E2240"/>
    <w:rsid w:val="009E35C1"/>
    <w:rsid w:val="009F054A"/>
    <w:rsid w:val="00A118D0"/>
    <w:rsid w:val="00A154EC"/>
    <w:rsid w:val="00A165F2"/>
    <w:rsid w:val="00A27677"/>
    <w:rsid w:val="00A33D27"/>
    <w:rsid w:val="00A63DFE"/>
    <w:rsid w:val="00A65F76"/>
    <w:rsid w:val="00AA0CC9"/>
    <w:rsid w:val="00AC09CD"/>
    <w:rsid w:val="00AD338E"/>
    <w:rsid w:val="00AD34B9"/>
    <w:rsid w:val="00AE0448"/>
    <w:rsid w:val="00AE4CA5"/>
    <w:rsid w:val="00AE7A29"/>
    <w:rsid w:val="00B04AD3"/>
    <w:rsid w:val="00B051BB"/>
    <w:rsid w:val="00B16A37"/>
    <w:rsid w:val="00B611FA"/>
    <w:rsid w:val="00B66F83"/>
    <w:rsid w:val="00B75E25"/>
    <w:rsid w:val="00B934B8"/>
    <w:rsid w:val="00B97CB4"/>
    <w:rsid w:val="00BB5C1C"/>
    <w:rsid w:val="00BE1022"/>
    <w:rsid w:val="00BF10A7"/>
    <w:rsid w:val="00C007BB"/>
    <w:rsid w:val="00C03BD7"/>
    <w:rsid w:val="00C055E9"/>
    <w:rsid w:val="00C14ABC"/>
    <w:rsid w:val="00C15462"/>
    <w:rsid w:val="00C21AB5"/>
    <w:rsid w:val="00C2345C"/>
    <w:rsid w:val="00C26ECC"/>
    <w:rsid w:val="00C43806"/>
    <w:rsid w:val="00C46569"/>
    <w:rsid w:val="00C516DB"/>
    <w:rsid w:val="00C65AA8"/>
    <w:rsid w:val="00C71A17"/>
    <w:rsid w:val="00C76C39"/>
    <w:rsid w:val="00C81C0B"/>
    <w:rsid w:val="00C95F59"/>
    <w:rsid w:val="00C97298"/>
    <w:rsid w:val="00CC10C0"/>
    <w:rsid w:val="00CC2301"/>
    <w:rsid w:val="00CD24B7"/>
    <w:rsid w:val="00CD650E"/>
    <w:rsid w:val="00D05060"/>
    <w:rsid w:val="00D10C69"/>
    <w:rsid w:val="00D149BD"/>
    <w:rsid w:val="00D245BC"/>
    <w:rsid w:val="00D26009"/>
    <w:rsid w:val="00D35C40"/>
    <w:rsid w:val="00D4094D"/>
    <w:rsid w:val="00D46C03"/>
    <w:rsid w:val="00D61F79"/>
    <w:rsid w:val="00D66123"/>
    <w:rsid w:val="00D74303"/>
    <w:rsid w:val="00D81E03"/>
    <w:rsid w:val="00D84212"/>
    <w:rsid w:val="00D84221"/>
    <w:rsid w:val="00D92B5C"/>
    <w:rsid w:val="00D939B4"/>
    <w:rsid w:val="00DA3234"/>
    <w:rsid w:val="00DA438B"/>
    <w:rsid w:val="00DA7D6B"/>
    <w:rsid w:val="00DB1F74"/>
    <w:rsid w:val="00DB4FDE"/>
    <w:rsid w:val="00DB7771"/>
    <w:rsid w:val="00DC76E8"/>
    <w:rsid w:val="00DE1ED0"/>
    <w:rsid w:val="00DE2947"/>
    <w:rsid w:val="00DE4C90"/>
    <w:rsid w:val="00DF3BD9"/>
    <w:rsid w:val="00E12EBE"/>
    <w:rsid w:val="00E22FEE"/>
    <w:rsid w:val="00E30161"/>
    <w:rsid w:val="00E336BB"/>
    <w:rsid w:val="00E3583E"/>
    <w:rsid w:val="00E5501B"/>
    <w:rsid w:val="00E747DB"/>
    <w:rsid w:val="00E77753"/>
    <w:rsid w:val="00E8158F"/>
    <w:rsid w:val="00E852D5"/>
    <w:rsid w:val="00E87412"/>
    <w:rsid w:val="00EA0219"/>
    <w:rsid w:val="00EB7909"/>
    <w:rsid w:val="00ED5566"/>
    <w:rsid w:val="00EE5C53"/>
    <w:rsid w:val="00F03EE1"/>
    <w:rsid w:val="00F0523F"/>
    <w:rsid w:val="00F12E6E"/>
    <w:rsid w:val="00F177DE"/>
    <w:rsid w:val="00F359FE"/>
    <w:rsid w:val="00F60EFA"/>
    <w:rsid w:val="00F97971"/>
    <w:rsid w:val="00FE1C72"/>
    <w:rsid w:val="00FE4B92"/>
    <w:rsid w:val="00FF1F11"/>
    <w:rsid w:val="11B8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909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customStyle="1" w:styleId="Bibliography1">
    <w:name w:val="Bibliography1"/>
    <w:basedOn w:val="Normal"/>
    <w:next w:val="Normal"/>
    <w:uiPriority w:val="37"/>
    <w:unhideWhenUsed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EndNoteBibliographyTitle">
    <w:name w:val="EndNote Bibliography Title"/>
    <w:basedOn w:val="Normal"/>
    <w:link w:val="EndNoteBibliographyTitleChar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Pr>
      <w:rFonts w:ascii="Calibri" w:hAnsi="Calibri" w:cs="Calibri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Mab22</b:Tag>
    <b:SourceType>JournalArticle</b:SourceType>
    <b:Guid>{351BD6E3-A259-4E28-B122-DD78B373AD2F}</b:Guid>
    <b:Title>The Influence of the Credibility of Social Media Influencers SMIs on the Consumers’ Purchase Intentions: Evidence from Saudi Arabia</b:Title>
    <b:Year>2022</b:Year>
    <b:URL>https://www.mdpi.com/2071-1050/14/19/12323</b:URL>
    <b:Author>
      <b:Author>
        <b:NameList>
          <b:Person>
            <b:Last>Mabkhot</b:Last>
            <b:First>Hashed</b:First>
          </b:Person>
          <b:Person>
            <b:Last>Isa</b:Last>
            <b:First>Normalisa</b:First>
            <b:Middle>Md</b:Middle>
          </b:Person>
          <b:Person>
            <b:Last>Mabkhot</b:Last>
            <b:First>Ammar</b:First>
          </b:Person>
        </b:NameList>
      </b:Author>
    </b:Author>
    <b:JournalName>Sustainability</b:JournalName>
    <b:Pages>12323</b:Pages>
    <b:Volume>14</b:Volume>
    <b:Issue>18</b:Issue>
    <b:RefOrder>1</b:RefOrder>
  </b:Source>
  <b:Source>
    <b:Tag>Dub24</b:Tag>
    <b:SourceType>InternetSite</b:SourceType>
    <b:Guid>{73006CE0-81F0-4871-BDC7-2525DB382010}</b:Guid>
    <b:Author>
      <b:Author>
        <b:NameList>
          <b:Person>
            <b:Last>Dublin</b:Last>
          </b:Person>
        </b:NameList>
      </b:Author>
    </b:Author>
    <b:Title>Saudi Arabia AI in Retail and E-commerce Market Research 2024: Enhanced Customer Service, Chatbots, Hyper-Personalization, Smart Assistants - Competition, Forecast &amp; Opportunities to 2029</b:Title>
    <b:InternetSiteTitle>Globel News Wire</b:InternetSiteTitle>
    <b:Year>2024</b:Year>
    <b:Month>9</b:Month>
    <b:Day>12</b:Day>
    <b:URL>https://www.globenewswire.com/news-release/2024/09/12/2945419/28124/en/Saudi-Arabia-AI-in-Retail-and-E-commerce-Market-Research-2024-Enhanced-Custome</b:URL>
    <b:RefOrder>2</b:RefOrder>
  </b:Source>
</b:Sources>
</file>

<file path=customXml/itemProps1.xml><?xml version="1.0" encoding="utf-8"?>
<ds:datastoreItem xmlns:ds="http://schemas.openxmlformats.org/officeDocument/2006/customXml" ds:itemID="{C244EFE8-AF09-476E-8E22-4C3A60CC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</Words>
  <Characters>722</Characters>
  <Application>Microsoft Office Word</Application>
  <DocSecurity>0</DocSecurity>
  <Lines>11</Lines>
  <Paragraphs>2</Paragraphs>
  <ScaleCrop>false</ScaleCrop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2025-10-08T11:14:00Z</dcterms:created>
  <dcterms:modified xsi:type="dcterms:W3CDTF">2025-10-08T11:14:00Z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f8b21786a442b7fb613b8b9226e44a4dedb43ad6e84aab5fbbc37defa46be061</vt:lpwstr>
  </property>
  <property fmtid="{D5CDD505-2E9C-101B-9397-08002B2CF9AE}" pid="3" name="ZOTERO_PREF_1">
    <vt:lpwstr>&lt;data data-version="3" zotero-version="7.0.15"&gt;&lt;session id="rVnzt4vm"/&gt;&lt;style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  <property fmtid="{D5CDD505-2E9C-101B-9397-08002B2CF9AE}" pid="5" name="KSOProductBuildVer">
    <vt:lpwstr>1033-12.2.0.22549</vt:lpwstr>
  </property>
  <property fmtid="{D5CDD505-2E9C-101B-9397-08002B2CF9AE}" pid="6" name="ICV">
    <vt:lpwstr>30F87014C7B34EE894651278875799FD_13</vt:lpwstr>
  </property>
  <property fmtid="{D5CDD505-2E9C-101B-9397-08002B2CF9AE}" pid="7" name="_DocHome">
    <vt:i4>-66910976</vt:i4>
  </property>
</Properties>
</file>