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E67E1" w14:textId="7A0231E7" w:rsidR="00967A83" w:rsidRPr="00161C7B" w:rsidRDefault="00967A83" w:rsidP="00161C7B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67A83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="00161C7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161C7B" w:rsidRPr="00FF168E">
        <w:rPr>
          <w:rFonts w:ascii="Times New Roman" w:hAnsi="Times New Roman" w:cs="Times New Roman"/>
          <w:b/>
          <w:bCs/>
          <w:sz w:val="24"/>
          <w:szCs w:val="28"/>
        </w:rPr>
        <w:t>Funnel plots for each long COVID risk factor</w:t>
      </w:r>
    </w:p>
    <w:p w14:paraId="576DCDA7" w14:textId="03DF10E3" w:rsidR="00967A83" w:rsidRDefault="00967A83">
      <w:pPr>
        <w:rPr>
          <w:rFonts w:ascii="Times New Roman" w:hAnsi="Times New Roman" w:cs="Times New Roman"/>
        </w:rPr>
      </w:pPr>
    </w:p>
    <w:p w14:paraId="5FDDC9C9" w14:textId="0E72D083" w:rsidR="00967A83" w:rsidRDefault="009737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B4B878" wp14:editId="1593CF50">
            <wp:extent cx="6527800" cy="3377856"/>
            <wp:effectExtent l="0" t="0" r="6350" b="0"/>
            <wp:docPr id="3148881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r="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53" cy="33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87EDE" w14:textId="2B3B4DBA" w:rsidR="00161C7B" w:rsidRDefault="00973786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221F6C6B" wp14:editId="24C0DABA">
            <wp:extent cx="6626860" cy="3416071"/>
            <wp:effectExtent l="0" t="0" r="2540" b="0"/>
            <wp:docPr id="118229251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81" cy="34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C7B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23C186FA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1076A2C4" wp14:editId="5F447303">
            <wp:extent cx="6724650" cy="3454049"/>
            <wp:effectExtent l="0" t="0" r="0" b="0"/>
            <wp:docPr id="21275047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r="-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16" cy="34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B9AA8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4ACF249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FD0A5E3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6B1A4A4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B799737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043F5B7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4F8044C7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C6AC2D7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6E999B5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B321D21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72739E4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66D797B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9BFF12E" w14:textId="77777777" w:rsidR="00973786" w:rsidRDefault="00973786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479438FE" w14:textId="30DA1763" w:rsidR="00967A83" w:rsidRDefault="00967A83" w:rsidP="00967A83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Supplementary Figure 1. </w:t>
      </w:r>
      <w:r w:rsidRPr="00FF168E">
        <w:rPr>
          <w:rFonts w:ascii="Times New Roman" w:hAnsi="Times New Roman" w:cs="Times New Roman"/>
          <w:b/>
          <w:bCs/>
          <w:sz w:val="24"/>
          <w:szCs w:val="28"/>
        </w:rPr>
        <w:t>Funnel plots for each long COVID risk factor</w:t>
      </w:r>
    </w:p>
    <w:p w14:paraId="1C5B3142" w14:textId="7D0EE175" w:rsidR="00967A83" w:rsidRPr="00FF168E" w:rsidRDefault="00973786" w:rsidP="00967A83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 w:rsidR="00967A83" w:rsidRPr="00FF168E"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</w:t>
      </w:r>
      <w:r w:rsidR="00967A83" w:rsidRPr="00FF168E">
        <w:rPr>
          <w:rFonts w:ascii="Times New Roman" w:hAnsi="Times New Roman" w:cs="Times New Roman" w:hint="eastAsia"/>
          <w:sz w:val="24"/>
          <w:szCs w:val="24"/>
        </w:rPr>
        <w:t>studies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evaluating the elderly as a risk factor for long COVID</w:t>
      </w:r>
    </w:p>
    <w:p w14:paraId="717D614D" w14:textId="098B7EE2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) 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middle-age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720ACD3E" w14:textId="620E2FB4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age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2370B08C" w14:textId="691F9251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female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3531A96D" w14:textId="75206A40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obesity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4D3D87C6" w14:textId="48D0F91C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pulmonary disease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4C8E9437" w14:textId="3350DD5E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hypertension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14D8E14B" w14:textId="504ABF8D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</w:t>
      </w:r>
      <w:r w:rsidR="00967A83"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studies evaluating the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 diabetes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5F47AF85" w14:textId="0B364362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cardiovascular disease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5C2560C6" w14:textId="5FAF3876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j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CKD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20FE7582" w14:textId="4400DE6A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k</w:t>
      </w:r>
      <w:r w:rsidR="00967A83"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smoke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5CEEAD14" w14:textId="642914F1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l</w:t>
      </w:r>
      <w:r w:rsidR="00967A83"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anxiety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4B72C297" w14:textId="256333B1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</w:t>
      </w:r>
      <w:r w:rsidR="00967A83">
        <w:rPr>
          <w:rFonts w:ascii="Times New Roman" w:hAnsi="Times New Roman" w:cs="Times New Roman" w:hint="eastAsia"/>
          <w:sz w:val="24"/>
          <w:szCs w:val="24"/>
        </w:rPr>
        <w:t>)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depression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0C9FEB08" w14:textId="70E01326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inpatients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6E085304" w14:textId="725C31EB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critical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5065BABC" w14:textId="0CB0F51E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>vaccination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 as a risk factor for long COVID</w:t>
      </w:r>
    </w:p>
    <w:p w14:paraId="69B9A8EB" w14:textId="640AE1E2" w:rsidR="00967A83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q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67A83" w:rsidRPr="00FF168E">
        <w:rPr>
          <w:rFonts w:ascii="Times New Roman" w:hAnsi="Times New Roman" w:cs="Times New Roman"/>
          <w:sz w:val="24"/>
          <w:szCs w:val="24"/>
        </w:rPr>
        <w:t xml:space="preserve">Funnel plots of studies evaluating the </w:t>
      </w:r>
      <w:r w:rsidR="00967A83">
        <w:rPr>
          <w:rFonts w:ascii="Times New Roman" w:hAnsi="Times New Roman" w:cs="Times New Roman" w:hint="eastAsia"/>
          <w:sz w:val="24"/>
          <w:szCs w:val="24"/>
        </w:rPr>
        <w:t xml:space="preserve">omicron variant </w:t>
      </w:r>
      <w:r w:rsidR="00967A83" w:rsidRPr="00FF168E">
        <w:rPr>
          <w:rFonts w:ascii="Times New Roman" w:hAnsi="Times New Roman" w:cs="Times New Roman"/>
          <w:sz w:val="24"/>
          <w:szCs w:val="24"/>
        </w:rPr>
        <w:t>as a risk factor for long COVID</w:t>
      </w:r>
    </w:p>
    <w:p w14:paraId="14456E0C" w14:textId="469B8C3D" w:rsidR="00161C7B" w:rsidRDefault="00161C7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C96569" w14:textId="1A106E78" w:rsidR="00161C7B" w:rsidRDefault="00161C7B" w:rsidP="00161C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7A8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 </w:t>
      </w:r>
      <w:r w:rsidRPr="009E0FE3">
        <w:rPr>
          <w:rFonts w:ascii="Times New Roman" w:hAnsi="Times New Roman" w:cs="Times New Roman"/>
          <w:b/>
          <w:bCs/>
          <w:sz w:val="24"/>
          <w:szCs w:val="28"/>
        </w:rPr>
        <w:t xml:space="preserve">Forrest plot showing risk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l</w:t>
      </w:r>
      <w:r w:rsidRPr="009E0FE3">
        <w:rPr>
          <w:rFonts w:ascii="Times New Roman" w:hAnsi="Times New Roman" w:cs="Times New Roman"/>
          <w:b/>
          <w:bCs/>
          <w:sz w:val="24"/>
          <w:szCs w:val="28"/>
        </w:rPr>
        <w:t xml:space="preserve">ong COVID </w:t>
      </w:r>
      <w:r w:rsidR="004F4469">
        <w:rPr>
          <w:rFonts w:ascii="Times New Roman" w:hAnsi="Times New Roman" w:cs="Times New Roman" w:hint="eastAsia"/>
          <w:b/>
          <w:bCs/>
          <w:sz w:val="24"/>
          <w:szCs w:val="28"/>
        </w:rPr>
        <w:t>by</w:t>
      </w:r>
      <w:r w:rsidRPr="009E0FE3">
        <w:rPr>
          <w:rFonts w:ascii="Times New Roman" w:hAnsi="Times New Roman" w:cs="Times New Roman"/>
          <w:b/>
          <w:bCs/>
          <w:sz w:val="24"/>
          <w:szCs w:val="28"/>
        </w:rPr>
        <w:t xml:space="preserve"> age</w:t>
      </w:r>
    </w:p>
    <w:p w14:paraId="7DA92A2B" w14:textId="739B3C8B" w:rsidR="00161C7B" w:rsidRDefault="00161C7B" w:rsidP="00161C7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6EA5F2" wp14:editId="18C4F211">
            <wp:extent cx="6645910" cy="3896995"/>
            <wp:effectExtent l="0" t="0" r="2540" b="8255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445E3623-6EAD-BE8C-B319-E24D40D71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445E3623-6EAD-BE8C-B319-E24D40D71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B653" w14:textId="1A954D8B" w:rsidR="00161C7B" w:rsidRDefault="00161C7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AD8F92" w14:textId="77777777" w:rsidR="00161C7B" w:rsidRPr="00161C7B" w:rsidRDefault="00161C7B" w:rsidP="00161C7B">
      <w:pPr>
        <w:widowControl/>
        <w:spacing w:after="0" w:line="480" w:lineRule="auto"/>
        <w:rPr>
          <w:rFonts w:ascii="Times New Roman" w:hAnsi="Times New Roman" w:cs="Times New Roman"/>
          <w:b/>
          <w:bCs/>
          <w:sz w:val="24"/>
          <w:szCs w:val="28"/>
          <w14:ligatures w14:val="none"/>
        </w:rPr>
      </w:pP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Supplementary Figure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3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. Forrest plot showing risk of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l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>ong COVID for comorbidity</w:t>
      </w:r>
    </w:p>
    <w:p w14:paraId="1C5B2610" w14:textId="0E1B4ECC" w:rsidR="00161C7B" w:rsidRDefault="00973786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AAE9E" wp14:editId="4FD43DAC">
            <wp:extent cx="6645910" cy="3738245"/>
            <wp:effectExtent l="0" t="0" r="2540" b="0"/>
            <wp:docPr id="154923702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702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40F7" w14:textId="77777777" w:rsidR="00161C7B" w:rsidRPr="00161C7B" w:rsidRDefault="00161C7B" w:rsidP="00161C7B">
      <w:pPr>
        <w:widowControl/>
        <w:spacing w:after="0" w:line="480" w:lineRule="auto"/>
        <w:rPr>
          <w:rFonts w:ascii="Times New Roman" w:hAnsi="Times New Roman" w:cs="Times New Roman"/>
          <w:b/>
          <w:bCs/>
          <w:sz w:val="24"/>
          <w:szCs w:val="28"/>
          <w14:ligatures w14:val="none"/>
        </w:rPr>
      </w:pP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Supplementary Figure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3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. Forrest plot showing risk of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l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>ong COVID for comorbidity</w:t>
      </w:r>
    </w:p>
    <w:p w14:paraId="26BF0DFC" w14:textId="1618579F" w:rsidR="00161C7B" w:rsidRPr="00161C7B" w:rsidRDefault="00973786" w:rsidP="00161C7B">
      <w:pPr>
        <w:widowControl/>
        <w:spacing w:after="0" w:line="480" w:lineRule="auto"/>
        <w:rPr>
          <w:rFonts w:ascii="Times New Roman" w:hAnsi="Times New Roman" w:cs="Times New Roman"/>
          <w:sz w:val="24"/>
          <w:szCs w:val="28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  <w14:ligatures w14:val="none"/>
        </w:rPr>
        <w:t>a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)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ab/>
        <w:t>Non-hypertension vs. Hypertension</w:t>
      </w:r>
    </w:p>
    <w:p w14:paraId="0A88569D" w14:textId="21290864" w:rsidR="00161C7B" w:rsidRPr="00161C7B" w:rsidRDefault="00973786" w:rsidP="00161C7B">
      <w:pPr>
        <w:widowControl/>
        <w:spacing w:after="0" w:line="480" w:lineRule="auto"/>
        <w:rPr>
          <w:rFonts w:ascii="Times New Roman" w:hAnsi="Times New Roman" w:cs="Times New Roman"/>
          <w:sz w:val="24"/>
          <w:szCs w:val="28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  <w14:ligatures w14:val="none"/>
        </w:rPr>
        <w:t>b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)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ab/>
        <w:t xml:space="preserve">Non-diabetes vs. Diabetes </w:t>
      </w:r>
    </w:p>
    <w:p w14:paraId="2B6F8540" w14:textId="5D9E1CA2" w:rsidR="00161C7B" w:rsidRPr="00161C7B" w:rsidRDefault="00973786" w:rsidP="00161C7B">
      <w:pPr>
        <w:widowControl/>
        <w:spacing w:after="0" w:line="480" w:lineRule="auto"/>
        <w:rPr>
          <w:rFonts w:ascii="Times New Roman" w:hAnsi="Times New Roman" w:cs="Times New Roman"/>
          <w:sz w:val="24"/>
          <w:szCs w:val="28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  <w14:ligatures w14:val="none"/>
        </w:rPr>
        <w:t>c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)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ab/>
        <w:t xml:space="preserve">Non-cardiovascular disease vs. </w:t>
      </w:r>
      <w:proofErr w:type="gramStart"/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Cardiovascular disease</w:t>
      </w:r>
      <w:proofErr w:type="gramEnd"/>
    </w:p>
    <w:p w14:paraId="7057B546" w14:textId="1DDA29F2" w:rsidR="00161C7B" w:rsidRPr="00161C7B" w:rsidRDefault="00973786" w:rsidP="00161C7B">
      <w:pPr>
        <w:widowControl/>
        <w:spacing w:after="0" w:line="480" w:lineRule="auto"/>
        <w:rPr>
          <w:rFonts w:ascii="Times New Roman" w:hAnsi="Times New Roman" w:cs="Times New Roman"/>
          <w:sz w:val="24"/>
          <w:szCs w:val="28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  <w14:ligatures w14:val="none"/>
        </w:rPr>
        <w:t>d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)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ab/>
        <w:t>Non-</w:t>
      </w:r>
      <w:r w:rsidR="00161C7B" w:rsidRPr="00161C7B">
        <w:rPr>
          <w:rFonts w:ascii="Times New Roman" w:hAnsi="Times New Roman" w:cs="Times New Roman" w:hint="eastAsia"/>
          <w:sz w:val="24"/>
          <w:szCs w:val="28"/>
          <w14:ligatures w14:val="none"/>
        </w:rPr>
        <w:t>CKD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 xml:space="preserve"> vs. CKD</w:t>
      </w:r>
    </w:p>
    <w:p w14:paraId="6FD23424" w14:textId="588ED4F5" w:rsidR="00161C7B" w:rsidRPr="00161C7B" w:rsidRDefault="00973786" w:rsidP="00161C7B">
      <w:pPr>
        <w:widowControl/>
        <w:spacing w:after="0" w:line="480" w:lineRule="auto"/>
        <w:rPr>
          <w:rFonts w:ascii="Times New Roman" w:hAnsi="Times New Roman" w:cs="Times New Roman"/>
          <w:sz w:val="24"/>
          <w:szCs w:val="28"/>
          <w14:ligatures w14:val="none"/>
        </w:rPr>
      </w:pPr>
      <w:r>
        <w:rPr>
          <w:rFonts w:ascii="Times New Roman" w:hAnsi="Times New Roman" w:cs="Times New Roman" w:hint="eastAsia"/>
          <w:sz w:val="24"/>
          <w:szCs w:val="28"/>
          <w14:ligatures w14:val="none"/>
        </w:rPr>
        <w:t>e</w:t>
      </w:r>
      <w:r w:rsidR="00161C7B" w:rsidRPr="00161C7B">
        <w:rPr>
          <w:rFonts w:ascii="Times New Roman" w:hAnsi="Times New Roman" w:cs="Times New Roman" w:hint="eastAsia"/>
          <w:sz w:val="24"/>
          <w:szCs w:val="28"/>
          <w14:ligatures w14:val="none"/>
        </w:rPr>
        <w:t xml:space="preserve">)     </w:t>
      </w:r>
      <w:r w:rsidR="00161C7B" w:rsidRPr="00161C7B">
        <w:rPr>
          <w:rFonts w:ascii="Times New Roman" w:hAnsi="Times New Roman" w:cs="Times New Roman"/>
          <w:sz w:val="24"/>
          <w:szCs w:val="28"/>
          <w14:ligatures w14:val="none"/>
        </w:rPr>
        <w:t>Non-Smoker vs. Smoker</w:t>
      </w:r>
    </w:p>
    <w:p w14:paraId="6486E837" w14:textId="1E4A7237" w:rsidR="00161C7B" w:rsidRDefault="00161C7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A984CF" w14:textId="75BB5D79" w:rsidR="00161C7B" w:rsidRPr="00161C7B" w:rsidRDefault="00161C7B" w:rsidP="00161C7B">
      <w:pPr>
        <w:widowControl/>
        <w:spacing w:after="0" w:line="480" w:lineRule="auto"/>
        <w:rPr>
          <w:rFonts w:ascii="Times New Roman" w:hAnsi="Times New Roman" w:cs="Times New Roman"/>
          <w:b/>
          <w:bCs/>
          <w:sz w:val="24"/>
          <w:szCs w:val="28"/>
          <w14:ligatures w14:val="none"/>
        </w:rPr>
      </w:pP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Supplementary Figure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4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. Forrest plot showing risk of </w:t>
      </w:r>
      <w:r w:rsidRPr="00161C7B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l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ong COVID </w:t>
      </w:r>
      <w:r w:rsidR="004F4469">
        <w:rPr>
          <w:rFonts w:ascii="Times New Roman" w:hAnsi="Times New Roman" w:cs="Times New Roman" w:hint="eastAsia"/>
          <w:b/>
          <w:bCs/>
          <w:sz w:val="24"/>
          <w:szCs w:val="28"/>
          <w14:ligatures w14:val="none"/>
        </w:rPr>
        <w:t>with</w:t>
      </w:r>
      <w:r w:rsidRPr="00161C7B">
        <w:rPr>
          <w:rFonts w:ascii="Times New Roman" w:hAnsi="Times New Roman" w:cs="Times New Roman"/>
          <w:b/>
          <w:bCs/>
          <w:sz w:val="24"/>
          <w:szCs w:val="28"/>
          <w14:ligatures w14:val="none"/>
        </w:rPr>
        <w:t xml:space="preserve"> omicron variant</w:t>
      </w:r>
    </w:p>
    <w:p w14:paraId="290C7156" w14:textId="4715EB7C" w:rsidR="00161C7B" w:rsidRDefault="00161C7B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F7DA1A" wp14:editId="284CFEFD">
            <wp:extent cx="6645910" cy="1987550"/>
            <wp:effectExtent l="0" t="0" r="254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D46CC71-514E-F6B4-9CAB-14E218DA5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D46CC71-514E-F6B4-9CAB-14E218DA5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5C76" w14:textId="77777777" w:rsidR="00161C7B" w:rsidRDefault="00161C7B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20D9B5" w14:textId="77777777" w:rsidR="00161C7B" w:rsidRPr="00FF168E" w:rsidRDefault="00161C7B" w:rsidP="00967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72B85B" w14:textId="77777777" w:rsidR="00967A83" w:rsidRDefault="00967A83">
      <w:pPr>
        <w:rPr>
          <w:rFonts w:ascii="Times New Roman" w:hAnsi="Times New Roman" w:cs="Times New Roman"/>
        </w:rPr>
      </w:pPr>
    </w:p>
    <w:p w14:paraId="51F88F09" w14:textId="77777777" w:rsidR="00967A83" w:rsidRPr="00967A83" w:rsidRDefault="00967A83">
      <w:pPr>
        <w:rPr>
          <w:rFonts w:ascii="Times New Roman" w:hAnsi="Times New Roman" w:cs="Times New Roman"/>
        </w:rPr>
      </w:pPr>
    </w:p>
    <w:sectPr w:rsidR="00967A83" w:rsidRPr="00967A83" w:rsidSect="00967A8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F12EE" w14:textId="77777777" w:rsidR="00161C7B" w:rsidRDefault="00161C7B" w:rsidP="00161C7B">
      <w:pPr>
        <w:spacing w:after="0" w:line="240" w:lineRule="auto"/>
      </w:pPr>
      <w:r>
        <w:separator/>
      </w:r>
    </w:p>
  </w:endnote>
  <w:endnote w:type="continuationSeparator" w:id="0">
    <w:p w14:paraId="59B0E22E" w14:textId="77777777" w:rsidR="00161C7B" w:rsidRDefault="00161C7B" w:rsidP="00161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50847" w14:textId="77777777" w:rsidR="00161C7B" w:rsidRDefault="00161C7B" w:rsidP="00161C7B">
      <w:pPr>
        <w:spacing w:after="0" w:line="240" w:lineRule="auto"/>
      </w:pPr>
      <w:r>
        <w:separator/>
      </w:r>
    </w:p>
  </w:footnote>
  <w:footnote w:type="continuationSeparator" w:id="0">
    <w:p w14:paraId="449EA427" w14:textId="77777777" w:rsidR="00161C7B" w:rsidRDefault="00161C7B" w:rsidP="00161C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A83"/>
    <w:rsid w:val="000F227E"/>
    <w:rsid w:val="00123D35"/>
    <w:rsid w:val="00161C7B"/>
    <w:rsid w:val="001F215D"/>
    <w:rsid w:val="00215034"/>
    <w:rsid w:val="00350D93"/>
    <w:rsid w:val="00426086"/>
    <w:rsid w:val="00465DBD"/>
    <w:rsid w:val="004C0CA3"/>
    <w:rsid w:val="004D1C2C"/>
    <w:rsid w:val="004F4469"/>
    <w:rsid w:val="00537694"/>
    <w:rsid w:val="005A34A1"/>
    <w:rsid w:val="006236C3"/>
    <w:rsid w:val="006D38DE"/>
    <w:rsid w:val="007D316D"/>
    <w:rsid w:val="0093528A"/>
    <w:rsid w:val="00967A83"/>
    <w:rsid w:val="00973786"/>
    <w:rsid w:val="00A30AA7"/>
    <w:rsid w:val="00B016C5"/>
    <w:rsid w:val="00B43738"/>
    <w:rsid w:val="00E5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3689C4"/>
  <w15:chartTrackingRefBased/>
  <w15:docId w15:val="{A9261B31-4809-46E3-A29D-088BA955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7A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A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A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A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A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A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67A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967A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967A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967A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967A83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967A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967A83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967A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967A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A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67A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A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67A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67A8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A8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67A8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67A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67A8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67A8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61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b">
    <w:name w:val="ヘッダー (文字)"/>
    <w:basedOn w:val="a0"/>
    <w:link w:val="aa"/>
    <w:uiPriority w:val="99"/>
    <w:rsid w:val="00161C7B"/>
  </w:style>
  <w:style w:type="paragraph" w:styleId="ac">
    <w:name w:val="footer"/>
    <w:basedOn w:val="a"/>
    <w:link w:val="ad"/>
    <w:uiPriority w:val="99"/>
    <w:unhideWhenUsed/>
    <w:rsid w:val="00161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d">
    <w:name w:val="フッター (文字)"/>
    <w:basedOn w:val="a0"/>
    <w:link w:val="ac"/>
    <w:uiPriority w:val="99"/>
    <w:rsid w:val="0016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賢亮 中川原</dc:creator>
  <cp:keywords/>
  <dc:description/>
  <cp:lastModifiedBy>賢亮 中川原</cp:lastModifiedBy>
  <cp:revision>2</cp:revision>
  <dcterms:created xsi:type="dcterms:W3CDTF">2025-09-21T13:52:00Z</dcterms:created>
  <dcterms:modified xsi:type="dcterms:W3CDTF">2025-09-21T13:52:00Z</dcterms:modified>
</cp:coreProperties>
</file>