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15374" w14:textId="77777777" w:rsidR="00B62FCF" w:rsidRPr="0088339F" w:rsidRDefault="00B62FCF" w:rsidP="00B62FCF">
      <w:pPr>
        <w:widowControl/>
        <w:wordWrap/>
        <w:autoSpaceDE/>
        <w:autoSpaceDN/>
        <w:spacing w:after="0"/>
        <w:jc w:val="center"/>
        <w:rPr>
          <w:rFonts w:ascii="Times New Roman" w:eastAsia="맑은 고딕" w:hAnsi="Times New Roman" w:cs="Times New Roman"/>
          <w:kern w:val="0"/>
          <w:sz w:val="28"/>
        </w:rPr>
      </w:pPr>
      <w:bookmarkStart w:id="0" w:name="_Hlk180707395"/>
      <w:bookmarkStart w:id="1" w:name="_Hlk206984209"/>
      <w:bookmarkEnd w:id="0"/>
      <w:r w:rsidRPr="0088339F">
        <w:rPr>
          <w:rFonts w:ascii="Times New Roman" w:eastAsia="맑은 고딕" w:hAnsi="Times New Roman" w:cs="Times New Roman"/>
          <w:kern w:val="0"/>
          <w:sz w:val="28"/>
        </w:rPr>
        <w:t>Supplementary Information</w:t>
      </w:r>
    </w:p>
    <w:bookmarkEnd w:id="1"/>
    <w:p w14:paraId="422B39EB" w14:textId="77777777" w:rsidR="00B62FCF" w:rsidRPr="0088339F" w:rsidRDefault="00B62FCF" w:rsidP="00B62FCF">
      <w:pPr>
        <w:widowControl/>
        <w:wordWrap/>
        <w:autoSpaceDE/>
        <w:autoSpaceDN/>
        <w:spacing w:after="0" w:line="360" w:lineRule="auto"/>
        <w:jc w:val="center"/>
        <w:rPr>
          <w:rFonts w:ascii="Times New Roman" w:eastAsia="맑은 고딕" w:hAnsi="Times New Roman" w:cs="Times New Roman"/>
          <w:b/>
          <w:kern w:val="0"/>
          <w:sz w:val="28"/>
        </w:rPr>
      </w:pPr>
    </w:p>
    <w:p w14:paraId="0D5E2FC0" w14:textId="77777777" w:rsidR="00A60712" w:rsidRPr="007E5C36" w:rsidRDefault="00A60712" w:rsidP="00A60712">
      <w:pPr>
        <w:jc w:val="center"/>
        <w:rPr>
          <w:rFonts w:ascii="Times New Roman" w:eastAsia="맑은 고딕" w:hAnsi="Times New Roman" w:cs="Times New Roman"/>
          <w:b/>
          <w:bCs/>
          <w:sz w:val="32"/>
          <w:szCs w:val="32"/>
        </w:rPr>
      </w:pPr>
      <w:r w:rsidRPr="007E5C36">
        <w:rPr>
          <w:rFonts w:ascii="Times New Roman" w:eastAsia="맑은 고딕" w:hAnsi="Times New Roman" w:cs="Times New Roman" w:hint="eastAsia"/>
          <w:b/>
          <w:bCs/>
          <w:sz w:val="32"/>
          <w:szCs w:val="32"/>
        </w:rPr>
        <w:t>L</w:t>
      </w:r>
      <w:r w:rsidRPr="007E5C36">
        <w:rPr>
          <w:rFonts w:ascii="Times New Roman" w:eastAsia="맑은 고딕" w:hAnsi="Times New Roman" w:cs="Times New Roman"/>
          <w:b/>
          <w:bCs/>
          <w:sz w:val="32"/>
          <w:szCs w:val="32"/>
        </w:rPr>
        <w:t>ow-</w:t>
      </w:r>
      <w:r w:rsidRPr="007E5C36">
        <w:rPr>
          <w:rFonts w:ascii="Times New Roman" w:eastAsia="맑은 고딕" w:hAnsi="Times New Roman" w:cs="Times New Roman" w:hint="eastAsia"/>
          <w:b/>
          <w:bCs/>
          <w:sz w:val="32"/>
          <w:szCs w:val="32"/>
        </w:rPr>
        <w:t>f</w:t>
      </w:r>
      <w:r w:rsidRPr="007E5C36">
        <w:rPr>
          <w:rFonts w:ascii="Times New Roman" w:eastAsia="맑은 고딕" w:hAnsi="Times New Roman" w:cs="Times New Roman"/>
          <w:b/>
          <w:bCs/>
          <w:sz w:val="32"/>
          <w:szCs w:val="32"/>
        </w:rPr>
        <w:t>requency ionic</w:t>
      </w:r>
      <w:r w:rsidRPr="007E5C36">
        <w:rPr>
          <w:rFonts w:ascii="Times New Roman" w:eastAsia="맑은 고딕" w:hAnsi="Times New Roman" w:cs="Times New Roman" w:hint="eastAsia"/>
          <w:b/>
          <w:bCs/>
          <w:sz w:val="32"/>
          <w:szCs w:val="32"/>
        </w:rPr>
        <w:t>-e</w:t>
      </w:r>
      <w:r w:rsidRPr="007E5C36">
        <w:rPr>
          <w:rFonts w:ascii="Times New Roman" w:eastAsia="맑은 고딕" w:hAnsi="Times New Roman" w:cs="Times New Roman"/>
          <w:b/>
          <w:bCs/>
          <w:sz w:val="32"/>
          <w:szCs w:val="32"/>
        </w:rPr>
        <w:t xml:space="preserve">lectronic </w:t>
      </w:r>
      <w:r w:rsidRPr="007E5C36">
        <w:rPr>
          <w:rFonts w:ascii="Times New Roman" w:eastAsia="맑은 고딕" w:hAnsi="Times New Roman" w:cs="Times New Roman" w:hint="eastAsia"/>
          <w:b/>
          <w:bCs/>
          <w:sz w:val="32"/>
          <w:szCs w:val="32"/>
        </w:rPr>
        <w:t>c</w:t>
      </w:r>
      <w:r w:rsidRPr="007E5C36">
        <w:rPr>
          <w:rFonts w:ascii="Times New Roman" w:eastAsia="맑은 고딕" w:hAnsi="Times New Roman" w:cs="Times New Roman"/>
          <w:b/>
          <w:bCs/>
          <w:sz w:val="32"/>
          <w:szCs w:val="32"/>
        </w:rPr>
        <w:t>oupling for energy-efficient noise-resilient</w:t>
      </w:r>
      <w:r w:rsidRPr="007E5C36">
        <w:rPr>
          <w:rFonts w:ascii="Times New Roman" w:eastAsia="맑은 고딕" w:hAnsi="Times New Roman" w:cs="Times New Roman" w:hint="eastAsia"/>
          <w:b/>
          <w:bCs/>
          <w:sz w:val="32"/>
          <w:szCs w:val="32"/>
        </w:rPr>
        <w:t xml:space="preserve"> </w:t>
      </w:r>
      <w:r w:rsidRPr="007E5C36">
        <w:rPr>
          <w:rFonts w:ascii="Times New Roman" w:eastAsia="맑은 고딕" w:hAnsi="Times New Roman" w:cs="Times New Roman"/>
          <w:b/>
          <w:bCs/>
          <w:sz w:val="32"/>
          <w:szCs w:val="32"/>
        </w:rPr>
        <w:t>wireless</w:t>
      </w:r>
      <w:r w:rsidRPr="007E5C36">
        <w:rPr>
          <w:rFonts w:ascii="Times New Roman" w:eastAsia="맑은 고딕" w:hAnsi="Times New Roman" w:cs="Times New Roman" w:hint="eastAsia"/>
          <w:b/>
          <w:bCs/>
          <w:sz w:val="32"/>
          <w:szCs w:val="32"/>
        </w:rPr>
        <w:t xml:space="preserve"> bioelectronics </w:t>
      </w:r>
    </w:p>
    <w:p w14:paraId="715AA1CD" w14:textId="77777777" w:rsidR="00A60712" w:rsidRDefault="00A60712" w:rsidP="00A60712">
      <w:pPr>
        <w:adjustRightInd w:val="0"/>
        <w:spacing w:after="120"/>
        <w:jc w:val="center"/>
        <w:rPr>
          <w:rFonts w:ascii="Times New Roman" w:eastAsia="맑은 고딕" w:hAnsi="Times New Roman" w:cs="Times New Roman"/>
          <w:color w:val="000000"/>
          <w:sz w:val="24"/>
          <w:szCs w:val="24"/>
          <w:vertAlign w:val="superscript"/>
        </w:rPr>
      </w:pPr>
      <w:bookmarkStart w:id="2" w:name="_Hlk208764078"/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Ji</w:t>
      </w:r>
      <w:r w:rsidRPr="00BC1DC2">
        <w:rPr>
          <w:rFonts w:ascii="Times New Roman" w:eastAsia="맑은 고딕" w:hAnsi="Times New Roman" w:cs="Times New Roman" w:hint="eastAsia"/>
          <w:color w:val="000000"/>
          <w:kern w:val="0"/>
          <w:sz w:val="24"/>
          <w:szCs w:val="24"/>
        </w:rPr>
        <w:t xml:space="preserve"> H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 xml:space="preserve">ong </w:t>
      </w:r>
      <w:proofErr w:type="gramStart"/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Kim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BC1DC2">
        <w:rPr>
          <w:rFonts w:ascii="Times New Roman" w:eastAsia="맑은 고딕" w:hAnsi="Times New Roman" w:cs="Mangal"/>
          <w:kern w:val="0"/>
          <w:sz w:val="24"/>
          <w:szCs w:val="24"/>
        </w:rPr>
        <w:t>†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,</w:t>
      </w:r>
      <w:proofErr w:type="gramEnd"/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 xml:space="preserve"> </w:t>
      </w:r>
      <w:r w:rsidRPr="00E5729E">
        <w:rPr>
          <w:rFonts w:ascii="Times New Roman" w:eastAsia="맑은 고딕" w:hAnsi="Times New Roman" w:cs="Times New Roman"/>
          <w:color w:val="000000"/>
          <w:kern w:val="0"/>
          <w:sz w:val="22"/>
        </w:rPr>
        <w:t xml:space="preserve">Haerim </w:t>
      </w:r>
      <w:proofErr w:type="gramStart"/>
      <w:r w:rsidRPr="00E5729E">
        <w:rPr>
          <w:rFonts w:ascii="Times New Roman" w:eastAsia="맑은 고딕" w:hAnsi="Times New Roman" w:cs="Times New Roman"/>
          <w:color w:val="000000"/>
          <w:kern w:val="0"/>
          <w:sz w:val="22"/>
        </w:rPr>
        <w:t>Kim</w:t>
      </w:r>
      <w:r w:rsidRPr="00E5729E">
        <w:rPr>
          <w:rFonts w:ascii="Times New Roman" w:eastAsia="맑은 고딕" w:hAnsi="Times New Roman" w:cs="Times New Roman"/>
          <w:color w:val="000000"/>
          <w:kern w:val="0"/>
          <w:sz w:val="22"/>
          <w:vertAlign w:val="superscript"/>
        </w:rPr>
        <w:t>2</w:t>
      </w:r>
      <w:r w:rsidRPr="00E5729E">
        <w:rPr>
          <w:rFonts w:ascii="Times New Roman" w:eastAsia="맑은 고딕" w:hAnsi="Times New Roman" w:cs="Mangal"/>
          <w:kern w:val="0"/>
          <w:sz w:val="24"/>
          <w:szCs w:val="24"/>
        </w:rPr>
        <w:t>†</w:t>
      </w:r>
      <w:r w:rsidRPr="00E5729E">
        <w:rPr>
          <w:rFonts w:ascii="Times New Roman" w:eastAsia="맑은 고딕" w:hAnsi="Times New Roman" w:cs="Mangal" w:hint="eastAsia"/>
          <w:kern w:val="0"/>
          <w:sz w:val="24"/>
          <w:szCs w:val="24"/>
        </w:rPr>
        <w:t>,</w:t>
      </w:r>
      <w:proofErr w:type="gramEnd"/>
      <w:r>
        <w:rPr>
          <w:rFonts w:ascii="Times New Roman" w:eastAsia="맑은 고딕" w:hAnsi="Times New Roman" w:cs="Times New Roman" w:hint="eastAsia"/>
          <w:b/>
          <w:bCs/>
          <w:i/>
          <w:iCs/>
          <w:color w:val="000000"/>
          <w:kern w:val="0"/>
          <w:sz w:val="22"/>
          <w:vertAlign w:val="superscript"/>
        </w:rPr>
        <w:t xml:space="preserve"> </w:t>
      </w:r>
      <w:r w:rsidRPr="00BC1DC2">
        <w:rPr>
          <w:rFonts w:ascii="Times New Roman" w:eastAsia="맑은 고딕" w:hAnsi="Times New Roman" w:cs="Times New Roman" w:hint="eastAsia"/>
          <w:color w:val="000000"/>
          <w:kern w:val="0"/>
          <w:sz w:val="24"/>
          <w:szCs w:val="24"/>
        </w:rPr>
        <w:t xml:space="preserve">Jaewon 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Rhee</w:t>
      </w:r>
      <w:r w:rsidRPr="00BC1DC2">
        <w:rPr>
          <w:rFonts w:ascii="Times New Roman" w:eastAsia="맑은 고딕" w:hAnsi="Times New Roman" w:cs="Times New Roman" w:hint="eastAsia"/>
          <w:color w:val="000000"/>
          <w:kern w:val="0"/>
          <w:sz w:val="24"/>
          <w:szCs w:val="24"/>
          <w:vertAlign w:val="superscript"/>
        </w:rPr>
        <w:t>2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 xml:space="preserve">, Joo Sung </w:t>
      </w:r>
      <w:proofErr w:type="gramStart"/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Kim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BC1DC2">
        <w:rPr>
          <w:rFonts w:ascii="Times New Roman" w:eastAsia="맑은 고딕" w:hAnsi="Times New Roman" w:cs="Mangal"/>
          <w:kern w:val="0"/>
          <w:sz w:val="24"/>
          <w:szCs w:val="24"/>
          <w:vertAlign w:val="superscript"/>
        </w:rPr>
        <w:t>‡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,</w:t>
      </w:r>
      <w:proofErr w:type="gramEnd"/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 xml:space="preserve"> Hanbin Choi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 xml:space="preserve">, </w:t>
      </w:r>
      <w:r w:rsidRPr="00BC1DC2">
        <w:rPr>
          <w:rFonts w:ascii="Times New Roman" w:eastAsia="맑은 고딕" w:hAnsi="Times New Roman" w:cs="Times New Roman" w:hint="eastAsia"/>
          <w:color w:val="000000"/>
          <w:kern w:val="0"/>
          <w:sz w:val="24"/>
          <w:szCs w:val="24"/>
        </w:rPr>
        <w:t>Won Hyuk Choi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BC1DC2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 xml:space="preserve">, </w:t>
      </w:r>
      <w:r w:rsidRPr="00BC1DC2">
        <w:rPr>
          <w:rFonts w:ascii="Times New Roman" w:eastAsia="맑은 고딕" w:hAnsi="Times New Roman" w:cs="Times New Roman"/>
          <w:color w:val="000000"/>
          <w:sz w:val="24"/>
          <w:szCs w:val="24"/>
        </w:rPr>
        <w:t>Seungyoung Ahn</w:t>
      </w:r>
      <w:r w:rsidRPr="00BC1DC2">
        <w:rPr>
          <w:rFonts w:ascii="Times New Roman" w:eastAsia="맑은 고딕" w:hAnsi="Times New Roman" w:cs="Times New Roman"/>
          <w:color w:val="000000"/>
          <w:sz w:val="24"/>
          <w:szCs w:val="24"/>
          <w:vertAlign w:val="superscript"/>
        </w:rPr>
        <w:t>2*</w:t>
      </w:r>
      <w:r w:rsidRPr="00BC1DC2">
        <w:rPr>
          <w:rFonts w:ascii="Times New Roman" w:eastAsia="맑은 고딕" w:hAnsi="Times New Roman" w:cs="Times New Roman"/>
          <w:color w:val="000000"/>
          <w:sz w:val="24"/>
          <w:szCs w:val="24"/>
        </w:rPr>
        <w:t>, and Do Hwan Kim</w:t>
      </w:r>
      <w:r w:rsidRPr="00BC1DC2">
        <w:rPr>
          <w:rFonts w:ascii="Times New Roman" w:eastAsia="맑은 고딕" w:hAnsi="Times New Roman" w:cs="Times New Roman"/>
          <w:color w:val="000000"/>
          <w:sz w:val="24"/>
          <w:szCs w:val="24"/>
          <w:vertAlign w:val="superscript"/>
        </w:rPr>
        <w:t>1</w:t>
      </w:r>
      <w:r w:rsidRPr="00BC1DC2">
        <w:rPr>
          <w:rFonts w:ascii="Times New Roman" w:eastAsia="맑은 고딕" w:hAnsi="Times New Roman" w:cs="Times New Roman" w:hint="eastAsia"/>
          <w:color w:val="000000"/>
          <w:sz w:val="24"/>
          <w:szCs w:val="24"/>
          <w:vertAlign w:val="superscript"/>
        </w:rPr>
        <w:t>,3,4</w:t>
      </w:r>
      <w:r w:rsidRPr="00BC1DC2">
        <w:rPr>
          <w:rFonts w:ascii="Times New Roman" w:eastAsia="맑은 고딕" w:hAnsi="Times New Roman" w:cs="Times New Roman"/>
          <w:color w:val="000000"/>
          <w:sz w:val="24"/>
          <w:szCs w:val="24"/>
          <w:vertAlign w:val="superscript"/>
        </w:rPr>
        <w:t>*</w:t>
      </w:r>
    </w:p>
    <w:bookmarkEnd w:id="2"/>
    <w:p w14:paraId="3B15BE0A" w14:textId="77777777" w:rsidR="00B62FCF" w:rsidRPr="00A60712" w:rsidRDefault="00B62FCF" w:rsidP="00B62FCF">
      <w:pPr>
        <w:adjustRightInd w:val="0"/>
        <w:spacing w:after="120"/>
        <w:jc w:val="center"/>
        <w:rPr>
          <w:rFonts w:ascii="Times New Roman" w:eastAsia="맑은 고딕" w:hAnsi="Times New Roman" w:cs="Times New Roman"/>
          <w:color w:val="000000"/>
          <w:sz w:val="24"/>
          <w:szCs w:val="24"/>
        </w:rPr>
      </w:pPr>
    </w:p>
    <w:p w14:paraId="4C284C5D" w14:textId="77777777" w:rsidR="00B62FCF" w:rsidRPr="00BC1DC2" w:rsidRDefault="00B62FCF" w:rsidP="00B62FCF">
      <w:pPr>
        <w:pStyle w:val="aa"/>
        <w:spacing w:line="276" w:lineRule="auto"/>
        <w:jc w:val="both"/>
        <w:rPr>
          <w:i/>
          <w:iCs/>
          <w:sz w:val="24"/>
          <w:szCs w:val="24"/>
        </w:rPr>
      </w:pPr>
      <w:r w:rsidRPr="00BC1DC2">
        <w:rPr>
          <w:i/>
          <w:iCs/>
          <w:sz w:val="24"/>
          <w:szCs w:val="24"/>
          <w:vertAlign w:val="superscript"/>
        </w:rPr>
        <w:t>1</w:t>
      </w:r>
      <w:r w:rsidRPr="00BC1DC2">
        <w:rPr>
          <w:i/>
          <w:iCs/>
          <w:sz w:val="24"/>
          <w:szCs w:val="24"/>
        </w:rPr>
        <w:t>Department of Chemical Engineering, Hanyang University, Seoul 04763, Republic of Korea.</w:t>
      </w:r>
    </w:p>
    <w:p w14:paraId="4106779B" w14:textId="77777777" w:rsidR="00B62FCF" w:rsidRPr="00BC1DC2" w:rsidRDefault="00B62FCF" w:rsidP="00B62FCF">
      <w:pPr>
        <w:pStyle w:val="aa"/>
        <w:spacing w:line="276" w:lineRule="auto"/>
        <w:jc w:val="both"/>
        <w:rPr>
          <w:i/>
          <w:iCs/>
          <w:sz w:val="24"/>
          <w:szCs w:val="24"/>
        </w:rPr>
      </w:pPr>
      <w:r w:rsidRPr="00BC1DC2">
        <w:rPr>
          <w:rFonts w:hint="eastAsia"/>
          <w:i/>
          <w:iCs/>
          <w:sz w:val="24"/>
          <w:szCs w:val="24"/>
          <w:vertAlign w:val="superscript"/>
        </w:rPr>
        <w:t>2</w:t>
      </w:r>
      <w:r w:rsidRPr="00BC1DC2">
        <w:rPr>
          <w:i/>
          <w:iCs/>
          <w:sz w:val="24"/>
          <w:szCs w:val="24"/>
        </w:rPr>
        <w:t>Cho Chun Shik Graduate School of Mobility, Korea Advanced Institute of Science and Technology, Daejeon 34051, Republic of Korea.</w:t>
      </w:r>
    </w:p>
    <w:p w14:paraId="30275DC3" w14:textId="77777777" w:rsidR="00B62FCF" w:rsidRPr="00BC1DC2" w:rsidRDefault="00B62FCF" w:rsidP="00B62FCF">
      <w:pPr>
        <w:pStyle w:val="aa"/>
        <w:spacing w:line="276" w:lineRule="auto"/>
        <w:jc w:val="both"/>
        <w:rPr>
          <w:i/>
          <w:iCs/>
          <w:sz w:val="24"/>
          <w:szCs w:val="24"/>
        </w:rPr>
      </w:pPr>
      <w:r w:rsidRPr="00BC1DC2">
        <w:rPr>
          <w:rStyle w:val="ab"/>
          <w:rFonts w:hint="eastAsia"/>
          <w:i/>
          <w:iCs/>
          <w:sz w:val="24"/>
          <w:szCs w:val="24"/>
        </w:rPr>
        <w:t>3</w:t>
      </w:r>
      <w:r w:rsidRPr="00BC1DC2">
        <w:rPr>
          <w:i/>
          <w:iCs/>
          <w:sz w:val="24"/>
          <w:szCs w:val="24"/>
        </w:rPr>
        <w:t>Institute of Nano Science and Technology, Hanyang University, Seoul 04763, Republic of Korea.</w:t>
      </w:r>
    </w:p>
    <w:p w14:paraId="7144BD41" w14:textId="77777777" w:rsidR="00B62FCF" w:rsidRPr="00BC1DC2" w:rsidRDefault="00B62FCF" w:rsidP="00B62FCF">
      <w:pPr>
        <w:pStyle w:val="aa"/>
        <w:spacing w:line="276" w:lineRule="auto"/>
        <w:jc w:val="both"/>
        <w:rPr>
          <w:i/>
          <w:iCs/>
          <w:sz w:val="24"/>
          <w:szCs w:val="24"/>
        </w:rPr>
      </w:pPr>
      <w:r w:rsidRPr="00BC1DC2">
        <w:rPr>
          <w:rFonts w:hint="eastAsia"/>
          <w:i/>
          <w:iCs/>
          <w:sz w:val="24"/>
          <w:szCs w:val="24"/>
          <w:vertAlign w:val="superscript"/>
        </w:rPr>
        <w:t>4</w:t>
      </w:r>
      <w:r w:rsidRPr="00BC1DC2">
        <w:rPr>
          <w:i/>
          <w:iCs/>
          <w:sz w:val="24"/>
          <w:szCs w:val="24"/>
        </w:rPr>
        <w:t>Clean-Energy Research Institute, Hanyang University, Seoul 04763, Republic of Korea.</w:t>
      </w:r>
    </w:p>
    <w:p w14:paraId="751D6863" w14:textId="77777777" w:rsidR="00B62FCF" w:rsidRDefault="00B62FCF" w:rsidP="00B62FCF">
      <w:pPr>
        <w:pStyle w:val="aa"/>
        <w:spacing w:before="240" w:line="276" w:lineRule="auto"/>
        <w:jc w:val="both"/>
        <w:rPr>
          <w:sz w:val="24"/>
          <w:szCs w:val="24"/>
        </w:rPr>
      </w:pPr>
      <w:r w:rsidRPr="00BC1DC2">
        <w:rPr>
          <w:sz w:val="24"/>
          <w:szCs w:val="24"/>
        </w:rPr>
        <w:t>†These authors contributed equally to this work.</w:t>
      </w:r>
    </w:p>
    <w:p w14:paraId="043A8EE3" w14:textId="77777777" w:rsidR="00B62FCF" w:rsidRDefault="00B62FCF" w:rsidP="00B62FCF">
      <w:pPr>
        <w:pStyle w:val="aa"/>
        <w:spacing w:line="276" w:lineRule="auto"/>
        <w:jc w:val="both"/>
        <w:rPr>
          <w:sz w:val="24"/>
          <w:szCs w:val="24"/>
        </w:rPr>
      </w:pPr>
      <w:bookmarkStart w:id="3" w:name="_Hlk180174802"/>
      <w:r w:rsidRPr="00BC1DC2">
        <w:rPr>
          <w:sz w:val="24"/>
          <w:szCs w:val="24"/>
        </w:rPr>
        <w:t>‡</w:t>
      </w:r>
      <w:bookmarkEnd w:id="3"/>
      <w:r w:rsidRPr="00BC1DC2">
        <w:rPr>
          <w:sz w:val="24"/>
          <w:szCs w:val="24"/>
        </w:rPr>
        <w:t>Current address: Thin-Film Device Laboratory, RIKEN, 2-1 Hirosawa, Wako, Saitama 351-0198, Japan.</w:t>
      </w:r>
    </w:p>
    <w:p w14:paraId="0DCB2EA4" w14:textId="77777777" w:rsidR="004B500A" w:rsidRPr="00BC1DC2" w:rsidRDefault="004B500A" w:rsidP="00B62FCF">
      <w:pPr>
        <w:pStyle w:val="aa"/>
        <w:spacing w:line="276" w:lineRule="auto"/>
        <w:jc w:val="both"/>
        <w:rPr>
          <w:sz w:val="24"/>
          <w:szCs w:val="24"/>
        </w:rPr>
      </w:pPr>
    </w:p>
    <w:p w14:paraId="558843C0" w14:textId="77777777" w:rsidR="00B62FCF" w:rsidRDefault="00B62FCF" w:rsidP="00B62FCF">
      <w:pPr>
        <w:widowControl/>
        <w:wordWrap/>
        <w:autoSpaceDE/>
        <w:autoSpaceDN/>
        <w:spacing w:after="0" w:line="276" w:lineRule="auto"/>
        <w:rPr>
          <w:rFonts w:ascii="Times New Roman" w:eastAsia="맑은 고딕" w:hAnsi="Times New Roman" w:cs="Mangal"/>
          <w:kern w:val="0"/>
          <w:sz w:val="24"/>
          <w:szCs w:val="24"/>
        </w:rPr>
      </w:pPr>
      <w:r w:rsidRPr="00BC1DC2">
        <w:rPr>
          <w:rFonts w:ascii="Times New Roman" w:eastAsia="맑은 고딕" w:hAnsi="Times New Roman" w:cs="Mangal"/>
          <w:kern w:val="0"/>
          <w:sz w:val="24"/>
          <w:szCs w:val="24"/>
        </w:rPr>
        <w:t>*Corresponding authors’ email:</w:t>
      </w:r>
      <w:r w:rsidRPr="00BC1DC2">
        <w:rPr>
          <w:rFonts w:ascii="Times New Roman" w:eastAsia="맑은 고딕" w:hAnsi="Times New Roman" w:cs="Mangal" w:hint="eastAsia"/>
          <w:kern w:val="0"/>
          <w:sz w:val="24"/>
          <w:szCs w:val="24"/>
        </w:rPr>
        <w:t xml:space="preserve"> sahn@kaist.ac.kr (S.A.),</w:t>
      </w:r>
      <w:r w:rsidRPr="00BC1DC2">
        <w:rPr>
          <w:rFonts w:ascii="Times New Roman" w:eastAsia="맑은 고딕" w:hAnsi="Times New Roman" w:cs="Mangal"/>
          <w:kern w:val="0"/>
          <w:sz w:val="24"/>
          <w:szCs w:val="24"/>
        </w:rPr>
        <w:t xml:space="preserve"> dhkim76@hanyang.ac.kr (D.H.K.)</w:t>
      </w:r>
    </w:p>
    <w:p w14:paraId="10F60C7D" w14:textId="77777777" w:rsidR="00B62FCF" w:rsidRDefault="00B62FCF" w:rsidP="00B62FCF">
      <w:pPr>
        <w:widowControl/>
        <w:wordWrap/>
        <w:autoSpaceDE/>
        <w:autoSpaceDN/>
        <w:jc w:val="left"/>
        <w:rPr>
          <w:rFonts w:ascii="Times New Roman" w:eastAsia="맑은 고딕" w:hAnsi="Times New Roman" w:cs="Times New Roman"/>
          <w:b/>
          <w:kern w:val="0"/>
          <w:sz w:val="24"/>
        </w:rPr>
      </w:pPr>
    </w:p>
    <w:p w14:paraId="40D5692A" w14:textId="5336ED79" w:rsidR="00B62FCF" w:rsidRPr="0088339F" w:rsidRDefault="00B62FCF" w:rsidP="00B62FCF">
      <w:pPr>
        <w:widowControl/>
        <w:wordWrap/>
        <w:autoSpaceDE/>
        <w:autoSpaceDN/>
        <w:jc w:val="left"/>
        <w:rPr>
          <w:rFonts w:ascii="Times New Roman" w:eastAsia="맑은 고딕" w:hAnsi="Times New Roman" w:cs="Times New Roman"/>
          <w:b/>
          <w:kern w:val="0"/>
          <w:sz w:val="24"/>
        </w:rPr>
      </w:pPr>
      <w:r w:rsidRPr="0088339F">
        <w:rPr>
          <w:rFonts w:ascii="Times New Roman" w:eastAsia="맑은 고딕" w:hAnsi="Times New Roman" w:cs="Times New Roman"/>
          <w:b/>
          <w:kern w:val="0"/>
          <w:sz w:val="24"/>
        </w:rPr>
        <w:t>This</w:t>
      </w:r>
      <w:r w:rsidRPr="0088339F">
        <w:rPr>
          <w:rFonts w:ascii="Times New Roman" w:eastAsia="맑은 고딕" w:hAnsi="Times New Roman" w:cs="Times New Roman"/>
          <w:b/>
          <w:spacing w:val="-1"/>
          <w:kern w:val="0"/>
          <w:sz w:val="24"/>
        </w:rPr>
        <w:t xml:space="preserve"> </w:t>
      </w:r>
      <w:r w:rsidRPr="0088339F">
        <w:rPr>
          <w:rFonts w:ascii="Times New Roman" w:eastAsia="맑은 고딕" w:hAnsi="Times New Roman" w:cs="Times New Roman"/>
          <w:b/>
          <w:kern w:val="0"/>
          <w:sz w:val="24"/>
        </w:rPr>
        <w:t>PDF</w:t>
      </w:r>
      <w:r w:rsidRPr="0088339F">
        <w:rPr>
          <w:rFonts w:ascii="Times New Roman" w:eastAsia="맑은 고딕" w:hAnsi="Times New Roman" w:cs="Times New Roman"/>
          <w:b/>
          <w:spacing w:val="-1"/>
          <w:kern w:val="0"/>
          <w:sz w:val="24"/>
        </w:rPr>
        <w:t xml:space="preserve"> </w:t>
      </w:r>
      <w:r w:rsidRPr="0088339F">
        <w:rPr>
          <w:rFonts w:ascii="Times New Roman" w:eastAsia="맑은 고딕" w:hAnsi="Times New Roman" w:cs="Times New Roman"/>
          <w:b/>
          <w:kern w:val="0"/>
          <w:sz w:val="24"/>
        </w:rPr>
        <w:t>file</w:t>
      </w:r>
      <w:r w:rsidRPr="0088339F">
        <w:rPr>
          <w:rFonts w:ascii="Times New Roman" w:eastAsia="맑은 고딕" w:hAnsi="Times New Roman" w:cs="Times New Roman"/>
          <w:b/>
          <w:spacing w:val="-1"/>
          <w:kern w:val="0"/>
          <w:sz w:val="24"/>
        </w:rPr>
        <w:t xml:space="preserve"> </w:t>
      </w:r>
      <w:r w:rsidRPr="0088339F">
        <w:rPr>
          <w:rFonts w:ascii="Times New Roman" w:eastAsia="맑은 고딕" w:hAnsi="Times New Roman" w:cs="Times New Roman"/>
          <w:b/>
          <w:kern w:val="0"/>
          <w:sz w:val="24"/>
        </w:rPr>
        <w:t>includes:</w:t>
      </w:r>
    </w:p>
    <w:p w14:paraId="5630357E" w14:textId="22298426" w:rsidR="00B62FCF" w:rsidRDefault="00B62FCF" w:rsidP="00B62FCF">
      <w:pPr>
        <w:widowControl/>
        <w:wordWrap/>
        <w:autoSpaceDE/>
        <w:autoSpaceDN/>
        <w:spacing w:after="0" w:line="360" w:lineRule="auto"/>
        <w:ind w:firstLine="630"/>
        <w:jc w:val="left"/>
        <w:rPr>
          <w:rFonts w:ascii="Times New Roman" w:eastAsia="맑은 고딕" w:hAnsi="Times New Roman" w:cs="Times New Roman"/>
          <w:kern w:val="0"/>
          <w:sz w:val="24"/>
        </w:rPr>
      </w:pPr>
      <w:r w:rsidRPr="0088339F">
        <w:rPr>
          <w:rFonts w:ascii="Times New Roman" w:eastAsia="맑은 고딕" w:hAnsi="Times New Roman" w:cs="Times New Roman"/>
          <w:kern w:val="0"/>
          <w:sz w:val="24"/>
        </w:rPr>
        <w:t xml:space="preserve">Supplementary Figures 1 to </w:t>
      </w:r>
      <w:r>
        <w:rPr>
          <w:rFonts w:ascii="Times New Roman" w:eastAsia="맑은 고딕" w:hAnsi="Times New Roman" w:cs="Times New Roman" w:hint="eastAsia"/>
          <w:kern w:val="0"/>
          <w:sz w:val="24"/>
        </w:rPr>
        <w:t>20</w:t>
      </w:r>
    </w:p>
    <w:p w14:paraId="1280F652" w14:textId="35E7AAC3" w:rsidR="00B62FCF" w:rsidRPr="0088339F" w:rsidRDefault="00B62FCF" w:rsidP="00B62FCF">
      <w:pPr>
        <w:widowControl/>
        <w:wordWrap/>
        <w:autoSpaceDE/>
        <w:autoSpaceDN/>
        <w:spacing w:after="0" w:line="360" w:lineRule="auto"/>
        <w:ind w:firstLine="630"/>
        <w:jc w:val="left"/>
        <w:rPr>
          <w:rFonts w:ascii="Times New Roman" w:eastAsia="맑은 고딕" w:hAnsi="Times New Roman" w:cs="Times New Roman"/>
          <w:kern w:val="0"/>
          <w:sz w:val="24"/>
        </w:rPr>
      </w:pPr>
      <w:r w:rsidRPr="0088339F">
        <w:rPr>
          <w:rFonts w:ascii="Times New Roman" w:eastAsia="맑은 고딕" w:hAnsi="Times New Roman" w:cs="Times New Roman"/>
          <w:kern w:val="0"/>
          <w:sz w:val="24"/>
        </w:rPr>
        <w:t xml:space="preserve">Supplementary </w:t>
      </w:r>
      <w:r>
        <w:rPr>
          <w:rFonts w:ascii="Times New Roman" w:eastAsia="맑은 고딕" w:hAnsi="Times New Roman" w:cs="Times New Roman" w:hint="eastAsia"/>
          <w:kern w:val="0"/>
          <w:sz w:val="24"/>
        </w:rPr>
        <w:t>Table</w:t>
      </w:r>
      <w:r w:rsidRPr="0088339F">
        <w:rPr>
          <w:rFonts w:ascii="Times New Roman" w:eastAsia="맑은 고딕" w:hAnsi="Times New Roman" w:cs="Times New Roman"/>
          <w:kern w:val="0"/>
          <w:sz w:val="24"/>
        </w:rPr>
        <w:t xml:space="preserve"> 1</w:t>
      </w:r>
      <w:r>
        <w:rPr>
          <w:rFonts w:ascii="Times New Roman" w:eastAsia="맑은 고딕" w:hAnsi="Times New Roman" w:cs="Times New Roman" w:hint="eastAsia"/>
          <w:kern w:val="0"/>
          <w:sz w:val="24"/>
        </w:rPr>
        <w:t xml:space="preserve"> to 3</w:t>
      </w:r>
    </w:p>
    <w:p w14:paraId="78766F91" w14:textId="77777777" w:rsidR="00B62FCF" w:rsidRPr="0088339F" w:rsidRDefault="00B62FCF" w:rsidP="00B62FCF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3C0285" w14:textId="77777777" w:rsidR="00B62FCF" w:rsidRDefault="00B62FCF" w:rsidP="00B62FCF">
      <w:pPr>
        <w:widowControl/>
        <w:wordWrap/>
        <w:autoSpaceDE/>
        <w:autoSpaceDN/>
        <w:jc w:val="center"/>
        <w:rPr>
          <w:rFonts w:ascii="Times New Roman" w:eastAsia="맑은 고딕" w:hAnsi="Times New Roman" w:cs="Times New Roman"/>
          <w:kern w:val="0"/>
          <w:sz w:val="28"/>
        </w:rPr>
      </w:pPr>
      <w:r w:rsidRPr="0088339F">
        <w:rPr>
          <w:rFonts w:ascii="Times New Roman" w:eastAsia="맑은 고딕" w:hAnsi="Times New Roman" w:cs="Times New Roman"/>
          <w:kern w:val="0"/>
          <w:sz w:val="28"/>
        </w:rPr>
        <w:lastRenderedPageBreak/>
        <w:t>Supplementary Figures</w:t>
      </w:r>
    </w:p>
    <w:p w14:paraId="353B9ABD" w14:textId="77777777" w:rsidR="00942D27" w:rsidRDefault="00942D27" w:rsidP="00B62FCF">
      <w:pPr>
        <w:widowControl/>
        <w:wordWrap/>
        <w:autoSpaceDE/>
        <w:autoSpaceDN/>
        <w:jc w:val="center"/>
        <w:rPr>
          <w:rFonts w:ascii="Times New Roman" w:eastAsia="맑은 고딕" w:hAnsi="Times New Roman" w:cs="Times New Roman"/>
          <w:kern w:val="0"/>
          <w:sz w:val="28"/>
        </w:rPr>
      </w:pPr>
    </w:p>
    <w:p w14:paraId="79FFC66E" w14:textId="77777777" w:rsidR="00942D27" w:rsidRPr="0088339F" w:rsidRDefault="00942D27" w:rsidP="00B62FCF">
      <w:pPr>
        <w:widowControl/>
        <w:wordWrap/>
        <w:autoSpaceDE/>
        <w:autoSpaceDN/>
        <w:jc w:val="center"/>
        <w:rPr>
          <w:rFonts w:ascii="Times New Roman" w:eastAsia="맑은 고딕" w:hAnsi="Times New Roman" w:cs="Times New Roman" w:hint="eastAsia"/>
          <w:kern w:val="0"/>
          <w:sz w:val="28"/>
        </w:rPr>
      </w:pPr>
    </w:p>
    <w:p w14:paraId="26C6E34C" w14:textId="74912527" w:rsidR="00B62FCF" w:rsidRDefault="00B62FCF">
      <w:r>
        <w:rPr>
          <w:noProof/>
        </w:rPr>
        <w:drawing>
          <wp:inline distT="0" distB="0" distL="0" distR="0" wp14:anchorId="10810662" wp14:editId="18B6F7E3">
            <wp:extent cx="5823585" cy="2726990"/>
            <wp:effectExtent l="0" t="0" r="0" b="0"/>
            <wp:docPr id="107086810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35" cy="274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10DDC" w14:textId="6EA6509A" w:rsidR="00B62FCF" w:rsidRDefault="00B62FCF" w:rsidP="00B62FCF">
      <w:pPr>
        <w:spacing w:line="276" w:lineRule="auto"/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8978C9">
        <w:rPr>
          <w:rFonts w:ascii="Times New Roman" w:eastAsia="맑은 고딕" w:hAnsi="Times New Roman" w:cs="Times New Roman"/>
          <w:b/>
          <w:bCs/>
          <w:sz w:val="24"/>
          <w:szCs w:val="24"/>
        </w:rPr>
        <w:t xml:space="preserve">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6D2">
        <w:rPr>
          <w:rFonts w:ascii="Times New Roman" w:hAnsi="Times New Roman" w:cs="Times New Roman"/>
          <w:sz w:val="24"/>
          <w:szCs w:val="24"/>
        </w:rPr>
        <w:t>Molecular structures</w:t>
      </w:r>
      <w:r w:rsidR="006012B1" w:rsidRPr="00D846D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846D2">
        <w:rPr>
          <w:rFonts w:ascii="Times New Roman" w:hAnsi="Times New Roman" w:cs="Times New Roman" w:hint="eastAsia"/>
          <w:sz w:val="24"/>
          <w:szCs w:val="24"/>
        </w:rPr>
        <w:t>of</w:t>
      </w:r>
      <w:r w:rsidRPr="00D846D2">
        <w:rPr>
          <w:rFonts w:ascii="Times New Roman" w:hAnsi="Times New Roman" w:cs="Times New Roman"/>
          <w:sz w:val="24"/>
          <w:szCs w:val="24"/>
        </w:rPr>
        <w:t xml:space="preserve"> the</w:t>
      </w:r>
      <w:r w:rsidRPr="00B62F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5894">
        <w:rPr>
          <w:rFonts w:ascii="Times New Roman" w:hAnsi="Times New Roman" w:cs="Times New Roman"/>
          <w:sz w:val="24"/>
          <w:szCs w:val="24"/>
        </w:rPr>
        <w:t xml:space="preserve">wireless low-frequency electrochemical sensor </w:t>
      </w:r>
      <w:r>
        <w:br w:type="page"/>
      </w:r>
    </w:p>
    <w:p w14:paraId="4A7527ED" w14:textId="42EA4D83" w:rsidR="00B62FCF" w:rsidRDefault="00B62FCF" w:rsidP="00B62FCF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3911B16F" wp14:editId="7EBC4BDA">
            <wp:extent cx="5794375" cy="1269403"/>
            <wp:effectExtent l="0" t="0" r="0" b="0"/>
            <wp:docPr id="213384072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60" cy="128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7EC0A" w14:textId="3408CF7E" w:rsidR="00B62FCF" w:rsidRPr="00B62FCF" w:rsidRDefault="00B62FCF" w:rsidP="00B62FC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8978C9">
        <w:rPr>
          <w:rFonts w:ascii="Times New Roman" w:eastAsia="맑은 고딕" w:hAnsi="Times New Roman" w:cs="Times New Roman"/>
          <w:b/>
          <w:bCs/>
          <w:sz w:val="24"/>
          <w:szCs w:val="24"/>
        </w:rPr>
        <w:t xml:space="preserve">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6D2">
        <w:rPr>
          <w:rFonts w:ascii="Times New Roman" w:hAnsi="Times New Roman" w:cs="Times New Roman"/>
          <w:bCs/>
          <w:sz w:val="24"/>
          <w:szCs w:val="24"/>
        </w:rPr>
        <w:t>Comparison of capacitance change</w:t>
      </w:r>
      <w:r w:rsidRPr="00B62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2B1">
        <w:rPr>
          <w:rFonts w:ascii="Times New Roman" w:hAnsi="Times New Roman" w:cs="Times New Roman"/>
          <w:bCs/>
          <w:sz w:val="24"/>
          <w:szCs w:val="24"/>
        </w:rPr>
        <w:t>induced by pressure in low(left) and high (right) functionalization surfaces of gold nanoparticles.</w:t>
      </w:r>
      <w:r w:rsidRPr="00B62FCF">
        <w:rPr>
          <w:rFonts w:ascii="Times New Roman" w:hAnsi="Times New Roman" w:cs="Times New Roman"/>
          <w:bCs/>
          <w:sz w:val="24"/>
          <w:szCs w:val="24"/>
        </w:rPr>
        <w:t xml:space="preserve"> The surface with high functionalization density shows a significantly higher capacitance change (ΔC) compared to the low functionalization surface, resulting in enhanced sensitivity.</w:t>
      </w:r>
    </w:p>
    <w:p w14:paraId="5216CE0A" w14:textId="0EF02AF5" w:rsidR="00B62FCF" w:rsidRDefault="00B62FCF" w:rsidP="00B62F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ACAC7B" w14:textId="1C468695" w:rsidR="00B62FCF" w:rsidRDefault="00B62FCF" w:rsidP="00B62FC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195B1A5" wp14:editId="10328F9E">
            <wp:extent cx="5724525" cy="2758657"/>
            <wp:effectExtent l="0" t="0" r="0" b="0"/>
            <wp:docPr id="161199233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54" cy="28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FA07C" w14:textId="3BAA501A" w:rsidR="00B62FCF" w:rsidRDefault="00B62FCF" w:rsidP="00B62FC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FCF">
        <w:rPr>
          <w:rFonts w:ascii="Times New Roman" w:hAnsi="Times New Roman" w:cs="Times New Roman"/>
          <w:b/>
          <w:sz w:val="24"/>
          <w:szCs w:val="24"/>
        </w:rPr>
        <w:t>Electrical and mechanical properties of chitosan-based ion gel   a</w:t>
      </w:r>
      <w:r w:rsidR="00576F2F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Pr="00B62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FCF">
        <w:rPr>
          <w:rFonts w:ascii="Times New Roman" w:hAnsi="Times New Roman" w:cs="Times New Roman"/>
          <w:bCs/>
          <w:sz w:val="24"/>
          <w:szCs w:val="24"/>
        </w:rPr>
        <w:t>Frequency-dependent capacitance of chitosan pristine ion gel with various ionic liquid content (0-50wt%)</w:t>
      </w:r>
      <w:r w:rsidRPr="00B62FCF">
        <w:rPr>
          <w:rFonts w:ascii="Times New Roman" w:hAnsi="Times New Roman" w:cs="Times New Roman" w:hint="eastAsia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576F2F">
        <w:rPr>
          <w:rFonts w:ascii="Times New Roman" w:hAnsi="Times New Roman" w:cs="Times New Roman" w:hint="eastAsia"/>
          <w:b/>
          <w:sz w:val="24"/>
          <w:szCs w:val="24"/>
        </w:rPr>
        <w:t>b,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B62FCF">
        <w:rPr>
          <w:rFonts w:ascii="Times New Roman" w:hAnsi="Times New Roman" w:cs="Times New Roman"/>
          <w:bCs/>
          <w:sz w:val="24"/>
          <w:szCs w:val="24"/>
        </w:rPr>
        <w:t>Young’s modulus of chitosan pristine ion gel with various ionic liquid content (0-50wt%)</w:t>
      </w:r>
      <w:r w:rsidRPr="00B62FCF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2BDEB6B9" w14:textId="248E856A" w:rsidR="006012B1" w:rsidRDefault="006012B1" w:rsidP="00B62FC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AA1099B" w14:textId="31175254" w:rsidR="006012B1" w:rsidRDefault="006012B1" w:rsidP="006012B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199DF0C" wp14:editId="00924F57">
            <wp:extent cx="4374441" cy="3390562"/>
            <wp:effectExtent l="0" t="0" r="0" b="0"/>
            <wp:docPr id="105059307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46" cy="3401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C989B" w14:textId="5FCEC482" w:rsidR="006012B1" w:rsidRDefault="006012B1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4 </w:t>
      </w:r>
      <w:r w:rsidRPr="00D846D2">
        <w:rPr>
          <w:rFonts w:ascii="Times New Roman" w:eastAsia="맑은 고딕" w:hAnsi="Times New Roman" w:cs="Times New Roman"/>
          <w:sz w:val="24"/>
          <w:szCs w:val="24"/>
        </w:rPr>
        <w:t>|</w:t>
      </w:r>
      <w:r w:rsidRPr="00D846D2">
        <w:rPr>
          <w:rFonts w:ascii="Times New Roman" w:hAnsi="Times New Roman" w:cs="Times New Roman"/>
          <w:sz w:val="24"/>
          <w:szCs w:val="24"/>
        </w:rPr>
        <w:t xml:space="preserve"> Ionic conductivity from </w:t>
      </w:r>
      <w:proofErr w:type="gramStart"/>
      <w:r w:rsidRPr="00D846D2">
        <w:rPr>
          <w:rFonts w:ascii="Times New Roman" w:hAnsi="Times New Roman" w:cs="Times New Roman"/>
          <w:sz w:val="24"/>
          <w:szCs w:val="24"/>
        </w:rPr>
        <w:t>bode</w:t>
      </w:r>
      <w:proofErr w:type="gramEnd"/>
      <w:r w:rsidRPr="00D846D2">
        <w:rPr>
          <w:rFonts w:ascii="Times New Roman" w:hAnsi="Times New Roman" w:cs="Times New Roman"/>
          <w:sz w:val="24"/>
          <w:szCs w:val="24"/>
        </w:rPr>
        <w:t xml:space="preserve"> plots</w:t>
      </w:r>
      <w:r w:rsidRPr="006012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2B1">
        <w:rPr>
          <w:rFonts w:ascii="Times New Roman" w:hAnsi="Times New Roman" w:cs="Times New Roman"/>
          <w:bCs/>
          <w:sz w:val="24"/>
          <w:szCs w:val="24"/>
        </w:rPr>
        <w:t xml:space="preserve">for pristine ion gel with various ion contents. As the ionic liquid content increases from 10 </w:t>
      </w:r>
      <w:proofErr w:type="spellStart"/>
      <w:r w:rsidRPr="006012B1">
        <w:rPr>
          <w:rFonts w:ascii="Times New Roman" w:hAnsi="Times New Roman" w:cs="Times New Roman"/>
          <w:bCs/>
          <w:sz w:val="24"/>
          <w:szCs w:val="24"/>
        </w:rPr>
        <w:t>wt</w:t>
      </w:r>
      <w:proofErr w:type="spellEnd"/>
      <w:r w:rsidRPr="006012B1">
        <w:rPr>
          <w:rFonts w:ascii="Times New Roman" w:hAnsi="Times New Roman" w:cs="Times New Roman"/>
          <w:bCs/>
          <w:sz w:val="24"/>
          <w:szCs w:val="24"/>
        </w:rPr>
        <w:t xml:space="preserve">% to 50 </w:t>
      </w:r>
      <w:proofErr w:type="spellStart"/>
      <w:r w:rsidRPr="006012B1">
        <w:rPr>
          <w:rFonts w:ascii="Times New Roman" w:hAnsi="Times New Roman" w:cs="Times New Roman"/>
          <w:bCs/>
          <w:sz w:val="24"/>
          <w:szCs w:val="24"/>
        </w:rPr>
        <w:t>wt</w:t>
      </w:r>
      <w:proofErr w:type="spellEnd"/>
      <w:r w:rsidRPr="006012B1">
        <w:rPr>
          <w:rFonts w:ascii="Times New Roman" w:hAnsi="Times New Roman" w:cs="Times New Roman"/>
          <w:bCs/>
          <w:sz w:val="24"/>
          <w:szCs w:val="24"/>
        </w:rPr>
        <w:t>%, the ionic conductivity increases dramatically.</w:t>
      </w:r>
    </w:p>
    <w:p w14:paraId="3DDBCF76" w14:textId="61739FEB" w:rsidR="006012B1" w:rsidRDefault="006012B1" w:rsidP="00B62F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CAD7BC" w14:textId="4A015125" w:rsidR="006012B1" w:rsidRDefault="006012B1" w:rsidP="00B62F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9532D01" wp14:editId="68BB9D66">
            <wp:extent cx="5696920" cy="3999429"/>
            <wp:effectExtent l="0" t="0" r="0" b="1270"/>
            <wp:docPr id="1008470134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70" cy="401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0D0FD" w14:textId="35F40BE4" w:rsidR="006012B1" w:rsidRPr="006012B1" w:rsidRDefault="006012B1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5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6D2">
        <w:rPr>
          <w:rFonts w:ascii="Times New Roman" w:hAnsi="Times New Roman" w:cs="Times New Roman"/>
          <w:bCs/>
          <w:sz w:val="24"/>
          <w:szCs w:val="24"/>
        </w:rPr>
        <w:t>Differences of surface functionalized density by</w:t>
      </w:r>
      <w:r w:rsidRPr="006012B1">
        <w:rPr>
          <w:rFonts w:ascii="Times New Roman" w:hAnsi="Times New Roman" w:cs="Times New Roman"/>
          <w:bCs/>
          <w:sz w:val="24"/>
          <w:szCs w:val="24"/>
        </w:rPr>
        <w:t xml:space="preserve"> (a) size of gold nanoparticle, and (b) synthetic pH condition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5E46A44C" w14:textId="6790BEC1" w:rsidR="006012B1" w:rsidRDefault="006012B1" w:rsidP="00B62F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6F2DC96" w14:textId="34A93188" w:rsidR="006012B1" w:rsidRDefault="006012B1" w:rsidP="00B62F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B25A72E" wp14:editId="661C5A28">
            <wp:extent cx="5852160" cy="2183956"/>
            <wp:effectExtent l="0" t="0" r="0" b="0"/>
            <wp:docPr id="24443989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93" cy="219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6CDF6" w14:textId="36BAC3BD" w:rsidR="006012B1" w:rsidRDefault="006012B1" w:rsidP="00B62F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6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Synthesis of functionalized gold nanoparticles. </w:t>
      </w:r>
      <w:r w:rsidRPr="006012B1">
        <w:rPr>
          <w:rFonts w:ascii="Times New Roman" w:hAnsi="Times New Roman" w:cs="Times New Roman"/>
          <w:sz w:val="24"/>
          <w:szCs w:val="24"/>
        </w:rPr>
        <w:t>Schematic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6012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illustrates</w:t>
      </w:r>
      <w:r w:rsidRPr="006012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6012B1">
        <w:rPr>
          <w:rFonts w:ascii="Times New Roman" w:hAnsi="Times New Roman" w:cs="Times New Roman"/>
          <w:sz w:val="24"/>
          <w:szCs w:val="24"/>
        </w:rPr>
        <w:t>synthesis process of functionalized gold nanoparticles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2F2CB22" w14:textId="344F2021" w:rsidR="006012B1" w:rsidRDefault="006012B1" w:rsidP="00B62F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9063E2" w14:textId="16392D2D" w:rsidR="006012B1" w:rsidRDefault="006012B1" w:rsidP="00B62F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D8E1EA" wp14:editId="7B1B6C72">
            <wp:extent cx="5682513" cy="4612640"/>
            <wp:effectExtent l="0" t="0" r="0" b="0"/>
            <wp:docPr id="27872633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72" cy="462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0304B" w14:textId="4EA0040E" w:rsidR="006012B1" w:rsidRDefault="006012B1" w:rsidP="006012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7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6D2">
        <w:rPr>
          <w:rFonts w:ascii="Times New Roman" w:hAnsi="Times New Roman" w:cs="Times New Roman"/>
          <w:bCs/>
          <w:sz w:val="24"/>
          <w:szCs w:val="24"/>
        </w:rPr>
        <w:t>TEM images of gold nanoparticles under different conditions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6012B1">
        <w:rPr>
          <w:rFonts w:ascii="Times New Roman" w:hAnsi="Times New Roman" w:cs="Times New Roman" w:hint="eastAsia"/>
          <w:bCs/>
          <w:sz w:val="24"/>
          <w:szCs w:val="24"/>
        </w:rPr>
        <w:t>displaying the aggregations of gold nanoparticles by varying pH conditions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10E49B69" w14:textId="02D95B7F" w:rsidR="006012B1" w:rsidRDefault="006012B1" w:rsidP="00B62F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97CF1B" w14:textId="2B6D8BF9" w:rsidR="006012B1" w:rsidRDefault="006012B1" w:rsidP="006012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3C7396" wp14:editId="74953A62">
            <wp:extent cx="4626329" cy="3335655"/>
            <wp:effectExtent l="0" t="0" r="0" b="0"/>
            <wp:docPr id="58093552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73" cy="333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0B5EB" w14:textId="7E39D1E8" w:rsidR="006012B1" w:rsidRPr="006012B1" w:rsidRDefault="006012B1" w:rsidP="006012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8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6D2">
        <w:rPr>
          <w:rFonts w:ascii="Times New Roman" w:hAnsi="Times New Roman" w:cs="Times New Roman"/>
          <w:sz w:val="24"/>
          <w:szCs w:val="24"/>
        </w:rPr>
        <w:t>Stress–strain curves of</w:t>
      </w:r>
      <w:r w:rsidRPr="006012B1">
        <w:rPr>
          <w:rFonts w:ascii="Times New Roman" w:hAnsi="Times New Roman" w:cs="Times New Roman"/>
          <w:sz w:val="24"/>
          <w:szCs w:val="24"/>
        </w:rPr>
        <w:t xml:space="preserve"> pristine </w:t>
      </w:r>
      <w:proofErr w:type="gramStart"/>
      <w:r w:rsidRPr="006012B1">
        <w:rPr>
          <w:rFonts w:ascii="Times New Roman" w:hAnsi="Times New Roman" w:cs="Times New Roman"/>
          <w:sz w:val="24"/>
          <w:szCs w:val="24"/>
        </w:rPr>
        <w:t>chitosan(</w:t>
      </w:r>
      <w:proofErr w:type="gramEnd"/>
      <w:r w:rsidRPr="006012B1">
        <w:rPr>
          <w:rFonts w:ascii="Times New Roman" w:hAnsi="Times New Roman" w:cs="Times New Roman"/>
          <w:sz w:val="24"/>
          <w:szCs w:val="24"/>
        </w:rPr>
        <w:t xml:space="preserve">CS) gel, chitosan with ionic </w:t>
      </w:r>
      <w:proofErr w:type="gramStart"/>
      <w:r w:rsidRPr="006012B1">
        <w:rPr>
          <w:rFonts w:ascii="Times New Roman" w:hAnsi="Times New Roman" w:cs="Times New Roman"/>
          <w:sz w:val="24"/>
          <w:szCs w:val="24"/>
        </w:rPr>
        <w:t>liquid(</w:t>
      </w:r>
      <w:proofErr w:type="gramEnd"/>
      <w:r w:rsidRPr="006012B1">
        <w:rPr>
          <w:rFonts w:ascii="Times New Roman" w:hAnsi="Times New Roman" w:cs="Times New Roman"/>
          <w:sz w:val="24"/>
          <w:szCs w:val="24"/>
        </w:rPr>
        <w:t xml:space="preserve">CS+IL) ion gel, and high-density surface functionalized gold </w:t>
      </w:r>
      <w:proofErr w:type="gramStart"/>
      <w:r w:rsidRPr="006012B1">
        <w:rPr>
          <w:rFonts w:ascii="Times New Roman" w:hAnsi="Times New Roman" w:cs="Times New Roman"/>
          <w:sz w:val="24"/>
          <w:szCs w:val="24"/>
        </w:rPr>
        <w:t>nanoparticle(</w:t>
      </w:r>
      <w:proofErr w:type="gramEnd"/>
      <w:r w:rsidRPr="006012B1">
        <w:rPr>
          <w:rFonts w:ascii="Times New Roman" w:hAnsi="Times New Roman" w:cs="Times New Roman"/>
          <w:sz w:val="24"/>
          <w:szCs w:val="24"/>
        </w:rPr>
        <w:t>HD-ME) ion gel comparing before and after soaking in PBS buffer.</w:t>
      </w:r>
    </w:p>
    <w:p w14:paraId="0AB25347" w14:textId="4BA2BB09" w:rsidR="006012B1" w:rsidRDefault="006012B1" w:rsidP="00B62F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EE293A" w14:textId="561D42CC" w:rsidR="006012B1" w:rsidRDefault="006012B1" w:rsidP="006012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014C78" wp14:editId="504003E7">
            <wp:extent cx="3761482" cy="3023870"/>
            <wp:effectExtent l="0" t="0" r="0" b="5080"/>
            <wp:docPr id="1397651484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25" cy="303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FBB49" w14:textId="05C814FD" w:rsidR="006012B1" w:rsidRPr="006012B1" w:rsidRDefault="006012B1" w:rsidP="006012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9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6D2">
        <w:rPr>
          <w:rFonts w:ascii="Times New Roman" w:hAnsi="Times New Roman" w:cs="Times New Roman" w:hint="eastAsia"/>
          <w:sz w:val="24"/>
          <w:szCs w:val="24"/>
        </w:rPr>
        <w:t>C</w:t>
      </w:r>
      <w:r w:rsidRPr="00D846D2">
        <w:rPr>
          <w:rFonts w:ascii="Times New Roman" w:hAnsi="Times New Roman" w:cs="Times New Roman"/>
          <w:sz w:val="24"/>
          <w:szCs w:val="24"/>
        </w:rPr>
        <w:t>ellular metabolic activity of</w:t>
      </w:r>
      <w:r w:rsidRPr="006012B1">
        <w:rPr>
          <w:rFonts w:ascii="Times New Roman" w:hAnsi="Times New Roman" w:cs="Times New Roman"/>
          <w:sz w:val="24"/>
          <w:szCs w:val="24"/>
        </w:rPr>
        <w:t xml:space="preserve"> HD-ME ion gel over time (12-48 hours)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B211211" w14:textId="2C4988E8" w:rsidR="006012B1" w:rsidRDefault="006012B1" w:rsidP="006012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15F437" w14:textId="77FC486E" w:rsidR="006012B1" w:rsidRDefault="006012B1" w:rsidP="006012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086258" wp14:editId="0F24D5B9">
            <wp:extent cx="3146106" cy="3564466"/>
            <wp:effectExtent l="0" t="0" r="0" b="0"/>
            <wp:docPr id="1164959094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14" cy="359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DDF5B" w14:textId="19370FE1" w:rsidR="006012B1" w:rsidRPr="00600994" w:rsidRDefault="006012B1" w:rsidP="006012B1">
      <w:pPr>
        <w:spacing w:line="36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0994">
        <w:rPr>
          <w:rFonts w:ascii="Times New Roman" w:hAnsi="Times New Roman" w:cs="Times New Roman"/>
          <w:b/>
          <w:spacing w:val="-2"/>
          <w:sz w:val="24"/>
          <w:szCs w:val="24"/>
        </w:rPr>
        <w:t>Supp</w:t>
      </w:r>
      <w:r w:rsidRPr="00600994">
        <w:rPr>
          <w:rFonts w:ascii="Times New Roman" w:hAnsi="Times New Roman" w:cs="Times New Roman" w:hint="eastAsia"/>
          <w:b/>
          <w:spacing w:val="-2"/>
          <w:sz w:val="24"/>
          <w:szCs w:val="24"/>
        </w:rPr>
        <w:t>lementary</w:t>
      </w:r>
      <w:r w:rsidRPr="0060099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Fig</w:t>
      </w:r>
      <w:r w:rsidRPr="00600994">
        <w:rPr>
          <w:rFonts w:ascii="Times New Roman" w:hAnsi="Times New Roman" w:cs="Times New Roman" w:hint="eastAsia"/>
          <w:b/>
          <w:spacing w:val="-2"/>
          <w:sz w:val="24"/>
          <w:szCs w:val="24"/>
        </w:rPr>
        <w:t>.</w:t>
      </w:r>
      <w:r w:rsidRPr="0060099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00994">
        <w:rPr>
          <w:rFonts w:ascii="Times New Roman" w:hAnsi="Times New Roman" w:cs="Times New Roman" w:hint="eastAsia"/>
          <w:b/>
          <w:spacing w:val="-2"/>
          <w:sz w:val="24"/>
          <w:szCs w:val="24"/>
        </w:rPr>
        <w:t xml:space="preserve">10 </w:t>
      </w:r>
      <w:r w:rsidRPr="00600994">
        <w:rPr>
          <w:rFonts w:ascii="Times New Roman" w:eastAsia="맑은 고딕" w:hAnsi="Times New Roman" w:cs="Times New Roman"/>
          <w:b/>
          <w:bCs/>
          <w:spacing w:val="-2"/>
          <w:sz w:val="24"/>
          <w:szCs w:val="24"/>
        </w:rPr>
        <w:t>|</w:t>
      </w:r>
      <w:r w:rsidRPr="0060099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846D2">
        <w:rPr>
          <w:rFonts w:ascii="Times New Roman" w:hAnsi="Times New Roman" w:cs="Times New Roman"/>
          <w:spacing w:val="-2"/>
          <w:sz w:val="24"/>
          <w:szCs w:val="24"/>
        </w:rPr>
        <w:t>The Raman spectra in</w:t>
      </w:r>
      <w:r w:rsidRPr="00600994">
        <w:rPr>
          <w:rFonts w:ascii="Times New Roman" w:hAnsi="Times New Roman" w:cs="Times New Roman"/>
          <w:spacing w:val="-2"/>
          <w:sz w:val="24"/>
          <w:szCs w:val="24"/>
        </w:rPr>
        <w:t xml:space="preserve"> the spectral range 680–850 cm</w:t>
      </w:r>
      <w:r w:rsidRPr="00600994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−1</w:t>
      </w:r>
      <w:r w:rsidRPr="00600994">
        <w:rPr>
          <w:rFonts w:ascii="Times New Roman" w:hAnsi="Times New Roman" w:cs="Times New Roman"/>
          <w:spacing w:val="-2"/>
          <w:sz w:val="24"/>
          <w:szCs w:val="24"/>
        </w:rPr>
        <w:t> corresponding to choline cation conformation in various ion gel</w:t>
      </w:r>
      <w:r w:rsidR="00600994" w:rsidRPr="00600994">
        <w:rPr>
          <w:rFonts w:ascii="Times New Roman" w:hAnsi="Times New Roman" w:cs="Times New Roman" w:hint="eastAsia"/>
          <w:spacing w:val="-2"/>
          <w:sz w:val="24"/>
          <w:szCs w:val="24"/>
        </w:rPr>
        <w:t>.</w:t>
      </w:r>
    </w:p>
    <w:p w14:paraId="6D5A5E0F" w14:textId="04609BCB" w:rsidR="00600994" w:rsidRDefault="00600994" w:rsidP="006012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455B58" w14:textId="634B5836" w:rsidR="006012B1" w:rsidRDefault="00600994" w:rsidP="006012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A8393F" wp14:editId="36D40230">
            <wp:extent cx="5998012" cy="2498725"/>
            <wp:effectExtent l="0" t="0" r="0" b="0"/>
            <wp:docPr id="86329562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78" cy="2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EF02F" w14:textId="3DA43A17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11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994">
        <w:rPr>
          <w:rFonts w:ascii="Times New Roman" w:hAnsi="Times New Roman" w:cs="Times New Roman"/>
          <w:b/>
          <w:bCs/>
          <w:sz w:val="24"/>
          <w:szCs w:val="24"/>
        </w:rPr>
        <w:t xml:space="preserve">Comparison of capacitance change as a function of frequency. </w:t>
      </w:r>
      <w:r w:rsidRPr="00600994">
        <w:rPr>
          <w:rFonts w:ascii="Times New Roman" w:hAnsi="Times New Roman" w:cs="Times New Roman"/>
          <w:bCs/>
          <w:sz w:val="24"/>
          <w:szCs w:val="24"/>
        </w:rPr>
        <w:t>The capacitance change was analyzed by different functionalized condition (</w:t>
      </w:r>
      <w:r w:rsidRPr="00576F2F">
        <w:rPr>
          <w:rFonts w:ascii="Times New Roman" w:hAnsi="Times New Roman" w:cs="Times New Roman"/>
          <w:b/>
          <w:sz w:val="24"/>
          <w:szCs w:val="24"/>
        </w:rPr>
        <w:t>a</w:t>
      </w:r>
      <w:r w:rsidRPr="00600994">
        <w:rPr>
          <w:rFonts w:ascii="Times New Roman" w:hAnsi="Times New Roman" w:cs="Times New Roman"/>
          <w:bCs/>
          <w:sz w:val="24"/>
          <w:szCs w:val="24"/>
        </w:rPr>
        <w:t>) gold nanoparticle size (50-200nm) and (</w:t>
      </w:r>
      <w:r w:rsidRPr="00576F2F">
        <w:rPr>
          <w:rFonts w:ascii="Times New Roman" w:hAnsi="Times New Roman" w:cs="Times New Roman"/>
          <w:b/>
          <w:sz w:val="24"/>
          <w:szCs w:val="24"/>
        </w:rPr>
        <w:t>b</w:t>
      </w:r>
      <w:r w:rsidRPr="00600994">
        <w:rPr>
          <w:rFonts w:ascii="Times New Roman" w:hAnsi="Times New Roman" w:cs="Times New Roman"/>
          <w:bCs/>
          <w:sz w:val="24"/>
          <w:szCs w:val="24"/>
        </w:rPr>
        <w:t>) synthesizing pH condition (pH 3.8-pH9.1) The capacitance change to frequency decrease with higher surface functionalization density.</w:t>
      </w:r>
    </w:p>
    <w:p w14:paraId="464AB2FE" w14:textId="2D34070A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FFED5A3" w14:textId="3FD3F991" w:rsidR="00600994" w:rsidRDefault="00600994" w:rsidP="0060099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C745E87" wp14:editId="044A70BF">
            <wp:extent cx="3636767" cy="3180273"/>
            <wp:effectExtent l="0" t="0" r="0" b="0"/>
            <wp:docPr id="153311185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75" cy="320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124F6" w14:textId="05923ECD" w:rsidR="00600994" w:rsidRDefault="00600994" w:rsidP="006009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12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994">
        <w:rPr>
          <w:rFonts w:ascii="Times New Roman" w:hAnsi="Times New Roman" w:cs="Times New Roman"/>
          <w:b/>
          <w:bCs/>
          <w:sz w:val="24"/>
          <w:szCs w:val="24"/>
        </w:rPr>
        <w:t xml:space="preserve">Frequency vs. capacitance plots of various material-based ion gels. </w:t>
      </w:r>
      <w:r w:rsidRPr="00600994">
        <w:rPr>
          <w:rFonts w:ascii="Times New Roman" w:hAnsi="Times New Roman" w:cs="Times New Roman"/>
          <w:bCs/>
          <w:sz w:val="24"/>
          <w:szCs w:val="24"/>
        </w:rPr>
        <w:t>The strong ion-trapping effect of gold nanoparticles results in lower capacitance across various frequency ranges (20-2MHz)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5AA091A1" w14:textId="03D0FBB5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354F186" w14:textId="6B7E19BE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5DE94BC" wp14:editId="259FF36D">
            <wp:extent cx="5899150" cy="2359660"/>
            <wp:effectExtent l="0" t="0" r="0" b="0"/>
            <wp:docPr id="735480992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30" cy="236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81072" w14:textId="5BD8F3A6" w:rsidR="00600994" w:rsidRDefault="00600994" w:rsidP="006009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13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Ion dynamics of </w:t>
      </w:r>
      <w:r>
        <w:rPr>
          <w:rFonts w:ascii="Times New Roman" w:hAnsi="Times New Roman" w:cs="Times New Roman"/>
          <w:b/>
          <w:sz w:val="24"/>
          <w:szCs w:val="24"/>
        </w:rPr>
        <w:t>chitosan-based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ion gel. </w:t>
      </w:r>
      <w:proofErr w:type="gramStart"/>
      <w:r w:rsidR="00576F2F">
        <w:rPr>
          <w:rFonts w:ascii="Times New Roman" w:hAnsi="Times New Roman" w:cs="Times New Roman" w:hint="eastAsia"/>
          <w:b/>
          <w:bCs/>
          <w:sz w:val="24"/>
          <w:szCs w:val="24"/>
        </w:rPr>
        <w:t>a,</w:t>
      </w:r>
      <w:proofErr w:type="gramEnd"/>
      <w:r w:rsidRPr="00600994">
        <w:rPr>
          <w:rFonts w:ascii="Times New Roman" w:hAnsi="Times New Roman" w:cs="Times New Roman"/>
          <w:sz w:val="24"/>
          <w:szCs w:val="24"/>
        </w:rPr>
        <w:t xml:space="preserve"> Frequency-dependent impedance spectra of the pristine ion gel, showing real (solid line) and imaginary (dashed line) components at varying ionic concentrations. </w:t>
      </w:r>
      <w:r w:rsidR="00576F2F">
        <w:rPr>
          <w:rFonts w:ascii="Times New Roman" w:hAnsi="Times New Roman" w:cs="Times New Roman" w:hint="eastAsia"/>
          <w:b/>
          <w:bCs/>
          <w:sz w:val="24"/>
          <w:szCs w:val="24"/>
        </w:rPr>
        <w:t>b,</w:t>
      </w:r>
      <w:r w:rsidRPr="00600994">
        <w:rPr>
          <w:rFonts w:ascii="Times New Roman" w:hAnsi="Times New Roman" w:cs="Times New Roman"/>
          <w:sz w:val="24"/>
          <w:szCs w:val="24"/>
        </w:rPr>
        <w:t xml:space="preserve"> Relaxation time values </w:t>
      </w:r>
      <w:proofErr w:type="gramStart"/>
      <w:r w:rsidRPr="00600994">
        <w:rPr>
          <w:rFonts w:ascii="Times New Roman" w:hAnsi="Times New Roman" w:cs="Times New Roman"/>
          <w:sz w:val="24"/>
          <w:szCs w:val="24"/>
        </w:rPr>
        <w:t>corresponding</w:t>
      </w:r>
      <w:proofErr w:type="gramEnd"/>
      <w:r w:rsidRPr="00600994">
        <w:rPr>
          <w:rFonts w:ascii="Times New Roman" w:hAnsi="Times New Roman" w:cs="Times New Roman"/>
          <w:sz w:val="24"/>
          <w:szCs w:val="24"/>
        </w:rPr>
        <w:t xml:space="preserve"> to different ionic liquid contents, derived from the impedance spectra.</w:t>
      </w:r>
    </w:p>
    <w:p w14:paraId="477E8366" w14:textId="67F6845A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7405300" w14:textId="6AC00B8B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48872FC" wp14:editId="7CC8277D">
            <wp:extent cx="5827466" cy="2233718"/>
            <wp:effectExtent l="0" t="0" r="0" b="0"/>
            <wp:docPr id="237924628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90" cy="225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00B08" w14:textId="2E14A616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14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994">
        <w:rPr>
          <w:rFonts w:ascii="Times New Roman" w:hAnsi="Times New Roman" w:cs="Times New Roman"/>
          <w:b/>
          <w:sz w:val="24"/>
          <w:szCs w:val="24"/>
        </w:rPr>
        <w:t xml:space="preserve">Comparison of capacitance change as a function of applied pressure. </w:t>
      </w:r>
      <w:r w:rsidRPr="00600994">
        <w:rPr>
          <w:rFonts w:ascii="Times New Roman" w:hAnsi="Times New Roman" w:cs="Times New Roman"/>
          <w:bCs/>
          <w:sz w:val="24"/>
          <w:szCs w:val="24"/>
        </w:rPr>
        <w:t xml:space="preserve">The capacitance change was analyzed by different functionalized condition </w:t>
      </w:r>
      <w:r w:rsidR="00576F2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600994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576F2F" w:rsidRPr="00576F2F">
        <w:rPr>
          <w:rFonts w:ascii="Times New Roman" w:hAnsi="Times New Roman" w:cs="Times New Roman" w:hint="eastAsia"/>
          <w:bCs/>
          <w:sz w:val="24"/>
          <w:szCs w:val="24"/>
        </w:rPr>
        <w:t>)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600994">
        <w:rPr>
          <w:rFonts w:ascii="Times New Roman" w:hAnsi="Times New Roman" w:cs="Times New Roman"/>
          <w:bCs/>
          <w:sz w:val="24"/>
          <w:szCs w:val="24"/>
        </w:rPr>
        <w:t xml:space="preserve">gold nanoparticle size (50-200nm) and </w:t>
      </w:r>
      <w:r w:rsidR="00576F2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600994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576F2F" w:rsidRPr="00576F2F">
        <w:rPr>
          <w:rFonts w:ascii="Times New Roman" w:hAnsi="Times New Roman" w:cs="Times New Roman" w:hint="eastAsia"/>
          <w:bCs/>
          <w:sz w:val="24"/>
          <w:szCs w:val="24"/>
        </w:rPr>
        <w:t>)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600994">
        <w:rPr>
          <w:rFonts w:ascii="Times New Roman" w:hAnsi="Times New Roman" w:cs="Times New Roman"/>
          <w:bCs/>
          <w:sz w:val="24"/>
          <w:szCs w:val="24"/>
        </w:rPr>
        <w:t>synthesizing pH condition (pH 3.8-pH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600994">
        <w:rPr>
          <w:rFonts w:ascii="Times New Roman" w:hAnsi="Times New Roman" w:cs="Times New Roman"/>
          <w:bCs/>
          <w:sz w:val="24"/>
          <w:szCs w:val="24"/>
        </w:rPr>
        <w:t>9.1). The sensitivity of capacitance changes to pressure increases with higher surface functionalization density.</w:t>
      </w:r>
    </w:p>
    <w:p w14:paraId="5BD71B08" w14:textId="1862B795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E29909E" w14:textId="2ADA4B28" w:rsidR="00600994" w:rsidRDefault="00600994" w:rsidP="0060099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FECE121" wp14:editId="7EB1B5C9">
            <wp:extent cx="3251200" cy="2880540"/>
            <wp:effectExtent l="0" t="0" r="0" b="0"/>
            <wp:docPr id="731351691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03" cy="288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527CB" w14:textId="55843A9F" w:rsidR="00600994" w:rsidRPr="00600994" w:rsidRDefault="00600994" w:rsidP="0060099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15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>
        <w:rPr>
          <w:rFonts w:ascii="Times New Roman" w:eastAsia="맑은 고딕" w:hAnsi="Times New Roman" w:cs="Times New Roman" w:hint="eastAsia"/>
          <w:b/>
          <w:bCs/>
          <w:sz w:val="24"/>
          <w:szCs w:val="24"/>
        </w:rPr>
        <w:t xml:space="preserve"> Performance of pressure </w:t>
      </w:r>
      <w:proofErr w:type="gramStart"/>
      <w:r>
        <w:rPr>
          <w:rFonts w:ascii="Times New Roman" w:eastAsia="맑은 고딕" w:hAnsi="Times New Roman" w:cs="Times New Roman" w:hint="eastAsia"/>
          <w:b/>
          <w:bCs/>
          <w:sz w:val="24"/>
          <w:szCs w:val="24"/>
        </w:rPr>
        <w:t>sensor based</w:t>
      </w:r>
      <w:proofErr w:type="gramEnd"/>
      <w:r>
        <w:rPr>
          <w:rFonts w:ascii="Times New Roman" w:eastAsia="맑은 고딕" w:hAnsi="Times New Roman" w:cs="Times New Roman" w:hint="eastAsia"/>
          <w:b/>
          <w:bCs/>
          <w:sz w:val="24"/>
          <w:szCs w:val="24"/>
        </w:rPr>
        <w:t xml:space="preserve"> ion</w:t>
      </w:r>
      <w:r w:rsidR="00C04F37">
        <w:rPr>
          <w:rFonts w:ascii="Times New Roman" w:eastAsia="맑은 고딕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eastAsia="맑은 고딕" w:hAnsi="Times New Roman" w:cs="Times New Roman" w:hint="eastAsia"/>
          <w:b/>
          <w:bCs/>
          <w:sz w:val="24"/>
          <w:szCs w:val="24"/>
        </w:rPr>
        <w:t>gels.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994">
        <w:rPr>
          <w:rFonts w:ascii="Times New Roman" w:hAnsi="Times New Roman" w:cs="Times New Roman"/>
          <w:bCs/>
          <w:sz w:val="24"/>
          <w:szCs w:val="24"/>
        </w:rPr>
        <w:t>Plots of relative change in capacitance as a function of applied pressures (0.05kPa, 0.1kPa, 1kPa, 5kPa, 15kPa, and 30kPa) comparison between HD-ME and CS+IL iongel.</w:t>
      </w:r>
    </w:p>
    <w:p w14:paraId="18EBEC29" w14:textId="43B1E109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A12DE5A" w14:textId="1546D214" w:rsidR="00600994" w:rsidRDefault="00600994" w:rsidP="0060099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3ABB6C5" wp14:editId="14F10136">
            <wp:extent cx="3731233" cy="3309620"/>
            <wp:effectExtent l="0" t="0" r="0" b="0"/>
            <wp:docPr id="829013059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06" cy="3320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2BE90" w14:textId="004CBB09" w:rsidR="00600994" w:rsidRPr="00600994" w:rsidRDefault="00600994" w:rsidP="0060099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16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994">
        <w:rPr>
          <w:rFonts w:ascii="Times New Roman" w:hAnsi="Times New Roman" w:cs="Times New Roman"/>
          <w:b/>
          <w:bCs/>
          <w:sz w:val="24"/>
          <w:szCs w:val="24"/>
        </w:rPr>
        <w:t xml:space="preserve">Dynamic response of HD-ME ion gel based ionic capacitive pressure sensor. </w:t>
      </w:r>
      <w:r w:rsidRPr="00600994">
        <w:rPr>
          <w:rFonts w:ascii="Times New Roman" w:hAnsi="Times New Roman" w:cs="Times New Roman"/>
          <w:bCs/>
          <w:sz w:val="24"/>
          <w:szCs w:val="24"/>
        </w:rPr>
        <w:t xml:space="preserve">Transient response of HD-ME ion gel based ionic capacitive pressure sensor under 0.1 kPa. The inset shows a magnified curve representing a response time of 31 </w:t>
      </w:r>
      <w:proofErr w:type="spellStart"/>
      <w:r w:rsidRPr="00600994">
        <w:rPr>
          <w:rFonts w:ascii="Times New Roman" w:hAnsi="Times New Roman" w:cs="Times New Roman"/>
          <w:bCs/>
          <w:sz w:val="24"/>
          <w:szCs w:val="24"/>
        </w:rPr>
        <w:t>ms</w:t>
      </w:r>
      <w:proofErr w:type="spellEnd"/>
      <w:r w:rsidRPr="00600994">
        <w:rPr>
          <w:rFonts w:ascii="Times New Roman" w:hAnsi="Times New Roman" w:cs="Times New Roman"/>
          <w:bCs/>
          <w:sz w:val="24"/>
          <w:szCs w:val="24"/>
        </w:rPr>
        <w:t xml:space="preserve"> and a reset time of 47 </w:t>
      </w:r>
      <w:proofErr w:type="spellStart"/>
      <w:r w:rsidRPr="00600994">
        <w:rPr>
          <w:rFonts w:ascii="Times New Roman" w:hAnsi="Times New Roman" w:cs="Times New Roman"/>
          <w:bCs/>
          <w:sz w:val="24"/>
          <w:szCs w:val="24"/>
        </w:rPr>
        <w:t>ms</w:t>
      </w:r>
      <w:proofErr w:type="spellEnd"/>
      <w:r w:rsidRPr="00600994">
        <w:rPr>
          <w:rFonts w:ascii="Times New Roman" w:hAnsi="Times New Roman" w:cs="Times New Roman"/>
          <w:bCs/>
          <w:sz w:val="24"/>
          <w:szCs w:val="24"/>
        </w:rPr>
        <w:t>, applied bias at 1V at 100 kHz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1ADCCF40" w14:textId="6962C233" w:rsidR="00600994" w:rsidRDefault="00600994" w:rsidP="006012B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CC11413" w14:textId="3AB7C232" w:rsidR="00600994" w:rsidRDefault="00600994" w:rsidP="0060099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62ACF18" wp14:editId="69337D88">
            <wp:extent cx="5706110" cy="2378836"/>
            <wp:effectExtent l="0" t="0" r="0" b="0"/>
            <wp:docPr id="935466869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94" cy="238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E7FDB" w14:textId="097E836A" w:rsidR="00600994" w:rsidRDefault="00600994" w:rsidP="006009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7A1589">
        <w:rPr>
          <w:rFonts w:ascii="Times New Roman" w:hAnsi="Times New Roman" w:cs="Times New Roman" w:hint="eastAsia"/>
          <w:b/>
          <w:sz w:val="24"/>
          <w:szCs w:val="24"/>
        </w:rPr>
        <w:t xml:space="preserve"> 17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589" w:rsidRPr="007A1589">
        <w:rPr>
          <w:rFonts w:ascii="Times New Roman" w:hAnsi="Times New Roman" w:cs="Times New Roman"/>
          <w:b/>
          <w:sz w:val="24"/>
          <w:szCs w:val="24"/>
        </w:rPr>
        <w:t xml:space="preserve">Reliability of HD-ME ion gel based ionic capacitive pressure sensor. </w:t>
      </w:r>
      <w:r w:rsidR="00C04F37" w:rsidRPr="007A1589">
        <w:rPr>
          <w:rFonts w:ascii="Times New Roman" w:hAnsi="Times New Roman" w:cs="Times New Roman"/>
          <w:bCs/>
          <w:sz w:val="24"/>
          <w:szCs w:val="24"/>
        </w:rPr>
        <w:t xml:space="preserve">Mechanical durability test results of the HD-ME ion </w:t>
      </w:r>
      <w:proofErr w:type="gramStart"/>
      <w:r w:rsidR="00C04F37" w:rsidRPr="007A1589">
        <w:rPr>
          <w:rFonts w:ascii="Times New Roman" w:hAnsi="Times New Roman" w:cs="Times New Roman"/>
          <w:bCs/>
          <w:sz w:val="24"/>
          <w:szCs w:val="24"/>
        </w:rPr>
        <w:t>gel</w:t>
      </w:r>
      <w:r w:rsidR="00C04F3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04F37" w:rsidRPr="007A1589">
        <w:rPr>
          <w:rFonts w:ascii="Times New Roman" w:hAnsi="Times New Roman" w:cs="Times New Roman"/>
          <w:bCs/>
          <w:sz w:val="24"/>
          <w:szCs w:val="24"/>
        </w:rPr>
        <w:t>based</w:t>
      </w:r>
      <w:proofErr w:type="gramEnd"/>
      <w:r w:rsidR="00C04F37" w:rsidRPr="007A1589">
        <w:rPr>
          <w:rFonts w:ascii="Times New Roman" w:hAnsi="Times New Roman" w:cs="Times New Roman"/>
          <w:bCs/>
          <w:sz w:val="24"/>
          <w:szCs w:val="24"/>
        </w:rPr>
        <w:t xml:space="preserve"> sensor (700 cycles)</w:t>
      </w:r>
      <w:r w:rsidR="007A1589" w:rsidRPr="007A1589">
        <w:rPr>
          <w:rFonts w:ascii="Times New Roman" w:hAnsi="Times New Roman" w:cs="Times New Roman"/>
          <w:bCs/>
          <w:sz w:val="24"/>
          <w:szCs w:val="24"/>
        </w:rPr>
        <w:t xml:space="preserve"> applied bias at 1V at 100 kHz</w:t>
      </w:r>
      <w:r w:rsidR="007A1589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4A88D288" w14:textId="560823B1" w:rsidR="007A1589" w:rsidRDefault="007A1589" w:rsidP="0060099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14E2FA5" w14:textId="67B8D1AA" w:rsidR="00600994" w:rsidRDefault="007A1589" w:rsidP="0060099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7078E62" wp14:editId="0EE43D04">
            <wp:extent cx="5873327" cy="2249332"/>
            <wp:effectExtent l="0" t="0" r="0" b="0"/>
            <wp:docPr id="23469925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17" cy="226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C8BA2" w14:textId="102D7B17" w:rsidR="007A1589" w:rsidRPr="007A1589" w:rsidRDefault="007A1589" w:rsidP="007A15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18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6D2">
        <w:rPr>
          <w:rFonts w:ascii="Times New Roman" w:hAnsi="Times New Roman" w:cs="Times New Roman"/>
          <w:sz w:val="24"/>
          <w:szCs w:val="24"/>
        </w:rPr>
        <w:t xml:space="preserve">Simulation </w:t>
      </w:r>
      <w:r w:rsidRPr="00D846D2">
        <w:rPr>
          <w:rFonts w:ascii="Times New Roman" w:hAnsi="Times New Roman" w:cs="Times New Roman" w:hint="eastAsia"/>
          <w:sz w:val="24"/>
          <w:szCs w:val="24"/>
        </w:rPr>
        <w:t>r</w:t>
      </w:r>
      <w:r w:rsidRPr="00D846D2">
        <w:rPr>
          <w:rFonts w:ascii="Times New Roman" w:hAnsi="Times New Roman" w:cs="Times New Roman"/>
          <w:sz w:val="24"/>
          <w:szCs w:val="24"/>
        </w:rPr>
        <w:t xml:space="preserve">esults of </w:t>
      </w:r>
      <w:r w:rsidRPr="00D846D2">
        <w:rPr>
          <w:rFonts w:ascii="Times New Roman" w:hAnsi="Times New Roman" w:cs="Times New Roman" w:hint="eastAsia"/>
          <w:sz w:val="24"/>
          <w:szCs w:val="24"/>
        </w:rPr>
        <w:t>s</w:t>
      </w:r>
      <w:r w:rsidRPr="00D846D2">
        <w:rPr>
          <w:rFonts w:ascii="Times New Roman" w:hAnsi="Times New Roman" w:cs="Times New Roman"/>
          <w:sz w:val="24"/>
          <w:szCs w:val="24"/>
        </w:rPr>
        <w:t>ensitivity</w:t>
      </w:r>
      <w:r w:rsidRPr="007A15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A1589">
        <w:rPr>
          <w:rFonts w:ascii="Times New Roman" w:hAnsi="Times New Roman" w:cs="Times New Roman" w:hint="eastAsia"/>
          <w:sz w:val="24"/>
          <w:szCs w:val="24"/>
        </w:rPr>
        <w:t>a</w:t>
      </w:r>
      <w:r w:rsidRPr="007A1589">
        <w:rPr>
          <w:rFonts w:ascii="Times New Roman" w:hAnsi="Times New Roman" w:cs="Times New Roman"/>
          <w:sz w:val="24"/>
          <w:szCs w:val="24"/>
        </w:rPr>
        <w:t xml:space="preserve">ccording to the </w:t>
      </w:r>
      <w:r w:rsidRPr="007A1589">
        <w:rPr>
          <w:rFonts w:ascii="Times New Roman" w:hAnsi="Times New Roman" w:cs="Times New Roman" w:hint="eastAsia"/>
          <w:sz w:val="24"/>
          <w:szCs w:val="24"/>
        </w:rPr>
        <w:t>a</w:t>
      </w:r>
      <w:r w:rsidRPr="007A1589">
        <w:rPr>
          <w:rFonts w:ascii="Times New Roman" w:hAnsi="Times New Roman" w:cs="Times New Roman"/>
          <w:sz w:val="24"/>
          <w:szCs w:val="24"/>
        </w:rPr>
        <w:t xml:space="preserve">ir </w:t>
      </w:r>
      <w:r w:rsidRPr="007A1589">
        <w:rPr>
          <w:rFonts w:ascii="Times New Roman" w:hAnsi="Times New Roman" w:cs="Times New Roman" w:hint="eastAsia"/>
          <w:sz w:val="24"/>
          <w:szCs w:val="24"/>
        </w:rPr>
        <w:t>g</w:t>
      </w:r>
      <w:r w:rsidRPr="007A1589">
        <w:rPr>
          <w:rFonts w:ascii="Times New Roman" w:hAnsi="Times New Roman" w:cs="Times New Roman"/>
          <w:sz w:val="24"/>
          <w:szCs w:val="24"/>
        </w:rPr>
        <w:t>ap</w:t>
      </w:r>
      <w:r w:rsidRPr="007A1589">
        <w:rPr>
          <w:rFonts w:ascii="Times New Roman" w:hAnsi="Times New Roman" w:cs="Times New Roman" w:hint="eastAsia"/>
          <w:sz w:val="24"/>
          <w:szCs w:val="24"/>
        </w:rPr>
        <w:t xml:space="preserve"> b</w:t>
      </w:r>
      <w:r w:rsidRPr="007A1589">
        <w:rPr>
          <w:rFonts w:ascii="Times New Roman" w:hAnsi="Times New Roman" w:cs="Times New Roman"/>
          <w:sz w:val="24"/>
          <w:szCs w:val="24"/>
        </w:rPr>
        <w:t xml:space="preserve">etween the </w:t>
      </w:r>
      <w:r w:rsidRPr="007A1589">
        <w:rPr>
          <w:rFonts w:ascii="Times New Roman" w:hAnsi="Times New Roman" w:cs="Times New Roman" w:hint="eastAsia"/>
          <w:sz w:val="24"/>
          <w:szCs w:val="24"/>
        </w:rPr>
        <w:t>s</w:t>
      </w:r>
      <w:r w:rsidRPr="007A1589">
        <w:rPr>
          <w:rFonts w:ascii="Times New Roman" w:hAnsi="Times New Roman" w:cs="Times New Roman"/>
          <w:sz w:val="24"/>
          <w:szCs w:val="24"/>
        </w:rPr>
        <w:t xml:space="preserve">ensor </w:t>
      </w:r>
      <w:r w:rsidRPr="007A1589">
        <w:rPr>
          <w:rFonts w:ascii="Times New Roman" w:hAnsi="Times New Roman" w:cs="Times New Roman" w:hint="eastAsia"/>
          <w:sz w:val="24"/>
          <w:szCs w:val="24"/>
        </w:rPr>
        <w:t>c</w:t>
      </w:r>
      <w:r w:rsidRPr="007A1589">
        <w:rPr>
          <w:rFonts w:ascii="Times New Roman" w:hAnsi="Times New Roman" w:cs="Times New Roman"/>
          <w:sz w:val="24"/>
          <w:szCs w:val="24"/>
        </w:rPr>
        <w:t xml:space="preserve">oil and the </w:t>
      </w:r>
      <w:r w:rsidRPr="007A1589">
        <w:rPr>
          <w:rFonts w:ascii="Times New Roman" w:hAnsi="Times New Roman" w:cs="Times New Roman" w:hint="eastAsia"/>
          <w:sz w:val="24"/>
          <w:szCs w:val="24"/>
        </w:rPr>
        <w:t>r</w:t>
      </w:r>
      <w:r w:rsidRPr="007A1589">
        <w:rPr>
          <w:rFonts w:ascii="Times New Roman" w:hAnsi="Times New Roman" w:cs="Times New Roman"/>
          <w:sz w:val="24"/>
          <w:szCs w:val="24"/>
        </w:rPr>
        <w:t xml:space="preserve">eader </w:t>
      </w:r>
      <w:r w:rsidRPr="007A1589">
        <w:rPr>
          <w:rFonts w:ascii="Times New Roman" w:hAnsi="Times New Roman" w:cs="Times New Roman" w:hint="eastAsia"/>
          <w:sz w:val="24"/>
          <w:szCs w:val="24"/>
        </w:rPr>
        <w:t>c</w:t>
      </w:r>
      <w:r w:rsidRPr="007A1589">
        <w:rPr>
          <w:rFonts w:ascii="Times New Roman" w:hAnsi="Times New Roman" w:cs="Times New Roman"/>
          <w:sz w:val="24"/>
          <w:szCs w:val="24"/>
        </w:rPr>
        <w:t xml:space="preserve">oil </w:t>
      </w:r>
      <w:r w:rsidR="00576F2F">
        <w:rPr>
          <w:rFonts w:ascii="Times New Roman" w:hAnsi="Times New Roman" w:cs="Times New Roman" w:hint="eastAsia"/>
          <w:sz w:val="24"/>
          <w:szCs w:val="24"/>
        </w:rPr>
        <w:t>(</w:t>
      </w:r>
      <w:r w:rsidRPr="007A158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76F2F" w:rsidRPr="00576F2F">
        <w:rPr>
          <w:rFonts w:ascii="Times New Roman" w:hAnsi="Times New Roman" w:cs="Times New Roman" w:hint="eastAsia"/>
          <w:sz w:val="24"/>
          <w:szCs w:val="24"/>
        </w:rPr>
        <w:t>)</w:t>
      </w:r>
      <w:r w:rsidRPr="007A1589">
        <w:rPr>
          <w:rFonts w:ascii="Times New Roman" w:hAnsi="Times New Roman" w:cs="Times New Roman"/>
          <w:sz w:val="24"/>
          <w:szCs w:val="24"/>
        </w:rPr>
        <w:t xml:space="preserve"> CS+IL ion gel, </w:t>
      </w:r>
      <w:r w:rsidR="00576F2F">
        <w:rPr>
          <w:rFonts w:ascii="Times New Roman" w:hAnsi="Times New Roman" w:cs="Times New Roman" w:hint="eastAsia"/>
          <w:sz w:val="24"/>
          <w:szCs w:val="24"/>
        </w:rPr>
        <w:t>(</w:t>
      </w:r>
      <w:r w:rsidRPr="007A1589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576F2F" w:rsidRPr="00576F2F">
        <w:rPr>
          <w:rFonts w:ascii="Times New Roman" w:hAnsi="Times New Roman" w:cs="Times New Roman" w:hint="eastAsia"/>
          <w:sz w:val="24"/>
          <w:szCs w:val="24"/>
        </w:rPr>
        <w:t>)</w:t>
      </w:r>
      <w:r w:rsidRPr="007A1589">
        <w:rPr>
          <w:rFonts w:ascii="Times New Roman" w:hAnsi="Times New Roman" w:cs="Times New Roman"/>
          <w:sz w:val="24"/>
          <w:szCs w:val="24"/>
        </w:rPr>
        <w:t xml:space="preserve"> HE-ME ion gel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0691BE2A" w14:textId="522DAECC" w:rsidR="007A1589" w:rsidRDefault="007A1589" w:rsidP="0060099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D97992F" w14:textId="7ED92FF8" w:rsidR="007A1589" w:rsidRDefault="007A1589" w:rsidP="0060099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191B675" wp14:editId="1C233CE7">
            <wp:extent cx="5772573" cy="2165423"/>
            <wp:effectExtent l="0" t="0" r="0" b="0"/>
            <wp:docPr id="3003526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74" cy="2173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42021" w14:textId="427B20C0" w:rsidR="007A1589" w:rsidRPr="007A1589" w:rsidRDefault="007A1589" w:rsidP="007A158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DF59EA">
        <w:rPr>
          <w:rFonts w:ascii="Times New Roman" w:hAnsi="Times New Roman" w:cs="Times New Roman"/>
          <w:b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19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6D2">
        <w:rPr>
          <w:rFonts w:ascii="Times New Roman" w:hAnsi="Times New Roman" w:cs="Times New Roman"/>
          <w:bCs/>
          <w:sz w:val="24"/>
          <w:szCs w:val="24"/>
        </w:rPr>
        <w:t xml:space="preserve">Comparison of </w:t>
      </w:r>
      <w:r w:rsidRPr="00D846D2">
        <w:rPr>
          <w:rFonts w:ascii="Times New Roman" w:hAnsi="Times New Roman" w:cs="Times New Roman" w:hint="eastAsia"/>
          <w:bCs/>
          <w:sz w:val="24"/>
          <w:szCs w:val="24"/>
        </w:rPr>
        <w:t>m</w:t>
      </w:r>
      <w:r w:rsidRPr="00D846D2">
        <w:rPr>
          <w:rFonts w:ascii="Times New Roman" w:hAnsi="Times New Roman" w:cs="Times New Roman"/>
          <w:bCs/>
          <w:sz w:val="24"/>
          <w:szCs w:val="24"/>
        </w:rPr>
        <w:t xml:space="preserve">easurement </w:t>
      </w:r>
      <w:r w:rsidRPr="00D846D2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D846D2">
        <w:rPr>
          <w:rFonts w:ascii="Times New Roman" w:hAnsi="Times New Roman" w:cs="Times New Roman"/>
          <w:bCs/>
          <w:sz w:val="24"/>
          <w:szCs w:val="24"/>
        </w:rPr>
        <w:t xml:space="preserve">ensitivity </w:t>
      </w:r>
      <w:r w:rsidRPr="00D846D2">
        <w:rPr>
          <w:rFonts w:ascii="Times New Roman" w:hAnsi="Times New Roman" w:cs="Times New Roman" w:hint="eastAsia"/>
          <w:bCs/>
          <w:sz w:val="24"/>
          <w:szCs w:val="24"/>
        </w:rPr>
        <w:t>b</w:t>
      </w:r>
      <w:r w:rsidRPr="00D846D2">
        <w:rPr>
          <w:rFonts w:ascii="Times New Roman" w:hAnsi="Times New Roman" w:cs="Times New Roman"/>
          <w:bCs/>
          <w:sz w:val="24"/>
          <w:szCs w:val="24"/>
        </w:rPr>
        <w:t>ased</w:t>
      </w:r>
      <w:r w:rsidRPr="007A1589">
        <w:rPr>
          <w:rFonts w:ascii="Times New Roman" w:hAnsi="Times New Roman" w:cs="Times New Roman"/>
          <w:bCs/>
          <w:sz w:val="24"/>
          <w:szCs w:val="24"/>
        </w:rPr>
        <w:t xml:space="preserve"> on </w:t>
      </w:r>
      <w:r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Pr="007A1589">
        <w:rPr>
          <w:rFonts w:ascii="Times New Roman" w:hAnsi="Times New Roman" w:cs="Times New Roman"/>
          <w:bCs/>
          <w:sz w:val="24"/>
          <w:szCs w:val="24"/>
        </w:rPr>
        <w:t xml:space="preserve">ntenna </w:t>
      </w:r>
      <w:r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7A1589">
        <w:rPr>
          <w:rFonts w:ascii="Times New Roman" w:hAnsi="Times New Roman" w:cs="Times New Roman"/>
          <w:bCs/>
          <w:sz w:val="24"/>
          <w:szCs w:val="24"/>
        </w:rPr>
        <w:t xml:space="preserve">ize </w:t>
      </w:r>
      <w:r w:rsidR="00576F2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7A1589">
        <w:rPr>
          <w:rFonts w:ascii="Times New Roman" w:hAnsi="Times New Roman" w:cs="Times New Roman"/>
          <w:b/>
          <w:sz w:val="24"/>
          <w:szCs w:val="24"/>
        </w:rPr>
        <w:t>a</w:t>
      </w:r>
      <w:r w:rsidR="00576F2F" w:rsidRPr="00576F2F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7A1589">
        <w:rPr>
          <w:rFonts w:ascii="Times New Roman" w:hAnsi="Times New Roman" w:cs="Times New Roman"/>
          <w:bCs/>
          <w:sz w:val="24"/>
          <w:szCs w:val="24"/>
        </w:rPr>
        <w:t xml:space="preserve"> 5 x 5 cm</w:t>
      </w:r>
      <w:r w:rsidRPr="007A158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7A15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6F2F">
        <w:rPr>
          <w:rFonts w:ascii="Times New Roman" w:hAnsi="Times New Roman" w:cs="Times New Roman" w:hint="eastAsia"/>
          <w:bCs/>
          <w:sz w:val="24"/>
          <w:szCs w:val="24"/>
        </w:rPr>
        <w:t>and</w:t>
      </w:r>
      <w:r w:rsidRPr="007A15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6F2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7A1589">
        <w:rPr>
          <w:rFonts w:ascii="Times New Roman" w:hAnsi="Times New Roman" w:cs="Times New Roman"/>
          <w:b/>
          <w:sz w:val="24"/>
          <w:szCs w:val="24"/>
        </w:rPr>
        <w:t>b</w:t>
      </w:r>
      <w:r w:rsidR="00576F2F" w:rsidRPr="00576F2F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7A1589">
        <w:rPr>
          <w:rFonts w:ascii="Times New Roman" w:hAnsi="Times New Roman" w:cs="Times New Roman"/>
          <w:bCs/>
          <w:sz w:val="24"/>
          <w:szCs w:val="24"/>
        </w:rPr>
        <w:t xml:space="preserve"> 1.25 x 1.25 cm</w:t>
      </w:r>
      <w:r w:rsidRPr="007A158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4B0ECACE" w14:textId="609D4970" w:rsidR="007A1589" w:rsidRDefault="007A1589" w:rsidP="0060099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D173039" w14:textId="67E116C6" w:rsidR="007A1589" w:rsidRDefault="007A1589" w:rsidP="007A1589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DD23C30" wp14:editId="754A5AA5">
            <wp:extent cx="3690031" cy="3228329"/>
            <wp:effectExtent l="0" t="0" r="0" b="0"/>
            <wp:docPr id="1956629015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98" cy="323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54F52" w14:textId="5C1D8D88" w:rsidR="007A1589" w:rsidRPr="007A1589" w:rsidRDefault="007A1589" w:rsidP="007A158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A1589">
        <w:rPr>
          <w:rFonts w:ascii="Times New Roman" w:hAnsi="Times New Roman" w:cs="Times New Roman"/>
          <w:b/>
          <w:sz w:val="24"/>
          <w:szCs w:val="24"/>
        </w:rPr>
        <w:t>Supp</w:t>
      </w:r>
      <w:r w:rsidRPr="007A1589">
        <w:rPr>
          <w:rFonts w:ascii="Times New Roman" w:hAnsi="Times New Roman" w:cs="Times New Roman" w:hint="eastAsia"/>
          <w:b/>
          <w:sz w:val="24"/>
          <w:szCs w:val="24"/>
        </w:rPr>
        <w:t>lementary</w:t>
      </w:r>
      <w:r w:rsidRPr="007A1589">
        <w:rPr>
          <w:rFonts w:ascii="Times New Roman" w:hAnsi="Times New Roman" w:cs="Times New Roman"/>
          <w:b/>
          <w:sz w:val="24"/>
          <w:szCs w:val="24"/>
        </w:rPr>
        <w:t xml:space="preserve"> Fig</w:t>
      </w:r>
      <w:r w:rsidRPr="007A1589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7A158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20</w:t>
      </w:r>
      <w:r w:rsidRPr="007A158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A1589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7A15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6D2">
        <w:rPr>
          <w:rFonts w:ascii="Times New Roman" w:hAnsi="Times New Roman" w:cs="Times New Roman"/>
          <w:bCs/>
          <w:sz w:val="24"/>
          <w:szCs w:val="24"/>
        </w:rPr>
        <w:t xml:space="preserve">Signal to noise ration of </w:t>
      </w:r>
      <w:r w:rsidR="00C04F37">
        <w:rPr>
          <w:rFonts w:ascii="Times New Roman" w:hAnsi="Times New Roman" w:cs="Times New Roman" w:hint="eastAsia"/>
          <w:bCs/>
          <w:sz w:val="24"/>
          <w:szCs w:val="24"/>
        </w:rPr>
        <w:t>WiLECS</w:t>
      </w:r>
      <w:r w:rsidRPr="007A1589">
        <w:rPr>
          <w:rFonts w:ascii="Times New Roman" w:hAnsi="Times New Roman" w:cs="Times New Roman"/>
          <w:bCs/>
          <w:sz w:val="24"/>
          <w:szCs w:val="24"/>
        </w:rPr>
        <w:t xml:space="preserve"> platform with various materials. </w:t>
      </w:r>
    </w:p>
    <w:p w14:paraId="341E6EA4" w14:textId="460B63B1" w:rsidR="00366765" w:rsidRDefault="00366765" w:rsidP="006009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8E6EEF" w14:textId="77777777" w:rsidR="00366765" w:rsidRPr="00E875BE" w:rsidRDefault="00366765" w:rsidP="00366765">
      <w:pPr>
        <w:widowControl/>
        <w:wordWrap/>
        <w:autoSpaceDE/>
        <w:autoSpaceDN/>
        <w:jc w:val="center"/>
        <w:rPr>
          <w:rFonts w:ascii="Times New Roman" w:eastAsia="맑은 고딕" w:hAnsi="Times New Roman" w:cs="Times New Roman"/>
          <w:kern w:val="0"/>
          <w:sz w:val="32"/>
          <w:szCs w:val="32"/>
        </w:rPr>
      </w:pPr>
      <w:r w:rsidRPr="00E875BE">
        <w:rPr>
          <w:rFonts w:ascii="Times New Roman" w:eastAsia="맑은 고딕" w:hAnsi="Times New Roman" w:cs="Times New Roman"/>
          <w:kern w:val="0"/>
          <w:sz w:val="32"/>
          <w:szCs w:val="32"/>
        </w:rPr>
        <w:lastRenderedPageBreak/>
        <w:t>Supplementary Tables</w:t>
      </w:r>
    </w:p>
    <w:p w14:paraId="445837B8" w14:textId="77777777" w:rsidR="00920ABD" w:rsidRDefault="00920ABD" w:rsidP="00366765">
      <w:pPr>
        <w:widowControl/>
        <w:wordWrap/>
        <w:autoSpaceDE/>
        <w:autoSpaceDN/>
        <w:jc w:val="center"/>
        <w:rPr>
          <w:rFonts w:ascii="Times New Roman" w:eastAsia="맑은 고딕" w:hAnsi="Times New Roman" w:cs="Times New Roman"/>
          <w:kern w:val="0"/>
          <w:sz w:val="28"/>
        </w:rPr>
      </w:pPr>
    </w:p>
    <w:p w14:paraId="4963B146" w14:textId="6C2E8972" w:rsidR="00920ABD" w:rsidRPr="00920ABD" w:rsidRDefault="00920ABD" w:rsidP="00920ABD">
      <w:pPr>
        <w:spacing w:line="276" w:lineRule="auto"/>
        <w:rPr>
          <w:rFonts w:ascii="Times New Roman" w:eastAsia="맑은 고딕" w:hAnsi="Times New Roman" w:cs="Times New Roman"/>
          <w:kern w:val="0"/>
          <w:sz w:val="28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Table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59EA">
        <w:rPr>
          <w:rFonts w:ascii="Times New Roman" w:hAnsi="Times New Roman" w:cs="Times New Roman"/>
          <w:b/>
          <w:sz w:val="24"/>
          <w:szCs w:val="24"/>
        </w:rPr>
        <w:t>1</w:t>
      </w:r>
      <w:r w:rsidRPr="008978C9">
        <w:rPr>
          <w:rFonts w:ascii="Times New Roman" w:eastAsia="맑은 고딕" w:hAnsi="Times New Roman" w:cs="Times New Roman"/>
          <w:b/>
          <w:bCs/>
          <w:sz w:val="24"/>
          <w:szCs w:val="24"/>
        </w:rPr>
        <w:t xml:space="preserve">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3723">
        <w:rPr>
          <w:rFonts w:ascii="Times New Roman" w:hAnsi="Times New Roman" w:cs="Times New Roman"/>
          <w:bCs/>
          <w:sz w:val="24"/>
          <w:szCs w:val="24"/>
        </w:rPr>
        <w:t>Quantitative comparison of reported wireless pressure sensors, summarizing their sensitivity and operating frequency ranges.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p w14:paraId="3DFC562B" w14:textId="1EB7B070" w:rsidR="007A1589" w:rsidRDefault="005F1E31" w:rsidP="0036676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DDDCEBD" wp14:editId="159927BE">
            <wp:extent cx="5796933" cy="2273413"/>
            <wp:effectExtent l="0" t="0" r="0" b="0"/>
            <wp:docPr id="201747887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87" cy="228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F00E3" w14:textId="77777777" w:rsidR="009D5D16" w:rsidRPr="009D5D16" w:rsidRDefault="00366765" w:rsidP="009D5D1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9D5D16" w:rsidRPr="00DF59EA">
        <w:rPr>
          <w:rFonts w:ascii="Times New Roman" w:hAnsi="Times New Roman" w:cs="Times New Roman"/>
          <w:b/>
          <w:sz w:val="24"/>
          <w:szCs w:val="24"/>
        </w:rPr>
        <w:lastRenderedPageBreak/>
        <w:t>Supp</w:t>
      </w:r>
      <w:r w:rsidR="009D5D16">
        <w:rPr>
          <w:rFonts w:ascii="Times New Roman" w:hAnsi="Times New Roman" w:cs="Times New Roman" w:hint="eastAsia"/>
          <w:b/>
          <w:sz w:val="24"/>
          <w:szCs w:val="24"/>
        </w:rPr>
        <w:t>lementary</w:t>
      </w:r>
      <w:r w:rsidR="009D5D16">
        <w:rPr>
          <w:rFonts w:ascii="Times New Roman" w:hAnsi="Times New Roman" w:cs="Times New Roman"/>
          <w:b/>
          <w:sz w:val="24"/>
          <w:szCs w:val="24"/>
        </w:rPr>
        <w:t xml:space="preserve"> Table</w:t>
      </w:r>
      <w:r w:rsidR="009D5D16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D5D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5D16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9D5D16" w:rsidRPr="008978C9">
        <w:rPr>
          <w:rFonts w:ascii="Times New Roman" w:eastAsia="맑은 고딕" w:hAnsi="Times New Roman" w:cs="Times New Roman"/>
          <w:b/>
          <w:bCs/>
          <w:sz w:val="24"/>
          <w:szCs w:val="24"/>
        </w:rPr>
        <w:t xml:space="preserve"> </w:t>
      </w:r>
      <w:r w:rsidR="009D5D16"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="009D5D16" w:rsidRPr="00DF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Simulation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r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esults of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s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ensitivity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a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ccording to the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a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ir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g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ap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b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etween the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s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ensor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c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oil and the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r</w:t>
      </w:r>
      <w:r w:rsidR="009D5D16" w:rsidRPr="009D5D16">
        <w:rPr>
          <w:rFonts w:ascii="Times New Roman" w:hAnsi="Times New Roman" w:cs="Times New Roman"/>
          <w:sz w:val="24"/>
          <w:szCs w:val="24"/>
        </w:rPr>
        <w:t xml:space="preserve">eader 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c</w:t>
      </w:r>
      <w:r w:rsidR="009D5D16" w:rsidRPr="009D5D16">
        <w:rPr>
          <w:rFonts w:ascii="Times New Roman" w:hAnsi="Times New Roman" w:cs="Times New Roman"/>
          <w:sz w:val="24"/>
          <w:szCs w:val="24"/>
        </w:rPr>
        <w:t>oil</w:t>
      </w:r>
      <w:r w:rsidR="009D5D16" w:rsidRPr="009D5D16">
        <w:rPr>
          <w:rFonts w:ascii="Times New Roman" w:hAnsi="Times New Roman" w:cs="Times New Roman" w:hint="eastAsia"/>
          <w:sz w:val="24"/>
          <w:szCs w:val="24"/>
        </w:rPr>
        <w:t>.</w:t>
      </w:r>
    </w:p>
    <w:p w14:paraId="36B449B5" w14:textId="6899AF56" w:rsidR="00827C62" w:rsidRPr="00827C62" w:rsidRDefault="00827C62" w:rsidP="00AE5211">
      <w:pPr>
        <w:spacing w:line="276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827C62">
        <w:rPr>
          <w:rFonts w:ascii="Times New Roman" w:hAnsi="Times New Roman" w:cs="Times New Roman"/>
          <w:bCs/>
          <w:noProof/>
          <w:sz w:val="36"/>
          <w:szCs w:val="36"/>
        </w:rPr>
        <w:drawing>
          <wp:inline distT="0" distB="0" distL="0" distR="0" wp14:anchorId="7AC6C659" wp14:editId="0F60F5A0">
            <wp:extent cx="4441371" cy="1981542"/>
            <wp:effectExtent l="0" t="0" r="0" b="0"/>
            <wp:docPr id="1192097994" name="그림 25" descr="텍스트, 스크린샷, 번호, 폰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97994" name="그림 25" descr="텍스트, 스크린샷, 번호, 폰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82" cy="19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0CDFC" w14:textId="2AD74A20" w:rsidR="00827C62" w:rsidRDefault="00827C62" w:rsidP="00366765">
      <w:pPr>
        <w:spacing w:line="276" w:lineRule="auto"/>
        <w:rPr>
          <w:rFonts w:ascii="Times New Roman" w:hAnsi="Times New Roman" w:cs="Times New Roman"/>
          <w:bCs/>
          <w:sz w:val="36"/>
          <w:szCs w:val="36"/>
        </w:rPr>
      </w:pPr>
    </w:p>
    <w:p w14:paraId="7A220DF8" w14:textId="77777777" w:rsidR="009D5D16" w:rsidRPr="009D5D16" w:rsidRDefault="009D5D16" w:rsidP="009D5D16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DF59EA">
        <w:rPr>
          <w:rFonts w:ascii="Times New Roman" w:hAnsi="Times New Roman" w:cs="Times New Roman"/>
          <w:b/>
          <w:sz w:val="24"/>
          <w:szCs w:val="24"/>
        </w:rPr>
        <w:t>Supp</w:t>
      </w:r>
      <w:r>
        <w:rPr>
          <w:rFonts w:ascii="Times New Roman" w:hAnsi="Times New Roman" w:cs="Times New Roman" w:hint="eastAsia"/>
          <w:b/>
          <w:sz w:val="24"/>
          <w:szCs w:val="24"/>
        </w:rPr>
        <w:t>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Table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8978C9">
        <w:rPr>
          <w:rFonts w:ascii="Times New Roman" w:eastAsia="맑은 고딕" w:hAnsi="Times New Roman" w:cs="Times New Roman"/>
          <w:b/>
          <w:bCs/>
          <w:sz w:val="24"/>
          <w:szCs w:val="24"/>
        </w:rPr>
        <w:t xml:space="preserve"> </w:t>
      </w:r>
      <w:r w:rsidRPr="00F51754">
        <w:rPr>
          <w:rFonts w:ascii="Times New Roman" w:eastAsia="맑은 고딕" w:hAnsi="Times New Roman" w:cs="Times New Roman"/>
          <w:b/>
          <w:bCs/>
          <w:sz w:val="24"/>
          <w:szCs w:val="24"/>
        </w:rPr>
        <w:t>|</w:t>
      </w:r>
      <w:r w:rsidRPr="00827C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5D16">
        <w:rPr>
          <w:rFonts w:ascii="Times New Roman" w:hAnsi="Times New Roman" w:cs="Times New Roman"/>
          <w:sz w:val="24"/>
          <w:szCs w:val="24"/>
        </w:rPr>
        <w:t xml:space="preserve">Comparison of </w:t>
      </w:r>
      <w:r w:rsidRPr="009D5D16">
        <w:rPr>
          <w:rFonts w:ascii="Times New Roman" w:hAnsi="Times New Roman" w:cs="Times New Roman" w:hint="eastAsia"/>
          <w:sz w:val="24"/>
          <w:szCs w:val="24"/>
        </w:rPr>
        <w:t>m</w:t>
      </w:r>
      <w:r w:rsidRPr="009D5D16">
        <w:rPr>
          <w:rFonts w:ascii="Times New Roman" w:hAnsi="Times New Roman" w:cs="Times New Roman"/>
          <w:sz w:val="24"/>
          <w:szCs w:val="24"/>
        </w:rPr>
        <w:t xml:space="preserve">easurement </w:t>
      </w:r>
      <w:r w:rsidRPr="009D5D16">
        <w:rPr>
          <w:rFonts w:ascii="Times New Roman" w:hAnsi="Times New Roman" w:cs="Times New Roman" w:hint="eastAsia"/>
          <w:sz w:val="24"/>
          <w:szCs w:val="24"/>
        </w:rPr>
        <w:t>s</w:t>
      </w:r>
      <w:r w:rsidRPr="009D5D16">
        <w:rPr>
          <w:rFonts w:ascii="Times New Roman" w:hAnsi="Times New Roman" w:cs="Times New Roman"/>
          <w:sz w:val="24"/>
          <w:szCs w:val="24"/>
        </w:rPr>
        <w:t xml:space="preserve">ensitivity </w:t>
      </w:r>
      <w:r w:rsidRPr="009D5D16">
        <w:rPr>
          <w:rFonts w:ascii="Times New Roman" w:hAnsi="Times New Roman" w:cs="Times New Roman" w:hint="eastAsia"/>
          <w:sz w:val="24"/>
          <w:szCs w:val="24"/>
        </w:rPr>
        <w:t>b</w:t>
      </w:r>
      <w:r w:rsidRPr="009D5D16">
        <w:rPr>
          <w:rFonts w:ascii="Times New Roman" w:hAnsi="Times New Roman" w:cs="Times New Roman"/>
          <w:sz w:val="24"/>
          <w:szCs w:val="24"/>
        </w:rPr>
        <w:t xml:space="preserve">ased on </w:t>
      </w:r>
      <w:r w:rsidRPr="009D5D16">
        <w:rPr>
          <w:rFonts w:ascii="Times New Roman" w:hAnsi="Times New Roman" w:cs="Times New Roman" w:hint="eastAsia"/>
          <w:sz w:val="24"/>
          <w:szCs w:val="24"/>
        </w:rPr>
        <w:t>a</w:t>
      </w:r>
      <w:r w:rsidRPr="009D5D16">
        <w:rPr>
          <w:rFonts w:ascii="Times New Roman" w:hAnsi="Times New Roman" w:cs="Times New Roman"/>
          <w:sz w:val="24"/>
          <w:szCs w:val="24"/>
        </w:rPr>
        <w:t xml:space="preserve">ntenna </w:t>
      </w:r>
      <w:r w:rsidRPr="009D5D16">
        <w:rPr>
          <w:rFonts w:ascii="Times New Roman" w:hAnsi="Times New Roman" w:cs="Times New Roman" w:hint="eastAsia"/>
          <w:sz w:val="24"/>
          <w:szCs w:val="24"/>
        </w:rPr>
        <w:t>s</w:t>
      </w:r>
      <w:r w:rsidRPr="009D5D16">
        <w:rPr>
          <w:rFonts w:ascii="Times New Roman" w:hAnsi="Times New Roman" w:cs="Times New Roman"/>
          <w:sz w:val="24"/>
          <w:szCs w:val="24"/>
        </w:rPr>
        <w:t>ize</w:t>
      </w:r>
      <w:r w:rsidRPr="009D5D16">
        <w:rPr>
          <w:rFonts w:ascii="Times New Roman" w:hAnsi="Times New Roman" w:cs="Times New Roman" w:hint="eastAsia"/>
          <w:sz w:val="24"/>
          <w:szCs w:val="24"/>
        </w:rPr>
        <w:t>.</w:t>
      </w:r>
    </w:p>
    <w:p w14:paraId="22D4FA3E" w14:textId="4E64F3BD" w:rsidR="00827C62" w:rsidRPr="00827C62" w:rsidRDefault="00827C62" w:rsidP="00827C62">
      <w:pPr>
        <w:spacing w:line="276" w:lineRule="auto"/>
        <w:rPr>
          <w:rFonts w:ascii="Times New Roman" w:hAnsi="Times New Roman" w:cs="Times New Roman"/>
          <w:bCs/>
          <w:sz w:val="36"/>
          <w:szCs w:val="36"/>
        </w:rPr>
      </w:pPr>
      <w:r w:rsidRPr="00827C62">
        <w:rPr>
          <w:rFonts w:ascii="Times New Roman" w:hAnsi="Times New Roman" w:cs="Times New Roman"/>
          <w:bCs/>
          <w:noProof/>
          <w:sz w:val="36"/>
          <w:szCs w:val="36"/>
        </w:rPr>
        <w:drawing>
          <wp:inline distT="0" distB="0" distL="0" distR="0" wp14:anchorId="2E2A2B89" wp14:editId="605714AB">
            <wp:extent cx="5731510" cy="2063750"/>
            <wp:effectExtent l="0" t="0" r="2540" b="0"/>
            <wp:docPr id="2138082858" name="그림 27" descr="텍스트, 스크린샷, 번호, 폰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82858" name="그림 27" descr="텍스트, 스크린샷, 번호, 폰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C62" w:rsidRPr="00827C6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79968" w14:textId="77777777" w:rsidR="00C7116C" w:rsidRDefault="00C7116C" w:rsidP="00AE5211">
      <w:pPr>
        <w:spacing w:after="0" w:line="240" w:lineRule="auto"/>
      </w:pPr>
      <w:r>
        <w:separator/>
      </w:r>
    </w:p>
  </w:endnote>
  <w:endnote w:type="continuationSeparator" w:id="0">
    <w:p w14:paraId="3740E9EB" w14:textId="77777777" w:rsidR="00C7116C" w:rsidRDefault="00C7116C" w:rsidP="00AE5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B831F" w14:textId="77777777" w:rsidR="00C7116C" w:rsidRDefault="00C7116C" w:rsidP="00AE5211">
      <w:pPr>
        <w:spacing w:after="0" w:line="240" w:lineRule="auto"/>
      </w:pPr>
      <w:r>
        <w:separator/>
      </w:r>
    </w:p>
  </w:footnote>
  <w:footnote w:type="continuationSeparator" w:id="0">
    <w:p w14:paraId="2B3A74B1" w14:textId="77777777" w:rsidR="00C7116C" w:rsidRDefault="00C7116C" w:rsidP="00AE52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FCF"/>
    <w:rsid w:val="0000074B"/>
    <w:rsid w:val="000F608D"/>
    <w:rsid w:val="002E3723"/>
    <w:rsid w:val="00314CCD"/>
    <w:rsid w:val="00333D05"/>
    <w:rsid w:val="00346074"/>
    <w:rsid w:val="00366765"/>
    <w:rsid w:val="003F26F8"/>
    <w:rsid w:val="00475F6B"/>
    <w:rsid w:val="004A222D"/>
    <w:rsid w:val="004B500A"/>
    <w:rsid w:val="00533C63"/>
    <w:rsid w:val="00542659"/>
    <w:rsid w:val="00576F2F"/>
    <w:rsid w:val="005D4A52"/>
    <w:rsid w:val="005F1E31"/>
    <w:rsid w:val="00600994"/>
    <w:rsid w:val="006012B1"/>
    <w:rsid w:val="006B03CA"/>
    <w:rsid w:val="00780F1C"/>
    <w:rsid w:val="007A1589"/>
    <w:rsid w:val="00827C62"/>
    <w:rsid w:val="00920ABD"/>
    <w:rsid w:val="00933280"/>
    <w:rsid w:val="00942D27"/>
    <w:rsid w:val="009D5D16"/>
    <w:rsid w:val="00A60712"/>
    <w:rsid w:val="00AE5211"/>
    <w:rsid w:val="00B17A87"/>
    <w:rsid w:val="00B62FCF"/>
    <w:rsid w:val="00C04F37"/>
    <w:rsid w:val="00C7116C"/>
    <w:rsid w:val="00CF4C60"/>
    <w:rsid w:val="00D846D2"/>
    <w:rsid w:val="00D90FA0"/>
    <w:rsid w:val="00E02775"/>
    <w:rsid w:val="00E33AF3"/>
    <w:rsid w:val="00E602B3"/>
    <w:rsid w:val="00E875BE"/>
    <w:rsid w:val="00E91727"/>
    <w:rsid w:val="00E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AB4B93"/>
  <w15:chartTrackingRefBased/>
  <w15:docId w15:val="{829F1EA9-0275-49D2-8618-88367840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2FCF"/>
    <w:pPr>
      <w:widowControl w:val="0"/>
      <w:wordWrap w:val="0"/>
      <w:autoSpaceDE w:val="0"/>
      <w:autoSpaceDN w:val="0"/>
      <w:spacing w:line="259" w:lineRule="auto"/>
      <w:jc w:val="both"/>
    </w:pPr>
    <w:rPr>
      <w:rFonts w:asciiTheme="minorHAnsi"/>
      <w:sz w:val="20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B62FC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62F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62FC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62FC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62FC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62FC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62FC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62FC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62FC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62FC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62FC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62FC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62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62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62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62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62F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62FC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62FC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B62F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62FC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B62F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62F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B62FC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62FC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62FC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62F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B62FC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62FCF"/>
    <w:rPr>
      <w:b/>
      <w:bCs/>
      <w:smallCaps/>
      <w:color w:val="0F4761" w:themeColor="accent1" w:themeShade="BF"/>
      <w:spacing w:val="5"/>
    </w:rPr>
  </w:style>
  <w:style w:type="paragraph" w:customStyle="1" w:styleId="TAMainText">
    <w:name w:val="TA_Main_Text"/>
    <w:basedOn w:val="a"/>
    <w:next w:val="a"/>
    <w:rsid w:val="00B62FCF"/>
    <w:pPr>
      <w:widowControl/>
      <w:wordWrap/>
      <w:autoSpaceDE/>
      <w:autoSpaceDN/>
      <w:spacing w:after="0" w:line="480" w:lineRule="auto"/>
      <w:ind w:firstLine="202"/>
    </w:pPr>
    <w:rPr>
      <w:rFonts w:ascii="Times" w:eastAsia="맑은 고딕" w:hAnsi="Times" w:cs="Times New Roman"/>
      <w:kern w:val="0"/>
      <w:sz w:val="24"/>
      <w:szCs w:val="20"/>
    </w:rPr>
  </w:style>
  <w:style w:type="paragraph" w:styleId="aa">
    <w:name w:val="footnote text"/>
    <w:basedOn w:val="a"/>
    <w:link w:val="Char3"/>
    <w:uiPriority w:val="99"/>
    <w:semiHidden/>
    <w:unhideWhenUsed/>
    <w:rsid w:val="00B62FCF"/>
    <w:pPr>
      <w:widowControl/>
      <w:wordWrap/>
      <w:autoSpaceDE/>
      <w:autoSpaceDN/>
      <w:spacing w:after="0" w:line="240" w:lineRule="auto"/>
      <w:jc w:val="left"/>
    </w:pPr>
    <w:rPr>
      <w:rFonts w:ascii="Times New Roman" w:hAnsi="Times New Roman"/>
      <w:kern w:val="0"/>
      <w:szCs w:val="20"/>
    </w:rPr>
  </w:style>
  <w:style w:type="character" w:customStyle="1" w:styleId="Char3">
    <w:name w:val="각주 텍스트 Char"/>
    <w:basedOn w:val="a0"/>
    <w:link w:val="aa"/>
    <w:uiPriority w:val="99"/>
    <w:semiHidden/>
    <w:rsid w:val="00B62FCF"/>
    <w:rPr>
      <w:rFonts w:ascii="Times New Roman" w:hAnsi="Times New Roman"/>
      <w:kern w:val="0"/>
      <w:sz w:val="20"/>
      <w:szCs w:val="20"/>
      <w14:ligatures w14:val="none"/>
    </w:rPr>
  </w:style>
  <w:style w:type="character" w:styleId="ab">
    <w:name w:val="footnote reference"/>
    <w:basedOn w:val="a0"/>
    <w:uiPriority w:val="99"/>
    <w:semiHidden/>
    <w:rsid w:val="00B62FCF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7A158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d">
    <w:name w:val="header"/>
    <w:basedOn w:val="a"/>
    <w:link w:val="Char4"/>
    <w:uiPriority w:val="99"/>
    <w:unhideWhenUsed/>
    <w:rsid w:val="00AE521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d"/>
    <w:uiPriority w:val="99"/>
    <w:rsid w:val="00AE5211"/>
    <w:rPr>
      <w:rFonts w:asciiTheme="minorHAnsi"/>
      <w:sz w:val="20"/>
      <w:szCs w:val="22"/>
      <w14:ligatures w14:val="none"/>
    </w:rPr>
  </w:style>
  <w:style w:type="paragraph" w:styleId="ae">
    <w:name w:val="footer"/>
    <w:basedOn w:val="a"/>
    <w:link w:val="Char5"/>
    <w:uiPriority w:val="99"/>
    <w:unhideWhenUsed/>
    <w:rsid w:val="00AE5211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e"/>
    <w:uiPriority w:val="99"/>
    <w:rsid w:val="00AE5211"/>
    <w:rPr>
      <w:rFonts w:asciiTheme="minorHAnsi"/>
      <w:sz w:val="2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김지홍</dc:creator>
  <cp:keywords/>
  <dc:description/>
  <cp:lastModifiedBy>김도환</cp:lastModifiedBy>
  <cp:revision>7</cp:revision>
  <dcterms:created xsi:type="dcterms:W3CDTF">2025-09-20T14:50:00Z</dcterms:created>
  <dcterms:modified xsi:type="dcterms:W3CDTF">2025-09-21T03:10:00Z</dcterms:modified>
</cp:coreProperties>
</file>