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7F82" w14:textId="681D92D9" w:rsidR="00D64845" w:rsidRDefault="009E16E3">
      <w:pPr>
        <w:rPr>
          <w:rFonts w:ascii="Times New Roman" w:hAnsi="Times New Roman" w:cs="Times New Roman"/>
        </w:rPr>
      </w:pPr>
      <w:r>
        <w:rPr>
          <w:rFonts w:ascii="Times New Roman" w:hAnsi="Times New Roman" w:cs="Times New Roman" w:hint="cs"/>
        </w:rPr>
        <w:t>A</w:t>
      </w:r>
      <w:r>
        <w:rPr>
          <w:rFonts w:ascii="Times New Roman" w:hAnsi="Times New Roman" w:cs="Times New Roman"/>
        </w:rPr>
        <w:t>.</w:t>
      </w:r>
      <w:r>
        <w:rPr>
          <w:noProof/>
          <w:lang w:val="ru-RU" w:eastAsia="ru-RU"/>
        </w:rPr>
        <w:drawing>
          <wp:inline distT="0" distB="0" distL="0" distR="0" wp14:anchorId="034A31C4" wp14:editId="1080A92A">
            <wp:extent cx="2088822" cy="156674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9103" cy="1581954"/>
                    </a:xfrm>
                    <a:prstGeom prst="rect">
                      <a:avLst/>
                    </a:prstGeom>
                  </pic:spPr>
                </pic:pic>
              </a:graphicData>
            </a:graphic>
          </wp:inline>
        </w:drawing>
      </w:r>
      <w:r>
        <w:rPr>
          <w:rFonts w:ascii="Times New Roman" w:hAnsi="Times New Roman" w:cs="Times New Roman"/>
        </w:rPr>
        <w:t xml:space="preserve"> B.</w:t>
      </w:r>
      <w:r>
        <w:rPr>
          <w:noProof/>
          <w:lang w:val="ru-RU" w:eastAsia="ru-RU"/>
        </w:rPr>
        <w:drawing>
          <wp:inline distT="0" distB="0" distL="0" distR="0" wp14:anchorId="67DAED2A" wp14:editId="18288349">
            <wp:extent cx="2088000" cy="1566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8000" cy="1566000"/>
                    </a:xfrm>
                    <a:prstGeom prst="rect">
                      <a:avLst/>
                    </a:prstGeom>
                  </pic:spPr>
                </pic:pic>
              </a:graphicData>
            </a:graphic>
          </wp:inline>
        </w:drawing>
      </w:r>
    </w:p>
    <w:p w14:paraId="519775DC" w14:textId="66CF0E39" w:rsidR="009E16E3" w:rsidRDefault="009E16E3">
      <w:pPr>
        <w:rPr>
          <w:rFonts w:ascii="Times New Roman" w:hAnsi="Times New Roman" w:cs="Times New Roman"/>
        </w:rPr>
      </w:pPr>
      <w:r>
        <w:rPr>
          <w:rFonts w:ascii="Times New Roman" w:hAnsi="Times New Roman" w:cs="Times New Roman" w:hint="cs"/>
        </w:rPr>
        <w:t>C</w:t>
      </w:r>
      <w:r>
        <w:rPr>
          <w:rFonts w:ascii="Times New Roman" w:hAnsi="Times New Roman" w:cs="Times New Roman"/>
        </w:rPr>
        <w:t>.</w:t>
      </w:r>
      <w:r>
        <w:rPr>
          <w:noProof/>
          <w:lang w:val="ru-RU" w:eastAsia="ru-RU"/>
        </w:rPr>
        <w:drawing>
          <wp:inline distT="0" distB="0" distL="0" distR="0" wp14:anchorId="2E9C2BC6" wp14:editId="65413E97">
            <wp:extent cx="2088000" cy="1566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8000" cy="1566000"/>
                    </a:xfrm>
                    <a:prstGeom prst="rect">
                      <a:avLst/>
                    </a:prstGeom>
                  </pic:spPr>
                </pic:pic>
              </a:graphicData>
            </a:graphic>
          </wp:inline>
        </w:drawing>
      </w:r>
      <w:r>
        <w:rPr>
          <w:rFonts w:ascii="Times New Roman" w:hAnsi="Times New Roman" w:cs="Times New Roman"/>
        </w:rPr>
        <w:t xml:space="preserve"> D.</w:t>
      </w:r>
      <w:r>
        <w:rPr>
          <w:noProof/>
          <w:lang w:val="ru-RU" w:eastAsia="ru-RU"/>
        </w:rPr>
        <w:drawing>
          <wp:inline distT="0" distB="0" distL="0" distR="0" wp14:anchorId="6D9162A9" wp14:editId="74F4D345">
            <wp:extent cx="2088000" cy="1566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8000" cy="1566000"/>
                    </a:xfrm>
                    <a:prstGeom prst="rect">
                      <a:avLst/>
                    </a:prstGeom>
                  </pic:spPr>
                </pic:pic>
              </a:graphicData>
            </a:graphic>
          </wp:inline>
        </w:drawing>
      </w:r>
    </w:p>
    <w:p w14:paraId="30618E54" w14:textId="0BFB7721" w:rsidR="009E16E3" w:rsidRPr="006E27C1" w:rsidRDefault="009E16E3" w:rsidP="009E16E3">
      <w:pPr>
        <w:rPr>
          <w:rFonts w:ascii="Times New Roman" w:hAnsi="Times New Roman" w:cs="Times New Roman"/>
          <w:sz w:val="18"/>
          <w:szCs w:val="18"/>
        </w:rPr>
      </w:pPr>
      <w:r w:rsidRPr="006E27C1">
        <w:rPr>
          <w:rFonts w:ascii="Times New Roman" w:hAnsi="Times New Roman" w:cs="Times New Roman"/>
          <w:b/>
          <w:bCs/>
          <w:sz w:val="18"/>
          <w:szCs w:val="18"/>
        </w:rPr>
        <w:t>Figure</w:t>
      </w:r>
      <w:r w:rsidR="00456B1F">
        <w:rPr>
          <w:rFonts w:ascii="Times New Roman" w:hAnsi="Times New Roman" w:cs="Times New Roman" w:hint="eastAsia"/>
          <w:b/>
          <w:bCs/>
          <w:sz w:val="18"/>
          <w:szCs w:val="18"/>
        </w:rPr>
        <w:t xml:space="preserve"> </w:t>
      </w:r>
      <w:r w:rsidR="00456B1F">
        <w:rPr>
          <w:rFonts w:ascii="Times New Roman" w:hAnsi="Times New Roman" w:cs="Times New Roman"/>
          <w:b/>
          <w:bCs/>
          <w:sz w:val="18"/>
          <w:szCs w:val="18"/>
        </w:rPr>
        <w:t>S1</w:t>
      </w:r>
      <w:r w:rsidRPr="006E27C1">
        <w:rPr>
          <w:rFonts w:ascii="Times New Roman" w:hAnsi="Times New Roman" w:cs="Times New Roman"/>
          <w:b/>
          <w:bCs/>
          <w:sz w:val="18"/>
          <w:szCs w:val="18"/>
        </w:rPr>
        <w:t>. Principal Component Analysis (PCA) for outlier detection in osteosarcoma datasets.</w:t>
      </w:r>
      <w:r w:rsidRPr="006E27C1">
        <w:rPr>
          <w:rFonts w:ascii="Times New Roman" w:hAnsi="Times New Roman" w:cs="Times New Roman"/>
          <w:sz w:val="18"/>
          <w:szCs w:val="18"/>
        </w:rPr>
        <w:t xml:space="preserve"> (A) PCA of 88 osteosarcoma patients based on global gene expression profiles. (B) PCA of 82 patients after outlier removal. (C) PCA of 17 post-chemotherapy patients with available drug response data. (D) PCA of 15 patients after outlier removal.</w:t>
      </w:r>
      <w:r w:rsidRPr="006E27C1">
        <w:rPr>
          <w:rFonts w:ascii="Times New Roman" w:hAnsi="Times New Roman" w:cs="Times New Roman" w:hint="eastAsia"/>
          <w:sz w:val="18"/>
          <w:szCs w:val="18"/>
        </w:rPr>
        <w:t xml:space="preserve"> </w:t>
      </w:r>
      <w:r w:rsidRPr="006E27C1">
        <w:rPr>
          <w:rFonts w:ascii="Times New Roman" w:hAnsi="Times New Roman" w:cs="Times New Roman"/>
          <w:sz w:val="18"/>
          <w:szCs w:val="18"/>
        </w:rPr>
        <w:t>Ellipses represent 95% confidence intervals of sample clustering within each group.</w:t>
      </w:r>
    </w:p>
    <w:p w14:paraId="6E951731" w14:textId="77777777" w:rsidR="00DE0095" w:rsidRDefault="00DE0095" w:rsidP="009E16E3">
      <w:pPr>
        <w:rPr>
          <w:rFonts w:ascii="Times New Roman" w:hAnsi="Times New Roman" w:cs="Times New Roman"/>
          <w:sz w:val="18"/>
          <w:szCs w:val="18"/>
        </w:rPr>
      </w:pPr>
    </w:p>
    <w:p w14:paraId="2CB7902B" w14:textId="77777777" w:rsidR="004B453A" w:rsidRDefault="004B453A" w:rsidP="009E16E3">
      <w:pPr>
        <w:rPr>
          <w:rFonts w:ascii="Times New Roman" w:hAnsi="Times New Roman" w:cs="Times New Roman"/>
          <w:sz w:val="18"/>
          <w:szCs w:val="18"/>
        </w:rPr>
      </w:pPr>
    </w:p>
    <w:p w14:paraId="5E769DC3" w14:textId="77777777" w:rsidR="004B453A" w:rsidRDefault="004B453A" w:rsidP="009E16E3">
      <w:pPr>
        <w:rPr>
          <w:rFonts w:ascii="Times New Roman" w:hAnsi="Times New Roman" w:cs="Times New Roman"/>
          <w:sz w:val="18"/>
          <w:szCs w:val="18"/>
        </w:rPr>
      </w:pPr>
    </w:p>
    <w:p w14:paraId="1CC5FE9A" w14:textId="77777777" w:rsidR="004B453A" w:rsidRDefault="004B453A" w:rsidP="009E16E3">
      <w:pPr>
        <w:rPr>
          <w:rFonts w:ascii="Times New Roman" w:hAnsi="Times New Roman" w:cs="Times New Roman"/>
          <w:sz w:val="18"/>
          <w:szCs w:val="18"/>
        </w:rPr>
      </w:pPr>
    </w:p>
    <w:p w14:paraId="10D3C98B" w14:textId="77777777" w:rsidR="004B453A" w:rsidRDefault="004B453A" w:rsidP="009E16E3">
      <w:pPr>
        <w:rPr>
          <w:rFonts w:ascii="Times New Roman" w:hAnsi="Times New Roman" w:cs="Times New Roman"/>
          <w:sz w:val="18"/>
          <w:szCs w:val="18"/>
        </w:rPr>
      </w:pPr>
    </w:p>
    <w:p w14:paraId="78040A8B" w14:textId="77777777" w:rsidR="004B453A" w:rsidRDefault="004B453A" w:rsidP="009E16E3">
      <w:pPr>
        <w:rPr>
          <w:rFonts w:ascii="Times New Roman" w:hAnsi="Times New Roman" w:cs="Times New Roman"/>
          <w:sz w:val="18"/>
          <w:szCs w:val="18"/>
        </w:rPr>
      </w:pPr>
    </w:p>
    <w:p w14:paraId="24727113" w14:textId="77777777" w:rsidR="004B453A" w:rsidRDefault="004B453A" w:rsidP="009E16E3">
      <w:pPr>
        <w:rPr>
          <w:rFonts w:ascii="Times New Roman" w:hAnsi="Times New Roman" w:cs="Times New Roman"/>
          <w:sz w:val="18"/>
          <w:szCs w:val="18"/>
        </w:rPr>
      </w:pPr>
    </w:p>
    <w:p w14:paraId="2C6BA666" w14:textId="77777777" w:rsidR="004B453A" w:rsidRDefault="004B453A" w:rsidP="009E16E3">
      <w:pPr>
        <w:rPr>
          <w:rFonts w:ascii="Times New Roman" w:hAnsi="Times New Roman" w:cs="Times New Roman"/>
          <w:sz w:val="18"/>
          <w:szCs w:val="18"/>
        </w:rPr>
      </w:pPr>
    </w:p>
    <w:p w14:paraId="52AF9395" w14:textId="77777777" w:rsidR="004B453A" w:rsidRDefault="004B453A" w:rsidP="009E16E3">
      <w:pPr>
        <w:rPr>
          <w:rFonts w:ascii="Times New Roman" w:hAnsi="Times New Roman" w:cs="Times New Roman"/>
        </w:rPr>
      </w:pPr>
    </w:p>
    <w:p w14:paraId="3C78DEDE" w14:textId="77777777" w:rsidR="00933DC4" w:rsidRDefault="00933DC4" w:rsidP="00933DC4">
      <w:pPr>
        <w:jc w:val="center"/>
        <w:rPr>
          <w:rFonts w:ascii="Times New Roman" w:hAnsi="Times New Roman" w:cs="Times New Roman"/>
        </w:rPr>
      </w:pPr>
      <w:r>
        <w:rPr>
          <w:rFonts w:ascii="Times New Roman" w:hAnsi="Times New Roman" w:cs="Times New Roman"/>
          <w:noProof/>
          <w:lang w:val="ru-RU" w:eastAsia="ru-RU"/>
        </w:rPr>
        <w:lastRenderedPageBreak/>
        <w:drawing>
          <wp:inline distT="0" distB="0" distL="0" distR="0" wp14:anchorId="297D3F7A" wp14:editId="1BDE1A65">
            <wp:extent cx="4559300" cy="3251200"/>
            <wp:effectExtent l="0" t="0" r="0" b="0"/>
            <wp:docPr id="1616306217" name="图片 1616306217" descr="图片包含 飞行, 风筝, 华美, 灯光&#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06217" name="图片 1616306217" descr="图片包含 飞行, 风筝, 华美, 灯光&#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9300" cy="3251200"/>
                    </a:xfrm>
                    <a:prstGeom prst="rect">
                      <a:avLst/>
                    </a:prstGeom>
                  </pic:spPr>
                </pic:pic>
              </a:graphicData>
            </a:graphic>
          </wp:inline>
        </w:drawing>
      </w:r>
    </w:p>
    <w:p w14:paraId="040AB2E2" w14:textId="3E1BE198" w:rsidR="00933DC4" w:rsidRPr="006E27C1" w:rsidRDefault="00933DC4" w:rsidP="00933DC4">
      <w:pPr>
        <w:rPr>
          <w:rFonts w:ascii="Times New Roman" w:hAnsi="Times New Roman" w:cs="Times New Roman"/>
          <w:sz w:val="18"/>
          <w:szCs w:val="18"/>
        </w:rPr>
      </w:pPr>
      <w:r w:rsidRPr="006E27C1">
        <w:rPr>
          <w:rFonts w:ascii="Times New Roman" w:hAnsi="Times New Roman" w:cs="Times New Roman"/>
          <w:b/>
          <w:bCs/>
          <w:sz w:val="18"/>
          <w:szCs w:val="18"/>
        </w:rPr>
        <w:t>Figure S</w:t>
      </w:r>
      <w:r w:rsidR="004B453A">
        <w:rPr>
          <w:rFonts w:ascii="Times New Roman" w:hAnsi="Times New Roman" w:cs="Times New Roman"/>
          <w:b/>
          <w:bCs/>
          <w:sz w:val="18"/>
          <w:szCs w:val="18"/>
        </w:rPr>
        <w:t>2</w:t>
      </w:r>
      <w:r w:rsidRPr="006E27C1">
        <w:rPr>
          <w:rFonts w:ascii="Times New Roman" w:hAnsi="Times New Roman" w:cs="Times New Roman"/>
          <w:b/>
          <w:bCs/>
          <w:sz w:val="18"/>
          <w:szCs w:val="18"/>
        </w:rPr>
        <w:t>. Dose-response curves for cisplatin treatment in U2OS cells transiently transfected with miRNA mimics</w:t>
      </w:r>
      <w:r w:rsidRPr="006E27C1">
        <w:rPr>
          <w:rFonts w:ascii="Times New Roman" w:hAnsi="Times New Roman" w:cs="Times New Roman" w:hint="eastAsia"/>
          <w:b/>
          <w:bCs/>
          <w:sz w:val="18"/>
          <w:szCs w:val="18"/>
        </w:rPr>
        <w:t>.</w:t>
      </w:r>
      <w:r w:rsidRPr="006E27C1">
        <w:rPr>
          <w:rFonts w:ascii="Times New Roman" w:hAnsi="Times New Roman" w:cs="Times New Roman"/>
          <w:sz w:val="18"/>
          <w:szCs w:val="18"/>
        </w:rPr>
        <w:t xml:space="preserve"> Cell survival (%) was assessed following cisplatin treatment at various concentrations (log [M]) using SRB assay. IC50 values are displayed in the table below the graph, indicating the differential sensitivity of each group. U2OS cells transfected with hsa-miR-16-1-3p mimic (orange) or hsa-miR-16-2-3p mimic (black) showed significantly decreased IC50 compared with the negative control group transfected with scrambled miRNA (blue), suggesting enhanced cisplatin sensitivity.</w:t>
      </w:r>
    </w:p>
    <w:p w14:paraId="4CE88B40" w14:textId="77777777" w:rsidR="00DE0095" w:rsidRDefault="00DE0095" w:rsidP="009E16E3">
      <w:pPr>
        <w:rPr>
          <w:rFonts w:ascii="Times New Roman" w:hAnsi="Times New Roman" w:cs="Times New Roman"/>
        </w:rPr>
      </w:pPr>
    </w:p>
    <w:p w14:paraId="57B63DB6" w14:textId="77777777" w:rsidR="00933DC4" w:rsidRDefault="00933DC4" w:rsidP="009E16E3">
      <w:pPr>
        <w:rPr>
          <w:rFonts w:ascii="Times New Roman" w:hAnsi="Times New Roman" w:cs="Times New Roman"/>
        </w:rPr>
      </w:pPr>
    </w:p>
    <w:p w14:paraId="5D9121BB" w14:textId="77777777" w:rsidR="00933DC4" w:rsidRDefault="00933DC4" w:rsidP="009E16E3">
      <w:pPr>
        <w:rPr>
          <w:rFonts w:ascii="Times New Roman" w:hAnsi="Times New Roman" w:cs="Times New Roman"/>
        </w:rPr>
      </w:pPr>
    </w:p>
    <w:p w14:paraId="4564C9FD" w14:textId="77777777" w:rsidR="00933DC4" w:rsidRDefault="00933DC4" w:rsidP="009E16E3">
      <w:pPr>
        <w:rPr>
          <w:rFonts w:ascii="Times New Roman" w:hAnsi="Times New Roman" w:cs="Times New Roman"/>
        </w:rPr>
      </w:pPr>
    </w:p>
    <w:p w14:paraId="62DC4ADB" w14:textId="77777777" w:rsidR="00933DC4" w:rsidRDefault="00933DC4" w:rsidP="009E16E3">
      <w:pPr>
        <w:rPr>
          <w:rFonts w:ascii="Times New Roman" w:hAnsi="Times New Roman" w:cs="Times New Roman"/>
        </w:rPr>
      </w:pPr>
    </w:p>
    <w:p w14:paraId="3EE5F797" w14:textId="77777777" w:rsidR="00933DC4" w:rsidRDefault="00933DC4" w:rsidP="009E16E3">
      <w:pPr>
        <w:rPr>
          <w:rFonts w:ascii="Times New Roman" w:hAnsi="Times New Roman" w:cs="Times New Roman"/>
        </w:rPr>
      </w:pPr>
    </w:p>
    <w:p w14:paraId="2E475CE1" w14:textId="77777777" w:rsidR="00933DC4" w:rsidRDefault="00933DC4" w:rsidP="009E16E3">
      <w:pPr>
        <w:rPr>
          <w:rFonts w:ascii="Times New Roman" w:hAnsi="Times New Roman" w:cs="Times New Roman"/>
        </w:rPr>
      </w:pPr>
    </w:p>
    <w:p w14:paraId="0D394BEF" w14:textId="77777777" w:rsidR="00933DC4" w:rsidRDefault="00933DC4" w:rsidP="009E16E3">
      <w:pPr>
        <w:rPr>
          <w:rFonts w:ascii="Times New Roman" w:hAnsi="Times New Roman" w:cs="Times New Roman"/>
        </w:rPr>
      </w:pPr>
    </w:p>
    <w:p w14:paraId="52077102" w14:textId="77777777" w:rsidR="00933DC4" w:rsidRDefault="00933DC4" w:rsidP="009E16E3">
      <w:pPr>
        <w:rPr>
          <w:rFonts w:ascii="Times New Roman" w:hAnsi="Times New Roman" w:cs="Times New Roman"/>
        </w:rPr>
      </w:pPr>
    </w:p>
    <w:p w14:paraId="1A8F73CB" w14:textId="77777777" w:rsidR="00933DC4" w:rsidRDefault="00933DC4" w:rsidP="009E16E3">
      <w:pPr>
        <w:rPr>
          <w:rFonts w:ascii="Times New Roman" w:hAnsi="Times New Roman" w:cs="Times New Roman"/>
        </w:rPr>
      </w:pPr>
    </w:p>
    <w:p w14:paraId="745A0DE8" w14:textId="77777777" w:rsidR="00933DC4" w:rsidRDefault="00933DC4" w:rsidP="009E16E3">
      <w:pPr>
        <w:rPr>
          <w:rFonts w:ascii="Times New Roman" w:hAnsi="Times New Roman" w:cs="Times New Roman"/>
        </w:rPr>
      </w:pPr>
    </w:p>
    <w:p w14:paraId="1BDBEFDA" w14:textId="77777777" w:rsidR="00933DC4" w:rsidRDefault="00933DC4" w:rsidP="009E16E3">
      <w:pPr>
        <w:rPr>
          <w:rFonts w:ascii="Times New Roman" w:hAnsi="Times New Roman" w:cs="Times New Roman"/>
        </w:rPr>
      </w:pPr>
    </w:p>
    <w:p w14:paraId="47443ED2" w14:textId="77777777" w:rsidR="00933DC4" w:rsidRDefault="00933DC4" w:rsidP="009E16E3">
      <w:pPr>
        <w:rPr>
          <w:rFonts w:ascii="Times New Roman" w:hAnsi="Times New Roman" w:cs="Times New Roman"/>
        </w:rPr>
      </w:pPr>
    </w:p>
    <w:p w14:paraId="251CEDE6" w14:textId="77777777" w:rsidR="00933DC4" w:rsidRDefault="00933DC4" w:rsidP="009E16E3">
      <w:pPr>
        <w:rPr>
          <w:rFonts w:ascii="Times New Roman" w:hAnsi="Times New Roman" w:cs="Times New Roman"/>
        </w:rPr>
      </w:pPr>
    </w:p>
    <w:p w14:paraId="4E080FA7" w14:textId="77777777" w:rsidR="00933DC4" w:rsidRDefault="00933DC4" w:rsidP="009E16E3">
      <w:pPr>
        <w:rPr>
          <w:rFonts w:ascii="Times New Roman" w:hAnsi="Times New Roman" w:cs="Times New Roman"/>
        </w:rPr>
      </w:pPr>
    </w:p>
    <w:p w14:paraId="02D96DC0" w14:textId="77777777" w:rsidR="00933DC4" w:rsidRDefault="00933DC4" w:rsidP="009E16E3">
      <w:pPr>
        <w:rPr>
          <w:rFonts w:ascii="Times New Roman" w:hAnsi="Times New Roman" w:cs="Times New Roman"/>
        </w:rPr>
      </w:pPr>
    </w:p>
    <w:p w14:paraId="3803D8F5" w14:textId="77777777" w:rsidR="00933DC4" w:rsidRDefault="00933DC4" w:rsidP="009E16E3">
      <w:pPr>
        <w:rPr>
          <w:rFonts w:ascii="Times New Roman" w:hAnsi="Times New Roman" w:cs="Times New Roman"/>
        </w:rPr>
      </w:pPr>
    </w:p>
    <w:p w14:paraId="51EB4E0D" w14:textId="77777777" w:rsidR="00933DC4" w:rsidRDefault="00933DC4" w:rsidP="009E16E3">
      <w:pPr>
        <w:rPr>
          <w:rFonts w:ascii="Times New Roman" w:hAnsi="Times New Roman" w:cs="Times New Roman"/>
        </w:rPr>
      </w:pPr>
    </w:p>
    <w:p w14:paraId="61A197A2" w14:textId="77777777" w:rsidR="00933DC4" w:rsidRDefault="00933DC4" w:rsidP="009E16E3">
      <w:pPr>
        <w:rPr>
          <w:rFonts w:ascii="Times New Roman" w:hAnsi="Times New Roman" w:cs="Times New Roman"/>
        </w:rPr>
      </w:pPr>
    </w:p>
    <w:p w14:paraId="1A7627AE" w14:textId="77777777" w:rsidR="00933DC4" w:rsidRDefault="00933DC4" w:rsidP="009E16E3">
      <w:pPr>
        <w:rPr>
          <w:rFonts w:ascii="Times New Roman" w:hAnsi="Times New Roman" w:cs="Times New Roman"/>
        </w:rPr>
      </w:pPr>
    </w:p>
    <w:p w14:paraId="54253F20" w14:textId="77777777" w:rsidR="00933DC4" w:rsidRPr="00933DC4" w:rsidRDefault="00933DC4" w:rsidP="009E16E3">
      <w:pPr>
        <w:rPr>
          <w:rFonts w:ascii="Times New Roman" w:hAnsi="Times New Roman" w:cs="Times New Roman"/>
        </w:rPr>
      </w:pPr>
    </w:p>
    <w:p w14:paraId="63F6F35E" w14:textId="16ADE817" w:rsidR="00860A95" w:rsidRPr="000A7ABE" w:rsidRDefault="00860A95" w:rsidP="009E16E3">
      <w:pPr>
        <w:rPr>
          <w:rFonts w:ascii="Times New Roman" w:hAnsi="Times New Roman" w:cs="Times New Roman"/>
          <w:b/>
          <w:bCs/>
          <w:sz w:val="20"/>
          <w:szCs w:val="20"/>
        </w:rPr>
      </w:pPr>
      <w:r w:rsidRPr="000A7ABE">
        <w:rPr>
          <w:rFonts w:ascii="Times New Roman" w:hAnsi="Times New Roman" w:cs="Times New Roman"/>
          <w:b/>
          <w:bCs/>
          <w:sz w:val="20"/>
          <w:szCs w:val="20"/>
        </w:rPr>
        <w:lastRenderedPageBreak/>
        <w:t>Supplementary Table 1. List of oligonucleotides used in the article.</w:t>
      </w:r>
    </w:p>
    <w:tbl>
      <w:tblPr>
        <w:tblpPr w:leftFromText="180" w:rightFromText="180" w:vertAnchor="text" w:horzAnchor="margin" w:tblpXSpec="center" w:tblpY="261"/>
        <w:tblW w:w="10360" w:type="dxa"/>
        <w:tblLook w:val="04A0" w:firstRow="1" w:lastRow="0" w:firstColumn="1" w:lastColumn="0" w:noHBand="0" w:noVBand="1"/>
      </w:tblPr>
      <w:tblGrid>
        <w:gridCol w:w="2880"/>
        <w:gridCol w:w="7480"/>
      </w:tblGrid>
      <w:tr w:rsidR="00860A95" w:rsidRPr="00860A95" w14:paraId="3FBC9C22" w14:textId="77777777" w:rsidTr="00860A95">
        <w:trPr>
          <w:trHeight w:val="340"/>
        </w:trPr>
        <w:tc>
          <w:tcPr>
            <w:tcW w:w="2880" w:type="dxa"/>
            <w:tcBorders>
              <w:top w:val="single" w:sz="8" w:space="0" w:color="auto"/>
              <w:left w:val="single" w:sz="8" w:space="0" w:color="auto"/>
              <w:bottom w:val="single" w:sz="8" w:space="0" w:color="auto"/>
              <w:right w:val="single" w:sz="8" w:space="0" w:color="auto"/>
            </w:tcBorders>
            <w:vAlign w:val="center"/>
            <w:hideMark/>
          </w:tcPr>
          <w:p w14:paraId="763B0DBE" w14:textId="77777777" w:rsidR="00860A95" w:rsidRPr="00860A95" w:rsidRDefault="00860A95" w:rsidP="00860A95">
            <w:pPr>
              <w:widowControl/>
              <w:jc w:val="center"/>
              <w:rPr>
                <w:rFonts w:ascii="Times New Roman" w:eastAsia="DengXian" w:hAnsi="Times New Roman" w:cs="Times New Roman"/>
                <w:b/>
                <w:bCs/>
                <w:color w:val="000000"/>
                <w:kern w:val="0"/>
                <w:sz w:val="18"/>
                <w:szCs w:val="18"/>
              </w:rPr>
            </w:pPr>
            <w:r w:rsidRPr="00860A95">
              <w:rPr>
                <w:rFonts w:ascii="Times New Roman" w:eastAsia="DengXian" w:hAnsi="Times New Roman" w:cs="Times New Roman"/>
                <w:b/>
                <w:bCs/>
                <w:color w:val="000000"/>
                <w:kern w:val="0"/>
                <w:sz w:val="18"/>
                <w:szCs w:val="18"/>
              </w:rPr>
              <w:t>Oligonucleotide Name</w:t>
            </w:r>
          </w:p>
        </w:tc>
        <w:tc>
          <w:tcPr>
            <w:tcW w:w="7480" w:type="dxa"/>
            <w:tcBorders>
              <w:top w:val="single" w:sz="8" w:space="0" w:color="auto"/>
              <w:left w:val="nil"/>
              <w:bottom w:val="single" w:sz="8" w:space="0" w:color="auto"/>
              <w:right w:val="single" w:sz="8" w:space="0" w:color="auto"/>
            </w:tcBorders>
            <w:vAlign w:val="center"/>
            <w:hideMark/>
          </w:tcPr>
          <w:p w14:paraId="528B294F" w14:textId="77777777" w:rsidR="00860A95" w:rsidRPr="00860A95" w:rsidRDefault="00860A95" w:rsidP="00860A95">
            <w:pPr>
              <w:widowControl/>
              <w:jc w:val="center"/>
              <w:rPr>
                <w:rFonts w:ascii="Times New Roman" w:eastAsia="DengXian" w:hAnsi="Times New Roman" w:cs="Times New Roman"/>
                <w:b/>
                <w:bCs/>
                <w:color w:val="000000"/>
                <w:kern w:val="0"/>
                <w:sz w:val="18"/>
                <w:szCs w:val="18"/>
              </w:rPr>
            </w:pPr>
            <w:r w:rsidRPr="00860A95">
              <w:rPr>
                <w:rFonts w:ascii="Times New Roman" w:eastAsia="DengXian" w:hAnsi="Times New Roman" w:cs="Times New Roman"/>
                <w:b/>
                <w:bCs/>
                <w:color w:val="000000"/>
                <w:kern w:val="0"/>
                <w:sz w:val="18"/>
                <w:szCs w:val="18"/>
              </w:rPr>
              <w:t>Oligonucleotide Sequence</w:t>
            </w:r>
          </w:p>
        </w:tc>
      </w:tr>
      <w:tr w:rsidR="00860A95" w:rsidRPr="00860A95" w14:paraId="44A98924" w14:textId="77777777" w:rsidTr="00860A95">
        <w:trPr>
          <w:trHeight w:val="340"/>
        </w:trPr>
        <w:tc>
          <w:tcPr>
            <w:tcW w:w="2880" w:type="dxa"/>
            <w:tcBorders>
              <w:top w:val="nil"/>
              <w:left w:val="single" w:sz="8" w:space="0" w:color="auto"/>
              <w:bottom w:val="single" w:sz="8" w:space="0" w:color="auto"/>
              <w:right w:val="single" w:sz="8" w:space="0" w:color="auto"/>
            </w:tcBorders>
            <w:vAlign w:val="center"/>
            <w:hideMark/>
          </w:tcPr>
          <w:p w14:paraId="41BE956D" w14:textId="77777777" w:rsidR="00860A95" w:rsidRPr="00860A95" w:rsidRDefault="00860A95" w:rsidP="00860A95">
            <w:pPr>
              <w:widowControl/>
              <w:jc w:val="center"/>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miR-16-F</w:t>
            </w:r>
          </w:p>
        </w:tc>
        <w:tc>
          <w:tcPr>
            <w:tcW w:w="7480" w:type="dxa"/>
            <w:tcBorders>
              <w:top w:val="nil"/>
              <w:left w:val="nil"/>
              <w:bottom w:val="single" w:sz="8" w:space="0" w:color="auto"/>
              <w:right w:val="single" w:sz="8" w:space="0" w:color="auto"/>
            </w:tcBorders>
            <w:vAlign w:val="center"/>
            <w:hideMark/>
          </w:tcPr>
          <w:p w14:paraId="47773E9B" w14:textId="77777777" w:rsidR="00860A95" w:rsidRPr="00860A95" w:rsidRDefault="00860A95" w:rsidP="00860A95">
            <w:pPr>
              <w:widowControl/>
              <w:jc w:val="left"/>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aCCGGT</w:t>
            </w:r>
            <w:r w:rsidRPr="00860A95">
              <w:rPr>
                <w:rFonts w:ascii="Times New Roman" w:eastAsia="DengXian" w:hAnsi="Times New Roman" w:cs="Times New Roman"/>
                <w:i/>
                <w:iCs/>
                <w:color w:val="000000"/>
                <w:kern w:val="0"/>
                <w:sz w:val="18"/>
                <w:szCs w:val="18"/>
              </w:rPr>
              <w:t>TAGCAGCACGTAAATATTGGCG</w:t>
            </w:r>
            <w:r w:rsidRPr="00860A95">
              <w:rPr>
                <w:rFonts w:ascii="Times New Roman" w:eastAsia="DengXian" w:hAnsi="Times New Roman" w:cs="Times New Roman"/>
                <w:color w:val="000000"/>
                <w:kern w:val="0"/>
                <w:sz w:val="18"/>
                <w:szCs w:val="18"/>
              </w:rPr>
              <w:t>CTCGAG</w:t>
            </w:r>
            <w:r w:rsidRPr="00860A95">
              <w:rPr>
                <w:rFonts w:ascii="Times New Roman" w:eastAsia="DengXian" w:hAnsi="Times New Roman" w:cs="Times New Roman"/>
                <w:i/>
                <w:iCs/>
                <w:color w:val="000000"/>
                <w:kern w:val="0"/>
                <w:sz w:val="18"/>
                <w:szCs w:val="18"/>
              </w:rPr>
              <w:t>CGCCAATATTTACGTGCTGCTA</w:t>
            </w:r>
            <w:r w:rsidRPr="00860A95">
              <w:rPr>
                <w:rFonts w:ascii="Times New Roman" w:eastAsia="DengXian" w:hAnsi="Times New Roman" w:cs="Times New Roman"/>
                <w:color w:val="000000"/>
                <w:kern w:val="0"/>
                <w:sz w:val="18"/>
                <w:szCs w:val="18"/>
              </w:rPr>
              <w:t>TTTTTG</w:t>
            </w:r>
          </w:p>
        </w:tc>
      </w:tr>
      <w:tr w:rsidR="00860A95" w:rsidRPr="00860A95" w14:paraId="1691D051" w14:textId="77777777" w:rsidTr="00860A95">
        <w:trPr>
          <w:trHeight w:val="340"/>
        </w:trPr>
        <w:tc>
          <w:tcPr>
            <w:tcW w:w="2880" w:type="dxa"/>
            <w:tcBorders>
              <w:top w:val="nil"/>
              <w:left w:val="single" w:sz="8" w:space="0" w:color="auto"/>
              <w:bottom w:val="single" w:sz="8" w:space="0" w:color="auto"/>
              <w:right w:val="single" w:sz="8" w:space="0" w:color="auto"/>
            </w:tcBorders>
            <w:vAlign w:val="center"/>
            <w:hideMark/>
          </w:tcPr>
          <w:p w14:paraId="36FEF2D6" w14:textId="77777777" w:rsidR="00860A95" w:rsidRPr="00860A95" w:rsidRDefault="00860A95" w:rsidP="00860A95">
            <w:pPr>
              <w:widowControl/>
              <w:jc w:val="center"/>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miR-16-R</w:t>
            </w:r>
          </w:p>
        </w:tc>
        <w:tc>
          <w:tcPr>
            <w:tcW w:w="7480" w:type="dxa"/>
            <w:tcBorders>
              <w:top w:val="nil"/>
              <w:left w:val="nil"/>
              <w:bottom w:val="single" w:sz="8" w:space="0" w:color="auto"/>
              <w:right w:val="single" w:sz="8" w:space="0" w:color="auto"/>
            </w:tcBorders>
            <w:vAlign w:val="center"/>
            <w:hideMark/>
          </w:tcPr>
          <w:p w14:paraId="6DB6BD87" w14:textId="77777777" w:rsidR="00860A95" w:rsidRPr="00860A95" w:rsidRDefault="00860A95" w:rsidP="00860A95">
            <w:pPr>
              <w:widowControl/>
              <w:jc w:val="left"/>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AATTCAAAAA</w:t>
            </w:r>
            <w:r w:rsidRPr="00860A95">
              <w:rPr>
                <w:rFonts w:ascii="Times New Roman" w:eastAsia="DengXian" w:hAnsi="Times New Roman" w:cs="Times New Roman"/>
                <w:i/>
                <w:iCs/>
                <w:color w:val="000000"/>
                <w:kern w:val="0"/>
                <w:sz w:val="18"/>
                <w:szCs w:val="18"/>
              </w:rPr>
              <w:t>TAGCAGCACGTAAATATTGGCG</w:t>
            </w:r>
            <w:r w:rsidRPr="00860A95">
              <w:rPr>
                <w:rFonts w:ascii="Times New Roman" w:eastAsia="DengXian" w:hAnsi="Times New Roman" w:cs="Times New Roman"/>
                <w:color w:val="000000"/>
                <w:kern w:val="0"/>
                <w:sz w:val="18"/>
                <w:szCs w:val="18"/>
              </w:rPr>
              <w:t>CTCGAG</w:t>
            </w:r>
            <w:r w:rsidRPr="00860A95">
              <w:rPr>
                <w:rFonts w:ascii="Times New Roman" w:eastAsia="DengXian" w:hAnsi="Times New Roman" w:cs="Times New Roman"/>
                <w:i/>
                <w:iCs/>
                <w:color w:val="000000"/>
                <w:kern w:val="0"/>
                <w:sz w:val="18"/>
                <w:szCs w:val="18"/>
              </w:rPr>
              <w:t>CGCCAATATTTACGTGCTGCTA</w:t>
            </w:r>
            <w:r w:rsidRPr="00860A95">
              <w:rPr>
                <w:rFonts w:ascii="Times New Roman" w:eastAsia="DengXian" w:hAnsi="Times New Roman" w:cs="Times New Roman"/>
                <w:color w:val="000000"/>
                <w:kern w:val="0"/>
                <w:sz w:val="18"/>
                <w:szCs w:val="18"/>
              </w:rPr>
              <w:t>Ac</w:t>
            </w:r>
          </w:p>
        </w:tc>
      </w:tr>
      <w:tr w:rsidR="00860A95" w:rsidRPr="00860A95" w14:paraId="563FFCC9" w14:textId="77777777" w:rsidTr="00860A95">
        <w:trPr>
          <w:trHeight w:val="340"/>
        </w:trPr>
        <w:tc>
          <w:tcPr>
            <w:tcW w:w="2880" w:type="dxa"/>
            <w:tcBorders>
              <w:top w:val="nil"/>
              <w:left w:val="single" w:sz="8" w:space="0" w:color="auto"/>
              <w:bottom w:val="single" w:sz="8" w:space="0" w:color="auto"/>
              <w:right w:val="single" w:sz="8" w:space="0" w:color="auto"/>
            </w:tcBorders>
            <w:vAlign w:val="center"/>
            <w:hideMark/>
          </w:tcPr>
          <w:p w14:paraId="72F17908" w14:textId="77777777" w:rsidR="00860A95" w:rsidRPr="00860A95" w:rsidRDefault="00860A95" w:rsidP="00860A95">
            <w:pPr>
              <w:widowControl/>
              <w:jc w:val="center"/>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hsa-miR-16-1*-F</w:t>
            </w:r>
          </w:p>
        </w:tc>
        <w:tc>
          <w:tcPr>
            <w:tcW w:w="7480" w:type="dxa"/>
            <w:tcBorders>
              <w:top w:val="nil"/>
              <w:left w:val="nil"/>
              <w:bottom w:val="single" w:sz="8" w:space="0" w:color="auto"/>
              <w:right w:val="single" w:sz="8" w:space="0" w:color="auto"/>
            </w:tcBorders>
            <w:vAlign w:val="center"/>
            <w:hideMark/>
          </w:tcPr>
          <w:p w14:paraId="34BD1E4B" w14:textId="77777777" w:rsidR="00860A95" w:rsidRPr="00860A95" w:rsidRDefault="00860A95" w:rsidP="00860A95">
            <w:pPr>
              <w:widowControl/>
              <w:jc w:val="left"/>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accggCCAGTATTAACTGTGCTGCTGActcgagTCAGCAGCACAGTTAATACTGGtttttg</w:t>
            </w:r>
          </w:p>
        </w:tc>
      </w:tr>
      <w:tr w:rsidR="00860A95" w:rsidRPr="00860A95" w14:paraId="17171C4C" w14:textId="77777777" w:rsidTr="00860A95">
        <w:trPr>
          <w:trHeight w:val="340"/>
        </w:trPr>
        <w:tc>
          <w:tcPr>
            <w:tcW w:w="2880" w:type="dxa"/>
            <w:tcBorders>
              <w:top w:val="nil"/>
              <w:left w:val="single" w:sz="8" w:space="0" w:color="auto"/>
              <w:bottom w:val="single" w:sz="8" w:space="0" w:color="auto"/>
              <w:right w:val="single" w:sz="8" w:space="0" w:color="auto"/>
            </w:tcBorders>
            <w:vAlign w:val="center"/>
            <w:hideMark/>
          </w:tcPr>
          <w:p w14:paraId="6FD1872E" w14:textId="77777777" w:rsidR="00860A95" w:rsidRPr="00860A95" w:rsidRDefault="00860A95" w:rsidP="00860A95">
            <w:pPr>
              <w:widowControl/>
              <w:jc w:val="center"/>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hsa-miR-16-1*-R</w:t>
            </w:r>
          </w:p>
        </w:tc>
        <w:tc>
          <w:tcPr>
            <w:tcW w:w="7480" w:type="dxa"/>
            <w:tcBorders>
              <w:top w:val="nil"/>
              <w:left w:val="nil"/>
              <w:bottom w:val="single" w:sz="8" w:space="0" w:color="auto"/>
              <w:right w:val="single" w:sz="8" w:space="0" w:color="auto"/>
            </w:tcBorders>
            <w:vAlign w:val="center"/>
            <w:hideMark/>
          </w:tcPr>
          <w:p w14:paraId="543BD995" w14:textId="77777777" w:rsidR="00860A95" w:rsidRPr="00860A95" w:rsidRDefault="00860A95" w:rsidP="00860A95">
            <w:pPr>
              <w:widowControl/>
              <w:jc w:val="left"/>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aattcaaaaaCCAGTATTAACTGTGCTGCTGActcgagTCAGCAGCACAGTTAATACTGGc</w:t>
            </w:r>
          </w:p>
        </w:tc>
      </w:tr>
      <w:tr w:rsidR="00860A95" w:rsidRPr="00860A95" w14:paraId="311BEF0E" w14:textId="77777777" w:rsidTr="00860A95">
        <w:trPr>
          <w:trHeight w:val="340"/>
        </w:trPr>
        <w:tc>
          <w:tcPr>
            <w:tcW w:w="2880" w:type="dxa"/>
            <w:tcBorders>
              <w:top w:val="nil"/>
              <w:left w:val="single" w:sz="8" w:space="0" w:color="auto"/>
              <w:bottom w:val="single" w:sz="8" w:space="0" w:color="auto"/>
              <w:right w:val="single" w:sz="8" w:space="0" w:color="auto"/>
            </w:tcBorders>
            <w:vAlign w:val="center"/>
            <w:hideMark/>
          </w:tcPr>
          <w:p w14:paraId="6CA54A0D" w14:textId="77777777" w:rsidR="00860A95" w:rsidRPr="00860A95" w:rsidRDefault="00860A95" w:rsidP="00860A95">
            <w:pPr>
              <w:widowControl/>
              <w:jc w:val="center"/>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hsa-miR-16-2*-F</w:t>
            </w:r>
          </w:p>
        </w:tc>
        <w:tc>
          <w:tcPr>
            <w:tcW w:w="7480" w:type="dxa"/>
            <w:tcBorders>
              <w:top w:val="nil"/>
              <w:left w:val="nil"/>
              <w:bottom w:val="single" w:sz="8" w:space="0" w:color="auto"/>
              <w:right w:val="single" w:sz="8" w:space="0" w:color="auto"/>
            </w:tcBorders>
            <w:vAlign w:val="center"/>
            <w:hideMark/>
          </w:tcPr>
          <w:p w14:paraId="1C16C8A4" w14:textId="77777777" w:rsidR="00860A95" w:rsidRPr="00860A95" w:rsidRDefault="00860A95" w:rsidP="00860A95">
            <w:pPr>
              <w:widowControl/>
              <w:jc w:val="left"/>
              <w:rPr>
                <w:rFonts w:ascii="Times New Roman" w:eastAsia="DengXian" w:hAnsi="Times New Roman" w:cs="Times New Roman"/>
                <w:color w:val="000000"/>
                <w:kern w:val="0"/>
                <w:sz w:val="18"/>
                <w:szCs w:val="18"/>
              </w:rPr>
            </w:pPr>
            <w:bookmarkStart w:id="0" w:name="RANGE!B7"/>
            <w:r w:rsidRPr="00860A95">
              <w:rPr>
                <w:rFonts w:ascii="Times New Roman" w:eastAsia="DengXian" w:hAnsi="Times New Roman" w:cs="Times New Roman"/>
                <w:color w:val="000000"/>
                <w:kern w:val="0"/>
                <w:sz w:val="18"/>
                <w:szCs w:val="18"/>
              </w:rPr>
              <w:t>accggCCAATATTACTGTGCTGCTTTActcgagTAAAGCAGCACAGTAATATTGGtttttg</w:t>
            </w:r>
            <w:bookmarkEnd w:id="0"/>
          </w:p>
        </w:tc>
      </w:tr>
      <w:tr w:rsidR="00860A95" w:rsidRPr="00860A95" w14:paraId="4F05D6DF" w14:textId="77777777" w:rsidTr="00860A95">
        <w:trPr>
          <w:trHeight w:val="340"/>
        </w:trPr>
        <w:tc>
          <w:tcPr>
            <w:tcW w:w="2880" w:type="dxa"/>
            <w:tcBorders>
              <w:top w:val="nil"/>
              <w:left w:val="single" w:sz="8" w:space="0" w:color="auto"/>
              <w:bottom w:val="single" w:sz="8" w:space="0" w:color="auto"/>
              <w:right w:val="single" w:sz="8" w:space="0" w:color="auto"/>
            </w:tcBorders>
            <w:vAlign w:val="center"/>
            <w:hideMark/>
          </w:tcPr>
          <w:p w14:paraId="17AEBDC3" w14:textId="77777777" w:rsidR="00860A95" w:rsidRPr="00860A95" w:rsidRDefault="00860A95" w:rsidP="00860A95">
            <w:pPr>
              <w:widowControl/>
              <w:jc w:val="center"/>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hsa-miR-16-2*-R</w:t>
            </w:r>
          </w:p>
        </w:tc>
        <w:tc>
          <w:tcPr>
            <w:tcW w:w="7480" w:type="dxa"/>
            <w:tcBorders>
              <w:top w:val="nil"/>
              <w:left w:val="nil"/>
              <w:bottom w:val="single" w:sz="8" w:space="0" w:color="auto"/>
              <w:right w:val="single" w:sz="8" w:space="0" w:color="auto"/>
            </w:tcBorders>
            <w:vAlign w:val="center"/>
            <w:hideMark/>
          </w:tcPr>
          <w:p w14:paraId="25B294DE" w14:textId="77777777" w:rsidR="00860A95" w:rsidRPr="00860A95" w:rsidRDefault="00860A95" w:rsidP="00860A95">
            <w:pPr>
              <w:widowControl/>
              <w:jc w:val="left"/>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aattcaaaaaCCAATATTACTGTGCTGCTTTActcgagTAAAGCAGCACAGTAATATTGGc</w:t>
            </w:r>
          </w:p>
        </w:tc>
      </w:tr>
      <w:tr w:rsidR="00860A95" w:rsidRPr="00860A95" w14:paraId="040EC09E" w14:textId="77777777" w:rsidTr="00860A95">
        <w:trPr>
          <w:trHeight w:val="340"/>
        </w:trPr>
        <w:tc>
          <w:tcPr>
            <w:tcW w:w="2880" w:type="dxa"/>
            <w:tcBorders>
              <w:top w:val="nil"/>
              <w:left w:val="single" w:sz="8" w:space="0" w:color="auto"/>
              <w:bottom w:val="single" w:sz="8" w:space="0" w:color="auto"/>
              <w:right w:val="single" w:sz="8" w:space="0" w:color="auto"/>
            </w:tcBorders>
            <w:vAlign w:val="center"/>
            <w:hideMark/>
          </w:tcPr>
          <w:p w14:paraId="2E111B21" w14:textId="77777777" w:rsidR="00860A95" w:rsidRPr="00860A95" w:rsidRDefault="00860A95" w:rsidP="00860A95">
            <w:pPr>
              <w:widowControl/>
              <w:jc w:val="center"/>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shScrambled-F</w:t>
            </w:r>
          </w:p>
        </w:tc>
        <w:tc>
          <w:tcPr>
            <w:tcW w:w="7480" w:type="dxa"/>
            <w:tcBorders>
              <w:top w:val="nil"/>
              <w:left w:val="nil"/>
              <w:bottom w:val="single" w:sz="8" w:space="0" w:color="auto"/>
              <w:right w:val="single" w:sz="8" w:space="0" w:color="auto"/>
            </w:tcBorders>
            <w:vAlign w:val="center"/>
            <w:hideMark/>
          </w:tcPr>
          <w:p w14:paraId="614A8CF7" w14:textId="77777777" w:rsidR="00860A95" w:rsidRPr="00860A95" w:rsidRDefault="00860A95" w:rsidP="00860A95">
            <w:pPr>
              <w:widowControl/>
              <w:jc w:val="left"/>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aCCGGT</w:t>
            </w:r>
            <w:r w:rsidRPr="00860A95">
              <w:rPr>
                <w:rFonts w:ascii="Times New Roman" w:eastAsia="DengXian" w:hAnsi="Times New Roman" w:cs="Times New Roman"/>
                <w:i/>
                <w:iCs/>
                <w:color w:val="000000"/>
                <w:kern w:val="0"/>
                <w:sz w:val="18"/>
                <w:szCs w:val="18"/>
              </w:rPr>
              <w:t>CCTAAGGTTAAGTCGCCCTCG</w:t>
            </w:r>
            <w:r w:rsidRPr="00860A95">
              <w:rPr>
                <w:rFonts w:ascii="Times New Roman" w:eastAsia="DengXian" w:hAnsi="Times New Roman" w:cs="Times New Roman"/>
                <w:color w:val="000000"/>
                <w:kern w:val="0"/>
                <w:sz w:val="18"/>
                <w:szCs w:val="18"/>
              </w:rPr>
              <w:t>CTCGAG</w:t>
            </w:r>
            <w:r w:rsidRPr="00860A95">
              <w:rPr>
                <w:rFonts w:ascii="Times New Roman" w:eastAsia="DengXian" w:hAnsi="Times New Roman" w:cs="Times New Roman"/>
                <w:i/>
                <w:iCs/>
                <w:color w:val="000000"/>
                <w:kern w:val="0"/>
                <w:sz w:val="18"/>
                <w:szCs w:val="18"/>
              </w:rPr>
              <w:t>CGAGGGCGACTTAACCTTAGG</w:t>
            </w:r>
            <w:r w:rsidRPr="00860A95">
              <w:rPr>
                <w:rFonts w:ascii="Times New Roman" w:eastAsia="DengXian" w:hAnsi="Times New Roman" w:cs="Times New Roman"/>
                <w:color w:val="000000"/>
                <w:kern w:val="0"/>
                <w:sz w:val="18"/>
                <w:szCs w:val="18"/>
              </w:rPr>
              <w:t>TTTTTG</w:t>
            </w:r>
          </w:p>
        </w:tc>
      </w:tr>
      <w:tr w:rsidR="00860A95" w:rsidRPr="00860A95" w14:paraId="6CCC5E82" w14:textId="77777777" w:rsidTr="00860A95">
        <w:trPr>
          <w:trHeight w:val="340"/>
        </w:trPr>
        <w:tc>
          <w:tcPr>
            <w:tcW w:w="2880" w:type="dxa"/>
            <w:tcBorders>
              <w:top w:val="nil"/>
              <w:left w:val="single" w:sz="8" w:space="0" w:color="auto"/>
              <w:bottom w:val="single" w:sz="8" w:space="0" w:color="auto"/>
              <w:right w:val="single" w:sz="8" w:space="0" w:color="auto"/>
            </w:tcBorders>
            <w:vAlign w:val="center"/>
            <w:hideMark/>
          </w:tcPr>
          <w:p w14:paraId="45001B8E" w14:textId="77777777" w:rsidR="00860A95" w:rsidRPr="00860A95" w:rsidRDefault="00860A95" w:rsidP="00860A95">
            <w:pPr>
              <w:widowControl/>
              <w:jc w:val="center"/>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shScrambled-R</w:t>
            </w:r>
          </w:p>
        </w:tc>
        <w:tc>
          <w:tcPr>
            <w:tcW w:w="7480" w:type="dxa"/>
            <w:tcBorders>
              <w:top w:val="nil"/>
              <w:left w:val="nil"/>
              <w:bottom w:val="single" w:sz="8" w:space="0" w:color="auto"/>
              <w:right w:val="single" w:sz="8" w:space="0" w:color="auto"/>
            </w:tcBorders>
            <w:vAlign w:val="center"/>
            <w:hideMark/>
          </w:tcPr>
          <w:p w14:paraId="302DEC3B" w14:textId="77777777" w:rsidR="00860A95" w:rsidRPr="00860A95" w:rsidRDefault="00860A95" w:rsidP="00860A95">
            <w:pPr>
              <w:widowControl/>
              <w:jc w:val="left"/>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AATTCAAAAA</w:t>
            </w:r>
            <w:r w:rsidRPr="00860A95">
              <w:rPr>
                <w:rFonts w:ascii="Times New Roman" w:eastAsia="DengXian" w:hAnsi="Times New Roman" w:cs="Times New Roman"/>
                <w:i/>
                <w:iCs/>
                <w:color w:val="000000"/>
                <w:kern w:val="0"/>
                <w:sz w:val="18"/>
                <w:szCs w:val="18"/>
              </w:rPr>
              <w:t>CCTAAGGTTAAGTCGCCCTCG</w:t>
            </w:r>
            <w:r w:rsidRPr="00860A95">
              <w:rPr>
                <w:rFonts w:ascii="Times New Roman" w:eastAsia="DengXian" w:hAnsi="Times New Roman" w:cs="Times New Roman"/>
                <w:color w:val="000000"/>
                <w:kern w:val="0"/>
                <w:sz w:val="18"/>
                <w:szCs w:val="18"/>
              </w:rPr>
              <w:t>CTCGAG</w:t>
            </w:r>
            <w:r w:rsidRPr="00860A95">
              <w:rPr>
                <w:rFonts w:ascii="Times New Roman" w:eastAsia="DengXian" w:hAnsi="Times New Roman" w:cs="Times New Roman"/>
                <w:i/>
                <w:iCs/>
                <w:color w:val="000000"/>
                <w:kern w:val="0"/>
                <w:sz w:val="18"/>
                <w:szCs w:val="18"/>
              </w:rPr>
              <w:t>CGAGGGCGACTTAACCTTAGG</w:t>
            </w:r>
            <w:r w:rsidRPr="00860A95">
              <w:rPr>
                <w:rFonts w:ascii="Times New Roman" w:eastAsia="DengXian" w:hAnsi="Times New Roman" w:cs="Times New Roman"/>
                <w:color w:val="000000"/>
                <w:kern w:val="0"/>
                <w:sz w:val="18"/>
                <w:szCs w:val="18"/>
              </w:rPr>
              <w:t>Ac</w:t>
            </w:r>
          </w:p>
        </w:tc>
      </w:tr>
      <w:tr w:rsidR="00860A95" w:rsidRPr="00860A95" w14:paraId="7A8535F7" w14:textId="77777777" w:rsidTr="00860A95">
        <w:trPr>
          <w:trHeight w:val="340"/>
        </w:trPr>
        <w:tc>
          <w:tcPr>
            <w:tcW w:w="2880" w:type="dxa"/>
            <w:tcBorders>
              <w:top w:val="nil"/>
              <w:left w:val="single" w:sz="8" w:space="0" w:color="auto"/>
              <w:bottom w:val="nil"/>
              <w:right w:val="single" w:sz="8" w:space="0" w:color="auto"/>
            </w:tcBorders>
            <w:vAlign w:val="center"/>
            <w:hideMark/>
          </w:tcPr>
          <w:p w14:paraId="7752A193" w14:textId="77777777" w:rsidR="00860A95" w:rsidRPr="00860A95" w:rsidRDefault="00860A95" w:rsidP="00860A95">
            <w:pPr>
              <w:widowControl/>
              <w:jc w:val="center"/>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PLKO-Dir</w:t>
            </w:r>
          </w:p>
        </w:tc>
        <w:tc>
          <w:tcPr>
            <w:tcW w:w="7480" w:type="dxa"/>
            <w:tcBorders>
              <w:top w:val="nil"/>
              <w:left w:val="nil"/>
              <w:bottom w:val="nil"/>
              <w:right w:val="single" w:sz="8" w:space="0" w:color="auto"/>
            </w:tcBorders>
            <w:vAlign w:val="center"/>
            <w:hideMark/>
          </w:tcPr>
          <w:p w14:paraId="380D8A73" w14:textId="77777777" w:rsidR="00860A95" w:rsidRPr="00860A95" w:rsidRDefault="00860A95" w:rsidP="00860A95">
            <w:pPr>
              <w:widowControl/>
              <w:jc w:val="left"/>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tgtggaaaggacgaaacacc</w:t>
            </w:r>
          </w:p>
        </w:tc>
      </w:tr>
      <w:tr w:rsidR="00860A95" w:rsidRPr="00860A95" w14:paraId="44E5DD3A" w14:textId="77777777" w:rsidTr="00860A95">
        <w:trPr>
          <w:trHeight w:val="340"/>
        </w:trPr>
        <w:tc>
          <w:tcPr>
            <w:tcW w:w="2880" w:type="dxa"/>
            <w:tcBorders>
              <w:top w:val="single" w:sz="8" w:space="0" w:color="auto"/>
              <w:left w:val="single" w:sz="8" w:space="0" w:color="auto"/>
              <w:bottom w:val="single" w:sz="8" w:space="0" w:color="auto"/>
              <w:right w:val="single" w:sz="8" w:space="0" w:color="auto"/>
            </w:tcBorders>
            <w:noWrap/>
            <w:vAlign w:val="center"/>
            <w:hideMark/>
          </w:tcPr>
          <w:p w14:paraId="63743CEA" w14:textId="77777777" w:rsidR="00860A95" w:rsidRPr="00860A95" w:rsidRDefault="00860A95" w:rsidP="00860A95">
            <w:pPr>
              <w:widowControl/>
              <w:jc w:val="center"/>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PLKO-Rev</w:t>
            </w:r>
          </w:p>
        </w:tc>
        <w:tc>
          <w:tcPr>
            <w:tcW w:w="7480" w:type="dxa"/>
            <w:tcBorders>
              <w:top w:val="single" w:sz="8" w:space="0" w:color="auto"/>
              <w:left w:val="nil"/>
              <w:bottom w:val="single" w:sz="8" w:space="0" w:color="auto"/>
              <w:right w:val="single" w:sz="8" w:space="0" w:color="auto"/>
            </w:tcBorders>
            <w:noWrap/>
            <w:vAlign w:val="center"/>
            <w:hideMark/>
          </w:tcPr>
          <w:p w14:paraId="7D51C455" w14:textId="77777777" w:rsidR="00860A95" w:rsidRPr="00860A95" w:rsidRDefault="00860A95" w:rsidP="00860A95">
            <w:pPr>
              <w:widowControl/>
              <w:jc w:val="left"/>
              <w:rPr>
                <w:rFonts w:ascii="Times New Roman" w:eastAsia="DengXian" w:hAnsi="Times New Roman" w:cs="Times New Roman"/>
                <w:color w:val="000000"/>
                <w:kern w:val="0"/>
                <w:sz w:val="18"/>
                <w:szCs w:val="18"/>
              </w:rPr>
            </w:pPr>
            <w:r w:rsidRPr="00860A95">
              <w:rPr>
                <w:rFonts w:ascii="Times New Roman" w:eastAsia="DengXian" w:hAnsi="Times New Roman" w:cs="Times New Roman"/>
                <w:color w:val="000000"/>
                <w:kern w:val="0"/>
                <w:sz w:val="18"/>
                <w:szCs w:val="18"/>
              </w:rPr>
              <w:t>tctttcccctgcactgtacc</w:t>
            </w:r>
          </w:p>
        </w:tc>
      </w:tr>
    </w:tbl>
    <w:p w14:paraId="50F14C51" w14:textId="5409AED8" w:rsidR="00860A95" w:rsidRDefault="00860A95" w:rsidP="009E16E3">
      <w:pPr>
        <w:rPr>
          <w:rFonts w:ascii="Times New Roman" w:hAnsi="Times New Roman" w:cs="Times New Roman"/>
        </w:rPr>
      </w:pPr>
    </w:p>
    <w:p w14:paraId="12857222" w14:textId="28AD66F1" w:rsidR="00860A95" w:rsidRDefault="00860A95" w:rsidP="009E16E3">
      <w:pPr>
        <w:rPr>
          <w:rFonts w:ascii="Times New Roman" w:hAnsi="Times New Roman" w:cs="Times New Roman"/>
        </w:rPr>
      </w:pPr>
    </w:p>
    <w:p w14:paraId="1F52E1F3" w14:textId="49B2FC2C" w:rsidR="00860A95" w:rsidRDefault="00860A95" w:rsidP="009E16E3">
      <w:pPr>
        <w:rPr>
          <w:rFonts w:ascii="Times New Roman" w:hAnsi="Times New Roman" w:cs="Times New Roman"/>
        </w:rPr>
      </w:pPr>
    </w:p>
    <w:p w14:paraId="7280F61A" w14:textId="586E46A5" w:rsidR="00860A95" w:rsidRDefault="00860A95" w:rsidP="009E16E3">
      <w:pPr>
        <w:rPr>
          <w:rFonts w:ascii="Times New Roman" w:hAnsi="Times New Roman" w:cs="Times New Roman"/>
        </w:rPr>
      </w:pPr>
    </w:p>
    <w:p w14:paraId="199903E2" w14:textId="1E36A3B6" w:rsidR="00860A95" w:rsidRDefault="00860A95" w:rsidP="009E16E3">
      <w:pPr>
        <w:rPr>
          <w:rFonts w:ascii="Times New Roman" w:hAnsi="Times New Roman" w:cs="Times New Roman"/>
        </w:rPr>
      </w:pPr>
    </w:p>
    <w:p w14:paraId="31332FD8" w14:textId="13BF4A30" w:rsidR="00860A95" w:rsidRDefault="00860A95" w:rsidP="009E16E3">
      <w:pPr>
        <w:rPr>
          <w:rFonts w:ascii="Times New Roman" w:hAnsi="Times New Roman" w:cs="Times New Roman"/>
        </w:rPr>
      </w:pPr>
    </w:p>
    <w:p w14:paraId="2C8DC950" w14:textId="5670CC8A" w:rsidR="00860A95" w:rsidRDefault="00860A95" w:rsidP="009E16E3">
      <w:pPr>
        <w:rPr>
          <w:rFonts w:ascii="Times New Roman" w:hAnsi="Times New Roman" w:cs="Times New Roman"/>
        </w:rPr>
      </w:pPr>
    </w:p>
    <w:p w14:paraId="4063B91A" w14:textId="4CC0F4A9" w:rsidR="00860A95" w:rsidRDefault="00860A95" w:rsidP="009E16E3">
      <w:pPr>
        <w:rPr>
          <w:rFonts w:ascii="Times New Roman" w:hAnsi="Times New Roman" w:cs="Times New Roman"/>
        </w:rPr>
      </w:pPr>
    </w:p>
    <w:p w14:paraId="2176C58C" w14:textId="648550A4" w:rsidR="00860A95" w:rsidRDefault="00860A95" w:rsidP="009E16E3">
      <w:pPr>
        <w:rPr>
          <w:rFonts w:ascii="Times New Roman" w:hAnsi="Times New Roman" w:cs="Times New Roman"/>
        </w:rPr>
      </w:pPr>
    </w:p>
    <w:p w14:paraId="69739A0A" w14:textId="12E95225" w:rsidR="00860A95" w:rsidRDefault="00860A95" w:rsidP="009E16E3">
      <w:pPr>
        <w:rPr>
          <w:rFonts w:ascii="Times New Roman" w:hAnsi="Times New Roman" w:cs="Times New Roman"/>
        </w:rPr>
      </w:pPr>
    </w:p>
    <w:p w14:paraId="1C01071F" w14:textId="6E7AF425" w:rsidR="00860A95" w:rsidRDefault="00860A95" w:rsidP="009E16E3">
      <w:pPr>
        <w:rPr>
          <w:rFonts w:ascii="Times New Roman" w:hAnsi="Times New Roman" w:cs="Times New Roman"/>
        </w:rPr>
      </w:pPr>
    </w:p>
    <w:p w14:paraId="7DF51F02" w14:textId="3FB37B66" w:rsidR="00860A95" w:rsidRDefault="00860A95" w:rsidP="009E16E3">
      <w:pPr>
        <w:rPr>
          <w:rFonts w:ascii="Times New Roman" w:hAnsi="Times New Roman" w:cs="Times New Roman"/>
        </w:rPr>
      </w:pPr>
    </w:p>
    <w:p w14:paraId="6391D2A4" w14:textId="6C4ACE91" w:rsidR="00860A95" w:rsidRDefault="00860A95" w:rsidP="009E16E3">
      <w:pPr>
        <w:rPr>
          <w:rFonts w:ascii="Times New Roman" w:hAnsi="Times New Roman" w:cs="Times New Roman"/>
        </w:rPr>
      </w:pPr>
    </w:p>
    <w:p w14:paraId="0CE38D96" w14:textId="10BB5F2E" w:rsidR="00860A95" w:rsidRDefault="00860A95" w:rsidP="009E16E3">
      <w:pPr>
        <w:rPr>
          <w:rFonts w:ascii="Times New Roman" w:hAnsi="Times New Roman" w:cs="Times New Roman"/>
        </w:rPr>
      </w:pPr>
    </w:p>
    <w:p w14:paraId="7F3F1736" w14:textId="326A78F7" w:rsidR="00860A95" w:rsidRDefault="00860A95" w:rsidP="009E16E3">
      <w:pPr>
        <w:rPr>
          <w:rFonts w:ascii="Times New Roman" w:hAnsi="Times New Roman" w:cs="Times New Roman"/>
        </w:rPr>
      </w:pPr>
    </w:p>
    <w:p w14:paraId="39AF696F" w14:textId="196C88AA" w:rsidR="00860A95" w:rsidRDefault="00860A95" w:rsidP="009E16E3">
      <w:pPr>
        <w:rPr>
          <w:rFonts w:ascii="Times New Roman" w:hAnsi="Times New Roman" w:cs="Times New Roman"/>
        </w:rPr>
      </w:pPr>
    </w:p>
    <w:p w14:paraId="73C3A437" w14:textId="337FD69B" w:rsidR="00860A95" w:rsidRDefault="00860A95" w:rsidP="009E16E3">
      <w:pPr>
        <w:rPr>
          <w:rFonts w:ascii="Times New Roman" w:hAnsi="Times New Roman" w:cs="Times New Roman"/>
        </w:rPr>
      </w:pPr>
    </w:p>
    <w:p w14:paraId="4A58BF44" w14:textId="49AE6E11" w:rsidR="00860A95" w:rsidRDefault="00860A95" w:rsidP="009E16E3">
      <w:pPr>
        <w:rPr>
          <w:rFonts w:ascii="Times New Roman" w:hAnsi="Times New Roman" w:cs="Times New Roman"/>
        </w:rPr>
      </w:pPr>
    </w:p>
    <w:p w14:paraId="43C15E43" w14:textId="6C4A133E" w:rsidR="00860A95" w:rsidRDefault="00860A95" w:rsidP="009E16E3">
      <w:pPr>
        <w:rPr>
          <w:rFonts w:ascii="Times New Roman" w:hAnsi="Times New Roman" w:cs="Times New Roman"/>
        </w:rPr>
      </w:pPr>
    </w:p>
    <w:p w14:paraId="70D128BB" w14:textId="23148DD7" w:rsidR="00860A95" w:rsidRDefault="00860A95" w:rsidP="009E16E3">
      <w:pPr>
        <w:rPr>
          <w:rFonts w:ascii="Times New Roman" w:hAnsi="Times New Roman" w:cs="Times New Roman"/>
        </w:rPr>
      </w:pPr>
    </w:p>
    <w:p w14:paraId="669226FA" w14:textId="0FEE35AA" w:rsidR="00860A95" w:rsidRDefault="00860A95" w:rsidP="009E16E3">
      <w:pPr>
        <w:rPr>
          <w:rFonts w:ascii="Times New Roman" w:hAnsi="Times New Roman" w:cs="Times New Roman"/>
        </w:rPr>
      </w:pPr>
    </w:p>
    <w:p w14:paraId="408D835D" w14:textId="0FF56101" w:rsidR="00860A95" w:rsidRDefault="00860A95" w:rsidP="009E16E3">
      <w:pPr>
        <w:rPr>
          <w:rFonts w:ascii="Times New Roman" w:hAnsi="Times New Roman" w:cs="Times New Roman"/>
        </w:rPr>
      </w:pPr>
    </w:p>
    <w:p w14:paraId="53970B26" w14:textId="64939BF3" w:rsidR="00860A95" w:rsidRDefault="00860A95" w:rsidP="009E16E3">
      <w:pPr>
        <w:rPr>
          <w:rFonts w:ascii="Times New Roman" w:hAnsi="Times New Roman" w:cs="Times New Roman"/>
        </w:rPr>
      </w:pPr>
    </w:p>
    <w:p w14:paraId="036532E4" w14:textId="5C5DF426" w:rsidR="00860A95" w:rsidRDefault="00860A95" w:rsidP="009E16E3">
      <w:pPr>
        <w:rPr>
          <w:rFonts w:ascii="Times New Roman" w:hAnsi="Times New Roman" w:cs="Times New Roman"/>
        </w:rPr>
      </w:pPr>
    </w:p>
    <w:p w14:paraId="625B6F0B" w14:textId="77777777" w:rsidR="00131A04" w:rsidRDefault="00131A04" w:rsidP="009E16E3">
      <w:pPr>
        <w:rPr>
          <w:rFonts w:ascii="Times New Roman" w:hAnsi="Times New Roman" w:cs="Times New Roman"/>
        </w:rPr>
      </w:pPr>
    </w:p>
    <w:p w14:paraId="22F3E2D0" w14:textId="77777777" w:rsidR="00131A04" w:rsidRDefault="00131A04" w:rsidP="009E16E3">
      <w:pPr>
        <w:rPr>
          <w:rFonts w:ascii="Times New Roman" w:hAnsi="Times New Roman" w:cs="Times New Roman"/>
        </w:rPr>
      </w:pPr>
    </w:p>
    <w:p w14:paraId="1B773A69" w14:textId="77777777" w:rsidR="00131A04" w:rsidRDefault="00131A04" w:rsidP="009E16E3">
      <w:pPr>
        <w:rPr>
          <w:rFonts w:ascii="Times New Roman" w:hAnsi="Times New Roman" w:cs="Times New Roman"/>
        </w:rPr>
      </w:pPr>
    </w:p>
    <w:p w14:paraId="09FCC6F5" w14:textId="77777777" w:rsidR="00131A04" w:rsidRDefault="00131A04" w:rsidP="009E16E3">
      <w:pPr>
        <w:rPr>
          <w:rFonts w:ascii="Times New Roman" w:hAnsi="Times New Roman" w:cs="Times New Roman"/>
        </w:rPr>
      </w:pPr>
    </w:p>
    <w:p w14:paraId="7EFBD4CE" w14:textId="77777777" w:rsidR="00131A04" w:rsidRDefault="00131A04" w:rsidP="009E16E3">
      <w:pPr>
        <w:rPr>
          <w:rFonts w:ascii="Times New Roman" w:hAnsi="Times New Roman" w:cs="Times New Roman"/>
        </w:rPr>
      </w:pPr>
    </w:p>
    <w:p w14:paraId="46282178" w14:textId="77777777" w:rsidR="00131A04" w:rsidRPr="00131A04" w:rsidRDefault="00131A04" w:rsidP="009E16E3">
      <w:pPr>
        <w:rPr>
          <w:rFonts w:ascii="Times New Roman" w:hAnsi="Times New Roman" w:cs="Times New Roman"/>
        </w:rPr>
      </w:pPr>
    </w:p>
    <w:p w14:paraId="0020E1A9" w14:textId="77777777" w:rsidR="00860A95" w:rsidRPr="000A7ABE" w:rsidRDefault="00860A95" w:rsidP="00860A95">
      <w:pPr>
        <w:rPr>
          <w:rFonts w:ascii="Times New Roman" w:hAnsi="Times New Roman" w:cs="Times New Roman"/>
          <w:b/>
          <w:bCs/>
          <w:sz w:val="20"/>
          <w:szCs w:val="20"/>
        </w:rPr>
      </w:pPr>
      <w:r w:rsidRPr="000A7ABE">
        <w:rPr>
          <w:rFonts w:ascii="Times New Roman" w:hAnsi="Times New Roman" w:cs="Times New Roman"/>
          <w:b/>
          <w:bCs/>
          <w:sz w:val="20"/>
          <w:szCs w:val="20"/>
        </w:rPr>
        <w:lastRenderedPageBreak/>
        <w:t>Supplementary Table 2.</w:t>
      </w:r>
      <w:r w:rsidRPr="000A7ABE">
        <w:rPr>
          <w:b/>
          <w:bCs/>
          <w:sz w:val="20"/>
          <w:szCs w:val="20"/>
        </w:rPr>
        <w:t xml:space="preserve"> </w:t>
      </w:r>
      <w:r w:rsidRPr="000A7ABE">
        <w:rPr>
          <w:rFonts w:ascii="Times New Roman" w:hAnsi="Times New Roman" w:cs="Times New Roman"/>
          <w:b/>
          <w:bCs/>
          <w:sz w:val="20"/>
          <w:szCs w:val="20"/>
        </w:rPr>
        <w:t>Predicted target genes of miR-16, miR-16-1-3p, and miR-16-2-3p with significantly upregulated expression exceeding the GSEA enrichment threshold.</w:t>
      </w:r>
    </w:p>
    <w:p w14:paraId="3B39AAD8" w14:textId="087DBCD5" w:rsidR="00860A95" w:rsidRPr="00860A95" w:rsidRDefault="00860A95" w:rsidP="00860A95">
      <w:pPr>
        <w:rPr>
          <w:rFonts w:ascii="Times New Roman" w:hAnsi="Times New Roman" w:cs="Times New Roman"/>
        </w:rPr>
      </w:pPr>
      <w:r w:rsidRPr="00860A95">
        <w:rPr>
          <w:rFonts w:ascii="Times New Roman" w:hAnsi="Times New Roman" w:cs="Times New Roman"/>
        </w:rPr>
        <w:t>Genes with log₂ fold change (</w:t>
      </w:r>
      <w:proofErr w:type="spellStart"/>
      <w:r w:rsidRPr="00860A95">
        <w:rPr>
          <w:rFonts w:ascii="Times New Roman" w:hAnsi="Times New Roman" w:cs="Times New Roman"/>
        </w:rPr>
        <w:t>log₂FC</w:t>
      </w:r>
      <w:proofErr w:type="spellEnd"/>
      <w:r w:rsidRPr="00860A95">
        <w:rPr>
          <w:rFonts w:ascii="Times New Roman" w:hAnsi="Times New Roman" w:cs="Times New Roman"/>
        </w:rPr>
        <w:t xml:space="preserve">) values exceeding the GSEA enrichment threshold—defined as the </w:t>
      </w:r>
      <w:proofErr w:type="spellStart"/>
      <w:r w:rsidRPr="00860A95">
        <w:rPr>
          <w:rFonts w:ascii="Times New Roman" w:hAnsi="Times New Roman" w:cs="Times New Roman"/>
        </w:rPr>
        <w:t>log₂FC</w:t>
      </w:r>
      <w:proofErr w:type="spellEnd"/>
      <w:r w:rsidRPr="00860A95">
        <w:rPr>
          <w:rFonts w:ascii="Times New Roman" w:hAnsi="Times New Roman" w:cs="Times New Roman"/>
        </w:rPr>
        <w:t xml:space="preserve"> corresponding to the maximum enrichment score (ES) in the ranked gene list—were selected as the most relevant contributors to the enrichment of predicted target gene sets. These genes are expected to play critical roles in the biological functions regulated by each individual microRNA and were used for downstream functional enrichment analyses. </w:t>
      </w:r>
    </w:p>
    <w:p w14:paraId="1A9B6EFE" w14:textId="77777777" w:rsidR="00860A95" w:rsidRPr="00860A95" w:rsidRDefault="00860A95" w:rsidP="00860A95">
      <w:pPr>
        <w:rPr>
          <w:rFonts w:ascii="Times New Roman" w:hAnsi="Times New Roman" w:cs="Times New Roman"/>
        </w:rPr>
      </w:pPr>
      <w:r w:rsidRPr="00860A95">
        <w:rPr>
          <w:rFonts w:ascii="Times New Roman" w:hAnsi="Times New Roman" w:cs="Times New Roman"/>
          <w:b/>
          <w:bCs/>
        </w:rPr>
        <w:t>Table 2A</w:t>
      </w:r>
      <w:r w:rsidRPr="00860A95">
        <w:rPr>
          <w:rFonts w:ascii="Times New Roman" w:hAnsi="Times New Roman" w:cs="Times New Roman"/>
        </w:rPr>
        <w:t xml:space="preserve"> presents upregulated predicted target genes of miR-16 in chemotherapy-resistant osteosarcoma patients;</w:t>
      </w:r>
    </w:p>
    <w:p w14:paraId="57FDCE47" w14:textId="77777777" w:rsidR="00860A95" w:rsidRPr="00860A95" w:rsidRDefault="00860A95" w:rsidP="00860A95">
      <w:pPr>
        <w:rPr>
          <w:rFonts w:ascii="Times New Roman" w:hAnsi="Times New Roman" w:cs="Times New Roman"/>
        </w:rPr>
      </w:pPr>
      <w:r w:rsidRPr="00860A95">
        <w:rPr>
          <w:rFonts w:ascii="Times New Roman" w:hAnsi="Times New Roman" w:cs="Times New Roman"/>
          <w:b/>
          <w:bCs/>
        </w:rPr>
        <w:t>Table 2B</w:t>
      </w:r>
      <w:r w:rsidRPr="00860A95">
        <w:rPr>
          <w:rFonts w:ascii="Times New Roman" w:hAnsi="Times New Roman" w:cs="Times New Roman"/>
        </w:rPr>
        <w:t xml:space="preserve"> contains upregulated predicted target genes of miR-16-1-3p in chemotherapy-resistant patients;</w:t>
      </w:r>
    </w:p>
    <w:p w14:paraId="3EDF68FD" w14:textId="490B9730" w:rsidR="00860A95" w:rsidRPr="00860A95" w:rsidRDefault="00860A95" w:rsidP="00860A95">
      <w:pPr>
        <w:rPr>
          <w:rFonts w:ascii="Times New Roman" w:hAnsi="Times New Roman" w:cs="Times New Roman"/>
        </w:rPr>
      </w:pPr>
      <w:r w:rsidRPr="00860A95">
        <w:rPr>
          <w:rFonts w:ascii="Times New Roman" w:hAnsi="Times New Roman" w:cs="Times New Roman"/>
          <w:b/>
          <w:bCs/>
        </w:rPr>
        <w:t>Table 2C</w:t>
      </w:r>
      <w:r w:rsidRPr="00860A95">
        <w:rPr>
          <w:rFonts w:ascii="Times New Roman" w:hAnsi="Times New Roman" w:cs="Times New Roman"/>
        </w:rPr>
        <w:t xml:space="preserve"> lists upregulated predicted target genes of miR-16-1-3p in patients with progressive disease; </w:t>
      </w:r>
    </w:p>
    <w:p w14:paraId="1BCB7AAB" w14:textId="77777777" w:rsidR="00860A95" w:rsidRPr="00860A95" w:rsidRDefault="00860A95" w:rsidP="00860A95">
      <w:pPr>
        <w:rPr>
          <w:rFonts w:ascii="Times New Roman" w:hAnsi="Times New Roman" w:cs="Times New Roman"/>
        </w:rPr>
      </w:pPr>
      <w:r w:rsidRPr="00860A95">
        <w:rPr>
          <w:rFonts w:ascii="Times New Roman" w:hAnsi="Times New Roman" w:cs="Times New Roman"/>
          <w:b/>
          <w:bCs/>
        </w:rPr>
        <w:t>Table 2D</w:t>
      </w:r>
      <w:r w:rsidRPr="00860A95">
        <w:rPr>
          <w:rFonts w:ascii="Times New Roman" w:hAnsi="Times New Roman" w:cs="Times New Roman"/>
        </w:rPr>
        <w:t xml:space="preserve"> includes upregulated predicted target genes of miR-16-2-3p in chemotherapy-resistant patients.</w:t>
      </w:r>
    </w:p>
    <w:p w14:paraId="4E129F62" w14:textId="725320C7" w:rsidR="00860A95" w:rsidRDefault="00860A95" w:rsidP="009E16E3">
      <w:pPr>
        <w:rPr>
          <w:rFonts w:ascii="Times New Roman" w:hAnsi="Times New Roman" w:cs="Times New Roman"/>
        </w:rPr>
      </w:pPr>
    </w:p>
    <w:p w14:paraId="7A1D7723" w14:textId="57707BDD" w:rsidR="00860A95" w:rsidRDefault="00860A95" w:rsidP="009E16E3">
      <w:pPr>
        <w:rPr>
          <w:rFonts w:ascii="Times New Roman" w:hAnsi="Times New Roman" w:cs="Times New Roman"/>
        </w:rPr>
      </w:pPr>
    </w:p>
    <w:p w14:paraId="114CBAC2" w14:textId="47A5666A" w:rsidR="00860A95" w:rsidRDefault="00860A95" w:rsidP="009E16E3">
      <w:pPr>
        <w:rPr>
          <w:rFonts w:ascii="Times New Roman" w:hAnsi="Times New Roman" w:cs="Times New Roman"/>
        </w:rPr>
      </w:pPr>
    </w:p>
    <w:p w14:paraId="2F56C45B" w14:textId="2EB7945A" w:rsidR="00860A95" w:rsidRDefault="00860A95" w:rsidP="009E16E3">
      <w:pPr>
        <w:rPr>
          <w:rFonts w:ascii="Times New Roman" w:hAnsi="Times New Roman" w:cs="Times New Roman"/>
        </w:rPr>
      </w:pPr>
    </w:p>
    <w:p w14:paraId="53C30A80" w14:textId="7C76A71D" w:rsidR="00860A95" w:rsidRDefault="00860A95" w:rsidP="009E16E3">
      <w:pPr>
        <w:rPr>
          <w:rFonts w:ascii="Times New Roman" w:hAnsi="Times New Roman" w:cs="Times New Roman"/>
        </w:rPr>
      </w:pPr>
    </w:p>
    <w:p w14:paraId="6EF602D6" w14:textId="6ED7BCF5" w:rsidR="00860A95" w:rsidRDefault="00860A95" w:rsidP="009E16E3">
      <w:pPr>
        <w:rPr>
          <w:rFonts w:ascii="Times New Roman" w:hAnsi="Times New Roman" w:cs="Times New Roman"/>
        </w:rPr>
      </w:pPr>
    </w:p>
    <w:p w14:paraId="6578EE86" w14:textId="6B637DB1" w:rsidR="00860A95" w:rsidRDefault="00860A95" w:rsidP="009E16E3">
      <w:pPr>
        <w:rPr>
          <w:rFonts w:ascii="Times New Roman" w:hAnsi="Times New Roman" w:cs="Times New Roman"/>
        </w:rPr>
      </w:pPr>
    </w:p>
    <w:p w14:paraId="62D9E888" w14:textId="5CBAA5B6" w:rsidR="00860A95" w:rsidRDefault="00860A95" w:rsidP="009E16E3">
      <w:pPr>
        <w:rPr>
          <w:rFonts w:ascii="Times New Roman" w:hAnsi="Times New Roman" w:cs="Times New Roman"/>
        </w:rPr>
      </w:pPr>
    </w:p>
    <w:p w14:paraId="7F741E11" w14:textId="24B2620C" w:rsidR="00860A95" w:rsidRDefault="00860A95" w:rsidP="009E16E3">
      <w:pPr>
        <w:rPr>
          <w:rFonts w:ascii="Times New Roman" w:hAnsi="Times New Roman" w:cs="Times New Roman"/>
        </w:rPr>
      </w:pPr>
    </w:p>
    <w:p w14:paraId="6A68212D" w14:textId="37CDABBE" w:rsidR="00860A95" w:rsidRDefault="00860A95" w:rsidP="009E16E3">
      <w:pPr>
        <w:rPr>
          <w:rFonts w:ascii="Times New Roman" w:hAnsi="Times New Roman" w:cs="Times New Roman"/>
        </w:rPr>
      </w:pPr>
    </w:p>
    <w:p w14:paraId="68425D2E" w14:textId="54FDA0A6" w:rsidR="00860A95" w:rsidRDefault="00860A95" w:rsidP="009E16E3">
      <w:pPr>
        <w:rPr>
          <w:rFonts w:ascii="Times New Roman" w:hAnsi="Times New Roman" w:cs="Times New Roman"/>
        </w:rPr>
      </w:pPr>
    </w:p>
    <w:p w14:paraId="2108F293" w14:textId="6F4EA4F3" w:rsidR="00860A95" w:rsidRDefault="00860A95" w:rsidP="009E16E3">
      <w:pPr>
        <w:rPr>
          <w:rFonts w:ascii="Times New Roman" w:hAnsi="Times New Roman" w:cs="Times New Roman"/>
        </w:rPr>
      </w:pPr>
    </w:p>
    <w:p w14:paraId="371AFD48" w14:textId="21738880" w:rsidR="00860A95" w:rsidRDefault="00860A95" w:rsidP="009E16E3">
      <w:pPr>
        <w:rPr>
          <w:rFonts w:ascii="Times New Roman" w:hAnsi="Times New Roman" w:cs="Times New Roman"/>
        </w:rPr>
      </w:pPr>
    </w:p>
    <w:p w14:paraId="68486C11" w14:textId="3D66B2A6" w:rsidR="00860A95" w:rsidRDefault="00860A95" w:rsidP="009E16E3">
      <w:pPr>
        <w:rPr>
          <w:rFonts w:ascii="Times New Roman" w:hAnsi="Times New Roman" w:cs="Times New Roman"/>
        </w:rPr>
      </w:pPr>
    </w:p>
    <w:p w14:paraId="27E0686B" w14:textId="671289BD" w:rsidR="00860A95" w:rsidRDefault="00860A95" w:rsidP="009E16E3">
      <w:pPr>
        <w:rPr>
          <w:rFonts w:ascii="Times New Roman" w:hAnsi="Times New Roman" w:cs="Times New Roman"/>
        </w:rPr>
      </w:pPr>
    </w:p>
    <w:p w14:paraId="4D3B12B1" w14:textId="6E48F3E1" w:rsidR="00860A95" w:rsidRDefault="00860A95" w:rsidP="009E16E3">
      <w:pPr>
        <w:rPr>
          <w:rFonts w:ascii="Times New Roman" w:hAnsi="Times New Roman" w:cs="Times New Roman"/>
        </w:rPr>
      </w:pPr>
    </w:p>
    <w:p w14:paraId="7FC0E7EF" w14:textId="268EBCED" w:rsidR="00860A95" w:rsidRDefault="00860A95" w:rsidP="009E16E3">
      <w:pPr>
        <w:rPr>
          <w:rFonts w:ascii="Times New Roman" w:hAnsi="Times New Roman" w:cs="Times New Roman"/>
        </w:rPr>
      </w:pPr>
    </w:p>
    <w:p w14:paraId="4CF2A8BD" w14:textId="14402FEE" w:rsidR="00860A95" w:rsidRDefault="00860A95" w:rsidP="009E16E3">
      <w:pPr>
        <w:rPr>
          <w:rFonts w:ascii="Times New Roman" w:hAnsi="Times New Roman" w:cs="Times New Roman"/>
        </w:rPr>
      </w:pPr>
    </w:p>
    <w:p w14:paraId="7D7B8C0F" w14:textId="07B90A0C" w:rsidR="00860A95" w:rsidRDefault="00860A95" w:rsidP="009E16E3">
      <w:pPr>
        <w:rPr>
          <w:rFonts w:ascii="Times New Roman" w:hAnsi="Times New Roman" w:cs="Times New Roman"/>
        </w:rPr>
      </w:pPr>
    </w:p>
    <w:p w14:paraId="60C325BB" w14:textId="398B59B1" w:rsidR="00860A95" w:rsidRDefault="00860A95" w:rsidP="009E16E3">
      <w:pPr>
        <w:rPr>
          <w:rFonts w:ascii="Times New Roman" w:hAnsi="Times New Roman" w:cs="Times New Roman"/>
        </w:rPr>
      </w:pPr>
    </w:p>
    <w:p w14:paraId="31FC9E37" w14:textId="434E5F53" w:rsidR="00860A95" w:rsidRDefault="00860A95" w:rsidP="009E16E3">
      <w:pPr>
        <w:rPr>
          <w:rFonts w:ascii="Times New Roman" w:hAnsi="Times New Roman" w:cs="Times New Roman"/>
        </w:rPr>
      </w:pPr>
    </w:p>
    <w:p w14:paraId="30ABC799" w14:textId="49150742" w:rsidR="00860A95" w:rsidRDefault="00860A95" w:rsidP="009E16E3">
      <w:pPr>
        <w:rPr>
          <w:rFonts w:ascii="Times New Roman" w:hAnsi="Times New Roman" w:cs="Times New Roman"/>
        </w:rPr>
      </w:pPr>
    </w:p>
    <w:p w14:paraId="46C43E2D" w14:textId="71921DF6" w:rsidR="00860A95" w:rsidRDefault="00860A95" w:rsidP="009E16E3">
      <w:pPr>
        <w:rPr>
          <w:rFonts w:ascii="Times New Roman" w:hAnsi="Times New Roman" w:cs="Times New Roman"/>
        </w:rPr>
      </w:pPr>
    </w:p>
    <w:p w14:paraId="0D944980" w14:textId="0CD472F8" w:rsidR="00860A95" w:rsidRDefault="00860A95" w:rsidP="009E16E3">
      <w:pPr>
        <w:rPr>
          <w:rFonts w:ascii="Times New Roman" w:hAnsi="Times New Roman" w:cs="Times New Roman"/>
        </w:rPr>
      </w:pPr>
    </w:p>
    <w:p w14:paraId="4D4B41CD" w14:textId="5B2827AB" w:rsidR="00860A95" w:rsidRDefault="00860A95" w:rsidP="009E16E3">
      <w:pPr>
        <w:rPr>
          <w:rFonts w:ascii="Times New Roman" w:hAnsi="Times New Roman" w:cs="Times New Roman"/>
        </w:rPr>
      </w:pPr>
    </w:p>
    <w:p w14:paraId="2E86AEED" w14:textId="7FF191D6" w:rsidR="00860A95" w:rsidRDefault="00860A95" w:rsidP="009E16E3">
      <w:pPr>
        <w:rPr>
          <w:rFonts w:ascii="Times New Roman" w:hAnsi="Times New Roman" w:cs="Times New Roman"/>
        </w:rPr>
      </w:pPr>
    </w:p>
    <w:p w14:paraId="7174B37A" w14:textId="25164F86" w:rsidR="00860A95" w:rsidRDefault="00860A95" w:rsidP="009E16E3">
      <w:pPr>
        <w:rPr>
          <w:rFonts w:ascii="Times New Roman" w:hAnsi="Times New Roman" w:cs="Times New Roman"/>
        </w:rPr>
      </w:pPr>
    </w:p>
    <w:p w14:paraId="63F5996D" w14:textId="600BCAF4" w:rsidR="00860A95" w:rsidRDefault="00860A95" w:rsidP="009E16E3">
      <w:pPr>
        <w:rPr>
          <w:rFonts w:ascii="Times New Roman" w:hAnsi="Times New Roman" w:cs="Times New Roman"/>
        </w:rPr>
      </w:pPr>
    </w:p>
    <w:p w14:paraId="2F1ED36E" w14:textId="4CA1EF3D" w:rsidR="00860A95" w:rsidRDefault="00860A95" w:rsidP="009E16E3">
      <w:pPr>
        <w:rPr>
          <w:rFonts w:ascii="Times New Roman" w:hAnsi="Times New Roman" w:cs="Times New Roman"/>
        </w:rPr>
      </w:pPr>
    </w:p>
    <w:p w14:paraId="7CB1BF1D" w14:textId="77777777" w:rsidR="00860A95" w:rsidRPr="000A7ABE" w:rsidRDefault="00860A95" w:rsidP="009E16E3">
      <w:pPr>
        <w:rPr>
          <w:rFonts w:ascii="Times New Roman" w:hAnsi="Times New Roman" w:cs="Times New Roman"/>
          <w:b/>
          <w:bCs/>
          <w:sz w:val="20"/>
          <w:szCs w:val="20"/>
        </w:rPr>
      </w:pPr>
      <w:r w:rsidRPr="000A7ABE">
        <w:rPr>
          <w:rFonts w:ascii="Times New Roman" w:hAnsi="Times New Roman" w:cs="Times New Roman"/>
          <w:b/>
          <w:bCs/>
          <w:sz w:val="20"/>
          <w:szCs w:val="20"/>
        </w:rPr>
        <w:lastRenderedPageBreak/>
        <w:t xml:space="preserve">Supplementary Table 3. Expression values of differentially upregulated predicted target genes of miR-16, miR-16-1-3p, and miR-16-2-3p in osteosarcoma patient subgroups. </w:t>
      </w:r>
    </w:p>
    <w:p w14:paraId="7B63CD8D" w14:textId="5AC1DFD7" w:rsidR="00860A95" w:rsidRDefault="00860A95" w:rsidP="009E16E3">
      <w:pPr>
        <w:rPr>
          <w:rFonts w:ascii="Times New Roman" w:hAnsi="Times New Roman" w:cs="Times New Roman"/>
        </w:rPr>
      </w:pPr>
      <w:r w:rsidRPr="00860A95">
        <w:rPr>
          <w:rFonts w:ascii="Times New Roman" w:hAnsi="Times New Roman" w:cs="Times New Roman"/>
        </w:rPr>
        <w:t>Supplementary Table 3 presents the expression profiles of predicted target genes of miR-16, miR-16-1-3p, and miR-16-2-3p that are significantly upregulated (</w:t>
      </w:r>
      <w:proofErr w:type="spellStart"/>
      <w:r w:rsidRPr="00860A95">
        <w:rPr>
          <w:rFonts w:ascii="Times New Roman" w:hAnsi="Times New Roman" w:cs="Times New Roman"/>
        </w:rPr>
        <w:t>log₂FC</w:t>
      </w:r>
      <w:proofErr w:type="spellEnd"/>
      <w:r w:rsidRPr="00860A95">
        <w:rPr>
          <w:rFonts w:ascii="Times New Roman" w:hAnsi="Times New Roman" w:cs="Times New Roman"/>
        </w:rPr>
        <w:t xml:space="preserve"> &gt; 0, p &lt; 0.05) in specific osteosarcoma patient subgroups.</w:t>
      </w:r>
    </w:p>
    <w:p w14:paraId="61799975" w14:textId="77777777" w:rsidR="00860A95" w:rsidRPr="00860A95" w:rsidRDefault="00860A95" w:rsidP="00860A95">
      <w:pPr>
        <w:rPr>
          <w:rFonts w:ascii="Times New Roman" w:hAnsi="Times New Roman" w:cs="Times New Roman"/>
        </w:rPr>
      </w:pPr>
      <w:r w:rsidRPr="00860A95">
        <w:rPr>
          <w:rFonts w:ascii="Times New Roman" w:hAnsi="Times New Roman" w:cs="Times New Roman"/>
          <w:b/>
          <w:bCs/>
        </w:rPr>
        <w:t>Table 3A</w:t>
      </w:r>
      <w:r w:rsidRPr="00860A95">
        <w:rPr>
          <w:rFonts w:ascii="Times New Roman" w:hAnsi="Times New Roman" w:cs="Times New Roman"/>
        </w:rPr>
        <w:t xml:space="preserve"> includes expression values of upregulated miR-16 target genes in chemotherapy-resistant patients.</w:t>
      </w:r>
    </w:p>
    <w:p w14:paraId="11010535" w14:textId="77777777" w:rsidR="00860A95" w:rsidRPr="00860A95" w:rsidRDefault="00860A95" w:rsidP="00860A95">
      <w:pPr>
        <w:rPr>
          <w:rFonts w:ascii="Times New Roman" w:hAnsi="Times New Roman" w:cs="Times New Roman"/>
        </w:rPr>
      </w:pPr>
      <w:r w:rsidRPr="00860A95">
        <w:rPr>
          <w:rFonts w:ascii="Times New Roman" w:hAnsi="Times New Roman" w:cs="Times New Roman"/>
          <w:b/>
          <w:bCs/>
        </w:rPr>
        <w:t>Table 3B</w:t>
      </w:r>
      <w:r w:rsidRPr="00860A95">
        <w:rPr>
          <w:rFonts w:ascii="Times New Roman" w:hAnsi="Times New Roman" w:cs="Times New Roman"/>
        </w:rPr>
        <w:t xml:space="preserve"> contains expression values of upregulated miR-16-1-3p target genes in chemotherapy-resistant patients.</w:t>
      </w:r>
    </w:p>
    <w:p w14:paraId="6F3184B6" w14:textId="77777777" w:rsidR="00860A95" w:rsidRPr="00860A95" w:rsidRDefault="00860A95" w:rsidP="00860A95">
      <w:pPr>
        <w:rPr>
          <w:rFonts w:ascii="Times New Roman" w:hAnsi="Times New Roman" w:cs="Times New Roman"/>
        </w:rPr>
      </w:pPr>
      <w:r w:rsidRPr="00860A95">
        <w:rPr>
          <w:rFonts w:ascii="Times New Roman" w:hAnsi="Times New Roman" w:cs="Times New Roman"/>
          <w:b/>
          <w:bCs/>
        </w:rPr>
        <w:t>Table 3C</w:t>
      </w:r>
      <w:r w:rsidRPr="00860A95">
        <w:rPr>
          <w:rFonts w:ascii="Times New Roman" w:hAnsi="Times New Roman" w:cs="Times New Roman"/>
        </w:rPr>
        <w:t xml:space="preserve"> lists expression values of upregulated miR-16-1-3p target genes in progressive patients.</w:t>
      </w:r>
    </w:p>
    <w:p w14:paraId="5AB5269E" w14:textId="59BD3EBD" w:rsidR="00860A95" w:rsidRPr="00860A95" w:rsidRDefault="00860A95" w:rsidP="00860A95">
      <w:pPr>
        <w:rPr>
          <w:rFonts w:ascii="Times New Roman" w:hAnsi="Times New Roman" w:cs="Times New Roman"/>
        </w:rPr>
      </w:pPr>
      <w:r w:rsidRPr="00860A95">
        <w:rPr>
          <w:rFonts w:ascii="Times New Roman" w:hAnsi="Times New Roman" w:cs="Times New Roman"/>
          <w:b/>
          <w:bCs/>
        </w:rPr>
        <w:t>Table 3D</w:t>
      </w:r>
      <w:r w:rsidRPr="00860A95">
        <w:rPr>
          <w:rFonts w:ascii="Times New Roman" w:hAnsi="Times New Roman" w:cs="Times New Roman"/>
        </w:rPr>
        <w:t xml:space="preserve"> presents expression values of upregulated miR-16-2-3p target genes in chemotherapy-resistant patients.</w:t>
      </w:r>
    </w:p>
    <w:sectPr w:rsidR="00860A95" w:rsidRPr="00860A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6E3"/>
    <w:rsid w:val="00010BAC"/>
    <w:rsid w:val="00022CD5"/>
    <w:rsid w:val="000320E1"/>
    <w:rsid w:val="00051171"/>
    <w:rsid w:val="00055B5E"/>
    <w:rsid w:val="0006656E"/>
    <w:rsid w:val="0007106F"/>
    <w:rsid w:val="0007566F"/>
    <w:rsid w:val="0007753B"/>
    <w:rsid w:val="00082C1D"/>
    <w:rsid w:val="000831FE"/>
    <w:rsid w:val="000A7ABE"/>
    <w:rsid w:val="000B46D5"/>
    <w:rsid w:val="000E103D"/>
    <w:rsid w:val="000E1DA8"/>
    <w:rsid w:val="00105DDA"/>
    <w:rsid w:val="00107B72"/>
    <w:rsid w:val="00112504"/>
    <w:rsid w:val="00115B5E"/>
    <w:rsid w:val="00115B7C"/>
    <w:rsid w:val="001208D9"/>
    <w:rsid w:val="00131A04"/>
    <w:rsid w:val="00155728"/>
    <w:rsid w:val="001635D9"/>
    <w:rsid w:val="001916C7"/>
    <w:rsid w:val="001C1053"/>
    <w:rsid w:val="001E1A82"/>
    <w:rsid w:val="001F08DE"/>
    <w:rsid w:val="00201AF6"/>
    <w:rsid w:val="00217755"/>
    <w:rsid w:val="0022147E"/>
    <w:rsid w:val="00224768"/>
    <w:rsid w:val="002366EA"/>
    <w:rsid w:val="00237C86"/>
    <w:rsid w:val="00262FF5"/>
    <w:rsid w:val="00263A9A"/>
    <w:rsid w:val="002652CE"/>
    <w:rsid w:val="00293291"/>
    <w:rsid w:val="002B2493"/>
    <w:rsid w:val="002C3795"/>
    <w:rsid w:val="002E3816"/>
    <w:rsid w:val="002E7410"/>
    <w:rsid w:val="002F166F"/>
    <w:rsid w:val="002F5CC3"/>
    <w:rsid w:val="002F6DED"/>
    <w:rsid w:val="00307026"/>
    <w:rsid w:val="003170D7"/>
    <w:rsid w:val="00317339"/>
    <w:rsid w:val="003178FF"/>
    <w:rsid w:val="003228EE"/>
    <w:rsid w:val="003253FB"/>
    <w:rsid w:val="003359E0"/>
    <w:rsid w:val="003365FD"/>
    <w:rsid w:val="003448C4"/>
    <w:rsid w:val="003457D7"/>
    <w:rsid w:val="003502B9"/>
    <w:rsid w:val="0035060D"/>
    <w:rsid w:val="00367BC2"/>
    <w:rsid w:val="003759FB"/>
    <w:rsid w:val="00375B41"/>
    <w:rsid w:val="003874C4"/>
    <w:rsid w:val="003A1382"/>
    <w:rsid w:val="003E1DF7"/>
    <w:rsid w:val="003E3EAD"/>
    <w:rsid w:val="003F597E"/>
    <w:rsid w:val="00414CE3"/>
    <w:rsid w:val="0043305A"/>
    <w:rsid w:val="004436F0"/>
    <w:rsid w:val="00451133"/>
    <w:rsid w:val="004513FB"/>
    <w:rsid w:val="00452D13"/>
    <w:rsid w:val="00456B1F"/>
    <w:rsid w:val="00495442"/>
    <w:rsid w:val="004B453A"/>
    <w:rsid w:val="004B795D"/>
    <w:rsid w:val="004C2354"/>
    <w:rsid w:val="004D5CD3"/>
    <w:rsid w:val="004E24F6"/>
    <w:rsid w:val="00526F12"/>
    <w:rsid w:val="00527CFD"/>
    <w:rsid w:val="00541C25"/>
    <w:rsid w:val="00541EA0"/>
    <w:rsid w:val="0054599A"/>
    <w:rsid w:val="00561A0C"/>
    <w:rsid w:val="00564DE9"/>
    <w:rsid w:val="00582617"/>
    <w:rsid w:val="00582797"/>
    <w:rsid w:val="005C45EB"/>
    <w:rsid w:val="005D49DF"/>
    <w:rsid w:val="005D5729"/>
    <w:rsid w:val="005F1C15"/>
    <w:rsid w:val="005F4FE3"/>
    <w:rsid w:val="005F6568"/>
    <w:rsid w:val="0061658B"/>
    <w:rsid w:val="00621662"/>
    <w:rsid w:val="00633222"/>
    <w:rsid w:val="006334FD"/>
    <w:rsid w:val="006358F8"/>
    <w:rsid w:val="00642FC6"/>
    <w:rsid w:val="00644122"/>
    <w:rsid w:val="00657CF2"/>
    <w:rsid w:val="00663355"/>
    <w:rsid w:val="006709C2"/>
    <w:rsid w:val="00672CE3"/>
    <w:rsid w:val="006A3E17"/>
    <w:rsid w:val="006B53D5"/>
    <w:rsid w:val="006C1616"/>
    <w:rsid w:val="006D1C9C"/>
    <w:rsid w:val="006E27C1"/>
    <w:rsid w:val="006F08B0"/>
    <w:rsid w:val="006F3612"/>
    <w:rsid w:val="0070287D"/>
    <w:rsid w:val="00730492"/>
    <w:rsid w:val="007404A3"/>
    <w:rsid w:val="00746EF3"/>
    <w:rsid w:val="007608DD"/>
    <w:rsid w:val="007928B2"/>
    <w:rsid w:val="00793323"/>
    <w:rsid w:val="00794687"/>
    <w:rsid w:val="007D1C11"/>
    <w:rsid w:val="007D53AA"/>
    <w:rsid w:val="007F730B"/>
    <w:rsid w:val="00824B51"/>
    <w:rsid w:val="00830B62"/>
    <w:rsid w:val="008506A4"/>
    <w:rsid w:val="00853130"/>
    <w:rsid w:val="00853E32"/>
    <w:rsid w:val="00860A95"/>
    <w:rsid w:val="00871E51"/>
    <w:rsid w:val="0088228A"/>
    <w:rsid w:val="008854E4"/>
    <w:rsid w:val="008876BC"/>
    <w:rsid w:val="008940F0"/>
    <w:rsid w:val="008A0A60"/>
    <w:rsid w:val="008A5A25"/>
    <w:rsid w:val="008B05FF"/>
    <w:rsid w:val="008B5052"/>
    <w:rsid w:val="008D4315"/>
    <w:rsid w:val="008F0DA3"/>
    <w:rsid w:val="008F7E10"/>
    <w:rsid w:val="00912F91"/>
    <w:rsid w:val="00927345"/>
    <w:rsid w:val="00930E0F"/>
    <w:rsid w:val="00933DC4"/>
    <w:rsid w:val="009442FC"/>
    <w:rsid w:val="009549D4"/>
    <w:rsid w:val="00961E0B"/>
    <w:rsid w:val="009950F9"/>
    <w:rsid w:val="009A571E"/>
    <w:rsid w:val="009C25CC"/>
    <w:rsid w:val="009D5B82"/>
    <w:rsid w:val="009E16E3"/>
    <w:rsid w:val="009F5C01"/>
    <w:rsid w:val="00A203F9"/>
    <w:rsid w:val="00A31E67"/>
    <w:rsid w:val="00A329B3"/>
    <w:rsid w:val="00A75B56"/>
    <w:rsid w:val="00A856E4"/>
    <w:rsid w:val="00A90A37"/>
    <w:rsid w:val="00AB709B"/>
    <w:rsid w:val="00AC1DC6"/>
    <w:rsid w:val="00AF560F"/>
    <w:rsid w:val="00B10F70"/>
    <w:rsid w:val="00B1293F"/>
    <w:rsid w:val="00B16A06"/>
    <w:rsid w:val="00B2149F"/>
    <w:rsid w:val="00B27316"/>
    <w:rsid w:val="00B62543"/>
    <w:rsid w:val="00B71ABA"/>
    <w:rsid w:val="00B75CCB"/>
    <w:rsid w:val="00B83637"/>
    <w:rsid w:val="00B95D1D"/>
    <w:rsid w:val="00BB0023"/>
    <w:rsid w:val="00BB47FD"/>
    <w:rsid w:val="00BE16DF"/>
    <w:rsid w:val="00BF6149"/>
    <w:rsid w:val="00C0450A"/>
    <w:rsid w:val="00C37F31"/>
    <w:rsid w:val="00C4498A"/>
    <w:rsid w:val="00C521DA"/>
    <w:rsid w:val="00C52A76"/>
    <w:rsid w:val="00C700FA"/>
    <w:rsid w:val="00C86388"/>
    <w:rsid w:val="00C878E7"/>
    <w:rsid w:val="00C95B9E"/>
    <w:rsid w:val="00C97B14"/>
    <w:rsid w:val="00CD68E9"/>
    <w:rsid w:val="00CF5D1B"/>
    <w:rsid w:val="00D016D6"/>
    <w:rsid w:val="00D14B84"/>
    <w:rsid w:val="00D1576C"/>
    <w:rsid w:val="00D26D12"/>
    <w:rsid w:val="00D465D6"/>
    <w:rsid w:val="00D64845"/>
    <w:rsid w:val="00D96881"/>
    <w:rsid w:val="00D97C40"/>
    <w:rsid w:val="00DE0095"/>
    <w:rsid w:val="00DE73A5"/>
    <w:rsid w:val="00DF4166"/>
    <w:rsid w:val="00DF5986"/>
    <w:rsid w:val="00E073EE"/>
    <w:rsid w:val="00E13C7D"/>
    <w:rsid w:val="00E220A4"/>
    <w:rsid w:val="00E2224D"/>
    <w:rsid w:val="00E5067A"/>
    <w:rsid w:val="00E61F78"/>
    <w:rsid w:val="00E6517D"/>
    <w:rsid w:val="00E7020A"/>
    <w:rsid w:val="00E75449"/>
    <w:rsid w:val="00EA2313"/>
    <w:rsid w:val="00EA5A62"/>
    <w:rsid w:val="00EC010B"/>
    <w:rsid w:val="00EC7C91"/>
    <w:rsid w:val="00ED2336"/>
    <w:rsid w:val="00ED648F"/>
    <w:rsid w:val="00F10329"/>
    <w:rsid w:val="00F11983"/>
    <w:rsid w:val="00F265A7"/>
    <w:rsid w:val="00F3201A"/>
    <w:rsid w:val="00F332E5"/>
    <w:rsid w:val="00F42072"/>
    <w:rsid w:val="00F64E3B"/>
    <w:rsid w:val="00F73BDC"/>
    <w:rsid w:val="00F77666"/>
    <w:rsid w:val="00F77774"/>
    <w:rsid w:val="00F874E1"/>
    <w:rsid w:val="00FB0515"/>
    <w:rsid w:val="00FB60E4"/>
    <w:rsid w:val="00FC1128"/>
    <w:rsid w:val="00FC6B1A"/>
    <w:rsid w:val="00FE0531"/>
    <w:rsid w:val="00FE780F"/>
    <w:rsid w:val="00FF2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4FFA"/>
  <w15:chartTrackingRefBased/>
  <w15:docId w15:val="{3BE75205-9A3E-454B-8843-CFC434CE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5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602140">
      <w:bodyDiv w:val="1"/>
      <w:marLeft w:val="0"/>
      <w:marRight w:val="0"/>
      <w:marTop w:val="0"/>
      <w:marBottom w:val="0"/>
      <w:divBdr>
        <w:top w:val="none" w:sz="0" w:space="0" w:color="auto"/>
        <w:left w:val="none" w:sz="0" w:space="0" w:color="auto"/>
        <w:bottom w:val="none" w:sz="0" w:space="0" w:color="auto"/>
        <w:right w:val="none" w:sz="0" w:space="0" w:color="auto"/>
      </w:divBdr>
    </w:div>
    <w:div w:id="914127809">
      <w:bodyDiv w:val="1"/>
      <w:marLeft w:val="0"/>
      <w:marRight w:val="0"/>
      <w:marTop w:val="0"/>
      <w:marBottom w:val="0"/>
      <w:divBdr>
        <w:top w:val="none" w:sz="0" w:space="0" w:color="auto"/>
        <w:left w:val="none" w:sz="0" w:space="0" w:color="auto"/>
        <w:bottom w:val="none" w:sz="0" w:space="0" w:color="auto"/>
        <w:right w:val="none" w:sz="0" w:space="0" w:color="auto"/>
      </w:divBdr>
    </w:div>
    <w:div w:id="1033573052">
      <w:bodyDiv w:val="1"/>
      <w:marLeft w:val="0"/>
      <w:marRight w:val="0"/>
      <w:marTop w:val="0"/>
      <w:marBottom w:val="0"/>
      <w:divBdr>
        <w:top w:val="none" w:sz="0" w:space="0" w:color="auto"/>
        <w:left w:val="none" w:sz="0" w:space="0" w:color="auto"/>
        <w:bottom w:val="none" w:sz="0" w:space="0" w:color="auto"/>
        <w:right w:val="none" w:sz="0" w:space="0" w:color="auto"/>
      </w:divBdr>
    </w:div>
    <w:div w:id="1401635578">
      <w:bodyDiv w:val="1"/>
      <w:marLeft w:val="0"/>
      <w:marRight w:val="0"/>
      <w:marTop w:val="0"/>
      <w:marBottom w:val="0"/>
      <w:divBdr>
        <w:top w:val="none" w:sz="0" w:space="0" w:color="auto"/>
        <w:left w:val="none" w:sz="0" w:space="0" w:color="auto"/>
        <w:bottom w:val="none" w:sz="0" w:space="0" w:color="auto"/>
        <w:right w:val="none" w:sz="0" w:space="0" w:color="auto"/>
      </w:divBdr>
    </w:div>
    <w:div w:id="212568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tiff"/><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564</Words>
  <Characters>3219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yuzhe wang</dc:creator>
  <cp:keywords/>
  <dc:description/>
  <cp:lastModifiedBy>HH9130</cp:lastModifiedBy>
  <cp:revision>9</cp:revision>
  <dcterms:created xsi:type="dcterms:W3CDTF">2025-08-29T13:38:00Z</dcterms:created>
  <dcterms:modified xsi:type="dcterms:W3CDTF">2025-09-18T17:36:00Z</dcterms:modified>
</cp:coreProperties>
</file>