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DC754F" w14:textId="5E48B195" w:rsidR="00EC2D28" w:rsidRDefault="006F341B" w:rsidP="003752F4">
      <w:pPr>
        <w:rPr>
          <w:rFonts w:ascii="Arial" w:hAnsi="Arial" w:cs="Arial"/>
          <w:b/>
          <w:sz w:val="24"/>
          <w:szCs w:val="24"/>
        </w:rPr>
      </w:pPr>
      <w:bookmarkStart w:id="0" w:name="_GoBack"/>
      <w:bookmarkEnd w:id="0"/>
      <w:r>
        <w:rPr>
          <w:rFonts w:ascii="Arial" w:hAnsi="Arial" w:cs="Arial"/>
          <w:b/>
          <w:sz w:val="24"/>
          <w:szCs w:val="24"/>
        </w:rPr>
        <w:t>Appendix</w:t>
      </w:r>
      <w:r w:rsidR="00EC2D28">
        <w:rPr>
          <w:rFonts w:ascii="Arial" w:hAnsi="Arial" w:cs="Arial"/>
          <w:b/>
          <w:sz w:val="24"/>
          <w:szCs w:val="24"/>
        </w:rPr>
        <w:t xml:space="preserve"> 1</w:t>
      </w:r>
    </w:p>
    <w:p w14:paraId="54654426" w14:textId="24C812D9" w:rsidR="00C21645" w:rsidRPr="00EC2D28" w:rsidRDefault="00C21645" w:rsidP="00EC2D28">
      <w:pPr>
        <w:rPr>
          <w:rFonts w:ascii="Arial" w:hAnsi="Arial" w:cs="Arial"/>
          <w:b/>
          <w:sz w:val="24"/>
          <w:szCs w:val="24"/>
        </w:rPr>
      </w:pPr>
      <w:r w:rsidRPr="00EC2D28">
        <w:rPr>
          <w:rFonts w:ascii="Arial" w:hAnsi="Arial" w:cs="Arial"/>
          <w:b/>
          <w:sz w:val="24"/>
          <w:szCs w:val="24"/>
        </w:rPr>
        <w:t>Standardized Search Strategy</w:t>
      </w:r>
    </w:p>
    <w:p w14:paraId="4F63A0BA" w14:textId="69253B6A" w:rsidR="003752F4" w:rsidRPr="00C21645" w:rsidRDefault="003752F4" w:rsidP="003752F4">
      <w:pPr>
        <w:rPr>
          <w:rFonts w:ascii="Arial" w:hAnsi="Arial" w:cs="Arial"/>
          <w:b/>
          <w:sz w:val="24"/>
          <w:szCs w:val="24"/>
        </w:rPr>
      </w:pPr>
      <w:r w:rsidRPr="00C21645">
        <w:rPr>
          <w:rFonts w:ascii="Arial" w:hAnsi="Arial" w:cs="Arial"/>
          <w:b/>
          <w:sz w:val="24"/>
          <w:szCs w:val="24"/>
        </w:rPr>
        <w:t>Pubmed</w:t>
      </w:r>
    </w:p>
    <w:p w14:paraId="3C19EDF1" w14:textId="77777777" w:rsidR="003752F4" w:rsidRPr="00C21645" w:rsidRDefault="003752F4" w:rsidP="003752F4">
      <w:pPr>
        <w:rPr>
          <w:rFonts w:ascii="Arial" w:hAnsi="Arial" w:cs="Arial"/>
          <w:sz w:val="24"/>
          <w:szCs w:val="24"/>
        </w:rPr>
      </w:pPr>
      <w:r w:rsidRPr="00C21645">
        <w:rPr>
          <w:rFonts w:ascii="Arial" w:hAnsi="Arial" w:cs="Arial"/>
          <w:sz w:val="24"/>
          <w:szCs w:val="24"/>
        </w:rPr>
        <w:t>Hits: 884</w:t>
      </w:r>
    </w:p>
    <w:p w14:paraId="49CA1662" w14:textId="77777777" w:rsidR="00634E96" w:rsidRPr="00C21645" w:rsidRDefault="003752F4" w:rsidP="003752F4">
      <w:pPr>
        <w:rPr>
          <w:rFonts w:ascii="Arial" w:hAnsi="Arial" w:cs="Arial"/>
          <w:sz w:val="24"/>
          <w:szCs w:val="24"/>
        </w:rPr>
      </w:pPr>
      <w:r w:rsidRPr="00C21645">
        <w:rPr>
          <w:rFonts w:ascii="Arial" w:hAnsi="Arial" w:cs="Arial"/>
          <w:sz w:val="24"/>
          <w:szCs w:val="24"/>
        </w:rPr>
        <w:t>("vitamin c" OR "ascorbic acid" OR "ascorbate") AND ("sepsis" OR "septic shock" OR "critical illness" OR "Intensive Care Unit" OR "ICU" OR "burn" OR "ARDS" OR "trauma")</w:t>
      </w:r>
    </w:p>
    <w:p w14:paraId="68C993A7" w14:textId="77777777" w:rsidR="003752F4" w:rsidRPr="00C21645" w:rsidRDefault="00B8165E" w:rsidP="003752F4">
      <w:pPr>
        <w:rPr>
          <w:rFonts w:ascii="Arial" w:hAnsi="Arial" w:cs="Arial"/>
          <w:sz w:val="24"/>
          <w:szCs w:val="24"/>
        </w:rPr>
      </w:pPr>
      <w:hyperlink r:id="rId7" w:history="1">
        <w:r w:rsidR="003752F4" w:rsidRPr="00C21645">
          <w:rPr>
            <w:rStyle w:val="Hyperlink"/>
            <w:rFonts w:ascii="Arial" w:hAnsi="Arial" w:cs="Arial"/>
            <w:sz w:val="24"/>
            <w:szCs w:val="24"/>
          </w:rPr>
          <w:t>https://pubmed.ncbi.nlm.nih.gov/?term=+%28%22vitamin+c%22+OR+%22ascorbic+acid%22+OR+%22ascorbate%22%29+AND+%28%22sepsis%22+OR+%22septic+shock%22+OR+%22critical+illness%22+OR+%22Intensive+Care+Unit%22+OR+%22ICU%22+OR+%22burn%22+OR+%22ARDS%22+OR+%22trauma%22%29</w:t>
        </w:r>
      </w:hyperlink>
    </w:p>
    <w:p w14:paraId="183256A5" w14:textId="77777777" w:rsidR="003752F4" w:rsidRPr="00C21645" w:rsidRDefault="003752F4" w:rsidP="003752F4">
      <w:pPr>
        <w:rPr>
          <w:rFonts w:ascii="Arial" w:hAnsi="Arial" w:cs="Arial"/>
          <w:sz w:val="24"/>
          <w:szCs w:val="24"/>
        </w:rPr>
      </w:pPr>
    </w:p>
    <w:p w14:paraId="5E32BDC6" w14:textId="77777777" w:rsidR="003752F4" w:rsidRPr="00C21645" w:rsidRDefault="003752F4" w:rsidP="003752F4">
      <w:pPr>
        <w:rPr>
          <w:rFonts w:ascii="Arial" w:hAnsi="Arial" w:cs="Arial"/>
          <w:b/>
          <w:sz w:val="24"/>
          <w:szCs w:val="24"/>
        </w:rPr>
      </w:pPr>
      <w:r w:rsidRPr="00C21645">
        <w:rPr>
          <w:rFonts w:ascii="Arial" w:hAnsi="Arial" w:cs="Arial"/>
          <w:b/>
          <w:sz w:val="24"/>
          <w:szCs w:val="24"/>
        </w:rPr>
        <w:t>Pubmed Central</w:t>
      </w:r>
    </w:p>
    <w:p w14:paraId="5BA739DB" w14:textId="77777777" w:rsidR="003752F4" w:rsidRPr="00C21645" w:rsidRDefault="003752F4" w:rsidP="003752F4">
      <w:pPr>
        <w:rPr>
          <w:rFonts w:ascii="Arial" w:hAnsi="Arial" w:cs="Arial"/>
          <w:sz w:val="24"/>
          <w:szCs w:val="24"/>
        </w:rPr>
      </w:pPr>
      <w:r w:rsidRPr="00C21645">
        <w:rPr>
          <w:rFonts w:ascii="Arial" w:hAnsi="Arial" w:cs="Arial"/>
          <w:sz w:val="24"/>
          <w:szCs w:val="24"/>
        </w:rPr>
        <w:t>Hits: 15313</w:t>
      </w:r>
    </w:p>
    <w:p w14:paraId="39637A19" w14:textId="77777777" w:rsidR="003752F4" w:rsidRPr="00C21645" w:rsidRDefault="003752F4" w:rsidP="003752F4">
      <w:pPr>
        <w:rPr>
          <w:rFonts w:ascii="Arial" w:hAnsi="Arial" w:cs="Arial"/>
          <w:sz w:val="24"/>
          <w:szCs w:val="24"/>
        </w:rPr>
      </w:pPr>
      <w:r w:rsidRPr="00C21645">
        <w:rPr>
          <w:rFonts w:ascii="Arial" w:hAnsi="Arial" w:cs="Arial"/>
          <w:sz w:val="24"/>
          <w:szCs w:val="24"/>
        </w:rPr>
        <w:t>("vitamin c" OR "ascorbic acid" OR "ascorbate") AND ("sepsis" OR "septic shock" OR "critical illness" OR "Intensive Care Unit" OR "ICU" OR "burn" OR "ARDS" OR "trauma")</w:t>
      </w:r>
    </w:p>
    <w:p w14:paraId="384FEE5E" w14:textId="77777777" w:rsidR="003752F4" w:rsidRPr="00C21645" w:rsidRDefault="00B8165E" w:rsidP="003752F4">
      <w:pPr>
        <w:rPr>
          <w:rStyle w:val="Hyperlink"/>
          <w:rFonts w:ascii="Arial" w:hAnsi="Arial" w:cs="Arial"/>
          <w:sz w:val="24"/>
          <w:szCs w:val="24"/>
        </w:rPr>
      </w:pPr>
      <w:hyperlink r:id="rId8" w:history="1">
        <w:r w:rsidR="003752F4" w:rsidRPr="00C21645">
          <w:rPr>
            <w:rStyle w:val="Hyperlink"/>
            <w:rFonts w:ascii="Arial" w:hAnsi="Arial" w:cs="Arial"/>
            <w:sz w:val="24"/>
            <w:szCs w:val="24"/>
          </w:rPr>
          <w:t>https://www.ncbi.nlm.nih.gov/pmc/?term=(%22vitamin+c%22+OR+%22ascorbic+acid%22+OR+%22ascorbate%22)+AND+(%22sepsis%22+OR+%22septic+shock%22+OR+%22critical+illness%22+OR+%22Intensive+Care+Unit%22+OR+%22ICU%22+OR+%22burn%22+OR+%22ARDS%22+OR+%22trauma%22)</w:t>
        </w:r>
      </w:hyperlink>
    </w:p>
    <w:p w14:paraId="6D786B74" w14:textId="77777777" w:rsidR="00C61A43" w:rsidRPr="00C21645" w:rsidRDefault="00C61A43" w:rsidP="00C61A43">
      <w:pPr>
        <w:pStyle w:val="NormalWeb"/>
        <w:spacing w:before="0" w:beforeAutospacing="0" w:after="160" w:afterAutospacing="0"/>
        <w:rPr>
          <w:rFonts w:ascii="Arial" w:hAnsi="Arial" w:cs="Arial"/>
          <w:b/>
          <w:color w:val="000000"/>
        </w:rPr>
      </w:pPr>
      <w:r w:rsidRPr="00C21645">
        <w:rPr>
          <w:rFonts w:ascii="Arial" w:hAnsi="Arial" w:cs="Arial"/>
          <w:b/>
          <w:color w:val="000000"/>
        </w:rPr>
        <w:t>Embase</w:t>
      </w:r>
    </w:p>
    <w:p w14:paraId="3FBF4324" w14:textId="77777777" w:rsidR="00C61A43" w:rsidRPr="00C21645" w:rsidRDefault="00C61A43" w:rsidP="00C61A43">
      <w:pPr>
        <w:pStyle w:val="NormalWeb"/>
        <w:spacing w:before="0" w:beforeAutospacing="0" w:after="160" w:afterAutospacing="0"/>
        <w:rPr>
          <w:rFonts w:ascii="Arial" w:hAnsi="Arial" w:cs="Arial"/>
        </w:rPr>
      </w:pPr>
      <w:r w:rsidRPr="00C21645">
        <w:rPr>
          <w:rFonts w:ascii="Arial" w:hAnsi="Arial" w:cs="Arial"/>
          <w:color w:val="000000"/>
        </w:rPr>
        <w:t>Hits: 112</w:t>
      </w:r>
    </w:p>
    <w:p w14:paraId="277F9B9D" w14:textId="77777777" w:rsidR="00C61A43" w:rsidRPr="00C21645" w:rsidRDefault="00C61A43" w:rsidP="00C61A43">
      <w:pPr>
        <w:pStyle w:val="NormalWeb"/>
        <w:spacing w:before="0" w:beforeAutospacing="0" w:after="160" w:afterAutospacing="0"/>
        <w:rPr>
          <w:rFonts w:ascii="Arial" w:hAnsi="Arial" w:cs="Arial"/>
        </w:rPr>
      </w:pPr>
      <w:r w:rsidRPr="00C21645">
        <w:rPr>
          <w:rFonts w:ascii="Arial" w:hAnsi="Arial" w:cs="Arial"/>
          <w:color w:val="000000"/>
        </w:rPr>
        <w:t>Search: 'vitamin c' AND 'critically ill patient'</w:t>
      </w:r>
    </w:p>
    <w:p w14:paraId="6581A036" w14:textId="77777777" w:rsidR="00C61A43" w:rsidRPr="00C21645" w:rsidRDefault="00B8165E" w:rsidP="00C61A43">
      <w:pPr>
        <w:pStyle w:val="NormalWeb"/>
        <w:spacing w:before="0" w:beforeAutospacing="0" w:after="160" w:afterAutospacing="0"/>
        <w:rPr>
          <w:rFonts w:ascii="Arial" w:hAnsi="Arial" w:cs="Arial"/>
          <w:color w:val="000000"/>
        </w:rPr>
      </w:pPr>
      <w:hyperlink r:id="rId9" w:anchor="advancedSearch/resultspage/history.3/page.1/25.items/orderby.date/source" w:history="1">
        <w:r w:rsidR="00C61A43" w:rsidRPr="00C21645">
          <w:rPr>
            <w:rStyle w:val="Hyperlink"/>
            <w:rFonts w:ascii="Arial" w:hAnsi="Arial" w:cs="Arial"/>
            <w:color w:val="0563C1"/>
          </w:rPr>
          <w:t>https://www.embase.com/#advancedSearch/resultspage/history.3/page.1/25.items/orderby.date/source</w:t>
        </w:r>
      </w:hyperlink>
      <w:r w:rsidR="00C61A43" w:rsidRPr="00C21645">
        <w:rPr>
          <w:rFonts w:ascii="Arial" w:hAnsi="Arial" w:cs="Arial"/>
          <w:color w:val="000000"/>
        </w:rPr>
        <w:t>.</w:t>
      </w:r>
    </w:p>
    <w:p w14:paraId="38EC3114" w14:textId="77777777" w:rsidR="00404291" w:rsidRPr="00C21645" w:rsidRDefault="00404291" w:rsidP="00C61A43">
      <w:pPr>
        <w:pStyle w:val="NormalWeb"/>
        <w:spacing w:before="0" w:beforeAutospacing="0" w:after="160" w:afterAutospacing="0"/>
        <w:rPr>
          <w:rFonts w:ascii="Arial" w:hAnsi="Arial" w:cs="Arial"/>
          <w:b/>
          <w:color w:val="000000"/>
        </w:rPr>
      </w:pPr>
      <w:r w:rsidRPr="00C21645">
        <w:rPr>
          <w:rFonts w:ascii="Arial" w:hAnsi="Arial" w:cs="Arial"/>
          <w:b/>
          <w:color w:val="000000"/>
        </w:rPr>
        <w:t>Scopus</w:t>
      </w:r>
    </w:p>
    <w:p w14:paraId="58239099" w14:textId="77777777" w:rsidR="00404291" w:rsidRPr="00C21645" w:rsidRDefault="00404291" w:rsidP="00C61A43">
      <w:pPr>
        <w:pStyle w:val="NormalWeb"/>
        <w:spacing w:before="0" w:beforeAutospacing="0" w:after="160" w:afterAutospacing="0"/>
        <w:rPr>
          <w:rFonts w:ascii="Arial" w:hAnsi="Arial" w:cs="Arial"/>
          <w:color w:val="000000"/>
        </w:rPr>
      </w:pPr>
      <w:r w:rsidRPr="00C21645">
        <w:rPr>
          <w:rFonts w:ascii="Arial" w:hAnsi="Arial" w:cs="Arial"/>
          <w:color w:val="000000"/>
        </w:rPr>
        <w:t>Hits: 2000</w:t>
      </w:r>
    </w:p>
    <w:p w14:paraId="676F3098" w14:textId="77777777" w:rsidR="00404291" w:rsidRPr="00C21645" w:rsidRDefault="00404291" w:rsidP="00404291">
      <w:pPr>
        <w:rPr>
          <w:rFonts w:ascii="Arial" w:hAnsi="Arial" w:cs="Arial"/>
          <w:sz w:val="24"/>
          <w:szCs w:val="24"/>
        </w:rPr>
      </w:pPr>
      <w:r w:rsidRPr="00C21645">
        <w:rPr>
          <w:rFonts w:ascii="Arial" w:hAnsi="Arial" w:cs="Arial"/>
          <w:sz w:val="24"/>
          <w:szCs w:val="24"/>
        </w:rPr>
        <w:t>("vitamin c" OR "ascorbic acid" OR "ascorbate") AND ("sepsis" OR "septic shock" OR "critical illness" OR "Intensive Care Unit" OR "ICU" OR "burn" OR "ARDS" OR "trauma")</w:t>
      </w:r>
    </w:p>
    <w:p w14:paraId="2FA83074" w14:textId="56FFB935" w:rsidR="00C61A43" w:rsidRDefault="00B8165E" w:rsidP="003752F4">
      <w:pPr>
        <w:rPr>
          <w:rStyle w:val="Hyperlink"/>
          <w:rFonts w:ascii="Arial" w:hAnsi="Arial" w:cs="Arial"/>
          <w:color w:val="1155CC"/>
          <w:shd w:val="clear" w:color="auto" w:fill="FFFFFF"/>
        </w:rPr>
      </w:pPr>
      <w:hyperlink r:id="rId10" w:tgtFrame="_blank" w:history="1">
        <w:r w:rsidR="00404291" w:rsidRPr="00C21645">
          <w:rPr>
            <w:rStyle w:val="Hyperlink"/>
            <w:rFonts w:ascii="Arial" w:hAnsi="Arial" w:cs="Arial"/>
            <w:color w:val="1155CC"/>
            <w:shd w:val="clear" w:color="auto" w:fill="FFFFFF"/>
          </w:rPr>
          <w:t>https://www.scopus.com/results/results.uri?numberOfFields=0&amp;src=s&amp;clickedLink=&amp;edit=&amp;editSaveSearch=&amp;origin=searchbasic&amp;authorTab=&amp;affiliationTab=&amp;advancedTab=&amp;scint=1&amp;menu=search&amp;tablin=&amp;searchterm1=%28%22vitamin+c%22+OR+%22ascorbic+acid%22+OR+%22as</w:t>
        </w:r>
        <w:r w:rsidR="00404291" w:rsidRPr="00C21645">
          <w:rPr>
            <w:rStyle w:val="Hyperlink"/>
            <w:rFonts w:ascii="Arial" w:hAnsi="Arial" w:cs="Arial"/>
            <w:color w:val="1155CC"/>
            <w:shd w:val="clear" w:color="auto" w:fill="FFFFFF"/>
          </w:rPr>
          <w:lastRenderedPageBreak/>
          <w:t>corbate%22%29+AND+%28%22sepsis%22+OR+%22septic+shock%22+OR+%22critical+illness%22+OR+%22Intensive+Care+Unit%22+OR+%22ICU%22+OR+%22burn%22+OR+%22ARDS%22+OR+%22trauma%22%29&amp;field1=TITLE_ABS_KEY&amp;dateType=Publication_Date_Type&amp;yearFrom=Before+1960&amp;yearTo=Present&amp;loadDate=7&amp;documenttype=All&amp;accessTypes=All&amp;resetFormLink=&amp;st1=%28%22vitamin+c%22+OR+%22ascorbic+acid%22+OR+%22ascorbate%22%29+AND+%28%22sepsis%22+OR+%22septic+shock%22+OR+%22critical+illness%22+OR+%22Intensive+Care+Unit%22+OR+%22ICU%22+OR+%22burn%22+OR+%22ARDS%22+OR+%22trauma%22%29&amp;st2=&amp;sot=b&amp;sdt=b&amp;sl=183&amp;s=TITLE-ABS-KEY%28%28%22vitamin+c%22+OR+%22ascorbic+acid%22+OR+%22ascorbate%22%29+AND+%28%22sepsis%22+OR+%22septic+shock%22+OR+%22critical+illness%22+OR+%22Intensive+Care+Unit%22+OR+%22ICU%22+OR+%22burn%22+OR+%22ARDS%22+OR+%22trauma%22%29%29&amp;sid=b0edf479bae139c7f8ea1d1d484d75bf&amp;searchId=b0edf479bae139c7f8ea1d1d484d75bf&amp;txGid=87a4a3b838c2a1b7cc17e330c7248561&amp;sort=plf-f&amp;originationType=b&amp;rr=</w:t>
        </w:r>
      </w:hyperlink>
    </w:p>
    <w:p w14:paraId="4B0711E7" w14:textId="77777777" w:rsidR="00EC2D28" w:rsidRDefault="00EC2D28" w:rsidP="003752F4">
      <w:pPr>
        <w:rPr>
          <w:rFonts w:ascii="Arial" w:hAnsi="Arial" w:cs="Arial"/>
          <w:b/>
          <w:sz w:val="24"/>
          <w:szCs w:val="24"/>
        </w:rPr>
        <w:sectPr w:rsidR="00EC2D28">
          <w:footerReference w:type="even" r:id="rId11"/>
          <w:footerReference w:type="default" r:id="rId12"/>
          <w:pgSz w:w="12240" w:h="15840"/>
          <w:pgMar w:top="1440" w:right="1440" w:bottom="1440" w:left="1440" w:header="720" w:footer="720" w:gutter="0"/>
          <w:cols w:space="720"/>
          <w:docGrid w:linePitch="360"/>
        </w:sectPr>
      </w:pPr>
    </w:p>
    <w:p w14:paraId="2B70FE99" w14:textId="0BE83E23" w:rsidR="00EC2D28" w:rsidRDefault="00EC2D28" w:rsidP="003752F4">
      <w:pPr>
        <w:rPr>
          <w:rFonts w:ascii="Arial" w:hAnsi="Arial" w:cs="Arial"/>
          <w:b/>
          <w:sz w:val="24"/>
          <w:szCs w:val="24"/>
        </w:rPr>
      </w:pPr>
      <w:r>
        <w:rPr>
          <w:rFonts w:ascii="Arial" w:hAnsi="Arial" w:cs="Arial"/>
          <w:b/>
          <w:sz w:val="24"/>
          <w:szCs w:val="24"/>
        </w:rPr>
        <w:t>e-Supplement Section 1: Figure 1. Risk of Bias for RCTs.</w:t>
      </w:r>
    </w:p>
    <w:p w14:paraId="4F297D12" w14:textId="4B8D6E97" w:rsidR="00EC2D28" w:rsidRPr="00C21645" w:rsidRDefault="00EC2D28" w:rsidP="003752F4">
      <w:pPr>
        <w:rPr>
          <w:rFonts w:ascii="Arial" w:hAnsi="Arial" w:cs="Arial"/>
          <w:b/>
          <w:sz w:val="24"/>
          <w:szCs w:val="24"/>
        </w:rPr>
      </w:pPr>
      <w:r>
        <w:rPr>
          <w:rFonts w:ascii="Arial" w:hAnsi="Arial" w:cs="Arial"/>
          <w:b/>
          <w:noProof/>
          <w:sz w:val="24"/>
          <w:szCs w:val="24"/>
          <w:lang w:bidi="ar-SA"/>
        </w:rPr>
        <w:drawing>
          <wp:inline distT="0" distB="0" distL="0" distR="0" wp14:anchorId="0BD86DC7" wp14:editId="6C4CDE71">
            <wp:extent cx="6070060" cy="8083037"/>
            <wp:effectExtent l="0" t="0" r="635" b="0"/>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092147" cy="8112449"/>
                    </a:xfrm>
                    <a:prstGeom prst="rect">
                      <a:avLst/>
                    </a:prstGeom>
                  </pic:spPr>
                </pic:pic>
              </a:graphicData>
            </a:graphic>
          </wp:inline>
        </w:drawing>
      </w:r>
    </w:p>
    <w:p w14:paraId="36F675AF" w14:textId="77777777" w:rsidR="00EC2D28" w:rsidRDefault="00EC2D28" w:rsidP="003752F4">
      <w:pPr>
        <w:rPr>
          <w:rFonts w:ascii="Arial" w:hAnsi="Arial" w:cs="Arial"/>
          <w:sz w:val="24"/>
          <w:szCs w:val="24"/>
        </w:rPr>
        <w:sectPr w:rsidR="00EC2D28" w:rsidSect="00EC2D28">
          <w:pgSz w:w="12240" w:h="15840"/>
          <w:pgMar w:top="1440" w:right="1440" w:bottom="432" w:left="1440" w:header="720" w:footer="720" w:gutter="0"/>
          <w:cols w:space="720"/>
          <w:docGrid w:linePitch="360"/>
        </w:sectPr>
      </w:pPr>
    </w:p>
    <w:p w14:paraId="2C85723C" w14:textId="61E46F50" w:rsidR="00F27F65" w:rsidRPr="00922C55" w:rsidRDefault="00F27F65" w:rsidP="00F27F65">
      <w:pPr>
        <w:tabs>
          <w:tab w:val="right" w:pos="12960"/>
        </w:tabs>
        <w:spacing w:line="480" w:lineRule="auto"/>
        <w:ind w:hanging="1080"/>
        <w:jc w:val="both"/>
        <w:rPr>
          <w:rFonts w:ascii="Arial" w:hAnsi="Arial" w:cs="Arial"/>
          <w:color w:val="333333"/>
          <w:sz w:val="24"/>
          <w:szCs w:val="24"/>
          <w:shd w:val="clear" w:color="auto" w:fill="FFFFFF"/>
        </w:rPr>
      </w:pPr>
      <w:r>
        <w:rPr>
          <w:rFonts w:ascii="Arial" w:hAnsi="Arial" w:cs="Arial"/>
          <w:b/>
          <w:color w:val="333333"/>
          <w:sz w:val="24"/>
          <w:szCs w:val="24"/>
          <w:shd w:val="clear" w:color="auto" w:fill="FFFFFF"/>
        </w:rPr>
        <w:t xml:space="preserve">e-Supplement Section 1: Table 1. </w:t>
      </w:r>
      <w:r w:rsidRPr="00922C55">
        <w:rPr>
          <w:rFonts w:ascii="Arial" w:hAnsi="Arial" w:cs="Arial"/>
          <w:b/>
          <w:color w:val="333333"/>
          <w:sz w:val="24"/>
          <w:szCs w:val="24"/>
          <w:shd w:val="clear" w:color="auto" w:fill="FFFFFF"/>
        </w:rPr>
        <w:t xml:space="preserve">Qualitative </w:t>
      </w:r>
      <w:r>
        <w:rPr>
          <w:rFonts w:ascii="Arial" w:hAnsi="Arial" w:cs="Arial"/>
          <w:b/>
          <w:color w:val="333333"/>
          <w:sz w:val="24"/>
          <w:szCs w:val="24"/>
          <w:shd w:val="clear" w:color="auto" w:fill="FFFFFF"/>
        </w:rPr>
        <w:t>S</w:t>
      </w:r>
      <w:r w:rsidRPr="00922C55">
        <w:rPr>
          <w:rFonts w:ascii="Arial" w:hAnsi="Arial" w:cs="Arial"/>
          <w:b/>
          <w:color w:val="333333"/>
          <w:sz w:val="24"/>
          <w:szCs w:val="24"/>
          <w:shd w:val="clear" w:color="auto" w:fill="FFFFFF"/>
        </w:rPr>
        <w:t>ynthesis</w:t>
      </w:r>
      <w:r>
        <w:rPr>
          <w:rFonts w:ascii="Arial" w:hAnsi="Arial" w:cs="Arial"/>
          <w:b/>
          <w:color w:val="333333"/>
          <w:sz w:val="24"/>
          <w:szCs w:val="24"/>
          <w:shd w:val="clear" w:color="auto" w:fill="FFFFFF"/>
        </w:rPr>
        <w:tab/>
      </w:r>
    </w:p>
    <w:tbl>
      <w:tblPr>
        <w:tblStyle w:val="TableGrid"/>
        <w:tblW w:w="15470" w:type="dxa"/>
        <w:tblInd w:w="-1175" w:type="dxa"/>
        <w:tblLayout w:type="fixed"/>
        <w:tblLook w:val="04A0" w:firstRow="1" w:lastRow="0" w:firstColumn="1" w:lastColumn="0" w:noHBand="0" w:noVBand="1"/>
      </w:tblPr>
      <w:tblGrid>
        <w:gridCol w:w="1260"/>
        <w:gridCol w:w="4410"/>
        <w:gridCol w:w="3060"/>
        <w:gridCol w:w="1980"/>
        <w:gridCol w:w="4760"/>
      </w:tblGrid>
      <w:tr w:rsidR="00F27F65" w:rsidRPr="008F6FA3" w14:paraId="532D8FC9" w14:textId="77777777" w:rsidTr="005805B0">
        <w:trPr>
          <w:trHeight w:val="270"/>
        </w:trPr>
        <w:tc>
          <w:tcPr>
            <w:tcW w:w="1260" w:type="dxa"/>
          </w:tcPr>
          <w:p w14:paraId="167C428A" w14:textId="77777777" w:rsidR="00F27F65" w:rsidRPr="00922C55" w:rsidRDefault="00F27F65" w:rsidP="005805B0">
            <w:pPr>
              <w:rPr>
                <w:rFonts w:ascii="Arial" w:eastAsia="Times New Roman" w:hAnsi="Arial" w:cs="Arial"/>
                <w:b/>
                <w:sz w:val="20"/>
                <w:szCs w:val="20"/>
              </w:rPr>
            </w:pPr>
            <w:r w:rsidRPr="00922C55">
              <w:rPr>
                <w:rFonts w:ascii="Arial" w:eastAsia="Times New Roman" w:hAnsi="Arial" w:cs="Arial"/>
                <w:b/>
                <w:sz w:val="20"/>
                <w:szCs w:val="20"/>
              </w:rPr>
              <w:t>ID</w:t>
            </w:r>
          </w:p>
        </w:tc>
        <w:tc>
          <w:tcPr>
            <w:tcW w:w="4410" w:type="dxa"/>
            <w:hideMark/>
          </w:tcPr>
          <w:p w14:paraId="38115A56" w14:textId="77777777" w:rsidR="00F27F65" w:rsidRPr="00922C55" w:rsidRDefault="00F27F65" w:rsidP="005805B0">
            <w:pPr>
              <w:rPr>
                <w:rFonts w:ascii="Arial" w:eastAsia="Times New Roman" w:hAnsi="Arial" w:cs="Arial"/>
                <w:b/>
                <w:sz w:val="20"/>
                <w:szCs w:val="20"/>
              </w:rPr>
            </w:pPr>
            <w:r w:rsidRPr="00922C55">
              <w:rPr>
                <w:rFonts w:ascii="Arial" w:eastAsia="Times New Roman" w:hAnsi="Arial" w:cs="Arial"/>
                <w:b/>
                <w:sz w:val="20"/>
                <w:szCs w:val="20"/>
              </w:rPr>
              <w:t xml:space="preserve">Population </w:t>
            </w:r>
          </w:p>
        </w:tc>
        <w:tc>
          <w:tcPr>
            <w:tcW w:w="3060" w:type="dxa"/>
            <w:hideMark/>
          </w:tcPr>
          <w:p w14:paraId="0CC3638C" w14:textId="77777777" w:rsidR="00F27F65" w:rsidRPr="00922C55" w:rsidRDefault="00F27F65" w:rsidP="005805B0">
            <w:pPr>
              <w:rPr>
                <w:rFonts w:ascii="Arial" w:eastAsia="Times New Roman" w:hAnsi="Arial" w:cs="Arial"/>
                <w:b/>
                <w:sz w:val="20"/>
                <w:szCs w:val="20"/>
              </w:rPr>
            </w:pPr>
            <w:r w:rsidRPr="00922C55">
              <w:rPr>
                <w:rFonts w:ascii="Arial" w:eastAsia="Times New Roman" w:hAnsi="Arial" w:cs="Arial"/>
                <w:b/>
                <w:sz w:val="20"/>
                <w:szCs w:val="20"/>
              </w:rPr>
              <w:t xml:space="preserve">Intervention </w:t>
            </w:r>
          </w:p>
        </w:tc>
        <w:tc>
          <w:tcPr>
            <w:tcW w:w="1980" w:type="dxa"/>
            <w:hideMark/>
          </w:tcPr>
          <w:p w14:paraId="3ECE9E38" w14:textId="77777777" w:rsidR="00F27F65" w:rsidRPr="00922C55" w:rsidRDefault="00F27F65" w:rsidP="005805B0">
            <w:pPr>
              <w:rPr>
                <w:rFonts w:ascii="Arial" w:eastAsia="Times New Roman" w:hAnsi="Arial" w:cs="Arial"/>
                <w:b/>
                <w:sz w:val="20"/>
                <w:szCs w:val="20"/>
              </w:rPr>
            </w:pPr>
            <w:r w:rsidRPr="00922C55">
              <w:rPr>
                <w:rFonts w:ascii="Arial" w:eastAsia="Times New Roman" w:hAnsi="Arial" w:cs="Arial"/>
                <w:b/>
                <w:sz w:val="20"/>
                <w:szCs w:val="20"/>
              </w:rPr>
              <w:t>Comparisons</w:t>
            </w:r>
          </w:p>
        </w:tc>
        <w:tc>
          <w:tcPr>
            <w:tcW w:w="4760" w:type="dxa"/>
            <w:hideMark/>
          </w:tcPr>
          <w:p w14:paraId="17989234" w14:textId="77777777" w:rsidR="00F27F65" w:rsidRPr="00922C55" w:rsidRDefault="00F27F65" w:rsidP="005805B0">
            <w:pPr>
              <w:rPr>
                <w:rFonts w:ascii="Arial" w:eastAsia="Times New Roman" w:hAnsi="Arial" w:cs="Arial"/>
                <w:b/>
                <w:sz w:val="20"/>
                <w:szCs w:val="20"/>
              </w:rPr>
            </w:pPr>
            <w:r w:rsidRPr="00922C55">
              <w:rPr>
                <w:rFonts w:ascii="Arial" w:eastAsia="Times New Roman" w:hAnsi="Arial" w:cs="Arial"/>
                <w:b/>
                <w:sz w:val="20"/>
                <w:szCs w:val="20"/>
              </w:rPr>
              <w:t xml:space="preserve">Outcome </w:t>
            </w:r>
          </w:p>
        </w:tc>
      </w:tr>
      <w:tr w:rsidR="00F27F65" w:rsidRPr="008F6FA3" w14:paraId="123472C3" w14:textId="77777777" w:rsidTr="005805B0">
        <w:trPr>
          <w:trHeight w:val="1781"/>
        </w:trPr>
        <w:tc>
          <w:tcPr>
            <w:tcW w:w="1260" w:type="dxa"/>
          </w:tcPr>
          <w:p w14:paraId="15F1E30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Abdoulhossein</w:t>
            </w:r>
            <w:sdt>
              <w:sdtPr>
                <w:rPr>
                  <w:rFonts w:ascii="Arial" w:eastAsia="Times New Roman" w:hAnsi="Arial" w:cs="Arial"/>
                  <w:color w:val="000000"/>
                  <w:sz w:val="20"/>
                </w:rPr>
                <w:tag w:val="MENDELEY_CITATION_v3_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"/>
                <w:id w:val="34003037"/>
                <w:placeholder>
                  <w:docPart w:val="9A04D54D33480F47BE6E01B9EF4FDC0D"/>
                </w:placeholder>
              </w:sdtPr>
              <w:sdtEndPr>
                <w:rPr>
                  <w:rFonts w:asciiTheme="minorHAnsi" w:eastAsiaTheme="minorHAnsi" w:hAnsiTheme="minorHAnsi" w:cstheme="minorBidi"/>
                  <w:sz w:val="22"/>
                </w:rPr>
              </w:sdtEndPr>
              <w:sdtContent>
                <w:r>
                  <w:rPr>
                    <w:rFonts w:ascii="Arial" w:eastAsia="Times New Roman" w:hAnsi="Arial" w:cs="Arial"/>
                    <w:color w:val="000000"/>
                    <w:sz w:val="20"/>
                    <w:szCs w:val="20"/>
                  </w:rPr>
                  <w:t xml:space="preserve"> </w:t>
                </w:r>
                <w:r w:rsidRPr="00172B15">
                  <w:rPr>
                    <w:color w:val="000000"/>
                  </w:rPr>
                  <w:t>(34)</w:t>
                </w:r>
              </w:sdtContent>
            </w:sdt>
            <w:r w:rsidRPr="00922C55">
              <w:rPr>
                <w:rFonts w:ascii="Arial" w:eastAsia="Times New Roman" w:hAnsi="Arial" w:cs="Arial"/>
                <w:sz w:val="20"/>
                <w:szCs w:val="20"/>
              </w:rPr>
              <w:t xml:space="preserve"> 2018</w:t>
            </w:r>
          </w:p>
        </w:tc>
        <w:tc>
          <w:tcPr>
            <w:tcW w:w="4410" w:type="dxa"/>
            <w:hideMark/>
          </w:tcPr>
          <w:p w14:paraId="7B9EF7D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 40</w:t>
            </w:r>
            <w:r w:rsidRPr="00922C55">
              <w:rPr>
                <w:rFonts w:ascii="Arial" w:eastAsia="Times New Roman" w:hAnsi="Arial" w:cs="Arial"/>
                <w:sz w:val="20"/>
                <w:szCs w:val="20"/>
              </w:rPr>
              <w:t xml:space="preserve"> [T=20, C= 20]</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(mean ± SD): T=40.35 ± 8.94, C= 39.95 ± 9.05</w:t>
            </w:r>
            <w:r w:rsidRPr="00922C55">
              <w:rPr>
                <w:rFonts w:ascii="Arial" w:eastAsia="Times New Roman" w:hAnsi="Arial" w:cs="Arial"/>
                <w:sz w:val="20"/>
                <w:szCs w:val="20"/>
              </w:rPr>
              <w:br/>
            </w:r>
            <w:r w:rsidRPr="00922C55">
              <w:rPr>
                <w:rFonts w:ascii="Arial" w:eastAsia="Times New Roman" w:hAnsi="Arial" w:cs="Arial"/>
                <w:b/>
                <w:bCs/>
                <w:sz w:val="20"/>
                <w:szCs w:val="20"/>
              </w:rPr>
              <w:t xml:space="preserve">Gender, n(%); </w:t>
            </w:r>
            <w:r w:rsidRPr="00922C55">
              <w:rPr>
                <w:rFonts w:ascii="Arial" w:eastAsia="Times New Roman" w:hAnsi="Arial" w:cs="Arial"/>
                <w:b/>
                <w:sz w:val="20"/>
                <w:szCs w:val="20"/>
              </w:rPr>
              <w:t>Male:</w:t>
            </w:r>
            <w:r w:rsidRPr="00922C55">
              <w:rPr>
                <w:rFonts w:ascii="Arial" w:eastAsia="Times New Roman" w:hAnsi="Arial" w:cs="Arial"/>
                <w:sz w:val="20"/>
                <w:szCs w:val="20"/>
              </w:rPr>
              <w:t xml:space="preserve"> T= 14(70%), C= 12(60%)</w:t>
            </w:r>
            <w:r w:rsidRPr="00922C55">
              <w:rPr>
                <w:rFonts w:ascii="Arial" w:eastAsia="Times New Roman" w:hAnsi="Arial" w:cs="Arial"/>
                <w:sz w:val="20"/>
                <w:szCs w:val="20"/>
              </w:rPr>
              <w:br/>
            </w:r>
            <w:r w:rsidRPr="00922C55">
              <w:rPr>
                <w:rFonts w:ascii="Arial" w:eastAsia="Times New Roman" w:hAnsi="Arial" w:cs="Arial"/>
                <w:b/>
                <w:bCs/>
                <w:sz w:val="20"/>
                <w:szCs w:val="20"/>
              </w:rPr>
              <w:t>GCS, n (%)</w:t>
            </w:r>
            <w:r w:rsidRPr="00922C55">
              <w:rPr>
                <w:rFonts w:ascii="Arial" w:eastAsia="Times New Roman" w:hAnsi="Arial" w:cs="Arial"/>
                <w:b/>
                <w:bCs/>
                <w:sz w:val="20"/>
                <w:szCs w:val="20"/>
              </w:rPr>
              <w:br/>
            </w:r>
            <w:r w:rsidRPr="00922C55">
              <w:rPr>
                <w:rFonts w:ascii="Arial" w:eastAsia="Times New Roman" w:hAnsi="Arial" w:cs="Arial"/>
                <w:sz w:val="20"/>
                <w:szCs w:val="20"/>
              </w:rPr>
              <w:t>13: T=1(5%) C= 1(5%)</w:t>
            </w:r>
            <w:r w:rsidRPr="00922C55">
              <w:rPr>
                <w:rFonts w:ascii="Arial" w:eastAsia="Times New Roman" w:hAnsi="Arial" w:cs="Arial"/>
                <w:sz w:val="20"/>
                <w:szCs w:val="20"/>
              </w:rPr>
              <w:br/>
              <w:t>14: T=6(30%) C= 5(25%)</w:t>
            </w:r>
            <w:r w:rsidRPr="00922C55">
              <w:rPr>
                <w:rFonts w:ascii="Arial" w:eastAsia="Times New Roman" w:hAnsi="Arial" w:cs="Arial"/>
                <w:sz w:val="20"/>
                <w:szCs w:val="20"/>
              </w:rPr>
              <w:br/>
              <w:t>15: T= 13(65%) C=14(70%)</w:t>
            </w:r>
          </w:p>
        </w:tc>
        <w:tc>
          <w:tcPr>
            <w:tcW w:w="3060" w:type="dxa"/>
            <w:hideMark/>
          </w:tcPr>
          <w:p w14:paraId="1C97598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Intravenous infusion </w:t>
            </w:r>
            <w:r>
              <w:rPr>
                <w:rFonts w:ascii="Arial" w:eastAsia="Times New Roman" w:hAnsi="Arial" w:cs="Arial"/>
                <w:sz w:val="20"/>
                <w:szCs w:val="20"/>
              </w:rPr>
              <w:t xml:space="preserve">vitamin C </w:t>
            </w:r>
            <w:r w:rsidRPr="00922C55">
              <w:rPr>
                <w:rFonts w:ascii="Arial" w:eastAsia="Times New Roman" w:hAnsi="Arial" w:cs="Arial"/>
                <w:sz w:val="20"/>
                <w:szCs w:val="20"/>
              </w:rPr>
              <w:t xml:space="preserve">(500 mg in50 ml normal saline) was administered By pump, steady, </w:t>
            </w:r>
            <w:r>
              <w:rPr>
                <w:rFonts w:ascii="Arial" w:eastAsia="Times New Roman" w:hAnsi="Arial" w:cs="Arial"/>
                <w:sz w:val="20"/>
                <w:szCs w:val="20"/>
              </w:rPr>
              <w:t>for</w:t>
            </w:r>
            <w:r w:rsidRPr="00922C55">
              <w:rPr>
                <w:rFonts w:ascii="Arial" w:eastAsia="Times New Roman" w:hAnsi="Arial" w:cs="Arial"/>
                <w:sz w:val="20"/>
                <w:szCs w:val="20"/>
              </w:rPr>
              <w:t xml:space="preserve"> up to 30 minutes along with</w:t>
            </w:r>
            <w:r w:rsidRPr="00922C55">
              <w:rPr>
                <w:rFonts w:ascii="Arial" w:eastAsia="Times New Roman" w:hAnsi="Arial" w:cs="Arial"/>
                <w:sz w:val="20"/>
                <w:szCs w:val="20"/>
              </w:rPr>
              <w:br/>
              <w:t>Standard of care</w:t>
            </w:r>
          </w:p>
        </w:tc>
        <w:tc>
          <w:tcPr>
            <w:tcW w:w="1980" w:type="dxa"/>
            <w:hideMark/>
          </w:tcPr>
          <w:p w14:paraId="7551BF0B"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 xml:space="preserve">The </w:t>
            </w:r>
            <w:r w:rsidRPr="00922C55">
              <w:rPr>
                <w:rFonts w:ascii="Arial" w:eastAsia="Times New Roman" w:hAnsi="Arial" w:cs="Arial"/>
                <w:sz w:val="20"/>
                <w:szCs w:val="20"/>
              </w:rPr>
              <w:t>Control group received intravenous</w:t>
            </w:r>
            <w:r w:rsidRPr="00922C55">
              <w:rPr>
                <w:rFonts w:ascii="Arial" w:eastAsia="Times New Roman" w:hAnsi="Arial" w:cs="Arial"/>
                <w:sz w:val="20"/>
                <w:szCs w:val="20"/>
              </w:rPr>
              <w:br/>
              <w:t>infusion distilled water (5 mLin50 ml normal saline), By pump, steady, during up to 30 mins</w:t>
            </w:r>
          </w:p>
        </w:tc>
        <w:tc>
          <w:tcPr>
            <w:tcW w:w="4760" w:type="dxa"/>
            <w:hideMark/>
          </w:tcPr>
          <w:p w14:paraId="5C1AFBA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ICU stay</w:t>
            </w:r>
            <w:r w:rsidRPr="00922C55">
              <w:rPr>
                <w:rFonts w:ascii="Arial" w:eastAsia="Times New Roman" w:hAnsi="Arial" w:cs="Arial"/>
                <w:sz w:val="20"/>
                <w:szCs w:val="20"/>
              </w:rPr>
              <w:t xml:space="preserve"> after intervention, days </w:t>
            </w:r>
            <w:r w:rsidRPr="00922C55">
              <w:rPr>
                <w:rFonts w:ascii="Arial" w:eastAsia="Times New Roman" w:hAnsi="Arial" w:cs="Arial"/>
                <w:sz w:val="20"/>
                <w:szCs w:val="20"/>
              </w:rPr>
              <w:br/>
              <w:t>T=5.5 ± 1.73</w:t>
            </w:r>
            <w:r w:rsidRPr="00922C55">
              <w:rPr>
                <w:rFonts w:ascii="Arial" w:eastAsia="Times New Roman" w:hAnsi="Arial" w:cs="Arial"/>
                <w:sz w:val="20"/>
                <w:szCs w:val="20"/>
              </w:rPr>
              <w:br/>
              <w:t>C= 5.2 ± 1.67</w:t>
            </w:r>
          </w:p>
        </w:tc>
      </w:tr>
      <w:tr w:rsidR="00F27F65" w:rsidRPr="008F6FA3" w14:paraId="0D1A8BF2" w14:textId="77777777" w:rsidTr="005805B0">
        <w:trPr>
          <w:trHeight w:val="2780"/>
        </w:trPr>
        <w:tc>
          <w:tcPr>
            <w:tcW w:w="1260" w:type="dxa"/>
          </w:tcPr>
          <w:p w14:paraId="01234E74"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Ahn</w:t>
            </w:r>
            <w:sdt>
              <w:sdtPr>
                <w:rPr>
                  <w:rFonts w:ascii="Arial" w:eastAsia="Times New Roman" w:hAnsi="Arial" w:cs="Arial"/>
                  <w:color w:val="000000"/>
                  <w:sz w:val="20"/>
                </w:rPr>
                <w:tag w:val="MENDELEY_CITATION_v3_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"/>
                <w:id w:val="1942648874"/>
                <w:placeholder>
                  <w:docPart w:val="9A04D54D33480F47BE6E01B9EF4FDC0D"/>
                </w:placeholder>
              </w:sdtPr>
              <w:sdtEndPr>
                <w:rPr>
                  <w:rFonts w:asciiTheme="minorHAnsi" w:eastAsiaTheme="minorHAnsi" w:hAnsiTheme="minorHAnsi" w:cstheme="minorBidi"/>
                  <w:sz w:val="22"/>
                </w:rPr>
              </w:sdtEndPr>
              <w:sdtContent>
                <w:r>
                  <w:rPr>
                    <w:rFonts w:ascii="Arial" w:eastAsia="Times New Roman" w:hAnsi="Arial" w:cs="Arial"/>
                    <w:color w:val="000000"/>
                    <w:sz w:val="20"/>
                    <w:szCs w:val="20"/>
                  </w:rPr>
                  <w:t xml:space="preserve"> </w:t>
                </w:r>
                <w:r w:rsidRPr="00172B15">
                  <w:rPr>
                    <w:color w:val="000000"/>
                  </w:rPr>
                  <w:t>(35)</w:t>
                </w:r>
              </w:sdtContent>
            </w:sdt>
            <w:r w:rsidRPr="00922C55">
              <w:rPr>
                <w:rFonts w:ascii="Arial" w:eastAsia="Times New Roman" w:hAnsi="Arial" w:cs="Arial"/>
                <w:sz w:val="20"/>
                <w:szCs w:val="20"/>
              </w:rPr>
              <w:t xml:space="preserve"> 2019</w:t>
            </w:r>
          </w:p>
        </w:tc>
        <w:tc>
          <w:tcPr>
            <w:tcW w:w="4410" w:type="dxa"/>
            <w:hideMark/>
          </w:tcPr>
          <w:p w14:paraId="428560A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N=75</w:t>
            </w:r>
            <w:r w:rsidRPr="00922C55">
              <w:rPr>
                <w:rFonts w:ascii="Arial" w:eastAsia="Times New Roman" w:hAnsi="Arial" w:cs="Arial"/>
                <w:sz w:val="20"/>
                <w:szCs w:val="20"/>
              </w:rPr>
              <w:t xml:space="preserve"> T=35 C=40</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mean ± SD (years)  T= 67.8±12.1 C= 63.6±15.3 </w:t>
            </w:r>
            <w:r w:rsidRPr="00922C55">
              <w:rPr>
                <w:rFonts w:ascii="Arial" w:eastAsia="Times New Roman" w:hAnsi="Arial" w:cs="Arial"/>
                <w:sz w:val="20"/>
                <w:szCs w:val="20"/>
              </w:rPr>
              <w:br/>
            </w:r>
            <w:r w:rsidRPr="00922C55">
              <w:rPr>
                <w:rFonts w:ascii="Arial" w:eastAsia="Times New Roman" w:hAnsi="Arial" w:cs="Arial"/>
                <w:b/>
                <w:sz w:val="20"/>
                <w:szCs w:val="20"/>
              </w:rPr>
              <w:t>Sex, male,</w:t>
            </w:r>
            <w:r w:rsidRPr="00922C55">
              <w:rPr>
                <w:rFonts w:ascii="Arial" w:eastAsia="Times New Roman" w:hAnsi="Arial" w:cs="Arial"/>
                <w:sz w:val="20"/>
                <w:szCs w:val="20"/>
              </w:rPr>
              <w:t xml:space="preserve"> n [%] T=24 [69] C=29 [73]</w:t>
            </w:r>
            <w:r w:rsidRPr="00922C55">
              <w:rPr>
                <w:rFonts w:ascii="Arial" w:eastAsia="Times New Roman" w:hAnsi="Arial" w:cs="Arial"/>
                <w:sz w:val="20"/>
                <w:szCs w:val="20"/>
              </w:rPr>
              <w:br/>
            </w:r>
            <w:r w:rsidRPr="00922C55">
              <w:rPr>
                <w:rFonts w:ascii="Arial" w:eastAsia="Times New Roman" w:hAnsi="Arial" w:cs="Arial"/>
                <w:b/>
                <w:sz w:val="20"/>
                <w:szCs w:val="20"/>
              </w:rPr>
              <w:t>APACHE II score</w:t>
            </w:r>
            <w:r w:rsidRPr="00922C55">
              <w:rPr>
                <w:rFonts w:ascii="Arial" w:eastAsia="Times New Roman" w:hAnsi="Arial" w:cs="Arial"/>
                <w:sz w:val="20"/>
                <w:szCs w:val="20"/>
              </w:rPr>
              <w:t xml:space="preserve"> T=25.2±6.1 C=24.1±6.0 </w:t>
            </w:r>
            <w:r w:rsidRPr="00922C55">
              <w:rPr>
                <w:rFonts w:ascii="Arial" w:eastAsia="Times New Roman" w:hAnsi="Arial" w:cs="Arial"/>
                <w:sz w:val="20"/>
                <w:szCs w:val="20"/>
              </w:rPr>
              <w:br/>
              <w:t xml:space="preserve">Day 1 </w:t>
            </w:r>
            <w:r w:rsidRPr="00922C55">
              <w:rPr>
                <w:rFonts w:ascii="Arial" w:eastAsia="Times New Roman" w:hAnsi="Arial" w:cs="Arial"/>
                <w:b/>
                <w:sz w:val="20"/>
                <w:szCs w:val="20"/>
              </w:rPr>
              <w:t>SOFA score</w:t>
            </w:r>
            <w:r w:rsidRPr="00922C55">
              <w:rPr>
                <w:rFonts w:ascii="Arial" w:eastAsia="Times New Roman" w:hAnsi="Arial" w:cs="Arial"/>
                <w:sz w:val="20"/>
                <w:szCs w:val="20"/>
              </w:rPr>
              <w:t xml:space="preserve"> T=10.3±3.3 C=11.3±3.1</w:t>
            </w:r>
          </w:p>
          <w:p w14:paraId="11DAB0F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Vasopressors, n [%]  T=33/35 [94] C=40/40 [100]  </w:t>
            </w:r>
            <w:r w:rsidRPr="00922C55">
              <w:rPr>
                <w:rFonts w:ascii="Arial" w:eastAsia="Times New Roman" w:hAnsi="Arial" w:cs="Arial"/>
                <w:sz w:val="20"/>
                <w:szCs w:val="20"/>
              </w:rPr>
              <w:br/>
              <w:t xml:space="preserve">Hydrocortisone, n [%] T=16/35 [46] C=27/40 [68] </w:t>
            </w:r>
          </w:p>
          <w:p w14:paraId="0DC3595C"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Creatinine, mean ± SD, mg/dL  T=1.74±1.81 C=2.15±1.81 </w:t>
            </w:r>
          </w:p>
          <w:p w14:paraId="1A47D44C"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AKI, n [%]  T=21/35 [62] C=28/40 [74]</w:t>
            </w:r>
          </w:p>
        </w:tc>
        <w:tc>
          <w:tcPr>
            <w:tcW w:w="3060" w:type="dxa"/>
            <w:hideMark/>
          </w:tcPr>
          <w:p w14:paraId="50A8321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2 grams of vitamin</w:t>
            </w:r>
            <w:r w:rsidRPr="00922C55">
              <w:rPr>
                <w:rFonts w:ascii="Arial" w:eastAsia="Times New Roman" w:hAnsi="Arial" w:cs="Arial"/>
                <w:sz w:val="20"/>
                <w:szCs w:val="20"/>
              </w:rPr>
              <w:br/>
              <w:t>C mixed in 50 mL of 5% dextrose solution or normal saline was administered intravenously over 30 minutes every 8 hours until ICU discharge</w:t>
            </w:r>
          </w:p>
        </w:tc>
        <w:tc>
          <w:tcPr>
            <w:tcW w:w="1980" w:type="dxa"/>
            <w:hideMark/>
          </w:tcPr>
          <w:p w14:paraId="5F9664F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Treatment protocol</w:t>
            </w:r>
            <w:r w:rsidRPr="00922C55">
              <w:rPr>
                <w:rFonts w:ascii="Arial" w:eastAsia="Times New Roman" w:hAnsi="Arial" w:cs="Arial"/>
                <w:sz w:val="20"/>
                <w:szCs w:val="20"/>
              </w:rPr>
              <w:br/>
            </w:r>
            <w:r>
              <w:rPr>
                <w:rFonts w:ascii="Arial" w:eastAsia="Times New Roman" w:hAnsi="Arial" w:cs="Arial"/>
                <w:sz w:val="20"/>
                <w:szCs w:val="20"/>
              </w:rPr>
              <w:t>Based</w:t>
            </w:r>
            <w:r w:rsidRPr="00922C55">
              <w:rPr>
                <w:rFonts w:ascii="Arial" w:eastAsia="Times New Roman" w:hAnsi="Arial" w:cs="Arial"/>
                <w:sz w:val="20"/>
                <w:szCs w:val="20"/>
              </w:rPr>
              <w:t xml:space="preserve"> on the Surviving Sepsis Guidelines. patients could receive </w:t>
            </w:r>
            <w:r>
              <w:rPr>
                <w:rFonts w:ascii="Arial" w:eastAsia="Times New Roman" w:hAnsi="Arial" w:cs="Arial"/>
                <w:sz w:val="20"/>
                <w:szCs w:val="20"/>
              </w:rPr>
              <w:t>hydrocortisone</w:t>
            </w:r>
            <w:r w:rsidRPr="00922C55">
              <w:rPr>
                <w:rFonts w:ascii="Arial" w:eastAsia="Times New Roman" w:hAnsi="Arial" w:cs="Arial"/>
                <w:sz w:val="20"/>
                <w:szCs w:val="20"/>
              </w:rPr>
              <w:t xml:space="preserve"> to maintain blood pressure if required</w:t>
            </w:r>
          </w:p>
        </w:tc>
        <w:tc>
          <w:tcPr>
            <w:tcW w:w="4760" w:type="dxa"/>
            <w:hideMark/>
          </w:tcPr>
          <w:p w14:paraId="27AC0B9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28-day mortality</w:t>
            </w:r>
            <w:r w:rsidRPr="00922C55">
              <w:rPr>
                <w:rFonts w:ascii="Arial" w:eastAsia="Times New Roman" w:hAnsi="Arial" w:cs="Arial"/>
                <w:sz w:val="20"/>
                <w:szCs w:val="20"/>
              </w:rPr>
              <w:t xml:space="preserve">, n [%] T=12/35 [34] C=8/40 [20]  </w:t>
            </w:r>
            <w:r w:rsidRPr="00922C55">
              <w:rPr>
                <w:rFonts w:ascii="Arial" w:eastAsia="Times New Roman" w:hAnsi="Arial" w:cs="Arial"/>
                <w:sz w:val="20"/>
                <w:szCs w:val="20"/>
              </w:rPr>
              <w:br/>
              <w:t xml:space="preserve">90-day mortality, n [%] T=21/35 [60] C=19/40 [48]  </w:t>
            </w:r>
            <w:r w:rsidRPr="00922C55">
              <w:rPr>
                <w:rFonts w:ascii="Arial" w:eastAsia="Times New Roman" w:hAnsi="Arial" w:cs="Arial"/>
                <w:sz w:val="20"/>
                <w:szCs w:val="20"/>
              </w:rPr>
              <w:br/>
            </w:r>
            <w:r w:rsidRPr="00922C55">
              <w:rPr>
                <w:rFonts w:ascii="Arial" w:eastAsia="Times New Roman" w:hAnsi="Arial" w:cs="Arial"/>
                <w:b/>
                <w:sz w:val="20"/>
                <w:szCs w:val="20"/>
              </w:rPr>
              <w:t>ICU mortality</w:t>
            </w:r>
            <w:r w:rsidRPr="00922C55">
              <w:rPr>
                <w:rFonts w:ascii="Arial" w:eastAsia="Times New Roman" w:hAnsi="Arial" w:cs="Arial"/>
                <w:sz w:val="20"/>
                <w:szCs w:val="20"/>
              </w:rPr>
              <w:t xml:space="preserve">, n [%] T=12/35 [34] C=12/40 [30]  </w:t>
            </w:r>
            <w:r w:rsidRPr="00922C55">
              <w:rPr>
                <w:rFonts w:ascii="Arial" w:eastAsia="Times New Roman" w:hAnsi="Arial" w:cs="Arial"/>
                <w:sz w:val="20"/>
                <w:szCs w:val="20"/>
              </w:rPr>
              <w:br/>
              <w:t xml:space="preserve">Hospital mortality, n [%] T=16/35 [46] C=16/40 [40]  </w:t>
            </w:r>
            <w:r w:rsidRPr="00922C55">
              <w:rPr>
                <w:rFonts w:ascii="Arial" w:eastAsia="Times New Roman" w:hAnsi="Arial" w:cs="Arial"/>
                <w:sz w:val="20"/>
                <w:szCs w:val="20"/>
              </w:rPr>
              <w:br/>
              <w:t xml:space="preserve">Shock reversal, days T=3 [2–5] C=3 [2–5]  </w:t>
            </w:r>
            <w:r w:rsidRPr="00922C55">
              <w:rPr>
                <w:rFonts w:ascii="Arial" w:eastAsia="Times New Roman" w:hAnsi="Arial" w:cs="Arial"/>
                <w:sz w:val="20"/>
                <w:szCs w:val="20"/>
              </w:rPr>
              <w:br/>
              <w:t xml:space="preserve">Mechanical ventilation, days T=8 [5–17] C=8 [4–19] </w:t>
            </w:r>
            <w:r w:rsidRPr="00922C55">
              <w:rPr>
                <w:rFonts w:ascii="Arial" w:eastAsia="Times New Roman" w:hAnsi="Arial" w:cs="Arial"/>
                <w:sz w:val="20"/>
                <w:szCs w:val="20"/>
              </w:rPr>
              <w:br/>
            </w:r>
            <w:r w:rsidRPr="00922C55">
              <w:rPr>
                <w:rFonts w:ascii="Arial" w:eastAsia="Times New Roman" w:hAnsi="Arial" w:cs="Arial"/>
                <w:b/>
                <w:sz w:val="20"/>
                <w:szCs w:val="20"/>
              </w:rPr>
              <w:t>ICU LOS, days</w:t>
            </w:r>
            <w:r w:rsidRPr="00922C55">
              <w:rPr>
                <w:rFonts w:ascii="Arial" w:eastAsia="Times New Roman" w:hAnsi="Arial" w:cs="Arial"/>
                <w:sz w:val="20"/>
                <w:szCs w:val="20"/>
              </w:rPr>
              <w:t xml:space="preserve"> T=10 [6–19] C=11 [7–35] </w:t>
            </w:r>
            <w:r w:rsidRPr="00922C55">
              <w:rPr>
                <w:rFonts w:ascii="Arial" w:eastAsia="Times New Roman" w:hAnsi="Arial" w:cs="Arial"/>
                <w:sz w:val="20"/>
                <w:szCs w:val="20"/>
              </w:rPr>
              <w:br/>
            </w:r>
            <w:r w:rsidRPr="00922C55">
              <w:rPr>
                <w:rFonts w:ascii="Arial" w:eastAsia="Times New Roman" w:hAnsi="Arial" w:cs="Arial"/>
                <w:b/>
                <w:sz w:val="20"/>
                <w:szCs w:val="20"/>
              </w:rPr>
              <w:t>Hospital LOS</w:t>
            </w:r>
            <w:r w:rsidRPr="00922C55">
              <w:rPr>
                <w:rFonts w:ascii="Arial" w:eastAsia="Times New Roman" w:hAnsi="Arial" w:cs="Arial"/>
                <w:sz w:val="20"/>
                <w:szCs w:val="20"/>
              </w:rPr>
              <w:t xml:space="preserve">, days T=23 [11–40] C=41 [19–63] </w:t>
            </w:r>
            <w:r w:rsidRPr="00922C55">
              <w:rPr>
                <w:rFonts w:ascii="Arial" w:eastAsia="Times New Roman" w:hAnsi="Arial" w:cs="Arial"/>
                <w:sz w:val="20"/>
                <w:szCs w:val="20"/>
              </w:rPr>
              <w:br/>
              <w:t xml:space="preserve">ΔSOFA score, first 4 ICU days T=−1.4±3.3 C=−1.4±3 </w:t>
            </w:r>
            <w:r w:rsidRPr="00922C55">
              <w:rPr>
                <w:rFonts w:ascii="Arial" w:eastAsia="Times New Roman" w:hAnsi="Arial" w:cs="Arial"/>
                <w:sz w:val="20"/>
                <w:szCs w:val="20"/>
              </w:rPr>
              <w:br/>
            </w:r>
            <w:r w:rsidRPr="00922C55">
              <w:rPr>
                <w:rFonts w:ascii="Arial" w:eastAsia="Times New Roman" w:hAnsi="Arial" w:cs="Arial"/>
                <w:b/>
                <w:sz w:val="20"/>
                <w:szCs w:val="20"/>
              </w:rPr>
              <w:t>RRT for</w:t>
            </w:r>
            <w:r w:rsidRPr="00922C55">
              <w:rPr>
                <w:rFonts w:ascii="Arial" w:eastAsia="Times New Roman" w:hAnsi="Arial" w:cs="Arial"/>
                <w:sz w:val="20"/>
                <w:szCs w:val="20"/>
              </w:rPr>
              <w:t xml:space="preserve"> </w:t>
            </w:r>
            <w:r w:rsidRPr="00922C55">
              <w:rPr>
                <w:rFonts w:ascii="Arial" w:eastAsia="Times New Roman" w:hAnsi="Arial" w:cs="Arial"/>
                <w:b/>
                <w:sz w:val="20"/>
                <w:szCs w:val="20"/>
              </w:rPr>
              <w:t>AKI</w:t>
            </w:r>
            <w:r w:rsidRPr="00922C55">
              <w:rPr>
                <w:rFonts w:ascii="Arial" w:eastAsia="Times New Roman" w:hAnsi="Arial" w:cs="Arial"/>
                <w:sz w:val="20"/>
                <w:szCs w:val="20"/>
              </w:rPr>
              <w:t xml:space="preserve">, n [%] T=14/28 [50] C=19/31 [61]  </w:t>
            </w:r>
            <w:r w:rsidRPr="00922C55">
              <w:rPr>
                <w:rFonts w:ascii="Arial" w:eastAsia="Times New Roman" w:hAnsi="Arial" w:cs="Arial"/>
                <w:sz w:val="20"/>
                <w:szCs w:val="20"/>
              </w:rPr>
              <w:br/>
            </w:r>
            <w:r w:rsidRPr="00922C55">
              <w:rPr>
                <w:rFonts w:ascii="Arial" w:eastAsia="Times New Roman" w:hAnsi="Arial" w:cs="Arial"/>
                <w:b/>
                <w:sz w:val="20"/>
                <w:szCs w:val="20"/>
              </w:rPr>
              <w:t>Recovery from AKI</w:t>
            </w:r>
            <w:r w:rsidRPr="00922C55">
              <w:rPr>
                <w:rFonts w:ascii="Arial" w:eastAsia="Times New Roman" w:hAnsi="Arial" w:cs="Arial"/>
                <w:sz w:val="20"/>
                <w:szCs w:val="20"/>
              </w:rPr>
              <w:t>, T=13/28 [46] C=16/31 [52]</w:t>
            </w:r>
            <w:r w:rsidRPr="00922C55">
              <w:rPr>
                <w:rFonts w:ascii="Arial" w:eastAsia="Times New Roman" w:hAnsi="Arial" w:cs="Arial"/>
                <w:sz w:val="20"/>
                <w:szCs w:val="20"/>
              </w:rPr>
              <w:br/>
            </w:r>
            <w:r w:rsidRPr="00922C55">
              <w:rPr>
                <w:rFonts w:ascii="Arial" w:eastAsia="Times New Roman" w:hAnsi="Arial" w:cs="Arial"/>
                <w:b/>
                <w:sz w:val="20"/>
                <w:szCs w:val="20"/>
              </w:rPr>
              <w:t>Total AKI,</w:t>
            </w:r>
            <w:r w:rsidRPr="00922C55">
              <w:rPr>
                <w:rFonts w:ascii="Arial" w:eastAsia="Times New Roman" w:hAnsi="Arial" w:cs="Arial"/>
                <w:sz w:val="20"/>
                <w:szCs w:val="20"/>
              </w:rPr>
              <w:t xml:space="preserve"> n  T=28/35 C=31/40 </w:t>
            </w:r>
          </w:p>
          <w:p w14:paraId="0E452148"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New AKI during treatment:</w:t>
            </w:r>
            <w:r w:rsidRPr="00922C55">
              <w:rPr>
                <w:rFonts w:ascii="Arial" w:eastAsia="Times New Roman" w:hAnsi="Arial" w:cs="Arial"/>
                <w:sz w:val="20"/>
                <w:szCs w:val="20"/>
              </w:rPr>
              <w:t xml:space="preserve"> T=7/35 C=3/40</w:t>
            </w:r>
          </w:p>
        </w:tc>
      </w:tr>
      <w:tr w:rsidR="00F27F65" w:rsidRPr="008F6FA3" w14:paraId="72F4FE18" w14:textId="77777777" w:rsidTr="005805B0">
        <w:trPr>
          <w:trHeight w:val="270"/>
        </w:trPr>
        <w:tc>
          <w:tcPr>
            <w:tcW w:w="1260" w:type="dxa"/>
          </w:tcPr>
          <w:p w14:paraId="4E776CA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Balakrishnan</w:t>
            </w:r>
            <w:sdt>
              <w:sdtPr>
                <w:rPr>
                  <w:rFonts w:ascii="Arial" w:eastAsia="Times New Roman" w:hAnsi="Arial" w:cs="Arial"/>
                  <w:color w:val="000000"/>
                  <w:sz w:val="20"/>
                </w:rPr>
                <w:tag w:val="MENDELEY_CITATION_v3_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"/>
                <w:id w:val="-1629623226"/>
                <w:placeholder>
                  <w:docPart w:val="9A04D54D33480F47BE6E01B9EF4FDC0D"/>
                </w:placeholder>
              </w:sdtPr>
              <w:sdtEndPr>
                <w:rPr>
                  <w:rFonts w:asciiTheme="minorHAnsi" w:eastAsiaTheme="minorHAnsi" w:hAnsiTheme="minorHAnsi" w:cstheme="minorBidi"/>
                  <w:sz w:val="22"/>
                </w:rPr>
              </w:sdtEndPr>
              <w:sdtContent>
                <w:r w:rsidRPr="00172B15">
                  <w:rPr>
                    <w:color w:val="000000"/>
                  </w:rPr>
                  <w:t>(36)</w:t>
                </w:r>
              </w:sdtContent>
            </w:sdt>
          </w:p>
        </w:tc>
        <w:tc>
          <w:tcPr>
            <w:tcW w:w="4410" w:type="dxa"/>
            <w:hideMark/>
          </w:tcPr>
          <w:p w14:paraId="568FFCD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 24</w:t>
            </w:r>
            <w:r w:rsidRPr="00922C55">
              <w:rPr>
                <w:rFonts w:ascii="Arial" w:eastAsia="Times New Roman" w:hAnsi="Arial" w:cs="Arial"/>
                <w:sz w:val="20"/>
                <w:szCs w:val="20"/>
              </w:rPr>
              <w:t xml:space="preserve"> [T=12, C=12]</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mean: T= 55.41 ± 15.70; C=53.41 ± 8.27</w:t>
            </w:r>
            <w:r w:rsidRPr="00922C55">
              <w:rPr>
                <w:rFonts w:ascii="Arial" w:eastAsia="Times New Roman" w:hAnsi="Arial" w:cs="Arial"/>
                <w:sz w:val="20"/>
                <w:szCs w:val="20"/>
              </w:rPr>
              <w:br/>
              <w:t>Male, n (%) T= 8(66.6), C= 7(58.3)</w:t>
            </w:r>
            <w:r w:rsidRPr="00922C55">
              <w:rPr>
                <w:rFonts w:ascii="Arial" w:eastAsia="Times New Roman" w:hAnsi="Arial" w:cs="Arial"/>
                <w:sz w:val="20"/>
                <w:szCs w:val="20"/>
              </w:rPr>
              <w:br/>
            </w:r>
            <w:r w:rsidRPr="00922C55">
              <w:rPr>
                <w:rFonts w:ascii="Arial" w:eastAsia="Times New Roman" w:hAnsi="Arial" w:cs="Arial"/>
                <w:b/>
                <w:sz w:val="20"/>
                <w:szCs w:val="20"/>
              </w:rPr>
              <w:t xml:space="preserve">Euroscore II </w:t>
            </w:r>
            <w:r w:rsidRPr="00922C55">
              <w:rPr>
                <w:rFonts w:ascii="Arial" w:eastAsia="Times New Roman" w:hAnsi="Arial" w:cs="Arial"/>
                <w:sz w:val="20"/>
                <w:szCs w:val="20"/>
              </w:rPr>
              <w:br/>
              <w:t>T= 1.95 ± 1.29 C= 2.78 ± 4.06</w:t>
            </w:r>
            <w:r w:rsidRPr="00922C55">
              <w:rPr>
                <w:rFonts w:ascii="Arial" w:eastAsia="Times New Roman" w:hAnsi="Arial" w:cs="Arial"/>
                <w:sz w:val="20"/>
                <w:szCs w:val="20"/>
              </w:rPr>
              <w:br/>
            </w:r>
            <w:r w:rsidRPr="00922C55">
              <w:rPr>
                <w:rFonts w:ascii="Arial" w:eastAsia="Times New Roman" w:hAnsi="Arial" w:cs="Arial"/>
                <w:b/>
                <w:sz w:val="20"/>
                <w:szCs w:val="20"/>
              </w:rPr>
              <w:t>APACHE IV</w:t>
            </w:r>
            <w:r w:rsidRPr="00922C55">
              <w:rPr>
                <w:rFonts w:ascii="Arial" w:eastAsia="Times New Roman" w:hAnsi="Arial" w:cs="Arial"/>
                <w:sz w:val="20"/>
                <w:szCs w:val="20"/>
              </w:rPr>
              <w:t xml:space="preserve"> Score</w:t>
            </w:r>
            <w:r w:rsidRPr="00922C55">
              <w:rPr>
                <w:rFonts w:ascii="Arial" w:eastAsia="Times New Roman" w:hAnsi="Arial" w:cs="Arial"/>
                <w:sz w:val="20"/>
                <w:szCs w:val="20"/>
              </w:rPr>
              <w:br/>
              <w:t>T= 60.91 ± 17.52 C= 51.81 ±10.76</w:t>
            </w:r>
          </w:p>
        </w:tc>
        <w:tc>
          <w:tcPr>
            <w:tcW w:w="3060" w:type="dxa"/>
            <w:hideMark/>
          </w:tcPr>
          <w:p w14:paraId="6CE28F9A"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Vitamin C</w:t>
            </w:r>
            <w:r w:rsidRPr="00922C55">
              <w:rPr>
                <w:rFonts w:ascii="Arial" w:eastAsia="Times New Roman" w:hAnsi="Arial" w:cs="Arial"/>
                <w:sz w:val="20"/>
                <w:szCs w:val="20"/>
              </w:rPr>
              <w:t xml:space="preserve">(1.5 g every </w:t>
            </w:r>
            <w:r>
              <w:rPr>
                <w:rFonts w:ascii="Arial" w:eastAsia="Times New Roman" w:hAnsi="Arial" w:cs="Arial"/>
                <w:sz w:val="20"/>
                <w:szCs w:val="20"/>
              </w:rPr>
              <w:t xml:space="preserve">six hours </w:t>
            </w:r>
            <w:r w:rsidRPr="00922C55">
              <w:rPr>
                <w:rFonts w:ascii="Arial" w:eastAsia="Times New Roman" w:hAnsi="Arial" w:cs="Arial"/>
                <w:sz w:val="20"/>
                <w:szCs w:val="20"/>
              </w:rPr>
              <w:t xml:space="preserve">for </w:t>
            </w:r>
            <w:r>
              <w:rPr>
                <w:rFonts w:ascii="Arial" w:eastAsia="Times New Roman" w:hAnsi="Arial" w:cs="Arial"/>
                <w:sz w:val="20"/>
                <w:szCs w:val="20"/>
              </w:rPr>
              <w:t>four</w:t>
            </w:r>
            <w:r w:rsidRPr="00922C55">
              <w:rPr>
                <w:rFonts w:ascii="Arial" w:eastAsia="Times New Roman" w:hAnsi="Arial" w:cs="Arial"/>
                <w:sz w:val="20"/>
                <w:szCs w:val="20"/>
              </w:rPr>
              <w:t xml:space="preserve"> days), hydrocortisone (50 mg every </w:t>
            </w:r>
            <w:r>
              <w:rPr>
                <w:rFonts w:ascii="Arial" w:eastAsia="Times New Roman" w:hAnsi="Arial" w:cs="Arial"/>
                <w:sz w:val="20"/>
                <w:szCs w:val="20"/>
              </w:rPr>
              <w:t xml:space="preserve">six hours </w:t>
            </w:r>
            <w:r w:rsidRPr="00922C55">
              <w:rPr>
                <w:rFonts w:ascii="Arial" w:eastAsia="Times New Roman" w:hAnsi="Arial" w:cs="Arial"/>
                <w:sz w:val="20"/>
                <w:szCs w:val="20"/>
              </w:rPr>
              <w:t xml:space="preserve">for </w:t>
            </w:r>
            <w:r>
              <w:rPr>
                <w:rFonts w:ascii="Arial" w:eastAsia="Times New Roman" w:hAnsi="Arial" w:cs="Arial"/>
                <w:sz w:val="20"/>
                <w:szCs w:val="20"/>
              </w:rPr>
              <w:t>four</w:t>
            </w:r>
            <w:r w:rsidRPr="00922C55">
              <w:rPr>
                <w:rFonts w:ascii="Arial" w:eastAsia="Times New Roman" w:hAnsi="Arial" w:cs="Arial"/>
                <w:sz w:val="20"/>
                <w:szCs w:val="20"/>
              </w:rPr>
              <w:t xml:space="preserve"> days) as well as intravenous thiamine (200 mg every 12</w:t>
            </w:r>
            <w:r>
              <w:rPr>
                <w:rFonts w:ascii="Arial" w:eastAsia="Times New Roman" w:hAnsi="Arial" w:cs="Arial"/>
                <w:sz w:val="20"/>
                <w:szCs w:val="20"/>
              </w:rPr>
              <w:t xml:space="preserve"> hours for</w:t>
            </w:r>
            <w:r w:rsidRPr="00922C55">
              <w:rPr>
                <w:rFonts w:ascii="Arial" w:eastAsia="Times New Roman" w:hAnsi="Arial" w:cs="Arial"/>
                <w:sz w:val="20"/>
                <w:szCs w:val="20"/>
              </w:rPr>
              <w:t xml:space="preserve"> </w:t>
            </w:r>
            <w:r>
              <w:rPr>
                <w:rFonts w:ascii="Arial" w:eastAsia="Times New Roman" w:hAnsi="Arial" w:cs="Arial"/>
                <w:sz w:val="20"/>
                <w:szCs w:val="20"/>
              </w:rPr>
              <w:t>four</w:t>
            </w:r>
            <w:r w:rsidRPr="00922C55">
              <w:rPr>
                <w:rFonts w:ascii="Arial" w:eastAsia="Times New Roman" w:hAnsi="Arial" w:cs="Arial"/>
                <w:sz w:val="20"/>
                <w:szCs w:val="20"/>
              </w:rPr>
              <w:t xml:space="preserve"> days). The </w:t>
            </w:r>
            <w:r>
              <w:rPr>
                <w:rFonts w:ascii="Arial" w:eastAsia="Times New Roman" w:hAnsi="Arial" w:cs="Arial"/>
                <w:sz w:val="20"/>
                <w:szCs w:val="20"/>
              </w:rPr>
              <w:t xml:space="preserve">vitamin C </w:t>
            </w:r>
            <w:r w:rsidRPr="00922C55">
              <w:rPr>
                <w:rFonts w:ascii="Arial" w:eastAsia="Times New Roman" w:hAnsi="Arial" w:cs="Arial"/>
                <w:sz w:val="20"/>
                <w:szCs w:val="20"/>
              </w:rPr>
              <w:t>was administered as an infusion over 30–60 min and mixed in a 50 mL solution of either dextrose 5% in water (D5W) or normal saline</w:t>
            </w:r>
          </w:p>
        </w:tc>
        <w:tc>
          <w:tcPr>
            <w:tcW w:w="1980" w:type="dxa"/>
            <w:hideMark/>
          </w:tcPr>
          <w:p w14:paraId="4AABF13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Received saline in a black syringe.</w:t>
            </w:r>
          </w:p>
        </w:tc>
        <w:tc>
          <w:tcPr>
            <w:tcW w:w="4760" w:type="dxa"/>
            <w:hideMark/>
          </w:tcPr>
          <w:p w14:paraId="4150D485" w14:textId="77777777" w:rsidR="00F27F65" w:rsidRPr="00922C55" w:rsidRDefault="00F27F65" w:rsidP="005805B0">
            <w:pPr>
              <w:rPr>
                <w:rFonts w:ascii="Arial" w:eastAsia="Times New Roman" w:hAnsi="Arial" w:cs="Arial"/>
                <w:b/>
                <w:sz w:val="20"/>
                <w:szCs w:val="20"/>
              </w:rPr>
            </w:pPr>
            <w:r w:rsidRPr="00922C55">
              <w:rPr>
                <w:rFonts w:ascii="Arial" w:eastAsia="Times New Roman" w:hAnsi="Arial" w:cs="Arial"/>
                <w:b/>
                <w:sz w:val="20"/>
                <w:szCs w:val="20"/>
              </w:rPr>
              <w:t>Urea (mg/dl)</w:t>
            </w:r>
          </w:p>
          <w:p w14:paraId="54F5C57C"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Day 1: T=76.12±47.18; C=75.29±46.96</w:t>
            </w:r>
          </w:p>
          <w:p w14:paraId="73A617B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Day 2: T=79.85±59.84; C=71.03±50.76</w:t>
            </w:r>
          </w:p>
          <w:p w14:paraId="45E8900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Day 3: T=90.61±66.78; C=89.64±59.73</w:t>
            </w:r>
          </w:p>
          <w:p w14:paraId="05E9965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Day 4: T=89.58±56.55; C=93.43±52.48</w:t>
            </w:r>
          </w:p>
          <w:p w14:paraId="6D393383" w14:textId="77777777" w:rsidR="00F27F65" w:rsidRPr="00922C55" w:rsidRDefault="00F27F65" w:rsidP="005805B0">
            <w:pPr>
              <w:rPr>
                <w:rFonts w:ascii="Arial" w:eastAsia="Times New Roman" w:hAnsi="Arial" w:cs="Arial"/>
                <w:b/>
                <w:sz w:val="20"/>
                <w:szCs w:val="20"/>
              </w:rPr>
            </w:pPr>
            <w:r w:rsidRPr="00922C55">
              <w:rPr>
                <w:rFonts w:ascii="Arial" w:eastAsia="Times New Roman" w:hAnsi="Arial" w:cs="Arial"/>
                <w:b/>
                <w:sz w:val="20"/>
                <w:szCs w:val="20"/>
              </w:rPr>
              <w:t>Creatinine (mg/dl)</w:t>
            </w:r>
          </w:p>
          <w:p w14:paraId="467A135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Day 1: T=2.73±2.16; C=1.52±0.79</w:t>
            </w:r>
          </w:p>
          <w:p w14:paraId="5445AA7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Day 2: T=2.17±1.33; C=1.43±0.81</w:t>
            </w:r>
          </w:p>
          <w:p w14:paraId="0FAA0668"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Day 3: T=2.24±1.33; C=1.59±0.75</w:t>
            </w:r>
          </w:p>
          <w:p w14:paraId="08C46F78"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Day 4: T=2.25±1.46; C=1.68±0.84</w:t>
            </w:r>
          </w:p>
        </w:tc>
      </w:tr>
      <w:tr w:rsidR="00F27F65" w:rsidRPr="008F6FA3" w14:paraId="49FB6E9D" w14:textId="77777777" w:rsidTr="005805B0">
        <w:trPr>
          <w:trHeight w:val="270"/>
        </w:trPr>
        <w:tc>
          <w:tcPr>
            <w:tcW w:w="1260" w:type="dxa"/>
          </w:tcPr>
          <w:p w14:paraId="3BC4E51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Bedreag</w:t>
            </w:r>
            <w:sdt>
              <w:sdtPr>
                <w:rPr>
                  <w:rFonts w:ascii="Arial" w:eastAsia="Times New Roman" w:hAnsi="Arial" w:cs="Arial"/>
                  <w:color w:val="000000"/>
                  <w:sz w:val="20"/>
                </w:rPr>
                <w:tag w:val="MENDELEY_CITATION_v3_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"/>
                <w:id w:val="-1078517128"/>
                <w:placeholder>
                  <w:docPart w:val="9A04D54D33480F47BE6E01B9EF4FDC0D"/>
                </w:placeholder>
              </w:sdtPr>
              <w:sdtEndPr>
                <w:rPr>
                  <w:rFonts w:asciiTheme="minorHAnsi" w:eastAsiaTheme="minorHAnsi" w:hAnsiTheme="minorHAnsi" w:cstheme="minorBidi"/>
                  <w:sz w:val="22"/>
                </w:rPr>
              </w:sdtEndPr>
              <w:sdtContent>
                <w:r w:rsidRPr="00172B15">
                  <w:rPr>
                    <w:color w:val="000000"/>
                  </w:rPr>
                  <w:t>(37)</w:t>
                </w:r>
              </w:sdtContent>
            </w:sdt>
            <w:r w:rsidRPr="00922C55">
              <w:rPr>
                <w:rFonts w:ascii="Arial" w:eastAsia="Times New Roman" w:hAnsi="Arial" w:cs="Arial"/>
                <w:sz w:val="20"/>
                <w:szCs w:val="20"/>
              </w:rPr>
              <w:t xml:space="preserve"> 2015</w:t>
            </w:r>
          </w:p>
        </w:tc>
        <w:tc>
          <w:tcPr>
            <w:tcW w:w="4410" w:type="dxa"/>
            <w:hideMark/>
          </w:tcPr>
          <w:p w14:paraId="0B948AE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N=34</w:t>
            </w:r>
            <w:r w:rsidRPr="00922C55">
              <w:rPr>
                <w:rFonts w:ascii="Arial" w:eastAsia="Times New Roman" w:hAnsi="Arial" w:cs="Arial"/>
                <w:sz w:val="20"/>
                <w:szCs w:val="20"/>
              </w:rPr>
              <w:t>[ T= 20 C=14]</w:t>
            </w:r>
            <w:r w:rsidRPr="00922C55">
              <w:rPr>
                <w:rFonts w:ascii="Arial" w:eastAsia="Times New Roman" w:hAnsi="Arial" w:cs="Arial"/>
                <w:sz w:val="20"/>
                <w:szCs w:val="20"/>
              </w:rPr>
              <w:br/>
            </w:r>
            <w:r w:rsidRPr="00922C55">
              <w:rPr>
                <w:rFonts w:ascii="Arial" w:eastAsia="Times New Roman" w:hAnsi="Arial" w:cs="Arial"/>
                <w:b/>
                <w:sz w:val="20"/>
                <w:szCs w:val="20"/>
              </w:rPr>
              <w:t>Gender, % male;</w:t>
            </w:r>
            <w:r w:rsidRPr="00922C55">
              <w:rPr>
                <w:rFonts w:ascii="Arial" w:eastAsia="Times New Roman" w:hAnsi="Arial" w:cs="Arial"/>
                <w:sz w:val="20"/>
                <w:szCs w:val="20"/>
              </w:rPr>
              <w:t xml:space="preserve"> T= 75 C= 85.71 </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mean (SD), years </w:t>
            </w:r>
            <w:r w:rsidRPr="00922C55">
              <w:rPr>
                <w:rFonts w:ascii="Arial" w:eastAsia="Times New Roman" w:hAnsi="Arial" w:cs="Arial"/>
                <w:sz w:val="20"/>
                <w:szCs w:val="20"/>
              </w:rPr>
              <w:br/>
              <w:t>T= 52 (14.5) C= 53.8 (20.9)</w:t>
            </w:r>
            <w:r w:rsidRPr="00922C55">
              <w:rPr>
                <w:rFonts w:ascii="Arial" w:eastAsia="Times New Roman" w:hAnsi="Arial" w:cs="Arial"/>
                <w:sz w:val="20"/>
                <w:szCs w:val="20"/>
              </w:rPr>
              <w:br/>
            </w:r>
            <w:r w:rsidRPr="00922C55">
              <w:rPr>
                <w:rFonts w:ascii="Arial" w:eastAsia="Times New Roman" w:hAnsi="Arial" w:cs="Arial"/>
                <w:b/>
                <w:sz w:val="20"/>
                <w:szCs w:val="20"/>
              </w:rPr>
              <w:t>APACHE II,</w:t>
            </w:r>
            <w:r w:rsidRPr="00922C55">
              <w:rPr>
                <w:rFonts w:ascii="Arial" w:eastAsia="Times New Roman" w:hAnsi="Arial" w:cs="Arial"/>
                <w:sz w:val="20"/>
                <w:szCs w:val="20"/>
              </w:rPr>
              <w:t xml:space="preserve"> mean (SD) </w:t>
            </w:r>
            <w:r w:rsidRPr="00922C55">
              <w:rPr>
                <w:rFonts w:ascii="Arial" w:eastAsia="Times New Roman" w:hAnsi="Arial" w:cs="Arial"/>
                <w:sz w:val="20"/>
                <w:szCs w:val="20"/>
              </w:rPr>
              <w:br/>
              <w:t xml:space="preserve">T= 10.7 (5.8) C= 10.8 (7.6) </w:t>
            </w:r>
            <w:r w:rsidRPr="00922C55">
              <w:rPr>
                <w:rFonts w:ascii="Arial" w:eastAsia="Times New Roman" w:hAnsi="Arial" w:cs="Arial"/>
                <w:sz w:val="20"/>
                <w:szCs w:val="20"/>
              </w:rPr>
              <w:br/>
            </w:r>
            <w:r w:rsidRPr="00922C55">
              <w:rPr>
                <w:rFonts w:ascii="Arial" w:eastAsia="Times New Roman" w:hAnsi="Arial" w:cs="Arial"/>
                <w:b/>
                <w:sz w:val="20"/>
                <w:szCs w:val="20"/>
              </w:rPr>
              <w:t>ISS,</w:t>
            </w:r>
            <w:r w:rsidRPr="00922C55">
              <w:rPr>
                <w:rFonts w:ascii="Arial" w:eastAsia="Times New Roman" w:hAnsi="Arial" w:cs="Arial"/>
                <w:sz w:val="20"/>
                <w:szCs w:val="20"/>
              </w:rPr>
              <w:t xml:space="preserve"> mean (SD)</w:t>
            </w:r>
            <w:r w:rsidRPr="00922C55">
              <w:rPr>
                <w:rFonts w:ascii="Arial" w:eastAsia="Times New Roman" w:hAnsi="Arial" w:cs="Arial"/>
                <w:sz w:val="20"/>
                <w:szCs w:val="20"/>
              </w:rPr>
              <w:br/>
              <w:t xml:space="preserve">T= 26.1 (8,4) C= 31.1 (9.4) </w:t>
            </w:r>
            <w:r w:rsidRPr="00922C55">
              <w:rPr>
                <w:rFonts w:ascii="Arial" w:eastAsia="Times New Roman" w:hAnsi="Arial" w:cs="Arial"/>
                <w:sz w:val="20"/>
                <w:szCs w:val="20"/>
              </w:rPr>
              <w:br/>
            </w:r>
            <w:r w:rsidRPr="00922C55">
              <w:rPr>
                <w:rFonts w:ascii="Arial" w:eastAsia="Times New Roman" w:hAnsi="Arial" w:cs="Arial"/>
                <w:b/>
                <w:sz w:val="20"/>
                <w:szCs w:val="20"/>
              </w:rPr>
              <w:t>GCS &lt; 7</w:t>
            </w:r>
            <w:r w:rsidRPr="00922C55">
              <w:rPr>
                <w:rFonts w:ascii="Arial" w:eastAsia="Times New Roman" w:hAnsi="Arial" w:cs="Arial"/>
                <w:sz w:val="20"/>
                <w:szCs w:val="20"/>
              </w:rPr>
              <w:t xml:space="preserve">, n (%) </w:t>
            </w:r>
            <w:r w:rsidRPr="00922C55">
              <w:rPr>
                <w:rFonts w:ascii="Arial" w:eastAsia="Times New Roman" w:hAnsi="Arial" w:cs="Arial"/>
                <w:sz w:val="20"/>
                <w:szCs w:val="20"/>
              </w:rPr>
              <w:br/>
              <w:t>T= 1 (5) C= 6 (42.8)</w:t>
            </w:r>
          </w:p>
          <w:p w14:paraId="5CA09B1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Urea (mg/dL), T= 59.5 (10.5) C=64.1 (3.1)</w:t>
            </w:r>
          </w:p>
        </w:tc>
        <w:tc>
          <w:tcPr>
            <w:tcW w:w="3060" w:type="dxa"/>
            <w:hideMark/>
          </w:tcPr>
          <w:p w14:paraId="186A10B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Antioxidant therapy consisted of the administration</w:t>
            </w:r>
            <w:r w:rsidRPr="00922C55">
              <w:rPr>
                <w:rFonts w:ascii="Arial" w:eastAsia="Times New Roman" w:hAnsi="Arial" w:cs="Arial"/>
                <w:sz w:val="20"/>
                <w:szCs w:val="20"/>
              </w:rPr>
              <w:br/>
            </w:r>
            <w:r>
              <w:rPr>
                <w:rFonts w:ascii="Arial" w:eastAsia="Times New Roman" w:hAnsi="Arial" w:cs="Arial"/>
                <w:sz w:val="20"/>
                <w:szCs w:val="20"/>
              </w:rPr>
              <w:t>Of</w:t>
            </w:r>
            <w:r w:rsidRPr="00922C55">
              <w:rPr>
                <w:rFonts w:ascii="Arial" w:eastAsia="Times New Roman" w:hAnsi="Arial" w:cs="Arial"/>
                <w:sz w:val="20"/>
                <w:szCs w:val="20"/>
              </w:rPr>
              <w:t xml:space="preserve"> Vitamin C, Vitamin B1</w:t>
            </w:r>
            <w:r>
              <w:rPr>
                <w:rFonts w:ascii="Arial" w:eastAsia="Times New Roman" w:hAnsi="Arial" w:cs="Arial"/>
                <w:sz w:val="20"/>
                <w:szCs w:val="20"/>
              </w:rPr>
              <w:t>,</w:t>
            </w:r>
            <w:r w:rsidRPr="00922C55">
              <w:rPr>
                <w:rFonts w:ascii="Arial" w:eastAsia="Times New Roman" w:hAnsi="Arial" w:cs="Arial"/>
                <w:sz w:val="20"/>
                <w:szCs w:val="20"/>
              </w:rPr>
              <w:t xml:space="preserve"> and N-acetylcysteine (NAC).</w:t>
            </w:r>
            <w:r w:rsidRPr="00922C55">
              <w:rPr>
                <w:rFonts w:ascii="Arial" w:eastAsia="Times New Roman" w:hAnsi="Arial" w:cs="Arial"/>
                <w:sz w:val="20"/>
                <w:szCs w:val="20"/>
              </w:rPr>
              <w:br/>
              <w:t xml:space="preserve">All patients received </w:t>
            </w:r>
            <w:r>
              <w:rPr>
                <w:rFonts w:ascii="Arial" w:eastAsia="Times New Roman" w:hAnsi="Arial" w:cs="Arial"/>
                <w:sz w:val="20"/>
                <w:szCs w:val="20"/>
              </w:rPr>
              <w:t xml:space="preserve">vitamin C </w:t>
            </w:r>
            <w:r w:rsidRPr="00922C55">
              <w:rPr>
                <w:rFonts w:ascii="Arial" w:eastAsia="Times New Roman" w:hAnsi="Arial" w:cs="Arial"/>
                <w:sz w:val="20"/>
                <w:szCs w:val="20"/>
              </w:rPr>
              <w:t>(i.v): 1 g three times daily, for</w:t>
            </w:r>
            <w:r>
              <w:rPr>
                <w:rFonts w:ascii="Arial" w:eastAsia="Times New Roman" w:hAnsi="Arial" w:cs="Arial"/>
                <w:sz w:val="20"/>
                <w:szCs w:val="20"/>
              </w:rPr>
              <w:t>five</w:t>
            </w:r>
            <w:r w:rsidRPr="00922C55">
              <w:rPr>
                <w:rFonts w:ascii="Arial" w:eastAsia="Times New Roman" w:hAnsi="Arial" w:cs="Arial"/>
                <w:sz w:val="20"/>
                <w:szCs w:val="20"/>
              </w:rPr>
              <w:t xml:space="preserve">5 days, vitamin B1 (i.v.): 100 mg daily </w:t>
            </w:r>
            <w:r>
              <w:rPr>
                <w:rFonts w:ascii="Arial" w:eastAsia="Times New Roman" w:hAnsi="Arial" w:cs="Arial"/>
                <w:sz w:val="20"/>
                <w:szCs w:val="20"/>
              </w:rPr>
              <w:t>three or</w:t>
            </w:r>
            <w:r w:rsidRPr="00922C55">
              <w:rPr>
                <w:rFonts w:ascii="Arial" w:eastAsia="Times New Roman" w:hAnsi="Arial" w:cs="Arial"/>
                <w:sz w:val="20"/>
                <w:szCs w:val="20"/>
              </w:rPr>
              <w:t xml:space="preserve"> </w:t>
            </w:r>
            <w:r>
              <w:rPr>
                <w:rFonts w:ascii="Arial" w:eastAsia="Times New Roman" w:hAnsi="Arial" w:cs="Arial"/>
                <w:sz w:val="20"/>
                <w:szCs w:val="20"/>
              </w:rPr>
              <w:t>three</w:t>
            </w:r>
            <w:r w:rsidRPr="00922C55">
              <w:rPr>
                <w:rFonts w:ascii="Arial" w:eastAsia="Times New Roman" w:hAnsi="Arial" w:cs="Arial"/>
                <w:sz w:val="20"/>
                <w:szCs w:val="20"/>
              </w:rPr>
              <w:t xml:space="preserve"> days</w:t>
            </w:r>
            <w:r>
              <w:rPr>
                <w:rFonts w:ascii="Arial" w:eastAsia="Times New Roman" w:hAnsi="Arial" w:cs="Arial"/>
                <w:sz w:val="20"/>
                <w:szCs w:val="20"/>
              </w:rPr>
              <w:t>,</w:t>
            </w:r>
            <w:r w:rsidRPr="00922C55">
              <w:rPr>
                <w:rFonts w:ascii="Arial" w:eastAsia="Times New Roman" w:hAnsi="Arial" w:cs="Arial"/>
                <w:sz w:val="20"/>
                <w:szCs w:val="20"/>
              </w:rPr>
              <w:t xml:space="preserve"> and N-Acetylcysteine (i.v.) 300 mg twice a day, for the whole period of the ICU stay</w:t>
            </w:r>
          </w:p>
        </w:tc>
        <w:tc>
          <w:tcPr>
            <w:tcW w:w="1980" w:type="dxa"/>
            <w:hideMark/>
          </w:tcPr>
          <w:p w14:paraId="38108DD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Standard of care</w:t>
            </w:r>
          </w:p>
        </w:tc>
        <w:tc>
          <w:tcPr>
            <w:tcW w:w="4760" w:type="dxa"/>
            <w:hideMark/>
          </w:tcPr>
          <w:p w14:paraId="6E1DEB2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 xml:space="preserve">Incidence of sepsis </w:t>
            </w:r>
            <w:r w:rsidRPr="00922C55">
              <w:rPr>
                <w:rFonts w:ascii="Arial" w:eastAsia="Times New Roman" w:hAnsi="Arial" w:cs="Arial"/>
                <w:sz w:val="20"/>
                <w:szCs w:val="20"/>
              </w:rPr>
              <w:t>T= 8/20 C=9/14</w:t>
            </w:r>
            <w:r w:rsidRPr="00922C55">
              <w:rPr>
                <w:rFonts w:ascii="Arial" w:eastAsia="Times New Roman" w:hAnsi="Arial" w:cs="Arial"/>
                <w:sz w:val="20"/>
                <w:szCs w:val="20"/>
              </w:rPr>
              <w:br/>
            </w:r>
            <w:r w:rsidRPr="00922C55">
              <w:rPr>
                <w:rFonts w:ascii="Arial" w:eastAsia="Times New Roman" w:hAnsi="Arial" w:cs="Arial"/>
                <w:b/>
                <w:sz w:val="20"/>
                <w:szCs w:val="20"/>
              </w:rPr>
              <w:t>LOS in ICU</w:t>
            </w:r>
            <w:r w:rsidRPr="00922C55">
              <w:rPr>
                <w:rFonts w:ascii="Arial" w:eastAsia="Times New Roman" w:hAnsi="Arial" w:cs="Arial"/>
                <w:sz w:val="20"/>
                <w:szCs w:val="20"/>
              </w:rPr>
              <w:t xml:space="preserve"> T= 11.7 ± 11.9, C= 13.2 ± 13.9</w:t>
            </w:r>
            <w:r w:rsidRPr="00922C55">
              <w:rPr>
                <w:rFonts w:ascii="Arial" w:eastAsia="Times New Roman" w:hAnsi="Arial" w:cs="Arial"/>
                <w:sz w:val="20"/>
                <w:szCs w:val="20"/>
              </w:rPr>
              <w:br/>
            </w:r>
            <w:r w:rsidRPr="00922C55">
              <w:rPr>
                <w:rFonts w:ascii="Arial" w:eastAsia="Times New Roman" w:hAnsi="Arial" w:cs="Arial"/>
                <w:b/>
                <w:sz w:val="20"/>
                <w:szCs w:val="20"/>
              </w:rPr>
              <w:t xml:space="preserve">Mortality </w:t>
            </w:r>
            <w:r w:rsidRPr="00922C55">
              <w:rPr>
                <w:rFonts w:ascii="Arial" w:eastAsia="Times New Roman" w:hAnsi="Arial" w:cs="Arial"/>
                <w:sz w:val="20"/>
                <w:szCs w:val="20"/>
              </w:rPr>
              <w:t>T= 6/20(30%) C= 9/14(64.2%)</w:t>
            </w:r>
          </w:p>
          <w:p w14:paraId="0CD45CDE" w14:textId="77777777" w:rsidR="00F27F65" w:rsidRPr="00922C55" w:rsidRDefault="00F27F65" w:rsidP="005805B0">
            <w:pPr>
              <w:rPr>
                <w:rFonts w:ascii="Arial" w:eastAsia="Times New Roman" w:hAnsi="Arial" w:cs="Arial"/>
                <w:sz w:val="20"/>
                <w:szCs w:val="20"/>
              </w:rPr>
            </w:pPr>
            <w:r w:rsidRPr="00922C55">
              <w:rPr>
                <w:rFonts w:ascii="Arial" w:hAnsi="Arial" w:cs="Arial"/>
                <w:b/>
                <w:sz w:val="20"/>
                <w:szCs w:val="20"/>
              </w:rPr>
              <w:t>Urea (mg/dL),</w:t>
            </w:r>
            <w:r w:rsidRPr="00922C55">
              <w:rPr>
                <w:rFonts w:ascii="Arial" w:hAnsi="Arial" w:cs="Arial"/>
                <w:sz w:val="20"/>
                <w:szCs w:val="20"/>
              </w:rPr>
              <w:t xml:space="preserve"> mean (SD) at discharge from ICU T:27.8 (10.5); C: 57.1 (20.8)</w:t>
            </w:r>
          </w:p>
        </w:tc>
      </w:tr>
      <w:tr w:rsidR="00F27F65" w:rsidRPr="008F6FA3" w14:paraId="7AB2FBFF" w14:textId="77777777" w:rsidTr="005805B0">
        <w:trPr>
          <w:trHeight w:val="270"/>
        </w:trPr>
        <w:tc>
          <w:tcPr>
            <w:tcW w:w="1260" w:type="dxa"/>
          </w:tcPr>
          <w:p w14:paraId="4DCF5F3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Chang K</w:t>
            </w:r>
            <w:sdt>
              <w:sdtPr>
                <w:rPr>
                  <w:rFonts w:ascii="Arial" w:eastAsia="Times New Roman" w:hAnsi="Arial" w:cs="Arial"/>
                  <w:color w:val="000000"/>
                  <w:sz w:val="20"/>
                </w:rPr>
                <w:tag w:val="MENDELEY_CITATION_v3_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"/>
                <w:id w:val="-1587530762"/>
                <w:placeholder>
                  <w:docPart w:val="9A04D54D33480F47BE6E01B9EF4FDC0D"/>
                </w:placeholder>
              </w:sdtPr>
              <w:sdtEndPr>
                <w:rPr>
                  <w:rFonts w:asciiTheme="minorHAnsi" w:eastAsiaTheme="minorHAnsi" w:hAnsiTheme="minorHAnsi" w:cstheme="minorBidi"/>
                  <w:sz w:val="22"/>
                </w:rPr>
              </w:sdtEndPr>
              <w:sdtContent>
                <w:r>
                  <w:rPr>
                    <w:rFonts w:ascii="Arial" w:eastAsia="Times New Roman" w:hAnsi="Arial" w:cs="Arial"/>
                    <w:color w:val="000000"/>
                    <w:sz w:val="20"/>
                    <w:szCs w:val="20"/>
                  </w:rPr>
                  <w:t xml:space="preserve"> </w:t>
                </w:r>
                <w:r w:rsidRPr="00172B15">
                  <w:rPr>
                    <w:color w:val="000000"/>
                  </w:rPr>
                  <w:t>(38)</w:t>
                </w:r>
              </w:sdtContent>
            </w:sdt>
            <w:r w:rsidRPr="00922C55">
              <w:rPr>
                <w:rFonts w:ascii="Arial" w:eastAsia="Times New Roman" w:hAnsi="Arial" w:cs="Arial"/>
                <w:sz w:val="20"/>
                <w:szCs w:val="20"/>
              </w:rPr>
              <w:t xml:space="preserve"> 2020</w:t>
            </w:r>
          </w:p>
        </w:tc>
        <w:tc>
          <w:tcPr>
            <w:tcW w:w="4410" w:type="dxa"/>
            <w:hideMark/>
          </w:tcPr>
          <w:p w14:paraId="2783B2B2"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 140</w:t>
            </w:r>
            <w:r w:rsidRPr="00922C55">
              <w:rPr>
                <w:rFonts w:ascii="Arial" w:eastAsia="Times New Roman" w:hAnsi="Arial" w:cs="Arial"/>
                <w:sz w:val="20"/>
                <w:szCs w:val="20"/>
              </w:rPr>
              <w:t xml:space="preserve"> T= 52 C= 88</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mean (SD) T=63.9 (15.7) C=63.6 (14.5) </w:t>
            </w:r>
            <w:r w:rsidRPr="00922C55">
              <w:rPr>
                <w:rFonts w:ascii="Arial" w:eastAsia="Times New Roman" w:hAnsi="Arial" w:cs="Arial"/>
                <w:sz w:val="20"/>
                <w:szCs w:val="20"/>
              </w:rPr>
              <w:br/>
            </w:r>
            <w:r w:rsidRPr="00922C55">
              <w:rPr>
                <w:rFonts w:ascii="Arial" w:eastAsia="Times New Roman" w:hAnsi="Arial" w:cs="Arial"/>
                <w:b/>
                <w:sz w:val="20"/>
                <w:szCs w:val="20"/>
              </w:rPr>
              <w:t>Female, n (%)</w:t>
            </w:r>
            <w:r w:rsidRPr="00922C55">
              <w:rPr>
                <w:rFonts w:ascii="Arial" w:eastAsia="Times New Roman" w:hAnsi="Arial" w:cs="Arial"/>
                <w:sz w:val="20"/>
                <w:szCs w:val="20"/>
              </w:rPr>
              <w:t xml:space="preserve"> T=21 (40) C=34 (39) </w:t>
            </w:r>
            <w:r w:rsidRPr="00922C55">
              <w:rPr>
                <w:rFonts w:ascii="Arial" w:eastAsia="Times New Roman" w:hAnsi="Arial" w:cs="Arial"/>
                <w:sz w:val="20"/>
                <w:szCs w:val="20"/>
              </w:rPr>
              <w:br/>
            </w:r>
            <w:r w:rsidRPr="00922C55">
              <w:rPr>
                <w:rFonts w:ascii="Arial" w:eastAsia="Times New Roman" w:hAnsi="Arial" w:cs="Arial"/>
                <w:b/>
                <w:sz w:val="20"/>
                <w:szCs w:val="20"/>
              </w:rPr>
              <w:t>APACHE IV,</w:t>
            </w:r>
            <w:r w:rsidRPr="00922C55">
              <w:rPr>
                <w:rFonts w:ascii="Arial" w:eastAsia="Times New Roman" w:hAnsi="Arial" w:cs="Arial"/>
                <w:sz w:val="20"/>
                <w:szCs w:val="20"/>
              </w:rPr>
              <w:t xml:space="preserve"> T=95.1 (32.3) C=86.1 (28.4) </w:t>
            </w:r>
            <w:r w:rsidRPr="00922C55">
              <w:rPr>
                <w:rFonts w:ascii="Arial" w:eastAsia="Times New Roman" w:hAnsi="Arial" w:cs="Arial"/>
                <w:sz w:val="20"/>
                <w:szCs w:val="20"/>
              </w:rPr>
              <w:br/>
            </w:r>
            <w:r w:rsidRPr="00922C55">
              <w:rPr>
                <w:rFonts w:ascii="Arial" w:eastAsia="Times New Roman" w:hAnsi="Arial" w:cs="Arial"/>
                <w:b/>
                <w:sz w:val="20"/>
                <w:szCs w:val="20"/>
              </w:rPr>
              <w:t>SOFA,</w:t>
            </w:r>
            <w:r w:rsidRPr="00922C55">
              <w:rPr>
                <w:rFonts w:ascii="Arial" w:eastAsia="Times New Roman" w:hAnsi="Arial" w:cs="Arial"/>
                <w:sz w:val="20"/>
                <w:szCs w:val="20"/>
              </w:rPr>
              <w:t xml:space="preserve"> T=9.9 (3.8) C=8.6 (3.1) </w:t>
            </w:r>
            <w:r w:rsidRPr="00922C55">
              <w:rPr>
                <w:rFonts w:ascii="Arial" w:eastAsia="Times New Roman" w:hAnsi="Arial" w:cs="Arial"/>
                <w:sz w:val="20"/>
                <w:szCs w:val="20"/>
              </w:rPr>
              <w:br/>
              <w:t>Vasopressors, n (%) T=51 (98) C=85 (97)</w:t>
            </w:r>
          </w:p>
        </w:tc>
        <w:tc>
          <w:tcPr>
            <w:tcW w:w="3060" w:type="dxa"/>
            <w:hideMark/>
          </w:tcPr>
          <w:p w14:paraId="026B0C9E"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VITAMIN C</w:t>
            </w:r>
            <w:r w:rsidRPr="00922C55">
              <w:rPr>
                <w:rFonts w:ascii="Arial" w:eastAsia="Times New Roman" w:hAnsi="Arial" w:cs="Arial"/>
                <w:sz w:val="20"/>
                <w:szCs w:val="20"/>
              </w:rPr>
              <w:t>at a dose of at least 1,500 mg every six hours up to 96 hours.</w:t>
            </w:r>
          </w:p>
        </w:tc>
        <w:tc>
          <w:tcPr>
            <w:tcW w:w="1980" w:type="dxa"/>
            <w:hideMark/>
          </w:tcPr>
          <w:p w14:paraId="5FCFB47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Patients were treated</w:t>
            </w:r>
            <w:r w:rsidRPr="00922C55">
              <w:rPr>
                <w:rFonts w:ascii="Arial" w:eastAsia="Times New Roman" w:hAnsi="Arial" w:cs="Arial"/>
                <w:sz w:val="20"/>
                <w:szCs w:val="20"/>
              </w:rPr>
              <w:br/>
              <w:t>following the Surviving Sepsis Campaign guidelines</w:t>
            </w:r>
          </w:p>
        </w:tc>
        <w:tc>
          <w:tcPr>
            <w:tcW w:w="4760" w:type="dxa"/>
            <w:hideMark/>
          </w:tcPr>
          <w:p w14:paraId="3E4BBD8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Hospital death,</w:t>
            </w:r>
            <w:r w:rsidRPr="00922C55">
              <w:rPr>
                <w:rFonts w:ascii="Arial" w:eastAsia="Times New Roman" w:hAnsi="Arial" w:cs="Arial"/>
                <w:sz w:val="20"/>
                <w:szCs w:val="20"/>
              </w:rPr>
              <w:t xml:space="preserve"> n (%) T=20/52(39) C=32/88 (36) </w:t>
            </w:r>
            <w:r w:rsidRPr="00922C55">
              <w:rPr>
                <w:rFonts w:ascii="Arial" w:eastAsia="Times New Roman" w:hAnsi="Arial" w:cs="Arial"/>
                <w:sz w:val="20"/>
                <w:szCs w:val="20"/>
              </w:rPr>
              <w:br/>
            </w:r>
            <w:r w:rsidRPr="00922C55">
              <w:rPr>
                <w:rFonts w:ascii="Arial" w:eastAsia="Times New Roman" w:hAnsi="Arial" w:cs="Arial"/>
                <w:b/>
                <w:sz w:val="20"/>
                <w:szCs w:val="20"/>
              </w:rPr>
              <w:t>ICU death,</w:t>
            </w:r>
            <w:r w:rsidRPr="00922C55">
              <w:rPr>
                <w:rFonts w:ascii="Arial" w:eastAsia="Times New Roman" w:hAnsi="Arial" w:cs="Arial"/>
                <w:sz w:val="20"/>
                <w:szCs w:val="20"/>
              </w:rPr>
              <w:t xml:space="preserve"> n (%) T=16/52 (31) C=20/88 (23) </w:t>
            </w:r>
            <w:r w:rsidRPr="00922C55">
              <w:rPr>
                <w:rFonts w:ascii="Arial" w:eastAsia="Times New Roman" w:hAnsi="Arial" w:cs="Arial"/>
                <w:sz w:val="20"/>
                <w:szCs w:val="20"/>
              </w:rPr>
              <w:br/>
              <w:t xml:space="preserve">Ventilator-free days, T=16.0 (11.8) C=17.8 (11.8) </w:t>
            </w:r>
            <w:r w:rsidRPr="00922C55">
              <w:rPr>
                <w:rFonts w:ascii="Arial" w:eastAsia="Times New Roman" w:hAnsi="Arial" w:cs="Arial"/>
                <w:sz w:val="20"/>
                <w:szCs w:val="20"/>
              </w:rPr>
              <w:br/>
              <w:t xml:space="preserve">Vasopressor-free days, T=16.9 (11.8) C=19.7 (11.5) </w:t>
            </w:r>
            <w:r w:rsidRPr="00922C55">
              <w:rPr>
                <w:rFonts w:ascii="Arial" w:eastAsia="Times New Roman" w:hAnsi="Arial" w:cs="Arial"/>
                <w:sz w:val="20"/>
                <w:szCs w:val="20"/>
              </w:rPr>
              <w:br/>
            </w:r>
            <w:r w:rsidRPr="00922C55">
              <w:rPr>
                <w:rFonts w:ascii="Arial" w:eastAsia="Times New Roman" w:hAnsi="Arial" w:cs="Arial"/>
                <w:b/>
                <w:sz w:val="20"/>
                <w:szCs w:val="20"/>
              </w:rPr>
              <w:t>ICU LOS</w:t>
            </w:r>
            <w:r w:rsidRPr="00922C55">
              <w:rPr>
                <w:rFonts w:ascii="Arial" w:eastAsia="Times New Roman" w:hAnsi="Arial" w:cs="Arial"/>
                <w:sz w:val="20"/>
                <w:szCs w:val="20"/>
              </w:rPr>
              <w:t xml:space="preserve">, mean (SD) T=11.1 (13.3) C=9.3 (11.7) </w:t>
            </w:r>
            <w:r w:rsidRPr="00922C55">
              <w:rPr>
                <w:rFonts w:ascii="Arial" w:eastAsia="Times New Roman" w:hAnsi="Arial" w:cs="Arial"/>
                <w:sz w:val="20"/>
                <w:szCs w:val="20"/>
              </w:rPr>
              <w:br/>
            </w:r>
            <w:r w:rsidRPr="00922C55">
              <w:rPr>
                <w:rFonts w:ascii="Arial" w:eastAsia="Times New Roman" w:hAnsi="Arial" w:cs="Arial"/>
                <w:b/>
                <w:sz w:val="20"/>
                <w:szCs w:val="20"/>
              </w:rPr>
              <w:t>Dialysis,</w:t>
            </w:r>
            <w:r w:rsidRPr="00922C55">
              <w:rPr>
                <w:rFonts w:ascii="Arial" w:eastAsia="Times New Roman" w:hAnsi="Arial" w:cs="Arial"/>
                <w:sz w:val="20"/>
                <w:szCs w:val="20"/>
              </w:rPr>
              <w:t xml:space="preserve"> n (%) T=23/52 (44) C=39/88 (44)</w:t>
            </w:r>
            <w:r w:rsidRPr="00922C55">
              <w:rPr>
                <w:rFonts w:ascii="Arial" w:eastAsia="Times New Roman" w:hAnsi="Arial" w:cs="Arial"/>
                <w:sz w:val="20"/>
                <w:szCs w:val="20"/>
              </w:rPr>
              <w:br/>
              <w:t>Vasopressors, n (%) T=51 (98) C=85 (97)</w:t>
            </w:r>
          </w:p>
        </w:tc>
      </w:tr>
      <w:tr w:rsidR="00F27F65" w:rsidRPr="008F6FA3" w14:paraId="2A25C61D" w14:textId="77777777" w:rsidTr="005805B0">
        <w:trPr>
          <w:trHeight w:val="270"/>
        </w:trPr>
        <w:tc>
          <w:tcPr>
            <w:tcW w:w="1260" w:type="dxa"/>
          </w:tcPr>
          <w:p w14:paraId="3F7A4D9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Chang P</w:t>
            </w:r>
            <w:sdt>
              <w:sdtPr>
                <w:rPr>
                  <w:rFonts w:ascii="Arial" w:eastAsia="Times New Roman" w:hAnsi="Arial" w:cs="Arial"/>
                  <w:color w:val="000000"/>
                  <w:sz w:val="20"/>
                </w:rPr>
                <w:tag w:val="MENDELEY_CITATION_v3_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"/>
                <w:id w:val="-1455012899"/>
                <w:placeholder>
                  <w:docPart w:val="9A04D54D33480F47BE6E01B9EF4FDC0D"/>
                </w:placeholder>
              </w:sdtPr>
              <w:sdtEndPr>
                <w:rPr>
                  <w:rFonts w:asciiTheme="minorHAnsi" w:eastAsiaTheme="minorHAnsi" w:hAnsiTheme="minorHAnsi" w:cstheme="minorBidi"/>
                  <w:sz w:val="22"/>
                </w:rPr>
              </w:sdtEndPr>
              <w:sdtContent>
                <w:r>
                  <w:rPr>
                    <w:rFonts w:ascii="Arial" w:eastAsia="Times New Roman" w:hAnsi="Arial" w:cs="Arial"/>
                    <w:color w:val="000000"/>
                    <w:sz w:val="20"/>
                    <w:szCs w:val="20"/>
                  </w:rPr>
                  <w:t xml:space="preserve"> </w:t>
                </w:r>
                <w:r w:rsidRPr="00172B15">
                  <w:rPr>
                    <w:color w:val="000000"/>
                  </w:rPr>
                  <w:t>(39)</w:t>
                </w:r>
              </w:sdtContent>
            </w:sdt>
            <w:r w:rsidRPr="00922C55">
              <w:rPr>
                <w:rFonts w:ascii="Arial" w:eastAsia="Times New Roman" w:hAnsi="Arial" w:cs="Arial"/>
                <w:sz w:val="20"/>
                <w:szCs w:val="20"/>
              </w:rPr>
              <w:t xml:space="preserve"> 2020</w:t>
            </w:r>
          </w:p>
        </w:tc>
        <w:tc>
          <w:tcPr>
            <w:tcW w:w="4410" w:type="dxa"/>
            <w:hideMark/>
          </w:tcPr>
          <w:p w14:paraId="51FE64C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 80</w:t>
            </w:r>
            <w:r w:rsidRPr="00922C55">
              <w:rPr>
                <w:rFonts w:ascii="Arial" w:eastAsia="Times New Roman" w:hAnsi="Arial" w:cs="Arial"/>
                <w:sz w:val="20"/>
                <w:szCs w:val="20"/>
              </w:rPr>
              <w:t xml:space="preserve"> T= 40 C= 40</w:t>
            </w:r>
            <w:r w:rsidRPr="00922C55">
              <w:rPr>
                <w:rFonts w:ascii="Arial" w:eastAsia="Times New Roman" w:hAnsi="Arial" w:cs="Arial"/>
                <w:sz w:val="20"/>
                <w:szCs w:val="20"/>
              </w:rPr>
              <w:br/>
            </w:r>
            <w:r w:rsidRPr="00922C55">
              <w:rPr>
                <w:rFonts w:ascii="Arial" w:eastAsia="Times New Roman" w:hAnsi="Arial" w:cs="Arial"/>
                <w:b/>
                <w:sz w:val="20"/>
                <w:szCs w:val="20"/>
              </w:rPr>
              <w:t xml:space="preserve">Age, y </w:t>
            </w:r>
            <w:r w:rsidRPr="00922C55">
              <w:rPr>
                <w:rFonts w:ascii="Arial" w:eastAsia="Times New Roman" w:hAnsi="Arial" w:cs="Arial"/>
                <w:sz w:val="20"/>
                <w:szCs w:val="20"/>
              </w:rPr>
              <w:t xml:space="preserve">T=59.5±15.0 C=63.7±12.8 </w:t>
            </w:r>
            <w:r w:rsidRPr="00922C55">
              <w:rPr>
                <w:rFonts w:ascii="Arial" w:eastAsia="Times New Roman" w:hAnsi="Arial" w:cs="Arial"/>
                <w:sz w:val="20"/>
                <w:szCs w:val="20"/>
              </w:rPr>
              <w:br/>
            </w:r>
            <w:r w:rsidRPr="00922C55">
              <w:rPr>
                <w:rFonts w:ascii="Arial" w:eastAsia="Times New Roman" w:hAnsi="Arial" w:cs="Arial"/>
                <w:b/>
                <w:sz w:val="20"/>
                <w:szCs w:val="20"/>
              </w:rPr>
              <w:t>Sex, male</w:t>
            </w:r>
            <w:r w:rsidRPr="00922C55">
              <w:rPr>
                <w:rFonts w:ascii="Arial" w:eastAsia="Times New Roman" w:hAnsi="Arial" w:cs="Arial"/>
                <w:sz w:val="20"/>
                <w:szCs w:val="20"/>
              </w:rPr>
              <w:t xml:space="preserve"> T=22 (57.5) C=21 (52.5) </w:t>
            </w:r>
            <w:r w:rsidRPr="00922C55">
              <w:rPr>
                <w:rFonts w:ascii="Arial" w:eastAsia="Times New Roman" w:hAnsi="Arial" w:cs="Arial"/>
                <w:sz w:val="20"/>
                <w:szCs w:val="20"/>
              </w:rPr>
              <w:br/>
            </w:r>
            <w:r w:rsidRPr="00922C55">
              <w:rPr>
                <w:rFonts w:ascii="Arial" w:eastAsia="Times New Roman" w:hAnsi="Arial" w:cs="Arial"/>
                <w:b/>
                <w:sz w:val="20"/>
                <w:szCs w:val="20"/>
              </w:rPr>
              <w:t>Mechanical ventilation</w:t>
            </w:r>
            <w:r w:rsidRPr="00922C55">
              <w:rPr>
                <w:rFonts w:ascii="Arial" w:eastAsia="Times New Roman" w:hAnsi="Arial" w:cs="Arial"/>
                <w:sz w:val="20"/>
                <w:szCs w:val="20"/>
              </w:rPr>
              <w:t xml:space="preserve"> T=30 (75) C=32 (80) </w:t>
            </w:r>
            <w:r w:rsidRPr="00922C55">
              <w:rPr>
                <w:rFonts w:ascii="Arial" w:eastAsia="Times New Roman" w:hAnsi="Arial" w:cs="Arial"/>
                <w:sz w:val="20"/>
                <w:szCs w:val="20"/>
              </w:rPr>
              <w:br/>
              <w:t xml:space="preserve">Vasopressors T=22 (55) C=24 (60) </w:t>
            </w:r>
            <w:r w:rsidRPr="00922C55">
              <w:rPr>
                <w:rFonts w:ascii="Arial" w:eastAsia="Times New Roman" w:hAnsi="Arial" w:cs="Arial"/>
                <w:sz w:val="20"/>
                <w:szCs w:val="20"/>
              </w:rPr>
              <w:br/>
            </w:r>
            <w:r w:rsidRPr="00922C55">
              <w:rPr>
                <w:rFonts w:ascii="Arial" w:eastAsia="Times New Roman" w:hAnsi="Arial" w:cs="Arial"/>
                <w:b/>
                <w:sz w:val="20"/>
                <w:szCs w:val="20"/>
              </w:rPr>
              <w:t>SOFA score</w:t>
            </w:r>
            <w:r w:rsidRPr="00922C55">
              <w:rPr>
                <w:rFonts w:ascii="Arial" w:eastAsia="Times New Roman" w:hAnsi="Arial" w:cs="Arial"/>
                <w:sz w:val="20"/>
                <w:szCs w:val="20"/>
              </w:rPr>
              <w:t xml:space="preserve"> T=9.6±4.5 C=10.1±4.0 </w:t>
            </w:r>
            <w:r w:rsidRPr="00922C55">
              <w:rPr>
                <w:rFonts w:ascii="Arial" w:eastAsia="Times New Roman" w:hAnsi="Arial" w:cs="Arial"/>
                <w:sz w:val="20"/>
                <w:szCs w:val="20"/>
              </w:rPr>
              <w:br/>
            </w:r>
            <w:r w:rsidRPr="00922C55">
              <w:rPr>
                <w:rFonts w:ascii="Arial" w:eastAsia="Times New Roman" w:hAnsi="Arial" w:cs="Arial"/>
                <w:b/>
                <w:sz w:val="20"/>
                <w:szCs w:val="20"/>
              </w:rPr>
              <w:t>APACHE II</w:t>
            </w:r>
            <w:r w:rsidRPr="00922C55">
              <w:rPr>
                <w:rFonts w:ascii="Arial" w:eastAsia="Times New Roman" w:hAnsi="Arial" w:cs="Arial"/>
                <w:sz w:val="20"/>
                <w:szCs w:val="20"/>
              </w:rPr>
              <w:t xml:space="preserve"> score T=22.1±8.4 C=23.8±7.6</w:t>
            </w:r>
          </w:p>
          <w:p w14:paraId="276C18F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CRF</w:t>
            </w:r>
            <w:r w:rsidRPr="00922C55">
              <w:rPr>
                <w:rFonts w:ascii="Arial" w:eastAsia="Times New Roman" w:hAnsi="Arial" w:cs="Arial"/>
                <w:sz w:val="20"/>
                <w:szCs w:val="20"/>
              </w:rPr>
              <w:t xml:space="preserve"> n (%) T=4/40 (10) C=5/40 (12.5) </w:t>
            </w:r>
          </w:p>
          <w:p w14:paraId="790718FE"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 xml:space="preserve">AKI </w:t>
            </w:r>
            <w:r w:rsidRPr="00922C55">
              <w:rPr>
                <w:rFonts w:ascii="Arial" w:eastAsia="Times New Roman" w:hAnsi="Arial" w:cs="Arial"/>
                <w:sz w:val="20"/>
                <w:szCs w:val="20"/>
              </w:rPr>
              <w:t>n (%) T=17/40 (42.5) C=21/40 (52.5)</w:t>
            </w:r>
          </w:p>
        </w:tc>
        <w:tc>
          <w:tcPr>
            <w:tcW w:w="3060" w:type="dxa"/>
            <w:hideMark/>
          </w:tcPr>
          <w:p w14:paraId="2056B0E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IV hydrocortisone (50 mg every </w:t>
            </w:r>
            <w:r>
              <w:rPr>
                <w:rFonts w:ascii="Arial" w:eastAsia="Times New Roman" w:hAnsi="Arial" w:cs="Arial"/>
                <w:sz w:val="20"/>
                <w:szCs w:val="20"/>
              </w:rPr>
              <w:t xml:space="preserve">six hours </w:t>
            </w:r>
            <w:r w:rsidRPr="00922C55">
              <w:rPr>
                <w:rFonts w:ascii="Arial" w:eastAsia="Times New Roman" w:hAnsi="Arial" w:cs="Arial"/>
                <w:sz w:val="20"/>
                <w:szCs w:val="20"/>
              </w:rPr>
              <w:t xml:space="preserve">for </w:t>
            </w:r>
            <w:r>
              <w:rPr>
                <w:rFonts w:ascii="Arial" w:eastAsia="Times New Roman" w:hAnsi="Arial" w:cs="Arial"/>
                <w:sz w:val="20"/>
                <w:szCs w:val="20"/>
              </w:rPr>
              <w:t>seven</w:t>
            </w:r>
            <w:r w:rsidRPr="00922C55">
              <w:rPr>
                <w:rFonts w:ascii="Arial" w:eastAsia="Times New Roman" w:hAnsi="Arial" w:cs="Arial"/>
                <w:sz w:val="20"/>
                <w:szCs w:val="20"/>
              </w:rPr>
              <w:t xml:space="preserve"> days or until ICU discharge,</w:t>
            </w:r>
            <w:r w:rsidRPr="00922C55">
              <w:rPr>
                <w:rFonts w:ascii="Arial" w:eastAsia="Times New Roman" w:hAnsi="Arial" w:cs="Arial"/>
                <w:sz w:val="20"/>
                <w:szCs w:val="20"/>
              </w:rPr>
              <w:br/>
              <w:t xml:space="preserve">whichever occurred first), </w:t>
            </w:r>
            <w:r>
              <w:rPr>
                <w:rFonts w:ascii="Arial" w:eastAsia="Times New Roman" w:hAnsi="Arial" w:cs="Arial"/>
                <w:sz w:val="20"/>
                <w:szCs w:val="20"/>
              </w:rPr>
              <w:t>VITAMIN C</w:t>
            </w:r>
            <w:r w:rsidRPr="00922C55">
              <w:rPr>
                <w:rFonts w:ascii="Arial" w:eastAsia="Times New Roman" w:hAnsi="Arial" w:cs="Arial"/>
                <w:sz w:val="20"/>
                <w:szCs w:val="20"/>
              </w:rPr>
              <w:t xml:space="preserve">(1.5 g every </w:t>
            </w:r>
            <w:r>
              <w:rPr>
                <w:rFonts w:ascii="Arial" w:eastAsia="Times New Roman" w:hAnsi="Arial" w:cs="Arial"/>
                <w:sz w:val="20"/>
                <w:szCs w:val="20"/>
              </w:rPr>
              <w:t xml:space="preserve">six hours </w:t>
            </w:r>
            <w:r w:rsidRPr="00922C55">
              <w:rPr>
                <w:rFonts w:ascii="Arial" w:eastAsia="Times New Roman" w:hAnsi="Arial" w:cs="Arial"/>
                <w:sz w:val="20"/>
                <w:szCs w:val="20"/>
              </w:rPr>
              <w:t xml:space="preserve">for </w:t>
            </w:r>
            <w:r>
              <w:rPr>
                <w:rFonts w:ascii="Arial" w:eastAsia="Times New Roman" w:hAnsi="Arial" w:cs="Arial"/>
                <w:sz w:val="20"/>
                <w:szCs w:val="20"/>
              </w:rPr>
              <w:t>four</w:t>
            </w:r>
            <w:r w:rsidRPr="00922C55">
              <w:rPr>
                <w:rFonts w:ascii="Arial" w:eastAsia="Times New Roman" w:hAnsi="Arial" w:cs="Arial"/>
                <w:sz w:val="20"/>
                <w:szCs w:val="20"/>
              </w:rPr>
              <w:t xml:space="preserve"> days or</w:t>
            </w:r>
            <w:r w:rsidRPr="00922C55">
              <w:rPr>
                <w:rFonts w:ascii="Arial" w:eastAsia="Times New Roman" w:hAnsi="Arial" w:cs="Arial"/>
                <w:sz w:val="20"/>
                <w:szCs w:val="20"/>
              </w:rPr>
              <w:br/>
              <w:t>until ICU discharge, whichever occurred first), and IV thiamine</w:t>
            </w:r>
            <w:r w:rsidRPr="00922C55">
              <w:rPr>
                <w:rFonts w:ascii="Arial" w:eastAsia="Times New Roman" w:hAnsi="Arial" w:cs="Arial"/>
                <w:sz w:val="20"/>
                <w:szCs w:val="20"/>
              </w:rPr>
              <w:br/>
              <w:t>(200 mg every 12</w:t>
            </w:r>
            <w:r>
              <w:rPr>
                <w:rFonts w:ascii="Arial" w:eastAsia="Times New Roman" w:hAnsi="Arial" w:cs="Arial"/>
                <w:sz w:val="20"/>
                <w:szCs w:val="20"/>
              </w:rPr>
              <w:t xml:space="preserve"> hours </w:t>
            </w:r>
            <w:r w:rsidRPr="00922C55">
              <w:rPr>
                <w:rFonts w:ascii="Arial" w:eastAsia="Times New Roman" w:hAnsi="Arial" w:cs="Arial"/>
                <w:sz w:val="20"/>
                <w:szCs w:val="20"/>
              </w:rPr>
              <w:t xml:space="preserve">for </w:t>
            </w:r>
            <w:r>
              <w:rPr>
                <w:rFonts w:ascii="Arial" w:eastAsia="Times New Roman" w:hAnsi="Arial" w:cs="Arial"/>
                <w:sz w:val="20"/>
                <w:szCs w:val="20"/>
              </w:rPr>
              <w:t>four</w:t>
            </w:r>
            <w:r w:rsidRPr="00922C55">
              <w:rPr>
                <w:rFonts w:ascii="Arial" w:eastAsia="Times New Roman" w:hAnsi="Arial" w:cs="Arial"/>
                <w:sz w:val="20"/>
                <w:szCs w:val="20"/>
              </w:rPr>
              <w:t xml:space="preserve"> days or until ICU discharge, whichever</w:t>
            </w:r>
            <w:r w:rsidRPr="00922C55">
              <w:rPr>
                <w:rFonts w:ascii="Arial" w:eastAsia="Times New Roman" w:hAnsi="Arial" w:cs="Arial"/>
                <w:sz w:val="20"/>
                <w:szCs w:val="20"/>
              </w:rPr>
              <w:br/>
              <w:t>occurred first)</w:t>
            </w:r>
          </w:p>
        </w:tc>
        <w:tc>
          <w:tcPr>
            <w:tcW w:w="1980" w:type="dxa"/>
            <w:hideMark/>
          </w:tcPr>
          <w:p w14:paraId="38CC4AB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 Same frequency and volume of saline</w:t>
            </w:r>
          </w:p>
        </w:tc>
        <w:tc>
          <w:tcPr>
            <w:tcW w:w="4760" w:type="dxa"/>
            <w:hideMark/>
          </w:tcPr>
          <w:p w14:paraId="105BBB1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28-d mortality</w:t>
            </w:r>
            <w:r w:rsidRPr="00922C55">
              <w:rPr>
                <w:rFonts w:ascii="Arial" w:eastAsia="Times New Roman" w:hAnsi="Arial" w:cs="Arial"/>
                <w:sz w:val="20"/>
                <w:szCs w:val="20"/>
              </w:rPr>
              <w:t xml:space="preserve"> T=11/40 (27.5) C=14/40 (35) </w:t>
            </w:r>
            <w:r w:rsidRPr="00922C55">
              <w:rPr>
                <w:rFonts w:ascii="Arial" w:eastAsia="Times New Roman" w:hAnsi="Arial" w:cs="Arial"/>
                <w:sz w:val="20"/>
                <w:szCs w:val="20"/>
              </w:rPr>
              <w:br/>
            </w:r>
            <w:r w:rsidRPr="00922C55">
              <w:rPr>
                <w:rFonts w:ascii="Arial" w:eastAsia="Times New Roman" w:hAnsi="Arial" w:cs="Arial"/>
                <w:b/>
                <w:sz w:val="20"/>
                <w:szCs w:val="20"/>
              </w:rPr>
              <w:t>ICU LOS,</w:t>
            </w:r>
            <w:r w:rsidRPr="00922C55">
              <w:rPr>
                <w:rFonts w:ascii="Arial" w:eastAsia="Times New Roman" w:hAnsi="Arial" w:cs="Arial"/>
                <w:sz w:val="20"/>
                <w:szCs w:val="20"/>
              </w:rPr>
              <w:t xml:space="preserve"> d T=7.5 (4-12.8) C=7.5 (4-11.8) </w:t>
            </w:r>
            <w:r w:rsidRPr="00922C55">
              <w:rPr>
                <w:rFonts w:ascii="Arial" w:eastAsia="Times New Roman" w:hAnsi="Arial" w:cs="Arial"/>
                <w:sz w:val="20"/>
                <w:szCs w:val="20"/>
              </w:rPr>
              <w:br/>
              <w:t>Duration of vasopressors,</w:t>
            </w:r>
            <w:r>
              <w:rPr>
                <w:rFonts w:ascii="Arial" w:eastAsia="Times New Roman" w:hAnsi="Arial" w:cs="Arial"/>
                <w:sz w:val="20"/>
                <w:szCs w:val="20"/>
              </w:rPr>
              <w:t xml:space="preserve"> hours </w:t>
            </w:r>
            <w:r w:rsidRPr="00922C55">
              <w:rPr>
                <w:rFonts w:ascii="Arial" w:eastAsia="Times New Roman" w:hAnsi="Arial" w:cs="Arial"/>
                <w:sz w:val="20"/>
                <w:szCs w:val="20"/>
              </w:rPr>
              <w:t xml:space="preserve">T=46 (23.8-102.5) C=58.5 (28-104) </w:t>
            </w:r>
            <w:r w:rsidRPr="00922C55">
              <w:rPr>
                <w:rFonts w:ascii="Arial" w:eastAsia="Times New Roman" w:hAnsi="Arial" w:cs="Arial"/>
                <w:sz w:val="20"/>
                <w:szCs w:val="20"/>
              </w:rPr>
              <w:br/>
            </w:r>
            <w:r w:rsidRPr="00922C55">
              <w:rPr>
                <w:rFonts w:ascii="Arial" w:eastAsia="Times New Roman" w:hAnsi="Arial" w:cs="Arial"/>
                <w:b/>
                <w:sz w:val="20"/>
                <w:szCs w:val="20"/>
              </w:rPr>
              <w:t xml:space="preserve">New AKI </w:t>
            </w:r>
            <w:r w:rsidRPr="00922C55">
              <w:rPr>
                <w:rFonts w:ascii="Arial" w:eastAsia="Times New Roman" w:hAnsi="Arial" w:cs="Arial"/>
                <w:sz w:val="20"/>
                <w:szCs w:val="20"/>
              </w:rPr>
              <w:t xml:space="preserve">after entering ICU T=1/40 (2.5) C=2/40 (5) </w:t>
            </w:r>
            <w:r w:rsidRPr="00922C55">
              <w:rPr>
                <w:rFonts w:ascii="Arial" w:eastAsia="Times New Roman" w:hAnsi="Arial" w:cs="Arial"/>
                <w:sz w:val="20"/>
                <w:szCs w:val="20"/>
              </w:rPr>
              <w:br/>
              <w:t>Change in SOFA score, 72</w:t>
            </w:r>
            <w:r>
              <w:rPr>
                <w:rFonts w:ascii="Arial" w:eastAsia="Times New Roman" w:hAnsi="Arial" w:cs="Arial"/>
                <w:sz w:val="20"/>
                <w:szCs w:val="20"/>
              </w:rPr>
              <w:t xml:space="preserve"> hours </w:t>
            </w:r>
            <w:r w:rsidRPr="00922C55">
              <w:rPr>
                <w:rFonts w:ascii="Arial" w:eastAsia="Times New Roman" w:hAnsi="Arial" w:cs="Arial"/>
                <w:sz w:val="20"/>
                <w:szCs w:val="20"/>
              </w:rPr>
              <w:t xml:space="preserve">T=3.5±3.3 C=1.8±3.0 </w:t>
            </w:r>
            <w:r w:rsidRPr="00922C55">
              <w:rPr>
                <w:rFonts w:ascii="Arial" w:eastAsia="Times New Roman" w:hAnsi="Arial" w:cs="Arial"/>
                <w:sz w:val="20"/>
                <w:szCs w:val="20"/>
              </w:rPr>
              <w:br/>
              <w:t>Duration mechanical ventilation,</w:t>
            </w:r>
            <w:r>
              <w:rPr>
                <w:rFonts w:ascii="Arial" w:eastAsia="Times New Roman" w:hAnsi="Arial" w:cs="Arial"/>
                <w:sz w:val="20"/>
                <w:szCs w:val="20"/>
              </w:rPr>
              <w:t xml:space="preserve"> hours </w:t>
            </w:r>
            <w:r w:rsidRPr="00922C55">
              <w:rPr>
                <w:rFonts w:ascii="Arial" w:eastAsia="Times New Roman" w:hAnsi="Arial" w:cs="Arial"/>
                <w:sz w:val="20"/>
                <w:szCs w:val="20"/>
              </w:rPr>
              <w:t xml:space="preserve">T=126.5 (63.5-239.3) C=94.5 (39.8-211)  </w:t>
            </w:r>
            <w:r w:rsidRPr="00922C55">
              <w:rPr>
                <w:rFonts w:ascii="Arial" w:eastAsia="Times New Roman" w:hAnsi="Arial" w:cs="Arial"/>
                <w:sz w:val="20"/>
                <w:szCs w:val="20"/>
              </w:rPr>
              <w:br/>
              <w:t>Lactate clearance, 72</w:t>
            </w:r>
            <w:r>
              <w:rPr>
                <w:rFonts w:ascii="Arial" w:eastAsia="Times New Roman" w:hAnsi="Arial" w:cs="Arial"/>
                <w:sz w:val="20"/>
                <w:szCs w:val="20"/>
              </w:rPr>
              <w:t xml:space="preserve"> hours </w:t>
            </w:r>
            <w:r w:rsidRPr="00922C55">
              <w:rPr>
                <w:rFonts w:ascii="Arial" w:eastAsia="Times New Roman" w:hAnsi="Arial" w:cs="Arial"/>
                <w:sz w:val="20"/>
                <w:szCs w:val="20"/>
              </w:rPr>
              <w:t>, % T=21.3 (-49.7 to 44.2) C=0 (-35.1 to 47.7)</w:t>
            </w:r>
          </w:p>
        </w:tc>
      </w:tr>
      <w:tr w:rsidR="00F27F65" w:rsidRPr="008F6FA3" w14:paraId="02D00E7F" w14:textId="77777777" w:rsidTr="005805B0">
        <w:trPr>
          <w:trHeight w:val="270"/>
        </w:trPr>
        <w:tc>
          <w:tcPr>
            <w:tcW w:w="1260" w:type="dxa"/>
          </w:tcPr>
          <w:p w14:paraId="062E0F12"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Coloretti</w:t>
            </w:r>
            <w:sdt>
              <w:sdtPr>
                <w:rPr>
                  <w:rFonts w:ascii="Arial" w:eastAsia="Times New Roman" w:hAnsi="Arial" w:cs="Arial"/>
                  <w:color w:val="000000"/>
                  <w:sz w:val="20"/>
                </w:rPr>
                <w:tag w:val="MENDELEY_CITATION_v3_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"/>
                <w:id w:val="-110521925"/>
                <w:placeholder>
                  <w:docPart w:val="9A04D54D33480F47BE6E01B9EF4FDC0D"/>
                </w:placeholder>
              </w:sdtPr>
              <w:sdtEndPr>
                <w:rPr>
                  <w:rFonts w:asciiTheme="minorHAnsi" w:eastAsiaTheme="minorHAnsi" w:hAnsiTheme="minorHAnsi" w:cstheme="minorBidi"/>
                  <w:sz w:val="22"/>
                </w:rPr>
              </w:sdtEndPr>
              <w:sdtContent>
                <w:r>
                  <w:rPr>
                    <w:rFonts w:ascii="Arial" w:eastAsia="Times New Roman" w:hAnsi="Arial" w:cs="Arial"/>
                    <w:color w:val="000000"/>
                    <w:sz w:val="20"/>
                    <w:szCs w:val="20"/>
                  </w:rPr>
                  <w:t xml:space="preserve"> </w:t>
                </w:r>
                <w:r w:rsidRPr="00172B15">
                  <w:rPr>
                    <w:color w:val="000000"/>
                  </w:rPr>
                  <w:t>(40)</w:t>
                </w:r>
              </w:sdtContent>
            </w:sdt>
            <w:r w:rsidRPr="00922C55">
              <w:rPr>
                <w:rFonts w:ascii="Arial" w:eastAsia="Times New Roman" w:hAnsi="Arial" w:cs="Arial"/>
                <w:sz w:val="20"/>
                <w:szCs w:val="20"/>
              </w:rPr>
              <w:t xml:space="preserve"> 2020</w:t>
            </w:r>
          </w:p>
        </w:tc>
        <w:tc>
          <w:tcPr>
            <w:tcW w:w="4410" w:type="dxa"/>
            <w:hideMark/>
          </w:tcPr>
          <w:p w14:paraId="3004D26C"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N=112</w:t>
            </w:r>
            <w:r w:rsidRPr="00922C55">
              <w:rPr>
                <w:rFonts w:ascii="Arial" w:eastAsia="Times New Roman" w:hAnsi="Arial" w:cs="Arial"/>
                <w:sz w:val="20"/>
                <w:szCs w:val="20"/>
              </w:rPr>
              <w:t xml:space="preserve"> T=56 C=56</w:t>
            </w:r>
            <w:r w:rsidRPr="00922C55">
              <w:rPr>
                <w:rFonts w:ascii="Arial" w:eastAsia="Times New Roman" w:hAnsi="Arial" w:cs="Arial"/>
                <w:sz w:val="20"/>
                <w:szCs w:val="20"/>
              </w:rPr>
              <w:br/>
            </w:r>
            <w:r w:rsidRPr="00922C55">
              <w:rPr>
                <w:rFonts w:ascii="Arial" w:eastAsia="Times New Roman" w:hAnsi="Arial" w:cs="Arial"/>
                <w:b/>
                <w:sz w:val="20"/>
                <w:szCs w:val="20"/>
              </w:rPr>
              <w:t>Age (years)</w:t>
            </w:r>
            <w:r w:rsidRPr="00922C55">
              <w:rPr>
                <w:rFonts w:ascii="Arial" w:eastAsia="Times New Roman" w:hAnsi="Arial" w:cs="Arial"/>
                <w:sz w:val="20"/>
                <w:szCs w:val="20"/>
              </w:rPr>
              <w:t xml:space="preserve"> T=69 (56–76) C=69 (56–77)   </w:t>
            </w:r>
            <w:r w:rsidRPr="00922C55">
              <w:rPr>
                <w:rFonts w:ascii="Arial" w:eastAsia="Times New Roman" w:hAnsi="Arial" w:cs="Arial"/>
                <w:sz w:val="20"/>
                <w:szCs w:val="20"/>
              </w:rPr>
              <w:br/>
            </w:r>
            <w:r w:rsidRPr="00922C55">
              <w:rPr>
                <w:rFonts w:ascii="Arial" w:eastAsia="Times New Roman" w:hAnsi="Arial" w:cs="Arial"/>
                <w:b/>
                <w:sz w:val="20"/>
                <w:szCs w:val="20"/>
              </w:rPr>
              <w:t xml:space="preserve">Male </w:t>
            </w:r>
            <w:r w:rsidRPr="00922C55">
              <w:rPr>
                <w:rFonts w:ascii="Arial" w:eastAsia="Times New Roman" w:hAnsi="Arial" w:cs="Arial"/>
                <w:sz w:val="20"/>
                <w:szCs w:val="20"/>
              </w:rPr>
              <w:t xml:space="preserve">(n - %) T=37 (66.1) C=32 (57.1) </w:t>
            </w:r>
            <w:r w:rsidRPr="00922C55">
              <w:rPr>
                <w:rFonts w:ascii="Arial" w:eastAsia="Times New Roman" w:hAnsi="Arial" w:cs="Arial"/>
                <w:sz w:val="20"/>
                <w:szCs w:val="20"/>
              </w:rPr>
              <w:br/>
            </w:r>
            <w:r w:rsidRPr="00922C55">
              <w:rPr>
                <w:rFonts w:ascii="Arial" w:eastAsia="Times New Roman" w:hAnsi="Arial" w:cs="Arial"/>
                <w:b/>
                <w:sz w:val="20"/>
                <w:szCs w:val="20"/>
              </w:rPr>
              <w:t>SAPS II score</w:t>
            </w:r>
            <w:r w:rsidRPr="00922C55">
              <w:rPr>
                <w:rFonts w:ascii="Arial" w:eastAsia="Times New Roman" w:hAnsi="Arial" w:cs="Arial"/>
                <w:sz w:val="20"/>
                <w:szCs w:val="20"/>
              </w:rPr>
              <w:t xml:space="preserve"> T=61 (47–72) C=56 (47–71) </w:t>
            </w:r>
            <w:r w:rsidRPr="00922C55">
              <w:rPr>
                <w:rFonts w:ascii="Arial" w:eastAsia="Times New Roman" w:hAnsi="Arial" w:cs="Arial"/>
                <w:sz w:val="20"/>
                <w:szCs w:val="20"/>
              </w:rPr>
              <w:br/>
            </w:r>
            <w:r w:rsidRPr="00922C55">
              <w:rPr>
                <w:rFonts w:ascii="Arial" w:eastAsia="Times New Roman" w:hAnsi="Arial" w:cs="Arial"/>
                <w:b/>
                <w:sz w:val="20"/>
                <w:szCs w:val="20"/>
              </w:rPr>
              <w:t>SOFA score</w:t>
            </w:r>
            <w:r w:rsidRPr="00922C55">
              <w:rPr>
                <w:rFonts w:ascii="Arial" w:eastAsia="Times New Roman" w:hAnsi="Arial" w:cs="Arial"/>
                <w:sz w:val="20"/>
                <w:szCs w:val="20"/>
              </w:rPr>
              <w:t xml:space="preserve"> T=11 (8–12) C=11 (8–13) </w:t>
            </w:r>
            <w:r w:rsidRPr="00922C55">
              <w:rPr>
                <w:rFonts w:ascii="Arial" w:eastAsia="Times New Roman" w:hAnsi="Arial" w:cs="Arial"/>
                <w:sz w:val="20"/>
                <w:szCs w:val="20"/>
              </w:rPr>
              <w:br/>
              <w:t xml:space="preserve">Medical admission (n - %) T=36 (64.3) C=33 (58.9)  </w:t>
            </w:r>
            <w:r w:rsidRPr="00922C55">
              <w:rPr>
                <w:rFonts w:ascii="Arial" w:eastAsia="Times New Roman" w:hAnsi="Arial" w:cs="Arial"/>
                <w:sz w:val="20"/>
                <w:szCs w:val="20"/>
              </w:rPr>
              <w:br/>
            </w:r>
          </w:p>
        </w:tc>
        <w:tc>
          <w:tcPr>
            <w:tcW w:w="3060" w:type="dxa"/>
            <w:hideMark/>
          </w:tcPr>
          <w:p w14:paraId="44094B8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Use of </w:t>
            </w:r>
            <w:r>
              <w:rPr>
                <w:rFonts w:ascii="Arial" w:eastAsia="Times New Roman" w:hAnsi="Arial" w:cs="Arial"/>
                <w:sz w:val="20"/>
                <w:szCs w:val="20"/>
              </w:rPr>
              <w:t>VITAMIN C</w:t>
            </w:r>
            <w:r w:rsidRPr="00922C55">
              <w:rPr>
                <w:rFonts w:ascii="Arial" w:eastAsia="Times New Roman" w:hAnsi="Arial" w:cs="Arial"/>
                <w:sz w:val="20"/>
                <w:szCs w:val="20"/>
              </w:rPr>
              <w:t xml:space="preserve">at </w:t>
            </w:r>
            <w:r>
              <w:rPr>
                <w:rFonts w:ascii="Arial" w:eastAsia="Times New Roman" w:hAnsi="Arial" w:cs="Arial"/>
                <w:sz w:val="20"/>
                <w:szCs w:val="20"/>
              </w:rPr>
              <w:t xml:space="preserve">at </w:t>
            </w:r>
            <w:r w:rsidRPr="00922C55">
              <w:rPr>
                <w:rFonts w:ascii="Arial" w:eastAsia="Times New Roman" w:hAnsi="Arial" w:cs="Arial"/>
                <w:sz w:val="20"/>
                <w:szCs w:val="20"/>
              </w:rPr>
              <w:t>the dosage of 1.5 g eve</w:t>
            </w:r>
            <w:r>
              <w:rPr>
                <w:rFonts w:ascii="Arial" w:eastAsia="Times New Roman" w:hAnsi="Arial" w:cs="Arial"/>
                <w:sz w:val="20"/>
                <w:szCs w:val="20"/>
              </w:rPr>
              <w:t>six</w:t>
            </w:r>
            <w:r w:rsidRPr="00922C55">
              <w:rPr>
                <w:rFonts w:ascii="Arial" w:eastAsia="Times New Roman" w:hAnsi="Arial" w:cs="Arial"/>
                <w:sz w:val="20"/>
                <w:szCs w:val="20"/>
              </w:rPr>
              <w:t xml:space="preserve">y </w:t>
            </w:r>
            <w:r>
              <w:rPr>
                <w:rFonts w:ascii="Arial" w:eastAsia="Times New Roman" w:hAnsi="Arial" w:cs="Arial"/>
                <w:sz w:val="20"/>
                <w:szCs w:val="20"/>
              </w:rPr>
              <w:t xml:space="preserve">six hours </w:t>
            </w:r>
            <w:r w:rsidRPr="00922C55">
              <w:rPr>
                <w:rFonts w:ascii="Arial" w:eastAsia="Times New Roman" w:hAnsi="Arial" w:cs="Arial"/>
                <w:sz w:val="20"/>
                <w:szCs w:val="20"/>
              </w:rPr>
              <w:t>and thiamine at the dosage of 200 mg every 12</w:t>
            </w:r>
            <w:r>
              <w:rPr>
                <w:rFonts w:ascii="Arial" w:eastAsia="Times New Roman" w:hAnsi="Arial" w:cs="Arial"/>
                <w:sz w:val="20"/>
                <w:szCs w:val="20"/>
              </w:rPr>
              <w:t xml:space="preserve"> hours </w:t>
            </w:r>
            <w:r w:rsidRPr="00922C55">
              <w:rPr>
                <w:rFonts w:ascii="Arial" w:eastAsia="Times New Roman" w:hAnsi="Arial" w:cs="Arial"/>
                <w:sz w:val="20"/>
                <w:szCs w:val="20"/>
              </w:rPr>
              <w:t>up to discontinuation of vasoactive drugs or steroids.</w:t>
            </w:r>
          </w:p>
        </w:tc>
        <w:tc>
          <w:tcPr>
            <w:tcW w:w="1980" w:type="dxa"/>
            <w:hideMark/>
          </w:tcPr>
          <w:p w14:paraId="33A27EA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Current sepsis management guidelines</w:t>
            </w:r>
          </w:p>
        </w:tc>
        <w:tc>
          <w:tcPr>
            <w:tcW w:w="4760" w:type="dxa"/>
            <w:hideMark/>
          </w:tcPr>
          <w:p w14:paraId="7BE106D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30-day mortality</w:t>
            </w:r>
            <w:r w:rsidRPr="00922C55">
              <w:rPr>
                <w:rFonts w:ascii="Arial" w:eastAsia="Times New Roman" w:hAnsi="Arial" w:cs="Arial"/>
                <w:sz w:val="20"/>
                <w:szCs w:val="20"/>
              </w:rPr>
              <w:t xml:space="preserve"> n (%) T=24/56(42.8) C=28/56 (50.0) </w:t>
            </w:r>
            <w:r w:rsidRPr="00922C55">
              <w:rPr>
                <w:rFonts w:ascii="Arial" w:eastAsia="Times New Roman" w:hAnsi="Arial" w:cs="Arial"/>
                <w:sz w:val="20"/>
                <w:szCs w:val="20"/>
              </w:rPr>
              <w:br/>
            </w:r>
            <w:r w:rsidRPr="00922C55">
              <w:rPr>
                <w:rFonts w:ascii="Arial" w:eastAsia="Times New Roman" w:hAnsi="Arial" w:cs="Arial"/>
                <w:b/>
                <w:sz w:val="20"/>
                <w:szCs w:val="20"/>
              </w:rPr>
              <w:t>Hospital mortality</w:t>
            </w:r>
            <w:r w:rsidRPr="00922C55">
              <w:rPr>
                <w:rFonts w:ascii="Arial" w:eastAsia="Times New Roman" w:hAnsi="Arial" w:cs="Arial"/>
                <w:sz w:val="20"/>
                <w:szCs w:val="20"/>
              </w:rPr>
              <w:t xml:space="preserve"> n (%) T=28/56(50.0) C=34/56 (60.7);</w:t>
            </w:r>
            <w:r w:rsidRPr="00922C55">
              <w:rPr>
                <w:rFonts w:ascii="Arial" w:eastAsia="Times New Roman" w:hAnsi="Arial" w:cs="Arial"/>
                <w:b/>
                <w:sz w:val="20"/>
                <w:szCs w:val="20"/>
              </w:rPr>
              <w:t xml:space="preserve"> Mechanical ventilation:</w:t>
            </w:r>
            <w:r w:rsidRPr="00922C55">
              <w:rPr>
                <w:rFonts w:ascii="Arial" w:eastAsia="Times New Roman" w:hAnsi="Arial" w:cs="Arial"/>
                <w:sz w:val="20"/>
                <w:szCs w:val="20"/>
              </w:rPr>
              <w:t xml:space="preserve"> T: 41/56; C: 48/56</w:t>
            </w:r>
            <w:r w:rsidRPr="00922C55">
              <w:rPr>
                <w:rFonts w:ascii="Arial" w:eastAsia="Times New Roman" w:hAnsi="Arial" w:cs="Arial"/>
                <w:sz w:val="20"/>
                <w:szCs w:val="20"/>
              </w:rPr>
              <w:br/>
            </w:r>
            <w:r w:rsidRPr="00922C55">
              <w:rPr>
                <w:rFonts w:ascii="Arial" w:eastAsia="Times New Roman" w:hAnsi="Arial" w:cs="Arial"/>
                <w:b/>
                <w:sz w:val="20"/>
                <w:szCs w:val="20"/>
              </w:rPr>
              <w:t>Vasopressors length</w:t>
            </w:r>
            <w:r w:rsidRPr="00922C55">
              <w:rPr>
                <w:rFonts w:ascii="Arial" w:eastAsia="Times New Roman" w:hAnsi="Arial" w:cs="Arial"/>
                <w:sz w:val="20"/>
                <w:szCs w:val="20"/>
              </w:rPr>
              <w:t xml:space="preserve"> (days) T=3 (2–5) C=4 (2–7) </w:t>
            </w:r>
            <w:r w:rsidRPr="00922C55">
              <w:rPr>
                <w:rFonts w:ascii="Arial" w:eastAsia="Times New Roman" w:hAnsi="Arial" w:cs="Arial"/>
                <w:sz w:val="20"/>
                <w:szCs w:val="20"/>
              </w:rPr>
              <w:br/>
            </w:r>
            <w:r w:rsidRPr="00922C55">
              <w:rPr>
                <w:rFonts w:ascii="Arial" w:eastAsia="Times New Roman" w:hAnsi="Arial" w:cs="Arial"/>
                <w:b/>
                <w:sz w:val="20"/>
                <w:szCs w:val="20"/>
              </w:rPr>
              <w:t>Mechanical ventilation</w:t>
            </w:r>
            <w:r w:rsidRPr="00922C55">
              <w:rPr>
                <w:rFonts w:ascii="Arial" w:eastAsia="Times New Roman" w:hAnsi="Arial" w:cs="Arial"/>
                <w:sz w:val="20"/>
                <w:szCs w:val="20"/>
              </w:rPr>
              <w:t xml:space="preserve"> (days) T=3 (0–8) C=6 (2–15) </w:t>
            </w:r>
            <w:r w:rsidRPr="00922C55">
              <w:rPr>
                <w:rFonts w:ascii="Arial" w:eastAsia="Times New Roman" w:hAnsi="Arial" w:cs="Arial"/>
                <w:sz w:val="20"/>
                <w:szCs w:val="20"/>
              </w:rPr>
              <w:br/>
            </w:r>
            <w:r w:rsidRPr="00922C55">
              <w:rPr>
                <w:rFonts w:ascii="Arial" w:eastAsia="Times New Roman" w:hAnsi="Arial" w:cs="Arial"/>
                <w:b/>
                <w:sz w:val="20"/>
                <w:szCs w:val="20"/>
              </w:rPr>
              <w:t>RRT</w:t>
            </w:r>
            <w:r w:rsidRPr="00922C55">
              <w:rPr>
                <w:rFonts w:ascii="Arial" w:eastAsia="Times New Roman" w:hAnsi="Arial" w:cs="Arial"/>
                <w:sz w:val="20"/>
                <w:szCs w:val="20"/>
              </w:rPr>
              <w:t xml:space="preserve"> (n - %) T=22/56 (39.2) C=21/56 (37.5)  </w:t>
            </w:r>
            <w:r w:rsidRPr="00922C55">
              <w:rPr>
                <w:rFonts w:ascii="Arial" w:eastAsia="Times New Roman" w:hAnsi="Arial" w:cs="Arial"/>
                <w:sz w:val="20"/>
                <w:szCs w:val="20"/>
              </w:rPr>
              <w:br/>
            </w:r>
            <w:r w:rsidRPr="00922C55">
              <w:rPr>
                <w:rFonts w:ascii="Arial" w:eastAsia="Times New Roman" w:hAnsi="Arial" w:cs="Arial"/>
                <w:b/>
                <w:sz w:val="20"/>
                <w:szCs w:val="20"/>
              </w:rPr>
              <w:t>ICU LOS</w:t>
            </w:r>
            <w:r w:rsidRPr="00922C55">
              <w:rPr>
                <w:rFonts w:ascii="Arial" w:eastAsia="Times New Roman" w:hAnsi="Arial" w:cs="Arial"/>
                <w:sz w:val="20"/>
                <w:szCs w:val="20"/>
              </w:rPr>
              <w:t xml:space="preserve"> (days) T=6 (4–10) C=9 (5–15) </w:t>
            </w:r>
          </w:p>
        </w:tc>
      </w:tr>
      <w:tr w:rsidR="00F27F65" w:rsidRPr="008F6FA3" w14:paraId="01EDCD03" w14:textId="77777777" w:rsidTr="005805B0">
        <w:trPr>
          <w:trHeight w:val="270"/>
        </w:trPr>
        <w:tc>
          <w:tcPr>
            <w:tcW w:w="1260" w:type="dxa"/>
          </w:tcPr>
          <w:p w14:paraId="02C8CE0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Dingchao</w:t>
            </w:r>
            <w:sdt>
              <w:sdtPr>
                <w:rPr>
                  <w:rFonts w:ascii="Arial" w:eastAsia="Times New Roman" w:hAnsi="Arial" w:cs="Arial"/>
                  <w:color w:val="000000"/>
                  <w:sz w:val="20"/>
                </w:rPr>
                <w:tag w:val="MENDELEY_CITATION_v3_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"/>
                <w:id w:val="-2110343679"/>
                <w:placeholder>
                  <w:docPart w:val="9A04D54D33480F47BE6E01B9EF4FDC0D"/>
                </w:placeholder>
              </w:sdtPr>
              <w:sdtEndPr>
                <w:rPr>
                  <w:rFonts w:asciiTheme="minorHAnsi" w:eastAsiaTheme="minorHAnsi" w:hAnsiTheme="minorHAnsi" w:cstheme="minorBidi"/>
                  <w:sz w:val="22"/>
                </w:rPr>
              </w:sdtEndPr>
              <w:sdtContent>
                <w:r w:rsidRPr="00172B15">
                  <w:rPr>
                    <w:color w:val="000000"/>
                  </w:rPr>
                  <w:t>(41)</w:t>
                </w:r>
              </w:sdtContent>
            </w:sdt>
            <w:r w:rsidRPr="00922C55">
              <w:rPr>
                <w:rFonts w:ascii="Arial" w:eastAsia="Times New Roman" w:hAnsi="Arial" w:cs="Arial"/>
                <w:sz w:val="20"/>
                <w:szCs w:val="20"/>
              </w:rPr>
              <w:t xml:space="preserve"> 1994</w:t>
            </w:r>
          </w:p>
        </w:tc>
        <w:tc>
          <w:tcPr>
            <w:tcW w:w="4410" w:type="dxa"/>
            <w:hideMark/>
          </w:tcPr>
          <w:p w14:paraId="6C944BE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 xml:space="preserve">N=85 </w:t>
            </w:r>
            <w:r w:rsidRPr="00922C55">
              <w:rPr>
                <w:rFonts w:ascii="Arial" w:eastAsia="Times New Roman" w:hAnsi="Arial" w:cs="Arial"/>
                <w:sz w:val="20"/>
                <w:szCs w:val="20"/>
              </w:rPr>
              <w:t>[T=45 C=40]</w:t>
            </w:r>
            <w:r w:rsidRPr="00922C55">
              <w:rPr>
                <w:rFonts w:ascii="Arial" w:eastAsia="Times New Roman" w:hAnsi="Arial" w:cs="Arial"/>
                <w:sz w:val="20"/>
                <w:szCs w:val="20"/>
              </w:rPr>
              <w:br/>
              <w:t xml:space="preserve">There were no significant differences in age, </w:t>
            </w:r>
            <w:r>
              <w:rPr>
                <w:rFonts w:ascii="Arial" w:eastAsia="Times New Roman" w:hAnsi="Arial" w:cs="Arial"/>
                <w:sz w:val="20"/>
                <w:szCs w:val="20"/>
              </w:rPr>
              <w:t>weight</w:t>
            </w:r>
            <w:r w:rsidRPr="00922C55">
              <w:rPr>
                <w:rFonts w:ascii="Arial" w:eastAsia="Times New Roman" w:hAnsi="Arial" w:cs="Arial"/>
                <w:sz w:val="20"/>
                <w:szCs w:val="20"/>
              </w:rPr>
              <w:t>, CPB time, and aortic clamping time between the two groups.</w:t>
            </w:r>
          </w:p>
        </w:tc>
        <w:tc>
          <w:tcPr>
            <w:tcW w:w="3060" w:type="dxa"/>
            <w:hideMark/>
          </w:tcPr>
          <w:p w14:paraId="10314665"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Patients received</w:t>
            </w:r>
            <w:r w:rsidRPr="00922C55">
              <w:rPr>
                <w:rFonts w:ascii="Arial" w:eastAsia="Times New Roman" w:hAnsi="Arial" w:cs="Arial"/>
                <w:sz w:val="20"/>
                <w:szCs w:val="20"/>
              </w:rPr>
              <w:t xml:space="preserve"> 250 mg/kg of ascorbic acid. Ascorbic acid was introduced intravenously 30 minutes before CPB and at the aortic decamping (125 mg/kg each time).</w:t>
            </w:r>
          </w:p>
        </w:tc>
        <w:tc>
          <w:tcPr>
            <w:tcW w:w="1980" w:type="dxa"/>
            <w:hideMark/>
          </w:tcPr>
          <w:p w14:paraId="4D663C6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Standard of care without ascorbic acid</w:t>
            </w:r>
          </w:p>
        </w:tc>
        <w:tc>
          <w:tcPr>
            <w:tcW w:w="4760" w:type="dxa"/>
            <w:hideMark/>
          </w:tcPr>
          <w:p w14:paraId="662704BE"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ICU stay (hour)</w:t>
            </w:r>
            <w:r w:rsidRPr="00922C55">
              <w:rPr>
                <w:rFonts w:ascii="Arial" w:eastAsia="Times New Roman" w:hAnsi="Arial" w:cs="Arial"/>
                <w:sz w:val="20"/>
                <w:szCs w:val="20"/>
              </w:rPr>
              <w:t xml:space="preserve"> T=25±4.7  C=45±8.5</w:t>
            </w:r>
            <w:r w:rsidRPr="00922C55">
              <w:rPr>
                <w:rFonts w:ascii="Arial" w:eastAsia="Times New Roman" w:hAnsi="Arial" w:cs="Arial"/>
                <w:sz w:val="20"/>
                <w:szCs w:val="20"/>
              </w:rPr>
              <w:br/>
            </w:r>
            <w:r w:rsidRPr="00922C55">
              <w:rPr>
                <w:rFonts w:ascii="Arial" w:eastAsia="Times New Roman" w:hAnsi="Arial" w:cs="Arial"/>
                <w:b/>
                <w:sz w:val="20"/>
                <w:szCs w:val="20"/>
              </w:rPr>
              <w:t>Hospital stay (day)</w:t>
            </w:r>
            <w:r w:rsidRPr="00922C55">
              <w:rPr>
                <w:rFonts w:ascii="Arial" w:eastAsia="Times New Roman" w:hAnsi="Arial" w:cs="Arial"/>
                <w:sz w:val="20"/>
                <w:szCs w:val="20"/>
              </w:rPr>
              <w:t xml:space="preserve"> T=22±4.0 C=35± 5.9</w:t>
            </w:r>
          </w:p>
        </w:tc>
      </w:tr>
      <w:tr w:rsidR="00F27F65" w:rsidRPr="008F6FA3" w14:paraId="5B99BEBE" w14:textId="77777777" w:rsidTr="005805B0">
        <w:trPr>
          <w:trHeight w:val="270"/>
        </w:trPr>
        <w:tc>
          <w:tcPr>
            <w:tcW w:w="1260" w:type="dxa"/>
          </w:tcPr>
          <w:p w14:paraId="1ADE935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Du</w:t>
            </w:r>
            <w:sdt>
              <w:sdtPr>
                <w:rPr>
                  <w:rFonts w:ascii="Arial" w:eastAsia="Times New Roman" w:hAnsi="Arial" w:cs="Arial"/>
                  <w:color w:val="000000"/>
                  <w:sz w:val="20"/>
                </w:rPr>
                <w:tag w:val="MENDELEY_CITATION_v3_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"/>
                <w:id w:val="-915171420"/>
                <w:placeholder>
                  <w:docPart w:val="9A04D54D33480F47BE6E01B9EF4FDC0D"/>
                </w:placeholder>
              </w:sdtPr>
              <w:sdtEndPr>
                <w:rPr>
                  <w:rFonts w:asciiTheme="minorHAnsi" w:eastAsiaTheme="minorHAnsi" w:hAnsiTheme="minorHAnsi" w:cstheme="minorBidi"/>
                  <w:sz w:val="22"/>
                </w:rPr>
              </w:sdtEndPr>
              <w:sdtContent>
                <w:r w:rsidRPr="00172B15">
                  <w:rPr>
                    <w:color w:val="000000"/>
                  </w:rPr>
                  <w:t>(42)</w:t>
                </w:r>
              </w:sdtContent>
            </w:sdt>
            <w:r w:rsidRPr="00922C55">
              <w:rPr>
                <w:rFonts w:ascii="Arial" w:eastAsia="Times New Roman" w:hAnsi="Arial" w:cs="Arial"/>
                <w:sz w:val="20"/>
                <w:szCs w:val="20"/>
              </w:rPr>
              <w:t xml:space="preserve"> 2003</w:t>
            </w:r>
          </w:p>
        </w:tc>
        <w:tc>
          <w:tcPr>
            <w:tcW w:w="4410" w:type="dxa"/>
            <w:hideMark/>
          </w:tcPr>
          <w:p w14:paraId="67C7C46E"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N= 84 [ T=40, C=44]</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mean years</w:t>
            </w:r>
            <w:r w:rsidRPr="00922C55">
              <w:rPr>
                <w:rFonts w:ascii="Arial" w:eastAsia="Times New Roman" w:hAnsi="Arial" w:cs="Arial"/>
                <w:sz w:val="20"/>
                <w:szCs w:val="20"/>
              </w:rPr>
              <w:br/>
              <w:t>T=40±12  C= 43±14</w:t>
            </w:r>
            <w:r w:rsidRPr="00922C55">
              <w:rPr>
                <w:rFonts w:ascii="Arial" w:eastAsia="Times New Roman" w:hAnsi="Arial" w:cs="Arial"/>
                <w:sz w:val="20"/>
                <w:szCs w:val="20"/>
              </w:rPr>
              <w:br/>
            </w:r>
            <w:r w:rsidRPr="00922C55">
              <w:rPr>
                <w:rFonts w:ascii="Arial" w:eastAsia="Times New Roman" w:hAnsi="Arial" w:cs="Arial"/>
                <w:b/>
                <w:sz w:val="20"/>
                <w:szCs w:val="20"/>
              </w:rPr>
              <w:t>Gender</w:t>
            </w:r>
            <w:r w:rsidRPr="00922C55">
              <w:rPr>
                <w:rFonts w:ascii="Arial" w:eastAsia="Times New Roman" w:hAnsi="Arial" w:cs="Arial"/>
                <w:sz w:val="20"/>
                <w:szCs w:val="20"/>
              </w:rPr>
              <w:t xml:space="preserve"> (M/F) T= 25/15 C= 28/16</w:t>
            </w:r>
          </w:p>
        </w:tc>
        <w:tc>
          <w:tcPr>
            <w:tcW w:w="3060" w:type="dxa"/>
            <w:hideMark/>
          </w:tcPr>
          <w:p w14:paraId="75C78D8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In the treatment group, </w:t>
            </w:r>
            <w:r>
              <w:rPr>
                <w:rFonts w:ascii="Arial" w:eastAsia="Times New Roman" w:hAnsi="Arial" w:cs="Arial"/>
                <w:sz w:val="20"/>
                <w:szCs w:val="20"/>
              </w:rPr>
              <w:t>vitamin</w:t>
            </w:r>
            <w:r w:rsidRPr="00922C55">
              <w:rPr>
                <w:rFonts w:ascii="Arial" w:eastAsia="Times New Roman" w:hAnsi="Arial" w:cs="Arial"/>
                <w:sz w:val="20"/>
                <w:szCs w:val="20"/>
              </w:rPr>
              <w:br/>
              <w:t xml:space="preserve">C (10 g/day) was given </w:t>
            </w:r>
            <w:r>
              <w:rPr>
                <w:rFonts w:ascii="Arial" w:eastAsia="Times New Roman" w:hAnsi="Arial" w:cs="Arial"/>
                <w:sz w:val="20"/>
                <w:szCs w:val="20"/>
              </w:rPr>
              <w:t>intravenously</w:t>
            </w:r>
            <w:r w:rsidRPr="00922C55">
              <w:rPr>
                <w:rFonts w:ascii="Arial" w:eastAsia="Times New Roman" w:hAnsi="Arial" w:cs="Arial"/>
                <w:sz w:val="20"/>
                <w:szCs w:val="20"/>
              </w:rPr>
              <w:t xml:space="preserve"> for </w:t>
            </w:r>
            <w:r>
              <w:rPr>
                <w:rFonts w:ascii="Arial" w:eastAsia="Times New Roman" w:hAnsi="Arial" w:cs="Arial"/>
                <w:sz w:val="20"/>
                <w:szCs w:val="20"/>
              </w:rPr>
              <w:t>five</w:t>
            </w:r>
            <w:r w:rsidRPr="00922C55">
              <w:rPr>
                <w:rFonts w:ascii="Arial" w:eastAsia="Times New Roman" w:hAnsi="Arial" w:cs="Arial"/>
                <w:sz w:val="20"/>
                <w:szCs w:val="20"/>
              </w:rPr>
              <w:t xml:space="preserve"> days,</w:t>
            </w:r>
            <w:r w:rsidRPr="00922C55">
              <w:rPr>
                <w:rFonts w:ascii="Arial" w:eastAsia="Times New Roman" w:hAnsi="Arial" w:cs="Arial"/>
                <w:sz w:val="20"/>
                <w:szCs w:val="20"/>
              </w:rPr>
              <w:br/>
              <w:t xml:space="preserve">High dose </w:t>
            </w:r>
          </w:p>
        </w:tc>
        <w:tc>
          <w:tcPr>
            <w:tcW w:w="1980" w:type="dxa"/>
            <w:hideMark/>
          </w:tcPr>
          <w:p w14:paraId="038E08A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In the control group (n=44), </w:t>
            </w:r>
            <w:r>
              <w:rPr>
                <w:rFonts w:ascii="Arial" w:eastAsia="Times New Roman" w:hAnsi="Arial" w:cs="Arial"/>
                <w:sz w:val="20"/>
                <w:szCs w:val="20"/>
              </w:rPr>
              <w:t>VITAMIN C</w:t>
            </w:r>
            <w:r w:rsidRPr="00922C55">
              <w:rPr>
                <w:rFonts w:ascii="Arial" w:eastAsia="Times New Roman" w:hAnsi="Arial" w:cs="Arial"/>
                <w:sz w:val="20"/>
                <w:szCs w:val="20"/>
              </w:rPr>
              <w:t>(1 g/day) was given</w:t>
            </w:r>
            <w:r w:rsidRPr="00922C55">
              <w:rPr>
                <w:rFonts w:ascii="Arial" w:eastAsia="Times New Roman" w:hAnsi="Arial" w:cs="Arial"/>
                <w:sz w:val="20"/>
                <w:szCs w:val="20"/>
              </w:rPr>
              <w:br/>
              <w:t xml:space="preserve">intravenously for 5 days( Low dose) </w:t>
            </w:r>
          </w:p>
        </w:tc>
        <w:tc>
          <w:tcPr>
            <w:tcW w:w="4760" w:type="dxa"/>
            <w:hideMark/>
          </w:tcPr>
          <w:p w14:paraId="7AEFC65C"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 xml:space="preserve">Hospital LOS </w:t>
            </w:r>
            <w:r w:rsidRPr="00922C55">
              <w:rPr>
                <w:rFonts w:ascii="Arial" w:eastAsia="Times New Roman" w:hAnsi="Arial" w:cs="Arial"/>
                <w:sz w:val="20"/>
                <w:szCs w:val="20"/>
              </w:rPr>
              <w:t>T= 9.34±4.24  C= 13.45±3.21</w:t>
            </w:r>
          </w:p>
        </w:tc>
      </w:tr>
      <w:tr w:rsidR="00F27F65" w:rsidRPr="008F6FA3" w14:paraId="26A7CB5C" w14:textId="77777777" w:rsidTr="005805B0">
        <w:trPr>
          <w:trHeight w:val="270"/>
        </w:trPr>
        <w:tc>
          <w:tcPr>
            <w:tcW w:w="1260" w:type="dxa"/>
          </w:tcPr>
          <w:p w14:paraId="34375AA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Emadi</w:t>
            </w:r>
            <w:sdt>
              <w:sdtPr>
                <w:rPr>
                  <w:rFonts w:ascii="Arial" w:eastAsia="Times New Roman" w:hAnsi="Arial" w:cs="Arial"/>
                  <w:color w:val="000000"/>
                  <w:sz w:val="20"/>
                </w:rPr>
                <w:tag w:val="MENDELEY_CITATION_v3_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"/>
                <w:id w:val="-1955403474"/>
                <w:placeholder>
                  <w:docPart w:val="9A04D54D33480F47BE6E01B9EF4FDC0D"/>
                </w:placeholder>
              </w:sdtPr>
              <w:sdtEndPr>
                <w:rPr>
                  <w:rFonts w:asciiTheme="minorHAnsi" w:eastAsiaTheme="minorHAnsi" w:hAnsiTheme="minorHAnsi" w:cstheme="minorBidi"/>
                  <w:sz w:val="22"/>
                </w:rPr>
              </w:sdtEndPr>
              <w:sdtContent>
                <w:r w:rsidRPr="00172B15">
                  <w:rPr>
                    <w:color w:val="000000"/>
                  </w:rPr>
                  <w:t>(43)</w:t>
                </w:r>
              </w:sdtContent>
            </w:sdt>
            <w:r w:rsidRPr="00922C55">
              <w:rPr>
                <w:rFonts w:ascii="Arial" w:eastAsia="Times New Roman" w:hAnsi="Arial" w:cs="Arial"/>
                <w:sz w:val="20"/>
                <w:szCs w:val="20"/>
              </w:rPr>
              <w:t xml:space="preserve"> 2019</w:t>
            </w:r>
          </w:p>
        </w:tc>
        <w:tc>
          <w:tcPr>
            <w:tcW w:w="4410" w:type="dxa"/>
            <w:hideMark/>
          </w:tcPr>
          <w:p w14:paraId="4A9DE4D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 50</w:t>
            </w:r>
            <w:r w:rsidRPr="00922C55">
              <w:rPr>
                <w:rFonts w:ascii="Arial" w:eastAsia="Times New Roman" w:hAnsi="Arial" w:cs="Arial"/>
                <w:sz w:val="20"/>
                <w:szCs w:val="20"/>
              </w:rPr>
              <w:t>[T=25 C=25]</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(years) T= 60±6.62 C=63.64±8.26 </w:t>
            </w:r>
            <w:r w:rsidRPr="00922C55">
              <w:rPr>
                <w:rFonts w:ascii="Arial" w:eastAsia="Times New Roman" w:hAnsi="Arial" w:cs="Arial"/>
                <w:sz w:val="20"/>
                <w:szCs w:val="20"/>
              </w:rPr>
              <w:br/>
            </w:r>
            <w:r w:rsidRPr="00922C55">
              <w:rPr>
                <w:rFonts w:ascii="Arial" w:eastAsia="Times New Roman" w:hAnsi="Arial" w:cs="Arial"/>
                <w:b/>
                <w:sz w:val="20"/>
                <w:szCs w:val="20"/>
              </w:rPr>
              <w:t>Gender (male/female) (%)</w:t>
            </w:r>
            <w:r w:rsidRPr="00922C55">
              <w:rPr>
                <w:rFonts w:ascii="Arial" w:eastAsia="Times New Roman" w:hAnsi="Arial" w:cs="Arial"/>
                <w:sz w:val="20"/>
                <w:szCs w:val="20"/>
              </w:rPr>
              <w:t xml:space="preserve"> T=72/28 C=56/44 </w:t>
            </w:r>
            <w:r w:rsidRPr="00922C55">
              <w:rPr>
                <w:rFonts w:ascii="Arial" w:eastAsia="Times New Roman" w:hAnsi="Arial" w:cs="Arial"/>
                <w:sz w:val="20"/>
                <w:szCs w:val="20"/>
              </w:rPr>
              <w:br/>
            </w:r>
          </w:p>
        </w:tc>
        <w:tc>
          <w:tcPr>
            <w:tcW w:w="3060" w:type="dxa"/>
            <w:hideMark/>
          </w:tcPr>
          <w:p w14:paraId="266168C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Received 5 g of </w:t>
            </w:r>
            <w:r>
              <w:rPr>
                <w:rFonts w:ascii="Arial" w:eastAsia="Times New Roman" w:hAnsi="Arial" w:cs="Arial"/>
                <w:sz w:val="20"/>
                <w:szCs w:val="20"/>
              </w:rPr>
              <w:t>VITAMIN Before</w:t>
            </w:r>
            <w:r w:rsidRPr="00922C55">
              <w:rPr>
                <w:rFonts w:ascii="Arial" w:eastAsia="Times New Roman" w:hAnsi="Arial" w:cs="Arial"/>
                <w:sz w:val="20"/>
                <w:szCs w:val="20"/>
              </w:rPr>
              <w:t xml:space="preserve"> induction of anesthesia and 5 g of </w:t>
            </w:r>
            <w:r>
              <w:rPr>
                <w:rFonts w:ascii="Arial" w:eastAsia="Times New Roman" w:hAnsi="Arial" w:cs="Arial"/>
                <w:sz w:val="20"/>
                <w:szCs w:val="20"/>
              </w:rPr>
              <w:t xml:space="preserve">VITAMIN C </w:t>
            </w:r>
            <w:r w:rsidRPr="00922C55">
              <w:rPr>
                <w:rFonts w:ascii="Arial" w:eastAsia="Times New Roman" w:hAnsi="Arial" w:cs="Arial"/>
                <w:sz w:val="20"/>
                <w:szCs w:val="20"/>
              </w:rPr>
              <w:t>in the cardioplegic solution.</w:t>
            </w:r>
          </w:p>
        </w:tc>
        <w:tc>
          <w:tcPr>
            <w:tcW w:w="1980" w:type="dxa"/>
            <w:noWrap/>
            <w:hideMark/>
          </w:tcPr>
          <w:p w14:paraId="01FD24C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Given the same amount of placebo (normal saline).</w:t>
            </w:r>
          </w:p>
        </w:tc>
        <w:tc>
          <w:tcPr>
            <w:tcW w:w="4760" w:type="dxa"/>
            <w:hideMark/>
          </w:tcPr>
          <w:p w14:paraId="6778F6F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Intubation time (h)</w:t>
            </w:r>
            <w:r w:rsidRPr="00922C55">
              <w:rPr>
                <w:rFonts w:ascii="Arial" w:eastAsia="Times New Roman" w:hAnsi="Arial" w:cs="Arial"/>
                <w:sz w:val="20"/>
                <w:szCs w:val="20"/>
              </w:rPr>
              <w:t xml:space="preserve"> T= 10.76±2.14 C=11.72±2.57 </w:t>
            </w:r>
            <w:r w:rsidRPr="00922C55">
              <w:rPr>
                <w:rFonts w:ascii="Arial" w:eastAsia="Times New Roman" w:hAnsi="Arial" w:cs="Arial"/>
                <w:sz w:val="20"/>
                <w:szCs w:val="20"/>
              </w:rPr>
              <w:br/>
            </w:r>
            <w:r w:rsidRPr="00922C55">
              <w:rPr>
                <w:rFonts w:ascii="Arial" w:eastAsia="Times New Roman" w:hAnsi="Arial" w:cs="Arial"/>
                <w:b/>
                <w:sz w:val="20"/>
                <w:szCs w:val="20"/>
              </w:rPr>
              <w:t>ICU stay (days)</w:t>
            </w:r>
            <w:r w:rsidRPr="00922C55">
              <w:rPr>
                <w:rFonts w:ascii="Arial" w:eastAsia="Times New Roman" w:hAnsi="Arial" w:cs="Arial"/>
                <w:sz w:val="20"/>
                <w:szCs w:val="20"/>
              </w:rPr>
              <w:t xml:space="preserve"> T=1.22±0.27 C=1.58±1.18 </w:t>
            </w:r>
            <w:r w:rsidRPr="00922C55">
              <w:rPr>
                <w:rFonts w:ascii="Arial" w:eastAsia="Times New Roman" w:hAnsi="Arial" w:cs="Arial"/>
                <w:sz w:val="20"/>
                <w:szCs w:val="20"/>
              </w:rPr>
              <w:br/>
            </w:r>
            <w:r w:rsidRPr="00922C55">
              <w:rPr>
                <w:rFonts w:ascii="Arial" w:eastAsia="Times New Roman" w:hAnsi="Arial" w:cs="Arial"/>
                <w:b/>
                <w:sz w:val="20"/>
                <w:szCs w:val="20"/>
              </w:rPr>
              <w:t>Hospital stay (days)</w:t>
            </w:r>
            <w:r w:rsidRPr="00922C55">
              <w:rPr>
                <w:rFonts w:ascii="Arial" w:eastAsia="Times New Roman" w:hAnsi="Arial" w:cs="Arial"/>
                <w:sz w:val="20"/>
                <w:szCs w:val="20"/>
              </w:rPr>
              <w:t xml:space="preserve"> T=4.12 ± 0.33 C=5.16 ± 3.44</w:t>
            </w:r>
          </w:p>
        </w:tc>
      </w:tr>
      <w:tr w:rsidR="00F27F65" w:rsidRPr="008F6FA3" w14:paraId="10971E30" w14:textId="77777777" w:rsidTr="005805B0">
        <w:trPr>
          <w:trHeight w:val="270"/>
        </w:trPr>
        <w:tc>
          <w:tcPr>
            <w:tcW w:w="1260" w:type="dxa"/>
          </w:tcPr>
          <w:p w14:paraId="0E31608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 Fowler</w:t>
            </w:r>
            <w:sdt>
              <w:sdtPr>
                <w:rPr>
                  <w:rFonts w:ascii="Arial" w:eastAsia="Times New Roman" w:hAnsi="Arial" w:cs="Arial"/>
                  <w:color w:val="000000"/>
                  <w:sz w:val="20"/>
                </w:rPr>
                <w:tag w:val="MENDELEY_CITATION_v3_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"/>
                <w:id w:val="1821315557"/>
                <w:placeholder>
                  <w:docPart w:val="9A04D54D33480F47BE6E01B9EF4FDC0D"/>
                </w:placeholder>
              </w:sdtPr>
              <w:sdtEndPr>
                <w:rPr>
                  <w:rFonts w:asciiTheme="minorHAnsi" w:eastAsiaTheme="minorHAnsi" w:hAnsiTheme="minorHAnsi" w:cstheme="minorBidi"/>
                  <w:sz w:val="22"/>
                </w:rPr>
              </w:sdtEndPr>
              <w:sdtContent>
                <w:r w:rsidRPr="00172B15">
                  <w:rPr>
                    <w:color w:val="000000"/>
                  </w:rPr>
                  <w:t>(44)</w:t>
                </w:r>
              </w:sdtContent>
            </w:sdt>
            <w:r w:rsidRPr="00922C55">
              <w:rPr>
                <w:rFonts w:ascii="Arial" w:eastAsia="Times New Roman" w:hAnsi="Arial" w:cs="Arial"/>
                <w:sz w:val="20"/>
                <w:szCs w:val="20"/>
              </w:rPr>
              <w:t xml:space="preserve"> 2014</w:t>
            </w:r>
          </w:p>
        </w:tc>
        <w:tc>
          <w:tcPr>
            <w:tcW w:w="4410" w:type="dxa"/>
            <w:hideMark/>
          </w:tcPr>
          <w:p w14:paraId="175158F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N=26</w:t>
            </w:r>
            <w:r w:rsidRPr="00922C55">
              <w:rPr>
                <w:rFonts w:ascii="Arial" w:eastAsia="Times New Roman" w:hAnsi="Arial" w:cs="Arial"/>
                <w:sz w:val="20"/>
                <w:szCs w:val="20"/>
              </w:rPr>
              <w:t>[TH=8, TL=8, C=8]</w:t>
            </w:r>
            <w:r w:rsidRPr="00922C55">
              <w:rPr>
                <w:rFonts w:ascii="Arial" w:eastAsia="Times New Roman" w:hAnsi="Arial" w:cs="Arial"/>
                <w:sz w:val="20"/>
                <w:szCs w:val="20"/>
              </w:rPr>
              <w:br/>
            </w:r>
            <w:r w:rsidRPr="00922C55">
              <w:rPr>
                <w:rFonts w:ascii="Arial" w:eastAsia="Times New Roman" w:hAnsi="Arial" w:cs="Arial"/>
                <w:b/>
                <w:sz w:val="20"/>
                <w:szCs w:val="20"/>
              </w:rPr>
              <w:t>Gender(M/F)</w:t>
            </w:r>
            <w:r w:rsidRPr="00922C55">
              <w:rPr>
                <w:rFonts w:ascii="Arial" w:eastAsia="Times New Roman" w:hAnsi="Arial" w:cs="Arial"/>
                <w:sz w:val="20"/>
                <w:szCs w:val="20"/>
              </w:rPr>
              <w:t>: TH= 4/4   TL=5/3   C=4/4</w:t>
            </w:r>
            <w:r w:rsidRPr="00922C55">
              <w:rPr>
                <w:rFonts w:ascii="Arial" w:eastAsia="Times New Roman" w:hAnsi="Arial" w:cs="Arial"/>
                <w:sz w:val="20"/>
                <w:szCs w:val="20"/>
              </w:rPr>
              <w:br/>
              <w:t>Age, range in years</w:t>
            </w:r>
            <w:r w:rsidRPr="00922C55">
              <w:rPr>
                <w:rFonts w:ascii="Arial" w:eastAsia="Times New Roman" w:hAnsi="Arial" w:cs="Arial"/>
                <w:sz w:val="20"/>
                <w:szCs w:val="20"/>
              </w:rPr>
              <w:br/>
              <w:t>TH=49 – 92  TL= 30 – 70  C= 54 – 68</w:t>
            </w:r>
            <w:r w:rsidRPr="00922C55">
              <w:rPr>
                <w:rFonts w:ascii="Arial" w:eastAsia="Times New Roman" w:hAnsi="Arial" w:cs="Arial"/>
                <w:sz w:val="20"/>
                <w:szCs w:val="20"/>
              </w:rPr>
              <w:br/>
            </w:r>
            <w:r w:rsidRPr="00922C55">
              <w:rPr>
                <w:rFonts w:ascii="Arial" w:eastAsia="Times New Roman" w:hAnsi="Arial" w:cs="Arial"/>
                <w:b/>
                <w:sz w:val="20"/>
                <w:szCs w:val="20"/>
              </w:rPr>
              <w:t>APACHE II score,</w:t>
            </w:r>
            <w:r w:rsidRPr="00922C55">
              <w:rPr>
                <w:rFonts w:ascii="Arial" w:eastAsia="Times New Roman" w:hAnsi="Arial" w:cs="Arial"/>
                <w:sz w:val="20"/>
                <w:szCs w:val="20"/>
              </w:rPr>
              <w:t xml:space="preserve"> mean (range).</w:t>
            </w:r>
            <w:r w:rsidRPr="00922C55">
              <w:rPr>
                <w:rFonts w:ascii="Arial" w:eastAsia="Times New Roman" w:hAnsi="Arial" w:cs="Arial"/>
                <w:sz w:val="20"/>
                <w:szCs w:val="20"/>
              </w:rPr>
              <w:br/>
              <w:t>TH=24.0 (12 – 33)  TL=20.4 (12 – 23) C=20.4 (15 – 29)</w:t>
            </w:r>
            <w:r w:rsidRPr="00922C55">
              <w:rPr>
                <w:rFonts w:ascii="Arial" w:eastAsia="Times New Roman" w:hAnsi="Arial" w:cs="Arial"/>
                <w:sz w:val="20"/>
                <w:szCs w:val="20"/>
              </w:rPr>
              <w:br/>
            </w:r>
            <w:r w:rsidRPr="00922C55">
              <w:rPr>
                <w:rFonts w:ascii="Arial" w:eastAsia="Times New Roman" w:hAnsi="Arial" w:cs="Arial"/>
                <w:b/>
                <w:sz w:val="20"/>
                <w:szCs w:val="20"/>
              </w:rPr>
              <w:t>SOFA score,</w:t>
            </w:r>
            <w:r w:rsidRPr="00922C55">
              <w:rPr>
                <w:rFonts w:ascii="Arial" w:eastAsia="Times New Roman" w:hAnsi="Arial" w:cs="Arial"/>
                <w:sz w:val="20"/>
                <w:szCs w:val="20"/>
              </w:rPr>
              <w:t xml:space="preserve"> mean ± SE.</w:t>
            </w:r>
            <w:r w:rsidRPr="00922C55">
              <w:rPr>
                <w:rFonts w:ascii="Arial" w:eastAsia="Times New Roman" w:hAnsi="Arial" w:cs="Arial"/>
                <w:sz w:val="20"/>
                <w:szCs w:val="20"/>
              </w:rPr>
              <w:br/>
              <w:t>TH=10.8 ± 4.4  TL=10.1 ± 2.0   C= 13.3 ± 2.9</w:t>
            </w:r>
          </w:p>
        </w:tc>
        <w:tc>
          <w:tcPr>
            <w:tcW w:w="3060" w:type="dxa"/>
            <w:hideMark/>
          </w:tcPr>
          <w:p w14:paraId="26CFA6F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bCs/>
                <w:sz w:val="20"/>
                <w:szCs w:val="20"/>
              </w:rPr>
              <w:t>Low dose ascorbic acid (Lo-AscA): TL</w:t>
            </w:r>
            <w:r w:rsidRPr="00922C55">
              <w:rPr>
                <w:rFonts w:ascii="Arial" w:eastAsia="Times New Roman" w:hAnsi="Arial" w:cs="Arial"/>
                <w:sz w:val="20"/>
                <w:szCs w:val="20"/>
              </w:rPr>
              <w:br/>
              <w:t>50 mg/kg/24 hours</w:t>
            </w:r>
            <w:r w:rsidRPr="00922C55">
              <w:rPr>
                <w:rFonts w:ascii="Arial" w:eastAsia="Times New Roman" w:hAnsi="Arial" w:cs="Arial"/>
                <w:sz w:val="20"/>
                <w:szCs w:val="20"/>
              </w:rPr>
              <w:br/>
            </w:r>
            <w:r w:rsidRPr="00922C55">
              <w:rPr>
                <w:rFonts w:ascii="Arial" w:eastAsia="Times New Roman" w:hAnsi="Arial" w:cs="Arial"/>
                <w:b/>
                <w:bCs/>
                <w:sz w:val="20"/>
                <w:szCs w:val="20"/>
              </w:rPr>
              <w:t>High dose ascorbic acid (Hi-</w:t>
            </w:r>
            <w:r w:rsidRPr="00922C55">
              <w:rPr>
                <w:rFonts w:ascii="Arial" w:eastAsia="Times New Roman" w:hAnsi="Arial" w:cs="Arial"/>
                <w:b/>
                <w:bCs/>
                <w:sz w:val="20"/>
                <w:szCs w:val="20"/>
              </w:rPr>
              <w:br/>
              <w:t>AscA) TH</w:t>
            </w:r>
            <w:r w:rsidRPr="00922C55">
              <w:rPr>
                <w:rFonts w:ascii="Arial" w:eastAsia="Times New Roman" w:hAnsi="Arial" w:cs="Arial"/>
                <w:sz w:val="20"/>
                <w:szCs w:val="20"/>
              </w:rPr>
              <w:t>: 200 mg/kg/24 hours.</w:t>
            </w:r>
            <w:r w:rsidRPr="00922C55">
              <w:rPr>
                <w:rFonts w:ascii="Arial" w:eastAsia="Times New Roman" w:hAnsi="Arial" w:cs="Arial"/>
                <w:sz w:val="20"/>
                <w:szCs w:val="20"/>
              </w:rPr>
              <w:br/>
              <w:t xml:space="preserve"> Ascorbic acid dosage was</w:t>
            </w:r>
            <w:r w:rsidRPr="00922C55">
              <w:rPr>
                <w:rFonts w:ascii="Arial" w:eastAsia="Times New Roman" w:hAnsi="Arial" w:cs="Arial"/>
                <w:sz w:val="20"/>
                <w:szCs w:val="20"/>
              </w:rPr>
              <w:br/>
            </w:r>
            <w:r>
              <w:rPr>
                <w:rFonts w:ascii="Arial" w:eastAsia="Times New Roman" w:hAnsi="Arial" w:cs="Arial"/>
                <w:sz w:val="20"/>
                <w:szCs w:val="20"/>
              </w:rPr>
              <w:t>Divided</w:t>
            </w:r>
            <w:r w:rsidRPr="00922C55">
              <w:rPr>
                <w:rFonts w:ascii="Arial" w:eastAsia="Times New Roman" w:hAnsi="Arial" w:cs="Arial"/>
                <w:sz w:val="20"/>
                <w:szCs w:val="20"/>
              </w:rPr>
              <w:t xml:space="preserve"> into </w:t>
            </w:r>
            <w:r>
              <w:rPr>
                <w:rFonts w:ascii="Arial" w:eastAsia="Times New Roman" w:hAnsi="Arial" w:cs="Arial"/>
                <w:sz w:val="20"/>
                <w:szCs w:val="20"/>
              </w:rPr>
              <w:t>four</w:t>
            </w:r>
            <w:r w:rsidRPr="00922C55">
              <w:rPr>
                <w:rFonts w:ascii="Arial" w:eastAsia="Times New Roman" w:hAnsi="Arial" w:cs="Arial"/>
                <w:sz w:val="20"/>
                <w:szCs w:val="20"/>
              </w:rPr>
              <w:t xml:space="preserve"> equal doses and administered over 30 minutes every 6 hours for 96 hours in 50 ml of 5% dextrose and water. </w:t>
            </w:r>
            <w:r w:rsidRPr="00922C55">
              <w:rPr>
                <w:rFonts w:ascii="Arial" w:eastAsia="Times New Roman" w:hAnsi="Arial" w:cs="Arial"/>
                <w:sz w:val="20"/>
                <w:szCs w:val="20"/>
              </w:rPr>
              <w:br/>
              <w:t>Study drug infusion was initiated 2 to 4 hours following informed consent and randomization.</w:t>
            </w:r>
          </w:p>
        </w:tc>
        <w:tc>
          <w:tcPr>
            <w:tcW w:w="1980" w:type="dxa"/>
            <w:hideMark/>
          </w:tcPr>
          <w:p w14:paraId="07464A4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Placebo: 5% dextrose and water</w:t>
            </w:r>
          </w:p>
        </w:tc>
        <w:tc>
          <w:tcPr>
            <w:tcW w:w="4760" w:type="dxa"/>
            <w:hideMark/>
          </w:tcPr>
          <w:p w14:paraId="2E9B22E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 xml:space="preserve">Days on </w:t>
            </w:r>
            <w:r>
              <w:rPr>
                <w:rFonts w:ascii="Arial" w:eastAsia="Times New Roman" w:hAnsi="Arial" w:cs="Arial"/>
                <w:b/>
                <w:sz w:val="20"/>
                <w:szCs w:val="20"/>
              </w:rPr>
              <w:t>vasopressor</w:t>
            </w:r>
            <w:r w:rsidRPr="00922C55">
              <w:rPr>
                <w:rFonts w:ascii="Arial" w:eastAsia="Times New Roman" w:hAnsi="Arial" w:cs="Arial"/>
                <w:b/>
                <w:sz w:val="20"/>
                <w:szCs w:val="20"/>
              </w:rPr>
              <w:t>, mean (range)</w:t>
            </w:r>
            <w:r w:rsidRPr="00922C55">
              <w:rPr>
                <w:rFonts w:ascii="Arial" w:eastAsia="Times New Roman" w:hAnsi="Arial" w:cs="Arial"/>
                <w:sz w:val="20"/>
                <w:szCs w:val="20"/>
              </w:rPr>
              <w:br/>
            </w:r>
            <w:r w:rsidRPr="00922C55">
              <w:rPr>
                <w:rFonts w:ascii="Arial" w:eastAsia="Times New Roman" w:hAnsi="Arial" w:cs="Arial"/>
                <w:b/>
                <w:sz w:val="20"/>
                <w:szCs w:val="20"/>
              </w:rPr>
              <w:t>TH=</w:t>
            </w:r>
            <w:r w:rsidRPr="00922C55">
              <w:rPr>
                <w:rFonts w:ascii="Arial" w:eastAsia="Times New Roman" w:hAnsi="Arial" w:cs="Arial"/>
                <w:sz w:val="20"/>
                <w:szCs w:val="20"/>
              </w:rPr>
              <w:t xml:space="preserve">3.6 (2–8); </w:t>
            </w:r>
            <w:r w:rsidRPr="00922C55">
              <w:rPr>
                <w:rFonts w:ascii="Arial" w:eastAsia="Times New Roman" w:hAnsi="Arial" w:cs="Arial"/>
                <w:b/>
                <w:sz w:val="20"/>
                <w:szCs w:val="20"/>
              </w:rPr>
              <w:t>TL=</w:t>
            </w:r>
            <w:r w:rsidRPr="00922C55">
              <w:rPr>
                <w:rFonts w:ascii="Arial" w:eastAsia="Times New Roman" w:hAnsi="Arial" w:cs="Arial"/>
                <w:sz w:val="20"/>
                <w:szCs w:val="20"/>
              </w:rPr>
              <w:t xml:space="preserve">2.1 (1–6); </w:t>
            </w:r>
            <w:r w:rsidRPr="00922C55">
              <w:rPr>
                <w:rFonts w:ascii="Arial" w:eastAsia="Times New Roman" w:hAnsi="Arial" w:cs="Arial"/>
                <w:b/>
                <w:sz w:val="20"/>
                <w:szCs w:val="20"/>
              </w:rPr>
              <w:t>C=</w:t>
            </w:r>
            <w:r w:rsidRPr="00922C55">
              <w:rPr>
                <w:rFonts w:ascii="Arial" w:eastAsia="Times New Roman" w:hAnsi="Arial" w:cs="Arial"/>
                <w:sz w:val="20"/>
                <w:szCs w:val="20"/>
              </w:rPr>
              <w:t xml:space="preserve"> 3.9 (1–10)</w:t>
            </w:r>
            <w:r w:rsidRPr="00922C55">
              <w:rPr>
                <w:rFonts w:ascii="Arial" w:eastAsia="Times New Roman" w:hAnsi="Arial" w:cs="Arial"/>
                <w:sz w:val="20"/>
                <w:szCs w:val="20"/>
              </w:rPr>
              <w:br/>
            </w:r>
            <w:r w:rsidRPr="00922C55">
              <w:rPr>
                <w:rFonts w:ascii="Arial" w:eastAsia="Times New Roman" w:hAnsi="Arial" w:cs="Arial"/>
                <w:b/>
                <w:sz w:val="20"/>
                <w:szCs w:val="20"/>
              </w:rPr>
              <w:t>Ventilator Free Days, mean (range)</w:t>
            </w:r>
            <w:r w:rsidRPr="00922C55">
              <w:rPr>
                <w:rFonts w:ascii="Arial" w:eastAsia="Times New Roman" w:hAnsi="Arial" w:cs="Arial"/>
                <w:sz w:val="20"/>
                <w:szCs w:val="20"/>
              </w:rPr>
              <w:br/>
            </w:r>
            <w:r w:rsidRPr="00922C55">
              <w:rPr>
                <w:rFonts w:ascii="Arial" w:eastAsia="Times New Roman" w:hAnsi="Arial" w:cs="Arial"/>
                <w:b/>
                <w:sz w:val="20"/>
                <w:szCs w:val="20"/>
              </w:rPr>
              <w:t>TH=</w:t>
            </w:r>
            <w:r w:rsidRPr="00922C55">
              <w:rPr>
                <w:rFonts w:ascii="Arial" w:eastAsia="Times New Roman" w:hAnsi="Arial" w:cs="Arial"/>
                <w:sz w:val="20"/>
                <w:szCs w:val="20"/>
              </w:rPr>
              <w:t>4.8 (0–19); TL=8.4 (0–22); C=7.6 (0–23)</w:t>
            </w:r>
            <w:r w:rsidRPr="00922C55">
              <w:rPr>
                <w:rFonts w:ascii="Arial" w:eastAsia="Times New Roman" w:hAnsi="Arial" w:cs="Arial"/>
                <w:sz w:val="20"/>
                <w:szCs w:val="20"/>
              </w:rPr>
              <w:br/>
            </w:r>
            <w:r w:rsidRPr="00922C55">
              <w:rPr>
                <w:rFonts w:ascii="Arial" w:eastAsia="Times New Roman" w:hAnsi="Arial" w:cs="Arial"/>
                <w:b/>
                <w:sz w:val="20"/>
                <w:szCs w:val="20"/>
              </w:rPr>
              <w:t>ICU Length of Stay, mean (range)</w:t>
            </w:r>
            <w:r w:rsidRPr="00922C55">
              <w:rPr>
                <w:rFonts w:ascii="Arial" w:eastAsia="Times New Roman" w:hAnsi="Arial" w:cs="Arial"/>
                <w:sz w:val="20"/>
                <w:szCs w:val="20"/>
              </w:rPr>
              <w:br/>
              <w:t>TH=9.1 (2–25); TL= 8.1 (1–19); C=11.0 (2– 25)</w:t>
            </w:r>
            <w:r w:rsidRPr="00922C55">
              <w:rPr>
                <w:rFonts w:ascii="Arial" w:eastAsia="Times New Roman" w:hAnsi="Arial" w:cs="Arial"/>
                <w:sz w:val="20"/>
                <w:szCs w:val="20"/>
              </w:rPr>
              <w:br/>
            </w:r>
            <w:r w:rsidRPr="00922C55">
              <w:rPr>
                <w:rFonts w:ascii="Arial" w:eastAsia="Times New Roman" w:hAnsi="Arial" w:cs="Arial"/>
                <w:b/>
                <w:sz w:val="20"/>
                <w:szCs w:val="20"/>
              </w:rPr>
              <w:t xml:space="preserve">28-Day </w:t>
            </w:r>
            <w:r>
              <w:rPr>
                <w:rFonts w:ascii="Arial" w:eastAsia="Times New Roman" w:hAnsi="Arial" w:cs="Arial"/>
                <w:b/>
                <w:sz w:val="20"/>
                <w:szCs w:val="20"/>
              </w:rPr>
              <w:t>mortality</w:t>
            </w:r>
            <w:r w:rsidRPr="00922C55">
              <w:rPr>
                <w:rFonts w:ascii="Arial" w:eastAsia="Times New Roman" w:hAnsi="Arial" w:cs="Arial"/>
                <w:b/>
                <w:sz w:val="20"/>
                <w:szCs w:val="20"/>
              </w:rPr>
              <w:t>,</w:t>
            </w:r>
            <w:r w:rsidRPr="00922C55">
              <w:rPr>
                <w:rFonts w:ascii="Arial" w:eastAsia="Times New Roman" w:hAnsi="Arial" w:cs="Arial"/>
                <w:sz w:val="20"/>
                <w:szCs w:val="20"/>
              </w:rPr>
              <w:br/>
              <w:t>TH= 4/8 (50.6%); TL= 3/8 (38.1%); C= 5/8 (62.5%)</w:t>
            </w:r>
          </w:p>
        </w:tc>
      </w:tr>
      <w:tr w:rsidR="00F27F65" w:rsidRPr="008F6FA3" w14:paraId="516F6A01" w14:textId="77777777" w:rsidTr="005805B0">
        <w:trPr>
          <w:trHeight w:val="270"/>
        </w:trPr>
        <w:tc>
          <w:tcPr>
            <w:tcW w:w="1260" w:type="dxa"/>
          </w:tcPr>
          <w:p w14:paraId="106DCD3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Fowler</w:t>
            </w:r>
            <w:sdt>
              <w:sdtPr>
                <w:rPr>
                  <w:rFonts w:ascii="Arial" w:eastAsia="Times New Roman" w:hAnsi="Arial" w:cs="Arial"/>
                  <w:color w:val="000000"/>
                  <w:sz w:val="20"/>
                </w:rPr>
                <w:tag w:val="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"/>
                <w:id w:val="375432962"/>
                <w:placeholder>
                  <w:docPart w:val="9A04D54D33480F47BE6E01B9EF4FDC0D"/>
                </w:placeholder>
              </w:sdtPr>
              <w:sdtEndPr>
                <w:rPr>
                  <w:rFonts w:asciiTheme="minorHAnsi" w:eastAsiaTheme="minorHAnsi" w:hAnsiTheme="minorHAnsi" w:cstheme="minorBidi"/>
                  <w:sz w:val="22"/>
                </w:rPr>
              </w:sdtEndPr>
              <w:sdtContent>
                <w:r w:rsidRPr="00172B15">
                  <w:rPr>
                    <w:color w:val="000000"/>
                  </w:rPr>
                  <w:t>(45)</w:t>
                </w:r>
              </w:sdtContent>
            </w:sdt>
            <w:r w:rsidRPr="00922C55">
              <w:rPr>
                <w:rFonts w:ascii="Arial" w:eastAsia="Times New Roman" w:hAnsi="Arial" w:cs="Arial"/>
                <w:sz w:val="20"/>
                <w:szCs w:val="20"/>
              </w:rPr>
              <w:t xml:space="preserve"> 2019</w:t>
            </w:r>
          </w:p>
        </w:tc>
        <w:tc>
          <w:tcPr>
            <w:tcW w:w="4410" w:type="dxa"/>
            <w:hideMark/>
          </w:tcPr>
          <w:p w14:paraId="5F6760A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 167</w:t>
            </w:r>
            <w:r w:rsidRPr="00922C55">
              <w:rPr>
                <w:rFonts w:ascii="Arial" w:eastAsia="Times New Roman" w:hAnsi="Arial" w:cs="Arial"/>
                <w:sz w:val="20"/>
                <w:szCs w:val="20"/>
              </w:rPr>
              <w:t xml:space="preserve"> [T= 84 C= 83]</w:t>
            </w:r>
            <w:r w:rsidRPr="00922C55">
              <w:rPr>
                <w:rFonts w:ascii="Arial" w:eastAsia="Times New Roman" w:hAnsi="Arial" w:cs="Arial"/>
                <w:sz w:val="20"/>
                <w:szCs w:val="20"/>
              </w:rPr>
              <w:br/>
            </w:r>
            <w:r w:rsidRPr="00922C55">
              <w:rPr>
                <w:rFonts w:ascii="Arial" w:eastAsia="Times New Roman" w:hAnsi="Arial" w:cs="Arial"/>
                <w:b/>
                <w:sz w:val="20"/>
                <w:szCs w:val="20"/>
              </w:rPr>
              <w:t>Age, median (IQR), y</w:t>
            </w:r>
            <w:r w:rsidRPr="00922C55">
              <w:rPr>
                <w:rFonts w:ascii="Arial" w:eastAsia="Times New Roman" w:hAnsi="Arial" w:cs="Arial"/>
                <w:sz w:val="20"/>
                <w:szCs w:val="20"/>
              </w:rPr>
              <w:br/>
              <w:t>T= 54 (39-67) C=57 (44-70)</w:t>
            </w:r>
            <w:r w:rsidRPr="00922C55">
              <w:rPr>
                <w:rFonts w:ascii="Arial" w:eastAsia="Times New Roman" w:hAnsi="Arial" w:cs="Arial"/>
                <w:sz w:val="20"/>
                <w:szCs w:val="20"/>
              </w:rPr>
              <w:br/>
            </w:r>
            <w:r w:rsidRPr="00922C55">
              <w:rPr>
                <w:rFonts w:ascii="Arial" w:eastAsia="Times New Roman" w:hAnsi="Arial" w:cs="Arial"/>
                <w:b/>
                <w:sz w:val="20"/>
                <w:szCs w:val="20"/>
              </w:rPr>
              <w:t>Gender, number (%) Men</w:t>
            </w:r>
            <w:r w:rsidRPr="00922C55">
              <w:rPr>
                <w:rFonts w:ascii="Arial" w:eastAsia="Times New Roman" w:hAnsi="Arial" w:cs="Arial"/>
                <w:sz w:val="20"/>
                <w:szCs w:val="20"/>
              </w:rPr>
              <w:t xml:space="preserve"> </w:t>
            </w:r>
            <w:r w:rsidRPr="00922C55">
              <w:rPr>
                <w:rFonts w:ascii="Arial" w:eastAsia="Times New Roman" w:hAnsi="Arial" w:cs="Arial"/>
                <w:sz w:val="20"/>
                <w:szCs w:val="20"/>
              </w:rPr>
              <w:br/>
              <w:t>T=45 (54) C=45 (54)</w:t>
            </w:r>
            <w:r w:rsidRPr="00922C55">
              <w:rPr>
                <w:rFonts w:ascii="Arial" w:eastAsia="Times New Roman" w:hAnsi="Arial" w:cs="Arial"/>
                <w:sz w:val="20"/>
                <w:szCs w:val="20"/>
              </w:rPr>
              <w:br/>
              <w:t>Women T=39 (46) C=38 (46)</w:t>
            </w:r>
            <w:r w:rsidRPr="00922C55">
              <w:rPr>
                <w:rFonts w:ascii="Arial" w:eastAsia="Times New Roman" w:hAnsi="Arial" w:cs="Arial"/>
                <w:sz w:val="20"/>
                <w:szCs w:val="20"/>
              </w:rPr>
              <w:br/>
            </w:r>
            <w:r w:rsidRPr="00922C55">
              <w:rPr>
                <w:rFonts w:ascii="Arial" w:eastAsia="Times New Roman" w:hAnsi="Arial" w:cs="Arial"/>
                <w:b/>
                <w:sz w:val="20"/>
                <w:szCs w:val="20"/>
              </w:rPr>
              <w:t>Incidence of shock, No. (%)</w:t>
            </w:r>
            <w:r w:rsidRPr="00922C55">
              <w:rPr>
                <w:rFonts w:ascii="Arial" w:eastAsia="Times New Roman" w:hAnsi="Arial" w:cs="Arial"/>
                <w:sz w:val="20"/>
                <w:szCs w:val="20"/>
              </w:rPr>
              <w:br/>
              <w:t xml:space="preserve">At baseline, </w:t>
            </w:r>
            <w:r>
              <w:rPr>
                <w:rFonts w:ascii="Arial" w:eastAsia="Times New Roman" w:hAnsi="Arial" w:cs="Arial"/>
                <w:sz w:val="20"/>
                <w:szCs w:val="20"/>
              </w:rPr>
              <w:t>vasopressor</w:t>
            </w:r>
            <w:r w:rsidRPr="00922C55">
              <w:rPr>
                <w:rFonts w:ascii="Arial" w:eastAsia="Times New Roman" w:hAnsi="Arial" w:cs="Arial"/>
                <w:sz w:val="20"/>
                <w:szCs w:val="20"/>
              </w:rPr>
              <w:t xml:space="preserve"> in </w:t>
            </w:r>
            <w:r>
              <w:rPr>
                <w:rFonts w:ascii="Arial" w:eastAsia="Times New Roman" w:hAnsi="Arial" w:cs="Arial"/>
                <w:sz w:val="20"/>
                <w:szCs w:val="20"/>
              </w:rPr>
              <w:t>use</w:t>
            </w:r>
            <w:r w:rsidRPr="00922C55">
              <w:rPr>
                <w:rFonts w:ascii="Arial" w:eastAsia="Times New Roman" w:hAnsi="Arial" w:cs="Arial"/>
                <w:sz w:val="20"/>
                <w:szCs w:val="20"/>
              </w:rPr>
              <w:br/>
              <w:t>T=57 (68) C=60 (72)</w:t>
            </w:r>
            <w:r w:rsidRPr="00922C55">
              <w:rPr>
                <w:rFonts w:ascii="Arial" w:eastAsia="Times New Roman" w:hAnsi="Arial" w:cs="Arial"/>
                <w:sz w:val="20"/>
                <w:szCs w:val="20"/>
              </w:rPr>
              <w:br/>
            </w:r>
            <w:r w:rsidRPr="00922C55">
              <w:rPr>
                <w:rFonts w:ascii="Arial" w:eastAsia="Times New Roman" w:hAnsi="Arial" w:cs="Arial"/>
                <w:b/>
                <w:sz w:val="20"/>
                <w:szCs w:val="20"/>
              </w:rPr>
              <w:t>SOFA scores, mean (SD)</w:t>
            </w:r>
            <w:r w:rsidRPr="00922C55">
              <w:rPr>
                <w:rFonts w:ascii="Arial" w:eastAsia="Times New Roman" w:hAnsi="Arial" w:cs="Arial"/>
                <w:sz w:val="20"/>
                <w:szCs w:val="20"/>
              </w:rPr>
              <w:br/>
              <w:t>At randomization T=9.8 (3.2) C=10.3 (3.1)</w:t>
            </w:r>
            <w:r w:rsidRPr="00922C55">
              <w:rPr>
                <w:rFonts w:ascii="Arial" w:eastAsia="Times New Roman" w:hAnsi="Arial" w:cs="Arial"/>
                <w:sz w:val="20"/>
                <w:szCs w:val="20"/>
              </w:rPr>
              <w:br/>
              <w:t>At 96</w:t>
            </w:r>
            <w:r>
              <w:rPr>
                <w:rFonts w:ascii="Arial" w:eastAsia="Times New Roman" w:hAnsi="Arial" w:cs="Arial"/>
                <w:sz w:val="20"/>
                <w:szCs w:val="20"/>
              </w:rPr>
              <w:t xml:space="preserve"> hours </w:t>
            </w:r>
            <w:r w:rsidRPr="00922C55">
              <w:rPr>
                <w:rFonts w:ascii="Arial" w:eastAsia="Times New Roman" w:hAnsi="Arial" w:cs="Arial"/>
                <w:sz w:val="20"/>
                <w:szCs w:val="20"/>
              </w:rPr>
              <w:t>T=8.02 (4.2) C= 6.96 (3.5)</w:t>
            </w:r>
            <w:r w:rsidRPr="00922C55">
              <w:rPr>
                <w:rFonts w:ascii="Arial" w:eastAsia="Times New Roman" w:hAnsi="Arial" w:cs="Arial"/>
                <w:sz w:val="20"/>
                <w:szCs w:val="20"/>
              </w:rPr>
              <w:br/>
              <w:t xml:space="preserve">Corticosteroid use during </w:t>
            </w:r>
            <w:r>
              <w:rPr>
                <w:rFonts w:ascii="Arial" w:eastAsia="Times New Roman" w:hAnsi="Arial" w:cs="Arial"/>
                <w:sz w:val="20"/>
                <w:szCs w:val="20"/>
              </w:rPr>
              <w:t xml:space="preserve">the </w:t>
            </w:r>
            <w:r w:rsidRPr="00922C55">
              <w:rPr>
                <w:rFonts w:ascii="Arial" w:eastAsia="Times New Roman" w:hAnsi="Arial" w:cs="Arial"/>
                <w:sz w:val="20"/>
                <w:szCs w:val="20"/>
              </w:rPr>
              <w:t>study, No. (%)</w:t>
            </w:r>
            <w:r w:rsidRPr="00922C55">
              <w:rPr>
                <w:rFonts w:ascii="Arial" w:eastAsia="Times New Roman" w:hAnsi="Arial" w:cs="Arial"/>
                <w:sz w:val="20"/>
                <w:szCs w:val="20"/>
              </w:rPr>
              <w:br/>
              <w:t>T= 56 (67) C= 54 (65)</w:t>
            </w:r>
          </w:p>
        </w:tc>
        <w:tc>
          <w:tcPr>
            <w:tcW w:w="3060" w:type="dxa"/>
            <w:hideMark/>
          </w:tcPr>
          <w:p w14:paraId="1BF47337"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 xml:space="preserve">VITAMIN C </w:t>
            </w:r>
            <w:r w:rsidRPr="00922C55">
              <w:rPr>
                <w:rFonts w:ascii="Arial" w:eastAsia="Times New Roman" w:hAnsi="Arial" w:cs="Arial"/>
                <w:sz w:val="20"/>
                <w:szCs w:val="20"/>
              </w:rPr>
              <w:t xml:space="preserve">was intravenously infused in the treatment group at 50 mg/kg actual body weight every 6 hours for 96 hours. Infusion bags (50 mL) containing the calculated </w:t>
            </w:r>
            <w:r>
              <w:rPr>
                <w:rFonts w:ascii="Arial" w:eastAsia="Times New Roman" w:hAnsi="Arial" w:cs="Arial"/>
                <w:sz w:val="20"/>
                <w:szCs w:val="20"/>
              </w:rPr>
              <w:t xml:space="preserve">VITAMIN C </w:t>
            </w:r>
            <w:r w:rsidRPr="00922C55">
              <w:rPr>
                <w:rFonts w:ascii="Arial" w:eastAsia="Times New Roman" w:hAnsi="Arial" w:cs="Arial"/>
                <w:sz w:val="20"/>
                <w:szCs w:val="20"/>
              </w:rPr>
              <w:t>dosage in dextrose 5%inwater</w:t>
            </w:r>
          </w:p>
        </w:tc>
        <w:tc>
          <w:tcPr>
            <w:tcW w:w="1980" w:type="dxa"/>
            <w:hideMark/>
          </w:tcPr>
          <w:p w14:paraId="0BF4B87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Placebo (dextrose 5% in water alone)</w:t>
            </w:r>
          </w:p>
        </w:tc>
        <w:tc>
          <w:tcPr>
            <w:tcW w:w="4760" w:type="dxa"/>
            <w:hideMark/>
          </w:tcPr>
          <w:p w14:paraId="4655322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 xml:space="preserve">All-cause </w:t>
            </w:r>
            <w:r>
              <w:rPr>
                <w:rFonts w:ascii="Arial" w:eastAsia="Times New Roman" w:hAnsi="Arial" w:cs="Arial"/>
                <w:b/>
                <w:sz w:val="20"/>
                <w:szCs w:val="20"/>
              </w:rPr>
              <w:t>mortality</w:t>
            </w:r>
            <w:r w:rsidRPr="00922C55">
              <w:rPr>
                <w:rFonts w:ascii="Arial" w:eastAsia="Times New Roman" w:hAnsi="Arial" w:cs="Arial"/>
                <w:b/>
                <w:sz w:val="20"/>
                <w:szCs w:val="20"/>
              </w:rPr>
              <w:t xml:space="preserve"> to day 28,</w:t>
            </w:r>
            <w:r w:rsidRPr="00922C55">
              <w:rPr>
                <w:rFonts w:ascii="Arial" w:eastAsia="Times New Roman" w:hAnsi="Arial" w:cs="Arial"/>
                <w:sz w:val="20"/>
                <w:szCs w:val="20"/>
              </w:rPr>
              <w:br/>
              <w:t>T=25/84  C=38/82</w:t>
            </w:r>
            <w:r w:rsidRPr="00922C55">
              <w:rPr>
                <w:rFonts w:ascii="Arial" w:eastAsia="Times New Roman" w:hAnsi="Arial" w:cs="Arial"/>
                <w:sz w:val="20"/>
                <w:szCs w:val="20"/>
              </w:rPr>
              <w:br/>
              <w:t>The number of ventilator-free days</w:t>
            </w:r>
            <w:r w:rsidRPr="00922C55">
              <w:rPr>
                <w:rFonts w:ascii="Arial" w:eastAsia="Times New Roman" w:hAnsi="Arial" w:cs="Arial"/>
                <w:sz w:val="20"/>
                <w:szCs w:val="20"/>
              </w:rPr>
              <w:br/>
              <w:t>T=13.1  C=10.6</w:t>
            </w:r>
            <w:r w:rsidRPr="00922C55">
              <w:rPr>
                <w:rFonts w:ascii="Arial" w:eastAsia="Times New Roman" w:hAnsi="Arial" w:cs="Arial"/>
                <w:sz w:val="20"/>
                <w:szCs w:val="20"/>
              </w:rPr>
              <w:br/>
              <w:t>The number of ICU-free days to day 28</w:t>
            </w:r>
            <w:r w:rsidRPr="00922C55">
              <w:rPr>
                <w:rFonts w:ascii="Arial" w:eastAsia="Times New Roman" w:hAnsi="Arial" w:cs="Arial"/>
                <w:sz w:val="20"/>
                <w:szCs w:val="20"/>
              </w:rPr>
              <w:br/>
              <w:t>T=10.7 C=7.7</w:t>
            </w:r>
            <w:r w:rsidRPr="00922C55">
              <w:rPr>
                <w:rFonts w:ascii="Arial" w:eastAsia="Times New Roman" w:hAnsi="Arial" w:cs="Arial"/>
                <w:sz w:val="20"/>
                <w:szCs w:val="20"/>
              </w:rPr>
              <w:br/>
              <w:t>Transfer out of the ICU by hour 168 or less</w:t>
            </w:r>
            <w:r w:rsidRPr="00922C55">
              <w:rPr>
                <w:rFonts w:ascii="Arial" w:eastAsia="Times New Roman" w:hAnsi="Arial" w:cs="Arial"/>
                <w:sz w:val="20"/>
                <w:szCs w:val="20"/>
              </w:rPr>
              <w:br/>
              <w:t>T=21/84 C=10/83</w:t>
            </w:r>
            <w:r w:rsidRPr="00922C55">
              <w:rPr>
                <w:rFonts w:ascii="Arial" w:eastAsia="Times New Roman" w:hAnsi="Arial" w:cs="Arial"/>
                <w:sz w:val="20"/>
                <w:szCs w:val="20"/>
              </w:rPr>
              <w:br/>
              <w:t>The number of hospital-free days</w:t>
            </w:r>
            <w:r w:rsidRPr="00922C55">
              <w:rPr>
                <w:rFonts w:ascii="Arial" w:eastAsia="Times New Roman" w:hAnsi="Arial" w:cs="Arial"/>
                <w:sz w:val="20"/>
                <w:szCs w:val="20"/>
              </w:rPr>
              <w:br/>
              <w:t>T=22.6 C=15.5</w:t>
            </w:r>
          </w:p>
          <w:p w14:paraId="4D72C1BD" w14:textId="77777777" w:rsidR="00F27F65" w:rsidRPr="00922C55" w:rsidRDefault="00F27F65" w:rsidP="005805B0">
            <w:pPr>
              <w:rPr>
                <w:rFonts w:ascii="Arial" w:hAnsi="Arial" w:cs="Arial"/>
                <w:b/>
                <w:sz w:val="20"/>
                <w:szCs w:val="20"/>
              </w:rPr>
            </w:pPr>
            <w:r w:rsidRPr="00922C55">
              <w:rPr>
                <w:rFonts w:ascii="Arial" w:hAnsi="Arial" w:cs="Arial"/>
                <w:b/>
                <w:sz w:val="20"/>
                <w:szCs w:val="20"/>
              </w:rPr>
              <w:t>Creatinine</w:t>
            </w:r>
          </w:p>
          <w:p w14:paraId="467F3DE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0 hour: T= 1.1(1.3)C=1.7(1.8)</w:t>
            </w:r>
          </w:p>
          <w:p w14:paraId="1A75F938" w14:textId="77777777" w:rsidR="00F27F65" w:rsidRPr="00922C55" w:rsidRDefault="00F27F65" w:rsidP="005805B0">
            <w:pPr>
              <w:rPr>
                <w:rFonts w:ascii="Arial" w:eastAsia="Times New Roman" w:hAnsi="Arial" w:cs="Arial"/>
                <w:sz w:val="20"/>
                <w:szCs w:val="20"/>
              </w:rPr>
            </w:pPr>
            <w:r w:rsidRPr="00922C55">
              <w:rPr>
                <w:rFonts w:ascii="Arial" w:hAnsi="Arial" w:cs="Arial"/>
                <w:sz w:val="20"/>
                <w:szCs w:val="20"/>
              </w:rPr>
              <w:t xml:space="preserve">48h: T (82)= </w:t>
            </w:r>
            <w:r w:rsidRPr="00922C55">
              <w:rPr>
                <w:rFonts w:ascii="Arial" w:eastAsia="Times New Roman" w:hAnsi="Arial" w:cs="Arial"/>
                <w:sz w:val="20"/>
                <w:szCs w:val="20"/>
              </w:rPr>
              <w:t>1.6 (1.4)</w:t>
            </w:r>
            <w:r w:rsidRPr="00922C55">
              <w:rPr>
                <w:rFonts w:ascii="Arial" w:hAnsi="Arial" w:cs="Arial"/>
                <w:sz w:val="20"/>
                <w:szCs w:val="20"/>
              </w:rPr>
              <w:t xml:space="preserve">; C(73)= </w:t>
            </w:r>
            <w:r w:rsidRPr="00922C55">
              <w:rPr>
                <w:rFonts w:ascii="Arial" w:eastAsia="Times New Roman" w:hAnsi="Arial" w:cs="Arial"/>
                <w:sz w:val="20"/>
                <w:szCs w:val="20"/>
              </w:rPr>
              <w:t>1.2 (1.0)</w:t>
            </w:r>
          </w:p>
          <w:p w14:paraId="3AE6A552" w14:textId="77777777" w:rsidR="00F27F65" w:rsidRPr="00922C55" w:rsidRDefault="00F27F65" w:rsidP="005805B0">
            <w:pPr>
              <w:rPr>
                <w:rFonts w:ascii="Arial" w:hAnsi="Arial" w:cs="Arial"/>
                <w:sz w:val="20"/>
                <w:szCs w:val="20"/>
              </w:rPr>
            </w:pPr>
            <w:r w:rsidRPr="00922C55">
              <w:rPr>
                <w:rFonts w:ascii="Arial" w:hAnsi="Arial" w:cs="Arial"/>
                <w:sz w:val="20"/>
                <w:szCs w:val="20"/>
              </w:rPr>
              <w:t>96h: T(78)=</w:t>
            </w:r>
            <w:r w:rsidRPr="00922C55">
              <w:rPr>
                <w:rFonts w:ascii="Arial" w:eastAsia="Times New Roman" w:hAnsi="Arial" w:cs="Arial"/>
                <w:sz w:val="20"/>
                <w:szCs w:val="20"/>
              </w:rPr>
              <w:t xml:space="preserve"> 1.1(1.1)</w:t>
            </w:r>
            <w:r w:rsidRPr="00922C55">
              <w:rPr>
                <w:rFonts w:ascii="Arial" w:hAnsi="Arial" w:cs="Arial"/>
                <w:sz w:val="20"/>
                <w:szCs w:val="20"/>
              </w:rPr>
              <w:t xml:space="preserve">; C(65)= </w:t>
            </w:r>
            <w:r w:rsidRPr="00922C55">
              <w:rPr>
                <w:rFonts w:ascii="Arial" w:eastAsia="Times New Roman" w:hAnsi="Arial" w:cs="Arial"/>
                <w:sz w:val="20"/>
                <w:szCs w:val="20"/>
              </w:rPr>
              <w:t>1.1(0.9)</w:t>
            </w:r>
          </w:p>
          <w:p w14:paraId="3D611BAC" w14:textId="77777777" w:rsidR="00F27F65" w:rsidRPr="00922C55" w:rsidRDefault="00F27F65" w:rsidP="005805B0">
            <w:pPr>
              <w:rPr>
                <w:rFonts w:ascii="Arial" w:eastAsia="Times New Roman" w:hAnsi="Arial" w:cs="Arial"/>
                <w:sz w:val="20"/>
                <w:szCs w:val="20"/>
              </w:rPr>
            </w:pPr>
            <w:r w:rsidRPr="00922C55">
              <w:rPr>
                <w:rFonts w:ascii="Arial" w:hAnsi="Arial" w:cs="Arial"/>
                <w:sz w:val="20"/>
                <w:szCs w:val="20"/>
              </w:rPr>
              <w:t xml:space="preserve">168h: T(64)= </w:t>
            </w:r>
            <w:r w:rsidRPr="00922C55">
              <w:rPr>
                <w:rFonts w:ascii="Arial" w:eastAsia="Times New Roman" w:hAnsi="Arial" w:cs="Arial"/>
                <w:sz w:val="20"/>
                <w:szCs w:val="20"/>
              </w:rPr>
              <w:t>1.0(1.2)</w:t>
            </w:r>
            <w:r w:rsidRPr="00922C55">
              <w:rPr>
                <w:rFonts w:ascii="Arial" w:hAnsi="Arial" w:cs="Arial"/>
                <w:sz w:val="20"/>
                <w:szCs w:val="20"/>
              </w:rPr>
              <w:t>; C(55)=</w:t>
            </w:r>
            <w:r w:rsidRPr="00922C55">
              <w:rPr>
                <w:rFonts w:ascii="Arial" w:eastAsia="Times New Roman" w:hAnsi="Arial" w:cs="Arial"/>
                <w:sz w:val="20"/>
                <w:szCs w:val="20"/>
              </w:rPr>
              <w:t xml:space="preserve"> 1.2 (1.6)</w:t>
            </w:r>
          </w:p>
        </w:tc>
      </w:tr>
      <w:tr w:rsidR="00F27F65" w:rsidRPr="008F6FA3" w14:paraId="6EC89E27" w14:textId="77777777" w:rsidTr="005805B0">
        <w:trPr>
          <w:trHeight w:val="270"/>
        </w:trPr>
        <w:tc>
          <w:tcPr>
            <w:tcW w:w="1260" w:type="dxa"/>
          </w:tcPr>
          <w:p w14:paraId="3A427E02"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Fujii</w:t>
            </w:r>
            <w:sdt>
              <w:sdtPr>
                <w:rPr>
                  <w:rFonts w:ascii="Arial" w:eastAsia="Times New Roman" w:hAnsi="Arial" w:cs="Arial"/>
                  <w:color w:val="000000"/>
                  <w:sz w:val="20"/>
                </w:rPr>
                <w:tag w:val="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"/>
                <w:id w:val="1218858365"/>
                <w:placeholder>
                  <w:docPart w:val="9A04D54D33480F47BE6E01B9EF4FDC0D"/>
                </w:placeholder>
              </w:sdtPr>
              <w:sdtEndPr>
                <w:rPr>
                  <w:rFonts w:asciiTheme="minorHAnsi" w:eastAsiaTheme="minorHAnsi" w:hAnsiTheme="minorHAnsi" w:cstheme="minorBidi"/>
                  <w:sz w:val="22"/>
                </w:rPr>
              </w:sdtEndPr>
              <w:sdtContent>
                <w:r w:rsidRPr="00172B15">
                  <w:rPr>
                    <w:color w:val="000000"/>
                  </w:rPr>
                  <w:t>(46)</w:t>
                </w:r>
              </w:sdtContent>
            </w:sdt>
            <w:r w:rsidRPr="00922C55">
              <w:rPr>
                <w:rFonts w:ascii="Arial" w:eastAsia="Times New Roman" w:hAnsi="Arial" w:cs="Arial"/>
                <w:sz w:val="20"/>
                <w:szCs w:val="20"/>
              </w:rPr>
              <w:t xml:space="preserve"> 2020</w:t>
            </w:r>
          </w:p>
        </w:tc>
        <w:tc>
          <w:tcPr>
            <w:tcW w:w="4410" w:type="dxa"/>
            <w:hideMark/>
          </w:tcPr>
          <w:p w14:paraId="23E8DDC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N=211 T=107 C=104</w:t>
            </w:r>
            <w:r w:rsidRPr="00922C55">
              <w:rPr>
                <w:rFonts w:ascii="Arial" w:eastAsia="Times New Roman" w:hAnsi="Arial" w:cs="Arial"/>
                <w:sz w:val="20"/>
                <w:szCs w:val="20"/>
              </w:rPr>
              <w:br/>
              <w:t xml:space="preserve">Age, mean (SD), y T=61.9 (15.9) C=61.6 (13.9) </w:t>
            </w:r>
            <w:r w:rsidRPr="00922C55">
              <w:rPr>
                <w:rFonts w:ascii="Arial" w:eastAsia="Times New Roman" w:hAnsi="Arial" w:cs="Arial"/>
                <w:sz w:val="20"/>
                <w:szCs w:val="20"/>
              </w:rPr>
              <w:br/>
              <w:t xml:space="preserve">Sex, No. (%) </w:t>
            </w:r>
            <w:r w:rsidRPr="00922C55">
              <w:rPr>
                <w:rFonts w:ascii="Arial" w:eastAsia="Times New Roman" w:hAnsi="Arial" w:cs="Arial"/>
                <w:sz w:val="20"/>
                <w:szCs w:val="20"/>
              </w:rPr>
              <w:br/>
              <w:t xml:space="preserve">Men T=68 (63.6) C=65 (62.5) </w:t>
            </w:r>
            <w:r w:rsidRPr="00922C55">
              <w:rPr>
                <w:rFonts w:ascii="Arial" w:eastAsia="Times New Roman" w:hAnsi="Arial" w:cs="Arial"/>
                <w:sz w:val="20"/>
                <w:szCs w:val="20"/>
              </w:rPr>
              <w:br/>
              <w:t xml:space="preserve">Women T=39 (36.4) C=39 (37.5) </w:t>
            </w:r>
            <w:r w:rsidRPr="00922C55">
              <w:rPr>
                <w:rFonts w:ascii="Arial" w:eastAsia="Times New Roman" w:hAnsi="Arial" w:cs="Arial"/>
                <w:sz w:val="20"/>
                <w:szCs w:val="20"/>
              </w:rPr>
              <w:br/>
              <w:t xml:space="preserve">Weight, median (IQR), kg T=81.0 (66.0-95.0) C=83.0 (67.5-102.0) </w:t>
            </w:r>
            <w:r w:rsidRPr="00922C55">
              <w:rPr>
                <w:rFonts w:ascii="Arial" w:eastAsia="Times New Roman" w:hAnsi="Arial" w:cs="Arial"/>
                <w:sz w:val="20"/>
                <w:szCs w:val="20"/>
              </w:rPr>
              <w:br/>
              <w:t xml:space="preserve">Mechanical ventilation T=66 (61.7) C=65 (62.5) </w:t>
            </w:r>
            <w:r w:rsidRPr="00922C55">
              <w:rPr>
                <w:rFonts w:ascii="Arial" w:eastAsia="Times New Roman" w:hAnsi="Arial" w:cs="Arial"/>
                <w:sz w:val="20"/>
                <w:szCs w:val="20"/>
              </w:rPr>
              <w:br/>
              <w:t xml:space="preserve">Norepinephrine T=99 (92.5) C=97 (93.3) </w:t>
            </w:r>
            <w:r w:rsidRPr="00922C55">
              <w:rPr>
                <w:rFonts w:ascii="Arial" w:eastAsia="Times New Roman" w:hAnsi="Arial" w:cs="Arial"/>
                <w:sz w:val="20"/>
                <w:szCs w:val="20"/>
              </w:rPr>
              <w:br/>
              <w:t xml:space="preserve">Vasopressin T=22 (20.6) C=22 (21.2) </w:t>
            </w:r>
            <w:r w:rsidRPr="00922C55">
              <w:rPr>
                <w:rFonts w:ascii="Arial" w:eastAsia="Times New Roman" w:hAnsi="Arial" w:cs="Arial"/>
                <w:sz w:val="20"/>
                <w:szCs w:val="20"/>
              </w:rPr>
              <w:br/>
              <w:t xml:space="preserve">Epinephrine T=13 (12.1) C=9 (8.7) </w:t>
            </w:r>
            <w:r w:rsidRPr="00922C55">
              <w:rPr>
                <w:rFonts w:ascii="Arial" w:eastAsia="Times New Roman" w:hAnsi="Arial" w:cs="Arial"/>
                <w:sz w:val="20"/>
                <w:szCs w:val="20"/>
              </w:rPr>
              <w:br/>
              <w:t xml:space="preserve">Metaraminol T=8 (7.5) C=10 (9.6) </w:t>
            </w:r>
            <w:r w:rsidRPr="00922C55">
              <w:rPr>
                <w:rFonts w:ascii="Arial" w:eastAsia="Times New Roman" w:hAnsi="Arial" w:cs="Arial"/>
                <w:sz w:val="20"/>
                <w:szCs w:val="20"/>
              </w:rPr>
              <w:br/>
              <w:t xml:space="preserve">Inotropes Milrinone T=6 (5.6) C=2 (1.9) </w:t>
            </w:r>
            <w:r w:rsidRPr="00922C55">
              <w:rPr>
                <w:rFonts w:ascii="Arial" w:eastAsia="Times New Roman" w:hAnsi="Arial" w:cs="Arial"/>
                <w:sz w:val="20"/>
                <w:szCs w:val="20"/>
              </w:rPr>
              <w:br/>
              <w:t xml:space="preserve">RRT T=12 (11.2) C=12 (11.5) </w:t>
            </w:r>
            <w:r w:rsidRPr="00922C55">
              <w:rPr>
                <w:rFonts w:ascii="Arial" w:eastAsia="Times New Roman" w:hAnsi="Arial" w:cs="Arial"/>
                <w:sz w:val="20"/>
                <w:szCs w:val="20"/>
              </w:rPr>
              <w:br/>
              <w:t xml:space="preserve">AKI, No. (%)h T=74 (69.2) C=75 (72.1) </w:t>
            </w:r>
            <w:r w:rsidRPr="00922C55">
              <w:rPr>
                <w:rFonts w:ascii="Arial" w:eastAsia="Times New Roman" w:hAnsi="Arial" w:cs="Arial"/>
                <w:sz w:val="20"/>
                <w:szCs w:val="20"/>
              </w:rPr>
              <w:br/>
              <w:t xml:space="preserve">Stage 1 (mild) T=27 C=32 </w:t>
            </w:r>
            <w:r w:rsidRPr="00922C55">
              <w:rPr>
                <w:rFonts w:ascii="Arial" w:eastAsia="Times New Roman" w:hAnsi="Arial" w:cs="Arial"/>
                <w:sz w:val="20"/>
                <w:szCs w:val="20"/>
              </w:rPr>
              <w:br/>
              <w:t xml:space="preserve">Stage 2 (moderate) T=34 C=23 </w:t>
            </w:r>
            <w:r w:rsidRPr="00922C55">
              <w:rPr>
                <w:rFonts w:ascii="Arial" w:eastAsia="Times New Roman" w:hAnsi="Arial" w:cs="Arial"/>
                <w:sz w:val="20"/>
                <w:szCs w:val="20"/>
              </w:rPr>
              <w:br/>
              <w:t xml:space="preserve">Stage 3 (severe) T=13 C=20 </w:t>
            </w:r>
            <w:r w:rsidRPr="00922C55">
              <w:rPr>
                <w:rFonts w:ascii="Arial" w:eastAsia="Times New Roman" w:hAnsi="Arial" w:cs="Arial"/>
                <w:sz w:val="20"/>
                <w:szCs w:val="20"/>
              </w:rPr>
              <w:br/>
              <w:t xml:space="preserve">APACHE III score T=77.4 (29.7) C=83.3 (28.8) </w:t>
            </w:r>
            <w:r w:rsidRPr="00922C55">
              <w:rPr>
                <w:rFonts w:ascii="Arial" w:eastAsia="Times New Roman" w:hAnsi="Arial" w:cs="Arial"/>
                <w:sz w:val="20"/>
                <w:szCs w:val="20"/>
              </w:rPr>
              <w:br/>
              <w:t xml:space="preserve">SOFA score T=8.6 (2.7) C=8.4 (2.7) </w:t>
            </w:r>
            <w:r w:rsidRPr="00922C55">
              <w:rPr>
                <w:rFonts w:ascii="Arial" w:eastAsia="Times New Roman" w:hAnsi="Arial" w:cs="Arial"/>
                <w:sz w:val="20"/>
                <w:szCs w:val="20"/>
              </w:rPr>
              <w:br/>
              <w:t>Serum creatinine, Median (IQR), mg/dL</w:t>
            </w:r>
          </w:p>
          <w:p w14:paraId="379201D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T=1.73(1.16-2.64); C=1.78 (1.07-2.90)</w:t>
            </w:r>
          </w:p>
        </w:tc>
        <w:tc>
          <w:tcPr>
            <w:tcW w:w="3060" w:type="dxa"/>
            <w:hideMark/>
          </w:tcPr>
          <w:p w14:paraId="775CDB42"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IV </w:t>
            </w:r>
            <w:r>
              <w:rPr>
                <w:rFonts w:ascii="Arial" w:eastAsia="Times New Roman" w:hAnsi="Arial" w:cs="Arial"/>
                <w:sz w:val="20"/>
                <w:szCs w:val="20"/>
              </w:rPr>
              <w:t xml:space="preserve">VITAMIN C </w:t>
            </w:r>
            <w:r w:rsidRPr="00922C55">
              <w:rPr>
                <w:rFonts w:ascii="Arial" w:eastAsia="Times New Roman" w:hAnsi="Arial" w:cs="Arial"/>
                <w:sz w:val="20"/>
                <w:szCs w:val="20"/>
              </w:rPr>
              <w:t>(1.5 g</w:t>
            </w:r>
            <w:r w:rsidRPr="00922C55">
              <w:rPr>
                <w:rFonts w:ascii="Arial" w:eastAsia="Times New Roman" w:hAnsi="Arial" w:cs="Arial"/>
                <w:sz w:val="20"/>
                <w:szCs w:val="20"/>
              </w:rPr>
              <w:br/>
              <w:t>every 6 hours), hydrocortisone (50mg every 6 hours), and thiamine (200 mg every 12 hours)</w:t>
            </w:r>
          </w:p>
        </w:tc>
        <w:tc>
          <w:tcPr>
            <w:tcW w:w="1980" w:type="dxa"/>
            <w:hideMark/>
          </w:tcPr>
          <w:p w14:paraId="40546A7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received IV hydrocortisone (50mg every 6 hours)</w:t>
            </w:r>
          </w:p>
        </w:tc>
        <w:tc>
          <w:tcPr>
            <w:tcW w:w="4760" w:type="dxa"/>
            <w:hideMark/>
          </w:tcPr>
          <w:p w14:paraId="01860C7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28-d Mortality</w:t>
            </w:r>
            <w:r w:rsidRPr="00922C55">
              <w:rPr>
                <w:rFonts w:ascii="Arial" w:eastAsia="Times New Roman" w:hAnsi="Arial" w:cs="Arial"/>
                <w:sz w:val="20"/>
                <w:szCs w:val="20"/>
              </w:rPr>
              <w:t xml:space="preserve">, No. (%) T=24/106 (22.6) [n = 106] C=21/103 (20.4) [n = 103]  </w:t>
            </w:r>
            <w:r w:rsidRPr="00922C55">
              <w:rPr>
                <w:rFonts w:ascii="Arial" w:eastAsia="Times New Roman" w:hAnsi="Arial" w:cs="Arial"/>
                <w:sz w:val="20"/>
                <w:szCs w:val="20"/>
              </w:rPr>
              <w:br/>
            </w:r>
            <w:r w:rsidRPr="00922C55">
              <w:rPr>
                <w:rFonts w:ascii="Arial" w:eastAsia="Times New Roman" w:hAnsi="Arial" w:cs="Arial"/>
                <w:b/>
                <w:sz w:val="20"/>
                <w:szCs w:val="20"/>
              </w:rPr>
              <w:t>90-d Mortality,</w:t>
            </w:r>
            <w:r w:rsidRPr="00922C55">
              <w:rPr>
                <w:rFonts w:ascii="Arial" w:eastAsia="Times New Roman" w:hAnsi="Arial" w:cs="Arial"/>
                <w:sz w:val="20"/>
                <w:szCs w:val="20"/>
              </w:rPr>
              <w:t xml:space="preserve"> No. (%) T=30/105 (28.6) [n = 105] C=25/102 (24.5) [n = 102]  </w:t>
            </w:r>
            <w:r w:rsidRPr="00922C55">
              <w:rPr>
                <w:rFonts w:ascii="Arial" w:eastAsia="Times New Roman" w:hAnsi="Arial" w:cs="Arial"/>
                <w:sz w:val="20"/>
                <w:szCs w:val="20"/>
              </w:rPr>
              <w:br/>
            </w:r>
            <w:r w:rsidRPr="00922C55">
              <w:rPr>
                <w:rFonts w:ascii="Arial" w:eastAsia="Times New Roman" w:hAnsi="Arial" w:cs="Arial"/>
                <w:b/>
                <w:sz w:val="20"/>
                <w:szCs w:val="20"/>
              </w:rPr>
              <w:t>ICU mortality,</w:t>
            </w:r>
            <w:r w:rsidRPr="00922C55">
              <w:rPr>
                <w:rFonts w:ascii="Arial" w:eastAsia="Times New Roman" w:hAnsi="Arial" w:cs="Arial"/>
                <w:sz w:val="20"/>
                <w:szCs w:val="20"/>
              </w:rPr>
              <w:t xml:space="preserve"> No. (%) T=21/107 (19.6) C=19/104 (18.3) </w:t>
            </w:r>
            <w:r w:rsidRPr="00922C55">
              <w:rPr>
                <w:rFonts w:ascii="Arial" w:eastAsia="Times New Roman" w:hAnsi="Arial" w:cs="Arial"/>
                <w:sz w:val="20"/>
                <w:szCs w:val="20"/>
              </w:rPr>
              <w:br/>
            </w:r>
            <w:r w:rsidRPr="00922C55">
              <w:rPr>
                <w:rFonts w:ascii="Arial" w:eastAsia="Times New Roman" w:hAnsi="Arial" w:cs="Arial"/>
                <w:b/>
                <w:sz w:val="20"/>
                <w:szCs w:val="20"/>
              </w:rPr>
              <w:t>Hospital mortality,</w:t>
            </w:r>
            <w:r w:rsidRPr="00922C55">
              <w:rPr>
                <w:rFonts w:ascii="Arial" w:eastAsia="Times New Roman" w:hAnsi="Arial" w:cs="Arial"/>
                <w:sz w:val="20"/>
                <w:szCs w:val="20"/>
              </w:rPr>
              <w:t xml:space="preserve"> No. (%) T=25/107 (23.4) C=21/103 (20.4) [n = 103]</w:t>
            </w:r>
            <w:r w:rsidRPr="00922C55">
              <w:rPr>
                <w:rFonts w:ascii="Arial" w:eastAsia="Times New Roman" w:hAnsi="Arial" w:cs="Arial"/>
                <w:sz w:val="20"/>
                <w:szCs w:val="20"/>
              </w:rPr>
              <w:br/>
              <w:t xml:space="preserve"> 28-d Cumulative vasopressor-free days, median (IQR) T=25.6 (17.8 to 26.8) [n = 106] C=25.8 (19.6 to 26.8) [n = 103] </w:t>
            </w:r>
            <w:r w:rsidRPr="00922C55">
              <w:rPr>
                <w:rFonts w:ascii="Arial" w:eastAsia="Times New Roman" w:hAnsi="Arial" w:cs="Arial"/>
                <w:sz w:val="20"/>
                <w:szCs w:val="20"/>
              </w:rPr>
              <w:br/>
              <w:t xml:space="preserve">28-d Cumulative MV-free days, median (IQR) T=25.3 (5.2 to 28.0) [n = 106] C=24.8 (9.5 to 28.0) [n = 103] </w:t>
            </w:r>
            <w:r w:rsidRPr="00922C55">
              <w:rPr>
                <w:rFonts w:ascii="Arial" w:eastAsia="Times New Roman" w:hAnsi="Arial" w:cs="Arial"/>
                <w:sz w:val="20"/>
                <w:szCs w:val="20"/>
              </w:rPr>
              <w:br/>
            </w:r>
            <w:r w:rsidRPr="00922C55">
              <w:rPr>
                <w:rFonts w:ascii="Arial" w:eastAsia="Times New Roman" w:hAnsi="Arial" w:cs="Arial"/>
                <w:b/>
                <w:sz w:val="20"/>
                <w:szCs w:val="20"/>
              </w:rPr>
              <w:t>28-d RRT–free days,</w:t>
            </w:r>
            <w:r w:rsidRPr="00922C55">
              <w:rPr>
                <w:rFonts w:ascii="Arial" w:eastAsia="Times New Roman" w:hAnsi="Arial" w:cs="Arial"/>
                <w:sz w:val="20"/>
                <w:szCs w:val="20"/>
              </w:rPr>
              <w:t xml:space="preserve"> T=28.0 (23.5 to 28.0) [n = 105] C=28.0 (21.0 to 28.0) [n = 103] </w:t>
            </w:r>
            <w:r w:rsidRPr="00922C55">
              <w:rPr>
                <w:rFonts w:ascii="Arial" w:eastAsia="Times New Roman" w:hAnsi="Arial" w:cs="Arial"/>
                <w:sz w:val="20"/>
                <w:szCs w:val="20"/>
              </w:rPr>
              <w:br/>
            </w:r>
            <w:r w:rsidRPr="00922C55">
              <w:rPr>
                <w:rFonts w:ascii="Arial" w:eastAsia="Times New Roman" w:hAnsi="Arial" w:cs="Arial"/>
                <w:b/>
                <w:sz w:val="20"/>
                <w:szCs w:val="20"/>
              </w:rPr>
              <w:t>28-d ICU-free days,</w:t>
            </w:r>
            <w:r w:rsidRPr="00922C55">
              <w:rPr>
                <w:rFonts w:ascii="Arial" w:eastAsia="Times New Roman" w:hAnsi="Arial" w:cs="Arial"/>
                <w:sz w:val="20"/>
                <w:szCs w:val="20"/>
              </w:rPr>
              <w:t xml:space="preserve"> T=21.9 (0 to 25.8) [n = 106] C=22.1 (3.9 to 25.8) [n = 103] </w:t>
            </w:r>
            <w:r w:rsidRPr="00922C55">
              <w:rPr>
                <w:rFonts w:ascii="Arial" w:eastAsia="Times New Roman" w:hAnsi="Arial" w:cs="Arial"/>
                <w:sz w:val="20"/>
                <w:szCs w:val="20"/>
              </w:rPr>
              <w:br/>
            </w:r>
            <w:r w:rsidRPr="00922C55">
              <w:rPr>
                <w:rFonts w:ascii="Arial" w:eastAsia="Times New Roman" w:hAnsi="Arial" w:cs="Arial"/>
                <w:b/>
                <w:sz w:val="20"/>
                <w:szCs w:val="20"/>
              </w:rPr>
              <w:t>Hospital LOS,</w:t>
            </w:r>
            <w:r w:rsidRPr="00922C55">
              <w:rPr>
                <w:rFonts w:ascii="Arial" w:eastAsia="Times New Roman" w:hAnsi="Arial" w:cs="Arial"/>
                <w:sz w:val="20"/>
                <w:szCs w:val="20"/>
              </w:rPr>
              <w:t xml:space="preserve"> d T=12.3 (6.2 to 26.0) [n = 106] C=12.3 (6.2 to 26.1) [n = 103] </w:t>
            </w:r>
            <w:r w:rsidRPr="00922C55">
              <w:rPr>
                <w:rFonts w:ascii="Arial" w:eastAsia="Times New Roman" w:hAnsi="Arial" w:cs="Arial"/>
                <w:sz w:val="20"/>
                <w:szCs w:val="20"/>
              </w:rPr>
              <w:br/>
            </w:r>
            <w:r w:rsidRPr="00922C55">
              <w:rPr>
                <w:rFonts w:ascii="Arial" w:eastAsia="Times New Roman" w:hAnsi="Arial" w:cs="Arial"/>
                <w:b/>
                <w:sz w:val="20"/>
                <w:szCs w:val="20"/>
              </w:rPr>
              <w:t>AKI (1,2,3) T=75/107, C=75/104</w:t>
            </w:r>
            <w:r w:rsidRPr="00922C55">
              <w:rPr>
                <w:rFonts w:ascii="Arial" w:eastAsia="Times New Roman" w:hAnsi="Arial" w:cs="Arial"/>
                <w:sz w:val="20"/>
                <w:szCs w:val="20"/>
              </w:rPr>
              <w:br/>
              <w:t xml:space="preserve">Stage 1 T=18/107 (16.8) C=14/104 (13.5) </w:t>
            </w:r>
          </w:p>
          <w:p w14:paraId="0E98D68C"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Stage 2 T=18/107 (16.8) C=22/104 (21.2) </w:t>
            </w:r>
          </w:p>
          <w:p w14:paraId="186B7DD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Stage 3 T=39/107 (36.4) C=39/104 (37.5)</w:t>
            </w:r>
          </w:p>
        </w:tc>
      </w:tr>
      <w:tr w:rsidR="00F27F65" w:rsidRPr="008F6FA3" w14:paraId="74521741" w14:textId="77777777" w:rsidTr="005805B0">
        <w:trPr>
          <w:trHeight w:val="270"/>
        </w:trPr>
        <w:tc>
          <w:tcPr>
            <w:tcW w:w="1260" w:type="dxa"/>
          </w:tcPr>
          <w:p w14:paraId="216820F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Giladi</w:t>
            </w:r>
            <w:sdt>
              <w:sdtPr>
                <w:rPr>
                  <w:rFonts w:ascii="Arial" w:eastAsia="Times New Roman" w:hAnsi="Arial" w:cs="Arial"/>
                  <w:color w:val="000000"/>
                  <w:sz w:val="20"/>
                </w:rPr>
                <w:tag w:val="MENDELEY_CITATION_v3_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"/>
                <w:id w:val="820860132"/>
                <w:placeholder>
                  <w:docPart w:val="9A04D54D33480F47BE6E01B9EF4FDC0D"/>
                </w:placeholder>
              </w:sdtPr>
              <w:sdtEndPr>
                <w:rPr>
                  <w:rFonts w:asciiTheme="minorHAnsi" w:eastAsiaTheme="minorHAnsi" w:hAnsiTheme="minorHAnsi" w:cstheme="minorBidi"/>
                  <w:sz w:val="22"/>
                </w:rPr>
              </w:sdtEndPr>
              <w:sdtContent>
                <w:r w:rsidRPr="00172B15">
                  <w:rPr>
                    <w:color w:val="000000"/>
                  </w:rPr>
                  <w:t>(47)</w:t>
                </w:r>
              </w:sdtContent>
            </w:sdt>
            <w:r w:rsidRPr="00922C55">
              <w:rPr>
                <w:rFonts w:ascii="Arial" w:eastAsia="Times New Roman" w:hAnsi="Arial" w:cs="Arial"/>
                <w:sz w:val="20"/>
                <w:szCs w:val="20"/>
              </w:rPr>
              <w:t xml:space="preserve"> 2011</w:t>
            </w:r>
          </w:p>
        </w:tc>
        <w:tc>
          <w:tcPr>
            <w:tcW w:w="4410" w:type="dxa"/>
            <w:hideMark/>
          </w:tcPr>
          <w:p w14:paraId="32C5570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N=4294</w:t>
            </w:r>
            <w:r w:rsidRPr="00922C55">
              <w:rPr>
                <w:rFonts w:ascii="Arial" w:eastAsia="Times New Roman" w:hAnsi="Arial" w:cs="Arial"/>
                <w:sz w:val="20"/>
                <w:szCs w:val="20"/>
              </w:rPr>
              <w:t xml:space="preserve"> T= 2272 C=2022 </w:t>
            </w:r>
            <w:r w:rsidRPr="00922C55">
              <w:rPr>
                <w:rFonts w:ascii="Arial" w:eastAsia="Times New Roman" w:hAnsi="Arial" w:cs="Arial"/>
                <w:sz w:val="20"/>
                <w:szCs w:val="20"/>
              </w:rPr>
              <w:br/>
            </w:r>
            <w:r w:rsidRPr="00922C55">
              <w:rPr>
                <w:rFonts w:ascii="Arial" w:eastAsia="Times New Roman" w:hAnsi="Arial" w:cs="Arial"/>
                <w:b/>
                <w:sz w:val="20"/>
                <w:szCs w:val="20"/>
              </w:rPr>
              <w:t>Male n</w:t>
            </w:r>
            <w:r w:rsidRPr="00922C55">
              <w:rPr>
                <w:rFonts w:ascii="Arial" w:eastAsia="Times New Roman" w:hAnsi="Arial" w:cs="Arial"/>
                <w:sz w:val="20"/>
                <w:szCs w:val="20"/>
              </w:rPr>
              <w:t xml:space="preserve"> (%) T=1832 (81%) C=1452 (72%) </w:t>
            </w:r>
            <w:r w:rsidRPr="00922C55">
              <w:rPr>
                <w:rFonts w:ascii="Arial" w:eastAsia="Times New Roman" w:hAnsi="Arial" w:cs="Arial"/>
                <w:sz w:val="20"/>
                <w:szCs w:val="20"/>
              </w:rPr>
              <w:br/>
              <w:t>White race n(%) T=1291 (79%)  C=1587 (78%)</w:t>
            </w:r>
            <w:r w:rsidRPr="00922C55">
              <w:rPr>
                <w:rFonts w:ascii="Arial" w:eastAsia="Times New Roman" w:hAnsi="Arial" w:cs="Arial"/>
                <w:sz w:val="20"/>
                <w:szCs w:val="20"/>
              </w:rPr>
              <w:br/>
            </w:r>
            <w:r w:rsidRPr="00922C55">
              <w:rPr>
                <w:rFonts w:ascii="Arial" w:eastAsia="Times New Roman" w:hAnsi="Arial" w:cs="Arial"/>
                <w:b/>
                <w:sz w:val="20"/>
                <w:szCs w:val="20"/>
              </w:rPr>
              <w:t>Mean age,</w:t>
            </w:r>
            <w:r w:rsidRPr="00922C55">
              <w:rPr>
                <w:rFonts w:ascii="Arial" w:eastAsia="Times New Roman" w:hAnsi="Arial" w:cs="Arial"/>
                <w:sz w:val="20"/>
                <w:szCs w:val="20"/>
              </w:rPr>
              <w:t xml:space="preserve"> years (SD) T= 40±17 C= 39±18 </w:t>
            </w:r>
            <w:r w:rsidRPr="00922C55">
              <w:rPr>
                <w:rFonts w:ascii="Arial" w:eastAsia="Times New Roman" w:hAnsi="Arial" w:cs="Arial"/>
                <w:sz w:val="20"/>
                <w:szCs w:val="20"/>
              </w:rPr>
              <w:br/>
              <w:t>Mean admission GCS (SD) T=12±5 C=13±4</w:t>
            </w:r>
            <w:r w:rsidRPr="00922C55">
              <w:rPr>
                <w:rFonts w:ascii="Arial" w:eastAsia="Times New Roman" w:hAnsi="Arial" w:cs="Arial"/>
                <w:sz w:val="20"/>
                <w:szCs w:val="20"/>
              </w:rPr>
              <w:br/>
              <w:t>Mean ISS (SD) T=20±12.3 C=21±12.6 </w:t>
            </w:r>
            <w:r w:rsidRPr="00922C55">
              <w:rPr>
                <w:rFonts w:ascii="Arial" w:eastAsia="Times New Roman" w:hAnsi="Arial" w:cs="Arial"/>
                <w:sz w:val="20"/>
                <w:szCs w:val="20"/>
              </w:rPr>
              <w:br/>
              <w:t xml:space="preserve">Mean predicted survival(SD) by TRISS methodology T=0.822±0.285 C=0.885±0.222 </w:t>
            </w:r>
          </w:p>
          <w:p w14:paraId="57A99E2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Renal failure,</w:t>
            </w:r>
            <w:r w:rsidRPr="00922C55">
              <w:rPr>
                <w:rFonts w:ascii="Arial" w:eastAsia="Times New Roman" w:hAnsi="Arial" w:cs="Arial"/>
                <w:sz w:val="20"/>
                <w:szCs w:val="20"/>
              </w:rPr>
              <w:t xml:space="preserve"> n (%) T=30/2272 (1.3%) C=26/2022 (1.3%)</w:t>
            </w:r>
          </w:p>
        </w:tc>
        <w:tc>
          <w:tcPr>
            <w:tcW w:w="3060" w:type="dxa"/>
            <w:hideMark/>
          </w:tcPr>
          <w:p w14:paraId="212652B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Ascorbic acid 1000 mg intravenously in 100 mL NS every </w:t>
            </w:r>
            <w:r>
              <w:rPr>
                <w:rFonts w:ascii="Arial" w:eastAsia="Times New Roman" w:hAnsi="Arial" w:cs="Arial"/>
                <w:sz w:val="20"/>
                <w:szCs w:val="20"/>
              </w:rPr>
              <w:t>eight</w:t>
            </w:r>
            <w:r w:rsidRPr="00922C55">
              <w:rPr>
                <w:rFonts w:ascii="Arial" w:eastAsia="Times New Roman" w:hAnsi="Arial" w:cs="Arial"/>
                <w:sz w:val="20"/>
                <w:szCs w:val="20"/>
              </w:rPr>
              <w:t xml:space="preserve"> h</w:t>
            </w:r>
            <w:r>
              <w:rPr>
                <w:rFonts w:ascii="Arial" w:eastAsia="Times New Roman" w:hAnsi="Arial" w:cs="Arial"/>
                <w:sz w:val="20"/>
                <w:szCs w:val="20"/>
              </w:rPr>
              <w:t>ours</w:t>
            </w:r>
            <w:r w:rsidRPr="00922C55">
              <w:rPr>
                <w:rFonts w:ascii="Arial" w:eastAsia="Times New Roman" w:hAnsi="Arial" w:cs="Arial"/>
                <w:sz w:val="20"/>
                <w:szCs w:val="20"/>
              </w:rPr>
              <w:t xml:space="preserve">, alpha-tocopherol 1000 IU (1 mL) via naso- or orogastric tube, and selenium 200 mcg intravenously in 100 mL NS once daily. Ascorbic acid was administered as a bolus over </w:t>
            </w:r>
            <w:r>
              <w:rPr>
                <w:rFonts w:ascii="Arial" w:eastAsia="Times New Roman" w:hAnsi="Arial" w:cs="Arial"/>
                <w:sz w:val="20"/>
                <w:szCs w:val="20"/>
              </w:rPr>
              <w:t xml:space="preserve">one hour </w:t>
            </w:r>
            <w:r w:rsidRPr="00922C55">
              <w:rPr>
                <w:rFonts w:ascii="Arial" w:eastAsia="Times New Roman" w:hAnsi="Arial" w:cs="Arial"/>
                <w:sz w:val="20"/>
                <w:szCs w:val="20"/>
              </w:rPr>
              <w:t xml:space="preserve">and selenium as a bolus over </w:t>
            </w:r>
            <w:r>
              <w:rPr>
                <w:rFonts w:ascii="Arial" w:eastAsia="Times New Roman" w:hAnsi="Arial" w:cs="Arial"/>
                <w:sz w:val="20"/>
                <w:szCs w:val="20"/>
              </w:rPr>
              <w:t>two</w:t>
            </w:r>
            <w:r w:rsidRPr="00922C55">
              <w:rPr>
                <w:rFonts w:ascii="Arial" w:eastAsia="Times New Roman" w:hAnsi="Arial" w:cs="Arial"/>
                <w:sz w:val="20"/>
                <w:szCs w:val="20"/>
              </w:rPr>
              <w:t xml:space="preserve"> h</w:t>
            </w:r>
            <w:r>
              <w:rPr>
                <w:rFonts w:ascii="Arial" w:eastAsia="Times New Roman" w:hAnsi="Arial" w:cs="Arial"/>
                <w:sz w:val="20"/>
                <w:szCs w:val="20"/>
              </w:rPr>
              <w:t>ours. However,</w:t>
            </w:r>
            <w:r w:rsidRPr="00922C55">
              <w:rPr>
                <w:rFonts w:ascii="Arial" w:eastAsia="Times New Roman" w:hAnsi="Arial" w:cs="Arial"/>
                <w:sz w:val="20"/>
                <w:szCs w:val="20"/>
              </w:rPr>
              <w:t xml:space="preserve"> both were permitted to be changed to an enteral dosage form once enteral access was established. The course of treatment was </w:t>
            </w:r>
            <w:r>
              <w:rPr>
                <w:rFonts w:ascii="Arial" w:eastAsia="Times New Roman" w:hAnsi="Arial" w:cs="Arial"/>
                <w:sz w:val="20"/>
                <w:szCs w:val="20"/>
              </w:rPr>
              <w:t>seven</w:t>
            </w:r>
            <w:r w:rsidRPr="00922C55">
              <w:rPr>
                <w:rFonts w:ascii="Arial" w:eastAsia="Times New Roman" w:hAnsi="Arial" w:cs="Arial"/>
                <w:sz w:val="20"/>
                <w:szCs w:val="20"/>
              </w:rPr>
              <w:t xml:space="preserve"> days or until hospital discharge, whichever came first. </w:t>
            </w:r>
          </w:p>
        </w:tc>
        <w:tc>
          <w:tcPr>
            <w:tcW w:w="1980" w:type="dxa"/>
            <w:hideMark/>
          </w:tcPr>
          <w:p w14:paraId="563FB73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No antioxidants, only standard of care</w:t>
            </w:r>
          </w:p>
        </w:tc>
        <w:tc>
          <w:tcPr>
            <w:tcW w:w="4760" w:type="dxa"/>
            <w:hideMark/>
          </w:tcPr>
          <w:p w14:paraId="6565253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Mortality:</w:t>
            </w:r>
            <w:r w:rsidRPr="00922C55">
              <w:rPr>
                <w:rFonts w:ascii="Arial" w:eastAsia="Times New Roman" w:hAnsi="Arial" w:cs="Arial"/>
                <w:sz w:val="20"/>
                <w:szCs w:val="20"/>
              </w:rPr>
              <w:t xml:space="preserve"> T=139/2272(6.1%)  C=172/2022(8.5%) </w:t>
            </w:r>
            <w:r w:rsidRPr="00922C55">
              <w:rPr>
                <w:rFonts w:ascii="Arial" w:eastAsia="Times New Roman" w:hAnsi="Arial" w:cs="Arial"/>
                <w:sz w:val="20"/>
                <w:szCs w:val="20"/>
              </w:rPr>
              <w:br/>
            </w:r>
            <w:r w:rsidRPr="00922C55">
              <w:rPr>
                <w:rFonts w:ascii="Arial" w:eastAsia="Times New Roman" w:hAnsi="Arial" w:cs="Arial"/>
                <w:b/>
                <w:sz w:val="20"/>
                <w:szCs w:val="20"/>
              </w:rPr>
              <w:t>ICU-LOS days,</w:t>
            </w:r>
            <w:r w:rsidRPr="00922C55">
              <w:rPr>
                <w:rFonts w:ascii="Arial" w:eastAsia="Times New Roman" w:hAnsi="Arial" w:cs="Arial"/>
                <w:sz w:val="20"/>
                <w:szCs w:val="20"/>
              </w:rPr>
              <w:t xml:space="preserve"> (IQR) T=2 (1-4) C= 3 (1-6)</w:t>
            </w:r>
            <w:r w:rsidRPr="00922C55">
              <w:rPr>
                <w:rFonts w:ascii="Arial" w:eastAsia="Times New Roman" w:hAnsi="Arial" w:cs="Arial"/>
                <w:sz w:val="20"/>
                <w:szCs w:val="20"/>
              </w:rPr>
              <w:br/>
            </w:r>
            <w:r w:rsidRPr="00922C55">
              <w:rPr>
                <w:rFonts w:ascii="Arial" w:eastAsia="Times New Roman" w:hAnsi="Arial" w:cs="Arial"/>
                <w:b/>
                <w:sz w:val="20"/>
                <w:szCs w:val="20"/>
              </w:rPr>
              <w:t>Hospital LOS,</w:t>
            </w:r>
            <w:r w:rsidRPr="00922C55">
              <w:rPr>
                <w:rFonts w:ascii="Arial" w:eastAsia="Times New Roman" w:hAnsi="Arial" w:cs="Arial"/>
                <w:sz w:val="20"/>
                <w:szCs w:val="20"/>
              </w:rPr>
              <w:t xml:space="preserve"> days,(IQR)  T=3 (1-6)  C=4 (2-8).</w:t>
            </w:r>
            <w:r w:rsidRPr="00922C55">
              <w:rPr>
                <w:rFonts w:ascii="Arial" w:eastAsia="Times New Roman" w:hAnsi="Arial" w:cs="Arial"/>
                <w:sz w:val="20"/>
                <w:szCs w:val="20"/>
              </w:rPr>
              <w:br/>
            </w:r>
            <w:r w:rsidRPr="00922C55">
              <w:rPr>
                <w:rFonts w:ascii="Arial" w:eastAsia="Times New Roman" w:hAnsi="Arial" w:cs="Arial"/>
                <w:b/>
                <w:sz w:val="20"/>
                <w:szCs w:val="20"/>
              </w:rPr>
              <w:t>Ventilator free days</w:t>
            </w:r>
            <w:r w:rsidRPr="00922C55">
              <w:rPr>
                <w:rFonts w:ascii="Arial" w:eastAsia="Times New Roman" w:hAnsi="Arial" w:cs="Arial"/>
                <w:sz w:val="20"/>
                <w:szCs w:val="20"/>
              </w:rPr>
              <w:t xml:space="preserve"> (IQR) T=3 (1-6) C= 3 (1-6).  </w:t>
            </w:r>
            <w:r w:rsidRPr="00922C55">
              <w:rPr>
                <w:rFonts w:ascii="Arial" w:eastAsia="Times New Roman" w:hAnsi="Arial" w:cs="Arial"/>
                <w:sz w:val="20"/>
                <w:szCs w:val="20"/>
              </w:rPr>
              <w:br/>
            </w:r>
            <w:r w:rsidRPr="00922C55">
              <w:rPr>
                <w:rFonts w:ascii="Arial" w:eastAsia="Times New Roman" w:hAnsi="Arial" w:cs="Arial"/>
                <w:b/>
                <w:sz w:val="20"/>
                <w:szCs w:val="20"/>
              </w:rPr>
              <w:t>Respiratory failure,</w:t>
            </w:r>
            <w:r w:rsidRPr="00922C55">
              <w:rPr>
                <w:rFonts w:ascii="Arial" w:eastAsia="Times New Roman" w:hAnsi="Arial" w:cs="Arial"/>
                <w:sz w:val="20"/>
                <w:szCs w:val="20"/>
              </w:rPr>
              <w:t xml:space="preserve"> n (%) T=395/2272 (17.4%) C=558/2022 (27.6%)</w:t>
            </w:r>
            <w:r w:rsidRPr="00922C55">
              <w:rPr>
                <w:rFonts w:ascii="Arial" w:eastAsia="Times New Roman" w:hAnsi="Arial" w:cs="Arial"/>
                <w:sz w:val="20"/>
                <w:szCs w:val="20"/>
              </w:rPr>
              <w:br/>
            </w:r>
            <w:r w:rsidRPr="00922C55">
              <w:rPr>
                <w:rFonts w:ascii="Arial" w:eastAsia="Times New Roman" w:hAnsi="Arial" w:cs="Arial"/>
                <w:b/>
                <w:sz w:val="20"/>
                <w:szCs w:val="20"/>
              </w:rPr>
              <w:t xml:space="preserve">Ventilator-dependent </w:t>
            </w:r>
            <w:r w:rsidRPr="00922C55">
              <w:rPr>
                <w:rFonts w:ascii="Arial" w:eastAsia="Times New Roman" w:hAnsi="Arial" w:cs="Arial"/>
                <w:sz w:val="20"/>
                <w:szCs w:val="20"/>
              </w:rPr>
              <w:t>respiratory failure, n (%) T=160/2272 (7.1%) C=218/2022 (10.8%) </w:t>
            </w:r>
            <w:r w:rsidRPr="00922C55">
              <w:rPr>
                <w:rFonts w:ascii="Arial" w:eastAsia="Times New Roman" w:hAnsi="Arial" w:cs="Arial"/>
                <w:sz w:val="20"/>
                <w:szCs w:val="20"/>
              </w:rPr>
              <w:br/>
            </w:r>
            <w:r w:rsidRPr="00922C55">
              <w:rPr>
                <w:rFonts w:ascii="Arial" w:eastAsia="Times New Roman" w:hAnsi="Arial" w:cs="Arial"/>
                <w:b/>
                <w:sz w:val="20"/>
                <w:szCs w:val="20"/>
              </w:rPr>
              <w:t>Renal failure,</w:t>
            </w:r>
            <w:r w:rsidRPr="00922C55">
              <w:rPr>
                <w:rFonts w:ascii="Arial" w:eastAsia="Times New Roman" w:hAnsi="Arial" w:cs="Arial"/>
                <w:sz w:val="20"/>
                <w:szCs w:val="20"/>
              </w:rPr>
              <w:t xml:space="preserve"> n (%) T=30/2272 (1.3%) C=26/2022 (1.3%) </w:t>
            </w:r>
            <w:r w:rsidRPr="00922C55">
              <w:rPr>
                <w:rFonts w:ascii="Arial" w:eastAsia="Times New Roman" w:hAnsi="Arial" w:cs="Arial"/>
                <w:sz w:val="20"/>
                <w:szCs w:val="20"/>
              </w:rPr>
              <w:br/>
              <w:t>SIRS, n (%) T=360/2272 (15.0%) C=283/2022 (13.8%) </w:t>
            </w:r>
            <w:r w:rsidRPr="00922C55">
              <w:rPr>
                <w:rFonts w:ascii="Arial" w:eastAsia="Times New Roman" w:hAnsi="Arial" w:cs="Arial"/>
                <w:sz w:val="20"/>
                <w:szCs w:val="20"/>
              </w:rPr>
              <w:br/>
            </w:r>
            <w:r w:rsidRPr="00922C55">
              <w:rPr>
                <w:rFonts w:ascii="Arial" w:eastAsia="Times New Roman" w:hAnsi="Arial" w:cs="Arial"/>
                <w:b/>
                <w:sz w:val="20"/>
                <w:szCs w:val="20"/>
              </w:rPr>
              <w:t>ICU subset analysis</w:t>
            </w:r>
            <w:r w:rsidRPr="00922C55">
              <w:rPr>
                <w:rFonts w:ascii="Arial" w:eastAsia="Times New Roman" w:hAnsi="Arial" w:cs="Arial"/>
                <w:sz w:val="20"/>
                <w:szCs w:val="20"/>
              </w:rPr>
              <w:t xml:space="preserve"> </w:t>
            </w:r>
            <w:r w:rsidRPr="00922C55">
              <w:rPr>
                <w:rFonts w:ascii="Arial" w:eastAsia="Times New Roman" w:hAnsi="Arial" w:cs="Arial"/>
                <w:sz w:val="20"/>
                <w:szCs w:val="20"/>
              </w:rPr>
              <w:br/>
              <w:t>Hospital length of stay T=8.8 days C= 10.6days</w:t>
            </w:r>
            <w:r w:rsidRPr="00922C55">
              <w:rPr>
                <w:rFonts w:ascii="Arial" w:eastAsia="Times New Roman" w:hAnsi="Arial" w:cs="Arial"/>
                <w:sz w:val="20"/>
                <w:szCs w:val="20"/>
              </w:rPr>
              <w:br/>
              <w:t>ICU length of stay T= 3.9 days C= 4.9 days</w:t>
            </w:r>
          </w:p>
        </w:tc>
      </w:tr>
      <w:tr w:rsidR="00F27F65" w:rsidRPr="008F6FA3" w14:paraId="46BA69B5" w14:textId="77777777" w:rsidTr="005805B0">
        <w:trPr>
          <w:trHeight w:val="270"/>
        </w:trPr>
        <w:tc>
          <w:tcPr>
            <w:tcW w:w="1260" w:type="dxa"/>
          </w:tcPr>
          <w:p w14:paraId="0C531C1E"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Hwang</w:t>
            </w:r>
            <w:sdt>
              <w:sdtPr>
                <w:rPr>
                  <w:rFonts w:ascii="Arial" w:eastAsia="Times New Roman" w:hAnsi="Arial" w:cs="Arial"/>
                  <w:color w:val="000000"/>
                  <w:sz w:val="20"/>
                </w:rPr>
                <w:tag w:val="MENDELEY_CITATION_v3_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"/>
                <w:id w:val="-1316259307"/>
                <w:placeholder>
                  <w:docPart w:val="9A04D54D33480F47BE6E01B9EF4FDC0D"/>
                </w:placeholder>
              </w:sdtPr>
              <w:sdtEndPr>
                <w:rPr>
                  <w:rFonts w:asciiTheme="minorHAnsi" w:eastAsiaTheme="minorHAnsi" w:hAnsiTheme="minorHAnsi" w:cstheme="minorBidi"/>
                  <w:sz w:val="22"/>
                </w:rPr>
              </w:sdtEndPr>
              <w:sdtContent>
                <w:r w:rsidRPr="00172B15">
                  <w:rPr>
                    <w:color w:val="000000"/>
                  </w:rPr>
                  <w:t>(48)</w:t>
                </w:r>
              </w:sdtContent>
            </w:sdt>
            <w:r w:rsidRPr="00922C55">
              <w:rPr>
                <w:rFonts w:ascii="Arial" w:eastAsia="Times New Roman" w:hAnsi="Arial" w:cs="Arial"/>
                <w:sz w:val="20"/>
                <w:szCs w:val="20"/>
              </w:rPr>
              <w:t xml:space="preserve"> 2020</w:t>
            </w:r>
          </w:p>
        </w:tc>
        <w:tc>
          <w:tcPr>
            <w:tcW w:w="4410" w:type="dxa"/>
            <w:hideMark/>
          </w:tcPr>
          <w:p w14:paraId="6B6A55F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N=111</w:t>
            </w:r>
            <w:r w:rsidRPr="00922C55">
              <w:rPr>
                <w:rFonts w:ascii="Arial" w:eastAsia="Times New Roman" w:hAnsi="Arial" w:cs="Arial"/>
                <w:sz w:val="20"/>
                <w:szCs w:val="20"/>
              </w:rPr>
              <w:t xml:space="preserve"> T=53 C=58 </w:t>
            </w:r>
            <w:r w:rsidRPr="00922C55">
              <w:rPr>
                <w:rFonts w:ascii="Arial" w:eastAsia="Times New Roman" w:hAnsi="Arial" w:cs="Arial"/>
                <w:sz w:val="20"/>
                <w:szCs w:val="20"/>
              </w:rPr>
              <w:br/>
            </w:r>
            <w:r w:rsidRPr="00922C55">
              <w:rPr>
                <w:rFonts w:ascii="Arial" w:eastAsia="Times New Roman" w:hAnsi="Arial" w:cs="Arial"/>
                <w:b/>
                <w:sz w:val="20"/>
                <w:szCs w:val="20"/>
              </w:rPr>
              <w:t>Age (years)</w:t>
            </w:r>
            <w:r w:rsidRPr="00922C55">
              <w:rPr>
                <w:rFonts w:ascii="Arial" w:eastAsia="Times New Roman" w:hAnsi="Arial" w:cs="Arial"/>
                <w:sz w:val="20"/>
                <w:szCs w:val="20"/>
              </w:rPr>
              <w:t xml:space="preserve"> T=70 (62–76)C= 69 (62–74) </w:t>
            </w:r>
            <w:r w:rsidRPr="00922C55">
              <w:rPr>
                <w:rFonts w:ascii="Arial" w:eastAsia="Times New Roman" w:hAnsi="Arial" w:cs="Arial"/>
                <w:sz w:val="20"/>
                <w:szCs w:val="20"/>
              </w:rPr>
              <w:br/>
            </w:r>
            <w:r w:rsidRPr="00922C55">
              <w:rPr>
                <w:rFonts w:ascii="Arial" w:eastAsia="Times New Roman" w:hAnsi="Arial" w:cs="Arial"/>
                <w:b/>
                <w:sz w:val="20"/>
                <w:szCs w:val="20"/>
              </w:rPr>
              <w:t>Sex (male)</w:t>
            </w:r>
            <w:r w:rsidRPr="00922C55">
              <w:rPr>
                <w:rFonts w:ascii="Arial" w:eastAsia="Times New Roman" w:hAnsi="Arial" w:cs="Arial"/>
                <w:sz w:val="20"/>
                <w:szCs w:val="20"/>
              </w:rPr>
              <w:t xml:space="preserve"> T=20 (37.7) C=22 (37.9) </w:t>
            </w:r>
            <w:r w:rsidRPr="00922C55">
              <w:rPr>
                <w:rFonts w:ascii="Arial" w:eastAsia="Times New Roman" w:hAnsi="Arial" w:cs="Arial"/>
                <w:sz w:val="20"/>
                <w:szCs w:val="20"/>
              </w:rPr>
              <w:br/>
              <w:t>Chronic renal disease T=3 (5.7) C=0 (0)</w:t>
            </w:r>
            <w:r w:rsidRPr="00922C55">
              <w:rPr>
                <w:rFonts w:ascii="Arial" w:eastAsia="Times New Roman" w:hAnsi="Arial" w:cs="Arial"/>
                <w:sz w:val="20"/>
                <w:szCs w:val="20"/>
              </w:rPr>
              <w:br/>
            </w:r>
            <w:r w:rsidRPr="00922C55">
              <w:rPr>
                <w:rFonts w:ascii="Arial" w:eastAsia="Times New Roman" w:hAnsi="Arial" w:cs="Arial"/>
                <w:b/>
                <w:sz w:val="20"/>
                <w:szCs w:val="20"/>
              </w:rPr>
              <w:t>SOFA score</w:t>
            </w:r>
            <w:r w:rsidRPr="00922C55">
              <w:rPr>
                <w:rFonts w:ascii="Arial" w:eastAsia="Times New Roman" w:hAnsi="Arial" w:cs="Arial"/>
                <w:sz w:val="20"/>
                <w:szCs w:val="20"/>
              </w:rPr>
              <w:t xml:space="preserve"> T=8 (6–10) C=8 (6–10) </w:t>
            </w:r>
            <w:r w:rsidRPr="00922C55">
              <w:rPr>
                <w:rFonts w:ascii="Arial" w:eastAsia="Times New Roman" w:hAnsi="Arial" w:cs="Arial"/>
                <w:sz w:val="20"/>
                <w:szCs w:val="20"/>
              </w:rPr>
              <w:br/>
            </w:r>
            <w:r w:rsidRPr="00922C55">
              <w:rPr>
                <w:rFonts w:ascii="Arial" w:eastAsia="Times New Roman" w:hAnsi="Arial" w:cs="Arial"/>
                <w:b/>
                <w:sz w:val="20"/>
                <w:szCs w:val="20"/>
              </w:rPr>
              <w:t>APACHE II score</w:t>
            </w:r>
            <w:r w:rsidRPr="00922C55">
              <w:rPr>
                <w:rFonts w:ascii="Arial" w:eastAsia="Times New Roman" w:hAnsi="Arial" w:cs="Arial"/>
                <w:sz w:val="20"/>
                <w:szCs w:val="20"/>
              </w:rPr>
              <w:t xml:space="preserve"> T=22 (14–32) C=22 (17–32) </w:t>
            </w:r>
            <w:r w:rsidRPr="00922C55">
              <w:rPr>
                <w:rFonts w:ascii="Arial" w:eastAsia="Times New Roman" w:hAnsi="Arial" w:cs="Arial"/>
                <w:sz w:val="20"/>
                <w:szCs w:val="20"/>
              </w:rPr>
              <w:br/>
            </w:r>
            <w:r w:rsidRPr="00922C55">
              <w:rPr>
                <w:rFonts w:ascii="Arial" w:eastAsia="Times New Roman" w:hAnsi="Arial" w:cs="Arial"/>
                <w:b/>
                <w:sz w:val="20"/>
                <w:szCs w:val="20"/>
              </w:rPr>
              <w:t>Acute kidney injury</w:t>
            </w:r>
            <w:r w:rsidRPr="00922C55">
              <w:rPr>
                <w:rFonts w:ascii="Arial" w:eastAsia="Times New Roman" w:hAnsi="Arial" w:cs="Arial"/>
                <w:sz w:val="20"/>
                <w:szCs w:val="20"/>
              </w:rPr>
              <w:t xml:space="preserve"> </w:t>
            </w:r>
            <w:r w:rsidRPr="00922C55">
              <w:rPr>
                <w:rFonts w:ascii="Arial" w:eastAsia="Times New Roman" w:hAnsi="Arial" w:cs="Arial"/>
                <w:sz w:val="20"/>
                <w:szCs w:val="20"/>
              </w:rPr>
              <w:br/>
              <w:t>Stage 1 T=13/53 (24.5) C=15/58 (25.9)</w:t>
            </w:r>
          </w:p>
          <w:p w14:paraId="6971690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Stage 2 T=13/53 (24.5) C=17/58 (29.3)</w:t>
            </w:r>
          </w:p>
          <w:p w14:paraId="3ED732A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Stage 3 T=15/53 (28.3) C=13/58 (22.4)</w:t>
            </w:r>
          </w:p>
          <w:p w14:paraId="60BEBC8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Mechanical ventilation at enrolment T=12 (22.6) C=14 (24.1)</w:t>
            </w:r>
          </w:p>
        </w:tc>
        <w:tc>
          <w:tcPr>
            <w:tcW w:w="3060" w:type="dxa"/>
            <w:hideMark/>
          </w:tcPr>
          <w:p w14:paraId="10529588"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 xml:space="preserve">VITAMIN C </w:t>
            </w:r>
            <w:r w:rsidRPr="00922C55">
              <w:rPr>
                <w:rFonts w:ascii="Arial" w:eastAsia="Times New Roman" w:hAnsi="Arial" w:cs="Arial"/>
                <w:sz w:val="20"/>
                <w:szCs w:val="20"/>
              </w:rPr>
              <w:t>(50 mg/kg, maximum single dose 3 g, daily dose 6 g) and thiamine (200 mg) were mixed in a 50-ml 0.9% saline bag, respectively, and intravenously administered to patients over 60 min every 12</w:t>
            </w:r>
            <w:r>
              <w:rPr>
                <w:rFonts w:ascii="Arial" w:eastAsia="Times New Roman" w:hAnsi="Arial" w:cs="Arial"/>
                <w:sz w:val="20"/>
                <w:szCs w:val="20"/>
              </w:rPr>
              <w:t xml:space="preserve"> hours </w:t>
            </w:r>
            <w:r w:rsidRPr="00922C55">
              <w:rPr>
                <w:rFonts w:ascii="Arial" w:eastAsia="Times New Roman" w:hAnsi="Arial" w:cs="Arial"/>
                <w:sz w:val="20"/>
                <w:szCs w:val="20"/>
              </w:rPr>
              <w:t>for a total of 48</w:t>
            </w:r>
            <w:r>
              <w:rPr>
                <w:rFonts w:ascii="Arial" w:eastAsia="Times New Roman" w:hAnsi="Arial" w:cs="Arial"/>
                <w:sz w:val="20"/>
                <w:szCs w:val="20"/>
              </w:rPr>
              <w:t xml:space="preserve"> hours</w:t>
            </w:r>
            <w:r w:rsidRPr="00922C55">
              <w:rPr>
                <w:rFonts w:ascii="Arial" w:eastAsia="Times New Roman" w:hAnsi="Arial" w:cs="Arial"/>
                <w:sz w:val="20"/>
                <w:szCs w:val="20"/>
              </w:rPr>
              <w:t>.</w:t>
            </w:r>
          </w:p>
        </w:tc>
        <w:tc>
          <w:tcPr>
            <w:tcW w:w="1980" w:type="dxa"/>
            <w:hideMark/>
          </w:tcPr>
          <w:p w14:paraId="4B3F2EC3"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An identical</w:t>
            </w:r>
            <w:r w:rsidRPr="00922C55">
              <w:rPr>
                <w:rFonts w:ascii="Arial" w:eastAsia="Times New Roman" w:hAnsi="Arial" w:cs="Arial"/>
                <w:sz w:val="20"/>
                <w:szCs w:val="20"/>
              </w:rPr>
              <w:t xml:space="preserve"> volume of 0.9% saline from the placebo drug ampoule was administered to patients using the same protocol.</w:t>
            </w:r>
          </w:p>
        </w:tc>
        <w:tc>
          <w:tcPr>
            <w:tcW w:w="4760" w:type="dxa"/>
            <w:hideMark/>
          </w:tcPr>
          <w:p w14:paraId="51F1DD0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7-day mortality</w:t>
            </w:r>
            <w:r w:rsidRPr="00922C55">
              <w:rPr>
                <w:rFonts w:ascii="Arial" w:eastAsia="Times New Roman" w:hAnsi="Arial" w:cs="Arial"/>
                <w:sz w:val="20"/>
                <w:szCs w:val="20"/>
              </w:rPr>
              <w:t xml:space="preserve"> T=5/53 (9.4) C=6/58 (10.3) </w:t>
            </w:r>
            <w:r w:rsidRPr="00922C55">
              <w:rPr>
                <w:rFonts w:ascii="Arial" w:eastAsia="Times New Roman" w:hAnsi="Arial" w:cs="Arial"/>
                <w:sz w:val="20"/>
                <w:szCs w:val="20"/>
              </w:rPr>
              <w:br/>
            </w:r>
            <w:r w:rsidRPr="00922C55">
              <w:rPr>
                <w:rFonts w:ascii="Arial" w:eastAsia="Times New Roman" w:hAnsi="Arial" w:cs="Arial"/>
                <w:b/>
                <w:sz w:val="20"/>
                <w:szCs w:val="20"/>
              </w:rPr>
              <w:t>28-day mortality</w:t>
            </w:r>
            <w:r w:rsidRPr="00922C55">
              <w:rPr>
                <w:rFonts w:ascii="Arial" w:eastAsia="Times New Roman" w:hAnsi="Arial" w:cs="Arial"/>
                <w:sz w:val="20"/>
                <w:szCs w:val="20"/>
              </w:rPr>
              <w:t xml:space="preserve"> T=11/53 (20.8) C=9/58 (15.5)  </w:t>
            </w:r>
            <w:r w:rsidRPr="00922C55">
              <w:rPr>
                <w:rFonts w:ascii="Arial" w:eastAsia="Times New Roman" w:hAnsi="Arial" w:cs="Arial"/>
                <w:sz w:val="20"/>
                <w:szCs w:val="20"/>
              </w:rPr>
              <w:br/>
            </w:r>
            <w:r w:rsidRPr="00922C55">
              <w:rPr>
                <w:rFonts w:ascii="Arial" w:eastAsia="Times New Roman" w:hAnsi="Arial" w:cs="Arial"/>
                <w:b/>
                <w:sz w:val="20"/>
                <w:szCs w:val="20"/>
              </w:rPr>
              <w:t>90-day mortality</w:t>
            </w:r>
            <w:r w:rsidRPr="00922C55">
              <w:rPr>
                <w:rFonts w:ascii="Arial" w:eastAsia="Times New Roman" w:hAnsi="Arial" w:cs="Arial"/>
                <w:sz w:val="20"/>
                <w:szCs w:val="20"/>
              </w:rPr>
              <w:t xml:space="preserve"> T=17/53 (32.1) C=16/58 (27.6)  </w:t>
            </w:r>
            <w:r w:rsidRPr="00922C55">
              <w:rPr>
                <w:rFonts w:ascii="Arial" w:eastAsia="Times New Roman" w:hAnsi="Arial" w:cs="Arial"/>
                <w:sz w:val="20"/>
                <w:szCs w:val="20"/>
              </w:rPr>
              <w:br/>
            </w:r>
            <w:r w:rsidRPr="00922C55">
              <w:rPr>
                <w:rFonts w:ascii="Arial" w:eastAsia="Times New Roman" w:hAnsi="Arial" w:cs="Arial"/>
                <w:b/>
                <w:sz w:val="20"/>
                <w:szCs w:val="20"/>
              </w:rPr>
              <w:t>In-hospital mortality</w:t>
            </w:r>
            <w:r w:rsidRPr="00922C55">
              <w:rPr>
                <w:rFonts w:ascii="Arial" w:eastAsia="Times New Roman" w:hAnsi="Arial" w:cs="Arial"/>
                <w:sz w:val="20"/>
                <w:szCs w:val="20"/>
              </w:rPr>
              <w:t xml:space="preserve"> T=13/53 (24.5) C=11/58 (19) </w:t>
            </w:r>
            <w:r w:rsidRPr="00922C55">
              <w:rPr>
                <w:rFonts w:ascii="Arial" w:eastAsia="Times New Roman" w:hAnsi="Arial" w:cs="Arial"/>
                <w:sz w:val="20"/>
                <w:szCs w:val="20"/>
              </w:rPr>
              <w:br/>
            </w:r>
            <w:r w:rsidRPr="00922C55">
              <w:rPr>
                <w:rFonts w:ascii="Arial" w:eastAsia="Times New Roman" w:hAnsi="Arial" w:cs="Arial"/>
                <w:b/>
                <w:sz w:val="20"/>
                <w:szCs w:val="20"/>
              </w:rPr>
              <w:t>ICU mortality</w:t>
            </w:r>
            <w:r w:rsidRPr="00922C55">
              <w:rPr>
                <w:rFonts w:ascii="Arial" w:eastAsia="Times New Roman" w:hAnsi="Arial" w:cs="Arial"/>
                <w:sz w:val="20"/>
                <w:szCs w:val="20"/>
              </w:rPr>
              <w:t xml:space="preserve"> T=7/46 (15.2) C=7/52 (13.5) </w:t>
            </w:r>
            <w:r w:rsidRPr="00922C55">
              <w:rPr>
                <w:rFonts w:ascii="Arial" w:eastAsia="Times New Roman" w:hAnsi="Arial" w:cs="Arial"/>
                <w:sz w:val="20"/>
                <w:szCs w:val="20"/>
              </w:rPr>
              <w:br/>
            </w:r>
            <w:r w:rsidRPr="00922C55">
              <w:rPr>
                <w:rFonts w:ascii="Arial" w:eastAsia="Times New Roman" w:hAnsi="Arial" w:cs="Arial"/>
                <w:b/>
                <w:sz w:val="20"/>
                <w:szCs w:val="20"/>
              </w:rPr>
              <w:t>Shock reversal</w:t>
            </w:r>
            <w:r w:rsidRPr="00922C55">
              <w:rPr>
                <w:rFonts w:ascii="Arial" w:eastAsia="Times New Roman" w:hAnsi="Arial" w:cs="Arial"/>
                <w:sz w:val="20"/>
                <w:szCs w:val="20"/>
              </w:rPr>
              <w:t xml:space="preserve"> T=44/53 (83) C=49 /58(84.5) </w:t>
            </w:r>
            <w:r w:rsidRPr="00922C55">
              <w:rPr>
                <w:rFonts w:ascii="Arial" w:eastAsia="Times New Roman" w:hAnsi="Arial" w:cs="Arial"/>
                <w:sz w:val="20"/>
                <w:szCs w:val="20"/>
              </w:rPr>
              <w:br/>
            </w:r>
            <w:r w:rsidRPr="00922C55">
              <w:rPr>
                <w:rFonts w:ascii="Arial" w:eastAsia="Times New Roman" w:hAnsi="Arial" w:cs="Arial"/>
                <w:b/>
                <w:sz w:val="20"/>
                <w:szCs w:val="20"/>
              </w:rPr>
              <w:t>Vasopressor-free days</w:t>
            </w:r>
            <w:r w:rsidRPr="00922C55">
              <w:rPr>
                <w:rFonts w:ascii="Arial" w:eastAsia="Times New Roman" w:hAnsi="Arial" w:cs="Arial"/>
                <w:sz w:val="20"/>
                <w:szCs w:val="20"/>
              </w:rPr>
              <w:t xml:space="preserve"> T=11 (5–12) C=11 (10–12) </w:t>
            </w:r>
            <w:r w:rsidRPr="00922C55">
              <w:rPr>
                <w:rFonts w:ascii="Arial" w:eastAsia="Times New Roman" w:hAnsi="Arial" w:cs="Arial"/>
                <w:sz w:val="20"/>
                <w:szCs w:val="20"/>
              </w:rPr>
              <w:br/>
            </w:r>
            <w:r w:rsidRPr="00922C55">
              <w:rPr>
                <w:rFonts w:ascii="Arial" w:eastAsia="Times New Roman" w:hAnsi="Arial" w:cs="Arial"/>
                <w:b/>
                <w:sz w:val="20"/>
                <w:szCs w:val="20"/>
              </w:rPr>
              <w:t>Mechanical ventilation (days)</w:t>
            </w:r>
            <w:r w:rsidRPr="00922C55">
              <w:rPr>
                <w:rFonts w:ascii="Arial" w:eastAsia="Times New Roman" w:hAnsi="Arial" w:cs="Arial"/>
                <w:sz w:val="20"/>
                <w:szCs w:val="20"/>
              </w:rPr>
              <w:t xml:space="preserve"> T=6 (3–12) [n=23] C=7 (3–8) [n=24]</w:t>
            </w:r>
            <w:r w:rsidRPr="00922C55">
              <w:rPr>
                <w:rFonts w:ascii="Arial" w:eastAsia="Times New Roman" w:hAnsi="Arial" w:cs="Arial"/>
                <w:sz w:val="20"/>
                <w:szCs w:val="20"/>
              </w:rPr>
              <w:br/>
            </w:r>
            <w:r w:rsidRPr="00922C55">
              <w:rPr>
                <w:rFonts w:ascii="Arial" w:eastAsia="Times New Roman" w:hAnsi="Arial" w:cs="Arial"/>
                <w:b/>
                <w:sz w:val="20"/>
                <w:szCs w:val="20"/>
              </w:rPr>
              <w:t>Ventilator-free days</w:t>
            </w:r>
            <w:r w:rsidRPr="00922C55">
              <w:rPr>
                <w:rFonts w:ascii="Arial" w:eastAsia="Times New Roman" w:hAnsi="Arial" w:cs="Arial"/>
                <w:sz w:val="20"/>
                <w:szCs w:val="20"/>
              </w:rPr>
              <w:t xml:space="preserve"> T=11 (2–14) C=11 (3–14) </w:t>
            </w:r>
            <w:r w:rsidRPr="00922C55">
              <w:rPr>
                <w:rFonts w:ascii="Arial" w:eastAsia="Times New Roman" w:hAnsi="Arial" w:cs="Arial"/>
                <w:sz w:val="20"/>
                <w:szCs w:val="20"/>
              </w:rPr>
              <w:br/>
            </w:r>
            <w:r w:rsidRPr="00922C55">
              <w:rPr>
                <w:rFonts w:ascii="Arial" w:eastAsia="Times New Roman" w:hAnsi="Arial" w:cs="Arial"/>
                <w:b/>
                <w:sz w:val="20"/>
                <w:szCs w:val="20"/>
              </w:rPr>
              <w:t xml:space="preserve">New </w:t>
            </w:r>
            <w:r>
              <w:rPr>
                <w:rFonts w:ascii="Arial" w:eastAsia="Times New Roman" w:hAnsi="Arial" w:cs="Arial"/>
                <w:b/>
                <w:sz w:val="20"/>
                <w:szCs w:val="20"/>
              </w:rPr>
              <w:t>use</w:t>
            </w:r>
            <w:r w:rsidRPr="00922C55">
              <w:rPr>
                <w:rFonts w:ascii="Arial" w:eastAsia="Times New Roman" w:hAnsi="Arial" w:cs="Arial"/>
                <w:b/>
                <w:sz w:val="20"/>
                <w:szCs w:val="20"/>
              </w:rPr>
              <w:t xml:space="preserve"> of RRT</w:t>
            </w:r>
            <w:r w:rsidRPr="00922C55">
              <w:rPr>
                <w:rFonts w:ascii="Arial" w:eastAsia="Times New Roman" w:hAnsi="Arial" w:cs="Arial"/>
                <w:sz w:val="20"/>
                <w:szCs w:val="20"/>
              </w:rPr>
              <w:t xml:space="preserve"> T=9/52 (17.3) C=11/58 (19) </w:t>
            </w:r>
            <w:r w:rsidRPr="00922C55">
              <w:rPr>
                <w:rFonts w:ascii="Arial" w:eastAsia="Times New Roman" w:hAnsi="Arial" w:cs="Arial"/>
                <w:sz w:val="20"/>
                <w:szCs w:val="20"/>
              </w:rPr>
              <w:br/>
            </w:r>
            <w:r w:rsidRPr="00922C55">
              <w:rPr>
                <w:rFonts w:ascii="Arial" w:eastAsia="Times New Roman" w:hAnsi="Arial" w:cs="Arial"/>
                <w:b/>
                <w:sz w:val="20"/>
                <w:szCs w:val="20"/>
              </w:rPr>
              <w:t>RRT-free days</w:t>
            </w:r>
            <w:r w:rsidRPr="00922C55">
              <w:rPr>
                <w:rFonts w:ascii="Arial" w:eastAsia="Times New Roman" w:hAnsi="Arial" w:cs="Arial"/>
                <w:sz w:val="20"/>
                <w:szCs w:val="20"/>
              </w:rPr>
              <w:t xml:space="preserve"> T=14 (14–14) [n=52] C=14 (14–14) [n=58] </w:t>
            </w:r>
            <w:r w:rsidRPr="00922C55">
              <w:rPr>
                <w:rFonts w:ascii="Arial" w:eastAsia="Times New Roman" w:hAnsi="Arial" w:cs="Arial"/>
                <w:sz w:val="20"/>
                <w:szCs w:val="20"/>
              </w:rPr>
              <w:br/>
            </w:r>
            <w:r w:rsidRPr="00922C55">
              <w:rPr>
                <w:rFonts w:ascii="Arial" w:eastAsia="Times New Roman" w:hAnsi="Arial" w:cs="Arial"/>
                <w:b/>
                <w:sz w:val="20"/>
                <w:szCs w:val="20"/>
              </w:rPr>
              <w:t>ICU LOS (day)</w:t>
            </w:r>
            <w:r w:rsidRPr="00922C55">
              <w:rPr>
                <w:rFonts w:ascii="Arial" w:eastAsia="Times New Roman" w:hAnsi="Arial" w:cs="Arial"/>
                <w:sz w:val="20"/>
                <w:szCs w:val="20"/>
              </w:rPr>
              <w:t xml:space="preserve"> T=5 (3–11) [n=46] C=5.5 (4–12.5) [n=52]  </w:t>
            </w:r>
            <w:r w:rsidRPr="00922C55">
              <w:rPr>
                <w:rFonts w:ascii="Arial" w:eastAsia="Times New Roman" w:hAnsi="Arial" w:cs="Arial"/>
                <w:sz w:val="20"/>
                <w:szCs w:val="20"/>
              </w:rPr>
              <w:br/>
            </w:r>
            <w:r w:rsidRPr="00922C55">
              <w:rPr>
                <w:rFonts w:ascii="Arial" w:eastAsia="Times New Roman" w:hAnsi="Arial" w:cs="Arial"/>
                <w:b/>
                <w:sz w:val="20"/>
                <w:szCs w:val="20"/>
              </w:rPr>
              <w:t>ICU-free days</w:t>
            </w:r>
            <w:r w:rsidRPr="00922C55">
              <w:rPr>
                <w:rFonts w:ascii="Arial" w:eastAsia="Times New Roman" w:hAnsi="Arial" w:cs="Arial"/>
                <w:sz w:val="20"/>
                <w:szCs w:val="20"/>
              </w:rPr>
              <w:t xml:space="preserve"> T=9 (3–11) C=9 (0–11)  </w:t>
            </w:r>
            <w:r w:rsidRPr="00922C55">
              <w:rPr>
                <w:rFonts w:ascii="Arial" w:eastAsia="Times New Roman" w:hAnsi="Arial" w:cs="Arial"/>
                <w:sz w:val="20"/>
                <w:szCs w:val="20"/>
              </w:rPr>
              <w:br/>
            </w:r>
            <w:r w:rsidRPr="00922C55">
              <w:rPr>
                <w:rFonts w:ascii="Arial" w:eastAsia="Times New Roman" w:hAnsi="Arial" w:cs="Arial"/>
                <w:b/>
                <w:sz w:val="20"/>
                <w:szCs w:val="20"/>
              </w:rPr>
              <w:t>Hospital LOS (day)</w:t>
            </w:r>
            <w:r w:rsidRPr="00922C55">
              <w:rPr>
                <w:rFonts w:ascii="Arial" w:eastAsia="Times New Roman" w:hAnsi="Arial" w:cs="Arial"/>
                <w:sz w:val="20"/>
                <w:szCs w:val="20"/>
              </w:rPr>
              <w:t xml:space="preserve"> T=14 (11–21) C=13.5 (9–26) </w:t>
            </w:r>
          </w:p>
        </w:tc>
      </w:tr>
      <w:tr w:rsidR="00F27F65" w:rsidRPr="008F6FA3" w14:paraId="24B51875" w14:textId="77777777" w:rsidTr="005805B0">
        <w:trPr>
          <w:trHeight w:val="270"/>
        </w:trPr>
        <w:tc>
          <w:tcPr>
            <w:tcW w:w="1260" w:type="dxa"/>
          </w:tcPr>
          <w:p w14:paraId="787615C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Iglesias</w:t>
            </w:r>
            <w:sdt>
              <w:sdtPr>
                <w:rPr>
                  <w:rFonts w:ascii="Arial" w:eastAsia="Times New Roman" w:hAnsi="Arial" w:cs="Arial"/>
                  <w:color w:val="000000"/>
                  <w:sz w:val="20"/>
                </w:rPr>
                <w:tag w:val="MENDELEY_CITATION_v3_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"/>
                <w:id w:val="-1406987173"/>
                <w:placeholder>
                  <w:docPart w:val="9A04D54D33480F47BE6E01B9EF4FDC0D"/>
                </w:placeholder>
              </w:sdtPr>
              <w:sdtEndPr>
                <w:rPr>
                  <w:rFonts w:asciiTheme="minorHAnsi" w:eastAsiaTheme="minorHAnsi" w:hAnsiTheme="minorHAnsi" w:cstheme="minorBidi"/>
                  <w:sz w:val="22"/>
                </w:rPr>
              </w:sdtEndPr>
              <w:sdtContent>
                <w:r w:rsidRPr="00172B15">
                  <w:rPr>
                    <w:color w:val="000000"/>
                  </w:rPr>
                  <w:t>(49)</w:t>
                </w:r>
              </w:sdtContent>
            </w:sdt>
            <w:r w:rsidRPr="00922C55">
              <w:rPr>
                <w:rFonts w:ascii="Arial" w:eastAsia="Times New Roman" w:hAnsi="Arial" w:cs="Arial"/>
                <w:sz w:val="20"/>
                <w:szCs w:val="20"/>
              </w:rPr>
              <w:t xml:space="preserve"> 2020</w:t>
            </w:r>
          </w:p>
        </w:tc>
        <w:tc>
          <w:tcPr>
            <w:tcW w:w="4410" w:type="dxa"/>
            <w:hideMark/>
          </w:tcPr>
          <w:p w14:paraId="652D4E2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Total patients (N) =137</w:t>
            </w:r>
            <w:r w:rsidRPr="00922C55">
              <w:rPr>
                <w:rFonts w:ascii="Arial" w:eastAsia="Times New Roman" w:hAnsi="Arial" w:cs="Arial"/>
                <w:sz w:val="20"/>
                <w:szCs w:val="20"/>
              </w:rPr>
              <w:t xml:space="preserve"> T=68 C=69</w:t>
            </w:r>
            <w:r w:rsidRPr="00922C55">
              <w:rPr>
                <w:rFonts w:ascii="Arial" w:eastAsia="Times New Roman" w:hAnsi="Arial" w:cs="Arial"/>
                <w:sz w:val="20"/>
                <w:szCs w:val="20"/>
              </w:rPr>
              <w:br/>
            </w:r>
            <w:r w:rsidRPr="00922C55">
              <w:rPr>
                <w:rFonts w:ascii="Arial" w:eastAsia="Times New Roman" w:hAnsi="Arial" w:cs="Arial"/>
                <w:b/>
                <w:sz w:val="20"/>
                <w:szCs w:val="20"/>
              </w:rPr>
              <w:t xml:space="preserve">Age </w:t>
            </w:r>
            <w:r w:rsidRPr="00922C55">
              <w:rPr>
                <w:rFonts w:ascii="Arial" w:eastAsia="Times New Roman" w:hAnsi="Arial" w:cs="Arial"/>
                <w:sz w:val="20"/>
                <w:szCs w:val="20"/>
              </w:rPr>
              <w:t xml:space="preserve">T=70±12 C=67±14 </w:t>
            </w:r>
            <w:r w:rsidRPr="00922C55">
              <w:rPr>
                <w:rFonts w:ascii="Arial" w:eastAsia="Times New Roman" w:hAnsi="Arial" w:cs="Arial"/>
                <w:sz w:val="20"/>
                <w:szCs w:val="20"/>
              </w:rPr>
              <w:br/>
            </w:r>
            <w:r w:rsidRPr="00922C55">
              <w:rPr>
                <w:rFonts w:ascii="Arial" w:eastAsia="Times New Roman" w:hAnsi="Arial" w:cs="Arial"/>
                <w:b/>
                <w:sz w:val="20"/>
                <w:szCs w:val="20"/>
              </w:rPr>
              <w:t>Sex (male)</w:t>
            </w:r>
            <w:r w:rsidRPr="00922C55">
              <w:rPr>
                <w:rFonts w:ascii="Arial" w:eastAsia="Times New Roman" w:hAnsi="Arial" w:cs="Arial"/>
                <w:sz w:val="20"/>
                <w:szCs w:val="20"/>
              </w:rPr>
              <w:t xml:space="preserve"> T=32 (47%) C=27 (39%) </w:t>
            </w:r>
            <w:r w:rsidRPr="00922C55">
              <w:rPr>
                <w:rFonts w:ascii="Arial" w:eastAsia="Times New Roman" w:hAnsi="Arial" w:cs="Arial"/>
                <w:sz w:val="20"/>
                <w:szCs w:val="20"/>
              </w:rPr>
              <w:br/>
            </w:r>
            <w:r w:rsidRPr="00922C55">
              <w:rPr>
                <w:rFonts w:ascii="Arial" w:eastAsia="Times New Roman" w:hAnsi="Arial" w:cs="Arial"/>
                <w:b/>
                <w:sz w:val="20"/>
                <w:szCs w:val="20"/>
              </w:rPr>
              <w:t>ESRD</w:t>
            </w:r>
            <w:r w:rsidRPr="00922C55">
              <w:rPr>
                <w:rFonts w:ascii="Arial" w:eastAsia="Times New Roman" w:hAnsi="Arial" w:cs="Arial"/>
                <w:sz w:val="20"/>
                <w:szCs w:val="20"/>
              </w:rPr>
              <w:t xml:space="preserve"> T=3 (0.4%) C=0 (0%)</w:t>
            </w:r>
            <w:r w:rsidRPr="00922C55">
              <w:rPr>
                <w:rFonts w:ascii="Arial" w:eastAsia="Times New Roman" w:hAnsi="Arial" w:cs="Arial"/>
                <w:sz w:val="20"/>
                <w:szCs w:val="20"/>
              </w:rPr>
              <w:br/>
            </w:r>
            <w:r w:rsidRPr="00922C55">
              <w:rPr>
                <w:rFonts w:ascii="Arial" w:eastAsia="Times New Roman" w:hAnsi="Arial" w:cs="Arial"/>
                <w:b/>
                <w:sz w:val="20"/>
                <w:szCs w:val="20"/>
              </w:rPr>
              <w:t>CKD</w:t>
            </w:r>
            <w:r w:rsidRPr="00922C55">
              <w:rPr>
                <w:rFonts w:ascii="Arial" w:eastAsia="Times New Roman" w:hAnsi="Arial" w:cs="Arial"/>
                <w:sz w:val="20"/>
                <w:szCs w:val="20"/>
              </w:rPr>
              <w:t xml:space="preserve"> T=10 (7%) C=4 (2.9%) </w:t>
            </w:r>
            <w:r w:rsidRPr="00922C55">
              <w:rPr>
                <w:rFonts w:ascii="Arial" w:eastAsia="Times New Roman" w:hAnsi="Arial" w:cs="Arial"/>
                <w:sz w:val="20"/>
                <w:szCs w:val="20"/>
              </w:rPr>
              <w:br/>
              <w:t xml:space="preserve">Mechanical ventilation T=34 (50%) C=35 (51%) </w:t>
            </w:r>
            <w:r w:rsidRPr="00922C55">
              <w:rPr>
                <w:rFonts w:ascii="Arial" w:eastAsia="Times New Roman" w:hAnsi="Arial" w:cs="Arial"/>
                <w:sz w:val="20"/>
                <w:szCs w:val="20"/>
              </w:rPr>
              <w:br/>
              <w:t xml:space="preserve">Vasopressors T=56 (82%) C=47 (68%) </w:t>
            </w:r>
            <w:r w:rsidRPr="00922C55">
              <w:rPr>
                <w:rFonts w:ascii="Arial" w:eastAsia="Times New Roman" w:hAnsi="Arial" w:cs="Arial"/>
                <w:sz w:val="20"/>
                <w:szCs w:val="20"/>
              </w:rPr>
              <w:br/>
            </w:r>
            <w:r w:rsidRPr="00922C55">
              <w:rPr>
                <w:rFonts w:ascii="Arial" w:eastAsia="Times New Roman" w:hAnsi="Arial" w:cs="Arial"/>
                <w:b/>
                <w:sz w:val="20"/>
                <w:szCs w:val="20"/>
              </w:rPr>
              <w:t xml:space="preserve">AKI </w:t>
            </w:r>
            <w:r w:rsidRPr="00922C55">
              <w:rPr>
                <w:rFonts w:ascii="Arial" w:eastAsia="Times New Roman" w:hAnsi="Arial" w:cs="Arial"/>
                <w:sz w:val="20"/>
                <w:szCs w:val="20"/>
              </w:rPr>
              <w:t xml:space="preserve">T=54 (79%) C=52 (75%)  </w:t>
            </w:r>
            <w:r w:rsidRPr="00922C55">
              <w:rPr>
                <w:rFonts w:ascii="Arial" w:eastAsia="Times New Roman" w:hAnsi="Arial" w:cs="Arial"/>
                <w:sz w:val="20"/>
                <w:szCs w:val="20"/>
              </w:rPr>
              <w:br/>
            </w:r>
            <w:r w:rsidRPr="00922C55">
              <w:rPr>
                <w:rFonts w:ascii="Arial" w:eastAsia="Times New Roman" w:hAnsi="Arial" w:cs="Arial"/>
                <w:sz w:val="20"/>
                <w:szCs w:val="20"/>
              </w:rPr>
              <w:br/>
              <w:t xml:space="preserve">Day 1 SOFA T=8.3±3 C=7.9±3.5 </w:t>
            </w:r>
            <w:r w:rsidRPr="00922C55">
              <w:rPr>
                <w:rFonts w:ascii="Arial" w:eastAsia="Times New Roman" w:hAnsi="Arial" w:cs="Arial"/>
                <w:sz w:val="20"/>
                <w:szCs w:val="20"/>
              </w:rPr>
              <w:br/>
              <w:t xml:space="preserve">APACHE II T=24±7.6 C=24.9±8.7  </w:t>
            </w:r>
            <w:r w:rsidRPr="00922C55">
              <w:rPr>
                <w:rFonts w:ascii="Arial" w:eastAsia="Times New Roman" w:hAnsi="Arial" w:cs="Arial"/>
                <w:sz w:val="20"/>
                <w:szCs w:val="20"/>
              </w:rPr>
              <w:br/>
              <w:t xml:space="preserve">APACHE IV T=88±28.3 C=87.5±29.7  </w:t>
            </w:r>
            <w:r w:rsidRPr="00922C55">
              <w:rPr>
                <w:rFonts w:ascii="Arial" w:eastAsia="Times New Roman" w:hAnsi="Arial" w:cs="Arial"/>
                <w:sz w:val="20"/>
                <w:szCs w:val="20"/>
              </w:rPr>
              <w:br/>
            </w:r>
          </w:p>
        </w:tc>
        <w:tc>
          <w:tcPr>
            <w:tcW w:w="3060" w:type="dxa"/>
            <w:hideMark/>
          </w:tcPr>
          <w:p w14:paraId="161BFB1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Ascorbic acid 1,500 mg q6h, thiamine 200 mg every 12 hours,</w:t>
            </w:r>
            <w:r w:rsidRPr="00922C55">
              <w:rPr>
                <w:rFonts w:ascii="Arial" w:eastAsia="Times New Roman" w:hAnsi="Arial" w:cs="Arial"/>
                <w:sz w:val="20"/>
                <w:szCs w:val="20"/>
              </w:rPr>
              <w:br/>
              <w:t>and hydrocortisone 50 mg q6h</w:t>
            </w:r>
          </w:p>
        </w:tc>
        <w:tc>
          <w:tcPr>
            <w:tcW w:w="1980" w:type="dxa"/>
            <w:hideMark/>
          </w:tcPr>
          <w:p w14:paraId="4A7D9CA4"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A matching saline placebo for a</w:t>
            </w:r>
            <w:r w:rsidRPr="00922C55">
              <w:rPr>
                <w:rFonts w:ascii="Arial" w:eastAsia="Times New Roman" w:hAnsi="Arial" w:cs="Arial"/>
                <w:sz w:val="20"/>
                <w:szCs w:val="20"/>
              </w:rPr>
              <w:br/>
              <w:t>maximum of 4 days</w:t>
            </w:r>
          </w:p>
        </w:tc>
        <w:tc>
          <w:tcPr>
            <w:tcW w:w="4760" w:type="dxa"/>
            <w:hideMark/>
          </w:tcPr>
          <w:p w14:paraId="4FEF2B4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Days of HAT therapy or placebo T=3.3±0.8 C=3.25± 1 </w:t>
            </w:r>
            <w:r w:rsidRPr="00922C55">
              <w:rPr>
                <w:rFonts w:ascii="Arial" w:eastAsia="Times New Roman" w:hAnsi="Arial" w:cs="Arial"/>
                <w:sz w:val="20"/>
                <w:szCs w:val="20"/>
              </w:rPr>
              <w:br/>
              <w:t xml:space="preserve">Vasopressor after study enrollment T=4 (6%) C=10 (14.5%) </w:t>
            </w:r>
            <w:r w:rsidRPr="00922C55">
              <w:rPr>
                <w:rFonts w:ascii="Arial" w:eastAsia="Times New Roman" w:hAnsi="Arial" w:cs="Arial"/>
                <w:sz w:val="20"/>
                <w:szCs w:val="20"/>
              </w:rPr>
              <w:br/>
            </w:r>
            <w:r w:rsidRPr="00922C55">
              <w:rPr>
                <w:rFonts w:ascii="Arial" w:eastAsia="Times New Roman" w:hAnsi="Arial" w:cs="Arial"/>
                <w:b/>
                <w:sz w:val="20"/>
                <w:szCs w:val="20"/>
              </w:rPr>
              <w:t>RRT for AKI</w:t>
            </w:r>
            <w:r w:rsidRPr="00922C55">
              <w:rPr>
                <w:rFonts w:ascii="Arial" w:eastAsia="Times New Roman" w:hAnsi="Arial" w:cs="Arial"/>
                <w:sz w:val="20"/>
                <w:szCs w:val="20"/>
              </w:rPr>
              <w:t xml:space="preserve"> T=2/68 (3%) C=8/69 (11.5%)</w:t>
            </w:r>
            <w:r w:rsidRPr="00922C55">
              <w:rPr>
                <w:rFonts w:ascii="Arial" w:eastAsia="Times New Roman" w:hAnsi="Arial" w:cs="Arial"/>
                <w:sz w:val="20"/>
                <w:szCs w:val="20"/>
              </w:rPr>
              <w:br/>
              <w:t xml:space="preserve">ΔSOFA score at 72 hours T=2.9±3.3 C=1.93±3.5 </w:t>
            </w:r>
            <w:r w:rsidRPr="00922C55">
              <w:rPr>
                <w:rFonts w:ascii="Arial" w:eastAsia="Times New Roman" w:hAnsi="Arial" w:cs="Arial"/>
                <w:sz w:val="20"/>
                <w:szCs w:val="20"/>
              </w:rPr>
              <w:br/>
              <w:t>Duration of vasopressors,</w:t>
            </w:r>
            <w:r>
              <w:rPr>
                <w:rFonts w:ascii="Arial" w:eastAsia="Times New Roman" w:hAnsi="Arial" w:cs="Arial"/>
                <w:sz w:val="20"/>
                <w:szCs w:val="20"/>
              </w:rPr>
              <w:t xml:space="preserve"> hours </w:t>
            </w:r>
            <w:r w:rsidRPr="00922C55">
              <w:rPr>
                <w:rFonts w:ascii="Arial" w:eastAsia="Times New Roman" w:hAnsi="Arial" w:cs="Arial"/>
                <w:sz w:val="20"/>
                <w:szCs w:val="20"/>
              </w:rPr>
              <w:t xml:space="preserve">T=27±22 C=53±38 </w:t>
            </w:r>
            <w:r w:rsidRPr="00922C55">
              <w:rPr>
                <w:rFonts w:ascii="Arial" w:eastAsia="Times New Roman" w:hAnsi="Arial" w:cs="Arial"/>
                <w:sz w:val="20"/>
                <w:szCs w:val="20"/>
              </w:rPr>
              <w:br/>
            </w:r>
            <w:r w:rsidRPr="00922C55">
              <w:rPr>
                <w:rFonts w:ascii="Arial" w:eastAsia="Times New Roman" w:hAnsi="Arial" w:cs="Arial"/>
                <w:b/>
                <w:sz w:val="20"/>
                <w:szCs w:val="20"/>
              </w:rPr>
              <w:t>Hospital mortality</w:t>
            </w:r>
            <w:r w:rsidRPr="00922C55">
              <w:rPr>
                <w:rFonts w:ascii="Arial" w:eastAsia="Times New Roman" w:hAnsi="Arial" w:cs="Arial"/>
                <w:sz w:val="20"/>
                <w:szCs w:val="20"/>
              </w:rPr>
              <w:t xml:space="preserve"> (%) T=11/68 (16%) C=13/69 (19.4%) </w:t>
            </w:r>
            <w:r w:rsidRPr="00922C55">
              <w:rPr>
                <w:rFonts w:ascii="Arial" w:eastAsia="Times New Roman" w:hAnsi="Arial" w:cs="Arial"/>
                <w:sz w:val="20"/>
                <w:szCs w:val="20"/>
              </w:rPr>
              <w:br/>
            </w:r>
            <w:r w:rsidRPr="00922C55">
              <w:rPr>
                <w:rFonts w:ascii="Arial" w:eastAsia="Times New Roman" w:hAnsi="Arial" w:cs="Arial"/>
                <w:b/>
                <w:sz w:val="20"/>
                <w:szCs w:val="20"/>
              </w:rPr>
              <w:t>ICU mortality</w:t>
            </w:r>
            <w:r w:rsidRPr="00922C55">
              <w:rPr>
                <w:rFonts w:ascii="Arial" w:eastAsia="Times New Roman" w:hAnsi="Arial" w:cs="Arial"/>
                <w:sz w:val="20"/>
                <w:szCs w:val="20"/>
              </w:rPr>
              <w:t xml:space="preserve"> (%) T=6/68 (9%) C=10/69 (14%) </w:t>
            </w:r>
            <w:r w:rsidRPr="00922C55">
              <w:rPr>
                <w:rFonts w:ascii="Arial" w:eastAsia="Times New Roman" w:hAnsi="Arial" w:cs="Arial"/>
                <w:sz w:val="20"/>
                <w:szCs w:val="20"/>
              </w:rPr>
              <w:br/>
            </w:r>
            <w:r w:rsidRPr="00922C55">
              <w:rPr>
                <w:rFonts w:ascii="Arial" w:eastAsia="Times New Roman" w:hAnsi="Arial" w:cs="Arial"/>
                <w:b/>
                <w:sz w:val="20"/>
                <w:szCs w:val="20"/>
              </w:rPr>
              <w:t>Hospital LOS</w:t>
            </w:r>
            <w:r w:rsidRPr="00922C55">
              <w:rPr>
                <w:rFonts w:ascii="Arial" w:eastAsia="Times New Roman" w:hAnsi="Arial" w:cs="Arial"/>
                <w:sz w:val="20"/>
                <w:szCs w:val="20"/>
              </w:rPr>
              <w:t xml:space="preserve">, d T=11.5±6.8 C=11±6.2 </w:t>
            </w:r>
            <w:r w:rsidRPr="00922C55">
              <w:rPr>
                <w:rFonts w:ascii="Arial" w:eastAsia="Times New Roman" w:hAnsi="Arial" w:cs="Arial"/>
                <w:sz w:val="20"/>
                <w:szCs w:val="20"/>
              </w:rPr>
              <w:br/>
            </w:r>
            <w:r w:rsidRPr="00922C55">
              <w:rPr>
                <w:rFonts w:ascii="Arial" w:eastAsia="Times New Roman" w:hAnsi="Arial" w:cs="Arial"/>
                <w:b/>
                <w:sz w:val="20"/>
                <w:szCs w:val="20"/>
              </w:rPr>
              <w:t>ICU LOS,</w:t>
            </w:r>
            <w:r w:rsidRPr="00922C55">
              <w:rPr>
                <w:rFonts w:ascii="Arial" w:eastAsia="Times New Roman" w:hAnsi="Arial" w:cs="Arial"/>
                <w:sz w:val="20"/>
                <w:szCs w:val="20"/>
              </w:rPr>
              <w:t xml:space="preserve"> d T=4.76±4.3 C=4.66±3.45 </w:t>
            </w:r>
            <w:r w:rsidRPr="00922C55">
              <w:rPr>
                <w:rFonts w:ascii="Arial" w:eastAsia="Times New Roman" w:hAnsi="Arial" w:cs="Arial"/>
                <w:sz w:val="20"/>
                <w:szCs w:val="20"/>
              </w:rPr>
              <w:br/>
              <w:t xml:space="preserve">Ventilator-free days T=22±6.2 C=22.4±4.3 </w:t>
            </w:r>
            <w:r w:rsidRPr="00922C55">
              <w:rPr>
                <w:rFonts w:ascii="Arial" w:eastAsia="Times New Roman" w:hAnsi="Arial" w:cs="Arial"/>
                <w:sz w:val="20"/>
                <w:szCs w:val="20"/>
              </w:rPr>
              <w:br/>
            </w:r>
            <w:r w:rsidRPr="00922C55">
              <w:rPr>
                <w:rFonts w:ascii="Arial" w:eastAsia="Times New Roman" w:hAnsi="Arial" w:cs="Arial"/>
                <w:b/>
                <w:sz w:val="20"/>
                <w:szCs w:val="20"/>
              </w:rPr>
              <w:t xml:space="preserve">AKI </w:t>
            </w:r>
            <w:r w:rsidRPr="00922C55">
              <w:rPr>
                <w:rFonts w:ascii="Arial" w:eastAsia="Times New Roman" w:hAnsi="Arial" w:cs="Arial"/>
                <w:sz w:val="20"/>
                <w:szCs w:val="20"/>
              </w:rPr>
              <w:t xml:space="preserve">T=54/68 (79%) C=52/69 (75%) </w:t>
            </w:r>
          </w:p>
          <w:p w14:paraId="255B10C4" w14:textId="77777777" w:rsidR="00F27F65" w:rsidRPr="00922C55" w:rsidRDefault="00F27F65" w:rsidP="005805B0">
            <w:pPr>
              <w:rPr>
                <w:rFonts w:ascii="Arial" w:eastAsia="Times New Roman" w:hAnsi="Arial" w:cs="Arial"/>
                <w:b/>
                <w:sz w:val="20"/>
                <w:szCs w:val="20"/>
              </w:rPr>
            </w:pPr>
            <w:r w:rsidRPr="00922C55">
              <w:rPr>
                <w:rFonts w:ascii="Arial" w:eastAsia="Times New Roman" w:hAnsi="Arial" w:cs="Arial"/>
                <w:b/>
                <w:sz w:val="20"/>
                <w:szCs w:val="20"/>
              </w:rPr>
              <w:t>(Serum creatinine (mg/dL)</w:t>
            </w:r>
          </w:p>
          <w:p w14:paraId="319EF2D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SCr 24</w:t>
            </w:r>
            <w:r>
              <w:rPr>
                <w:rFonts w:ascii="Arial" w:eastAsia="Times New Roman" w:hAnsi="Arial" w:cs="Arial"/>
                <w:sz w:val="20"/>
                <w:szCs w:val="20"/>
              </w:rPr>
              <w:t xml:space="preserve"> hours </w:t>
            </w:r>
            <w:r w:rsidRPr="00922C55">
              <w:rPr>
                <w:rFonts w:ascii="Arial" w:eastAsia="Times New Roman" w:hAnsi="Arial" w:cs="Arial"/>
                <w:sz w:val="20"/>
                <w:szCs w:val="20"/>
              </w:rPr>
              <w:t xml:space="preserve">T=1.74± 1.21 C=1.85±1.6 </w:t>
            </w:r>
          </w:p>
          <w:p w14:paraId="39D7E2F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SCr 48</w:t>
            </w:r>
            <w:r>
              <w:rPr>
                <w:rFonts w:ascii="Arial" w:eastAsia="Times New Roman" w:hAnsi="Arial" w:cs="Arial"/>
                <w:sz w:val="20"/>
                <w:szCs w:val="20"/>
              </w:rPr>
              <w:t xml:space="preserve"> hours </w:t>
            </w:r>
            <w:r w:rsidRPr="00922C55">
              <w:rPr>
                <w:rFonts w:ascii="Arial" w:eastAsia="Times New Roman" w:hAnsi="Arial" w:cs="Arial"/>
                <w:sz w:val="20"/>
                <w:szCs w:val="20"/>
              </w:rPr>
              <w:t xml:space="preserve">T=1.62± 1.32 C=1.8± 1.71 </w:t>
            </w:r>
          </w:p>
          <w:p w14:paraId="2A2A55E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SCr 72</w:t>
            </w:r>
            <w:r>
              <w:rPr>
                <w:rFonts w:ascii="Arial" w:eastAsia="Times New Roman" w:hAnsi="Arial" w:cs="Arial"/>
                <w:sz w:val="20"/>
                <w:szCs w:val="20"/>
              </w:rPr>
              <w:t xml:space="preserve"> hours </w:t>
            </w:r>
            <w:r w:rsidRPr="00922C55">
              <w:rPr>
                <w:rFonts w:ascii="Arial" w:eastAsia="Times New Roman" w:hAnsi="Arial" w:cs="Arial"/>
                <w:sz w:val="20"/>
                <w:szCs w:val="20"/>
              </w:rPr>
              <w:t xml:space="preserve">T=1.47± 1.3 C=1.67 ± 1.71 </w:t>
            </w:r>
          </w:p>
          <w:p w14:paraId="352D44CC"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SCr at discharge T=1.32± 1.13 C=1.37± 1.18</w:t>
            </w:r>
          </w:p>
        </w:tc>
      </w:tr>
      <w:tr w:rsidR="00F27F65" w:rsidRPr="008F6FA3" w14:paraId="424EA712" w14:textId="77777777" w:rsidTr="005805B0">
        <w:trPr>
          <w:trHeight w:val="270"/>
        </w:trPr>
        <w:tc>
          <w:tcPr>
            <w:tcW w:w="1260" w:type="dxa"/>
          </w:tcPr>
          <w:p w14:paraId="52780BE2"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Kahn</w:t>
            </w:r>
            <w:sdt>
              <w:sdtPr>
                <w:rPr>
                  <w:rFonts w:ascii="Arial" w:eastAsia="Times New Roman" w:hAnsi="Arial" w:cs="Arial"/>
                  <w:color w:val="000000"/>
                  <w:sz w:val="20"/>
                </w:rPr>
                <w:tag w:val="MENDELEY_CITATION_v3_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"/>
                <w:id w:val="-1989234304"/>
                <w:placeholder>
                  <w:docPart w:val="9A04D54D33480F47BE6E01B9EF4FDC0D"/>
                </w:placeholder>
              </w:sdtPr>
              <w:sdtEndPr>
                <w:rPr>
                  <w:rFonts w:asciiTheme="minorHAnsi" w:eastAsiaTheme="minorHAnsi" w:hAnsiTheme="minorHAnsi" w:cstheme="minorBidi"/>
                  <w:sz w:val="22"/>
                </w:rPr>
              </w:sdtEndPr>
              <w:sdtContent>
                <w:r w:rsidRPr="00172B15">
                  <w:rPr>
                    <w:color w:val="000000"/>
                  </w:rPr>
                  <w:t>(50)</w:t>
                </w:r>
              </w:sdtContent>
            </w:sdt>
            <w:r w:rsidRPr="00922C55">
              <w:rPr>
                <w:rFonts w:ascii="Arial" w:eastAsia="Times New Roman" w:hAnsi="Arial" w:cs="Arial"/>
                <w:sz w:val="20"/>
                <w:szCs w:val="20"/>
              </w:rPr>
              <w:t xml:space="preserve"> 2011</w:t>
            </w:r>
          </w:p>
        </w:tc>
        <w:tc>
          <w:tcPr>
            <w:tcW w:w="4410" w:type="dxa"/>
            <w:hideMark/>
          </w:tcPr>
          <w:p w14:paraId="626CAC9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N=33</w:t>
            </w:r>
            <w:r w:rsidRPr="00922C55">
              <w:rPr>
                <w:rFonts w:ascii="Arial" w:eastAsia="Times New Roman" w:hAnsi="Arial" w:cs="Arial"/>
                <w:sz w:val="20"/>
                <w:szCs w:val="20"/>
              </w:rPr>
              <w:t xml:space="preserve"> [ T=17, C=16]</w:t>
            </w:r>
            <w:r w:rsidRPr="00922C55">
              <w:rPr>
                <w:rFonts w:ascii="Arial" w:eastAsia="Times New Roman" w:hAnsi="Arial" w:cs="Arial"/>
                <w:sz w:val="20"/>
                <w:szCs w:val="20"/>
              </w:rPr>
              <w:br/>
            </w:r>
            <w:r w:rsidRPr="00922C55">
              <w:rPr>
                <w:rFonts w:ascii="Arial" w:eastAsia="Times New Roman" w:hAnsi="Arial" w:cs="Arial"/>
                <w:b/>
                <w:sz w:val="20"/>
                <w:szCs w:val="20"/>
              </w:rPr>
              <w:t>Age (yr)</w:t>
            </w:r>
            <w:r w:rsidRPr="00922C55">
              <w:rPr>
                <w:rFonts w:ascii="Arial" w:eastAsia="Times New Roman" w:hAnsi="Arial" w:cs="Arial"/>
                <w:sz w:val="20"/>
                <w:szCs w:val="20"/>
              </w:rPr>
              <w:t xml:space="preserve"> T=42 ± 16  C=50 ± 20 </w:t>
            </w:r>
            <w:r w:rsidRPr="00922C55">
              <w:rPr>
                <w:rFonts w:ascii="Arial" w:eastAsia="Times New Roman" w:hAnsi="Arial" w:cs="Arial"/>
                <w:sz w:val="20"/>
                <w:szCs w:val="20"/>
              </w:rPr>
              <w:br/>
              <w:t xml:space="preserve">Male T= 16  C=16 </w:t>
            </w:r>
            <w:r w:rsidRPr="00922C55">
              <w:rPr>
                <w:rFonts w:ascii="Arial" w:eastAsia="Times New Roman" w:hAnsi="Arial" w:cs="Arial"/>
                <w:sz w:val="20"/>
                <w:szCs w:val="20"/>
              </w:rPr>
              <w:br/>
              <w:t xml:space="preserve">APACHE II T=17 ±7  C=18 ±8 </w:t>
            </w:r>
            <w:r w:rsidRPr="00922C55">
              <w:rPr>
                <w:rFonts w:ascii="Arial" w:eastAsia="Times New Roman" w:hAnsi="Arial" w:cs="Arial"/>
                <w:sz w:val="20"/>
                <w:szCs w:val="20"/>
              </w:rPr>
              <w:br/>
              <w:t>Inhalation: T= 4 C=4</w:t>
            </w:r>
          </w:p>
        </w:tc>
        <w:tc>
          <w:tcPr>
            <w:tcW w:w="3060" w:type="dxa"/>
            <w:hideMark/>
          </w:tcPr>
          <w:p w14:paraId="7E265F1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LR solution according to the Parkland formula plus</w:t>
            </w:r>
            <w:r w:rsidRPr="00922C55">
              <w:rPr>
                <w:rFonts w:ascii="Arial" w:eastAsia="Times New Roman" w:hAnsi="Arial" w:cs="Arial"/>
                <w:sz w:val="20"/>
                <w:szCs w:val="20"/>
              </w:rPr>
              <w:br/>
              <w:t>66 mg/kg/hr VC administered during resuscitation until the patient</w:t>
            </w:r>
            <w:r w:rsidRPr="00922C55">
              <w:rPr>
                <w:rFonts w:ascii="Arial" w:eastAsia="Times New Roman" w:hAnsi="Arial" w:cs="Arial"/>
                <w:sz w:val="20"/>
                <w:szCs w:val="20"/>
              </w:rPr>
              <w:br/>
              <w:t>was down to maintenance fluid (approximately</w:t>
            </w:r>
            <w:r w:rsidRPr="00922C55">
              <w:rPr>
                <w:rFonts w:ascii="Arial" w:eastAsia="Times New Roman" w:hAnsi="Arial" w:cs="Arial"/>
                <w:sz w:val="20"/>
                <w:szCs w:val="20"/>
              </w:rPr>
              <w:br/>
              <w:t>24 hours).</w:t>
            </w:r>
          </w:p>
        </w:tc>
        <w:tc>
          <w:tcPr>
            <w:tcW w:w="1980" w:type="dxa"/>
            <w:hideMark/>
          </w:tcPr>
          <w:p w14:paraId="211A083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LR solution only according to the Parkland formula</w:t>
            </w:r>
          </w:p>
        </w:tc>
        <w:tc>
          <w:tcPr>
            <w:tcW w:w="4760" w:type="dxa"/>
            <w:hideMark/>
          </w:tcPr>
          <w:p w14:paraId="7EB8DA6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Mortality</w:t>
            </w:r>
            <w:r w:rsidRPr="00922C55">
              <w:rPr>
                <w:rFonts w:ascii="Arial" w:eastAsia="Times New Roman" w:hAnsi="Arial" w:cs="Arial"/>
                <w:sz w:val="20"/>
                <w:szCs w:val="20"/>
              </w:rPr>
              <w:t xml:space="preserve"> T= 4/17  C= 3/16</w:t>
            </w:r>
            <w:r w:rsidRPr="00922C55">
              <w:rPr>
                <w:rFonts w:ascii="Arial" w:eastAsia="Times New Roman" w:hAnsi="Arial" w:cs="Arial"/>
                <w:sz w:val="20"/>
                <w:szCs w:val="20"/>
              </w:rPr>
              <w:br/>
              <w:t>Need of vasopressors, mean hours T= 6±9, C=11±10</w:t>
            </w:r>
            <w:r w:rsidRPr="00922C55">
              <w:rPr>
                <w:rFonts w:ascii="Arial" w:eastAsia="Times New Roman" w:hAnsi="Arial" w:cs="Arial"/>
                <w:sz w:val="20"/>
                <w:szCs w:val="20"/>
              </w:rPr>
              <w:br/>
            </w:r>
            <w:r w:rsidRPr="00922C55">
              <w:rPr>
                <w:rFonts w:ascii="Arial" w:eastAsia="Times New Roman" w:hAnsi="Arial" w:cs="Arial"/>
                <w:b/>
                <w:sz w:val="20"/>
                <w:szCs w:val="20"/>
              </w:rPr>
              <w:t>Renal failure:</w:t>
            </w:r>
            <w:r w:rsidRPr="00922C55">
              <w:rPr>
                <w:rFonts w:ascii="Arial" w:eastAsia="Times New Roman" w:hAnsi="Arial" w:cs="Arial"/>
                <w:sz w:val="20"/>
                <w:szCs w:val="20"/>
              </w:rPr>
              <w:t xml:space="preserve"> T= 2/17  C=2/16 </w:t>
            </w:r>
            <w:r w:rsidRPr="00922C55">
              <w:rPr>
                <w:rFonts w:ascii="Arial" w:eastAsia="Times New Roman" w:hAnsi="Arial" w:cs="Arial"/>
                <w:sz w:val="20"/>
                <w:szCs w:val="20"/>
              </w:rPr>
              <w:br/>
              <w:t xml:space="preserve">Pneumonia: T=7/17 C=10/16 </w:t>
            </w:r>
          </w:p>
          <w:p w14:paraId="149F676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Fasciotomy: T=3/17 C= 3/16 </w:t>
            </w:r>
          </w:p>
        </w:tc>
      </w:tr>
      <w:tr w:rsidR="00F27F65" w:rsidRPr="008F6FA3" w14:paraId="314600A6" w14:textId="77777777" w:rsidTr="005805B0">
        <w:trPr>
          <w:trHeight w:val="270"/>
        </w:trPr>
        <w:tc>
          <w:tcPr>
            <w:tcW w:w="1260" w:type="dxa"/>
          </w:tcPr>
          <w:p w14:paraId="5E6C306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Kim</w:t>
            </w:r>
            <w:sdt>
              <w:sdtPr>
                <w:rPr>
                  <w:rFonts w:ascii="Arial" w:eastAsia="Times New Roman" w:hAnsi="Arial" w:cs="Arial"/>
                  <w:color w:val="000000"/>
                  <w:sz w:val="20"/>
                </w:rPr>
                <w:tag w:val="MENDELEY_CITATION_v3_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"/>
                <w:id w:val="101080328"/>
                <w:placeholder>
                  <w:docPart w:val="9A04D54D33480F47BE6E01B9EF4FDC0D"/>
                </w:placeholder>
              </w:sdtPr>
              <w:sdtEndPr>
                <w:rPr>
                  <w:rFonts w:asciiTheme="minorHAnsi" w:eastAsiaTheme="minorHAnsi" w:hAnsiTheme="minorHAnsi" w:cstheme="minorBidi"/>
                  <w:sz w:val="22"/>
                </w:rPr>
              </w:sdtEndPr>
              <w:sdtContent>
                <w:r w:rsidRPr="00172B15">
                  <w:rPr>
                    <w:color w:val="000000"/>
                  </w:rPr>
                  <w:t>(51)</w:t>
                </w:r>
              </w:sdtContent>
            </w:sdt>
            <w:r w:rsidRPr="00922C55">
              <w:rPr>
                <w:rFonts w:ascii="Arial" w:eastAsia="Times New Roman" w:hAnsi="Arial" w:cs="Arial"/>
                <w:sz w:val="20"/>
                <w:szCs w:val="20"/>
              </w:rPr>
              <w:t xml:space="preserve"> 2018</w:t>
            </w:r>
          </w:p>
        </w:tc>
        <w:tc>
          <w:tcPr>
            <w:tcW w:w="4410" w:type="dxa"/>
            <w:hideMark/>
          </w:tcPr>
          <w:p w14:paraId="778A01E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N=99</w:t>
            </w:r>
            <w:r w:rsidRPr="00922C55">
              <w:rPr>
                <w:rFonts w:ascii="Arial" w:eastAsia="Times New Roman" w:hAnsi="Arial" w:cs="Arial"/>
                <w:sz w:val="20"/>
                <w:szCs w:val="20"/>
              </w:rPr>
              <w:t xml:space="preserve"> T=53   C=46</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xml:space="preserve"> T=41 (77) C=29 (63)</w:t>
            </w:r>
            <w:r w:rsidRPr="00922C55">
              <w:rPr>
                <w:rFonts w:ascii="Arial" w:eastAsia="Times New Roman" w:hAnsi="Arial" w:cs="Arial"/>
                <w:sz w:val="20"/>
                <w:szCs w:val="20"/>
              </w:rPr>
              <w:br/>
            </w:r>
            <w:r w:rsidRPr="00922C55">
              <w:rPr>
                <w:rFonts w:ascii="Arial" w:eastAsia="Times New Roman" w:hAnsi="Arial" w:cs="Arial"/>
                <w:b/>
                <w:sz w:val="20"/>
                <w:szCs w:val="20"/>
              </w:rPr>
              <w:t>Chronic kidney disease:</w:t>
            </w:r>
            <w:r w:rsidRPr="00922C55">
              <w:rPr>
                <w:rFonts w:ascii="Arial" w:eastAsia="Times New Roman" w:hAnsi="Arial" w:cs="Arial"/>
                <w:sz w:val="20"/>
                <w:szCs w:val="20"/>
              </w:rPr>
              <w:t xml:space="preserve"> T=8 (15) C=8 (17) </w:t>
            </w:r>
            <w:r w:rsidRPr="00922C55">
              <w:rPr>
                <w:rFonts w:ascii="Arial" w:eastAsia="Times New Roman" w:hAnsi="Arial" w:cs="Arial"/>
                <w:sz w:val="20"/>
                <w:szCs w:val="20"/>
              </w:rPr>
              <w:br/>
              <w:t xml:space="preserve">ARDS at ICU admission </w:t>
            </w:r>
            <w:r w:rsidRPr="00922C55">
              <w:rPr>
                <w:rFonts w:ascii="Arial" w:eastAsia="Times New Roman" w:hAnsi="Arial" w:cs="Arial"/>
                <w:sz w:val="20"/>
                <w:szCs w:val="20"/>
              </w:rPr>
              <w:br/>
              <w:t xml:space="preserve">T=12 (23) C=10 (22) </w:t>
            </w:r>
            <w:r w:rsidRPr="00922C55">
              <w:rPr>
                <w:rFonts w:ascii="Arial" w:eastAsia="Times New Roman" w:hAnsi="Arial" w:cs="Arial"/>
                <w:sz w:val="20"/>
                <w:szCs w:val="20"/>
              </w:rPr>
              <w:br/>
              <w:t xml:space="preserve">APACHE II score at ICU admission </w:t>
            </w:r>
            <w:r w:rsidRPr="00922C55">
              <w:rPr>
                <w:rFonts w:ascii="Arial" w:eastAsia="Times New Roman" w:hAnsi="Arial" w:cs="Arial"/>
                <w:sz w:val="20"/>
                <w:szCs w:val="20"/>
              </w:rPr>
              <w:br/>
              <w:t xml:space="preserve">T=28 (21−32) C=27 (22−32) </w:t>
            </w:r>
            <w:r w:rsidRPr="00922C55">
              <w:rPr>
                <w:rFonts w:ascii="Arial" w:eastAsia="Times New Roman" w:hAnsi="Arial" w:cs="Arial"/>
                <w:sz w:val="20"/>
                <w:szCs w:val="20"/>
              </w:rPr>
              <w:br/>
              <w:t xml:space="preserve">SOFA score at ICU admission </w:t>
            </w:r>
            <w:r w:rsidRPr="00922C55">
              <w:rPr>
                <w:rFonts w:ascii="Arial" w:eastAsia="Times New Roman" w:hAnsi="Arial" w:cs="Arial"/>
                <w:sz w:val="20"/>
                <w:szCs w:val="20"/>
              </w:rPr>
              <w:br/>
              <w:t xml:space="preserve">T=11 (8–14) C=11 (7–12) </w:t>
            </w:r>
            <w:r w:rsidRPr="00922C55">
              <w:rPr>
                <w:rFonts w:ascii="Arial" w:eastAsia="Times New Roman" w:hAnsi="Arial" w:cs="Arial"/>
                <w:sz w:val="20"/>
                <w:szCs w:val="20"/>
              </w:rPr>
              <w:br/>
            </w:r>
            <w:r w:rsidRPr="00922C55">
              <w:rPr>
                <w:rFonts w:ascii="Arial" w:eastAsia="Times New Roman" w:hAnsi="Arial" w:cs="Arial"/>
                <w:b/>
                <w:sz w:val="20"/>
                <w:szCs w:val="20"/>
              </w:rPr>
              <w:t>Use of MV in 1st day</w:t>
            </w:r>
            <w:r w:rsidRPr="00922C55">
              <w:rPr>
                <w:rFonts w:ascii="Arial" w:eastAsia="Times New Roman" w:hAnsi="Arial" w:cs="Arial"/>
                <w:sz w:val="20"/>
                <w:szCs w:val="20"/>
              </w:rPr>
              <w:t xml:space="preserve"> T=43 (81) C=36 (78) </w:t>
            </w:r>
            <w:r w:rsidRPr="00922C55">
              <w:rPr>
                <w:rFonts w:ascii="Arial" w:eastAsia="Times New Roman" w:hAnsi="Arial" w:cs="Arial"/>
                <w:sz w:val="20"/>
                <w:szCs w:val="20"/>
              </w:rPr>
              <w:br/>
              <w:t xml:space="preserve">Vasopressor </w:t>
            </w:r>
            <w:r>
              <w:rPr>
                <w:rFonts w:ascii="Arial" w:eastAsia="Times New Roman" w:hAnsi="Arial" w:cs="Arial"/>
                <w:sz w:val="20"/>
                <w:szCs w:val="20"/>
              </w:rPr>
              <w:t>use</w:t>
            </w:r>
            <w:r w:rsidRPr="00922C55">
              <w:rPr>
                <w:rFonts w:ascii="Arial" w:eastAsia="Times New Roman" w:hAnsi="Arial" w:cs="Arial"/>
                <w:sz w:val="20"/>
                <w:szCs w:val="20"/>
              </w:rPr>
              <w:t xml:space="preserve"> in 1st day </w:t>
            </w:r>
            <w:r w:rsidRPr="00922C55">
              <w:rPr>
                <w:rFonts w:ascii="Arial" w:eastAsia="Times New Roman" w:hAnsi="Arial" w:cs="Arial"/>
                <w:sz w:val="20"/>
                <w:szCs w:val="20"/>
              </w:rPr>
              <w:br/>
              <w:t xml:space="preserve">T=33 (62) C=22 (48) </w:t>
            </w:r>
            <w:r w:rsidRPr="00922C55">
              <w:rPr>
                <w:rFonts w:ascii="Arial" w:eastAsia="Times New Roman" w:hAnsi="Arial" w:cs="Arial"/>
                <w:sz w:val="20"/>
                <w:szCs w:val="20"/>
              </w:rPr>
              <w:br/>
            </w:r>
            <w:r w:rsidRPr="00922C55">
              <w:rPr>
                <w:rFonts w:ascii="Arial" w:eastAsia="Times New Roman" w:hAnsi="Arial" w:cs="Arial"/>
                <w:b/>
                <w:sz w:val="20"/>
                <w:szCs w:val="20"/>
              </w:rPr>
              <w:t>Use of RRT in 1st day</w:t>
            </w:r>
            <w:r w:rsidRPr="00922C55">
              <w:rPr>
                <w:rFonts w:ascii="Arial" w:eastAsia="Times New Roman" w:hAnsi="Arial" w:cs="Arial"/>
                <w:sz w:val="20"/>
                <w:szCs w:val="20"/>
              </w:rPr>
              <w:t xml:space="preserve"> T=19 (36) C=5 (11) </w:t>
            </w:r>
          </w:p>
          <w:p w14:paraId="04792D3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Creatinine, mg/dL  T=1.1 (0.7–1.9) C=0.8 (0.6–1.6)</w:t>
            </w:r>
          </w:p>
        </w:tc>
        <w:tc>
          <w:tcPr>
            <w:tcW w:w="3060" w:type="dxa"/>
            <w:hideMark/>
          </w:tcPr>
          <w:p w14:paraId="37C7F5A3"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 xml:space="preserve">The treatment group </w:t>
            </w:r>
            <w:r w:rsidRPr="00922C55">
              <w:rPr>
                <w:rFonts w:ascii="Arial" w:eastAsia="Times New Roman" w:hAnsi="Arial" w:cs="Arial"/>
                <w:sz w:val="20"/>
                <w:szCs w:val="20"/>
              </w:rPr>
              <w:t xml:space="preserve">was treated with </w:t>
            </w:r>
            <w:r>
              <w:rPr>
                <w:rFonts w:ascii="Arial" w:eastAsia="Times New Roman" w:hAnsi="Arial" w:cs="Arial"/>
                <w:sz w:val="20"/>
                <w:szCs w:val="20"/>
              </w:rPr>
              <w:t xml:space="preserve">VITAMIN C </w:t>
            </w:r>
            <w:r w:rsidRPr="00922C55">
              <w:rPr>
                <w:rFonts w:ascii="Arial" w:eastAsia="Times New Roman" w:hAnsi="Arial" w:cs="Arial"/>
                <w:sz w:val="20"/>
                <w:szCs w:val="20"/>
              </w:rPr>
              <w:t xml:space="preserve">protocol. The protocol consisted of </w:t>
            </w:r>
            <w:r>
              <w:rPr>
                <w:rFonts w:ascii="Arial" w:eastAsia="Times New Roman" w:hAnsi="Arial" w:cs="Arial"/>
                <w:sz w:val="20"/>
                <w:szCs w:val="20"/>
              </w:rPr>
              <w:t xml:space="preserve">VITAMIN C </w:t>
            </w:r>
            <w:r w:rsidRPr="00922C55">
              <w:rPr>
                <w:rFonts w:ascii="Arial" w:eastAsia="Times New Roman" w:hAnsi="Arial" w:cs="Arial"/>
                <w:sz w:val="20"/>
                <w:szCs w:val="20"/>
              </w:rPr>
              <w:t xml:space="preserve">(1.5 g </w:t>
            </w:r>
            <w:r>
              <w:rPr>
                <w:rFonts w:ascii="Arial" w:eastAsia="Times New Roman" w:hAnsi="Arial" w:cs="Arial"/>
                <w:sz w:val="20"/>
                <w:szCs w:val="20"/>
              </w:rPr>
              <w:t xml:space="preserve">every four </w:t>
            </w:r>
            <w:r w:rsidRPr="00922C55">
              <w:rPr>
                <w:rFonts w:ascii="Arial" w:eastAsia="Times New Roman" w:hAnsi="Arial" w:cs="Arial"/>
                <w:sz w:val="20"/>
                <w:szCs w:val="20"/>
              </w:rPr>
              <w:t xml:space="preserve">days), </w:t>
            </w:r>
            <w:r>
              <w:rPr>
                <w:rFonts w:ascii="Arial" w:eastAsia="Times New Roman" w:hAnsi="Arial" w:cs="Arial"/>
                <w:sz w:val="20"/>
                <w:szCs w:val="20"/>
              </w:rPr>
              <w:t>hydrocortisone</w:t>
            </w:r>
            <w:r w:rsidRPr="00922C55">
              <w:rPr>
                <w:rFonts w:ascii="Arial" w:eastAsia="Times New Roman" w:hAnsi="Arial" w:cs="Arial"/>
                <w:sz w:val="20"/>
                <w:szCs w:val="20"/>
              </w:rPr>
              <w:t xml:space="preserve"> (50 mg every</w:t>
            </w:r>
            <w:r>
              <w:rPr>
                <w:rFonts w:ascii="Arial" w:eastAsia="Times New Roman" w:hAnsi="Arial" w:cs="Arial"/>
                <w:sz w:val="20"/>
                <w:szCs w:val="20"/>
              </w:rPr>
              <w:t xml:space="preserve"> six</w:t>
            </w:r>
            <w:r w:rsidRPr="00922C55">
              <w:rPr>
                <w:rFonts w:ascii="Arial" w:eastAsia="Times New Roman" w:hAnsi="Arial" w:cs="Arial"/>
                <w:sz w:val="20"/>
                <w:szCs w:val="20"/>
              </w:rPr>
              <w:t xml:space="preserve"> </w:t>
            </w:r>
            <w:r>
              <w:rPr>
                <w:rFonts w:ascii="Arial" w:eastAsia="Times New Roman" w:hAnsi="Arial" w:cs="Arial"/>
                <w:sz w:val="20"/>
                <w:szCs w:val="20"/>
              </w:rPr>
              <w:t>hours for seven</w:t>
            </w:r>
            <w:r w:rsidRPr="00922C55">
              <w:rPr>
                <w:rFonts w:ascii="Arial" w:eastAsia="Times New Roman" w:hAnsi="Arial" w:cs="Arial"/>
                <w:sz w:val="20"/>
                <w:szCs w:val="20"/>
              </w:rPr>
              <w:t xml:space="preserve"> days followed by a </w:t>
            </w:r>
            <w:r>
              <w:rPr>
                <w:rFonts w:ascii="Arial" w:eastAsia="Times New Roman" w:hAnsi="Arial" w:cs="Arial"/>
                <w:sz w:val="20"/>
                <w:szCs w:val="20"/>
              </w:rPr>
              <w:t>taper</w:t>
            </w:r>
            <w:r w:rsidRPr="00922C55">
              <w:rPr>
                <w:rFonts w:ascii="Arial" w:eastAsia="Times New Roman" w:hAnsi="Arial" w:cs="Arial"/>
                <w:sz w:val="20"/>
                <w:szCs w:val="20"/>
              </w:rPr>
              <w:t xml:space="preserve"> over </w:t>
            </w:r>
            <w:r>
              <w:rPr>
                <w:rFonts w:ascii="Arial" w:eastAsia="Times New Roman" w:hAnsi="Arial" w:cs="Arial"/>
                <w:sz w:val="20"/>
                <w:szCs w:val="20"/>
              </w:rPr>
              <w:t>three</w:t>
            </w:r>
            <w:r w:rsidRPr="00922C55">
              <w:rPr>
                <w:rFonts w:ascii="Arial" w:eastAsia="Times New Roman" w:hAnsi="Arial" w:cs="Arial"/>
                <w:sz w:val="20"/>
                <w:szCs w:val="20"/>
              </w:rPr>
              <w:t xml:space="preserve"> days), and intravenous thiamine (200 mg ever</w:t>
            </w:r>
            <w:r>
              <w:rPr>
                <w:rFonts w:ascii="Arial" w:eastAsia="Times New Roman" w:hAnsi="Arial" w:cs="Arial"/>
                <w:sz w:val="20"/>
                <w:szCs w:val="20"/>
              </w:rPr>
              <w:t xml:space="preserve">y </w:t>
            </w:r>
            <w:r w:rsidRPr="00922C55">
              <w:rPr>
                <w:rFonts w:ascii="Arial" w:eastAsia="Times New Roman" w:hAnsi="Arial" w:cs="Arial"/>
                <w:sz w:val="20"/>
                <w:szCs w:val="20"/>
              </w:rPr>
              <w:t>12</w:t>
            </w:r>
            <w:r>
              <w:rPr>
                <w:rFonts w:ascii="Arial" w:eastAsia="Times New Roman" w:hAnsi="Arial" w:cs="Arial"/>
                <w:sz w:val="20"/>
                <w:szCs w:val="20"/>
              </w:rPr>
              <w:t xml:space="preserve"> hours </w:t>
            </w:r>
            <w:r w:rsidRPr="00922C55">
              <w:rPr>
                <w:rFonts w:ascii="Arial" w:eastAsia="Times New Roman" w:hAnsi="Arial" w:cs="Arial"/>
                <w:sz w:val="20"/>
                <w:szCs w:val="20"/>
              </w:rPr>
              <w:t xml:space="preserve">for </w:t>
            </w:r>
            <w:r>
              <w:rPr>
                <w:rFonts w:ascii="Arial" w:eastAsia="Times New Roman" w:hAnsi="Arial" w:cs="Arial"/>
                <w:sz w:val="20"/>
                <w:szCs w:val="20"/>
              </w:rPr>
              <w:t>four</w:t>
            </w:r>
            <w:r w:rsidRPr="00922C55">
              <w:rPr>
                <w:rFonts w:ascii="Arial" w:eastAsia="Times New Roman" w:hAnsi="Arial" w:cs="Arial"/>
                <w:sz w:val="20"/>
                <w:szCs w:val="20"/>
              </w:rPr>
              <w:t xml:space="preserve"> days).</w:t>
            </w:r>
            <w:r>
              <w:rPr>
                <w:rFonts w:ascii="Arial" w:eastAsia="Times New Roman" w:hAnsi="Arial" w:cs="Arial"/>
                <w:sz w:val="20"/>
                <w:szCs w:val="20"/>
              </w:rPr>
              <w:t xml:space="preserve"> The treatment</w:t>
            </w:r>
            <w:r w:rsidRPr="00922C55">
              <w:rPr>
                <w:rFonts w:ascii="Arial" w:eastAsia="Times New Roman" w:hAnsi="Arial" w:cs="Arial"/>
                <w:sz w:val="20"/>
                <w:szCs w:val="20"/>
              </w:rPr>
              <w:t xml:space="preserve"> group was administered 6 g of </w:t>
            </w:r>
            <w:r>
              <w:rPr>
                <w:rFonts w:ascii="Arial" w:eastAsia="Times New Roman" w:hAnsi="Arial" w:cs="Arial"/>
                <w:sz w:val="20"/>
                <w:szCs w:val="20"/>
              </w:rPr>
              <w:t xml:space="preserve">VITAMIN C </w:t>
            </w:r>
            <w:r w:rsidRPr="00922C55">
              <w:rPr>
                <w:rFonts w:ascii="Arial" w:eastAsia="Times New Roman" w:hAnsi="Arial" w:cs="Arial"/>
                <w:sz w:val="20"/>
                <w:szCs w:val="20"/>
              </w:rPr>
              <w:t>per day (divided into four equal doses).</w:t>
            </w:r>
          </w:p>
        </w:tc>
        <w:tc>
          <w:tcPr>
            <w:tcW w:w="1980" w:type="dxa"/>
            <w:hideMark/>
          </w:tcPr>
          <w:p w14:paraId="0D274E9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The patients admitted to the same ICU between June 2016</w:t>
            </w:r>
            <w:r>
              <w:rPr>
                <w:rFonts w:ascii="Arial" w:eastAsia="Times New Roman" w:hAnsi="Arial" w:cs="Arial"/>
                <w:sz w:val="20"/>
                <w:szCs w:val="20"/>
              </w:rPr>
              <w:t>,</w:t>
            </w:r>
            <w:r w:rsidRPr="00922C55">
              <w:rPr>
                <w:rFonts w:ascii="Arial" w:eastAsia="Times New Roman" w:hAnsi="Arial" w:cs="Arial"/>
                <w:sz w:val="20"/>
                <w:szCs w:val="20"/>
              </w:rPr>
              <w:t xml:space="preserve"> and January 2017 were not treated with the </w:t>
            </w:r>
            <w:r>
              <w:rPr>
                <w:rFonts w:ascii="Arial" w:eastAsia="Times New Roman" w:hAnsi="Arial" w:cs="Arial"/>
                <w:sz w:val="20"/>
                <w:szCs w:val="20"/>
              </w:rPr>
              <w:t xml:space="preserve">VITAMIN C </w:t>
            </w:r>
            <w:r w:rsidRPr="00922C55">
              <w:rPr>
                <w:rFonts w:ascii="Arial" w:eastAsia="Times New Roman" w:hAnsi="Arial" w:cs="Arial"/>
                <w:sz w:val="20"/>
                <w:szCs w:val="20"/>
              </w:rPr>
              <w:t>protocol and thus formed the control group.</w:t>
            </w:r>
          </w:p>
        </w:tc>
        <w:tc>
          <w:tcPr>
            <w:tcW w:w="4760" w:type="dxa"/>
            <w:hideMark/>
          </w:tcPr>
          <w:p w14:paraId="37FE2782"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Vasopressor-free days at day 28; T:18.8 ± 11.2, C: 19.6 ± 11.4 </w:t>
            </w:r>
            <w:r w:rsidRPr="00922C55">
              <w:rPr>
                <w:rFonts w:ascii="Arial" w:eastAsia="Times New Roman" w:hAnsi="Arial" w:cs="Arial"/>
                <w:sz w:val="20"/>
                <w:szCs w:val="20"/>
              </w:rPr>
              <w:br/>
              <w:t>Ventilator-free days at day 28; T: 10.7 ± 10.8, C:9.7 ± 10.9</w:t>
            </w:r>
            <w:r w:rsidRPr="00922C55">
              <w:rPr>
                <w:rFonts w:ascii="Arial" w:eastAsia="Times New Roman" w:hAnsi="Arial" w:cs="Arial"/>
                <w:sz w:val="20"/>
                <w:szCs w:val="20"/>
              </w:rPr>
              <w:br/>
            </w:r>
            <w:r w:rsidRPr="00922C55">
              <w:rPr>
                <w:rFonts w:ascii="Arial" w:eastAsia="Times New Roman" w:hAnsi="Arial" w:cs="Arial"/>
                <w:b/>
                <w:sz w:val="20"/>
                <w:szCs w:val="20"/>
              </w:rPr>
              <w:t>Length of ICU stay</w:t>
            </w:r>
            <w:r w:rsidRPr="00922C55">
              <w:rPr>
                <w:rFonts w:ascii="Arial" w:eastAsia="Times New Roman" w:hAnsi="Arial" w:cs="Arial"/>
                <w:sz w:val="20"/>
                <w:szCs w:val="20"/>
              </w:rPr>
              <w:t>, d T:9 (4–14); C:12 (6–17)</w:t>
            </w:r>
            <w:r w:rsidRPr="00922C55">
              <w:rPr>
                <w:rFonts w:ascii="Arial" w:eastAsia="Times New Roman" w:hAnsi="Arial" w:cs="Arial"/>
                <w:sz w:val="20"/>
                <w:szCs w:val="20"/>
              </w:rPr>
              <w:br/>
            </w:r>
            <w:r w:rsidRPr="00922C55">
              <w:rPr>
                <w:rFonts w:ascii="Arial" w:eastAsia="Times New Roman" w:hAnsi="Arial" w:cs="Arial"/>
                <w:b/>
                <w:sz w:val="20"/>
                <w:szCs w:val="20"/>
              </w:rPr>
              <w:t>Hospital mortality:</w:t>
            </w:r>
            <w:r w:rsidRPr="00922C55">
              <w:rPr>
                <w:rFonts w:ascii="Arial" w:eastAsia="Times New Roman" w:hAnsi="Arial" w:cs="Arial"/>
                <w:sz w:val="20"/>
                <w:szCs w:val="20"/>
              </w:rPr>
              <w:t xml:space="preserve"> T:11/53 (21); C:17/46 (37) </w:t>
            </w:r>
          </w:p>
          <w:p w14:paraId="2C3E725B" w14:textId="77777777" w:rsidR="00F27F65" w:rsidRPr="00922C55" w:rsidRDefault="00F27F65" w:rsidP="005805B0">
            <w:pPr>
              <w:rPr>
                <w:rFonts w:ascii="Arial" w:eastAsia="Times New Roman" w:hAnsi="Arial" w:cs="Arial"/>
                <w:b/>
                <w:sz w:val="20"/>
                <w:szCs w:val="20"/>
              </w:rPr>
            </w:pPr>
            <w:r w:rsidRPr="00922C55">
              <w:rPr>
                <w:rFonts w:ascii="Arial" w:eastAsia="Times New Roman" w:hAnsi="Arial" w:cs="Arial"/>
                <w:b/>
                <w:sz w:val="20"/>
                <w:szCs w:val="20"/>
              </w:rPr>
              <w:t>Among PPM cohort (T=36, C=36)</w:t>
            </w:r>
          </w:p>
          <w:p w14:paraId="72B5D58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Vasopressor-free days at day 28</w:t>
            </w:r>
            <w:r w:rsidRPr="00922C55">
              <w:rPr>
                <w:rFonts w:ascii="Arial" w:eastAsia="Times New Roman" w:hAnsi="Arial" w:cs="Arial"/>
                <w:b/>
                <w:sz w:val="20"/>
                <w:szCs w:val="20"/>
              </w:rPr>
              <w:t>;</w:t>
            </w:r>
            <w:r w:rsidRPr="00922C55">
              <w:rPr>
                <w:rFonts w:ascii="Arial" w:eastAsia="Times New Roman" w:hAnsi="Arial" w:cs="Arial"/>
                <w:sz w:val="20"/>
                <w:szCs w:val="20"/>
              </w:rPr>
              <w:t xml:space="preserve"> T=19.8 ± 10.8, C=20.5 ± 11.1 </w:t>
            </w:r>
          </w:p>
          <w:p w14:paraId="44CCF53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Ventilator-free days at day 28; T=12.3 ± 11.0, C=9.9 ± 10.7 </w:t>
            </w:r>
          </w:p>
          <w:p w14:paraId="05E8AEF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Length of ICU stay,</w:t>
            </w:r>
            <w:r w:rsidRPr="00922C55">
              <w:rPr>
                <w:rFonts w:ascii="Arial" w:eastAsia="Times New Roman" w:hAnsi="Arial" w:cs="Arial"/>
                <w:sz w:val="20"/>
                <w:szCs w:val="20"/>
              </w:rPr>
              <w:t xml:space="preserve"> d T=9 (5–14) C=12 (7–17) </w:t>
            </w:r>
          </w:p>
          <w:p w14:paraId="4A8D7ECB" w14:textId="77777777" w:rsidR="00F27F65" w:rsidRPr="00922C55" w:rsidRDefault="00F27F65" w:rsidP="005805B0">
            <w:pPr>
              <w:rPr>
                <w:rFonts w:ascii="Arial" w:eastAsia="Times New Roman" w:hAnsi="Arial" w:cs="Arial"/>
                <w:b/>
                <w:sz w:val="20"/>
                <w:szCs w:val="20"/>
              </w:rPr>
            </w:pPr>
            <w:r w:rsidRPr="00922C55">
              <w:rPr>
                <w:rFonts w:ascii="Arial" w:eastAsia="Times New Roman" w:hAnsi="Arial" w:cs="Arial"/>
                <w:b/>
                <w:sz w:val="20"/>
                <w:szCs w:val="20"/>
              </w:rPr>
              <w:t>Hospital mortality</w:t>
            </w:r>
            <w:r w:rsidRPr="00922C55">
              <w:rPr>
                <w:rFonts w:ascii="Arial" w:eastAsia="Times New Roman" w:hAnsi="Arial" w:cs="Arial"/>
                <w:sz w:val="20"/>
                <w:szCs w:val="20"/>
              </w:rPr>
              <w:t xml:space="preserve"> T=6 (17) C=14 (39)</w:t>
            </w:r>
          </w:p>
        </w:tc>
      </w:tr>
      <w:tr w:rsidR="00F27F65" w:rsidRPr="008F6FA3" w14:paraId="454E2AC6" w14:textId="77777777" w:rsidTr="005805B0">
        <w:trPr>
          <w:trHeight w:val="270"/>
        </w:trPr>
        <w:tc>
          <w:tcPr>
            <w:tcW w:w="1260" w:type="dxa"/>
          </w:tcPr>
          <w:p w14:paraId="65939E0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 Lin</w:t>
            </w:r>
            <w:sdt>
              <w:sdtPr>
                <w:rPr>
                  <w:rFonts w:ascii="Arial" w:eastAsia="Times New Roman" w:hAnsi="Arial" w:cs="Arial"/>
                  <w:color w:val="000000"/>
                  <w:sz w:val="20"/>
                </w:rPr>
                <w:tag w:val="MENDELEY_CITATION_v3_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"/>
                <w:id w:val="-1626917833"/>
                <w:placeholder>
                  <w:docPart w:val="9A04D54D33480F47BE6E01B9EF4FDC0D"/>
                </w:placeholder>
              </w:sdtPr>
              <w:sdtEndPr>
                <w:rPr>
                  <w:rFonts w:asciiTheme="minorHAnsi" w:eastAsiaTheme="minorHAnsi" w:hAnsiTheme="minorHAnsi" w:cstheme="minorBidi"/>
                  <w:sz w:val="22"/>
                </w:rPr>
              </w:sdtEndPr>
              <w:sdtContent>
                <w:r w:rsidRPr="00172B15">
                  <w:rPr>
                    <w:color w:val="000000"/>
                  </w:rPr>
                  <w:t>(52)</w:t>
                </w:r>
              </w:sdtContent>
            </w:sdt>
            <w:r w:rsidRPr="00922C55">
              <w:rPr>
                <w:rFonts w:ascii="Arial" w:eastAsia="Times New Roman" w:hAnsi="Arial" w:cs="Arial"/>
                <w:sz w:val="20"/>
                <w:szCs w:val="20"/>
              </w:rPr>
              <w:t xml:space="preserve"> 2018</w:t>
            </w:r>
          </w:p>
        </w:tc>
        <w:tc>
          <w:tcPr>
            <w:tcW w:w="4410" w:type="dxa"/>
            <w:hideMark/>
          </w:tcPr>
          <w:p w14:paraId="6B22FF9C"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N=80</w:t>
            </w:r>
            <w:r w:rsidRPr="00922C55">
              <w:rPr>
                <w:rFonts w:ascii="Arial" w:eastAsia="Times New Roman" w:hAnsi="Arial" w:cs="Arial"/>
                <w:sz w:val="20"/>
                <w:szCs w:val="20"/>
              </w:rPr>
              <w:t xml:space="preserve"> T=38 C=42</w:t>
            </w:r>
            <w:r w:rsidRPr="00922C55">
              <w:rPr>
                <w:rFonts w:ascii="Arial" w:eastAsia="Times New Roman" w:hAnsi="Arial" w:cs="Arial"/>
                <w:sz w:val="20"/>
                <w:szCs w:val="20"/>
              </w:rPr>
              <w:br/>
            </w:r>
            <w:r w:rsidRPr="00922C55">
              <w:rPr>
                <w:rFonts w:ascii="Arial" w:eastAsia="Times New Roman" w:hAnsi="Arial" w:cs="Arial"/>
                <w:b/>
                <w:sz w:val="20"/>
                <w:szCs w:val="20"/>
              </w:rPr>
              <w:t xml:space="preserve">Age </w:t>
            </w:r>
            <w:r w:rsidRPr="00922C55">
              <w:rPr>
                <w:rFonts w:ascii="Arial" w:eastAsia="Times New Roman" w:hAnsi="Arial" w:cs="Arial"/>
                <w:sz w:val="20"/>
                <w:szCs w:val="20"/>
              </w:rPr>
              <w:t>T=41 ± 15 C=42.4 ± 17</w:t>
            </w:r>
            <w:r w:rsidRPr="00922C55">
              <w:rPr>
                <w:rFonts w:ascii="Arial" w:eastAsia="Times New Roman" w:hAnsi="Arial" w:cs="Arial"/>
                <w:sz w:val="20"/>
                <w:szCs w:val="20"/>
              </w:rPr>
              <w:br/>
            </w:r>
            <w:r w:rsidRPr="00922C55">
              <w:rPr>
                <w:rFonts w:ascii="Arial" w:eastAsia="Times New Roman" w:hAnsi="Arial" w:cs="Arial"/>
                <w:b/>
                <w:sz w:val="20"/>
                <w:szCs w:val="20"/>
              </w:rPr>
              <w:t>Inhalation injury</w:t>
            </w:r>
            <w:r w:rsidRPr="00922C55">
              <w:rPr>
                <w:rFonts w:ascii="Arial" w:eastAsia="Times New Roman" w:hAnsi="Arial" w:cs="Arial"/>
                <w:sz w:val="20"/>
                <w:szCs w:val="20"/>
              </w:rPr>
              <w:t xml:space="preserve"> T=52% C=36%</w:t>
            </w:r>
            <w:r w:rsidRPr="00922C55">
              <w:rPr>
                <w:rFonts w:ascii="Arial" w:eastAsia="Times New Roman" w:hAnsi="Arial" w:cs="Arial"/>
                <w:sz w:val="20"/>
                <w:szCs w:val="20"/>
              </w:rPr>
              <w:br/>
              <w:t xml:space="preserve">Admission BUN (mg/dl) T=12 (7–17) C=12 (9–15)  </w:t>
            </w:r>
          </w:p>
          <w:p w14:paraId="38B4E7E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Admission Cr (mg/dl) T=1.18 ± 0.6 C=1.26 ± 0.5 mg/d  </w:t>
            </w:r>
          </w:p>
          <w:p w14:paraId="0F324A70" w14:textId="77777777" w:rsidR="00F27F65" w:rsidRPr="00922C55" w:rsidRDefault="00F27F65" w:rsidP="005805B0">
            <w:pPr>
              <w:rPr>
                <w:rFonts w:ascii="Arial" w:eastAsia="Times New Roman" w:hAnsi="Arial" w:cs="Arial"/>
                <w:sz w:val="20"/>
                <w:szCs w:val="20"/>
              </w:rPr>
            </w:pPr>
          </w:p>
        </w:tc>
        <w:tc>
          <w:tcPr>
            <w:tcW w:w="3060" w:type="dxa"/>
            <w:hideMark/>
          </w:tcPr>
          <w:p w14:paraId="175E6E4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High Dose Ascorbic Acid was started for Burn Shock Resuscitation at a dose of 66 mg/kg/hr, along with BSR based on Parkland formula calculations</w:t>
            </w:r>
            <w:r>
              <w:rPr>
                <w:rFonts w:ascii="Arial" w:eastAsia="Times New Roman" w:hAnsi="Arial" w:cs="Arial"/>
                <w:sz w:val="20"/>
                <w:szCs w:val="20"/>
              </w:rPr>
              <w:t>,</w:t>
            </w:r>
            <w:r w:rsidRPr="00922C55">
              <w:rPr>
                <w:rFonts w:ascii="Arial" w:eastAsia="Times New Roman" w:hAnsi="Arial" w:cs="Arial"/>
                <w:sz w:val="20"/>
                <w:szCs w:val="20"/>
              </w:rPr>
              <w:t xml:space="preserve"> and received lactated Ringers for resuscitation. </w:t>
            </w:r>
          </w:p>
        </w:tc>
        <w:tc>
          <w:tcPr>
            <w:tcW w:w="1980" w:type="dxa"/>
            <w:hideMark/>
          </w:tcPr>
          <w:p w14:paraId="1CB9472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Burn shock resuscitation (BSR) based on Parkland formula calculations and received lactated Ringers for resuscitation. </w:t>
            </w:r>
          </w:p>
        </w:tc>
        <w:tc>
          <w:tcPr>
            <w:tcW w:w="4760" w:type="dxa"/>
            <w:hideMark/>
          </w:tcPr>
          <w:p w14:paraId="0AEA6C5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 xml:space="preserve">Mortality </w:t>
            </w:r>
            <w:r w:rsidRPr="00922C55">
              <w:rPr>
                <w:rFonts w:ascii="Arial" w:eastAsia="Times New Roman" w:hAnsi="Arial" w:cs="Arial"/>
                <w:sz w:val="20"/>
                <w:szCs w:val="20"/>
              </w:rPr>
              <w:t xml:space="preserve">T=10/38(26%)   C=10/42(24%) </w:t>
            </w:r>
            <w:r w:rsidRPr="00922C55">
              <w:rPr>
                <w:rFonts w:ascii="Arial" w:eastAsia="Times New Roman" w:hAnsi="Arial" w:cs="Arial"/>
                <w:sz w:val="20"/>
                <w:szCs w:val="20"/>
              </w:rPr>
              <w:br/>
            </w:r>
            <w:r w:rsidRPr="00922C55">
              <w:rPr>
                <w:rFonts w:ascii="Arial" w:eastAsia="Times New Roman" w:hAnsi="Arial" w:cs="Arial"/>
                <w:b/>
                <w:sz w:val="20"/>
                <w:szCs w:val="20"/>
              </w:rPr>
              <w:t>Ventilator days</w:t>
            </w:r>
            <w:r w:rsidRPr="00922C55">
              <w:rPr>
                <w:rFonts w:ascii="Arial" w:eastAsia="Times New Roman" w:hAnsi="Arial" w:cs="Arial"/>
                <w:sz w:val="20"/>
                <w:szCs w:val="20"/>
              </w:rPr>
              <w:t xml:space="preserve"> T=11 (6–28) C=5.5 (1–22)</w:t>
            </w:r>
            <w:r w:rsidRPr="00922C55">
              <w:rPr>
                <w:rFonts w:ascii="Arial" w:eastAsia="Times New Roman" w:hAnsi="Arial" w:cs="Arial"/>
                <w:sz w:val="20"/>
                <w:szCs w:val="20"/>
              </w:rPr>
              <w:br/>
            </w:r>
            <w:r w:rsidRPr="00922C55">
              <w:rPr>
                <w:rFonts w:ascii="Arial" w:eastAsia="Times New Roman" w:hAnsi="Arial" w:cs="Arial"/>
                <w:b/>
                <w:sz w:val="20"/>
                <w:szCs w:val="20"/>
              </w:rPr>
              <w:t>Hospital LOS (days)</w:t>
            </w:r>
            <w:r w:rsidRPr="00922C55">
              <w:rPr>
                <w:rFonts w:ascii="Arial" w:eastAsia="Times New Roman" w:hAnsi="Arial" w:cs="Arial"/>
                <w:sz w:val="20"/>
                <w:szCs w:val="20"/>
              </w:rPr>
              <w:t xml:space="preserve">  T=29(18–57) C=24.5 (14–46)</w:t>
            </w:r>
            <w:r w:rsidRPr="00922C55">
              <w:rPr>
                <w:rFonts w:ascii="Arial" w:eastAsia="Times New Roman" w:hAnsi="Arial" w:cs="Arial"/>
                <w:sz w:val="20"/>
                <w:szCs w:val="20"/>
              </w:rPr>
              <w:br/>
              <w:t>Abdominal Compartment Syndrome (ACS) T=2/38(5.2%)  C=1/42(2.3%)</w:t>
            </w:r>
            <w:r w:rsidRPr="00922C55">
              <w:rPr>
                <w:rFonts w:ascii="Arial" w:eastAsia="Times New Roman" w:hAnsi="Arial" w:cs="Arial"/>
                <w:sz w:val="20"/>
                <w:szCs w:val="20"/>
              </w:rPr>
              <w:br/>
            </w:r>
            <w:r w:rsidRPr="00922C55">
              <w:rPr>
                <w:rFonts w:ascii="Arial" w:eastAsia="Times New Roman" w:hAnsi="Arial" w:cs="Arial"/>
                <w:b/>
                <w:sz w:val="20"/>
                <w:szCs w:val="20"/>
              </w:rPr>
              <w:t xml:space="preserve">AKI </w:t>
            </w:r>
            <w:r w:rsidRPr="00922C55">
              <w:rPr>
                <w:rFonts w:ascii="Arial" w:eastAsia="Times New Roman" w:hAnsi="Arial" w:cs="Arial"/>
                <w:sz w:val="20"/>
                <w:szCs w:val="20"/>
              </w:rPr>
              <w:t>T=9/38(23%) C=3/42(7%)</w:t>
            </w:r>
            <w:r w:rsidRPr="00922C55">
              <w:rPr>
                <w:rFonts w:ascii="Arial" w:eastAsia="Times New Roman" w:hAnsi="Arial" w:cs="Arial"/>
                <w:sz w:val="20"/>
                <w:szCs w:val="20"/>
              </w:rPr>
              <w:br/>
              <w:t>Ventilator-Associated Pneumonia (VAP) T=11/38(29%) C=6/42(14%)</w:t>
            </w:r>
          </w:p>
          <w:p w14:paraId="5E4B3E04"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day 1 BUN (mg/dl) T=12 (7–15) C=12 (6–17)  </w:t>
            </w:r>
          </w:p>
          <w:p w14:paraId="0796F55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day 1 Cr (mg/dl) T=1.26 ± 0.6 C=1.42 ± 0.5 mg/d</w:t>
            </w:r>
          </w:p>
        </w:tc>
      </w:tr>
      <w:tr w:rsidR="00F27F65" w:rsidRPr="008F6FA3" w14:paraId="2E81F8A3" w14:textId="77777777" w:rsidTr="005805B0">
        <w:trPr>
          <w:trHeight w:val="270"/>
        </w:trPr>
        <w:tc>
          <w:tcPr>
            <w:tcW w:w="1260" w:type="dxa"/>
          </w:tcPr>
          <w:p w14:paraId="62CBBB8E"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 Litwak</w:t>
            </w:r>
            <w:sdt>
              <w:sdtPr>
                <w:rPr>
                  <w:rFonts w:ascii="Arial" w:eastAsia="Times New Roman" w:hAnsi="Arial" w:cs="Arial"/>
                  <w:color w:val="000000"/>
                  <w:sz w:val="20"/>
                </w:rPr>
                <w:tag w:val="MENDELEY_CITATION_v3_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"/>
                <w:id w:val="111642029"/>
                <w:placeholder>
                  <w:docPart w:val="9A04D54D33480F47BE6E01B9EF4FDC0D"/>
                </w:placeholder>
              </w:sdtPr>
              <w:sdtEndPr>
                <w:rPr>
                  <w:rFonts w:asciiTheme="minorHAnsi" w:eastAsiaTheme="minorHAnsi" w:hAnsiTheme="minorHAnsi" w:cstheme="minorBidi"/>
                  <w:sz w:val="22"/>
                </w:rPr>
              </w:sdtEndPr>
              <w:sdtContent>
                <w:r w:rsidRPr="00172B15">
                  <w:rPr>
                    <w:color w:val="000000"/>
                  </w:rPr>
                  <w:t>(53)</w:t>
                </w:r>
              </w:sdtContent>
            </w:sdt>
            <w:r w:rsidRPr="00922C55">
              <w:rPr>
                <w:rFonts w:ascii="Arial" w:eastAsia="Times New Roman" w:hAnsi="Arial" w:cs="Arial"/>
                <w:sz w:val="20"/>
                <w:szCs w:val="20"/>
              </w:rPr>
              <w:t xml:space="preserve"> 2019</w:t>
            </w:r>
          </w:p>
        </w:tc>
        <w:tc>
          <w:tcPr>
            <w:tcW w:w="4410" w:type="dxa"/>
            <w:hideMark/>
          </w:tcPr>
          <w:p w14:paraId="3CE71752"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N=94</w:t>
            </w:r>
            <w:r w:rsidRPr="00922C55">
              <w:rPr>
                <w:rFonts w:ascii="Arial" w:eastAsia="Times New Roman" w:hAnsi="Arial" w:cs="Arial"/>
                <w:sz w:val="20"/>
                <w:szCs w:val="20"/>
              </w:rPr>
              <w:t xml:space="preserve"> (T=47 C=47) </w:t>
            </w:r>
            <w:r w:rsidRPr="00922C55">
              <w:rPr>
                <w:rFonts w:ascii="Arial" w:eastAsia="Times New Roman" w:hAnsi="Arial" w:cs="Arial"/>
                <w:sz w:val="20"/>
                <w:szCs w:val="20"/>
              </w:rPr>
              <w:br/>
            </w:r>
            <w:r w:rsidRPr="00922C55">
              <w:rPr>
                <w:rFonts w:ascii="Arial" w:eastAsia="Times New Roman" w:hAnsi="Arial" w:cs="Arial"/>
                <w:b/>
                <w:sz w:val="20"/>
                <w:szCs w:val="20"/>
              </w:rPr>
              <w:t>Age, mean SD</w:t>
            </w:r>
            <w:r w:rsidRPr="00922C55">
              <w:rPr>
                <w:rFonts w:ascii="Arial" w:eastAsia="Times New Roman" w:hAnsi="Arial" w:cs="Arial"/>
                <w:sz w:val="20"/>
                <w:szCs w:val="20"/>
              </w:rPr>
              <w:t>, year T=58.3 ±17.0 C= 60.1 ±14.0</w:t>
            </w:r>
            <w:r w:rsidRPr="00922C55">
              <w:rPr>
                <w:rFonts w:ascii="Arial" w:eastAsia="Times New Roman" w:hAnsi="Arial" w:cs="Arial"/>
                <w:sz w:val="20"/>
                <w:szCs w:val="20"/>
              </w:rPr>
              <w:br/>
            </w:r>
            <w:r w:rsidRPr="00922C55">
              <w:rPr>
                <w:rFonts w:ascii="Arial" w:eastAsia="Times New Roman" w:hAnsi="Arial" w:cs="Arial"/>
                <w:b/>
                <w:sz w:val="20"/>
                <w:szCs w:val="20"/>
              </w:rPr>
              <w:t>Sex, male,</w:t>
            </w:r>
            <w:r w:rsidRPr="00922C55">
              <w:rPr>
                <w:rFonts w:ascii="Arial" w:eastAsia="Times New Roman" w:hAnsi="Arial" w:cs="Arial"/>
                <w:sz w:val="20"/>
                <w:szCs w:val="20"/>
              </w:rPr>
              <w:t xml:space="preserve"> No (%) T=28 (59.6) C=29 (61.7)</w:t>
            </w:r>
            <w:r w:rsidRPr="00922C55">
              <w:rPr>
                <w:rFonts w:ascii="Arial" w:eastAsia="Times New Roman" w:hAnsi="Arial" w:cs="Arial"/>
                <w:sz w:val="20"/>
                <w:szCs w:val="20"/>
              </w:rPr>
              <w:br/>
            </w:r>
            <w:r w:rsidRPr="00922C55">
              <w:rPr>
                <w:rFonts w:ascii="Arial" w:eastAsia="Times New Roman" w:hAnsi="Arial" w:cs="Arial"/>
                <w:b/>
                <w:sz w:val="20"/>
                <w:szCs w:val="20"/>
              </w:rPr>
              <w:t>CKD</w:t>
            </w:r>
            <w:r w:rsidRPr="00922C55">
              <w:rPr>
                <w:rFonts w:ascii="Arial" w:eastAsia="Times New Roman" w:hAnsi="Arial" w:cs="Arial"/>
                <w:sz w:val="20"/>
                <w:szCs w:val="20"/>
              </w:rPr>
              <w:t xml:space="preserve"> T=4 (8.5) C=10 (21.3)</w:t>
            </w:r>
            <w:r w:rsidRPr="00922C55">
              <w:rPr>
                <w:rFonts w:ascii="Arial" w:eastAsia="Times New Roman" w:hAnsi="Arial" w:cs="Arial"/>
                <w:sz w:val="20"/>
                <w:szCs w:val="20"/>
              </w:rPr>
              <w:br/>
            </w:r>
            <w:r w:rsidRPr="00922C55">
              <w:rPr>
                <w:rFonts w:ascii="Arial" w:eastAsia="Times New Roman" w:hAnsi="Arial" w:cs="Arial"/>
                <w:b/>
                <w:sz w:val="20"/>
                <w:szCs w:val="20"/>
              </w:rPr>
              <w:t>Mechanical ventilation</w:t>
            </w:r>
            <w:r w:rsidRPr="00922C55">
              <w:rPr>
                <w:rFonts w:ascii="Arial" w:eastAsia="Times New Roman" w:hAnsi="Arial" w:cs="Arial"/>
                <w:sz w:val="20"/>
                <w:szCs w:val="20"/>
              </w:rPr>
              <w:t xml:space="preserve">, No (%) T=43 (91.5) C=39 (83.0) </w:t>
            </w:r>
            <w:r w:rsidRPr="00922C55">
              <w:rPr>
                <w:rFonts w:ascii="Arial" w:eastAsia="Times New Roman" w:hAnsi="Arial" w:cs="Arial"/>
                <w:sz w:val="20"/>
                <w:szCs w:val="20"/>
              </w:rPr>
              <w:br/>
            </w:r>
            <w:r w:rsidRPr="00922C55">
              <w:rPr>
                <w:rFonts w:ascii="Arial" w:eastAsia="Times New Roman" w:hAnsi="Arial" w:cs="Arial"/>
                <w:b/>
                <w:sz w:val="20"/>
                <w:szCs w:val="20"/>
              </w:rPr>
              <w:t>Vasopressors,</w:t>
            </w:r>
            <w:r w:rsidRPr="00922C55">
              <w:rPr>
                <w:rFonts w:ascii="Arial" w:eastAsia="Times New Roman" w:hAnsi="Arial" w:cs="Arial"/>
                <w:sz w:val="20"/>
                <w:szCs w:val="20"/>
              </w:rPr>
              <w:t xml:space="preserve"> No (%) T=47 (100) C=47 (100) </w:t>
            </w:r>
            <w:r w:rsidRPr="00922C55">
              <w:rPr>
                <w:rFonts w:ascii="Arial" w:eastAsia="Times New Roman" w:hAnsi="Arial" w:cs="Arial"/>
                <w:sz w:val="20"/>
                <w:szCs w:val="20"/>
              </w:rPr>
              <w:br/>
            </w:r>
            <w:r w:rsidRPr="00922C55">
              <w:rPr>
                <w:rFonts w:ascii="Arial" w:eastAsia="Times New Roman" w:hAnsi="Arial" w:cs="Arial"/>
                <w:b/>
                <w:sz w:val="20"/>
                <w:szCs w:val="20"/>
              </w:rPr>
              <w:t>AKI,</w:t>
            </w:r>
            <w:r w:rsidRPr="00922C55">
              <w:rPr>
                <w:rFonts w:ascii="Arial" w:eastAsia="Times New Roman" w:hAnsi="Arial" w:cs="Arial"/>
                <w:sz w:val="20"/>
                <w:szCs w:val="20"/>
              </w:rPr>
              <w:t xml:space="preserve"> No (%) T=38 (80.9) C=32 (68.1) </w:t>
            </w:r>
            <w:r w:rsidRPr="00922C55">
              <w:rPr>
                <w:rFonts w:ascii="Arial" w:eastAsia="Times New Roman" w:hAnsi="Arial" w:cs="Arial"/>
                <w:sz w:val="20"/>
                <w:szCs w:val="20"/>
              </w:rPr>
              <w:br/>
            </w:r>
            <w:r w:rsidRPr="00922C55">
              <w:rPr>
                <w:rFonts w:ascii="Arial" w:eastAsia="Times New Roman" w:hAnsi="Arial" w:cs="Arial"/>
                <w:b/>
                <w:sz w:val="20"/>
                <w:szCs w:val="20"/>
              </w:rPr>
              <w:t>Day 1 SOFA</w:t>
            </w:r>
            <w:r w:rsidRPr="00922C55">
              <w:rPr>
                <w:rFonts w:ascii="Arial" w:eastAsia="Times New Roman" w:hAnsi="Arial" w:cs="Arial"/>
                <w:sz w:val="20"/>
                <w:szCs w:val="20"/>
              </w:rPr>
              <w:t>, mean  SD T=10.6±10.6 C= 9.7±10.0</w:t>
            </w:r>
            <w:r w:rsidRPr="00922C55">
              <w:rPr>
                <w:rFonts w:ascii="Arial" w:eastAsia="Times New Roman" w:hAnsi="Arial" w:cs="Arial"/>
                <w:sz w:val="20"/>
                <w:szCs w:val="20"/>
              </w:rPr>
              <w:br/>
            </w:r>
            <w:r w:rsidRPr="00922C55">
              <w:rPr>
                <w:rFonts w:ascii="Arial" w:eastAsia="Times New Roman" w:hAnsi="Arial" w:cs="Arial"/>
                <w:b/>
                <w:sz w:val="20"/>
                <w:szCs w:val="20"/>
              </w:rPr>
              <w:t>APACHE II</w:t>
            </w:r>
            <w:r w:rsidRPr="00922C55">
              <w:rPr>
                <w:rFonts w:ascii="Arial" w:eastAsia="Times New Roman" w:hAnsi="Arial" w:cs="Arial"/>
                <w:sz w:val="20"/>
                <w:szCs w:val="20"/>
              </w:rPr>
              <w:t xml:space="preserve">, mean  SD T=21.5± 8.0 C=20.0 ±7.4 </w:t>
            </w:r>
            <w:r w:rsidRPr="00922C55">
              <w:rPr>
                <w:rFonts w:ascii="Arial" w:eastAsia="Times New Roman" w:hAnsi="Arial" w:cs="Arial"/>
                <w:sz w:val="20"/>
                <w:szCs w:val="20"/>
              </w:rPr>
              <w:br/>
            </w:r>
            <w:r w:rsidRPr="00922C55">
              <w:rPr>
                <w:rFonts w:ascii="Arial" w:eastAsia="Times New Roman" w:hAnsi="Arial" w:cs="Arial"/>
                <w:b/>
                <w:sz w:val="20"/>
                <w:szCs w:val="20"/>
              </w:rPr>
              <w:t>APACHE IV,</w:t>
            </w:r>
            <w:r w:rsidRPr="00922C55">
              <w:rPr>
                <w:rFonts w:ascii="Arial" w:eastAsia="Times New Roman" w:hAnsi="Arial" w:cs="Arial"/>
                <w:sz w:val="20"/>
                <w:szCs w:val="20"/>
              </w:rPr>
              <w:t xml:space="preserve"> T=88.6 ±29.1 C=84.1 ±25.4 </w:t>
            </w:r>
            <w:r w:rsidRPr="00922C55">
              <w:rPr>
                <w:rFonts w:ascii="Arial" w:eastAsia="Times New Roman" w:hAnsi="Arial" w:cs="Arial"/>
                <w:sz w:val="20"/>
                <w:szCs w:val="20"/>
              </w:rPr>
              <w:br/>
              <w:t>Creatinine, median (IQR), mg/dL (excluding CKD) T=1.4 (0.9–2.2) C=1.4 (0.9–2.5)</w:t>
            </w:r>
          </w:p>
        </w:tc>
        <w:tc>
          <w:tcPr>
            <w:tcW w:w="3060" w:type="dxa"/>
            <w:hideMark/>
          </w:tcPr>
          <w:p w14:paraId="08766B6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At least one dose of each of the following medications intravenously: 1.5 g </w:t>
            </w:r>
            <w:r>
              <w:rPr>
                <w:rFonts w:ascii="Arial" w:eastAsia="Times New Roman" w:hAnsi="Arial" w:cs="Arial"/>
                <w:sz w:val="20"/>
                <w:szCs w:val="20"/>
              </w:rPr>
              <w:t xml:space="preserve">VITAMIN C </w:t>
            </w:r>
            <w:r w:rsidRPr="00922C55">
              <w:rPr>
                <w:rFonts w:ascii="Arial" w:eastAsia="Times New Roman" w:hAnsi="Arial" w:cs="Arial"/>
                <w:sz w:val="20"/>
                <w:szCs w:val="20"/>
              </w:rPr>
              <w:t xml:space="preserve">every </w:t>
            </w:r>
            <w:r>
              <w:rPr>
                <w:rFonts w:ascii="Arial" w:eastAsia="Times New Roman" w:hAnsi="Arial" w:cs="Arial"/>
                <w:sz w:val="20"/>
                <w:szCs w:val="20"/>
              </w:rPr>
              <w:t>six</w:t>
            </w:r>
            <w:r w:rsidRPr="00922C55">
              <w:rPr>
                <w:rFonts w:ascii="Arial" w:eastAsia="Times New Roman" w:hAnsi="Arial" w:cs="Arial"/>
                <w:sz w:val="20"/>
                <w:szCs w:val="20"/>
              </w:rPr>
              <w:t xml:space="preserve"> h</w:t>
            </w:r>
            <w:r>
              <w:rPr>
                <w:rFonts w:ascii="Arial" w:eastAsia="Times New Roman" w:hAnsi="Arial" w:cs="Arial"/>
                <w:sz w:val="20"/>
                <w:szCs w:val="20"/>
              </w:rPr>
              <w:t>ours</w:t>
            </w:r>
            <w:r w:rsidRPr="00922C55">
              <w:rPr>
                <w:rFonts w:ascii="Arial" w:eastAsia="Times New Roman" w:hAnsi="Arial" w:cs="Arial"/>
                <w:sz w:val="20"/>
                <w:szCs w:val="20"/>
              </w:rPr>
              <w:t xml:space="preserve">, 200–300 mg hydrocortisone daily (50 mg every </w:t>
            </w:r>
            <w:r>
              <w:rPr>
                <w:rFonts w:ascii="Arial" w:eastAsia="Times New Roman" w:hAnsi="Arial" w:cs="Arial"/>
                <w:sz w:val="20"/>
                <w:szCs w:val="20"/>
              </w:rPr>
              <w:t xml:space="preserve">six hours </w:t>
            </w:r>
            <w:r w:rsidRPr="00922C55">
              <w:rPr>
                <w:rFonts w:ascii="Arial" w:eastAsia="Times New Roman" w:hAnsi="Arial" w:cs="Arial"/>
                <w:sz w:val="20"/>
                <w:szCs w:val="20"/>
              </w:rPr>
              <w:t xml:space="preserve">or 100 mg every </w:t>
            </w:r>
            <w:r>
              <w:rPr>
                <w:rFonts w:ascii="Arial" w:eastAsia="Times New Roman" w:hAnsi="Arial" w:cs="Arial"/>
                <w:sz w:val="20"/>
                <w:szCs w:val="20"/>
              </w:rPr>
              <w:t xml:space="preserve">eight hours </w:t>
            </w:r>
            <w:r w:rsidRPr="00922C55">
              <w:rPr>
                <w:rFonts w:ascii="Arial" w:eastAsia="Times New Roman" w:hAnsi="Arial" w:cs="Arial"/>
                <w:sz w:val="20"/>
                <w:szCs w:val="20"/>
              </w:rPr>
              <w:t>), and thiamine 200 mg every 12</w:t>
            </w:r>
            <w:r>
              <w:rPr>
                <w:rFonts w:ascii="Arial" w:eastAsia="Times New Roman" w:hAnsi="Arial" w:cs="Arial"/>
                <w:sz w:val="20"/>
                <w:szCs w:val="20"/>
              </w:rPr>
              <w:t xml:space="preserve"> hours </w:t>
            </w:r>
          </w:p>
        </w:tc>
        <w:tc>
          <w:tcPr>
            <w:tcW w:w="1980" w:type="dxa"/>
            <w:hideMark/>
          </w:tcPr>
          <w:p w14:paraId="4201F96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Standard of care but could receive </w:t>
            </w:r>
            <w:r>
              <w:rPr>
                <w:rFonts w:ascii="Arial" w:eastAsia="Times New Roman" w:hAnsi="Arial" w:cs="Arial"/>
                <w:sz w:val="20"/>
                <w:szCs w:val="20"/>
              </w:rPr>
              <w:t>hydrocortisone</w:t>
            </w:r>
          </w:p>
        </w:tc>
        <w:tc>
          <w:tcPr>
            <w:tcW w:w="4760" w:type="dxa"/>
            <w:hideMark/>
          </w:tcPr>
          <w:p w14:paraId="60C98862"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Hospital mortality</w:t>
            </w:r>
            <w:r w:rsidRPr="00922C55">
              <w:rPr>
                <w:rFonts w:ascii="Arial" w:eastAsia="Times New Roman" w:hAnsi="Arial" w:cs="Arial"/>
                <w:sz w:val="20"/>
                <w:szCs w:val="20"/>
              </w:rPr>
              <w:t xml:space="preserve"> T=19/47 C=19/47</w:t>
            </w:r>
            <w:r w:rsidRPr="00922C55">
              <w:rPr>
                <w:rFonts w:ascii="Arial" w:eastAsia="Times New Roman" w:hAnsi="Arial" w:cs="Arial"/>
                <w:sz w:val="20"/>
                <w:szCs w:val="20"/>
              </w:rPr>
              <w:br/>
            </w:r>
            <w:r w:rsidRPr="00922C55">
              <w:rPr>
                <w:rFonts w:ascii="Arial" w:eastAsia="Times New Roman" w:hAnsi="Arial" w:cs="Arial"/>
                <w:b/>
                <w:sz w:val="20"/>
                <w:szCs w:val="20"/>
              </w:rPr>
              <w:t>ICU mortality</w:t>
            </w:r>
            <w:r w:rsidRPr="00922C55">
              <w:rPr>
                <w:rFonts w:ascii="Arial" w:eastAsia="Times New Roman" w:hAnsi="Arial" w:cs="Arial"/>
                <w:sz w:val="20"/>
                <w:szCs w:val="20"/>
              </w:rPr>
              <w:t xml:space="preserve"> T=17/47 C =18/47</w:t>
            </w:r>
            <w:r w:rsidRPr="00922C55">
              <w:rPr>
                <w:rFonts w:ascii="Arial" w:eastAsia="Times New Roman" w:hAnsi="Arial" w:cs="Arial"/>
                <w:sz w:val="20"/>
                <w:szCs w:val="20"/>
              </w:rPr>
              <w:br/>
            </w:r>
            <w:r w:rsidRPr="00922C55">
              <w:rPr>
                <w:rFonts w:ascii="Arial" w:eastAsia="Times New Roman" w:hAnsi="Arial" w:cs="Arial"/>
                <w:b/>
                <w:sz w:val="20"/>
                <w:szCs w:val="20"/>
              </w:rPr>
              <w:t>RRT for AKI</w:t>
            </w:r>
            <w:r w:rsidRPr="00922C55">
              <w:rPr>
                <w:rFonts w:ascii="Arial" w:eastAsia="Times New Roman" w:hAnsi="Arial" w:cs="Arial"/>
                <w:sz w:val="20"/>
                <w:szCs w:val="20"/>
              </w:rPr>
              <w:t xml:space="preserve"> T= 11 of 38 C=11 of 32</w:t>
            </w:r>
            <w:r w:rsidRPr="00922C55">
              <w:rPr>
                <w:rFonts w:ascii="Arial" w:eastAsia="Times New Roman" w:hAnsi="Arial" w:cs="Arial"/>
                <w:sz w:val="20"/>
                <w:szCs w:val="20"/>
              </w:rPr>
              <w:br/>
            </w:r>
            <w:r w:rsidRPr="00922C55">
              <w:rPr>
                <w:rFonts w:ascii="Arial" w:eastAsia="Times New Roman" w:hAnsi="Arial" w:cs="Arial"/>
                <w:b/>
                <w:sz w:val="20"/>
                <w:szCs w:val="20"/>
              </w:rPr>
              <w:t>ICU LOS, days</w:t>
            </w:r>
            <w:r w:rsidRPr="00922C55">
              <w:rPr>
                <w:rFonts w:ascii="Arial" w:eastAsia="Times New Roman" w:hAnsi="Arial" w:cs="Arial"/>
                <w:sz w:val="20"/>
                <w:szCs w:val="20"/>
              </w:rPr>
              <w:t xml:space="preserve"> T=11.0(7.0-19.0) C=10.0(5.0-17.0)</w:t>
            </w:r>
            <w:r w:rsidRPr="00922C55">
              <w:rPr>
                <w:rFonts w:ascii="Arial" w:eastAsia="Times New Roman" w:hAnsi="Arial" w:cs="Arial"/>
                <w:sz w:val="20"/>
                <w:szCs w:val="20"/>
              </w:rPr>
              <w:br/>
            </w:r>
            <w:r w:rsidRPr="00922C55">
              <w:rPr>
                <w:rFonts w:ascii="Arial" w:eastAsia="Times New Roman" w:hAnsi="Arial" w:cs="Arial"/>
                <w:b/>
                <w:sz w:val="20"/>
                <w:szCs w:val="20"/>
              </w:rPr>
              <w:t>Hospital LOS, days</w:t>
            </w:r>
            <w:r w:rsidRPr="00922C55">
              <w:rPr>
                <w:rFonts w:ascii="Arial" w:eastAsia="Times New Roman" w:hAnsi="Arial" w:cs="Arial"/>
                <w:sz w:val="20"/>
                <w:szCs w:val="20"/>
              </w:rPr>
              <w:t xml:space="preserve"> T=19.0(9.0-26.0) C=14.0(8.0-23.0)</w:t>
            </w:r>
            <w:r w:rsidRPr="00922C55">
              <w:rPr>
                <w:rFonts w:ascii="Arial" w:eastAsia="Times New Roman" w:hAnsi="Arial" w:cs="Arial"/>
                <w:sz w:val="20"/>
                <w:szCs w:val="20"/>
              </w:rPr>
              <w:br/>
            </w:r>
            <w:r w:rsidRPr="00922C55">
              <w:rPr>
                <w:rFonts w:ascii="Arial" w:eastAsia="Times New Roman" w:hAnsi="Arial" w:cs="Arial"/>
                <w:b/>
                <w:sz w:val="20"/>
                <w:szCs w:val="20"/>
              </w:rPr>
              <w:t>Vasopressors,</w:t>
            </w:r>
            <w:r w:rsidRPr="00922C55">
              <w:rPr>
                <w:rFonts w:ascii="Arial" w:eastAsia="Times New Roman" w:hAnsi="Arial" w:cs="Arial"/>
                <w:sz w:val="20"/>
                <w:szCs w:val="20"/>
              </w:rPr>
              <w:t xml:space="preserve"> hours T=84.2(37.0-169.3) C=62.5(32.6-105.9)</w:t>
            </w:r>
            <w:r w:rsidRPr="00922C55">
              <w:rPr>
                <w:rFonts w:ascii="Arial" w:eastAsia="Times New Roman" w:hAnsi="Arial" w:cs="Arial"/>
                <w:sz w:val="20"/>
                <w:szCs w:val="20"/>
              </w:rPr>
              <w:br/>
              <w:t>Change in SOFA score in 72 hours, mean± SD T=1.3± 4.1 C= 0.1 ±4.7</w:t>
            </w:r>
            <w:r w:rsidRPr="00922C55">
              <w:rPr>
                <w:rFonts w:ascii="Arial" w:eastAsia="Times New Roman" w:hAnsi="Arial" w:cs="Arial"/>
                <w:sz w:val="20"/>
                <w:szCs w:val="20"/>
              </w:rPr>
              <w:br/>
            </w:r>
            <w:r>
              <w:rPr>
                <w:rFonts w:ascii="Arial" w:eastAsia="Times New Roman" w:hAnsi="Arial" w:cs="Arial"/>
                <w:b/>
                <w:sz w:val="20"/>
                <w:szCs w:val="20"/>
              </w:rPr>
              <w:t>Subgroup</w:t>
            </w:r>
            <w:r w:rsidRPr="00922C55">
              <w:rPr>
                <w:rFonts w:ascii="Arial" w:eastAsia="Times New Roman" w:hAnsi="Arial" w:cs="Arial"/>
                <w:b/>
                <w:sz w:val="20"/>
                <w:szCs w:val="20"/>
              </w:rPr>
              <w:t xml:space="preserve"> analysis</w:t>
            </w:r>
            <w:r w:rsidRPr="00922C55">
              <w:rPr>
                <w:rFonts w:ascii="Arial" w:eastAsia="Times New Roman" w:hAnsi="Arial" w:cs="Arial"/>
                <w:sz w:val="20"/>
                <w:szCs w:val="20"/>
              </w:rPr>
              <w:br/>
            </w:r>
            <w:r w:rsidRPr="00922C55">
              <w:rPr>
                <w:rFonts w:ascii="Arial" w:eastAsia="Times New Roman" w:hAnsi="Arial" w:cs="Arial"/>
                <w:b/>
                <w:sz w:val="20"/>
                <w:szCs w:val="20"/>
              </w:rPr>
              <w:t>Hospital mortality</w:t>
            </w:r>
            <w:r w:rsidRPr="00922C55">
              <w:rPr>
                <w:rFonts w:ascii="Arial" w:eastAsia="Times New Roman" w:hAnsi="Arial" w:cs="Arial"/>
                <w:sz w:val="20"/>
                <w:szCs w:val="20"/>
              </w:rPr>
              <w:t xml:space="preserve"> T=7/20 C=19/47</w:t>
            </w:r>
            <w:r w:rsidRPr="00922C55">
              <w:rPr>
                <w:rFonts w:ascii="Arial" w:eastAsia="Times New Roman" w:hAnsi="Arial" w:cs="Arial"/>
                <w:sz w:val="20"/>
                <w:szCs w:val="20"/>
              </w:rPr>
              <w:br/>
            </w:r>
            <w:r w:rsidRPr="00922C55">
              <w:rPr>
                <w:rFonts w:ascii="Arial" w:eastAsia="Times New Roman" w:hAnsi="Arial" w:cs="Arial"/>
                <w:b/>
                <w:sz w:val="20"/>
                <w:szCs w:val="20"/>
              </w:rPr>
              <w:t>ICU mortality</w:t>
            </w:r>
            <w:r w:rsidRPr="00922C55">
              <w:rPr>
                <w:rFonts w:ascii="Arial" w:eastAsia="Times New Roman" w:hAnsi="Arial" w:cs="Arial"/>
                <w:sz w:val="20"/>
                <w:szCs w:val="20"/>
              </w:rPr>
              <w:t xml:space="preserve"> T=6/20 C=18/47</w:t>
            </w:r>
            <w:r w:rsidRPr="00922C55">
              <w:rPr>
                <w:rFonts w:ascii="Arial" w:eastAsia="Times New Roman" w:hAnsi="Arial" w:cs="Arial"/>
                <w:sz w:val="20"/>
                <w:szCs w:val="20"/>
              </w:rPr>
              <w:br/>
            </w:r>
            <w:r w:rsidRPr="00922C55">
              <w:rPr>
                <w:rFonts w:ascii="Arial" w:eastAsia="Times New Roman" w:hAnsi="Arial" w:cs="Arial"/>
                <w:b/>
                <w:sz w:val="20"/>
                <w:szCs w:val="20"/>
              </w:rPr>
              <w:t>RRT for AKI</w:t>
            </w:r>
            <w:r w:rsidRPr="00922C55">
              <w:rPr>
                <w:rFonts w:ascii="Arial" w:eastAsia="Times New Roman" w:hAnsi="Arial" w:cs="Arial"/>
                <w:sz w:val="20"/>
                <w:szCs w:val="20"/>
              </w:rPr>
              <w:t xml:space="preserve"> T=5 of 16 C= 11 of 32</w:t>
            </w:r>
            <w:r w:rsidRPr="00922C55">
              <w:rPr>
                <w:rFonts w:ascii="Arial" w:eastAsia="Times New Roman" w:hAnsi="Arial" w:cs="Arial"/>
                <w:sz w:val="20"/>
                <w:szCs w:val="20"/>
              </w:rPr>
              <w:br/>
            </w:r>
            <w:r w:rsidRPr="00922C55">
              <w:rPr>
                <w:rFonts w:ascii="Arial" w:eastAsia="Times New Roman" w:hAnsi="Arial" w:cs="Arial"/>
                <w:b/>
                <w:sz w:val="20"/>
                <w:szCs w:val="20"/>
              </w:rPr>
              <w:t>ICU LOS days</w:t>
            </w:r>
            <w:r w:rsidRPr="00922C55">
              <w:rPr>
                <w:rFonts w:ascii="Arial" w:eastAsia="Times New Roman" w:hAnsi="Arial" w:cs="Arial"/>
                <w:sz w:val="20"/>
                <w:szCs w:val="20"/>
              </w:rPr>
              <w:t xml:space="preserve"> T=14.5(7.5-22.0 ) C=10.0(5.0-17.0)</w:t>
            </w:r>
            <w:r w:rsidRPr="00922C55">
              <w:rPr>
                <w:rFonts w:ascii="Arial" w:eastAsia="Times New Roman" w:hAnsi="Arial" w:cs="Arial"/>
                <w:sz w:val="20"/>
                <w:szCs w:val="20"/>
              </w:rPr>
              <w:br/>
            </w:r>
            <w:r w:rsidRPr="00922C55">
              <w:rPr>
                <w:rFonts w:ascii="Arial" w:eastAsia="Times New Roman" w:hAnsi="Arial" w:cs="Arial"/>
                <w:b/>
                <w:sz w:val="20"/>
                <w:szCs w:val="20"/>
              </w:rPr>
              <w:t>Hospital LOS, days</w:t>
            </w:r>
            <w:r w:rsidRPr="00922C55">
              <w:rPr>
                <w:rFonts w:ascii="Arial" w:eastAsia="Times New Roman" w:hAnsi="Arial" w:cs="Arial"/>
                <w:sz w:val="20"/>
                <w:szCs w:val="20"/>
              </w:rPr>
              <w:t xml:space="preserve"> T=19.0(9.3-23.5) C=14.0(8.0-23.0)</w:t>
            </w:r>
          </w:p>
        </w:tc>
      </w:tr>
      <w:tr w:rsidR="00F27F65" w:rsidRPr="008F6FA3" w14:paraId="6E2C7B1B" w14:textId="77777777" w:rsidTr="005805B0">
        <w:trPr>
          <w:trHeight w:val="270"/>
        </w:trPr>
        <w:tc>
          <w:tcPr>
            <w:tcW w:w="1260" w:type="dxa"/>
          </w:tcPr>
          <w:p w14:paraId="4B2C414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Long</w:t>
            </w:r>
            <w:sdt>
              <w:sdtPr>
                <w:rPr>
                  <w:rFonts w:ascii="Arial" w:eastAsia="Times New Roman" w:hAnsi="Arial" w:cs="Arial"/>
                  <w:color w:val="000000"/>
                  <w:sz w:val="20"/>
                </w:rPr>
                <w:tag w:val="MENDELEY_CITATION_v3_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"/>
                <w:id w:val="-2001643661"/>
                <w:placeholder>
                  <w:docPart w:val="9A04D54D33480F47BE6E01B9EF4FDC0D"/>
                </w:placeholder>
              </w:sdtPr>
              <w:sdtEndPr>
                <w:rPr>
                  <w:rFonts w:asciiTheme="minorHAnsi" w:eastAsiaTheme="minorHAnsi" w:hAnsiTheme="minorHAnsi" w:cstheme="minorBidi"/>
                  <w:sz w:val="22"/>
                </w:rPr>
              </w:sdtEndPr>
              <w:sdtContent>
                <w:r w:rsidRPr="00172B15">
                  <w:rPr>
                    <w:color w:val="000000"/>
                  </w:rPr>
                  <w:t>(54)</w:t>
                </w:r>
              </w:sdtContent>
            </w:sdt>
            <w:r w:rsidRPr="00922C55">
              <w:rPr>
                <w:rFonts w:ascii="Arial" w:eastAsia="Times New Roman" w:hAnsi="Arial" w:cs="Arial"/>
                <w:sz w:val="20"/>
                <w:szCs w:val="20"/>
              </w:rPr>
              <w:t xml:space="preserve"> 2020</w:t>
            </w:r>
          </w:p>
        </w:tc>
        <w:tc>
          <w:tcPr>
            <w:tcW w:w="4410" w:type="dxa"/>
            <w:hideMark/>
          </w:tcPr>
          <w:p w14:paraId="7BD2411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N=206</w:t>
            </w:r>
            <w:r w:rsidRPr="00922C55">
              <w:rPr>
                <w:rFonts w:ascii="Arial" w:eastAsia="Times New Roman" w:hAnsi="Arial" w:cs="Arial"/>
                <w:sz w:val="20"/>
                <w:szCs w:val="20"/>
              </w:rPr>
              <w:t xml:space="preserve"> T=79 C=127</w:t>
            </w:r>
            <w:r w:rsidRPr="00922C55">
              <w:rPr>
                <w:rFonts w:ascii="Arial" w:eastAsia="Times New Roman" w:hAnsi="Arial" w:cs="Arial"/>
                <w:sz w:val="20"/>
                <w:szCs w:val="20"/>
              </w:rPr>
              <w:br/>
            </w:r>
            <w:r w:rsidRPr="00922C55">
              <w:rPr>
                <w:rFonts w:ascii="Arial" w:eastAsia="Times New Roman" w:hAnsi="Arial" w:cs="Arial"/>
                <w:b/>
                <w:sz w:val="20"/>
                <w:szCs w:val="20"/>
              </w:rPr>
              <w:t>Age, Yrs (mean, SD)</w:t>
            </w:r>
            <w:r w:rsidRPr="00922C55">
              <w:rPr>
                <w:rFonts w:ascii="Arial" w:eastAsia="Times New Roman" w:hAnsi="Arial" w:cs="Arial"/>
                <w:sz w:val="20"/>
                <w:szCs w:val="20"/>
              </w:rPr>
              <w:t xml:space="preserve"> T=64.4 (13.9) C=61.1 (16.2)</w:t>
            </w:r>
            <w:r w:rsidRPr="00922C55">
              <w:rPr>
                <w:rFonts w:ascii="Arial" w:eastAsia="Times New Roman" w:hAnsi="Arial" w:cs="Arial"/>
                <w:sz w:val="20"/>
                <w:szCs w:val="20"/>
              </w:rPr>
              <w:br/>
            </w:r>
            <w:r w:rsidRPr="00922C55">
              <w:rPr>
                <w:rFonts w:ascii="Arial" w:eastAsia="Times New Roman" w:hAnsi="Arial" w:cs="Arial"/>
                <w:b/>
                <w:sz w:val="20"/>
                <w:szCs w:val="20"/>
              </w:rPr>
              <w:t>Male gender</w:t>
            </w:r>
            <w:r w:rsidRPr="00922C55">
              <w:rPr>
                <w:rFonts w:ascii="Arial" w:eastAsia="Times New Roman" w:hAnsi="Arial" w:cs="Arial"/>
                <w:sz w:val="20"/>
                <w:szCs w:val="20"/>
              </w:rPr>
              <w:t xml:space="preserve"> n,% T=43(54.4) C=71(55.9) </w:t>
            </w:r>
            <w:r w:rsidRPr="00922C55">
              <w:rPr>
                <w:rFonts w:ascii="Arial" w:eastAsia="Times New Roman" w:hAnsi="Arial" w:cs="Arial"/>
                <w:sz w:val="20"/>
                <w:szCs w:val="20"/>
              </w:rPr>
              <w:br/>
            </w:r>
            <w:r w:rsidRPr="00922C55">
              <w:rPr>
                <w:rFonts w:ascii="Arial" w:eastAsia="Times New Roman" w:hAnsi="Arial" w:cs="Arial"/>
                <w:b/>
                <w:sz w:val="20"/>
                <w:szCs w:val="20"/>
              </w:rPr>
              <w:t>ESRD</w:t>
            </w:r>
            <w:r w:rsidRPr="00922C55">
              <w:rPr>
                <w:rFonts w:ascii="Arial" w:eastAsia="Times New Roman" w:hAnsi="Arial" w:cs="Arial"/>
                <w:sz w:val="20"/>
                <w:szCs w:val="20"/>
              </w:rPr>
              <w:t xml:space="preserve"> T=5/79(6.3) C=17/127(13.4)</w:t>
            </w:r>
            <w:r w:rsidRPr="00922C55">
              <w:rPr>
                <w:rFonts w:ascii="Arial" w:eastAsia="Times New Roman" w:hAnsi="Arial" w:cs="Arial"/>
                <w:sz w:val="20"/>
                <w:szCs w:val="20"/>
              </w:rPr>
              <w:br/>
            </w:r>
            <w:r w:rsidRPr="00922C55">
              <w:rPr>
                <w:rFonts w:ascii="Arial" w:eastAsia="Times New Roman" w:hAnsi="Arial" w:cs="Arial"/>
                <w:b/>
                <w:sz w:val="20"/>
                <w:szCs w:val="20"/>
              </w:rPr>
              <w:t>Ventilator initiation, n,</w:t>
            </w:r>
            <w:r w:rsidRPr="00922C55">
              <w:rPr>
                <w:rFonts w:ascii="Arial" w:eastAsia="Times New Roman" w:hAnsi="Arial" w:cs="Arial"/>
                <w:sz w:val="20"/>
                <w:szCs w:val="20"/>
              </w:rPr>
              <w:t xml:space="preserve"> % T=33(41.7) C=71(55.9)</w:t>
            </w:r>
            <w:r w:rsidRPr="00922C55">
              <w:rPr>
                <w:rFonts w:ascii="Arial" w:eastAsia="Times New Roman" w:hAnsi="Arial" w:cs="Arial"/>
                <w:sz w:val="20"/>
                <w:szCs w:val="20"/>
              </w:rPr>
              <w:br/>
            </w:r>
            <w:r w:rsidRPr="00922C55">
              <w:rPr>
                <w:rFonts w:ascii="Arial" w:eastAsia="Times New Roman" w:hAnsi="Arial" w:cs="Arial"/>
                <w:b/>
                <w:sz w:val="20"/>
                <w:szCs w:val="20"/>
              </w:rPr>
              <w:t>Hydrocortisone use,</w:t>
            </w:r>
            <w:r w:rsidRPr="00922C55">
              <w:rPr>
                <w:rFonts w:ascii="Arial" w:eastAsia="Times New Roman" w:hAnsi="Arial" w:cs="Arial"/>
                <w:sz w:val="20"/>
                <w:szCs w:val="20"/>
              </w:rPr>
              <w:t xml:space="preserve"> n,% T=79(100) C= 40(31.5)</w:t>
            </w:r>
          </w:p>
        </w:tc>
        <w:tc>
          <w:tcPr>
            <w:tcW w:w="3060" w:type="dxa"/>
            <w:hideMark/>
          </w:tcPr>
          <w:p w14:paraId="4C184E4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Hydrocortisone 50 mg IV every 6 hours, </w:t>
            </w:r>
            <w:r>
              <w:rPr>
                <w:rFonts w:ascii="Arial" w:eastAsia="Times New Roman" w:hAnsi="Arial" w:cs="Arial"/>
                <w:sz w:val="20"/>
                <w:szCs w:val="20"/>
              </w:rPr>
              <w:t xml:space="preserve">VITAMIN C </w:t>
            </w:r>
            <w:r w:rsidRPr="00922C55">
              <w:rPr>
                <w:rFonts w:ascii="Arial" w:eastAsia="Times New Roman" w:hAnsi="Arial" w:cs="Arial"/>
                <w:sz w:val="20"/>
                <w:szCs w:val="20"/>
              </w:rPr>
              <w:t xml:space="preserve">in a dose of 1.5 g IV every 6 hours, and thiamine 200 mg IV every 12 hours, until the patient </w:t>
            </w:r>
            <w:r>
              <w:rPr>
                <w:rFonts w:ascii="Arial" w:eastAsia="Times New Roman" w:hAnsi="Arial" w:cs="Arial"/>
                <w:sz w:val="20"/>
                <w:szCs w:val="20"/>
              </w:rPr>
              <w:t>either</w:t>
            </w:r>
            <w:r w:rsidRPr="00922C55">
              <w:rPr>
                <w:rFonts w:ascii="Arial" w:eastAsia="Times New Roman" w:hAnsi="Arial" w:cs="Arial"/>
                <w:sz w:val="20"/>
                <w:szCs w:val="20"/>
              </w:rPr>
              <w:t xml:space="preserve"> was liberated from</w:t>
            </w:r>
            <w:r>
              <w:rPr>
                <w:rFonts w:ascii="Arial" w:eastAsia="Times New Roman" w:hAnsi="Arial" w:cs="Arial"/>
                <w:sz w:val="20"/>
                <w:szCs w:val="20"/>
              </w:rPr>
              <w:t xml:space="preserve"> </w:t>
            </w:r>
            <w:r w:rsidRPr="00922C55">
              <w:rPr>
                <w:rFonts w:ascii="Arial" w:eastAsia="Times New Roman" w:hAnsi="Arial" w:cs="Arial"/>
                <w:sz w:val="20"/>
                <w:szCs w:val="20"/>
              </w:rPr>
              <w:t xml:space="preserve">vasopressors, was discharged from the ICU or until </w:t>
            </w:r>
            <w:r>
              <w:rPr>
                <w:rFonts w:ascii="Arial" w:eastAsia="Times New Roman" w:hAnsi="Arial" w:cs="Arial"/>
                <w:sz w:val="20"/>
                <w:szCs w:val="20"/>
              </w:rPr>
              <w:t>four</w:t>
            </w:r>
            <w:r w:rsidRPr="00922C55">
              <w:rPr>
                <w:rFonts w:ascii="Arial" w:eastAsia="Times New Roman" w:hAnsi="Arial" w:cs="Arial"/>
                <w:sz w:val="20"/>
                <w:szCs w:val="20"/>
              </w:rPr>
              <w:t xml:space="preserve"> days</w:t>
            </w:r>
            <w:r>
              <w:rPr>
                <w:rFonts w:ascii="Arial" w:eastAsia="Times New Roman" w:hAnsi="Arial" w:cs="Arial"/>
                <w:sz w:val="20"/>
                <w:szCs w:val="20"/>
              </w:rPr>
              <w:t xml:space="preserve"> </w:t>
            </w:r>
            <w:r w:rsidRPr="00922C55">
              <w:rPr>
                <w:rFonts w:ascii="Arial" w:eastAsia="Times New Roman" w:hAnsi="Arial" w:cs="Arial"/>
                <w:sz w:val="20"/>
                <w:szCs w:val="20"/>
              </w:rPr>
              <w:t>of</w:t>
            </w:r>
            <w:r>
              <w:rPr>
                <w:rFonts w:ascii="Arial" w:eastAsia="Times New Roman" w:hAnsi="Arial" w:cs="Arial"/>
                <w:sz w:val="20"/>
                <w:szCs w:val="20"/>
              </w:rPr>
              <w:t xml:space="preserve"> </w:t>
            </w:r>
            <w:r w:rsidRPr="00922C55">
              <w:rPr>
                <w:rFonts w:ascii="Arial" w:eastAsia="Times New Roman" w:hAnsi="Arial" w:cs="Arial"/>
                <w:sz w:val="20"/>
                <w:szCs w:val="20"/>
              </w:rPr>
              <w:t>therapy had elapsed whichever came first.</w:t>
            </w:r>
          </w:p>
        </w:tc>
        <w:tc>
          <w:tcPr>
            <w:tcW w:w="1980" w:type="dxa"/>
            <w:hideMark/>
          </w:tcPr>
          <w:p w14:paraId="5B7FA66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Standard of care: Surviving Sepsis Campaign Guidelines</w:t>
            </w:r>
          </w:p>
        </w:tc>
        <w:tc>
          <w:tcPr>
            <w:tcW w:w="4760" w:type="dxa"/>
            <w:hideMark/>
          </w:tcPr>
          <w:p w14:paraId="4B1E8DA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APACHE IV score T=80.0 C=88.2</w:t>
            </w:r>
            <w:r w:rsidRPr="00922C55">
              <w:rPr>
                <w:rFonts w:ascii="Arial" w:eastAsia="Times New Roman" w:hAnsi="Arial" w:cs="Arial"/>
                <w:sz w:val="20"/>
                <w:szCs w:val="20"/>
              </w:rPr>
              <w:br/>
            </w:r>
            <w:r w:rsidRPr="00922C55">
              <w:rPr>
                <w:rFonts w:ascii="Arial" w:eastAsia="Times New Roman" w:hAnsi="Arial" w:cs="Arial"/>
                <w:b/>
                <w:sz w:val="20"/>
                <w:szCs w:val="20"/>
              </w:rPr>
              <w:t>Observed ICU mortality,</w:t>
            </w:r>
            <w:r w:rsidRPr="00922C55">
              <w:rPr>
                <w:rFonts w:ascii="Arial" w:eastAsia="Times New Roman" w:hAnsi="Arial" w:cs="Arial"/>
                <w:sz w:val="20"/>
                <w:szCs w:val="20"/>
              </w:rPr>
              <w:t xml:space="preserve"> N (%) T=9/79 (11.4) C=33/127 (26.0)</w:t>
            </w:r>
            <w:r w:rsidRPr="00922C55">
              <w:rPr>
                <w:rFonts w:ascii="Arial" w:eastAsia="Times New Roman" w:hAnsi="Arial" w:cs="Arial"/>
                <w:sz w:val="20"/>
                <w:szCs w:val="20"/>
              </w:rPr>
              <w:br/>
            </w:r>
            <w:r w:rsidRPr="00922C55">
              <w:rPr>
                <w:rFonts w:ascii="Arial" w:eastAsia="Times New Roman" w:hAnsi="Arial" w:cs="Arial"/>
                <w:b/>
                <w:sz w:val="20"/>
                <w:szCs w:val="20"/>
              </w:rPr>
              <w:t xml:space="preserve">Hospital mortality </w:t>
            </w:r>
            <w:r w:rsidRPr="00922C55">
              <w:rPr>
                <w:rFonts w:ascii="Arial" w:eastAsia="Times New Roman" w:hAnsi="Arial" w:cs="Arial"/>
                <w:sz w:val="20"/>
                <w:szCs w:val="20"/>
              </w:rPr>
              <w:t xml:space="preserve"> T=21/79 (26.6) C=41/127 (32.3)</w:t>
            </w:r>
            <w:r w:rsidRPr="00922C55">
              <w:rPr>
                <w:rFonts w:ascii="Arial" w:eastAsia="Times New Roman" w:hAnsi="Arial" w:cs="Arial"/>
                <w:sz w:val="20"/>
                <w:szCs w:val="20"/>
              </w:rPr>
              <w:br/>
              <w:t>Vasopressor duration, hours(median)T=13.9 C=24.2</w:t>
            </w:r>
            <w:r w:rsidRPr="00922C55">
              <w:rPr>
                <w:rFonts w:ascii="Arial" w:eastAsia="Times New Roman" w:hAnsi="Arial" w:cs="Arial"/>
                <w:sz w:val="20"/>
                <w:szCs w:val="20"/>
              </w:rPr>
              <w:br/>
            </w:r>
            <w:r w:rsidRPr="00922C55">
              <w:rPr>
                <w:rFonts w:ascii="Arial" w:eastAsia="Times New Roman" w:hAnsi="Arial" w:cs="Arial"/>
                <w:b/>
                <w:sz w:val="20"/>
                <w:szCs w:val="20"/>
              </w:rPr>
              <w:t>New RRT</w:t>
            </w:r>
            <w:r w:rsidRPr="00922C55">
              <w:rPr>
                <w:rFonts w:ascii="Arial" w:eastAsia="Times New Roman" w:hAnsi="Arial" w:cs="Arial"/>
                <w:sz w:val="20"/>
                <w:szCs w:val="20"/>
              </w:rPr>
              <w:t xml:space="preserve"> initiation n(%)T=11/74 (14.9%) C=29/110 (26.4%)</w:t>
            </w:r>
            <w:r w:rsidRPr="00922C55">
              <w:rPr>
                <w:rFonts w:ascii="Arial" w:eastAsia="Times New Roman" w:hAnsi="Arial" w:cs="Arial"/>
                <w:sz w:val="20"/>
                <w:szCs w:val="20"/>
              </w:rPr>
              <w:br/>
              <w:t xml:space="preserve">Ventilator duration days T=3.4 C=3.3 </w:t>
            </w:r>
            <w:r w:rsidRPr="00922C55">
              <w:rPr>
                <w:rFonts w:ascii="Arial" w:eastAsia="Times New Roman" w:hAnsi="Arial" w:cs="Arial"/>
                <w:sz w:val="20"/>
                <w:szCs w:val="20"/>
              </w:rPr>
              <w:br/>
              <w:t xml:space="preserve">ICU LOS, days(median)T=2.0 C=2.5 </w:t>
            </w:r>
            <w:r w:rsidRPr="00922C55">
              <w:rPr>
                <w:rFonts w:ascii="Arial" w:eastAsia="Times New Roman" w:hAnsi="Arial" w:cs="Arial"/>
                <w:sz w:val="20"/>
                <w:szCs w:val="20"/>
              </w:rPr>
              <w:br/>
              <w:t xml:space="preserve">Hospital LOS, days(median)T=9.5 C=9.1 </w:t>
            </w:r>
          </w:p>
        </w:tc>
      </w:tr>
      <w:tr w:rsidR="00F27F65" w:rsidRPr="008F6FA3" w14:paraId="0A235F6C" w14:textId="77777777" w:rsidTr="005805B0">
        <w:trPr>
          <w:trHeight w:val="270"/>
        </w:trPr>
        <w:tc>
          <w:tcPr>
            <w:tcW w:w="1260" w:type="dxa"/>
          </w:tcPr>
          <w:p w14:paraId="3B7BB34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Lv</w:t>
            </w:r>
            <w:sdt>
              <w:sdtPr>
                <w:rPr>
                  <w:rFonts w:ascii="Arial" w:eastAsia="Times New Roman" w:hAnsi="Arial" w:cs="Arial"/>
                  <w:color w:val="000000"/>
                  <w:sz w:val="20"/>
                </w:rPr>
                <w:tag w:val="MENDELEY_CITATION_v3_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"/>
                <w:id w:val="540878191"/>
                <w:placeholder>
                  <w:docPart w:val="9A04D54D33480F47BE6E01B9EF4FDC0D"/>
                </w:placeholder>
              </w:sdtPr>
              <w:sdtEndPr>
                <w:rPr>
                  <w:rFonts w:asciiTheme="minorHAnsi" w:eastAsiaTheme="minorHAnsi" w:hAnsiTheme="minorHAnsi" w:cstheme="minorBidi"/>
                  <w:sz w:val="22"/>
                </w:rPr>
              </w:sdtEndPr>
              <w:sdtContent>
                <w:r w:rsidRPr="00172B15">
                  <w:rPr>
                    <w:color w:val="000000"/>
                  </w:rPr>
                  <w:t>(55)</w:t>
                </w:r>
              </w:sdtContent>
            </w:sdt>
            <w:r w:rsidRPr="00922C55">
              <w:rPr>
                <w:rFonts w:ascii="Arial" w:eastAsia="Times New Roman" w:hAnsi="Arial" w:cs="Arial"/>
                <w:sz w:val="20"/>
                <w:szCs w:val="20"/>
              </w:rPr>
              <w:t xml:space="preserve"> 2020</w:t>
            </w:r>
          </w:p>
        </w:tc>
        <w:tc>
          <w:tcPr>
            <w:tcW w:w="4410" w:type="dxa"/>
            <w:hideMark/>
          </w:tcPr>
          <w:p w14:paraId="139A211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N=117</w:t>
            </w:r>
            <w:r w:rsidRPr="00922C55">
              <w:rPr>
                <w:rFonts w:ascii="Arial" w:eastAsia="Times New Roman" w:hAnsi="Arial" w:cs="Arial"/>
                <w:sz w:val="20"/>
                <w:szCs w:val="20"/>
              </w:rPr>
              <w:t xml:space="preserve"> T=61 C=56</w:t>
            </w:r>
            <w:r w:rsidRPr="00922C55">
              <w:rPr>
                <w:rFonts w:ascii="Arial" w:eastAsia="Times New Roman" w:hAnsi="Arial" w:cs="Arial"/>
                <w:sz w:val="20"/>
                <w:szCs w:val="20"/>
              </w:rPr>
              <w:br/>
            </w:r>
            <w:r w:rsidRPr="00922C55">
              <w:rPr>
                <w:rFonts w:ascii="Arial" w:eastAsia="Times New Roman" w:hAnsi="Arial" w:cs="Arial"/>
                <w:b/>
                <w:sz w:val="20"/>
                <w:szCs w:val="20"/>
              </w:rPr>
              <w:t>Sex, male, n (%)</w:t>
            </w:r>
            <w:r w:rsidRPr="00922C55">
              <w:rPr>
                <w:rFonts w:ascii="Arial" w:eastAsia="Times New Roman" w:hAnsi="Arial" w:cs="Arial"/>
                <w:sz w:val="20"/>
                <w:szCs w:val="20"/>
              </w:rPr>
              <w:t xml:space="preserve"> T=30 (49.2) C=29 (51.8)</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mean ± SD, T=58.7 ± 14.3 C=60.2 ± 14.1</w:t>
            </w:r>
            <w:r w:rsidRPr="00922C55">
              <w:rPr>
                <w:rFonts w:ascii="Arial" w:eastAsia="Times New Roman" w:hAnsi="Arial" w:cs="Arial"/>
                <w:sz w:val="20"/>
                <w:szCs w:val="20"/>
              </w:rPr>
              <w:br/>
            </w:r>
            <w:r w:rsidRPr="00922C55">
              <w:rPr>
                <w:rFonts w:ascii="Arial" w:eastAsia="Times New Roman" w:hAnsi="Arial" w:cs="Arial"/>
                <w:b/>
                <w:sz w:val="20"/>
                <w:szCs w:val="20"/>
              </w:rPr>
              <w:t>CRF,</w:t>
            </w:r>
            <w:r w:rsidRPr="00922C55">
              <w:rPr>
                <w:rFonts w:ascii="Arial" w:eastAsia="Times New Roman" w:hAnsi="Arial" w:cs="Arial"/>
                <w:sz w:val="20"/>
                <w:szCs w:val="20"/>
              </w:rPr>
              <w:t xml:space="preserve"> n(%) T=3 (4.9) C=4 (7.1)</w:t>
            </w:r>
            <w:r w:rsidRPr="00922C55">
              <w:rPr>
                <w:rFonts w:ascii="Arial" w:eastAsia="Times New Roman" w:hAnsi="Arial" w:cs="Arial"/>
                <w:sz w:val="20"/>
                <w:szCs w:val="20"/>
              </w:rPr>
              <w:br/>
              <w:t>Ventilator, n(%) T=31 (50.8) C=28 (50.0)</w:t>
            </w:r>
            <w:r w:rsidRPr="00922C55">
              <w:rPr>
                <w:rFonts w:ascii="Arial" w:eastAsia="Times New Roman" w:hAnsi="Arial" w:cs="Arial"/>
                <w:sz w:val="20"/>
                <w:szCs w:val="20"/>
              </w:rPr>
              <w:br/>
              <w:t>Vasoactive drugs, n(%) T=35 (57.4) C=33 (58.9)</w:t>
            </w:r>
            <w:r w:rsidRPr="00922C55">
              <w:rPr>
                <w:rFonts w:ascii="Arial" w:eastAsia="Times New Roman" w:hAnsi="Arial" w:cs="Arial"/>
                <w:sz w:val="20"/>
                <w:szCs w:val="20"/>
              </w:rPr>
              <w:br/>
            </w:r>
            <w:r w:rsidRPr="00922C55">
              <w:rPr>
                <w:rFonts w:ascii="Arial" w:eastAsia="Times New Roman" w:hAnsi="Arial" w:cs="Arial"/>
                <w:b/>
                <w:sz w:val="20"/>
                <w:szCs w:val="20"/>
              </w:rPr>
              <w:t>AKI,</w:t>
            </w:r>
            <w:r w:rsidRPr="00922C55">
              <w:rPr>
                <w:rFonts w:ascii="Arial" w:eastAsia="Times New Roman" w:hAnsi="Arial" w:cs="Arial"/>
                <w:sz w:val="20"/>
                <w:szCs w:val="20"/>
              </w:rPr>
              <w:t xml:space="preserve"> n(%)T=29/61 (47.5) C=27/56 (48.2)</w:t>
            </w:r>
            <w:r w:rsidRPr="00922C55">
              <w:rPr>
                <w:rFonts w:ascii="Arial" w:eastAsia="Times New Roman" w:hAnsi="Arial" w:cs="Arial"/>
                <w:sz w:val="20"/>
                <w:szCs w:val="20"/>
              </w:rPr>
              <w:br/>
              <w:t>APACHE II, Median [IQR] T=21.0 (19.0, 28.0) C= 23.0 (20.0, 29.0)</w:t>
            </w:r>
            <w:r w:rsidRPr="00922C55">
              <w:rPr>
                <w:rFonts w:ascii="Arial" w:eastAsia="Times New Roman" w:hAnsi="Arial" w:cs="Arial"/>
                <w:sz w:val="20"/>
                <w:szCs w:val="20"/>
              </w:rPr>
              <w:br/>
              <w:t>Day 1 SOFA, mean ± SD T=8.6 ± 2.9 C=8.9 ± 3.1</w:t>
            </w:r>
          </w:p>
        </w:tc>
        <w:tc>
          <w:tcPr>
            <w:tcW w:w="3060" w:type="dxa"/>
            <w:hideMark/>
          </w:tcPr>
          <w:p w14:paraId="1AF3FE7E"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 xml:space="preserve">VITAMIN C was </w:t>
            </w:r>
            <w:r w:rsidRPr="00922C55">
              <w:rPr>
                <w:rFonts w:ascii="Arial" w:eastAsia="Times New Roman" w:hAnsi="Arial" w:cs="Arial"/>
                <w:sz w:val="20"/>
                <w:szCs w:val="20"/>
              </w:rPr>
              <w:t xml:space="preserve">administered intravenously by 3.0 g </w:t>
            </w:r>
            <w:r>
              <w:rPr>
                <w:rFonts w:ascii="Arial" w:eastAsia="Times New Roman" w:hAnsi="Arial" w:cs="Arial"/>
                <w:sz w:val="20"/>
                <w:szCs w:val="20"/>
              </w:rPr>
              <w:t xml:space="preserve">VITAMIN C from the day of entering the ICU, which was </w:t>
            </w:r>
            <w:r w:rsidRPr="00922C55">
              <w:rPr>
                <w:rFonts w:ascii="Arial" w:eastAsia="Times New Roman" w:hAnsi="Arial" w:cs="Arial"/>
                <w:sz w:val="20"/>
                <w:szCs w:val="20"/>
              </w:rPr>
              <w:t xml:space="preserve">dissolved into 5% dextrose (100 ml/time, </w:t>
            </w:r>
            <w:r>
              <w:rPr>
                <w:rFonts w:ascii="Arial" w:eastAsia="Times New Roman" w:hAnsi="Arial" w:cs="Arial"/>
                <w:sz w:val="20"/>
                <w:szCs w:val="20"/>
              </w:rPr>
              <w:t>two</w:t>
            </w:r>
            <w:r w:rsidRPr="00922C55">
              <w:rPr>
                <w:rFonts w:ascii="Arial" w:eastAsia="Times New Roman" w:hAnsi="Arial" w:cs="Arial"/>
                <w:sz w:val="20"/>
                <w:szCs w:val="20"/>
              </w:rPr>
              <w:t xml:space="preserve"> times/day) until ICU discharge. </w:t>
            </w:r>
          </w:p>
        </w:tc>
        <w:tc>
          <w:tcPr>
            <w:tcW w:w="1980" w:type="dxa"/>
            <w:hideMark/>
          </w:tcPr>
          <w:p w14:paraId="1D76F5C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Intravenously by 5% dextrose (100 ml/time, 2 times/day) as placebo. </w:t>
            </w:r>
          </w:p>
        </w:tc>
        <w:tc>
          <w:tcPr>
            <w:tcW w:w="4760" w:type="dxa"/>
            <w:hideMark/>
          </w:tcPr>
          <w:p w14:paraId="77BF8A2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 xml:space="preserve">28-day </w:t>
            </w:r>
            <w:r>
              <w:rPr>
                <w:rFonts w:ascii="Arial" w:eastAsia="Times New Roman" w:hAnsi="Arial" w:cs="Arial"/>
                <w:b/>
                <w:sz w:val="20"/>
                <w:szCs w:val="20"/>
              </w:rPr>
              <w:t>mortality</w:t>
            </w:r>
            <w:r w:rsidRPr="00922C55">
              <w:rPr>
                <w:rFonts w:ascii="Arial" w:eastAsia="Times New Roman" w:hAnsi="Arial" w:cs="Arial"/>
                <w:sz w:val="20"/>
                <w:szCs w:val="20"/>
              </w:rPr>
              <w:t xml:space="preserve"> (%) </w:t>
            </w:r>
            <w:r w:rsidRPr="00922C55">
              <w:rPr>
                <w:rFonts w:ascii="Arial" w:eastAsia="Times New Roman" w:hAnsi="Arial" w:cs="Arial"/>
                <w:sz w:val="20"/>
                <w:szCs w:val="20"/>
              </w:rPr>
              <w:br/>
              <w:t>T=15/61 (24.6) C=24/56 (42.9)</w:t>
            </w:r>
            <w:r w:rsidRPr="00922C55">
              <w:rPr>
                <w:rFonts w:ascii="Arial" w:eastAsia="Times New Roman" w:hAnsi="Arial" w:cs="Arial"/>
                <w:sz w:val="20"/>
                <w:szCs w:val="20"/>
              </w:rPr>
              <w:br/>
            </w:r>
            <w:r w:rsidRPr="00922C55">
              <w:rPr>
                <w:rFonts w:ascii="Arial" w:eastAsia="Times New Roman" w:hAnsi="Arial" w:cs="Arial"/>
                <w:b/>
                <w:sz w:val="20"/>
                <w:szCs w:val="20"/>
              </w:rPr>
              <w:t>ICU stay</w:t>
            </w:r>
            <w:r w:rsidRPr="00922C55">
              <w:rPr>
                <w:rFonts w:ascii="Arial" w:eastAsia="Times New Roman" w:hAnsi="Arial" w:cs="Arial"/>
                <w:sz w:val="20"/>
                <w:szCs w:val="20"/>
              </w:rPr>
              <w:t>, day, Median [IQR] T=4.1 (3.2, 8.3) C=3.9 (3.1, 7.5)</w:t>
            </w:r>
            <w:r w:rsidRPr="00922C55">
              <w:rPr>
                <w:rFonts w:ascii="Arial" w:eastAsia="Times New Roman" w:hAnsi="Arial" w:cs="Arial"/>
                <w:sz w:val="20"/>
                <w:szCs w:val="20"/>
              </w:rPr>
              <w:br/>
              <w:t>SOFA after72</w:t>
            </w:r>
            <w:r>
              <w:rPr>
                <w:rFonts w:ascii="Arial" w:eastAsia="Times New Roman" w:hAnsi="Arial" w:cs="Arial"/>
                <w:sz w:val="20"/>
                <w:szCs w:val="20"/>
              </w:rPr>
              <w:t xml:space="preserve"> hours </w:t>
            </w:r>
            <w:r w:rsidRPr="00922C55">
              <w:rPr>
                <w:rFonts w:ascii="Arial" w:eastAsia="Times New Roman" w:hAnsi="Arial" w:cs="Arial"/>
                <w:sz w:val="20"/>
                <w:szCs w:val="20"/>
              </w:rPr>
              <w:t>Median [IQR] T=4.2 (1.2, 6.6) C=2.1 (1.1, 4.3)</w:t>
            </w:r>
            <w:r w:rsidRPr="00922C55">
              <w:rPr>
                <w:rFonts w:ascii="Arial" w:eastAsia="Times New Roman" w:hAnsi="Arial" w:cs="Arial"/>
                <w:sz w:val="20"/>
                <w:szCs w:val="20"/>
              </w:rPr>
              <w:br/>
              <w:t>Application time of vasoactive drugs [h, (IQR)] T=25.6 (18.8, 40.6) C=43.8 (24.7, 66.8)</w:t>
            </w:r>
          </w:p>
        </w:tc>
      </w:tr>
      <w:tr w:rsidR="00F27F65" w:rsidRPr="008F6FA3" w14:paraId="501AE360" w14:textId="77777777" w:rsidTr="005805B0">
        <w:trPr>
          <w:trHeight w:val="270"/>
        </w:trPr>
        <w:tc>
          <w:tcPr>
            <w:tcW w:w="1260" w:type="dxa"/>
          </w:tcPr>
          <w:p w14:paraId="0A106BB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Marik</w:t>
            </w:r>
            <w:sdt>
              <w:sdtPr>
                <w:rPr>
                  <w:rFonts w:ascii="Arial" w:eastAsia="Times New Roman" w:hAnsi="Arial" w:cs="Arial"/>
                  <w:color w:val="000000"/>
                  <w:sz w:val="20"/>
                </w:rPr>
                <w:tag w:val="MENDELEY_CITATION_v3_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"/>
                <w:id w:val="-1016153548"/>
                <w:placeholder>
                  <w:docPart w:val="9A04D54D33480F47BE6E01B9EF4FDC0D"/>
                </w:placeholder>
              </w:sdtPr>
              <w:sdtEndPr>
                <w:rPr>
                  <w:rFonts w:asciiTheme="minorHAnsi" w:eastAsiaTheme="minorHAnsi" w:hAnsiTheme="minorHAnsi" w:cstheme="minorBidi"/>
                  <w:sz w:val="22"/>
                </w:rPr>
              </w:sdtEndPr>
              <w:sdtContent>
                <w:r w:rsidRPr="00172B15">
                  <w:rPr>
                    <w:color w:val="000000"/>
                  </w:rPr>
                  <w:t>(56)</w:t>
                </w:r>
              </w:sdtContent>
            </w:sdt>
            <w:r w:rsidRPr="00922C55">
              <w:rPr>
                <w:rFonts w:ascii="Arial" w:eastAsia="Times New Roman" w:hAnsi="Arial" w:cs="Arial"/>
                <w:sz w:val="20"/>
                <w:szCs w:val="20"/>
              </w:rPr>
              <w:t xml:space="preserve"> 2017</w:t>
            </w:r>
          </w:p>
        </w:tc>
        <w:tc>
          <w:tcPr>
            <w:tcW w:w="4410" w:type="dxa"/>
            <w:hideMark/>
          </w:tcPr>
          <w:p w14:paraId="3300BE72"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N=94</w:t>
            </w:r>
            <w:r w:rsidRPr="00922C55">
              <w:rPr>
                <w:rFonts w:ascii="Arial" w:eastAsia="Times New Roman" w:hAnsi="Arial" w:cs="Arial"/>
                <w:sz w:val="20"/>
                <w:szCs w:val="20"/>
              </w:rPr>
              <w:t xml:space="preserve"> [T=47 C=47]</w:t>
            </w:r>
            <w:r w:rsidRPr="00922C55">
              <w:rPr>
                <w:rFonts w:ascii="Arial" w:eastAsia="Times New Roman" w:hAnsi="Arial" w:cs="Arial"/>
                <w:sz w:val="20"/>
                <w:szCs w:val="20"/>
              </w:rPr>
              <w:br/>
            </w:r>
            <w:r w:rsidRPr="00922C55">
              <w:rPr>
                <w:rFonts w:ascii="Arial" w:eastAsia="Times New Roman" w:hAnsi="Arial" w:cs="Arial"/>
                <w:b/>
                <w:sz w:val="20"/>
                <w:szCs w:val="20"/>
              </w:rPr>
              <w:t>Sex, male,</w:t>
            </w:r>
            <w:r w:rsidRPr="00922C55">
              <w:rPr>
                <w:rFonts w:ascii="Arial" w:eastAsia="Times New Roman" w:hAnsi="Arial" w:cs="Arial"/>
                <w:sz w:val="20"/>
                <w:szCs w:val="20"/>
              </w:rPr>
              <w:t xml:space="preserve"> n T=27 C=23</w:t>
            </w:r>
            <w:r w:rsidRPr="00922C55">
              <w:rPr>
                <w:rFonts w:ascii="Arial" w:eastAsia="Times New Roman" w:hAnsi="Arial" w:cs="Arial"/>
                <w:sz w:val="20"/>
                <w:szCs w:val="20"/>
              </w:rPr>
              <w:br/>
              <w:t>Ventilation, N (%) T=22 (47) C=26 (55)</w:t>
            </w:r>
            <w:r w:rsidRPr="00922C55">
              <w:rPr>
                <w:rFonts w:ascii="Arial" w:eastAsia="Times New Roman" w:hAnsi="Arial" w:cs="Arial"/>
                <w:sz w:val="20"/>
                <w:szCs w:val="20"/>
              </w:rPr>
              <w:br/>
              <w:t>Vasopressors, N (%) T= 22 (46) C=22 (46)</w:t>
            </w:r>
            <w:r w:rsidRPr="00922C55">
              <w:rPr>
                <w:rFonts w:ascii="Arial" w:eastAsia="Times New Roman" w:hAnsi="Arial" w:cs="Arial"/>
                <w:sz w:val="20"/>
                <w:szCs w:val="20"/>
              </w:rPr>
              <w:br/>
            </w:r>
            <w:r w:rsidRPr="00922C55">
              <w:rPr>
                <w:rFonts w:ascii="Arial" w:eastAsia="Times New Roman" w:hAnsi="Arial" w:cs="Arial"/>
                <w:b/>
                <w:sz w:val="20"/>
                <w:szCs w:val="20"/>
              </w:rPr>
              <w:t>AKI,</w:t>
            </w:r>
            <w:r w:rsidRPr="00922C55">
              <w:rPr>
                <w:rFonts w:ascii="Arial" w:eastAsia="Times New Roman" w:hAnsi="Arial" w:cs="Arial"/>
                <w:sz w:val="20"/>
                <w:szCs w:val="20"/>
              </w:rPr>
              <w:t xml:space="preserve"> N (%)T=31/47 (66) C=30/47 (64)</w:t>
            </w:r>
            <w:r w:rsidRPr="00922C55">
              <w:rPr>
                <w:rFonts w:ascii="Arial" w:eastAsia="Times New Roman" w:hAnsi="Arial" w:cs="Arial"/>
                <w:sz w:val="20"/>
                <w:szCs w:val="20"/>
              </w:rPr>
              <w:br/>
              <w:t>Day 1 SOFA, mean ± SD; T=8.3 ± 2.8 C=8.7 ± 3.7</w:t>
            </w:r>
            <w:r w:rsidRPr="00922C55">
              <w:rPr>
                <w:rFonts w:ascii="Arial" w:eastAsia="Times New Roman" w:hAnsi="Arial" w:cs="Arial"/>
                <w:sz w:val="20"/>
                <w:szCs w:val="20"/>
              </w:rPr>
              <w:br/>
              <w:t>APACHE II, mean ± SD; T= 22.1 ± 6.3 C=22.6 ± 5.7; CRF T=7/47 (15) C=8/47 (17)</w:t>
            </w:r>
            <w:r w:rsidRPr="00922C55">
              <w:rPr>
                <w:rFonts w:ascii="Arial" w:eastAsia="Times New Roman" w:hAnsi="Arial" w:cs="Arial"/>
                <w:sz w:val="20"/>
                <w:szCs w:val="20"/>
              </w:rPr>
              <w:br/>
              <w:t>Creatinine mean ±SD, mg/dL T=1.9±1.4 C=1.9±1.1</w:t>
            </w:r>
          </w:p>
        </w:tc>
        <w:tc>
          <w:tcPr>
            <w:tcW w:w="3060" w:type="dxa"/>
            <w:hideMark/>
          </w:tcPr>
          <w:p w14:paraId="3E96DE07"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 xml:space="preserve">VITAMIN C </w:t>
            </w:r>
            <w:r w:rsidRPr="00922C55">
              <w:rPr>
                <w:rFonts w:ascii="Arial" w:eastAsia="Times New Roman" w:hAnsi="Arial" w:cs="Arial"/>
                <w:sz w:val="20"/>
                <w:szCs w:val="20"/>
              </w:rPr>
              <w:br/>
              <w:t xml:space="preserve">(1.5 g every </w:t>
            </w:r>
            <w:r>
              <w:rPr>
                <w:rFonts w:ascii="Arial" w:eastAsia="Times New Roman" w:hAnsi="Arial" w:cs="Arial"/>
                <w:sz w:val="20"/>
                <w:szCs w:val="20"/>
              </w:rPr>
              <w:t xml:space="preserve">six hours </w:t>
            </w:r>
            <w:r w:rsidRPr="00922C55">
              <w:rPr>
                <w:rFonts w:ascii="Arial" w:eastAsia="Times New Roman" w:hAnsi="Arial" w:cs="Arial"/>
                <w:sz w:val="20"/>
                <w:szCs w:val="20"/>
              </w:rPr>
              <w:t xml:space="preserve">for </w:t>
            </w:r>
            <w:r>
              <w:rPr>
                <w:rFonts w:ascii="Arial" w:eastAsia="Times New Roman" w:hAnsi="Arial" w:cs="Arial"/>
                <w:sz w:val="20"/>
                <w:szCs w:val="20"/>
              </w:rPr>
              <w:t>four</w:t>
            </w:r>
            <w:r w:rsidRPr="00922C55">
              <w:rPr>
                <w:rFonts w:ascii="Arial" w:eastAsia="Times New Roman" w:hAnsi="Arial" w:cs="Arial"/>
                <w:sz w:val="20"/>
                <w:szCs w:val="20"/>
              </w:rPr>
              <w:t xml:space="preserve"> days or until ICU discharge), hydrocortisone </w:t>
            </w:r>
            <w:r w:rsidRPr="00922C55">
              <w:rPr>
                <w:rFonts w:ascii="Arial" w:eastAsia="Times New Roman" w:hAnsi="Arial" w:cs="Arial"/>
                <w:sz w:val="20"/>
                <w:szCs w:val="20"/>
              </w:rPr>
              <w:br/>
              <w:t xml:space="preserve">(50 mg every </w:t>
            </w:r>
            <w:r>
              <w:rPr>
                <w:rFonts w:ascii="Arial" w:eastAsia="Times New Roman" w:hAnsi="Arial" w:cs="Arial"/>
                <w:sz w:val="20"/>
                <w:szCs w:val="20"/>
              </w:rPr>
              <w:t xml:space="preserve">six hours </w:t>
            </w:r>
            <w:r w:rsidRPr="00922C55">
              <w:rPr>
                <w:rFonts w:ascii="Arial" w:eastAsia="Times New Roman" w:hAnsi="Arial" w:cs="Arial"/>
                <w:sz w:val="20"/>
                <w:szCs w:val="20"/>
              </w:rPr>
              <w:t xml:space="preserve">for </w:t>
            </w:r>
            <w:r>
              <w:rPr>
                <w:rFonts w:ascii="Arial" w:eastAsia="Times New Roman" w:hAnsi="Arial" w:cs="Arial"/>
                <w:sz w:val="20"/>
                <w:szCs w:val="20"/>
              </w:rPr>
              <w:t>seven</w:t>
            </w:r>
            <w:r w:rsidRPr="00922C55">
              <w:rPr>
                <w:rFonts w:ascii="Arial" w:eastAsia="Times New Roman" w:hAnsi="Arial" w:cs="Arial"/>
                <w:sz w:val="20"/>
                <w:szCs w:val="20"/>
              </w:rPr>
              <w:t xml:space="preserve"> days or until ICU discharge followed by a</w:t>
            </w:r>
            <w:r>
              <w:rPr>
                <w:rFonts w:ascii="Arial" w:eastAsia="Times New Roman" w:hAnsi="Arial" w:cs="Arial"/>
                <w:sz w:val="20"/>
                <w:szCs w:val="20"/>
              </w:rPr>
              <w:t xml:space="preserve"> </w:t>
            </w:r>
            <w:r w:rsidRPr="00922C55">
              <w:rPr>
                <w:rFonts w:ascii="Arial" w:eastAsia="Times New Roman" w:hAnsi="Arial" w:cs="Arial"/>
                <w:sz w:val="20"/>
                <w:szCs w:val="20"/>
              </w:rPr>
              <w:t xml:space="preserve">taper over </w:t>
            </w:r>
            <w:r>
              <w:rPr>
                <w:rFonts w:ascii="Arial" w:eastAsia="Times New Roman" w:hAnsi="Arial" w:cs="Arial"/>
                <w:sz w:val="20"/>
                <w:szCs w:val="20"/>
              </w:rPr>
              <w:t>three</w:t>
            </w:r>
            <w:r w:rsidRPr="00922C55">
              <w:rPr>
                <w:rFonts w:ascii="Arial" w:eastAsia="Times New Roman" w:hAnsi="Arial" w:cs="Arial"/>
                <w:sz w:val="20"/>
                <w:szCs w:val="20"/>
              </w:rPr>
              <w:t xml:space="preserve"> days), as well as intravenous thiamine (200 mg every 12</w:t>
            </w:r>
            <w:r>
              <w:rPr>
                <w:rFonts w:ascii="Arial" w:eastAsia="Times New Roman" w:hAnsi="Arial" w:cs="Arial"/>
                <w:sz w:val="20"/>
                <w:szCs w:val="20"/>
              </w:rPr>
              <w:t xml:space="preserve"> hours </w:t>
            </w:r>
            <w:r w:rsidRPr="00922C55">
              <w:rPr>
                <w:rFonts w:ascii="Arial" w:eastAsia="Times New Roman" w:hAnsi="Arial" w:cs="Arial"/>
                <w:sz w:val="20"/>
                <w:szCs w:val="20"/>
              </w:rPr>
              <w:t xml:space="preserve">for </w:t>
            </w:r>
            <w:r>
              <w:rPr>
                <w:rFonts w:ascii="Arial" w:eastAsia="Times New Roman" w:hAnsi="Arial" w:cs="Arial"/>
                <w:sz w:val="20"/>
                <w:szCs w:val="20"/>
              </w:rPr>
              <w:t>four</w:t>
            </w:r>
            <w:r w:rsidRPr="00922C55">
              <w:rPr>
                <w:rFonts w:ascii="Arial" w:eastAsia="Times New Roman" w:hAnsi="Arial" w:cs="Arial"/>
                <w:sz w:val="20"/>
                <w:szCs w:val="20"/>
              </w:rPr>
              <w:t xml:space="preserve"> days or until ICU discharge).</w:t>
            </w:r>
          </w:p>
        </w:tc>
        <w:tc>
          <w:tcPr>
            <w:tcW w:w="1980" w:type="dxa"/>
            <w:hideMark/>
          </w:tcPr>
          <w:p w14:paraId="3CD0786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Patients received</w:t>
            </w:r>
            <w:r w:rsidRPr="00922C55">
              <w:rPr>
                <w:rFonts w:ascii="Arial" w:eastAsia="Times New Roman" w:hAnsi="Arial" w:cs="Arial"/>
                <w:sz w:val="20"/>
                <w:szCs w:val="20"/>
              </w:rPr>
              <w:br/>
              <w:t xml:space="preserve">hydrocortisone (50 mg every </w:t>
            </w:r>
            <w:r>
              <w:rPr>
                <w:rFonts w:ascii="Arial" w:eastAsia="Times New Roman" w:hAnsi="Arial" w:cs="Arial"/>
                <w:sz w:val="20"/>
                <w:szCs w:val="20"/>
              </w:rPr>
              <w:t>six</w:t>
            </w:r>
            <w:r w:rsidRPr="00922C55">
              <w:rPr>
                <w:rFonts w:ascii="Arial" w:eastAsia="Times New Roman" w:hAnsi="Arial" w:cs="Arial"/>
                <w:sz w:val="20"/>
                <w:szCs w:val="20"/>
              </w:rPr>
              <w:t xml:space="preserve"> h</w:t>
            </w:r>
            <w:r>
              <w:rPr>
                <w:rFonts w:ascii="Arial" w:eastAsia="Times New Roman" w:hAnsi="Arial" w:cs="Arial"/>
                <w:sz w:val="20"/>
                <w:szCs w:val="20"/>
              </w:rPr>
              <w:t>ours</w:t>
            </w:r>
            <w:r w:rsidRPr="00922C55">
              <w:rPr>
                <w:rFonts w:ascii="Arial" w:eastAsia="Times New Roman" w:hAnsi="Arial" w:cs="Arial"/>
                <w:sz w:val="20"/>
                <w:szCs w:val="20"/>
              </w:rPr>
              <w:t>) at the discretion of the attending physician and all standard of care</w:t>
            </w:r>
          </w:p>
        </w:tc>
        <w:tc>
          <w:tcPr>
            <w:tcW w:w="4760" w:type="dxa"/>
            <w:hideMark/>
          </w:tcPr>
          <w:p w14:paraId="24A6DFCE"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Hospital mortality, N</w:t>
            </w:r>
            <w:r w:rsidRPr="00922C55">
              <w:rPr>
                <w:rFonts w:ascii="Arial" w:eastAsia="Times New Roman" w:hAnsi="Arial" w:cs="Arial"/>
                <w:sz w:val="20"/>
                <w:szCs w:val="20"/>
              </w:rPr>
              <w:t>; T=4/47 C= 19/47</w:t>
            </w:r>
            <w:r w:rsidRPr="00922C55">
              <w:rPr>
                <w:rFonts w:ascii="Arial" w:eastAsia="Times New Roman" w:hAnsi="Arial" w:cs="Arial"/>
                <w:sz w:val="20"/>
                <w:szCs w:val="20"/>
              </w:rPr>
              <w:br/>
            </w:r>
            <w:r w:rsidRPr="00922C55">
              <w:rPr>
                <w:rFonts w:ascii="Arial" w:eastAsia="Times New Roman" w:hAnsi="Arial" w:cs="Arial"/>
                <w:b/>
                <w:sz w:val="20"/>
                <w:szCs w:val="20"/>
              </w:rPr>
              <w:t>ICU LOS,</w:t>
            </w:r>
            <w:r w:rsidRPr="00922C55">
              <w:rPr>
                <w:rFonts w:ascii="Arial" w:eastAsia="Times New Roman" w:hAnsi="Arial" w:cs="Arial"/>
                <w:sz w:val="20"/>
                <w:szCs w:val="20"/>
              </w:rPr>
              <w:t xml:space="preserve"> median and IQR, d T= 4 (3-5) C=4 (4-10)</w:t>
            </w:r>
            <w:r w:rsidRPr="00922C55">
              <w:rPr>
                <w:rFonts w:ascii="Arial" w:eastAsia="Times New Roman" w:hAnsi="Arial" w:cs="Arial"/>
                <w:sz w:val="20"/>
                <w:szCs w:val="20"/>
              </w:rPr>
              <w:br/>
            </w:r>
            <w:r w:rsidRPr="00922C55">
              <w:rPr>
                <w:rFonts w:ascii="Arial" w:eastAsia="Times New Roman" w:hAnsi="Arial" w:cs="Arial"/>
                <w:b/>
                <w:sz w:val="20"/>
                <w:szCs w:val="20"/>
              </w:rPr>
              <w:t>Vasopressors, mean ±SD,</w:t>
            </w:r>
            <w:r>
              <w:rPr>
                <w:rFonts w:ascii="Arial" w:eastAsia="Times New Roman" w:hAnsi="Arial" w:cs="Arial"/>
                <w:sz w:val="20"/>
                <w:szCs w:val="20"/>
              </w:rPr>
              <w:t xml:space="preserve"> hours </w:t>
            </w:r>
            <w:r w:rsidRPr="00922C55">
              <w:rPr>
                <w:rFonts w:ascii="Arial" w:eastAsia="Times New Roman" w:hAnsi="Arial" w:cs="Arial"/>
                <w:sz w:val="20"/>
                <w:szCs w:val="20"/>
              </w:rPr>
              <w:t>T= 18.3 ± 9.8 C=54.9 ± 28.4</w:t>
            </w:r>
            <w:r w:rsidRPr="00922C55">
              <w:rPr>
                <w:rFonts w:ascii="Arial" w:eastAsia="Times New Roman" w:hAnsi="Arial" w:cs="Arial"/>
                <w:sz w:val="20"/>
                <w:szCs w:val="20"/>
              </w:rPr>
              <w:br/>
            </w:r>
            <w:r w:rsidRPr="00922C55">
              <w:rPr>
                <w:rFonts w:ascii="Arial" w:eastAsia="Times New Roman" w:hAnsi="Arial" w:cs="Arial"/>
                <w:b/>
                <w:sz w:val="20"/>
                <w:szCs w:val="20"/>
              </w:rPr>
              <w:t xml:space="preserve">Change in SOFA, </w:t>
            </w:r>
            <w:r w:rsidRPr="00922C55">
              <w:rPr>
                <w:rFonts w:ascii="Arial" w:eastAsia="Times New Roman" w:hAnsi="Arial" w:cs="Arial"/>
                <w:sz w:val="20"/>
                <w:szCs w:val="20"/>
              </w:rPr>
              <w:t>72</w:t>
            </w:r>
            <w:r>
              <w:rPr>
                <w:rFonts w:ascii="Arial" w:eastAsia="Times New Roman" w:hAnsi="Arial" w:cs="Arial"/>
                <w:sz w:val="20"/>
                <w:szCs w:val="20"/>
              </w:rPr>
              <w:t xml:space="preserve"> hours </w:t>
            </w:r>
            <w:r w:rsidRPr="00922C55">
              <w:rPr>
                <w:rFonts w:ascii="Arial" w:eastAsia="Times New Roman" w:hAnsi="Arial" w:cs="Arial"/>
                <w:sz w:val="20"/>
                <w:szCs w:val="20"/>
              </w:rPr>
              <w:t>T= 4.8 ± 2.4 C=0.9 ± 2.7</w:t>
            </w:r>
          </w:p>
          <w:p w14:paraId="30E4AF0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RRT for AKI,</w:t>
            </w:r>
            <w:r w:rsidRPr="00922C55">
              <w:rPr>
                <w:rFonts w:ascii="Arial" w:eastAsia="Times New Roman" w:hAnsi="Arial" w:cs="Arial"/>
                <w:sz w:val="20"/>
                <w:szCs w:val="20"/>
              </w:rPr>
              <w:t xml:space="preserve"> No. (%) T=3/31 (10%) C=11/30 (33%)</w:t>
            </w:r>
          </w:p>
        </w:tc>
      </w:tr>
      <w:tr w:rsidR="00F27F65" w:rsidRPr="008F6FA3" w14:paraId="70C4CD97" w14:textId="77777777" w:rsidTr="005805B0">
        <w:trPr>
          <w:trHeight w:val="270"/>
        </w:trPr>
        <w:tc>
          <w:tcPr>
            <w:tcW w:w="1260" w:type="dxa"/>
          </w:tcPr>
          <w:p w14:paraId="3291B92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Masood</w:t>
            </w:r>
            <w:sdt>
              <w:sdtPr>
                <w:rPr>
                  <w:rFonts w:ascii="Arial" w:eastAsia="Times New Roman" w:hAnsi="Arial" w:cs="Arial"/>
                  <w:color w:val="000000"/>
                  <w:sz w:val="20"/>
                </w:rPr>
                <w:tag w:val="MENDELEY_CITATION_v3_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"/>
                <w:id w:val="-1026325542"/>
                <w:placeholder>
                  <w:docPart w:val="9A04D54D33480F47BE6E01B9EF4FDC0D"/>
                </w:placeholder>
              </w:sdtPr>
              <w:sdtEndPr>
                <w:rPr>
                  <w:rFonts w:asciiTheme="minorHAnsi" w:eastAsiaTheme="minorHAnsi" w:hAnsiTheme="minorHAnsi" w:cstheme="minorBidi"/>
                  <w:sz w:val="22"/>
                </w:rPr>
              </w:sdtEndPr>
              <w:sdtContent>
                <w:r w:rsidRPr="00172B15">
                  <w:rPr>
                    <w:color w:val="000000"/>
                  </w:rPr>
                  <w:t>(57)</w:t>
                </w:r>
              </w:sdtContent>
            </w:sdt>
            <w:r w:rsidRPr="00922C55">
              <w:rPr>
                <w:rFonts w:ascii="Arial" w:eastAsia="Times New Roman" w:hAnsi="Arial" w:cs="Arial"/>
                <w:sz w:val="20"/>
                <w:szCs w:val="20"/>
              </w:rPr>
              <w:t xml:space="preserve"> 2019</w:t>
            </w:r>
          </w:p>
        </w:tc>
        <w:tc>
          <w:tcPr>
            <w:tcW w:w="4410" w:type="dxa"/>
            <w:hideMark/>
          </w:tcPr>
          <w:p w14:paraId="1B7A1BB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N=50</w:t>
            </w:r>
            <w:r w:rsidRPr="00922C55">
              <w:rPr>
                <w:rFonts w:ascii="Arial" w:eastAsia="Times New Roman" w:hAnsi="Arial" w:cs="Arial"/>
                <w:sz w:val="20"/>
                <w:szCs w:val="20"/>
              </w:rPr>
              <w:br/>
            </w:r>
            <w:r w:rsidRPr="00922C55">
              <w:rPr>
                <w:rFonts w:ascii="Arial" w:eastAsia="Times New Roman" w:hAnsi="Arial" w:cs="Arial"/>
                <w:b/>
                <w:sz w:val="20"/>
                <w:szCs w:val="20"/>
              </w:rPr>
              <w:t>Mean age:</w:t>
            </w:r>
            <w:r w:rsidRPr="00922C55">
              <w:rPr>
                <w:rFonts w:ascii="Arial" w:eastAsia="Times New Roman" w:hAnsi="Arial" w:cs="Arial"/>
                <w:sz w:val="20"/>
                <w:szCs w:val="20"/>
              </w:rPr>
              <w:t xml:space="preserve"> 46.7 ±18.4 (range: 16 to 77 years old)</w:t>
            </w:r>
            <w:r w:rsidRPr="00922C55">
              <w:rPr>
                <w:rFonts w:ascii="Arial" w:eastAsia="Times New Roman" w:hAnsi="Arial" w:cs="Arial"/>
                <w:sz w:val="20"/>
                <w:szCs w:val="20"/>
              </w:rPr>
              <w:br/>
            </w:r>
            <w:r w:rsidRPr="00922C55">
              <w:rPr>
                <w:rFonts w:ascii="Arial" w:eastAsia="Times New Roman" w:hAnsi="Arial" w:cs="Arial"/>
                <w:b/>
                <w:sz w:val="20"/>
                <w:szCs w:val="20"/>
              </w:rPr>
              <w:t>Gender:</w:t>
            </w:r>
            <w:r w:rsidRPr="00922C55">
              <w:rPr>
                <w:rFonts w:ascii="Arial" w:eastAsia="Times New Roman" w:hAnsi="Arial" w:cs="Arial"/>
                <w:sz w:val="20"/>
                <w:szCs w:val="20"/>
              </w:rPr>
              <w:t xml:space="preserve"> Male 28 (56); Female 22 (44)</w:t>
            </w:r>
            <w:r w:rsidRPr="00922C55">
              <w:rPr>
                <w:rFonts w:ascii="Arial" w:eastAsia="Times New Roman" w:hAnsi="Arial" w:cs="Arial"/>
                <w:sz w:val="20"/>
                <w:szCs w:val="20"/>
              </w:rPr>
              <w:br/>
            </w:r>
            <w:r w:rsidRPr="00922C55">
              <w:rPr>
                <w:rFonts w:ascii="Arial" w:eastAsia="Times New Roman" w:hAnsi="Arial" w:cs="Arial"/>
                <w:sz w:val="20"/>
                <w:szCs w:val="20"/>
              </w:rPr>
              <w:br/>
            </w:r>
          </w:p>
        </w:tc>
        <w:tc>
          <w:tcPr>
            <w:tcW w:w="3060" w:type="dxa"/>
            <w:hideMark/>
          </w:tcPr>
          <w:p w14:paraId="3685F494"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IV Thiamine 200mg BD for </w:t>
            </w:r>
            <w:r>
              <w:rPr>
                <w:rFonts w:ascii="Arial" w:eastAsia="Times New Roman" w:hAnsi="Arial" w:cs="Arial"/>
                <w:sz w:val="20"/>
                <w:szCs w:val="20"/>
              </w:rPr>
              <w:t>five</w:t>
            </w:r>
            <w:r w:rsidRPr="00922C55">
              <w:rPr>
                <w:rFonts w:ascii="Arial" w:eastAsia="Times New Roman" w:hAnsi="Arial" w:cs="Arial"/>
                <w:sz w:val="20"/>
                <w:szCs w:val="20"/>
              </w:rPr>
              <w:t xml:space="preserve"> days along with IV </w:t>
            </w:r>
            <w:r>
              <w:rPr>
                <w:rFonts w:ascii="Arial" w:eastAsia="Times New Roman" w:hAnsi="Arial" w:cs="Arial"/>
                <w:sz w:val="20"/>
                <w:szCs w:val="20"/>
              </w:rPr>
              <w:t xml:space="preserve">VITAMIN C </w:t>
            </w:r>
            <w:r w:rsidRPr="00922C55">
              <w:rPr>
                <w:rFonts w:ascii="Arial" w:eastAsia="Times New Roman" w:hAnsi="Arial" w:cs="Arial"/>
                <w:sz w:val="20"/>
                <w:szCs w:val="20"/>
              </w:rPr>
              <w:t xml:space="preserve">1500mg QID and IV Hydrocortisone 50mg QID for </w:t>
            </w:r>
            <w:r>
              <w:rPr>
                <w:rFonts w:ascii="Arial" w:eastAsia="Times New Roman" w:hAnsi="Arial" w:cs="Arial"/>
                <w:sz w:val="20"/>
                <w:szCs w:val="20"/>
              </w:rPr>
              <w:t>five</w:t>
            </w:r>
            <w:r w:rsidRPr="00922C55">
              <w:rPr>
                <w:rFonts w:ascii="Arial" w:eastAsia="Times New Roman" w:hAnsi="Arial" w:cs="Arial"/>
                <w:sz w:val="20"/>
                <w:szCs w:val="20"/>
              </w:rPr>
              <w:t xml:space="preserve"> days</w:t>
            </w:r>
          </w:p>
        </w:tc>
        <w:tc>
          <w:tcPr>
            <w:tcW w:w="1980" w:type="dxa"/>
            <w:hideMark/>
          </w:tcPr>
          <w:p w14:paraId="4C0494F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w:t>
            </w:r>
          </w:p>
        </w:tc>
        <w:tc>
          <w:tcPr>
            <w:tcW w:w="4760" w:type="dxa"/>
            <w:hideMark/>
          </w:tcPr>
          <w:p w14:paraId="66D4120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Median days in ICU= 8.3[IQR=5] </w:t>
            </w:r>
            <w:r w:rsidRPr="00922C55">
              <w:rPr>
                <w:rFonts w:ascii="Arial" w:eastAsia="Times New Roman" w:hAnsi="Arial" w:cs="Arial"/>
                <w:sz w:val="20"/>
                <w:szCs w:val="20"/>
              </w:rPr>
              <w:br/>
              <w:t>Mortality, N= 24/50 (48%)</w:t>
            </w:r>
            <w:r w:rsidRPr="00922C55">
              <w:rPr>
                <w:rFonts w:ascii="Arial" w:eastAsia="Times New Roman" w:hAnsi="Arial" w:cs="Arial"/>
                <w:sz w:val="20"/>
                <w:szCs w:val="20"/>
              </w:rPr>
              <w:br/>
              <w:t xml:space="preserve">SOFA score= 8.5±1.5 </w:t>
            </w:r>
            <w:r w:rsidRPr="00922C55">
              <w:rPr>
                <w:rFonts w:ascii="Arial" w:eastAsia="Times New Roman" w:hAnsi="Arial" w:cs="Arial"/>
                <w:sz w:val="20"/>
                <w:szCs w:val="20"/>
              </w:rPr>
              <w:br/>
              <w:t>Duration of vasopressor support &lt;24 hours =29 (58%)</w:t>
            </w:r>
            <w:r w:rsidRPr="00922C55">
              <w:rPr>
                <w:rFonts w:ascii="Arial" w:eastAsia="Times New Roman" w:hAnsi="Arial" w:cs="Arial"/>
                <w:sz w:val="20"/>
                <w:szCs w:val="20"/>
              </w:rPr>
              <w:br/>
              <w:t>24-48 hours=13 (26%)</w:t>
            </w:r>
          </w:p>
        </w:tc>
      </w:tr>
      <w:tr w:rsidR="00F27F65" w:rsidRPr="008F6FA3" w14:paraId="6B5310B2" w14:textId="77777777" w:rsidTr="005805B0">
        <w:trPr>
          <w:trHeight w:val="270"/>
        </w:trPr>
        <w:tc>
          <w:tcPr>
            <w:tcW w:w="1260" w:type="dxa"/>
          </w:tcPr>
          <w:p w14:paraId="49101064"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Matsuoka</w:t>
            </w:r>
            <w:sdt>
              <w:sdtPr>
                <w:rPr>
                  <w:rFonts w:ascii="Arial" w:eastAsia="Times New Roman" w:hAnsi="Arial" w:cs="Arial"/>
                  <w:color w:val="000000"/>
                  <w:sz w:val="20"/>
                </w:rPr>
                <w:tag w:val="MENDELEY_CITATION_v3_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"/>
                <w:id w:val="-774403899"/>
                <w:placeholder>
                  <w:docPart w:val="9A04D54D33480F47BE6E01B9EF4FDC0D"/>
                </w:placeholder>
              </w:sdtPr>
              <w:sdtEndPr>
                <w:rPr>
                  <w:rFonts w:asciiTheme="minorHAnsi" w:eastAsiaTheme="minorHAnsi" w:hAnsiTheme="minorHAnsi" w:cstheme="minorBidi"/>
                  <w:sz w:val="22"/>
                </w:rPr>
              </w:sdtEndPr>
              <w:sdtContent>
                <w:r w:rsidRPr="00172B15">
                  <w:rPr>
                    <w:color w:val="000000"/>
                  </w:rPr>
                  <w:t>(58)</w:t>
                </w:r>
              </w:sdtContent>
            </w:sdt>
            <w:r w:rsidRPr="00922C55">
              <w:rPr>
                <w:rFonts w:ascii="Arial" w:eastAsia="Times New Roman" w:hAnsi="Arial" w:cs="Arial"/>
                <w:sz w:val="20"/>
                <w:szCs w:val="20"/>
              </w:rPr>
              <w:t xml:space="preserve"> 2020</w:t>
            </w:r>
          </w:p>
        </w:tc>
        <w:tc>
          <w:tcPr>
            <w:tcW w:w="4410" w:type="dxa"/>
            <w:hideMark/>
          </w:tcPr>
          <w:p w14:paraId="0851B3F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N=17</w:t>
            </w:r>
            <w:r w:rsidRPr="00922C55">
              <w:rPr>
                <w:rFonts w:ascii="Arial" w:eastAsia="Times New Roman" w:hAnsi="Arial" w:cs="Arial"/>
                <w:sz w:val="20"/>
                <w:szCs w:val="20"/>
              </w:rPr>
              <w:t xml:space="preserve"> T=6 C=11</w:t>
            </w:r>
            <w:r w:rsidRPr="00922C55">
              <w:rPr>
                <w:rFonts w:ascii="Arial" w:eastAsia="Times New Roman" w:hAnsi="Arial" w:cs="Arial"/>
                <w:sz w:val="20"/>
                <w:szCs w:val="20"/>
              </w:rPr>
              <w:br/>
            </w:r>
            <w:r w:rsidRPr="00922C55">
              <w:rPr>
                <w:rFonts w:ascii="Arial" w:eastAsia="Times New Roman" w:hAnsi="Arial" w:cs="Arial"/>
                <w:b/>
                <w:sz w:val="20"/>
                <w:szCs w:val="20"/>
              </w:rPr>
              <w:t>Age (years)</w:t>
            </w:r>
            <w:r w:rsidRPr="00922C55">
              <w:rPr>
                <w:rFonts w:ascii="Arial" w:eastAsia="Times New Roman" w:hAnsi="Arial" w:cs="Arial"/>
                <w:sz w:val="20"/>
                <w:szCs w:val="20"/>
              </w:rPr>
              <w:t xml:space="preserve"> T=67.7 ± 1.4 C=69.7 ± 2.3 </w:t>
            </w:r>
            <w:r w:rsidRPr="00922C55">
              <w:rPr>
                <w:rFonts w:ascii="Arial" w:eastAsia="Times New Roman" w:hAnsi="Arial" w:cs="Arial"/>
                <w:sz w:val="20"/>
                <w:szCs w:val="20"/>
              </w:rPr>
              <w:br/>
            </w:r>
            <w:r w:rsidRPr="00922C55">
              <w:rPr>
                <w:rFonts w:ascii="Arial" w:eastAsia="Times New Roman" w:hAnsi="Arial" w:cs="Arial"/>
                <w:b/>
                <w:sz w:val="20"/>
                <w:szCs w:val="20"/>
              </w:rPr>
              <w:t>Male N</w:t>
            </w:r>
            <w:r w:rsidRPr="00922C55">
              <w:rPr>
                <w:rFonts w:ascii="Arial" w:eastAsia="Times New Roman" w:hAnsi="Arial" w:cs="Arial"/>
                <w:sz w:val="20"/>
                <w:szCs w:val="20"/>
              </w:rPr>
              <w:t xml:space="preserve"> (%) T=4 (67) C=10 (91)</w:t>
            </w:r>
            <w:r w:rsidRPr="00922C55">
              <w:rPr>
                <w:rFonts w:ascii="Arial" w:eastAsia="Times New Roman" w:hAnsi="Arial" w:cs="Arial"/>
                <w:sz w:val="20"/>
                <w:szCs w:val="20"/>
              </w:rPr>
              <w:br/>
              <w:t xml:space="preserve">Both </w:t>
            </w:r>
            <w:r>
              <w:rPr>
                <w:rFonts w:ascii="Arial" w:eastAsia="Times New Roman" w:hAnsi="Arial" w:cs="Arial"/>
                <w:sz w:val="20"/>
                <w:szCs w:val="20"/>
              </w:rPr>
              <w:t>groups</w:t>
            </w:r>
            <w:r w:rsidRPr="00922C55">
              <w:rPr>
                <w:rFonts w:ascii="Arial" w:eastAsia="Times New Roman" w:hAnsi="Arial" w:cs="Arial"/>
                <w:sz w:val="20"/>
                <w:szCs w:val="20"/>
              </w:rPr>
              <w:t xml:space="preserve"> received Methyl-prednisolone</w:t>
            </w:r>
          </w:p>
        </w:tc>
        <w:tc>
          <w:tcPr>
            <w:tcW w:w="3060" w:type="dxa"/>
            <w:hideMark/>
          </w:tcPr>
          <w:p w14:paraId="4171797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Received ascorbic acid (1.5 g) and thiamine (200 mg) as per protocol</w:t>
            </w:r>
          </w:p>
        </w:tc>
        <w:tc>
          <w:tcPr>
            <w:tcW w:w="1980" w:type="dxa"/>
            <w:hideMark/>
          </w:tcPr>
          <w:p w14:paraId="394EDF8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Standard postoperative management</w:t>
            </w:r>
          </w:p>
        </w:tc>
        <w:tc>
          <w:tcPr>
            <w:tcW w:w="4760" w:type="dxa"/>
            <w:noWrap/>
            <w:hideMark/>
          </w:tcPr>
          <w:p w14:paraId="21E1B7C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 xml:space="preserve">Ventilation (days): </w:t>
            </w:r>
            <w:r w:rsidRPr="00922C55">
              <w:rPr>
                <w:rFonts w:ascii="Arial" w:eastAsia="Times New Roman" w:hAnsi="Arial" w:cs="Arial"/>
                <w:sz w:val="20"/>
                <w:szCs w:val="20"/>
              </w:rPr>
              <w:t>T=2.0 ± 0.0; C=4.2 ± 0.3</w:t>
            </w:r>
            <w:r w:rsidRPr="00922C55">
              <w:rPr>
                <w:rFonts w:ascii="Arial" w:eastAsia="Times New Roman" w:hAnsi="Arial" w:cs="Arial"/>
                <w:sz w:val="20"/>
                <w:szCs w:val="20"/>
              </w:rPr>
              <w:br/>
            </w:r>
            <w:r w:rsidRPr="00922C55">
              <w:rPr>
                <w:rFonts w:ascii="Arial" w:eastAsia="Times New Roman" w:hAnsi="Arial" w:cs="Arial"/>
                <w:b/>
                <w:sz w:val="20"/>
                <w:szCs w:val="20"/>
              </w:rPr>
              <w:t>ICU LOS (days):</w:t>
            </w:r>
            <w:r w:rsidRPr="00922C55">
              <w:rPr>
                <w:rFonts w:ascii="Arial" w:eastAsia="Times New Roman" w:hAnsi="Arial" w:cs="Arial"/>
                <w:sz w:val="20"/>
                <w:szCs w:val="20"/>
              </w:rPr>
              <w:t xml:space="preserve"> T=3.2 ± 0.3; C=6.9 ± 0.9</w:t>
            </w:r>
            <w:r w:rsidRPr="00922C55">
              <w:rPr>
                <w:rFonts w:ascii="Arial" w:eastAsia="Times New Roman" w:hAnsi="Arial" w:cs="Arial"/>
                <w:sz w:val="20"/>
                <w:szCs w:val="20"/>
              </w:rPr>
              <w:br/>
            </w:r>
            <w:r w:rsidRPr="00922C55">
              <w:rPr>
                <w:rFonts w:ascii="Arial" w:eastAsia="Times New Roman" w:hAnsi="Arial" w:cs="Arial"/>
                <w:b/>
                <w:sz w:val="20"/>
                <w:szCs w:val="20"/>
              </w:rPr>
              <w:t>ARDS:</w:t>
            </w:r>
            <w:r w:rsidRPr="00922C55">
              <w:rPr>
                <w:rFonts w:ascii="Arial" w:eastAsia="Times New Roman" w:hAnsi="Arial" w:cs="Arial"/>
                <w:sz w:val="20"/>
                <w:szCs w:val="20"/>
              </w:rPr>
              <w:t xml:space="preserve"> T=0(0) C=1 (9)</w:t>
            </w:r>
            <w:r w:rsidRPr="00922C55">
              <w:rPr>
                <w:rFonts w:ascii="Arial" w:eastAsia="Times New Roman" w:hAnsi="Arial" w:cs="Arial"/>
                <w:sz w:val="20"/>
                <w:szCs w:val="20"/>
              </w:rPr>
              <w:br/>
              <w:t xml:space="preserve">Pneumonia T=2 (33) C=5 (45) </w:t>
            </w:r>
          </w:p>
        </w:tc>
      </w:tr>
      <w:tr w:rsidR="00F27F65" w:rsidRPr="008F6FA3" w14:paraId="6AD93B8B" w14:textId="77777777" w:rsidTr="005805B0">
        <w:trPr>
          <w:trHeight w:val="270"/>
        </w:trPr>
        <w:tc>
          <w:tcPr>
            <w:tcW w:w="1260" w:type="dxa"/>
          </w:tcPr>
          <w:p w14:paraId="6CB4759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Mirmohammadsadeghi</w:t>
            </w:r>
            <w:sdt>
              <w:sdtPr>
                <w:rPr>
                  <w:rFonts w:ascii="Arial" w:eastAsia="Times New Roman" w:hAnsi="Arial" w:cs="Arial"/>
                  <w:color w:val="000000"/>
                  <w:sz w:val="20"/>
                </w:rPr>
                <w:tag w:val="MENDELEY_CITATION_v3_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"/>
                <w:id w:val="2114861773"/>
                <w:placeholder>
                  <w:docPart w:val="9A04D54D33480F47BE6E01B9EF4FDC0D"/>
                </w:placeholder>
              </w:sdtPr>
              <w:sdtEndPr>
                <w:rPr>
                  <w:rFonts w:asciiTheme="minorHAnsi" w:eastAsiaTheme="minorHAnsi" w:hAnsiTheme="minorHAnsi" w:cstheme="minorBidi"/>
                  <w:sz w:val="22"/>
                </w:rPr>
              </w:sdtEndPr>
              <w:sdtContent>
                <w:r w:rsidRPr="00172B15">
                  <w:rPr>
                    <w:color w:val="000000"/>
                  </w:rPr>
                  <w:t>(59)</w:t>
                </w:r>
              </w:sdtContent>
            </w:sdt>
            <w:r w:rsidRPr="00922C55">
              <w:rPr>
                <w:rFonts w:ascii="Arial" w:eastAsia="Times New Roman" w:hAnsi="Arial" w:cs="Arial"/>
                <w:sz w:val="20"/>
                <w:szCs w:val="20"/>
              </w:rPr>
              <w:t xml:space="preserve"> 2018</w:t>
            </w:r>
          </w:p>
        </w:tc>
        <w:tc>
          <w:tcPr>
            <w:tcW w:w="4410" w:type="dxa"/>
            <w:hideMark/>
          </w:tcPr>
          <w:p w14:paraId="62104F0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 = 314</w:t>
            </w:r>
            <w:r w:rsidRPr="00922C55">
              <w:rPr>
                <w:rFonts w:ascii="Arial" w:eastAsia="Times New Roman" w:hAnsi="Arial" w:cs="Arial"/>
                <w:sz w:val="20"/>
                <w:szCs w:val="20"/>
              </w:rPr>
              <w:t xml:space="preserve"> T=160 C=154</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(mean years) T=62.1 C=62.7</w:t>
            </w:r>
            <w:r w:rsidRPr="00922C55">
              <w:rPr>
                <w:rFonts w:ascii="Arial" w:eastAsia="Times New Roman" w:hAnsi="Arial" w:cs="Arial"/>
                <w:sz w:val="20"/>
                <w:szCs w:val="20"/>
              </w:rPr>
              <w:br/>
              <w:t xml:space="preserve">Age &gt; 70 yrs T=5 C=6 </w:t>
            </w:r>
            <w:r w:rsidRPr="00922C55">
              <w:rPr>
                <w:rFonts w:ascii="Arial" w:eastAsia="Times New Roman" w:hAnsi="Arial" w:cs="Arial"/>
                <w:sz w:val="20"/>
                <w:szCs w:val="20"/>
              </w:rPr>
              <w:br/>
            </w:r>
            <w:r w:rsidRPr="00922C55">
              <w:rPr>
                <w:rFonts w:ascii="Arial" w:eastAsia="Times New Roman" w:hAnsi="Arial" w:cs="Arial"/>
                <w:b/>
                <w:sz w:val="20"/>
                <w:szCs w:val="20"/>
              </w:rPr>
              <w:t>Gender</w:t>
            </w:r>
            <w:r w:rsidRPr="00922C55">
              <w:rPr>
                <w:rFonts w:ascii="Arial" w:eastAsia="Times New Roman" w:hAnsi="Arial" w:cs="Arial"/>
                <w:sz w:val="20"/>
                <w:szCs w:val="20"/>
              </w:rPr>
              <w:t xml:space="preserve"> (male)T=128 C=116</w:t>
            </w:r>
          </w:p>
        </w:tc>
        <w:tc>
          <w:tcPr>
            <w:tcW w:w="3060" w:type="dxa"/>
            <w:hideMark/>
          </w:tcPr>
          <w:p w14:paraId="26B41D9A"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Two</w:t>
            </w:r>
            <w:r w:rsidRPr="00922C55">
              <w:rPr>
                <w:rFonts w:ascii="Arial" w:eastAsia="Times New Roman" w:hAnsi="Arial" w:cs="Arial"/>
                <w:sz w:val="20"/>
                <w:szCs w:val="20"/>
              </w:rPr>
              <w:t xml:space="preserve"> grams  </w:t>
            </w:r>
            <w:r>
              <w:rPr>
                <w:rFonts w:ascii="Arial" w:eastAsia="Times New Roman" w:hAnsi="Arial" w:cs="Arial"/>
                <w:sz w:val="20"/>
                <w:szCs w:val="20"/>
              </w:rPr>
              <w:t xml:space="preserve">VITAMIN C </w:t>
            </w:r>
            <w:r w:rsidRPr="00922C55">
              <w:rPr>
                <w:rFonts w:ascii="Arial" w:eastAsia="Times New Roman" w:hAnsi="Arial" w:cs="Arial"/>
                <w:sz w:val="20"/>
                <w:szCs w:val="20"/>
              </w:rPr>
              <w:t xml:space="preserve">intravenously (IV) 24 hours preoperatively, and postoperatively 500 mg every 12 hours IV for 48 hours in ICU, and 500 mg every 12 hours PO for 48 hours in </w:t>
            </w:r>
            <w:r>
              <w:rPr>
                <w:rFonts w:ascii="Arial" w:eastAsia="Times New Roman" w:hAnsi="Arial" w:cs="Arial"/>
                <w:sz w:val="20"/>
                <w:szCs w:val="20"/>
              </w:rPr>
              <w:t xml:space="preserve">the </w:t>
            </w:r>
            <w:r w:rsidRPr="00922C55">
              <w:rPr>
                <w:rFonts w:ascii="Arial" w:eastAsia="Times New Roman" w:hAnsi="Arial" w:cs="Arial"/>
                <w:sz w:val="20"/>
                <w:szCs w:val="20"/>
              </w:rPr>
              <w:t>ward.</w:t>
            </w:r>
          </w:p>
        </w:tc>
        <w:tc>
          <w:tcPr>
            <w:tcW w:w="1980" w:type="dxa"/>
            <w:hideMark/>
          </w:tcPr>
          <w:p w14:paraId="66E06BE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Standard of care</w:t>
            </w:r>
          </w:p>
        </w:tc>
        <w:tc>
          <w:tcPr>
            <w:tcW w:w="4760" w:type="dxa"/>
            <w:hideMark/>
          </w:tcPr>
          <w:p w14:paraId="4A99017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Postoperative stroke (%) T=3/160(1.9) C=1/154(0.7) </w:t>
            </w:r>
            <w:r w:rsidRPr="00922C55">
              <w:rPr>
                <w:rFonts w:ascii="Arial" w:eastAsia="Times New Roman" w:hAnsi="Arial" w:cs="Arial"/>
                <w:sz w:val="20"/>
                <w:szCs w:val="20"/>
              </w:rPr>
              <w:br/>
              <w:t xml:space="preserve">Postoperative TIA (%) T= 0/160 (0) C=2/154(1.3) </w:t>
            </w:r>
            <w:r w:rsidRPr="00922C55">
              <w:rPr>
                <w:rFonts w:ascii="Arial" w:eastAsia="Times New Roman" w:hAnsi="Arial" w:cs="Arial"/>
                <w:sz w:val="20"/>
                <w:szCs w:val="20"/>
              </w:rPr>
              <w:br/>
            </w:r>
            <w:r w:rsidRPr="00922C55">
              <w:rPr>
                <w:rFonts w:ascii="Arial" w:eastAsia="Times New Roman" w:hAnsi="Arial" w:cs="Arial"/>
                <w:b/>
                <w:sz w:val="20"/>
                <w:szCs w:val="20"/>
              </w:rPr>
              <w:t>ICU stay</w:t>
            </w:r>
            <w:r w:rsidRPr="00922C55">
              <w:rPr>
                <w:rFonts w:ascii="Arial" w:eastAsia="Times New Roman" w:hAnsi="Arial" w:cs="Arial"/>
                <w:sz w:val="20"/>
                <w:szCs w:val="20"/>
              </w:rPr>
              <w:t xml:space="preserve"> (hours) T=50.4 C=52.5</w:t>
            </w:r>
            <w:r w:rsidRPr="00922C55">
              <w:rPr>
                <w:rFonts w:ascii="Arial" w:eastAsia="Times New Roman" w:hAnsi="Arial" w:cs="Arial"/>
                <w:sz w:val="20"/>
                <w:szCs w:val="20"/>
              </w:rPr>
              <w:br/>
              <w:t xml:space="preserve">Hospital stay(days) T=8.13 C=8.22 </w:t>
            </w:r>
            <w:r w:rsidRPr="00922C55">
              <w:rPr>
                <w:rFonts w:ascii="Arial" w:eastAsia="Times New Roman" w:hAnsi="Arial" w:cs="Arial"/>
                <w:sz w:val="20"/>
                <w:szCs w:val="20"/>
              </w:rPr>
              <w:br/>
              <w:t>Atrial fibrillation (patients)T=12/160 C=12/154</w:t>
            </w:r>
            <w:r w:rsidRPr="00922C55">
              <w:rPr>
                <w:rFonts w:ascii="Arial" w:eastAsia="Times New Roman" w:hAnsi="Arial" w:cs="Arial"/>
                <w:sz w:val="20"/>
                <w:szCs w:val="20"/>
              </w:rPr>
              <w:br/>
              <w:t>Inotrope dependent T=37/160 C=39/154</w:t>
            </w:r>
          </w:p>
        </w:tc>
      </w:tr>
      <w:tr w:rsidR="00F27F65" w:rsidRPr="008F6FA3" w14:paraId="1CCC248B" w14:textId="77777777" w:rsidTr="005805B0">
        <w:trPr>
          <w:trHeight w:val="270"/>
        </w:trPr>
        <w:tc>
          <w:tcPr>
            <w:tcW w:w="1260" w:type="dxa"/>
          </w:tcPr>
          <w:p w14:paraId="2ACE282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Mitchell</w:t>
            </w:r>
            <w:sdt>
              <w:sdtPr>
                <w:rPr>
                  <w:rFonts w:ascii="Arial" w:eastAsia="Times New Roman" w:hAnsi="Arial" w:cs="Arial"/>
                  <w:color w:val="000000"/>
                  <w:sz w:val="20"/>
                </w:rPr>
                <w:tag w:val="MENDELEY_CITATION_v3_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"/>
                <w:id w:val="1631594792"/>
                <w:placeholder>
                  <w:docPart w:val="9A04D54D33480F47BE6E01B9EF4FDC0D"/>
                </w:placeholder>
              </w:sdtPr>
              <w:sdtEndPr>
                <w:rPr>
                  <w:rFonts w:asciiTheme="minorHAnsi" w:eastAsiaTheme="minorHAnsi" w:hAnsiTheme="minorHAnsi" w:cstheme="minorBidi"/>
                  <w:sz w:val="22"/>
                </w:rPr>
              </w:sdtEndPr>
              <w:sdtContent>
                <w:r w:rsidRPr="00172B15">
                  <w:rPr>
                    <w:color w:val="000000"/>
                  </w:rPr>
                  <w:t>(60)</w:t>
                </w:r>
              </w:sdtContent>
            </w:sdt>
            <w:r w:rsidRPr="00922C55">
              <w:rPr>
                <w:rFonts w:ascii="Arial" w:eastAsia="Times New Roman" w:hAnsi="Arial" w:cs="Arial"/>
                <w:sz w:val="20"/>
                <w:szCs w:val="20"/>
              </w:rPr>
              <w:t xml:space="preserve"> 2019</w:t>
            </w:r>
          </w:p>
        </w:tc>
        <w:tc>
          <w:tcPr>
            <w:tcW w:w="4410" w:type="dxa"/>
            <w:hideMark/>
          </w:tcPr>
          <w:p w14:paraId="41E62B5E"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N=76</w:t>
            </w:r>
            <w:r w:rsidRPr="00922C55">
              <w:rPr>
                <w:rFonts w:ascii="Arial" w:eastAsia="Times New Roman" w:hAnsi="Arial" w:cs="Arial"/>
                <w:sz w:val="20"/>
                <w:szCs w:val="20"/>
              </w:rPr>
              <w:t xml:space="preserve"> T=38 C=38</w:t>
            </w:r>
            <w:r w:rsidRPr="00922C55">
              <w:rPr>
                <w:rFonts w:ascii="Arial" w:eastAsia="Times New Roman" w:hAnsi="Arial" w:cs="Arial"/>
                <w:sz w:val="20"/>
                <w:szCs w:val="20"/>
              </w:rPr>
              <w:br/>
            </w:r>
            <w:r w:rsidRPr="00922C55">
              <w:rPr>
                <w:rFonts w:ascii="Arial" w:eastAsia="Times New Roman" w:hAnsi="Arial" w:cs="Arial"/>
                <w:b/>
                <w:sz w:val="20"/>
                <w:szCs w:val="20"/>
              </w:rPr>
              <w:t>Mean age</w:t>
            </w:r>
            <w:r w:rsidRPr="00922C55">
              <w:rPr>
                <w:rFonts w:ascii="Arial" w:eastAsia="Times New Roman" w:hAnsi="Arial" w:cs="Arial"/>
                <w:sz w:val="20"/>
                <w:szCs w:val="20"/>
              </w:rPr>
              <w:t xml:space="preserve">, years ± SD T=68 ± 10 C=68 ± 10 </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xml:space="preserve"> n (%) T=36 (95) C=37 (97) </w:t>
            </w:r>
            <w:r w:rsidRPr="00922C55">
              <w:rPr>
                <w:rFonts w:ascii="Arial" w:eastAsia="Times New Roman" w:hAnsi="Arial" w:cs="Arial"/>
                <w:sz w:val="20"/>
                <w:szCs w:val="20"/>
              </w:rPr>
              <w:br/>
            </w:r>
            <w:r w:rsidRPr="00922C55">
              <w:rPr>
                <w:rFonts w:ascii="Arial" w:eastAsia="Times New Roman" w:hAnsi="Arial" w:cs="Arial"/>
                <w:b/>
                <w:sz w:val="20"/>
                <w:szCs w:val="20"/>
              </w:rPr>
              <w:t>Mean SOFA score</w:t>
            </w:r>
            <w:r w:rsidRPr="00922C55">
              <w:rPr>
                <w:rFonts w:ascii="Arial" w:eastAsia="Times New Roman" w:hAnsi="Arial" w:cs="Arial"/>
                <w:sz w:val="20"/>
                <w:szCs w:val="20"/>
              </w:rPr>
              <w:t xml:space="preserve"> ± SD T=6.9 ± 4 C=6 ± 3   </w:t>
            </w:r>
            <w:r w:rsidRPr="00922C55">
              <w:rPr>
                <w:rFonts w:ascii="Arial" w:eastAsia="Times New Roman" w:hAnsi="Arial" w:cs="Arial"/>
                <w:sz w:val="20"/>
                <w:szCs w:val="20"/>
              </w:rPr>
              <w:br/>
              <w:t>Need for vasopressors, n (%)  T=30 (79) C=29 (76)</w:t>
            </w:r>
            <w:r w:rsidRPr="00922C55">
              <w:rPr>
                <w:rFonts w:ascii="Arial" w:eastAsia="Times New Roman" w:hAnsi="Arial" w:cs="Arial"/>
                <w:sz w:val="20"/>
                <w:szCs w:val="20"/>
              </w:rPr>
              <w:br/>
            </w:r>
            <w:r w:rsidRPr="00922C55">
              <w:rPr>
                <w:rFonts w:ascii="Arial" w:eastAsia="Times New Roman" w:hAnsi="Arial" w:cs="Arial"/>
                <w:b/>
                <w:sz w:val="20"/>
                <w:szCs w:val="20"/>
              </w:rPr>
              <w:t>Ventilation</w:t>
            </w:r>
            <w:r w:rsidRPr="00922C55">
              <w:rPr>
                <w:rFonts w:ascii="Arial" w:eastAsia="Times New Roman" w:hAnsi="Arial" w:cs="Arial"/>
                <w:sz w:val="20"/>
                <w:szCs w:val="20"/>
              </w:rPr>
              <w:t>, n (%)  T=19 (50) C=17 (45)</w:t>
            </w:r>
          </w:p>
          <w:p w14:paraId="361A838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CKD/ESRD T=9/38 (24) C=8/38 (21)</w:t>
            </w:r>
          </w:p>
        </w:tc>
        <w:tc>
          <w:tcPr>
            <w:tcW w:w="3060" w:type="dxa"/>
            <w:hideMark/>
          </w:tcPr>
          <w:p w14:paraId="3234855F"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 xml:space="preserve">VITAMIN C </w:t>
            </w:r>
            <w:r w:rsidRPr="00922C55">
              <w:rPr>
                <w:rFonts w:ascii="Arial" w:eastAsia="Times New Roman" w:hAnsi="Arial" w:cs="Arial"/>
                <w:sz w:val="20"/>
                <w:szCs w:val="20"/>
              </w:rPr>
              <w:t xml:space="preserve">was administered at a dose of 1.5 g IV every 6 hours and thiamine 200 mg IV every 12 hours for </w:t>
            </w:r>
            <w:r>
              <w:rPr>
                <w:rFonts w:ascii="Arial" w:eastAsia="Times New Roman" w:hAnsi="Arial" w:cs="Arial"/>
                <w:sz w:val="20"/>
                <w:szCs w:val="20"/>
              </w:rPr>
              <w:t>four</w:t>
            </w:r>
            <w:r w:rsidRPr="00922C55">
              <w:rPr>
                <w:rFonts w:ascii="Arial" w:eastAsia="Times New Roman" w:hAnsi="Arial" w:cs="Arial"/>
                <w:sz w:val="20"/>
                <w:szCs w:val="20"/>
              </w:rPr>
              <w:t xml:space="preserve"> days in addition to </w:t>
            </w:r>
            <w:r>
              <w:rPr>
                <w:rFonts w:ascii="Arial" w:eastAsia="Times New Roman" w:hAnsi="Arial" w:cs="Arial"/>
                <w:sz w:val="20"/>
                <w:szCs w:val="20"/>
              </w:rPr>
              <w:t>hydrocortisone</w:t>
            </w:r>
            <w:r w:rsidRPr="00922C55">
              <w:rPr>
                <w:rFonts w:ascii="Arial" w:eastAsia="Times New Roman" w:hAnsi="Arial" w:cs="Arial"/>
                <w:sz w:val="20"/>
                <w:szCs w:val="20"/>
              </w:rPr>
              <w:t xml:space="preserve">. </w:t>
            </w:r>
          </w:p>
        </w:tc>
        <w:tc>
          <w:tcPr>
            <w:tcW w:w="1980" w:type="dxa"/>
            <w:hideMark/>
          </w:tcPr>
          <w:p w14:paraId="23ED514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IV prednisolone alone</w:t>
            </w:r>
          </w:p>
        </w:tc>
        <w:tc>
          <w:tcPr>
            <w:tcW w:w="4760" w:type="dxa"/>
            <w:hideMark/>
          </w:tcPr>
          <w:p w14:paraId="6252BF84"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ICU mortality n</w:t>
            </w:r>
            <w:r w:rsidRPr="00922C55">
              <w:rPr>
                <w:rFonts w:ascii="Arial" w:eastAsia="Times New Roman" w:hAnsi="Arial" w:cs="Arial"/>
                <w:sz w:val="20"/>
                <w:szCs w:val="20"/>
              </w:rPr>
              <w:t xml:space="preserve"> (%) T= 12/38(32) C=13/38(34)</w:t>
            </w:r>
            <w:r w:rsidRPr="00922C55">
              <w:rPr>
                <w:rFonts w:ascii="Arial" w:eastAsia="Times New Roman" w:hAnsi="Arial" w:cs="Arial"/>
                <w:sz w:val="20"/>
                <w:szCs w:val="20"/>
              </w:rPr>
              <w:br/>
            </w:r>
            <w:r w:rsidRPr="00922C55">
              <w:rPr>
                <w:rFonts w:ascii="Arial" w:eastAsia="Times New Roman" w:hAnsi="Arial" w:cs="Arial"/>
                <w:b/>
                <w:sz w:val="20"/>
                <w:szCs w:val="20"/>
              </w:rPr>
              <w:t>Hospital mortality</w:t>
            </w:r>
            <w:r w:rsidRPr="00922C55">
              <w:rPr>
                <w:rFonts w:ascii="Arial" w:eastAsia="Times New Roman" w:hAnsi="Arial" w:cs="Arial"/>
                <w:sz w:val="20"/>
                <w:szCs w:val="20"/>
              </w:rPr>
              <w:t xml:space="preserve"> n(%) T= 18/38(47) C=20/38(53)</w:t>
            </w:r>
            <w:r w:rsidRPr="00922C55">
              <w:rPr>
                <w:rFonts w:ascii="Arial" w:eastAsia="Times New Roman" w:hAnsi="Arial" w:cs="Arial"/>
                <w:sz w:val="20"/>
                <w:szCs w:val="20"/>
              </w:rPr>
              <w:br/>
            </w:r>
            <w:r>
              <w:rPr>
                <w:rFonts w:ascii="Arial" w:eastAsia="Times New Roman" w:hAnsi="Arial" w:cs="Arial"/>
                <w:b/>
                <w:sz w:val="20"/>
                <w:szCs w:val="20"/>
              </w:rPr>
              <w:t>28-day</w:t>
            </w:r>
            <w:r w:rsidRPr="00922C55">
              <w:rPr>
                <w:rFonts w:ascii="Arial" w:eastAsia="Times New Roman" w:hAnsi="Arial" w:cs="Arial"/>
                <w:b/>
                <w:sz w:val="20"/>
                <w:szCs w:val="20"/>
              </w:rPr>
              <w:t xml:space="preserve"> Mortality </w:t>
            </w:r>
            <w:r w:rsidRPr="00922C55">
              <w:rPr>
                <w:rFonts w:ascii="Arial" w:eastAsia="Times New Roman" w:hAnsi="Arial" w:cs="Arial"/>
                <w:sz w:val="20"/>
                <w:szCs w:val="20"/>
              </w:rPr>
              <w:t>n (%) T=22/38(58) C=23/38(61)</w:t>
            </w:r>
            <w:r w:rsidRPr="00922C55">
              <w:rPr>
                <w:rFonts w:ascii="Arial" w:eastAsia="Times New Roman" w:hAnsi="Arial" w:cs="Arial"/>
                <w:sz w:val="20"/>
                <w:szCs w:val="20"/>
              </w:rPr>
              <w:br/>
            </w:r>
            <w:r w:rsidRPr="00922C55">
              <w:rPr>
                <w:rFonts w:ascii="Arial" w:eastAsia="Times New Roman" w:hAnsi="Arial" w:cs="Arial"/>
                <w:b/>
                <w:sz w:val="20"/>
                <w:szCs w:val="20"/>
              </w:rPr>
              <w:t>60 day Mortality</w:t>
            </w:r>
            <w:r w:rsidRPr="00922C55">
              <w:rPr>
                <w:rFonts w:ascii="Arial" w:eastAsia="Times New Roman" w:hAnsi="Arial" w:cs="Arial"/>
                <w:sz w:val="20"/>
                <w:szCs w:val="20"/>
              </w:rPr>
              <w:t xml:space="preserve"> n (%) T=22/38(58) C=25/38(66)</w:t>
            </w:r>
          </w:p>
          <w:p w14:paraId="1B8A1EC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AKI requiring RRT,</w:t>
            </w:r>
            <w:r w:rsidRPr="00922C55">
              <w:rPr>
                <w:rFonts w:ascii="Arial" w:eastAsia="Times New Roman" w:hAnsi="Arial" w:cs="Arial"/>
                <w:sz w:val="20"/>
                <w:szCs w:val="20"/>
              </w:rPr>
              <w:t xml:space="preserve"> n (%)  T=6/38 (16) C=7/38 (18))</w:t>
            </w:r>
            <w:r w:rsidRPr="00922C55">
              <w:rPr>
                <w:rFonts w:ascii="Arial" w:eastAsia="Times New Roman" w:hAnsi="Arial" w:cs="Arial"/>
                <w:sz w:val="20"/>
                <w:szCs w:val="20"/>
              </w:rPr>
              <w:br/>
              <w:t>Vasopressor duration, days T=2.5 C=4.8</w:t>
            </w:r>
            <w:r w:rsidRPr="00922C55">
              <w:rPr>
                <w:rFonts w:ascii="Arial" w:eastAsia="Times New Roman" w:hAnsi="Arial" w:cs="Arial"/>
                <w:sz w:val="20"/>
                <w:szCs w:val="20"/>
              </w:rPr>
              <w:br/>
              <w:t xml:space="preserve">Hospital LOS, days T=20 C=32.6  </w:t>
            </w:r>
            <w:r w:rsidRPr="00922C55">
              <w:rPr>
                <w:rFonts w:ascii="Arial" w:eastAsia="Times New Roman" w:hAnsi="Arial" w:cs="Arial"/>
                <w:sz w:val="20"/>
                <w:szCs w:val="20"/>
              </w:rPr>
              <w:br/>
              <w:t>ICU LOS, days T=7.1 C=15.6</w:t>
            </w:r>
          </w:p>
        </w:tc>
      </w:tr>
      <w:tr w:rsidR="00F27F65" w:rsidRPr="008F6FA3" w14:paraId="79618BF0" w14:textId="77777777" w:rsidTr="005805B0">
        <w:trPr>
          <w:trHeight w:val="270"/>
        </w:trPr>
        <w:tc>
          <w:tcPr>
            <w:tcW w:w="1260" w:type="dxa"/>
          </w:tcPr>
          <w:p w14:paraId="5EA2B752"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Mohamed</w:t>
            </w:r>
            <w:sdt>
              <w:sdtPr>
                <w:rPr>
                  <w:rFonts w:ascii="Arial" w:eastAsia="Times New Roman" w:hAnsi="Arial" w:cs="Arial"/>
                  <w:color w:val="000000"/>
                  <w:sz w:val="20"/>
                </w:rPr>
                <w:tag w:val="MENDELEY_CITATION_v3_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"/>
                <w:id w:val="-1769619971"/>
                <w:placeholder>
                  <w:docPart w:val="9A04D54D33480F47BE6E01B9EF4FDC0D"/>
                </w:placeholder>
              </w:sdtPr>
              <w:sdtEndPr>
                <w:rPr>
                  <w:rFonts w:asciiTheme="minorHAnsi" w:eastAsiaTheme="minorHAnsi" w:hAnsiTheme="minorHAnsi" w:cstheme="minorBidi"/>
                  <w:sz w:val="22"/>
                </w:rPr>
              </w:sdtEndPr>
              <w:sdtContent>
                <w:r w:rsidRPr="00172B15">
                  <w:rPr>
                    <w:color w:val="000000"/>
                  </w:rPr>
                  <w:t>(61)</w:t>
                </w:r>
              </w:sdtContent>
            </w:sdt>
            <w:r w:rsidRPr="00922C55">
              <w:rPr>
                <w:rFonts w:ascii="Arial" w:eastAsia="Times New Roman" w:hAnsi="Arial" w:cs="Arial"/>
                <w:sz w:val="20"/>
                <w:szCs w:val="20"/>
              </w:rPr>
              <w:t xml:space="preserve"> 2020</w:t>
            </w:r>
          </w:p>
        </w:tc>
        <w:tc>
          <w:tcPr>
            <w:tcW w:w="4410" w:type="dxa"/>
            <w:hideMark/>
          </w:tcPr>
          <w:p w14:paraId="235FA1E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N=88</w:t>
            </w:r>
            <w:r w:rsidRPr="00922C55">
              <w:rPr>
                <w:rFonts w:ascii="Arial" w:eastAsia="Times New Roman" w:hAnsi="Arial" w:cs="Arial"/>
                <w:sz w:val="20"/>
                <w:szCs w:val="20"/>
              </w:rPr>
              <w:t xml:space="preserve"> T=45  C=43</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mean T=58.69 ± 14.89 C=59.37 ± 15.01 </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xml:space="preserve"> T=31 (69)C=32 (74)  </w:t>
            </w:r>
            <w:r w:rsidRPr="00922C55">
              <w:rPr>
                <w:rFonts w:ascii="Arial" w:eastAsia="Times New Roman" w:hAnsi="Arial" w:cs="Arial"/>
                <w:sz w:val="20"/>
                <w:szCs w:val="20"/>
              </w:rPr>
              <w:br/>
              <w:t xml:space="preserve">CKD T=6 (14) C=11 (25)  </w:t>
            </w:r>
            <w:r w:rsidRPr="00922C55">
              <w:rPr>
                <w:rFonts w:ascii="Arial" w:eastAsia="Times New Roman" w:hAnsi="Arial" w:cs="Arial"/>
                <w:sz w:val="20"/>
                <w:szCs w:val="20"/>
              </w:rPr>
              <w:br/>
              <w:t xml:space="preserve">GCS T=15 (2–15) C=15 (2–15)  </w:t>
            </w:r>
            <w:r w:rsidRPr="00922C55">
              <w:rPr>
                <w:rFonts w:ascii="Arial" w:eastAsia="Times New Roman" w:hAnsi="Arial" w:cs="Arial"/>
                <w:sz w:val="20"/>
                <w:szCs w:val="20"/>
              </w:rPr>
              <w:br/>
            </w:r>
            <w:r w:rsidRPr="00922C55">
              <w:rPr>
                <w:rFonts w:ascii="Arial" w:eastAsia="Times New Roman" w:hAnsi="Arial" w:cs="Arial"/>
                <w:b/>
                <w:sz w:val="20"/>
                <w:szCs w:val="20"/>
              </w:rPr>
              <w:t>SOFA</w:t>
            </w:r>
            <w:r w:rsidRPr="00922C55">
              <w:rPr>
                <w:rFonts w:ascii="Arial" w:eastAsia="Times New Roman" w:hAnsi="Arial" w:cs="Arial"/>
                <w:sz w:val="20"/>
                <w:szCs w:val="20"/>
              </w:rPr>
              <w:t xml:space="preserve"> T=11.22 ± 2.99  C=10.89 ± 3.82 </w:t>
            </w:r>
          </w:p>
          <w:p w14:paraId="26D3D27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Creatinine (mg/dL) T=2.8 ± 1.6 C=2.5 ± 1.9 </w:t>
            </w:r>
          </w:p>
        </w:tc>
        <w:tc>
          <w:tcPr>
            <w:tcW w:w="3060" w:type="dxa"/>
            <w:hideMark/>
          </w:tcPr>
          <w:p w14:paraId="273E297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Intravenous </w:t>
            </w:r>
            <w:r>
              <w:rPr>
                <w:rFonts w:ascii="Arial" w:eastAsia="Times New Roman" w:hAnsi="Arial" w:cs="Arial"/>
                <w:sz w:val="20"/>
                <w:szCs w:val="20"/>
              </w:rPr>
              <w:t>hydrocortisone</w:t>
            </w:r>
            <w:r w:rsidRPr="00922C55">
              <w:rPr>
                <w:rFonts w:ascii="Arial" w:eastAsia="Times New Roman" w:hAnsi="Arial" w:cs="Arial"/>
                <w:sz w:val="20"/>
                <w:szCs w:val="20"/>
              </w:rPr>
              <w:t xml:space="preserve"> (50 mg every 6 hours), </w:t>
            </w:r>
            <w:r>
              <w:rPr>
                <w:rFonts w:ascii="Arial" w:eastAsia="Times New Roman" w:hAnsi="Arial" w:cs="Arial"/>
                <w:sz w:val="20"/>
                <w:szCs w:val="20"/>
              </w:rPr>
              <w:t xml:space="preserve">VITAMIN C </w:t>
            </w:r>
            <w:r w:rsidRPr="00922C55">
              <w:rPr>
                <w:rFonts w:ascii="Arial" w:eastAsia="Times New Roman" w:hAnsi="Arial" w:cs="Arial"/>
                <w:sz w:val="20"/>
                <w:szCs w:val="20"/>
              </w:rPr>
              <w:t>(AA) (1.5 g every 6 hours), and thiamine (200 mg every 12 hours) for 4</w:t>
            </w:r>
            <w:r>
              <w:rPr>
                <w:rFonts w:ascii="Arial" w:eastAsia="Times New Roman" w:hAnsi="Arial" w:cs="Arial"/>
                <w:sz w:val="20"/>
                <w:szCs w:val="20"/>
              </w:rPr>
              <w:t>four</w:t>
            </w:r>
            <w:r w:rsidRPr="00922C55">
              <w:rPr>
                <w:rFonts w:ascii="Arial" w:eastAsia="Times New Roman" w:hAnsi="Arial" w:cs="Arial"/>
                <w:sz w:val="20"/>
                <w:szCs w:val="20"/>
              </w:rPr>
              <w:t xml:space="preserve">days. </w:t>
            </w:r>
          </w:p>
        </w:tc>
        <w:tc>
          <w:tcPr>
            <w:tcW w:w="1980" w:type="dxa"/>
            <w:hideMark/>
          </w:tcPr>
          <w:p w14:paraId="16C9E5A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Standard of care for septic shock</w:t>
            </w:r>
          </w:p>
        </w:tc>
        <w:tc>
          <w:tcPr>
            <w:tcW w:w="4760" w:type="dxa"/>
            <w:hideMark/>
          </w:tcPr>
          <w:p w14:paraId="5A7C9B6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Mortality (%)</w:t>
            </w:r>
            <w:r w:rsidRPr="00922C55">
              <w:rPr>
                <w:rFonts w:ascii="Arial" w:eastAsia="Times New Roman" w:hAnsi="Arial" w:cs="Arial"/>
                <w:sz w:val="20"/>
                <w:szCs w:val="20"/>
              </w:rPr>
              <w:t xml:space="preserve">  T=26/45 (57) C=23/43 (53)   </w:t>
            </w:r>
            <w:r w:rsidRPr="00922C55">
              <w:rPr>
                <w:rFonts w:ascii="Arial" w:eastAsia="Times New Roman" w:hAnsi="Arial" w:cs="Arial"/>
                <w:sz w:val="20"/>
                <w:szCs w:val="20"/>
              </w:rPr>
              <w:br/>
              <w:t xml:space="preserve">Reversal shock (hrs)  T=34.58 ± 22.63 C=45.42 ± 24.4   </w:t>
            </w:r>
            <w:r w:rsidRPr="00922C55">
              <w:rPr>
                <w:rFonts w:ascii="Arial" w:eastAsia="Times New Roman" w:hAnsi="Arial" w:cs="Arial"/>
                <w:sz w:val="20"/>
                <w:szCs w:val="20"/>
              </w:rPr>
              <w:br/>
              <w:t xml:space="preserve">Mechanical ventilation T=22 (48.8) C=20 (46.5)   </w:t>
            </w:r>
            <w:r w:rsidRPr="00922C55">
              <w:rPr>
                <w:rFonts w:ascii="Arial" w:eastAsia="Times New Roman" w:hAnsi="Arial" w:cs="Arial"/>
                <w:sz w:val="20"/>
                <w:szCs w:val="20"/>
              </w:rPr>
              <w:br/>
              <w:t xml:space="preserve">SOFA at 72 hours T=8.9 ± 3.6 C=9.3 ± 3.8   </w:t>
            </w:r>
            <w:r w:rsidRPr="00922C55">
              <w:rPr>
                <w:rFonts w:ascii="Arial" w:eastAsia="Times New Roman" w:hAnsi="Arial" w:cs="Arial"/>
                <w:sz w:val="20"/>
                <w:szCs w:val="20"/>
              </w:rPr>
              <w:br/>
              <w:t xml:space="preserve">Change in SOFA T=2.23 ± 2.4 C=1.38 ± 3.1   </w:t>
            </w:r>
            <w:r w:rsidRPr="00922C55">
              <w:rPr>
                <w:rFonts w:ascii="Arial" w:eastAsia="Times New Roman" w:hAnsi="Arial" w:cs="Arial"/>
                <w:sz w:val="20"/>
                <w:szCs w:val="20"/>
              </w:rPr>
              <w:br/>
            </w:r>
            <w:r w:rsidRPr="00922C55">
              <w:rPr>
                <w:rFonts w:ascii="Arial" w:eastAsia="Times New Roman" w:hAnsi="Arial" w:cs="Arial"/>
                <w:b/>
                <w:sz w:val="20"/>
                <w:szCs w:val="20"/>
              </w:rPr>
              <w:t>New onset of AKI</w:t>
            </w:r>
            <w:r w:rsidRPr="00922C55">
              <w:rPr>
                <w:rFonts w:ascii="Arial" w:eastAsia="Times New Roman" w:hAnsi="Arial" w:cs="Arial"/>
                <w:sz w:val="20"/>
                <w:szCs w:val="20"/>
              </w:rPr>
              <w:t xml:space="preserve"> T=7/45 (15) C=5/43 (12)   </w:t>
            </w:r>
            <w:r w:rsidRPr="00922C55">
              <w:rPr>
                <w:rFonts w:ascii="Arial" w:eastAsia="Times New Roman" w:hAnsi="Arial" w:cs="Arial"/>
                <w:sz w:val="20"/>
                <w:szCs w:val="20"/>
              </w:rPr>
              <w:br/>
            </w:r>
            <w:r w:rsidRPr="00922C55">
              <w:rPr>
                <w:rFonts w:ascii="Arial" w:eastAsia="Times New Roman" w:hAnsi="Arial" w:cs="Arial"/>
                <w:b/>
                <w:sz w:val="20"/>
                <w:szCs w:val="20"/>
              </w:rPr>
              <w:t>ICU LOS</w:t>
            </w:r>
            <w:r w:rsidRPr="00922C55">
              <w:rPr>
                <w:rFonts w:ascii="Arial" w:eastAsia="Times New Roman" w:hAnsi="Arial" w:cs="Arial"/>
                <w:sz w:val="20"/>
                <w:szCs w:val="20"/>
              </w:rPr>
              <w:t xml:space="preserve"> T=12.44 ± 14.2 C=8.44 ± 8.16  </w:t>
            </w:r>
            <w:r w:rsidRPr="00922C55">
              <w:rPr>
                <w:rFonts w:ascii="Arial" w:eastAsia="Times New Roman" w:hAnsi="Arial" w:cs="Arial"/>
                <w:sz w:val="20"/>
                <w:szCs w:val="20"/>
              </w:rPr>
              <w:br/>
            </w:r>
            <w:r w:rsidRPr="00922C55">
              <w:rPr>
                <w:rFonts w:ascii="Arial" w:eastAsia="Times New Roman" w:hAnsi="Arial" w:cs="Arial"/>
                <w:b/>
                <w:sz w:val="20"/>
                <w:szCs w:val="20"/>
              </w:rPr>
              <w:t>Hospital LOS</w:t>
            </w:r>
            <w:r w:rsidRPr="00922C55">
              <w:rPr>
                <w:rFonts w:ascii="Arial" w:eastAsia="Times New Roman" w:hAnsi="Arial" w:cs="Arial"/>
                <w:sz w:val="20"/>
                <w:szCs w:val="20"/>
              </w:rPr>
              <w:t xml:space="preserve"> T=31.58 ± 31.06 C=20.9 ± 15.01</w:t>
            </w:r>
          </w:p>
        </w:tc>
      </w:tr>
      <w:tr w:rsidR="00F27F65" w:rsidRPr="008F6FA3" w14:paraId="29D0751A" w14:textId="77777777" w:rsidTr="005805B0">
        <w:trPr>
          <w:trHeight w:val="270"/>
        </w:trPr>
        <w:tc>
          <w:tcPr>
            <w:tcW w:w="1260" w:type="dxa"/>
          </w:tcPr>
          <w:p w14:paraId="2E425CC4"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Moskowitz</w:t>
            </w:r>
            <w:sdt>
              <w:sdtPr>
                <w:rPr>
                  <w:rFonts w:ascii="Arial" w:eastAsia="Times New Roman" w:hAnsi="Arial" w:cs="Arial"/>
                  <w:color w:val="000000"/>
                  <w:sz w:val="20"/>
                </w:rPr>
                <w:tag w:val="MENDELEY_CITATION_v3_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"/>
                <w:id w:val="118880175"/>
                <w:placeholder>
                  <w:docPart w:val="9A04D54D33480F47BE6E01B9EF4FDC0D"/>
                </w:placeholder>
              </w:sdtPr>
              <w:sdtEndPr>
                <w:rPr>
                  <w:rFonts w:asciiTheme="minorHAnsi" w:eastAsiaTheme="minorHAnsi" w:hAnsiTheme="minorHAnsi" w:cstheme="minorBidi"/>
                  <w:sz w:val="22"/>
                </w:rPr>
              </w:sdtEndPr>
              <w:sdtContent>
                <w:r w:rsidRPr="00172B15">
                  <w:rPr>
                    <w:color w:val="000000"/>
                  </w:rPr>
                  <w:t>(62)</w:t>
                </w:r>
              </w:sdtContent>
            </w:sdt>
            <w:r w:rsidRPr="00922C55">
              <w:rPr>
                <w:rFonts w:ascii="Arial" w:eastAsia="Times New Roman" w:hAnsi="Arial" w:cs="Arial"/>
                <w:sz w:val="20"/>
                <w:szCs w:val="20"/>
              </w:rPr>
              <w:t xml:space="preserve"> 2020</w:t>
            </w:r>
          </w:p>
        </w:tc>
        <w:tc>
          <w:tcPr>
            <w:tcW w:w="4410" w:type="dxa"/>
            <w:hideMark/>
          </w:tcPr>
          <w:p w14:paraId="42ED984E"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 200</w:t>
            </w:r>
            <w:r w:rsidRPr="00922C55">
              <w:rPr>
                <w:rFonts w:ascii="Arial" w:eastAsia="Times New Roman" w:hAnsi="Arial" w:cs="Arial"/>
                <w:sz w:val="20"/>
                <w:szCs w:val="20"/>
              </w:rPr>
              <w:t xml:space="preserve"> T= 101 C= 99</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mean y, (SD) T=68.9 (15.0) C=67.7 (13.9)</w:t>
            </w:r>
            <w:r w:rsidRPr="00922C55">
              <w:rPr>
                <w:rFonts w:ascii="Arial" w:eastAsia="Times New Roman" w:hAnsi="Arial" w:cs="Arial"/>
                <w:sz w:val="20"/>
                <w:szCs w:val="20"/>
              </w:rPr>
              <w:br/>
            </w:r>
            <w:r w:rsidRPr="00922C55">
              <w:rPr>
                <w:rFonts w:ascii="Arial" w:eastAsia="Times New Roman" w:hAnsi="Arial" w:cs="Arial"/>
                <w:b/>
                <w:sz w:val="20"/>
                <w:szCs w:val="20"/>
              </w:rPr>
              <w:t>Sex,</w:t>
            </w:r>
            <w:r w:rsidRPr="00922C55">
              <w:rPr>
                <w:rFonts w:ascii="Arial" w:eastAsia="Times New Roman" w:hAnsi="Arial" w:cs="Arial"/>
                <w:sz w:val="20"/>
                <w:szCs w:val="20"/>
              </w:rPr>
              <w:t xml:space="preserve"> Female  T=44 (43.6) C=45 (45.5)</w:t>
            </w:r>
            <w:r w:rsidRPr="00922C55">
              <w:rPr>
                <w:rFonts w:ascii="Arial" w:eastAsia="Times New Roman" w:hAnsi="Arial" w:cs="Arial"/>
                <w:sz w:val="20"/>
                <w:szCs w:val="20"/>
              </w:rPr>
              <w:br/>
              <w:t>Chronic kidney disease stage</w:t>
            </w:r>
            <w:r w:rsidRPr="00922C55">
              <w:rPr>
                <w:rFonts w:ascii="Arial" w:eastAsia="Times New Roman" w:hAnsi="Arial" w:cs="Arial"/>
                <w:sz w:val="20"/>
                <w:szCs w:val="20"/>
              </w:rPr>
              <w:br/>
              <w:t>2 (Mild) T=1 (1.0) C=1 (1.0)</w:t>
            </w:r>
            <w:r w:rsidRPr="00922C55">
              <w:rPr>
                <w:rFonts w:ascii="Arial" w:eastAsia="Times New Roman" w:hAnsi="Arial" w:cs="Arial"/>
                <w:sz w:val="20"/>
                <w:szCs w:val="20"/>
              </w:rPr>
              <w:br/>
              <w:t>3 (Moderate) T=4 (4.0) C=6 (6.1)</w:t>
            </w:r>
            <w:r w:rsidRPr="00922C55">
              <w:rPr>
                <w:rFonts w:ascii="Arial" w:eastAsia="Times New Roman" w:hAnsi="Arial" w:cs="Arial"/>
                <w:sz w:val="20"/>
                <w:szCs w:val="20"/>
              </w:rPr>
              <w:br/>
              <w:t>4 (Severe) T=2 (2.0) C=3 (3.0)</w:t>
            </w:r>
            <w:r w:rsidRPr="00922C55">
              <w:rPr>
                <w:rFonts w:ascii="Arial" w:eastAsia="Times New Roman" w:hAnsi="Arial" w:cs="Arial"/>
                <w:sz w:val="20"/>
                <w:szCs w:val="20"/>
              </w:rPr>
              <w:br/>
              <w:t>Unknown 3 (3.0)3 (3.0)</w:t>
            </w:r>
            <w:r w:rsidRPr="00922C55">
              <w:rPr>
                <w:rFonts w:ascii="Arial" w:eastAsia="Times New Roman" w:hAnsi="Arial" w:cs="Arial"/>
                <w:sz w:val="20"/>
                <w:szCs w:val="20"/>
              </w:rPr>
              <w:br/>
              <w:t>SOFA mean (SD) T=9.1 (3.5) C= 9.2 (3.2)</w:t>
            </w:r>
            <w:r w:rsidRPr="00922C55">
              <w:rPr>
                <w:rFonts w:ascii="Arial" w:eastAsia="Times New Roman" w:hAnsi="Arial" w:cs="Arial"/>
                <w:sz w:val="20"/>
                <w:szCs w:val="20"/>
              </w:rPr>
              <w:br/>
              <w:t>Ventilation, No. (%) T=48 (47.5) C=44 (44.4)</w:t>
            </w:r>
          </w:p>
        </w:tc>
        <w:tc>
          <w:tcPr>
            <w:tcW w:w="3060" w:type="dxa"/>
            <w:hideMark/>
          </w:tcPr>
          <w:p w14:paraId="2FF8BEA8"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Ascorbic acid (1500 mg), hydrocortisone (50 mg), and thiamine (100mg) every 6 hours for </w:t>
            </w:r>
            <w:r>
              <w:rPr>
                <w:rFonts w:ascii="Arial" w:eastAsia="Times New Roman" w:hAnsi="Arial" w:cs="Arial"/>
                <w:sz w:val="20"/>
                <w:szCs w:val="20"/>
              </w:rPr>
              <w:t>four</w:t>
            </w:r>
            <w:r w:rsidRPr="00922C55">
              <w:rPr>
                <w:rFonts w:ascii="Arial" w:eastAsia="Times New Roman" w:hAnsi="Arial" w:cs="Arial"/>
                <w:sz w:val="20"/>
                <w:szCs w:val="20"/>
              </w:rPr>
              <w:t xml:space="preserve"> days or until intensive care unit (ICU) discharge. Hydrocortisone was administered intravenously as a push dose in 1 mL of saline over 1 to 2 minutes. </w:t>
            </w:r>
          </w:p>
        </w:tc>
        <w:tc>
          <w:tcPr>
            <w:tcW w:w="1980" w:type="dxa"/>
            <w:hideMark/>
          </w:tcPr>
          <w:p w14:paraId="74B6F018"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0.9% sodium chloride in a matching volume (approximately100 mL) using the same techniques at the same time points.</w:t>
            </w:r>
          </w:p>
        </w:tc>
        <w:tc>
          <w:tcPr>
            <w:tcW w:w="4760" w:type="dxa"/>
            <w:hideMark/>
          </w:tcPr>
          <w:p w14:paraId="2925CA5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SOFA score at 72</w:t>
            </w:r>
            <w:r>
              <w:rPr>
                <w:rFonts w:ascii="Arial" w:eastAsia="Times New Roman" w:hAnsi="Arial" w:cs="Arial"/>
                <w:sz w:val="20"/>
                <w:szCs w:val="20"/>
              </w:rPr>
              <w:t xml:space="preserve"> hours </w:t>
            </w:r>
            <w:r w:rsidRPr="00922C55">
              <w:rPr>
                <w:rFonts w:ascii="Arial" w:eastAsia="Times New Roman" w:hAnsi="Arial" w:cs="Arial"/>
                <w:sz w:val="20"/>
                <w:szCs w:val="20"/>
              </w:rPr>
              <w:t>, mean (SD): T=4.4 (4.1) [n = 90] C=5.1 (4.3) [n = 88]</w:t>
            </w:r>
            <w:r w:rsidRPr="00922C55">
              <w:rPr>
                <w:rFonts w:ascii="Arial" w:eastAsia="Times New Roman" w:hAnsi="Arial" w:cs="Arial"/>
                <w:sz w:val="20"/>
                <w:szCs w:val="20"/>
              </w:rPr>
              <w:br/>
            </w:r>
            <w:r w:rsidRPr="00922C55">
              <w:rPr>
                <w:rFonts w:ascii="Arial" w:eastAsia="Times New Roman" w:hAnsi="Arial" w:cs="Arial"/>
                <w:b/>
                <w:sz w:val="20"/>
                <w:szCs w:val="20"/>
              </w:rPr>
              <w:t>30 d, Mortality n(%)</w:t>
            </w:r>
            <w:r w:rsidRPr="00922C55">
              <w:rPr>
                <w:rFonts w:ascii="Arial" w:eastAsia="Times New Roman" w:hAnsi="Arial" w:cs="Arial"/>
                <w:sz w:val="20"/>
                <w:szCs w:val="20"/>
              </w:rPr>
              <w:t xml:space="preserve"> T=35/101 (34.7) C=29/99 (29.3)</w:t>
            </w:r>
            <w:r w:rsidRPr="00922C55">
              <w:rPr>
                <w:rFonts w:ascii="Arial" w:eastAsia="Times New Roman" w:hAnsi="Arial" w:cs="Arial"/>
                <w:sz w:val="20"/>
                <w:szCs w:val="20"/>
              </w:rPr>
              <w:br/>
            </w:r>
            <w:r w:rsidRPr="00922C55">
              <w:rPr>
                <w:rFonts w:ascii="Arial" w:eastAsia="Times New Roman" w:hAnsi="Arial" w:cs="Arial"/>
                <w:b/>
                <w:sz w:val="20"/>
                <w:szCs w:val="20"/>
              </w:rPr>
              <w:t>AKI n (%)</w:t>
            </w:r>
            <w:r w:rsidRPr="00922C55">
              <w:rPr>
                <w:rFonts w:ascii="Arial" w:eastAsia="Times New Roman" w:hAnsi="Arial" w:cs="Arial"/>
                <w:sz w:val="20"/>
                <w:szCs w:val="20"/>
              </w:rPr>
              <w:t xml:space="preserve"> T=32/101(31.7) C=27/99 (27.3)</w:t>
            </w:r>
            <w:r w:rsidRPr="00922C55">
              <w:rPr>
                <w:rFonts w:ascii="Arial" w:eastAsia="Times New Roman" w:hAnsi="Arial" w:cs="Arial"/>
                <w:sz w:val="20"/>
                <w:szCs w:val="20"/>
              </w:rPr>
              <w:br/>
              <w:t>Ventilator-free days, median (IQR) T=6 (2-7) C=6 (0-7)</w:t>
            </w:r>
            <w:r w:rsidRPr="00922C55">
              <w:rPr>
                <w:rFonts w:ascii="Arial" w:eastAsia="Times New Roman" w:hAnsi="Arial" w:cs="Arial"/>
                <w:sz w:val="20"/>
                <w:szCs w:val="20"/>
              </w:rPr>
              <w:br/>
              <w:t>Shock-free days, median (IQR) T=5 (3-5) C=4 (1-5)</w:t>
            </w:r>
            <w:r w:rsidRPr="00922C55">
              <w:rPr>
                <w:rFonts w:ascii="Arial" w:eastAsia="Times New Roman" w:hAnsi="Arial" w:cs="Arial"/>
                <w:sz w:val="20"/>
                <w:szCs w:val="20"/>
              </w:rPr>
              <w:br/>
              <w:t>Incidence of delirium, No./total (%) T=31/83 (37.4) C=35/76 (46.1)</w:t>
            </w:r>
            <w:r w:rsidRPr="00922C55">
              <w:rPr>
                <w:rFonts w:ascii="Arial" w:eastAsia="Times New Roman" w:hAnsi="Arial" w:cs="Arial"/>
                <w:sz w:val="20"/>
                <w:szCs w:val="20"/>
              </w:rPr>
              <w:br/>
              <w:t>ICU-free days, median (IQR) T=22 (3-25) C=21 (4-25)</w:t>
            </w:r>
          </w:p>
        </w:tc>
      </w:tr>
      <w:tr w:rsidR="00F27F65" w:rsidRPr="008F6FA3" w14:paraId="523C1CA6" w14:textId="77777777" w:rsidTr="005805B0">
        <w:trPr>
          <w:trHeight w:val="270"/>
        </w:trPr>
        <w:tc>
          <w:tcPr>
            <w:tcW w:w="1260" w:type="dxa"/>
          </w:tcPr>
          <w:p w14:paraId="3D2925D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Nagel</w:t>
            </w:r>
            <w:sdt>
              <w:sdtPr>
                <w:rPr>
                  <w:rFonts w:ascii="Arial" w:eastAsia="Times New Roman" w:hAnsi="Arial" w:cs="Arial"/>
                  <w:color w:val="000000"/>
                  <w:sz w:val="20"/>
                </w:rPr>
                <w:tag w:val="MENDELEY_CITATION_v3_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"/>
                <w:id w:val="-314488510"/>
                <w:placeholder>
                  <w:docPart w:val="9A04D54D33480F47BE6E01B9EF4FDC0D"/>
                </w:placeholder>
              </w:sdtPr>
              <w:sdtEndPr>
                <w:rPr>
                  <w:rFonts w:asciiTheme="minorHAnsi" w:eastAsiaTheme="minorHAnsi" w:hAnsiTheme="minorHAnsi" w:cstheme="minorBidi"/>
                  <w:sz w:val="22"/>
                </w:rPr>
              </w:sdtEndPr>
              <w:sdtContent>
                <w:r w:rsidRPr="00172B15">
                  <w:rPr>
                    <w:color w:val="000000"/>
                  </w:rPr>
                  <w:t>(63)</w:t>
                </w:r>
              </w:sdtContent>
            </w:sdt>
            <w:r w:rsidRPr="00922C55">
              <w:rPr>
                <w:rFonts w:ascii="Arial" w:eastAsia="Times New Roman" w:hAnsi="Arial" w:cs="Arial"/>
                <w:sz w:val="20"/>
                <w:szCs w:val="20"/>
              </w:rPr>
              <w:t xml:space="preserve"> 2020</w:t>
            </w:r>
          </w:p>
        </w:tc>
        <w:tc>
          <w:tcPr>
            <w:tcW w:w="4410" w:type="dxa"/>
            <w:hideMark/>
          </w:tcPr>
          <w:p w14:paraId="6E9D4FD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N=38</w:t>
            </w:r>
            <w:r w:rsidRPr="00922C55">
              <w:rPr>
                <w:rFonts w:ascii="Arial" w:eastAsia="Times New Roman" w:hAnsi="Arial" w:cs="Arial"/>
                <w:sz w:val="20"/>
                <w:szCs w:val="20"/>
              </w:rPr>
              <w:t xml:space="preserve"> T=19  C=19</w:t>
            </w:r>
            <w:r w:rsidRPr="00922C55">
              <w:rPr>
                <w:rFonts w:ascii="Arial" w:eastAsia="Times New Roman" w:hAnsi="Arial" w:cs="Arial"/>
                <w:sz w:val="20"/>
                <w:szCs w:val="20"/>
              </w:rPr>
              <w:br/>
            </w:r>
            <w:r w:rsidRPr="00922C55">
              <w:rPr>
                <w:rFonts w:ascii="Arial" w:eastAsia="Times New Roman" w:hAnsi="Arial" w:cs="Arial"/>
                <w:b/>
                <w:sz w:val="20"/>
                <w:szCs w:val="20"/>
              </w:rPr>
              <w:t>Age (years)</w:t>
            </w:r>
            <w:r w:rsidRPr="00922C55">
              <w:rPr>
                <w:rFonts w:ascii="Arial" w:eastAsia="Times New Roman" w:hAnsi="Arial" w:cs="Arial"/>
                <w:sz w:val="20"/>
                <w:szCs w:val="20"/>
              </w:rPr>
              <w:t xml:space="preserve"> T=47 ± 18.8 C=49 ± 17.9 </w:t>
            </w:r>
            <w:r w:rsidRPr="00922C55">
              <w:rPr>
                <w:rFonts w:ascii="Arial" w:eastAsia="Times New Roman" w:hAnsi="Arial" w:cs="Arial"/>
                <w:sz w:val="20"/>
                <w:szCs w:val="20"/>
              </w:rPr>
              <w:br/>
            </w:r>
            <w:r w:rsidRPr="00922C55">
              <w:rPr>
                <w:rFonts w:ascii="Arial" w:eastAsia="Times New Roman" w:hAnsi="Arial" w:cs="Arial"/>
                <w:b/>
                <w:sz w:val="20"/>
                <w:szCs w:val="20"/>
              </w:rPr>
              <w:t>Gender</w:t>
            </w:r>
            <w:r w:rsidRPr="00922C55">
              <w:rPr>
                <w:rFonts w:ascii="Arial" w:eastAsia="Times New Roman" w:hAnsi="Arial" w:cs="Arial"/>
                <w:sz w:val="20"/>
                <w:szCs w:val="20"/>
              </w:rPr>
              <w:t xml:space="preserve"> (female : male)  T=6 : 13 C=6 : 13</w:t>
            </w:r>
            <w:r w:rsidRPr="00922C55">
              <w:rPr>
                <w:rFonts w:ascii="Arial" w:eastAsia="Times New Roman" w:hAnsi="Arial" w:cs="Arial"/>
                <w:sz w:val="20"/>
                <w:szCs w:val="20"/>
              </w:rPr>
              <w:br/>
              <w:t>ABSI( abbreviated burn severity index)  T=7 (5-12) C=7 (4-12)</w:t>
            </w:r>
          </w:p>
          <w:p w14:paraId="240CE7C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Admission Crea (mg/dl):</w:t>
            </w:r>
            <w:r w:rsidRPr="00922C55">
              <w:rPr>
                <w:rFonts w:ascii="Arial" w:eastAsia="Times New Roman" w:hAnsi="Arial" w:cs="Arial"/>
                <w:sz w:val="20"/>
                <w:szCs w:val="20"/>
              </w:rPr>
              <w:t xml:space="preserve"> T=0.99 ± 0.34 C= 1.14 ± 0.64 </w:t>
            </w:r>
          </w:p>
        </w:tc>
        <w:tc>
          <w:tcPr>
            <w:tcW w:w="3060" w:type="dxa"/>
            <w:hideMark/>
          </w:tcPr>
          <w:p w14:paraId="1E24ED74"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High Dose Ascorbic Acid was infused continuously over 24</w:t>
            </w:r>
            <w:r>
              <w:rPr>
                <w:rFonts w:ascii="Arial" w:eastAsia="Times New Roman" w:hAnsi="Arial" w:cs="Arial"/>
                <w:sz w:val="20"/>
                <w:szCs w:val="20"/>
              </w:rPr>
              <w:t xml:space="preserve"> hours </w:t>
            </w:r>
            <w:r w:rsidRPr="00922C55">
              <w:rPr>
                <w:rFonts w:ascii="Arial" w:eastAsia="Times New Roman" w:hAnsi="Arial" w:cs="Arial"/>
                <w:sz w:val="20"/>
                <w:szCs w:val="20"/>
              </w:rPr>
              <w:t>ours with 66 mg/kg per hour intravenously.</w:t>
            </w:r>
          </w:p>
        </w:tc>
        <w:tc>
          <w:tcPr>
            <w:tcW w:w="1980" w:type="dxa"/>
            <w:hideMark/>
          </w:tcPr>
          <w:p w14:paraId="09B6300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Low dose ascorbic acid 3.5 g as a single infusion.  </w:t>
            </w:r>
          </w:p>
        </w:tc>
        <w:tc>
          <w:tcPr>
            <w:tcW w:w="4760" w:type="dxa"/>
            <w:hideMark/>
          </w:tcPr>
          <w:p w14:paraId="2D5DD29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Mortality (%)</w:t>
            </w:r>
            <w:r w:rsidRPr="00922C55">
              <w:rPr>
                <w:rFonts w:ascii="Arial" w:eastAsia="Times New Roman" w:hAnsi="Arial" w:cs="Arial"/>
                <w:sz w:val="20"/>
                <w:szCs w:val="20"/>
              </w:rPr>
              <w:t xml:space="preserve"> T </w:t>
            </w:r>
            <w:r w:rsidRPr="00922C55">
              <w:rPr>
                <w:rFonts w:ascii="Arial" w:eastAsia="Times New Roman" w:hAnsi="Arial" w:cs="Arial"/>
                <w:b/>
                <w:sz w:val="20"/>
                <w:szCs w:val="20"/>
              </w:rPr>
              <w:t>(HDAA)</w:t>
            </w:r>
            <w:r w:rsidRPr="00922C55">
              <w:rPr>
                <w:rFonts w:ascii="Arial" w:eastAsia="Times New Roman" w:hAnsi="Arial" w:cs="Arial"/>
                <w:sz w:val="20"/>
                <w:szCs w:val="20"/>
              </w:rPr>
              <w:t xml:space="preserve"> =5/19(26.3) </w:t>
            </w:r>
            <w:r w:rsidRPr="00922C55">
              <w:rPr>
                <w:rFonts w:ascii="Arial" w:eastAsia="Times New Roman" w:hAnsi="Arial" w:cs="Arial"/>
                <w:b/>
                <w:sz w:val="20"/>
                <w:szCs w:val="20"/>
              </w:rPr>
              <w:t>C (LDAA)</w:t>
            </w:r>
            <w:r w:rsidRPr="00922C55">
              <w:rPr>
                <w:rFonts w:ascii="Arial" w:eastAsia="Times New Roman" w:hAnsi="Arial" w:cs="Arial"/>
                <w:sz w:val="20"/>
                <w:szCs w:val="20"/>
              </w:rPr>
              <w:t xml:space="preserve"> = 2/19(10.5)</w:t>
            </w:r>
            <w:r w:rsidRPr="00922C55">
              <w:rPr>
                <w:rFonts w:ascii="Arial" w:eastAsia="Times New Roman" w:hAnsi="Arial" w:cs="Arial"/>
                <w:sz w:val="20"/>
                <w:szCs w:val="20"/>
              </w:rPr>
              <w:br/>
              <w:t xml:space="preserve">24-hr Vasopressor use (%) T=5/19(26.3) C=8/19(42.1) </w:t>
            </w:r>
            <w:r w:rsidRPr="00922C55">
              <w:rPr>
                <w:rFonts w:ascii="Arial" w:eastAsia="Times New Roman" w:hAnsi="Arial" w:cs="Arial"/>
                <w:sz w:val="20"/>
                <w:szCs w:val="20"/>
              </w:rPr>
              <w:br/>
              <w:t xml:space="preserve">24-72hrs Vasopressor use T=5/19(26.3); C=10/19(52.6) </w:t>
            </w:r>
            <w:r w:rsidRPr="00922C55">
              <w:rPr>
                <w:rFonts w:ascii="Arial" w:eastAsia="Times New Roman" w:hAnsi="Arial" w:cs="Arial"/>
                <w:sz w:val="20"/>
                <w:szCs w:val="20"/>
              </w:rPr>
              <w:br/>
            </w:r>
            <w:r w:rsidRPr="00922C55">
              <w:rPr>
                <w:rFonts w:ascii="Arial" w:eastAsia="Times New Roman" w:hAnsi="Arial" w:cs="Arial"/>
                <w:b/>
                <w:sz w:val="20"/>
                <w:szCs w:val="20"/>
              </w:rPr>
              <w:t>Hospital LOS</w:t>
            </w:r>
            <w:r w:rsidRPr="00922C55">
              <w:rPr>
                <w:rFonts w:ascii="Arial" w:eastAsia="Times New Roman" w:hAnsi="Arial" w:cs="Arial"/>
                <w:sz w:val="20"/>
                <w:szCs w:val="20"/>
              </w:rPr>
              <w:t xml:space="preserve"> (d) T=39± 33 C=58 ± 46 </w:t>
            </w:r>
            <w:r w:rsidRPr="00922C55">
              <w:rPr>
                <w:rFonts w:ascii="Arial" w:eastAsia="Times New Roman" w:hAnsi="Arial" w:cs="Arial"/>
                <w:sz w:val="20"/>
                <w:szCs w:val="20"/>
              </w:rPr>
              <w:br/>
              <w:t>Pneumonia (%) T=2/19(10.5) C= 2/19(10.5)</w:t>
            </w:r>
            <w:r w:rsidRPr="00922C55">
              <w:rPr>
                <w:rFonts w:ascii="Arial" w:eastAsia="Times New Roman" w:hAnsi="Arial" w:cs="Arial"/>
                <w:sz w:val="20"/>
                <w:szCs w:val="20"/>
              </w:rPr>
              <w:br/>
            </w:r>
            <w:r w:rsidRPr="00922C55">
              <w:rPr>
                <w:rFonts w:ascii="Arial" w:eastAsia="Times New Roman" w:hAnsi="Arial" w:cs="Arial"/>
                <w:b/>
                <w:sz w:val="20"/>
                <w:szCs w:val="20"/>
              </w:rPr>
              <w:t>Ventilation (d)</w:t>
            </w:r>
            <w:r w:rsidRPr="00922C55">
              <w:rPr>
                <w:rFonts w:ascii="Arial" w:eastAsia="Times New Roman" w:hAnsi="Arial" w:cs="Arial"/>
                <w:sz w:val="20"/>
                <w:szCs w:val="20"/>
              </w:rPr>
              <w:t xml:space="preserve"> T=19.5 ± 26.0 C=10.1 ± 20.9 </w:t>
            </w:r>
          </w:p>
          <w:p w14:paraId="0365A8D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 xml:space="preserve">AKI </w:t>
            </w:r>
            <w:r w:rsidRPr="00922C55">
              <w:rPr>
                <w:rFonts w:ascii="Arial" w:hAnsi="Arial" w:cs="Arial"/>
                <w:sz w:val="20"/>
                <w:szCs w:val="20"/>
              </w:rPr>
              <w:t>(AKIN 1, 2, 3)</w:t>
            </w:r>
            <w:r w:rsidRPr="00922C55">
              <w:rPr>
                <w:rFonts w:ascii="Arial" w:eastAsia="Times New Roman" w:hAnsi="Arial" w:cs="Arial"/>
                <w:b/>
                <w:sz w:val="20"/>
                <w:szCs w:val="20"/>
              </w:rPr>
              <w:t>:</w:t>
            </w:r>
            <w:r w:rsidRPr="00922C55">
              <w:rPr>
                <w:rFonts w:ascii="Arial" w:eastAsia="Times New Roman" w:hAnsi="Arial" w:cs="Arial"/>
                <w:sz w:val="20"/>
                <w:szCs w:val="20"/>
              </w:rPr>
              <w:t xml:space="preserve"> T=15/19; C=13/18</w:t>
            </w:r>
            <w:r w:rsidRPr="00922C55">
              <w:rPr>
                <w:rFonts w:ascii="Arial" w:eastAsia="Times New Roman" w:hAnsi="Arial" w:cs="Arial"/>
                <w:sz w:val="20"/>
                <w:szCs w:val="20"/>
              </w:rPr>
              <w:br/>
            </w:r>
            <w:r w:rsidRPr="00922C55">
              <w:rPr>
                <w:rFonts w:ascii="Arial" w:eastAsia="Times New Roman" w:hAnsi="Arial" w:cs="Arial"/>
                <w:b/>
                <w:sz w:val="20"/>
                <w:szCs w:val="20"/>
              </w:rPr>
              <w:t>RRT</w:t>
            </w:r>
            <w:r w:rsidRPr="00922C55">
              <w:rPr>
                <w:rFonts w:ascii="Arial" w:eastAsia="Times New Roman" w:hAnsi="Arial" w:cs="Arial"/>
                <w:sz w:val="20"/>
                <w:szCs w:val="20"/>
              </w:rPr>
              <w:t xml:space="preserve"> (%) T=4/19(21.0) C=3/19(15.8)</w:t>
            </w:r>
          </w:p>
          <w:p w14:paraId="6E0B888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24-hr Crea (mg/dl): T=1.85 ± 0.9 C=1.67 ± 1.18 </w:t>
            </w:r>
          </w:p>
          <w:p w14:paraId="4B81EBB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72-hr Crea (mg/dl): T= 1.27 ± 0.76 C=1.32 ± 1.23</w:t>
            </w:r>
          </w:p>
        </w:tc>
      </w:tr>
      <w:tr w:rsidR="00F27F65" w:rsidRPr="008F6FA3" w14:paraId="41D59378" w14:textId="77777777" w:rsidTr="005805B0">
        <w:trPr>
          <w:trHeight w:val="270"/>
        </w:trPr>
        <w:tc>
          <w:tcPr>
            <w:tcW w:w="1260" w:type="dxa"/>
          </w:tcPr>
          <w:p w14:paraId="6723F85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Nakajima</w:t>
            </w:r>
            <w:sdt>
              <w:sdtPr>
                <w:rPr>
                  <w:rFonts w:ascii="Arial" w:eastAsia="Times New Roman" w:hAnsi="Arial" w:cs="Arial"/>
                  <w:color w:val="000000"/>
                  <w:sz w:val="20"/>
                </w:rPr>
                <w:tag w:val="MENDELEY_CITATION_v3_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"/>
                <w:id w:val="1276605305"/>
                <w:placeholder>
                  <w:docPart w:val="9A04D54D33480F47BE6E01B9EF4FDC0D"/>
                </w:placeholder>
              </w:sdtPr>
              <w:sdtEndPr>
                <w:rPr>
                  <w:rFonts w:asciiTheme="minorHAnsi" w:eastAsiaTheme="minorHAnsi" w:hAnsiTheme="minorHAnsi" w:cstheme="minorBidi"/>
                  <w:sz w:val="22"/>
                </w:rPr>
              </w:sdtEndPr>
              <w:sdtContent>
                <w:r w:rsidRPr="00172B15">
                  <w:rPr>
                    <w:color w:val="000000"/>
                  </w:rPr>
                  <w:t>(64)</w:t>
                </w:r>
              </w:sdtContent>
            </w:sdt>
            <w:r w:rsidRPr="00922C55">
              <w:rPr>
                <w:rFonts w:ascii="Arial" w:eastAsia="Times New Roman" w:hAnsi="Arial" w:cs="Arial"/>
                <w:sz w:val="20"/>
                <w:szCs w:val="20"/>
              </w:rPr>
              <w:t xml:space="preserve"> 2019</w:t>
            </w:r>
          </w:p>
        </w:tc>
        <w:tc>
          <w:tcPr>
            <w:tcW w:w="4410" w:type="dxa"/>
            <w:hideMark/>
          </w:tcPr>
          <w:p w14:paraId="69FB6BA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Before PSM N=2713</w:t>
            </w:r>
            <w:r w:rsidRPr="00922C55">
              <w:rPr>
                <w:rFonts w:ascii="Arial" w:eastAsia="Times New Roman" w:hAnsi="Arial" w:cs="Arial"/>
                <w:sz w:val="20"/>
                <w:szCs w:val="20"/>
              </w:rPr>
              <w:t xml:space="preserve"> T= 157 C= 2556</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(years), median (IQR) T=67 (48–80) C=69 (51–80)</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n(%) T=87 (55.4) C=1561 (61.1)</w:t>
            </w:r>
            <w:r w:rsidRPr="00922C55">
              <w:rPr>
                <w:rFonts w:ascii="Arial" w:eastAsia="Times New Roman" w:hAnsi="Arial" w:cs="Arial"/>
                <w:sz w:val="20"/>
                <w:szCs w:val="20"/>
              </w:rPr>
              <w:br/>
              <w:t>Inhalation injury, n(%) T=45 (28.7) C=523 (20.5)</w:t>
            </w:r>
            <w:r w:rsidRPr="00922C55">
              <w:rPr>
                <w:rFonts w:ascii="Arial" w:eastAsia="Times New Roman" w:hAnsi="Arial" w:cs="Arial"/>
                <w:sz w:val="20"/>
                <w:szCs w:val="20"/>
              </w:rPr>
              <w:br/>
            </w:r>
            <w:r w:rsidRPr="00922C55">
              <w:rPr>
                <w:rFonts w:ascii="Arial" w:eastAsia="Times New Roman" w:hAnsi="Arial" w:cs="Arial"/>
                <w:b/>
                <w:sz w:val="20"/>
                <w:szCs w:val="20"/>
              </w:rPr>
              <w:t>After PSM N=785</w:t>
            </w:r>
            <w:r w:rsidRPr="00922C55">
              <w:rPr>
                <w:rFonts w:ascii="Arial" w:eastAsia="Times New Roman" w:hAnsi="Arial" w:cs="Arial"/>
                <w:sz w:val="20"/>
                <w:szCs w:val="20"/>
              </w:rPr>
              <w:t xml:space="preserve"> T=157 C= 628</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(years), median (IQR) T=67 (48–80) C=67.5 (50–80)</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xml:space="preserve"> n(%) T=87 (55.4) C=332 (52.9)</w:t>
            </w:r>
            <w:r w:rsidRPr="00922C55">
              <w:rPr>
                <w:rFonts w:ascii="Arial" w:eastAsia="Times New Roman" w:hAnsi="Arial" w:cs="Arial"/>
                <w:sz w:val="20"/>
                <w:szCs w:val="20"/>
              </w:rPr>
              <w:br/>
            </w:r>
            <w:r w:rsidRPr="00922C55">
              <w:rPr>
                <w:rFonts w:ascii="Arial" w:eastAsia="Times New Roman" w:hAnsi="Arial" w:cs="Arial"/>
                <w:b/>
                <w:sz w:val="20"/>
                <w:szCs w:val="20"/>
              </w:rPr>
              <w:t>Inhalation</w:t>
            </w:r>
            <w:r w:rsidRPr="00922C55">
              <w:rPr>
                <w:rFonts w:ascii="Arial" w:eastAsia="Times New Roman" w:hAnsi="Arial" w:cs="Arial"/>
                <w:sz w:val="20"/>
                <w:szCs w:val="20"/>
              </w:rPr>
              <w:t xml:space="preserve"> </w:t>
            </w:r>
            <w:r w:rsidRPr="00922C55">
              <w:rPr>
                <w:rFonts w:ascii="Arial" w:eastAsia="Times New Roman" w:hAnsi="Arial" w:cs="Arial"/>
                <w:b/>
                <w:sz w:val="20"/>
                <w:szCs w:val="20"/>
              </w:rPr>
              <w:t>injury</w:t>
            </w:r>
            <w:r w:rsidRPr="00922C55">
              <w:rPr>
                <w:rFonts w:ascii="Arial" w:eastAsia="Times New Roman" w:hAnsi="Arial" w:cs="Arial"/>
                <w:sz w:val="20"/>
                <w:szCs w:val="20"/>
              </w:rPr>
              <w:t xml:space="preserve"> n (%) T=45 (28.7) C=181 (28.8)</w:t>
            </w:r>
          </w:p>
        </w:tc>
        <w:tc>
          <w:tcPr>
            <w:tcW w:w="3060" w:type="dxa"/>
            <w:hideMark/>
          </w:tcPr>
          <w:p w14:paraId="6D5F145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High-dose </w:t>
            </w:r>
            <w:r>
              <w:rPr>
                <w:rFonts w:ascii="Arial" w:eastAsia="Times New Roman" w:hAnsi="Arial" w:cs="Arial"/>
                <w:sz w:val="20"/>
                <w:szCs w:val="20"/>
              </w:rPr>
              <w:t xml:space="preserve">VITAMIN C </w:t>
            </w:r>
            <w:r w:rsidRPr="00922C55">
              <w:rPr>
                <w:rFonts w:ascii="Arial" w:eastAsia="Times New Roman" w:hAnsi="Arial" w:cs="Arial"/>
                <w:sz w:val="20"/>
                <w:szCs w:val="20"/>
              </w:rPr>
              <w:t xml:space="preserve">was administered under two varying thresholds: dosage </w:t>
            </w:r>
            <w:r>
              <w:rPr>
                <w:rFonts w:ascii="Arial" w:eastAsia="Times New Roman" w:hAnsi="Arial" w:cs="Arial"/>
                <w:sz w:val="20"/>
                <w:szCs w:val="20"/>
              </w:rPr>
              <w:t>above</w:t>
            </w:r>
            <w:r w:rsidRPr="00922C55">
              <w:rPr>
                <w:rFonts w:ascii="Arial" w:eastAsia="Times New Roman" w:hAnsi="Arial" w:cs="Arial"/>
                <w:sz w:val="20"/>
                <w:szCs w:val="20"/>
              </w:rPr>
              <w:t xml:space="preserve"> (1) 10 g within </w:t>
            </w:r>
            <w:r>
              <w:rPr>
                <w:rFonts w:ascii="Arial" w:eastAsia="Times New Roman" w:hAnsi="Arial" w:cs="Arial"/>
                <w:sz w:val="20"/>
                <w:szCs w:val="20"/>
              </w:rPr>
              <w:t>two</w:t>
            </w:r>
            <w:r w:rsidRPr="00922C55">
              <w:rPr>
                <w:rFonts w:ascii="Arial" w:eastAsia="Times New Roman" w:hAnsi="Arial" w:cs="Arial"/>
                <w:sz w:val="20"/>
                <w:szCs w:val="20"/>
              </w:rPr>
              <w:t xml:space="preserve"> days of admission and (2) 24 g within </w:t>
            </w:r>
            <w:r>
              <w:rPr>
                <w:rFonts w:ascii="Arial" w:eastAsia="Times New Roman" w:hAnsi="Arial" w:cs="Arial"/>
                <w:sz w:val="20"/>
                <w:szCs w:val="20"/>
              </w:rPr>
              <w:t>two</w:t>
            </w:r>
            <w:r w:rsidRPr="00922C55">
              <w:rPr>
                <w:rFonts w:ascii="Arial" w:eastAsia="Times New Roman" w:hAnsi="Arial" w:cs="Arial"/>
                <w:sz w:val="20"/>
                <w:szCs w:val="20"/>
              </w:rPr>
              <w:t xml:space="preserve"> days of admission. In general, high-dose </w:t>
            </w:r>
            <w:r>
              <w:rPr>
                <w:rFonts w:ascii="Arial" w:eastAsia="Times New Roman" w:hAnsi="Arial" w:cs="Arial"/>
                <w:sz w:val="20"/>
                <w:szCs w:val="20"/>
              </w:rPr>
              <w:t xml:space="preserve">VITAMIN C </w:t>
            </w:r>
            <w:r w:rsidRPr="00922C55">
              <w:rPr>
                <w:rFonts w:ascii="Arial" w:eastAsia="Times New Roman" w:hAnsi="Arial" w:cs="Arial"/>
                <w:sz w:val="20"/>
                <w:szCs w:val="20"/>
              </w:rPr>
              <w:t xml:space="preserve">therapy is only administered as a continuous intravenous infusion during the initial 24-h period after admission. </w:t>
            </w:r>
          </w:p>
        </w:tc>
        <w:tc>
          <w:tcPr>
            <w:tcW w:w="1980" w:type="dxa"/>
            <w:hideMark/>
          </w:tcPr>
          <w:p w14:paraId="739CC398"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Standard of care</w:t>
            </w:r>
          </w:p>
        </w:tc>
        <w:tc>
          <w:tcPr>
            <w:tcW w:w="4760" w:type="dxa"/>
            <w:hideMark/>
          </w:tcPr>
          <w:p w14:paraId="600884A5"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In-hospital</w:t>
            </w:r>
            <w:r w:rsidRPr="00922C55">
              <w:rPr>
                <w:rFonts w:ascii="Arial" w:eastAsia="Times New Roman" w:hAnsi="Arial" w:cs="Arial"/>
                <w:sz w:val="20"/>
                <w:szCs w:val="20"/>
              </w:rPr>
              <w:t xml:space="preserve"> mortality </w:t>
            </w:r>
            <w:r w:rsidRPr="00922C55">
              <w:rPr>
                <w:rFonts w:ascii="Arial" w:eastAsia="Times New Roman" w:hAnsi="Arial" w:cs="Arial"/>
                <w:sz w:val="20"/>
                <w:szCs w:val="20"/>
              </w:rPr>
              <w:br/>
            </w:r>
            <w:r w:rsidRPr="00922C55">
              <w:rPr>
                <w:rFonts w:ascii="Arial" w:eastAsia="Times New Roman" w:hAnsi="Arial" w:cs="Arial"/>
                <w:b/>
                <w:sz w:val="20"/>
                <w:szCs w:val="20"/>
              </w:rPr>
              <w:t xml:space="preserve">10 g threshold of high dose </w:t>
            </w:r>
            <w:r>
              <w:rPr>
                <w:rFonts w:ascii="Arial" w:eastAsia="Times New Roman" w:hAnsi="Arial" w:cs="Arial"/>
                <w:b/>
                <w:sz w:val="20"/>
                <w:szCs w:val="20"/>
              </w:rPr>
              <w:t xml:space="preserve">VITAMIN C </w:t>
            </w:r>
            <w:r w:rsidRPr="00922C55">
              <w:rPr>
                <w:rFonts w:ascii="Arial" w:eastAsia="Times New Roman" w:hAnsi="Arial" w:cs="Arial"/>
                <w:sz w:val="20"/>
                <w:szCs w:val="20"/>
              </w:rPr>
              <w:t>T=72/157 C=364/628</w:t>
            </w:r>
            <w:r w:rsidRPr="00922C55">
              <w:rPr>
                <w:rFonts w:ascii="Arial" w:eastAsia="Times New Roman" w:hAnsi="Arial" w:cs="Arial"/>
                <w:sz w:val="20"/>
                <w:szCs w:val="20"/>
              </w:rPr>
              <w:br/>
            </w:r>
            <w:r w:rsidRPr="00922C55">
              <w:rPr>
                <w:rFonts w:ascii="Arial" w:eastAsia="Times New Roman" w:hAnsi="Arial" w:cs="Arial"/>
                <w:b/>
                <w:sz w:val="20"/>
                <w:szCs w:val="20"/>
              </w:rPr>
              <w:t xml:space="preserve">24 g threshold of high dose </w:t>
            </w:r>
            <w:r>
              <w:rPr>
                <w:rFonts w:ascii="Arial" w:eastAsia="Times New Roman" w:hAnsi="Arial" w:cs="Arial"/>
                <w:b/>
                <w:sz w:val="20"/>
                <w:szCs w:val="20"/>
              </w:rPr>
              <w:t xml:space="preserve">VITAMIN C </w:t>
            </w:r>
            <w:r w:rsidRPr="00922C55">
              <w:rPr>
                <w:rFonts w:ascii="Arial" w:eastAsia="Times New Roman" w:hAnsi="Arial" w:cs="Arial"/>
                <w:sz w:val="20"/>
                <w:szCs w:val="20"/>
              </w:rPr>
              <w:t>T=58/127 C=278/508</w:t>
            </w:r>
          </w:p>
        </w:tc>
      </w:tr>
      <w:tr w:rsidR="00F27F65" w:rsidRPr="008F6FA3" w14:paraId="038CE307" w14:textId="77777777" w:rsidTr="005805B0">
        <w:trPr>
          <w:trHeight w:val="270"/>
        </w:trPr>
        <w:tc>
          <w:tcPr>
            <w:tcW w:w="1260" w:type="dxa"/>
          </w:tcPr>
          <w:p w14:paraId="3987412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Nathens</w:t>
            </w:r>
            <w:sdt>
              <w:sdtPr>
                <w:rPr>
                  <w:rFonts w:ascii="Arial" w:eastAsia="Times New Roman" w:hAnsi="Arial" w:cs="Arial"/>
                  <w:color w:val="000000"/>
                  <w:sz w:val="20"/>
                </w:rPr>
                <w:tag w:val="MENDELEY_CITATION_v3_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"/>
                <w:id w:val="128984264"/>
                <w:placeholder>
                  <w:docPart w:val="9A04D54D33480F47BE6E01B9EF4FDC0D"/>
                </w:placeholder>
              </w:sdtPr>
              <w:sdtEndPr>
                <w:rPr>
                  <w:rFonts w:asciiTheme="minorHAnsi" w:eastAsiaTheme="minorHAnsi" w:hAnsiTheme="minorHAnsi" w:cstheme="minorBidi"/>
                  <w:sz w:val="22"/>
                </w:rPr>
              </w:sdtEndPr>
              <w:sdtContent>
                <w:r w:rsidRPr="00172B15">
                  <w:rPr>
                    <w:color w:val="000000"/>
                  </w:rPr>
                  <w:t>(65)</w:t>
                </w:r>
              </w:sdtContent>
            </w:sdt>
            <w:r w:rsidRPr="00922C55">
              <w:rPr>
                <w:rFonts w:ascii="Arial" w:eastAsia="Times New Roman" w:hAnsi="Arial" w:cs="Arial"/>
                <w:sz w:val="20"/>
                <w:szCs w:val="20"/>
              </w:rPr>
              <w:t xml:space="preserve"> 2002</w:t>
            </w:r>
          </w:p>
        </w:tc>
        <w:tc>
          <w:tcPr>
            <w:tcW w:w="4410" w:type="dxa"/>
            <w:hideMark/>
          </w:tcPr>
          <w:p w14:paraId="14DB57D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N=595</w:t>
            </w:r>
            <w:r w:rsidRPr="00922C55">
              <w:rPr>
                <w:rFonts w:ascii="Arial" w:eastAsia="Times New Roman" w:hAnsi="Arial" w:cs="Arial"/>
                <w:sz w:val="20"/>
                <w:szCs w:val="20"/>
              </w:rPr>
              <w:t xml:space="preserve"> T=301 C=294 </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(mean± SD) T=38± 15 C=39±15 </w:t>
            </w:r>
            <w:r w:rsidRPr="00922C55">
              <w:rPr>
                <w:rFonts w:ascii="Arial" w:eastAsia="Times New Roman" w:hAnsi="Arial" w:cs="Arial"/>
                <w:sz w:val="20"/>
                <w:szCs w:val="20"/>
              </w:rPr>
              <w:br/>
              <w:t>Gender</w:t>
            </w:r>
            <w:r w:rsidRPr="00922C55">
              <w:rPr>
                <w:rFonts w:ascii="Arial" w:eastAsia="Times New Roman" w:hAnsi="Arial" w:cs="Arial"/>
                <w:b/>
                <w:sz w:val="20"/>
                <w:szCs w:val="20"/>
              </w:rPr>
              <w:t xml:space="preserve"> Male</w:t>
            </w:r>
            <w:r w:rsidRPr="00922C55">
              <w:rPr>
                <w:rFonts w:ascii="Arial" w:eastAsia="Times New Roman" w:hAnsi="Arial" w:cs="Arial"/>
                <w:sz w:val="20"/>
                <w:szCs w:val="20"/>
              </w:rPr>
              <w:t xml:space="preserve">  T=230 (76) C=222 (76)</w:t>
            </w:r>
            <w:r w:rsidRPr="00922C55">
              <w:rPr>
                <w:rFonts w:ascii="Arial" w:eastAsia="Times New Roman" w:hAnsi="Arial" w:cs="Arial"/>
                <w:sz w:val="20"/>
                <w:szCs w:val="20"/>
              </w:rPr>
              <w:br/>
            </w:r>
            <w:r w:rsidRPr="00922C55">
              <w:rPr>
                <w:rFonts w:ascii="Arial" w:eastAsia="Times New Roman" w:hAnsi="Arial" w:cs="Arial"/>
                <w:b/>
                <w:sz w:val="20"/>
                <w:szCs w:val="20"/>
              </w:rPr>
              <w:t>Illness</w:t>
            </w:r>
            <w:r w:rsidRPr="00922C55">
              <w:rPr>
                <w:rFonts w:ascii="Arial" w:eastAsia="Times New Roman" w:hAnsi="Arial" w:cs="Arial"/>
                <w:sz w:val="20"/>
                <w:szCs w:val="20"/>
              </w:rPr>
              <w:t xml:space="preserve"> </w:t>
            </w:r>
            <w:r w:rsidRPr="00922C55">
              <w:rPr>
                <w:rFonts w:ascii="Arial" w:eastAsia="Times New Roman" w:hAnsi="Arial" w:cs="Arial"/>
                <w:b/>
                <w:sz w:val="20"/>
                <w:szCs w:val="20"/>
              </w:rPr>
              <w:t>severity</w:t>
            </w:r>
            <w:r w:rsidRPr="00922C55">
              <w:rPr>
                <w:rFonts w:ascii="Arial" w:eastAsia="Times New Roman" w:hAnsi="Arial" w:cs="Arial"/>
                <w:sz w:val="20"/>
                <w:szCs w:val="20"/>
              </w:rPr>
              <w:br/>
              <w:t>ISS (mean ±SD)  T=19.1± 10 C=20 ± 11</w:t>
            </w:r>
            <w:r w:rsidRPr="00922C55">
              <w:rPr>
                <w:rFonts w:ascii="Arial" w:eastAsia="Times New Roman" w:hAnsi="Arial" w:cs="Arial"/>
                <w:sz w:val="20"/>
                <w:szCs w:val="20"/>
              </w:rPr>
              <w:br/>
              <w:t>APACHE II (mean ±SD) T=13.6± 6 C=14.3± 6</w:t>
            </w:r>
          </w:p>
        </w:tc>
        <w:tc>
          <w:tcPr>
            <w:tcW w:w="3060" w:type="dxa"/>
            <w:hideMark/>
          </w:tcPr>
          <w:p w14:paraId="3DC6022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Alpha-tocopherol 1,000 IU (20 mL) q8h per naso- or orogastric tube and 1,000 mg ascorbic acid given intravenously in  100  mL D5W q8h for the shorter </w:t>
            </w:r>
            <w:r>
              <w:rPr>
                <w:rFonts w:ascii="Arial" w:eastAsia="Times New Roman" w:hAnsi="Arial" w:cs="Arial"/>
                <w:sz w:val="20"/>
                <w:szCs w:val="20"/>
              </w:rPr>
              <w:t>duration</w:t>
            </w:r>
            <w:r w:rsidRPr="00922C55">
              <w:rPr>
                <w:rFonts w:ascii="Arial" w:eastAsia="Times New Roman" w:hAnsi="Arial" w:cs="Arial"/>
                <w:sz w:val="20"/>
                <w:szCs w:val="20"/>
              </w:rPr>
              <w:t xml:space="preserve"> of admission to the ICU or 28 days.</w:t>
            </w:r>
          </w:p>
        </w:tc>
        <w:tc>
          <w:tcPr>
            <w:tcW w:w="1980" w:type="dxa"/>
            <w:hideMark/>
          </w:tcPr>
          <w:p w14:paraId="704CDE8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Standard of care</w:t>
            </w:r>
          </w:p>
        </w:tc>
        <w:tc>
          <w:tcPr>
            <w:tcW w:w="4760" w:type="dxa"/>
            <w:hideMark/>
          </w:tcPr>
          <w:p w14:paraId="50024E9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Duration of ventilation (mean days) T=3.7 C=4.6 </w:t>
            </w:r>
            <w:r w:rsidRPr="00922C55">
              <w:rPr>
                <w:rFonts w:ascii="Arial" w:eastAsia="Times New Roman" w:hAnsi="Arial" w:cs="Arial"/>
                <w:sz w:val="20"/>
                <w:szCs w:val="20"/>
              </w:rPr>
              <w:br/>
              <w:t xml:space="preserve">Ventilator-free days (mean) T=24.1 C=23.3 </w:t>
            </w:r>
            <w:r w:rsidRPr="00922C55">
              <w:rPr>
                <w:rFonts w:ascii="Arial" w:eastAsia="Times New Roman" w:hAnsi="Arial" w:cs="Arial"/>
                <w:sz w:val="20"/>
                <w:szCs w:val="20"/>
              </w:rPr>
              <w:br/>
              <w:t xml:space="preserve">Multiple organ dysfunction </w:t>
            </w:r>
            <w:r>
              <w:rPr>
                <w:rFonts w:ascii="Arial" w:eastAsia="Times New Roman" w:hAnsi="Arial" w:cs="Arial"/>
                <w:sz w:val="20"/>
                <w:szCs w:val="20"/>
              </w:rPr>
              <w:t>scores</w:t>
            </w:r>
            <w:r w:rsidRPr="00922C55">
              <w:rPr>
                <w:rFonts w:ascii="Arial" w:eastAsia="Times New Roman" w:hAnsi="Arial" w:cs="Arial"/>
                <w:sz w:val="20"/>
                <w:szCs w:val="20"/>
              </w:rPr>
              <w:t xml:space="preserve"> (mean) T=2.4 C=3.2 </w:t>
            </w:r>
            <w:r w:rsidRPr="00922C55">
              <w:rPr>
                <w:rFonts w:ascii="Arial" w:eastAsia="Times New Roman" w:hAnsi="Arial" w:cs="Arial"/>
                <w:sz w:val="20"/>
                <w:szCs w:val="20"/>
              </w:rPr>
              <w:br/>
              <w:t xml:space="preserve">ICU length of stay, days (mean) T=5.3 C=6.4 </w:t>
            </w:r>
            <w:r w:rsidRPr="00922C55">
              <w:rPr>
                <w:rFonts w:ascii="Arial" w:eastAsia="Times New Roman" w:hAnsi="Arial" w:cs="Arial"/>
                <w:sz w:val="20"/>
                <w:szCs w:val="20"/>
              </w:rPr>
              <w:br/>
              <w:t>Hospital length of stay (mean) T=14.6 C=15.1</w:t>
            </w:r>
            <w:r w:rsidRPr="00922C55">
              <w:rPr>
                <w:rFonts w:ascii="Arial" w:eastAsia="Times New Roman" w:hAnsi="Arial" w:cs="Arial"/>
                <w:sz w:val="20"/>
                <w:szCs w:val="20"/>
              </w:rPr>
              <w:br/>
            </w:r>
            <w:r w:rsidRPr="00922C55">
              <w:rPr>
                <w:rFonts w:ascii="Arial" w:eastAsia="Times New Roman" w:hAnsi="Arial" w:cs="Arial"/>
                <w:b/>
                <w:sz w:val="20"/>
                <w:szCs w:val="20"/>
              </w:rPr>
              <w:t>Multiple organ failure</w:t>
            </w:r>
            <w:r w:rsidRPr="00922C55">
              <w:rPr>
                <w:rFonts w:ascii="Arial" w:eastAsia="Times New Roman" w:hAnsi="Arial" w:cs="Arial"/>
                <w:sz w:val="20"/>
                <w:szCs w:val="20"/>
              </w:rPr>
              <w:t xml:space="preserve"> T=8/301 (2.7%) C=18/294 (6.1%)</w:t>
            </w:r>
            <w:r w:rsidRPr="00922C55">
              <w:rPr>
                <w:rFonts w:ascii="Arial" w:eastAsia="Times New Roman" w:hAnsi="Arial" w:cs="Arial"/>
                <w:sz w:val="20"/>
                <w:szCs w:val="20"/>
              </w:rPr>
              <w:br/>
            </w:r>
            <w:r w:rsidRPr="00922C55">
              <w:rPr>
                <w:rFonts w:ascii="Arial" w:eastAsia="Times New Roman" w:hAnsi="Arial" w:cs="Arial"/>
                <w:b/>
                <w:sz w:val="20"/>
                <w:szCs w:val="20"/>
              </w:rPr>
              <w:t>Mortality</w:t>
            </w:r>
            <w:r w:rsidRPr="00922C55">
              <w:rPr>
                <w:rFonts w:ascii="Arial" w:eastAsia="Times New Roman" w:hAnsi="Arial" w:cs="Arial"/>
                <w:sz w:val="20"/>
                <w:szCs w:val="20"/>
              </w:rPr>
              <w:br/>
              <w:t>28-</w:t>
            </w:r>
            <w:r w:rsidRPr="00922C55">
              <w:rPr>
                <w:rFonts w:ascii="Arial" w:eastAsia="Times New Roman" w:hAnsi="Arial" w:cs="Arial"/>
                <w:b/>
                <w:sz w:val="20"/>
                <w:szCs w:val="20"/>
              </w:rPr>
              <w:t>day</w:t>
            </w:r>
            <w:r w:rsidRPr="00922C55">
              <w:rPr>
                <w:rFonts w:ascii="Arial" w:eastAsia="Times New Roman" w:hAnsi="Arial" w:cs="Arial"/>
                <w:sz w:val="20"/>
                <w:szCs w:val="20"/>
              </w:rPr>
              <w:t xml:space="preserve"> T=4/301 (1.3%) C=7/294 (2.4%)</w:t>
            </w:r>
            <w:r w:rsidRPr="00922C55">
              <w:rPr>
                <w:rFonts w:ascii="Arial" w:eastAsia="Times New Roman" w:hAnsi="Arial" w:cs="Arial"/>
                <w:sz w:val="20"/>
                <w:szCs w:val="20"/>
              </w:rPr>
              <w:br/>
            </w:r>
            <w:r w:rsidRPr="00922C55">
              <w:rPr>
                <w:rFonts w:ascii="Arial" w:eastAsia="Times New Roman" w:hAnsi="Arial" w:cs="Arial"/>
                <w:b/>
                <w:sz w:val="20"/>
                <w:szCs w:val="20"/>
              </w:rPr>
              <w:t>ICU</w:t>
            </w:r>
            <w:r w:rsidRPr="00922C55">
              <w:rPr>
                <w:rFonts w:ascii="Arial" w:eastAsia="Times New Roman" w:hAnsi="Arial" w:cs="Arial"/>
                <w:sz w:val="20"/>
                <w:szCs w:val="20"/>
              </w:rPr>
              <w:t xml:space="preserve"> T=3/301 (1.0%) C=9/294 (3.1%) </w:t>
            </w:r>
            <w:r w:rsidRPr="00922C55">
              <w:rPr>
                <w:rFonts w:ascii="Arial" w:eastAsia="Times New Roman" w:hAnsi="Arial" w:cs="Arial"/>
                <w:sz w:val="20"/>
                <w:szCs w:val="20"/>
              </w:rPr>
              <w:br/>
            </w:r>
            <w:r w:rsidRPr="00922C55">
              <w:rPr>
                <w:rFonts w:ascii="Arial" w:eastAsia="Times New Roman" w:hAnsi="Arial" w:cs="Arial"/>
                <w:b/>
                <w:sz w:val="20"/>
                <w:szCs w:val="20"/>
              </w:rPr>
              <w:t>Hospital</w:t>
            </w:r>
            <w:r w:rsidRPr="00922C55">
              <w:rPr>
                <w:rFonts w:ascii="Arial" w:eastAsia="Times New Roman" w:hAnsi="Arial" w:cs="Arial"/>
                <w:sz w:val="20"/>
                <w:szCs w:val="20"/>
              </w:rPr>
              <w:t xml:space="preserve"> T=5/301 (1.7%) C=9/294 (3.1%)</w:t>
            </w:r>
          </w:p>
        </w:tc>
      </w:tr>
      <w:tr w:rsidR="00F27F65" w:rsidRPr="008F6FA3" w14:paraId="34BE99ED" w14:textId="77777777" w:rsidTr="005805B0">
        <w:trPr>
          <w:trHeight w:val="270"/>
        </w:trPr>
        <w:tc>
          <w:tcPr>
            <w:tcW w:w="1260" w:type="dxa"/>
          </w:tcPr>
          <w:p w14:paraId="4EEE288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Palli</w:t>
            </w:r>
            <w:sdt>
              <w:sdtPr>
                <w:rPr>
                  <w:rFonts w:ascii="Arial" w:eastAsia="Times New Roman" w:hAnsi="Arial" w:cs="Arial"/>
                  <w:color w:val="000000"/>
                  <w:sz w:val="20"/>
                </w:rPr>
                <w:tag w:val="MENDELEY_CITATION_v3_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"/>
                <w:id w:val="-1266528386"/>
                <w:placeholder>
                  <w:docPart w:val="9A04D54D33480F47BE6E01B9EF4FDC0D"/>
                </w:placeholder>
              </w:sdtPr>
              <w:sdtEndPr>
                <w:rPr>
                  <w:rFonts w:asciiTheme="minorHAnsi" w:eastAsiaTheme="minorHAnsi" w:hAnsiTheme="minorHAnsi" w:cstheme="minorBidi"/>
                  <w:sz w:val="22"/>
                </w:rPr>
              </w:sdtEndPr>
              <w:sdtContent>
                <w:r w:rsidRPr="00172B15">
                  <w:rPr>
                    <w:color w:val="000000"/>
                  </w:rPr>
                  <w:t>(66)</w:t>
                </w:r>
              </w:sdtContent>
            </w:sdt>
            <w:r w:rsidRPr="00922C55">
              <w:rPr>
                <w:rFonts w:ascii="Arial" w:eastAsia="Times New Roman" w:hAnsi="Arial" w:cs="Arial"/>
                <w:sz w:val="20"/>
                <w:szCs w:val="20"/>
              </w:rPr>
              <w:t xml:space="preserve"> 2017</w:t>
            </w:r>
          </w:p>
        </w:tc>
        <w:tc>
          <w:tcPr>
            <w:tcW w:w="4410" w:type="dxa"/>
            <w:hideMark/>
          </w:tcPr>
          <w:p w14:paraId="2196C57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N=124</w:t>
            </w:r>
            <w:r w:rsidRPr="00922C55">
              <w:rPr>
                <w:rFonts w:ascii="Arial" w:eastAsia="Times New Roman" w:hAnsi="Arial" w:cs="Arial"/>
                <w:sz w:val="20"/>
                <w:szCs w:val="20"/>
              </w:rPr>
              <w:t xml:space="preserve"> [T=60 C=64]</w:t>
            </w:r>
            <w:r w:rsidRPr="00922C55">
              <w:rPr>
                <w:rFonts w:ascii="Arial" w:eastAsia="Times New Roman" w:hAnsi="Arial" w:cs="Arial"/>
                <w:sz w:val="20"/>
                <w:szCs w:val="20"/>
              </w:rPr>
              <w:br/>
            </w:r>
            <w:r w:rsidRPr="00922C55">
              <w:rPr>
                <w:rFonts w:ascii="Arial" w:eastAsia="Times New Roman" w:hAnsi="Arial" w:cs="Arial"/>
                <w:b/>
                <w:sz w:val="20"/>
                <w:szCs w:val="20"/>
              </w:rPr>
              <w:t>Age (yrs)</w:t>
            </w:r>
            <w:r w:rsidRPr="00922C55">
              <w:rPr>
                <w:rFonts w:ascii="Arial" w:eastAsia="Times New Roman" w:hAnsi="Arial" w:cs="Arial"/>
                <w:sz w:val="20"/>
                <w:szCs w:val="20"/>
              </w:rPr>
              <w:t xml:space="preserve"> T= 51.34 (2.71)  C=50.51 (2.65)</w:t>
            </w:r>
            <w:r w:rsidRPr="00922C55">
              <w:rPr>
                <w:rFonts w:ascii="Arial" w:eastAsia="Times New Roman" w:hAnsi="Arial" w:cs="Arial"/>
                <w:sz w:val="20"/>
                <w:szCs w:val="20"/>
              </w:rPr>
              <w:br/>
            </w:r>
            <w:r w:rsidRPr="00922C55">
              <w:rPr>
                <w:rFonts w:ascii="Arial" w:eastAsia="Times New Roman" w:hAnsi="Arial" w:cs="Arial"/>
                <w:b/>
                <w:sz w:val="20"/>
                <w:szCs w:val="20"/>
              </w:rPr>
              <w:t>Male n (%)</w:t>
            </w:r>
            <w:r w:rsidRPr="00922C55">
              <w:rPr>
                <w:rFonts w:ascii="Arial" w:eastAsia="Times New Roman" w:hAnsi="Arial" w:cs="Arial"/>
                <w:sz w:val="20"/>
                <w:szCs w:val="20"/>
              </w:rPr>
              <w:t xml:space="preserve">  T= 46 (76.66) C= 55 (85.93) </w:t>
            </w:r>
            <w:r w:rsidRPr="00922C55">
              <w:rPr>
                <w:rFonts w:ascii="Arial" w:eastAsia="Times New Roman" w:hAnsi="Arial" w:cs="Arial"/>
                <w:sz w:val="20"/>
                <w:szCs w:val="20"/>
              </w:rPr>
              <w:br/>
            </w:r>
            <w:r w:rsidRPr="00922C55">
              <w:rPr>
                <w:rFonts w:ascii="Arial" w:eastAsia="Times New Roman" w:hAnsi="Arial" w:cs="Arial"/>
                <w:b/>
                <w:sz w:val="20"/>
                <w:szCs w:val="20"/>
              </w:rPr>
              <w:t>APACHE II score</w:t>
            </w:r>
            <w:r w:rsidRPr="00922C55">
              <w:rPr>
                <w:rFonts w:ascii="Arial" w:eastAsia="Times New Roman" w:hAnsi="Arial" w:cs="Arial"/>
                <w:sz w:val="20"/>
                <w:szCs w:val="20"/>
              </w:rPr>
              <w:t xml:space="preserve"> T=14.44 (1.01) C=13.29 (0.78) </w:t>
            </w:r>
            <w:r w:rsidRPr="00922C55">
              <w:rPr>
                <w:rFonts w:ascii="Arial" w:eastAsia="Times New Roman" w:hAnsi="Arial" w:cs="Arial"/>
                <w:sz w:val="20"/>
                <w:szCs w:val="20"/>
              </w:rPr>
              <w:br/>
            </w:r>
            <w:r w:rsidRPr="00922C55">
              <w:rPr>
                <w:rFonts w:ascii="Arial" w:eastAsia="Times New Roman" w:hAnsi="Arial" w:cs="Arial"/>
                <w:b/>
                <w:sz w:val="20"/>
                <w:szCs w:val="20"/>
              </w:rPr>
              <w:t>SOFA</w:t>
            </w:r>
            <w:r w:rsidRPr="00922C55">
              <w:rPr>
                <w:rFonts w:ascii="Arial" w:eastAsia="Times New Roman" w:hAnsi="Arial" w:cs="Arial"/>
                <w:sz w:val="20"/>
                <w:szCs w:val="20"/>
              </w:rPr>
              <w:t xml:space="preserve"> </w:t>
            </w:r>
            <w:r w:rsidRPr="00922C55">
              <w:rPr>
                <w:rFonts w:ascii="Arial" w:eastAsia="Times New Roman" w:hAnsi="Arial" w:cs="Arial"/>
                <w:b/>
                <w:sz w:val="20"/>
                <w:szCs w:val="20"/>
              </w:rPr>
              <w:t>score</w:t>
            </w:r>
            <w:r w:rsidRPr="00922C55">
              <w:rPr>
                <w:rFonts w:ascii="Arial" w:eastAsia="Times New Roman" w:hAnsi="Arial" w:cs="Arial"/>
                <w:sz w:val="20"/>
                <w:szCs w:val="20"/>
              </w:rPr>
              <w:t xml:space="preserve"> T=5.94 (0.5) C=6.14 (0.41)</w:t>
            </w:r>
          </w:p>
          <w:p w14:paraId="30219BE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Ventilator</w:t>
            </w:r>
            <w:r w:rsidRPr="00922C55">
              <w:rPr>
                <w:rFonts w:ascii="Arial" w:eastAsia="Times New Roman" w:hAnsi="Arial" w:cs="Arial"/>
                <w:sz w:val="20"/>
                <w:szCs w:val="20"/>
              </w:rPr>
              <w:t xml:space="preserve"> T= 32/60 (53.33) C= 44/64 (68.75)</w:t>
            </w:r>
            <w:r w:rsidRPr="00922C55">
              <w:rPr>
                <w:rFonts w:ascii="Arial" w:eastAsia="Times New Roman" w:hAnsi="Arial" w:cs="Arial"/>
                <w:sz w:val="20"/>
                <w:szCs w:val="20"/>
              </w:rPr>
              <w:br/>
              <w:t>Vasoactive therapy, n (%) T= 20/60 (33.33) C=25/64 (39.06)</w:t>
            </w:r>
          </w:p>
        </w:tc>
        <w:tc>
          <w:tcPr>
            <w:tcW w:w="3060" w:type="dxa"/>
            <w:hideMark/>
          </w:tcPr>
          <w:p w14:paraId="1466BF9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Intravenously receive NAC (1200 mg) and Ascorbic acid (2 g) dissolved separately in 100 ml of</w:t>
            </w:r>
            <w:r w:rsidRPr="00922C55">
              <w:rPr>
                <w:rFonts w:ascii="Arial" w:eastAsia="Times New Roman" w:hAnsi="Arial" w:cs="Arial"/>
                <w:sz w:val="20"/>
                <w:szCs w:val="20"/>
              </w:rPr>
              <w:br/>
              <w:t>normal saline (N/S) 0.9%, 2 hours before and at 10 hours</w:t>
            </w:r>
            <w:r w:rsidRPr="00922C55">
              <w:rPr>
                <w:rFonts w:ascii="Arial" w:eastAsia="Times New Roman" w:hAnsi="Arial" w:cs="Arial"/>
                <w:sz w:val="20"/>
                <w:szCs w:val="20"/>
              </w:rPr>
              <w:br/>
              <w:t>and 18 hours following the infusion of contrast agent</w:t>
            </w:r>
            <w:r w:rsidRPr="00922C55">
              <w:rPr>
                <w:rFonts w:ascii="Arial" w:eastAsia="Times New Roman" w:hAnsi="Arial" w:cs="Arial"/>
                <w:sz w:val="20"/>
                <w:szCs w:val="20"/>
              </w:rPr>
              <w:br/>
            </w:r>
          </w:p>
        </w:tc>
        <w:tc>
          <w:tcPr>
            <w:tcW w:w="1980" w:type="dxa"/>
            <w:hideMark/>
          </w:tcPr>
          <w:p w14:paraId="44CFDE9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200 ml of intravenous N/S 0.9%</w:t>
            </w:r>
          </w:p>
        </w:tc>
        <w:tc>
          <w:tcPr>
            <w:tcW w:w="4760" w:type="dxa"/>
            <w:hideMark/>
          </w:tcPr>
          <w:p w14:paraId="759A1FB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ICU LOS</w:t>
            </w:r>
            <w:r w:rsidRPr="00922C55">
              <w:rPr>
                <w:rFonts w:ascii="Arial" w:eastAsia="Times New Roman" w:hAnsi="Arial" w:cs="Arial"/>
                <w:sz w:val="20"/>
                <w:szCs w:val="20"/>
              </w:rPr>
              <w:t xml:space="preserve"> (days, median) T= 32.5 (5.11) C= 27.5 (4.49)</w:t>
            </w:r>
            <w:r w:rsidRPr="00922C55">
              <w:rPr>
                <w:rFonts w:ascii="Arial" w:eastAsia="Times New Roman" w:hAnsi="Arial" w:cs="Arial"/>
                <w:sz w:val="20"/>
                <w:szCs w:val="20"/>
              </w:rPr>
              <w:br/>
            </w:r>
            <w:r w:rsidRPr="00922C55">
              <w:rPr>
                <w:rFonts w:ascii="Arial" w:eastAsia="Times New Roman" w:hAnsi="Arial" w:cs="Arial"/>
                <w:b/>
                <w:sz w:val="20"/>
                <w:szCs w:val="20"/>
              </w:rPr>
              <w:t>ICU mortality</w:t>
            </w:r>
            <w:r w:rsidRPr="00922C55">
              <w:rPr>
                <w:rFonts w:ascii="Arial" w:eastAsia="Times New Roman" w:hAnsi="Arial" w:cs="Arial"/>
                <w:sz w:val="20"/>
                <w:szCs w:val="20"/>
              </w:rPr>
              <w:t>, n (%) T=15/60 (25) C=11/64 (17.18)</w:t>
            </w:r>
            <w:r w:rsidRPr="00922C55">
              <w:rPr>
                <w:rFonts w:ascii="Arial" w:eastAsia="Times New Roman" w:hAnsi="Arial" w:cs="Arial"/>
                <w:sz w:val="20"/>
                <w:szCs w:val="20"/>
              </w:rPr>
              <w:br/>
            </w:r>
            <w:r w:rsidRPr="00922C55">
              <w:rPr>
                <w:rFonts w:ascii="Arial" w:eastAsia="Times New Roman" w:hAnsi="Arial" w:cs="Arial"/>
                <w:b/>
                <w:sz w:val="20"/>
                <w:szCs w:val="20"/>
              </w:rPr>
              <w:t>RRT</w:t>
            </w:r>
            <w:r w:rsidRPr="00922C55">
              <w:rPr>
                <w:rFonts w:ascii="Arial" w:eastAsia="Times New Roman" w:hAnsi="Arial" w:cs="Arial"/>
                <w:sz w:val="20"/>
                <w:szCs w:val="20"/>
              </w:rPr>
              <w:t xml:space="preserve"> 10 days post contrast agent, n(%) T=3/60 (5) C=4/64 (6.25)</w:t>
            </w:r>
          </w:p>
        </w:tc>
      </w:tr>
      <w:tr w:rsidR="00F27F65" w:rsidRPr="008F6FA3" w14:paraId="7DB1AB71" w14:textId="77777777" w:rsidTr="005805B0">
        <w:trPr>
          <w:trHeight w:val="270"/>
        </w:trPr>
        <w:tc>
          <w:tcPr>
            <w:tcW w:w="1260" w:type="dxa"/>
          </w:tcPr>
          <w:p w14:paraId="0F23DDA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Park</w:t>
            </w:r>
            <w:sdt>
              <w:sdtPr>
                <w:rPr>
                  <w:rFonts w:ascii="Arial" w:eastAsia="Times New Roman" w:hAnsi="Arial" w:cs="Arial"/>
                  <w:color w:val="000000"/>
                  <w:sz w:val="20"/>
                </w:rPr>
                <w:tag w:val="MENDELEY_CITATION_v3_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"/>
                <w:id w:val="-48227436"/>
                <w:placeholder>
                  <w:docPart w:val="9A04D54D33480F47BE6E01B9EF4FDC0D"/>
                </w:placeholder>
              </w:sdtPr>
              <w:sdtEndPr>
                <w:rPr>
                  <w:rFonts w:asciiTheme="minorHAnsi" w:eastAsiaTheme="minorHAnsi" w:hAnsiTheme="minorHAnsi" w:cstheme="minorBidi"/>
                  <w:sz w:val="22"/>
                </w:rPr>
              </w:sdtEndPr>
              <w:sdtContent>
                <w:r w:rsidRPr="00172B15">
                  <w:rPr>
                    <w:color w:val="000000"/>
                  </w:rPr>
                  <w:t>(67)</w:t>
                </w:r>
              </w:sdtContent>
            </w:sdt>
            <w:r w:rsidRPr="00922C55">
              <w:rPr>
                <w:rFonts w:ascii="Arial" w:eastAsia="Times New Roman" w:hAnsi="Arial" w:cs="Arial"/>
                <w:sz w:val="20"/>
                <w:szCs w:val="20"/>
              </w:rPr>
              <w:t xml:space="preserve"> 2020</w:t>
            </w:r>
          </w:p>
        </w:tc>
        <w:tc>
          <w:tcPr>
            <w:tcW w:w="4410" w:type="dxa"/>
            <w:hideMark/>
          </w:tcPr>
          <w:p w14:paraId="6DFB579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Before Matching</w:t>
            </w:r>
            <w:r w:rsidRPr="00922C55">
              <w:rPr>
                <w:rFonts w:ascii="Arial" w:eastAsia="Times New Roman" w:hAnsi="Arial" w:cs="Arial"/>
                <w:sz w:val="20"/>
                <w:szCs w:val="20"/>
              </w:rPr>
              <w:br/>
            </w:r>
            <w:r w:rsidRPr="00922C55">
              <w:rPr>
                <w:rFonts w:ascii="Arial" w:eastAsia="Times New Roman" w:hAnsi="Arial" w:cs="Arial"/>
                <w:b/>
                <w:sz w:val="20"/>
                <w:szCs w:val="20"/>
              </w:rPr>
              <w:t>N=435</w:t>
            </w:r>
            <w:r w:rsidRPr="00922C55">
              <w:rPr>
                <w:rFonts w:ascii="Arial" w:eastAsia="Times New Roman" w:hAnsi="Arial" w:cs="Arial"/>
                <w:sz w:val="20"/>
                <w:szCs w:val="20"/>
              </w:rPr>
              <w:t>(T=94, C=341)</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xml:space="preserve"> [T= 55 (58.5), C=229 (67.1)]</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T= 69 (60–76), C= 69 (61–76)</w:t>
            </w:r>
            <w:r w:rsidRPr="00922C55">
              <w:rPr>
                <w:rFonts w:ascii="Arial" w:eastAsia="Times New Roman" w:hAnsi="Arial" w:cs="Arial"/>
                <w:sz w:val="20"/>
                <w:szCs w:val="20"/>
              </w:rPr>
              <w:br/>
            </w:r>
            <w:r w:rsidRPr="00922C55">
              <w:rPr>
                <w:rFonts w:ascii="Arial" w:eastAsia="Times New Roman" w:hAnsi="Arial" w:cs="Arial"/>
                <w:b/>
                <w:sz w:val="20"/>
                <w:szCs w:val="20"/>
              </w:rPr>
              <w:t>CKD</w:t>
            </w:r>
            <w:r w:rsidRPr="00922C55">
              <w:rPr>
                <w:rFonts w:ascii="Arial" w:eastAsia="Times New Roman" w:hAnsi="Arial" w:cs="Arial"/>
                <w:sz w:val="20"/>
                <w:szCs w:val="20"/>
              </w:rPr>
              <w:t xml:space="preserve"> T=7/94 (7.5) C=23/341 (10.3)</w:t>
            </w:r>
            <w:r w:rsidRPr="00922C55">
              <w:rPr>
                <w:rFonts w:ascii="Arial" w:eastAsia="Times New Roman" w:hAnsi="Arial" w:cs="Arial"/>
                <w:sz w:val="20"/>
                <w:szCs w:val="20"/>
              </w:rPr>
              <w:br/>
            </w:r>
            <w:r w:rsidRPr="00922C55">
              <w:rPr>
                <w:rFonts w:ascii="Arial" w:eastAsia="Times New Roman" w:hAnsi="Arial" w:cs="Arial"/>
                <w:b/>
                <w:sz w:val="20"/>
                <w:szCs w:val="20"/>
              </w:rPr>
              <w:t>Creatinine (mg/dL)</w:t>
            </w:r>
            <w:r w:rsidRPr="00922C55">
              <w:rPr>
                <w:rFonts w:ascii="Arial" w:eastAsia="Times New Roman" w:hAnsi="Arial" w:cs="Arial"/>
                <w:sz w:val="20"/>
                <w:szCs w:val="20"/>
              </w:rPr>
              <w:t xml:space="preserve"> T=2.1 ± 1.5 C=1.8 ± 1.6 </w:t>
            </w:r>
            <w:r w:rsidRPr="00922C55">
              <w:rPr>
                <w:rFonts w:ascii="Arial" w:eastAsia="Times New Roman" w:hAnsi="Arial" w:cs="Arial"/>
                <w:sz w:val="20"/>
                <w:szCs w:val="20"/>
              </w:rPr>
              <w:br/>
            </w:r>
            <w:r w:rsidRPr="00922C55">
              <w:rPr>
                <w:rFonts w:ascii="Arial" w:eastAsia="Times New Roman" w:hAnsi="Arial" w:cs="Arial"/>
                <w:b/>
                <w:sz w:val="20"/>
                <w:szCs w:val="20"/>
              </w:rPr>
              <w:t>APACHE II score</w:t>
            </w:r>
            <w:r w:rsidRPr="00922C55">
              <w:rPr>
                <w:rFonts w:ascii="Arial" w:eastAsia="Times New Roman" w:hAnsi="Arial" w:cs="Arial"/>
                <w:sz w:val="20"/>
                <w:szCs w:val="20"/>
              </w:rPr>
              <w:t xml:space="preserve"> T=30.2±8.1 C=28.4± 9.2 </w:t>
            </w:r>
            <w:r w:rsidRPr="00922C55">
              <w:rPr>
                <w:rFonts w:ascii="Arial" w:eastAsia="Times New Roman" w:hAnsi="Arial" w:cs="Arial"/>
                <w:sz w:val="20"/>
                <w:szCs w:val="20"/>
              </w:rPr>
              <w:br/>
            </w:r>
            <w:r w:rsidRPr="00922C55">
              <w:rPr>
                <w:rFonts w:ascii="Arial" w:eastAsia="Times New Roman" w:hAnsi="Arial" w:cs="Arial"/>
                <w:b/>
                <w:sz w:val="20"/>
                <w:szCs w:val="20"/>
              </w:rPr>
              <w:t>SOFA score</w:t>
            </w:r>
            <w:r w:rsidRPr="00922C55">
              <w:rPr>
                <w:rFonts w:ascii="Arial" w:eastAsia="Times New Roman" w:hAnsi="Arial" w:cs="Arial"/>
                <w:sz w:val="20"/>
                <w:szCs w:val="20"/>
              </w:rPr>
              <w:t xml:space="preserve"> T=11.5 ±3.4 C= 10.1± 3.7</w:t>
            </w:r>
            <w:r w:rsidRPr="00922C55">
              <w:rPr>
                <w:rFonts w:ascii="Arial" w:eastAsia="Times New Roman" w:hAnsi="Arial" w:cs="Arial"/>
                <w:sz w:val="20"/>
                <w:szCs w:val="20"/>
              </w:rPr>
              <w:br/>
            </w:r>
            <w:r w:rsidRPr="00922C55">
              <w:rPr>
                <w:rFonts w:ascii="Arial" w:eastAsia="Times New Roman" w:hAnsi="Arial" w:cs="Arial"/>
                <w:b/>
                <w:sz w:val="20"/>
                <w:szCs w:val="20"/>
              </w:rPr>
              <w:t>Mechanical ventilation</w:t>
            </w:r>
            <w:r w:rsidRPr="00922C55">
              <w:rPr>
                <w:rFonts w:ascii="Arial" w:eastAsia="Times New Roman" w:hAnsi="Arial" w:cs="Arial"/>
                <w:sz w:val="20"/>
                <w:szCs w:val="20"/>
              </w:rPr>
              <w:t xml:space="preserve">, T=53 (56.4) C=173 (50.7) </w:t>
            </w:r>
            <w:r w:rsidRPr="00922C55">
              <w:rPr>
                <w:rFonts w:ascii="Arial" w:eastAsia="Times New Roman" w:hAnsi="Arial" w:cs="Arial"/>
                <w:sz w:val="20"/>
                <w:szCs w:val="20"/>
              </w:rPr>
              <w:br/>
              <w:t xml:space="preserve">After Matching </w:t>
            </w:r>
            <w:r w:rsidRPr="00922C55">
              <w:rPr>
                <w:rFonts w:ascii="Arial" w:eastAsia="Times New Roman" w:hAnsi="Arial" w:cs="Arial"/>
                <w:sz w:val="20"/>
                <w:szCs w:val="20"/>
              </w:rPr>
              <w:br/>
            </w:r>
            <w:r w:rsidRPr="00922C55">
              <w:rPr>
                <w:rFonts w:ascii="Arial" w:eastAsia="Times New Roman" w:hAnsi="Arial" w:cs="Arial"/>
                <w:b/>
                <w:sz w:val="20"/>
                <w:szCs w:val="20"/>
              </w:rPr>
              <w:t>N=178</w:t>
            </w:r>
            <w:r w:rsidRPr="00922C55">
              <w:rPr>
                <w:rFonts w:ascii="Arial" w:eastAsia="Times New Roman" w:hAnsi="Arial" w:cs="Arial"/>
                <w:sz w:val="20"/>
                <w:szCs w:val="20"/>
              </w:rPr>
              <w:t>(T=89, C=89)</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xml:space="preserve"> [T=52 (58.4) C=55 (61.8)]</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T=69 (61–76), C= 71 (62–78)</w:t>
            </w:r>
            <w:r w:rsidRPr="00922C55">
              <w:rPr>
                <w:rFonts w:ascii="Arial" w:eastAsia="Times New Roman" w:hAnsi="Arial" w:cs="Arial"/>
                <w:sz w:val="20"/>
                <w:szCs w:val="20"/>
              </w:rPr>
              <w:br/>
            </w:r>
            <w:r w:rsidRPr="00922C55">
              <w:rPr>
                <w:rFonts w:ascii="Arial" w:eastAsia="Times New Roman" w:hAnsi="Arial" w:cs="Arial"/>
                <w:b/>
                <w:sz w:val="20"/>
                <w:szCs w:val="20"/>
              </w:rPr>
              <w:t>CKD</w:t>
            </w:r>
            <w:r w:rsidRPr="00922C55">
              <w:rPr>
                <w:rFonts w:ascii="Arial" w:eastAsia="Times New Roman" w:hAnsi="Arial" w:cs="Arial"/>
                <w:sz w:val="20"/>
                <w:szCs w:val="20"/>
              </w:rPr>
              <w:t xml:space="preserve"> T= 7/89 (7.8) C=9/89 (10.1)</w:t>
            </w:r>
          </w:p>
          <w:p w14:paraId="5E5C025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Creatinine</w:t>
            </w:r>
            <w:r w:rsidRPr="00922C55">
              <w:rPr>
                <w:rFonts w:ascii="Arial" w:eastAsia="Times New Roman" w:hAnsi="Arial" w:cs="Arial"/>
                <w:sz w:val="20"/>
                <w:szCs w:val="20"/>
              </w:rPr>
              <w:t xml:space="preserve"> (mg/dL) T=1.9 ± 1.4 C=2.2 ± 2.3</w:t>
            </w:r>
            <w:r w:rsidRPr="00922C55">
              <w:rPr>
                <w:rFonts w:ascii="Arial" w:eastAsia="Times New Roman" w:hAnsi="Arial" w:cs="Arial"/>
                <w:sz w:val="20"/>
                <w:szCs w:val="20"/>
              </w:rPr>
              <w:br/>
            </w:r>
            <w:r w:rsidRPr="00922C55">
              <w:rPr>
                <w:rFonts w:ascii="Arial" w:eastAsia="Times New Roman" w:hAnsi="Arial" w:cs="Arial"/>
                <w:b/>
                <w:sz w:val="20"/>
                <w:szCs w:val="20"/>
              </w:rPr>
              <w:t>APACHE</w:t>
            </w:r>
            <w:r w:rsidRPr="00922C55">
              <w:rPr>
                <w:rFonts w:ascii="Arial" w:eastAsia="Times New Roman" w:hAnsi="Arial" w:cs="Arial"/>
                <w:sz w:val="20"/>
                <w:szCs w:val="20"/>
              </w:rPr>
              <w:t xml:space="preserve"> II score T=30.0 ±7.9 C=30.0± 8.9 </w:t>
            </w:r>
            <w:r w:rsidRPr="00922C55">
              <w:rPr>
                <w:rFonts w:ascii="Arial" w:eastAsia="Times New Roman" w:hAnsi="Arial" w:cs="Arial"/>
                <w:sz w:val="20"/>
                <w:szCs w:val="20"/>
              </w:rPr>
              <w:br/>
            </w:r>
            <w:r w:rsidRPr="00922C55">
              <w:rPr>
                <w:rFonts w:ascii="Arial" w:eastAsia="Times New Roman" w:hAnsi="Arial" w:cs="Arial"/>
                <w:b/>
                <w:sz w:val="20"/>
                <w:szCs w:val="20"/>
              </w:rPr>
              <w:t>SOFA</w:t>
            </w:r>
            <w:r w:rsidRPr="00922C55">
              <w:rPr>
                <w:rFonts w:ascii="Arial" w:eastAsia="Times New Roman" w:hAnsi="Arial" w:cs="Arial"/>
                <w:sz w:val="20"/>
                <w:szCs w:val="20"/>
              </w:rPr>
              <w:t xml:space="preserve"> score T=11.4 ±3.5 C=11.5±3.4 </w:t>
            </w:r>
            <w:r w:rsidRPr="00922C55">
              <w:rPr>
                <w:rFonts w:ascii="Arial" w:eastAsia="Times New Roman" w:hAnsi="Arial" w:cs="Arial"/>
                <w:sz w:val="20"/>
                <w:szCs w:val="20"/>
              </w:rPr>
              <w:br/>
            </w:r>
            <w:r w:rsidRPr="00922C55">
              <w:rPr>
                <w:rFonts w:ascii="Arial" w:eastAsia="Times New Roman" w:hAnsi="Arial" w:cs="Arial"/>
                <w:b/>
                <w:sz w:val="20"/>
                <w:szCs w:val="20"/>
              </w:rPr>
              <w:t>Mechanical</w:t>
            </w:r>
            <w:r w:rsidRPr="00922C55">
              <w:rPr>
                <w:rFonts w:ascii="Arial" w:eastAsia="Times New Roman" w:hAnsi="Arial" w:cs="Arial"/>
                <w:sz w:val="20"/>
                <w:szCs w:val="20"/>
              </w:rPr>
              <w:t xml:space="preserve"> </w:t>
            </w:r>
            <w:r w:rsidRPr="00922C55">
              <w:rPr>
                <w:rFonts w:ascii="Arial" w:eastAsia="Times New Roman" w:hAnsi="Arial" w:cs="Arial"/>
                <w:b/>
                <w:sz w:val="20"/>
                <w:szCs w:val="20"/>
              </w:rPr>
              <w:t>ventilation</w:t>
            </w:r>
            <w:r w:rsidRPr="00922C55">
              <w:rPr>
                <w:rFonts w:ascii="Arial" w:eastAsia="Times New Roman" w:hAnsi="Arial" w:cs="Arial"/>
                <w:sz w:val="20"/>
                <w:szCs w:val="20"/>
              </w:rPr>
              <w:t>, T=49 (55.1) C=48 (53.9)</w:t>
            </w:r>
          </w:p>
        </w:tc>
        <w:tc>
          <w:tcPr>
            <w:tcW w:w="3060" w:type="dxa"/>
            <w:hideMark/>
          </w:tcPr>
          <w:p w14:paraId="0AD380C8"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 xml:space="preserve">VITAMIN C </w:t>
            </w:r>
            <w:r w:rsidRPr="00922C55">
              <w:rPr>
                <w:rFonts w:ascii="Arial" w:eastAsia="Times New Roman" w:hAnsi="Arial" w:cs="Arial"/>
                <w:sz w:val="20"/>
                <w:szCs w:val="20"/>
              </w:rPr>
              <w:t>(3 g/12</w:t>
            </w:r>
            <w:r>
              <w:rPr>
                <w:rFonts w:ascii="Arial" w:eastAsia="Times New Roman" w:hAnsi="Arial" w:cs="Arial"/>
                <w:sz w:val="20"/>
                <w:szCs w:val="20"/>
              </w:rPr>
              <w:t xml:space="preserve"> hours </w:t>
            </w:r>
            <w:r w:rsidRPr="00922C55">
              <w:rPr>
                <w:rFonts w:ascii="Arial" w:eastAsia="Times New Roman" w:hAnsi="Arial" w:cs="Arial"/>
                <w:sz w:val="20"/>
                <w:szCs w:val="20"/>
              </w:rPr>
              <w:t>or 1.5 g/6 h) and thiamine (200 mg/12</w:t>
            </w:r>
            <w:r>
              <w:rPr>
                <w:rFonts w:ascii="Arial" w:eastAsia="Times New Roman" w:hAnsi="Arial" w:cs="Arial"/>
                <w:sz w:val="20"/>
                <w:szCs w:val="20"/>
              </w:rPr>
              <w:t xml:space="preserve"> hours </w:t>
            </w:r>
            <w:r w:rsidRPr="00922C55">
              <w:rPr>
                <w:rFonts w:ascii="Arial" w:eastAsia="Times New Roman" w:hAnsi="Arial" w:cs="Arial"/>
                <w:sz w:val="20"/>
                <w:szCs w:val="20"/>
              </w:rPr>
              <w:t>) mixed in 50- or 100-mL solution</w:t>
            </w:r>
            <w:r w:rsidRPr="00922C55">
              <w:rPr>
                <w:rFonts w:ascii="Arial" w:eastAsia="Times New Roman" w:hAnsi="Arial" w:cs="Arial"/>
                <w:sz w:val="20"/>
                <w:szCs w:val="20"/>
              </w:rPr>
              <w:br/>
              <w:t>bags of 5% dextrose in water or normal saline were administered intravenously within 6</w:t>
            </w:r>
            <w:r>
              <w:rPr>
                <w:rFonts w:ascii="Arial" w:eastAsia="Times New Roman" w:hAnsi="Arial" w:cs="Arial"/>
                <w:sz w:val="20"/>
                <w:szCs w:val="20"/>
              </w:rPr>
              <w:t xml:space="preserve"> hours </w:t>
            </w:r>
            <w:r w:rsidRPr="00922C55">
              <w:rPr>
                <w:rFonts w:ascii="Arial" w:eastAsia="Times New Roman" w:hAnsi="Arial" w:cs="Arial"/>
                <w:sz w:val="20"/>
                <w:szCs w:val="20"/>
              </w:rPr>
              <w:t>of shock</w:t>
            </w:r>
            <w:r w:rsidRPr="00922C55">
              <w:rPr>
                <w:rFonts w:ascii="Arial" w:eastAsia="Times New Roman" w:hAnsi="Arial" w:cs="Arial"/>
                <w:sz w:val="20"/>
                <w:szCs w:val="20"/>
              </w:rPr>
              <w:br/>
            </w:r>
            <w:r>
              <w:rPr>
                <w:rFonts w:ascii="Arial" w:eastAsia="Times New Roman" w:hAnsi="Arial" w:cs="Arial"/>
                <w:sz w:val="20"/>
                <w:szCs w:val="20"/>
              </w:rPr>
              <w:t>Recognition</w:t>
            </w:r>
            <w:r w:rsidRPr="00922C55">
              <w:rPr>
                <w:rFonts w:ascii="Arial" w:eastAsia="Times New Roman" w:hAnsi="Arial" w:cs="Arial"/>
                <w:sz w:val="20"/>
                <w:szCs w:val="20"/>
              </w:rPr>
              <w:t xml:space="preserve">. </w:t>
            </w:r>
          </w:p>
        </w:tc>
        <w:tc>
          <w:tcPr>
            <w:tcW w:w="1980" w:type="dxa"/>
            <w:hideMark/>
          </w:tcPr>
          <w:p w14:paraId="6F0027B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Protocol-driven therapies based on the updated Surviving Sepsis Campaign guidelines</w:t>
            </w:r>
          </w:p>
          <w:p w14:paraId="74004DA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were provided for all included patients</w:t>
            </w:r>
          </w:p>
        </w:tc>
        <w:tc>
          <w:tcPr>
            <w:tcW w:w="4760" w:type="dxa"/>
            <w:hideMark/>
          </w:tcPr>
          <w:p w14:paraId="4AAFE618" w14:textId="77777777" w:rsidR="00F27F65" w:rsidRPr="00922C55" w:rsidRDefault="00F27F65" w:rsidP="005805B0">
            <w:pPr>
              <w:rPr>
                <w:rFonts w:ascii="Arial" w:eastAsia="Times New Roman" w:hAnsi="Arial" w:cs="Arial"/>
                <w:b/>
                <w:sz w:val="20"/>
                <w:szCs w:val="20"/>
              </w:rPr>
            </w:pPr>
            <w:r w:rsidRPr="00922C55">
              <w:rPr>
                <w:rFonts w:ascii="Arial" w:eastAsia="Times New Roman" w:hAnsi="Arial" w:cs="Arial"/>
                <w:b/>
                <w:sz w:val="20"/>
                <w:szCs w:val="20"/>
              </w:rPr>
              <w:t>Before Matching</w:t>
            </w:r>
          </w:p>
          <w:p w14:paraId="591B0C3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Delirium free days T= 11   C=13</w:t>
            </w:r>
            <w:r w:rsidRPr="00922C55">
              <w:rPr>
                <w:rFonts w:ascii="Arial" w:eastAsia="Times New Roman" w:hAnsi="Arial" w:cs="Arial"/>
                <w:sz w:val="20"/>
                <w:szCs w:val="20"/>
              </w:rPr>
              <w:br/>
              <w:t xml:space="preserve">Delirium </w:t>
            </w:r>
            <w:r>
              <w:rPr>
                <w:rFonts w:ascii="Arial" w:eastAsia="Times New Roman" w:hAnsi="Arial" w:cs="Arial"/>
                <w:sz w:val="20"/>
                <w:szCs w:val="20"/>
              </w:rPr>
              <w:t>coma-free</w:t>
            </w:r>
            <w:r w:rsidRPr="00922C55">
              <w:rPr>
                <w:rFonts w:ascii="Arial" w:eastAsia="Times New Roman" w:hAnsi="Arial" w:cs="Arial"/>
                <w:sz w:val="20"/>
                <w:szCs w:val="20"/>
              </w:rPr>
              <w:t xml:space="preserve"> days T=13 C=11 </w:t>
            </w:r>
            <w:r w:rsidRPr="00922C55">
              <w:rPr>
                <w:rFonts w:ascii="Arial" w:eastAsia="Times New Roman" w:hAnsi="Arial" w:cs="Arial"/>
                <w:sz w:val="20"/>
                <w:szCs w:val="20"/>
              </w:rPr>
              <w:br/>
              <w:t>Incidence of delirium=62/94 C=194/341</w:t>
            </w:r>
            <w:r w:rsidRPr="00922C55">
              <w:rPr>
                <w:rFonts w:ascii="Arial" w:eastAsia="Times New Roman" w:hAnsi="Arial" w:cs="Arial"/>
                <w:sz w:val="20"/>
                <w:szCs w:val="20"/>
              </w:rPr>
              <w:br/>
              <w:t>Duration of delirium, days T= 2 C=1</w:t>
            </w:r>
            <w:r w:rsidRPr="00922C55">
              <w:rPr>
                <w:rFonts w:ascii="Arial" w:eastAsia="Times New Roman" w:hAnsi="Arial" w:cs="Arial"/>
                <w:sz w:val="20"/>
                <w:szCs w:val="20"/>
              </w:rPr>
              <w:br/>
              <w:t>Hospital LOS days T=16 C=13</w:t>
            </w:r>
            <w:r w:rsidRPr="00922C55">
              <w:rPr>
                <w:rFonts w:ascii="Arial" w:eastAsia="Times New Roman" w:hAnsi="Arial" w:cs="Arial"/>
                <w:sz w:val="20"/>
                <w:szCs w:val="20"/>
              </w:rPr>
              <w:br/>
              <w:t>ICU LOS days T=4 C= 4</w:t>
            </w:r>
            <w:r w:rsidRPr="00922C55">
              <w:rPr>
                <w:rFonts w:ascii="Arial" w:eastAsia="Times New Roman" w:hAnsi="Arial" w:cs="Arial"/>
                <w:sz w:val="20"/>
                <w:szCs w:val="20"/>
              </w:rPr>
              <w:br/>
            </w:r>
            <w:r w:rsidRPr="00922C55">
              <w:rPr>
                <w:rFonts w:ascii="Arial" w:eastAsia="Times New Roman" w:hAnsi="Arial" w:cs="Arial"/>
                <w:b/>
                <w:sz w:val="20"/>
                <w:szCs w:val="20"/>
              </w:rPr>
              <w:t xml:space="preserve">28-day </w:t>
            </w:r>
            <w:r>
              <w:rPr>
                <w:rFonts w:ascii="Arial" w:eastAsia="Times New Roman" w:hAnsi="Arial" w:cs="Arial"/>
                <w:b/>
                <w:sz w:val="20"/>
                <w:szCs w:val="20"/>
              </w:rPr>
              <w:t>mortality</w:t>
            </w:r>
            <w:r w:rsidRPr="00922C55">
              <w:rPr>
                <w:rFonts w:ascii="Arial" w:eastAsia="Times New Roman" w:hAnsi="Arial" w:cs="Arial"/>
                <w:sz w:val="20"/>
                <w:szCs w:val="20"/>
              </w:rPr>
              <w:t xml:space="preserve"> T=23/94 C=72/341</w:t>
            </w:r>
            <w:r w:rsidRPr="00922C55">
              <w:rPr>
                <w:rFonts w:ascii="Arial" w:eastAsia="Times New Roman" w:hAnsi="Arial" w:cs="Arial"/>
                <w:sz w:val="20"/>
                <w:szCs w:val="20"/>
              </w:rPr>
              <w:br/>
            </w:r>
            <w:r w:rsidRPr="00922C55">
              <w:rPr>
                <w:rFonts w:ascii="Arial" w:eastAsia="Times New Roman" w:hAnsi="Arial" w:cs="Arial"/>
                <w:b/>
                <w:sz w:val="20"/>
                <w:szCs w:val="20"/>
              </w:rPr>
              <w:t>Among matched cases</w:t>
            </w:r>
            <w:r w:rsidRPr="00922C55">
              <w:rPr>
                <w:rFonts w:ascii="Arial" w:eastAsia="Times New Roman" w:hAnsi="Arial" w:cs="Arial"/>
                <w:sz w:val="20"/>
                <w:szCs w:val="20"/>
              </w:rPr>
              <w:t xml:space="preserve"> </w:t>
            </w:r>
            <w:r w:rsidRPr="00922C55">
              <w:rPr>
                <w:rFonts w:ascii="Arial" w:eastAsia="Times New Roman" w:hAnsi="Arial" w:cs="Arial"/>
                <w:sz w:val="20"/>
                <w:szCs w:val="20"/>
              </w:rPr>
              <w:br/>
              <w:t>Delirium free days T=11 C=12</w:t>
            </w:r>
            <w:r w:rsidRPr="00922C55">
              <w:rPr>
                <w:rFonts w:ascii="Arial" w:eastAsia="Times New Roman" w:hAnsi="Arial" w:cs="Arial"/>
                <w:sz w:val="20"/>
                <w:szCs w:val="20"/>
              </w:rPr>
              <w:br/>
              <w:t xml:space="preserve">Delirium </w:t>
            </w:r>
            <w:r>
              <w:rPr>
                <w:rFonts w:ascii="Arial" w:eastAsia="Times New Roman" w:hAnsi="Arial" w:cs="Arial"/>
                <w:sz w:val="20"/>
                <w:szCs w:val="20"/>
              </w:rPr>
              <w:t>coma-free</w:t>
            </w:r>
            <w:r w:rsidRPr="00922C55">
              <w:rPr>
                <w:rFonts w:ascii="Arial" w:eastAsia="Times New Roman" w:hAnsi="Arial" w:cs="Arial"/>
                <w:sz w:val="20"/>
                <w:szCs w:val="20"/>
              </w:rPr>
              <w:t xml:space="preserve"> days T=11 C= 12</w:t>
            </w:r>
            <w:r w:rsidRPr="00922C55">
              <w:rPr>
                <w:rFonts w:ascii="Arial" w:eastAsia="Times New Roman" w:hAnsi="Arial" w:cs="Arial"/>
                <w:sz w:val="20"/>
                <w:szCs w:val="20"/>
              </w:rPr>
              <w:br/>
              <w:t>Incidence of delirium T=57/89 C=54/89</w:t>
            </w:r>
            <w:r w:rsidRPr="00922C55">
              <w:rPr>
                <w:rFonts w:ascii="Arial" w:eastAsia="Times New Roman" w:hAnsi="Arial" w:cs="Arial"/>
                <w:sz w:val="20"/>
                <w:szCs w:val="20"/>
              </w:rPr>
              <w:br/>
              <w:t>Duration of delirium, days T=1 C=1</w:t>
            </w:r>
            <w:r w:rsidRPr="00922C55">
              <w:rPr>
                <w:rFonts w:ascii="Arial" w:eastAsia="Times New Roman" w:hAnsi="Arial" w:cs="Arial"/>
                <w:sz w:val="20"/>
                <w:szCs w:val="20"/>
              </w:rPr>
              <w:br/>
            </w:r>
            <w:r w:rsidRPr="00922C55">
              <w:rPr>
                <w:rFonts w:ascii="Arial" w:eastAsia="Times New Roman" w:hAnsi="Arial" w:cs="Arial"/>
                <w:b/>
                <w:sz w:val="20"/>
                <w:szCs w:val="20"/>
              </w:rPr>
              <w:t>LOHS</w:t>
            </w:r>
            <w:r w:rsidRPr="00922C55">
              <w:rPr>
                <w:rFonts w:ascii="Arial" w:eastAsia="Times New Roman" w:hAnsi="Arial" w:cs="Arial"/>
                <w:sz w:val="20"/>
                <w:szCs w:val="20"/>
              </w:rPr>
              <w:t xml:space="preserve"> days median (IQRs) T=16 (8–27) C= 13 (7–28)</w:t>
            </w:r>
            <w:r w:rsidRPr="00922C55">
              <w:rPr>
                <w:rFonts w:ascii="Arial" w:eastAsia="Times New Roman" w:hAnsi="Arial" w:cs="Arial"/>
                <w:sz w:val="20"/>
                <w:szCs w:val="20"/>
              </w:rPr>
              <w:br/>
            </w:r>
            <w:r w:rsidRPr="00922C55">
              <w:rPr>
                <w:rFonts w:ascii="Arial" w:eastAsia="Times New Roman" w:hAnsi="Arial" w:cs="Arial"/>
                <w:b/>
                <w:sz w:val="20"/>
                <w:szCs w:val="20"/>
              </w:rPr>
              <w:t>ICU LOS</w:t>
            </w:r>
            <w:r w:rsidRPr="00922C55">
              <w:rPr>
                <w:rFonts w:ascii="Arial" w:eastAsia="Times New Roman" w:hAnsi="Arial" w:cs="Arial"/>
                <w:sz w:val="20"/>
                <w:szCs w:val="20"/>
              </w:rPr>
              <w:t xml:space="preserve"> days T= 4 (3–7) C= 4 (3–7)</w:t>
            </w:r>
            <w:r w:rsidRPr="00922C55">
              <w:rPr>
                <w:rFonts w:ascii="Arial" w:eastAsia="Times New Roman" w:hAnsi="Arial" w:cs="Arial"/>
                <w:sz w:val="20"/>
                <w:szCs w:val="20"/>
              </w:rPr>
              <w:br/>
            </w:r>
            <w:r w:rsidRPr="00922C55">
              <w:rPr>
                <w:rFonts w:ascii="Arial" w:eastAsia="Times New Roman" w:hAnsi="Arial" w:cs="Arial"/>
                <w:b/>
                <w:sz w:val="20"/>
                <w:szCs w:val="20"/>
              </w:rPr>
              <w:t>28-day mortality</w:t>
            </w:r>
            <w:r w:rsidRPr="00922C55">
              <w:rPr>
                <w:rFonts w:ascii="Arial" w:eastAsia="Times New Roman" w:hAnsi="Arial" w:cs="Arial"/>
                <w:sz w:val="20"/>
                <w:szCs w:val="20"/>
              </w:rPr>
              <w:t xml:space="preserve"> T= 21/89 C= 16/89</w:t>
            </w:r>
          </w:p>
        </w:tc>
      </w:tr>
      <w:tr w:rsidR="00F27F65" w:rsidRPr="008F6FA3" w14:paraId="710191A8" w14:textId="77777777" w:rsidTr="005805B0">
        <w:trPr>
          <w:trHeight w:val="270"/>
        </w:trPr>
        <w:tc>
          <w:tcPr>
            <w:tcW w:w="1260" w:type="dxa"/>
          </w:tcPr>
          <w:p w14:paraId="240B171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Reddy</w:t>
            </w:r>
            <w:sdt>
              <w:sdtPr>
                <w:rPr>
                  <w:rFonts w:ascii="Arial" w:eastAsia="Times New Roman" w:hAnsi="Arial" w:cs="Arial"/>
                  <w:color w:val="000000"/>
                  <w:sz w:val="20"/>
                </w:rPr>
                <w:tag w:val="MENDELEY_CITATION_v3_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"/>
                <w:id w:val="1825927477"/>
                <w:placeholder>
                  <w:docPart w:val="9A04D54D33480F47BE6E01B9EF4FDC0D"/>
                </w:placeholder>
              </w:sdtPr>
              <w:sdtEndPr>
                <w:rPr>
                  <w:rFonts w:asciiTheme="minorHAnsi" w:eastAsiaTheme="minorHAnsi" w:hAnsiTheme="minorHAnsi" w:cstheme="minorBidi"/>
                  <w:sz w:val="22"/>
                </w:rPr>
              </w:sdtEndPr>
              <w:sdtContent>
                <w:r w:rsidRPr="00172B15">
                  <w:rPr>
                    <w:color w:val="000000"/>
                  </w:rPr>
                  <w:t>(68)</w:t>
                </w:r>
              </w:sdtContent>
            </w:sdt>
            <w:r w:rsidRPr="00922C55">
              <w:rPr>
                <w:rFonts w:ascii="Arial" w:eastAsia="Times New Roman" w:hAnsi="Arial" w:cs="Arial"/>
                <w:sz w:val="20"/>
                <w:szCs w:val="20"/>
              </w:rPr>
              <w:t xml:space="preserve"> 2020</w:t>
            </w:r>
          </w:p>
        </w:tc>
        <w:tc>
          <w:tcPr>
            <w:tcW w:w="4410" w:type="dxa"/>
            <w:hideMark/>
          </w:tcPr>
          <w:p w14:paraId="5881D61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N=19</w:t>
            </w:r>
            <w:r w:rsidRPr="00922C55">
              <w:rPr>
                <w:rFonts w:ascii="Arial" w:eastAsia="Times New Roman" w:hAnsi="Arial" w:cs="Arial"/>
                <w:sz w:val="20"/>
                <w:szCs w:val="20"/>
              </w:rPr>
              <w:t xml:space="preserve"> [T1 = 7 T2=5 C=7] </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mean (SD) T1=56.5 (12) T2=53.8 (11) C=55.4 (12.3)</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xml:space="preserve"> T1= 3 (15.7) T2=4 (21)  C=3 (15.7) </w:t>
            </w:r>
            <w:r w:rsidRPr="00922C55">
              <w:rPr>
                <w:rFonts w:ascii="Arial" w:eastAsia="Times New Roman" w:hAnsi="Arial" w:cs="Arial"/>
                <w:sz w:val="20"/>
                <w:szCs w:val="20"/>
              </w:rPr>
              <w:br/>
              <w:t xml:space="preserve">APACHE score, mean (SD) </w:t>
            </w:r>
            <w:r w:rsidRPr="00922C55">
              <w:rPr>
                <w:rFonts w:ascii="Arial" w:eastAsia="Times New Roman" w:hAnsi="Arial" w:cs="Arial"/>
                <w:sz w:val="20"/>
                <w:szCs w:val="20"/>
              </w:rPr>
              <w:br/>
              <w:t>T1= 17 (3.8) T2=18.4 (2.5) C=21.2 (6.5)</w:t>
            </w:r>
            <w:r w:rsidRPr="00922C55">
              <w:rPr>
                <w:rFonts w:ascii="Arial" w:eastAsia="Times New Roman" w:hAnsi="Arial" w:cs="Arial"/>
                <w:sz w:val="20"/>
                <w:szCs w:val="20"/>
              </w:rPr>
              <w:br/>
              <w:t>SOFA score, mean (SD)</w:t>
            </w:r>
            <w:r w:rsidRPr="00922C55">
              <w:rPr>
                <w:rFonts w:ascii="Arial" w:eastAsia="Times New Roman" w:hAnsi="Arial" w:cs="Arial"/>
                <w:sz w:val="20"/>
                <w:szCs w:val="20"/>
              </w:rPr>
              <w:br/>
              <w:t>T1= 11 (3.4) T2=9.2 (0.4)  C=8.8 (2.9)</w:t>
            </w:r>
          </w:p>
        </w:tc>
        <w:tc>
          <w:tcPr>
            <w:tcW w:w="3060" w:type="dxa"/>
            <w:hideMark/>
          </w:tcPr>
          <w:p w14:paraId="07FF69E2"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T1 ( hydrocortisone + </w:t>
            </w:r>
            <w:r>
              <w:rPr>
                <w:rFonts w:ascii="Arial" w:eastAsia="Times New Roman" w:hAnsi="Arial" w:cs="Arial"/>
                <w:sz w:val="20"/>
                <w:szCs w:val="20"/>
              </w:rPr>
              <w:t xml:space="preserve">VITAMIN C </w:t>
            </w:r>
            <w:r w:rsidRPr="00922C55">
              <w:rPr>
                <w:rFonts w:ascii="Arial" w:eastAsia="Times New Roman" w:hAnsi="Arial" w:cs="Arial"/>
                <w:sz w:val="20"/>
                <w:szCs w:val="20"/>
              </w:rPr>
              <w:t>)</w:t>
            </w:r>
            <w:r w:rsidRPr="00922C55">
              <w:rPr>
                <w:rFonts w:ascii="Arial" w:eastAsia="Times New Roman" w:hAnsi="Arial" w:cs="Arial"/>
                <w:sz w:val="20"/>
                <w:szCs w:val="20"/>
              </w:rPr>
              <w:br/>
              <w:t xml:space="preserve">- Hydrocortisone 200 mg over 24 hours infusion and ascorbic acid in </w:t>
            </w:r>
            <w:r>
              <w:rPr>
                <w:rFonts w:ascii="Arial" w:eastAsia="Times New Roman" w:hAnsi="Arial" w:cs="Arial"/>
                <w:sz w:val="20"/>
                <w:szCs w:val="20"/>
              </w:rPr>
              <w:t xml:space="preserve">a </w:t>
            </w:r>
            <w:r w:rsidRPr="00922C55">
              <w:rPr>
                <w:rFonts w:ascii="Arial" w:eastAsia="Times New Roman" w:hAnsi="Arial" w:cs="Arial"/>
                <w:sz w:val="20"/>
                <w:szCs w:val="20"/>
              </w:rPr>
              <w:t>dose of 1.5 g IV every 6 hour</w:t>
            </w:r>
            <w:r w:rsidRPr="00922C55">
              <w:rPr>
                <w:rFonts w:ascii="Arial" w:eastAsia="Times New Roman" w:hAnsi="Arial" w:cs="Arial"/>
                <w:sz w:val="20"/>
                <w:szCs w:val="20"/>
              </w:rPr>
              <w:br/>
              <w:t>T2 (</w:t>
            </w:r>
            <w:r>
              <w:rPr>
                <w:rFonts w:ascii="Arial" w:eastAsia="Times New Roman" w:hAnsi="Arial" w:cs="Arial"/>
                <w:sz w:val="20"/>
                <w:szCs w:val="20"/>
              </w:rPr>
              <w:t>hydrocortisone</w:t>
            </w:r>
            <w:r w:rsidRPr="00922C55">
              <w:rPr>
                <w:rFonts w:ascii="Arial" w:eastAsia="Times New Roman" w:hAnsi="Arial" w:cs="Arial"/>
                <w:sz w:val="20"/>
                <w:szCs w:val="20"/>
              </w:rPr>
              <w:t xml:space="preserve"> + </w:t>
            </w:r>
            <w:r>
              <w:rPr>
                <w:rFonts w:ascii="Arial" w:eastAsia="Times New Roman" w:hAnsi="Arial" w:cs="Arial"/>
                <w:sz w:val="20"/>
                <w:szCs w:val="20"/>
              </w:rPr>
              <w:t xml:space="preserve">VITAMIN C </w:t>
            </w:r>
            <w:r w:rsidRPr="00922C55">
              <w:rPr>
                <w:rFonts w:ascii="Arial" w:eastAsia="Times New Roman" w:hAnsi="Arial" w:cs="Arial"/>
                <w:sz w:val="20"/>
                <w:szCs w:val="20"/>
              </w:rPr>
              <w:t>+ thiamine )- Hydrocortisone 200 mg over 24 hours infusion, ascorbic acid in</w:t>
            </w:r>
            <w:r>
              <w:rPr>
                <w:rFonts w:ascii="Arial" w:eastAsia="Times New Roman" w:hAnsi="Arial" w:cs="Arial"/>
                <w:sz w:val="20"/>
                <w:szCs w:val="20"/>
              </w:rPr>
              <w:t xml:space="preserve"> a</w:t>
            </w:r>
            <w:r w:rsidRPr="00922C55">
              <w:rPr>
                <w:rFonts w:ascii="Arial" w:eastAsia="Times New Roman" w:hAnsi="Arial" w:cs="Arial"/>
                <w:sz w:val="20"/>
                <w:szCs w:val="20"/>
              </w:rPr>
              <w:t xml:space="preserve"> dose of 1.5 g IV ever</w:t>
            </w:r>
            <w:r>
              <w:rPr>
                <w:rFonts w:ascii="Arial" w:eastAsia="Times New Roman" w:hAnsi="Arial" w:cs="Arial"/>
                <w:sz w:val="20"/>
                <w:szCs w:val="20"/>
              </w:rPr>
              <w:t>y six h</w:t>
            </w:r>
            <w:r w:rsidRPr="00922C55">
              <w:rPr>
                <w:rFonts w:ascii="Arial" w:eastAsia="Times New Roman" w:hAnsi="Arial" w:cs="Arial"/>
                <w:sz w:val="20"/>
                <w:szCs w:val="20"/>
              </w:rPr>
              <w:t>our</w:t>
            </w:r>
            <w:r>
              <w:rPr>
                <w:rFonts w:ascii="Arial" w:eastAsia="Times New Roman" w:hAnsi="Arial" w:cs="Arial"/>
                <w:sz w:val="20"/>
                <w:szCs w:val="20"/>
              </w:rPr>
              <w:t>s,</w:t>
            </w:r>
            <w:r w:rsidRPr="00922C55">
              <w:rPr>
                <w:rFonts w:ascii="Arial" w:eastAsia="Times New Roman" w:hAnsi="Arial" w:cs="Arial"/>
                <w:sz w:val="20"/>
                <w:szCs w:val="20"/>
              </w:rPr>
              <w:t xml:space="preserve"> and thiamine dose of 200 mg IV every 12 hours </w:t>
            </w:r>
          </w:p>
        </w:tc>
        <w:tc>
          <w:tcPr>
            <w:tcW w:w="1980" w:type="dxa"/>
            <w:hideMark/>
          </w:tcPr>
          <w:p w14:paraId="6C8DACA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Hydrocortisone was administered as 200 mg over 24 hours</w:t>
            </w:r>
            <w:r w:rsidRPr="00922C55">
              <w:rPr>
                <w:rFonts w:ascii="Arial" w:eastAsia="Times New Roman" w:hAnsi="Arial" w:cs="Arial"/>
                <w:sz w:val="20"/>
                <w:szCs w:val="20"/>
              </w:rPr>
              <w:br/>
              <w:t>infusion only</w:t>
            </w:r>
            <w:r w:rsidRPr="00922C55">
              <w:rPr>
                <w:rFonts w:ascii="Arial" w:eastAsia="Times New Roman" w:hAnsi="Arial" w:cs="Arial"/>
                <w:sz w:val="20"/>
                <w:szCs w:val="20"/>
              </w:rPr>
              <w:br/>
            </w:r>
          </w:p>
        </w:tc>
        <w:tc>
          <w:tcPr>
            <w:tcW w:w="4760" w:type="dxa"/>
            <w:hideMark/>
          </w:tcPr>
          <w:p w14:paraId="1226AE8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Time to shock reversal (minutes), mean (SD)</w:t>
            </w:r>
            <w:r w:rsidRPr="00922C55">
              <w:rPr>
                <w:rFonts w:ascii="Arial" w:eastAsia="Times New Roman" w:hAnsi="Arial" w:cs="Arial"/>
                <w:sz w:val="20"/>
                <w:szCs w:val="20"/>
              </w:rPr>
              <w:br/>
              <w:t xml:space="preserve"> T1(7)= 2,525 (3,086); T2(5)= 1,860 (749);  C(5)= 7,422 (8,348)</w:t>
            </w:r>
            <w:r w:rsidRPr="00922C55">
              <w:rPr>
                <w:rFonts w:ascii="Arial" w:eastAsia="Times New Roman" w:hAnsi="Arial" w:cs="Arial"/>
                <w:sz w:val="20"/>
                <w:szCs w:val="20"/>
              </w:rPr>
              <w:br/>
              <w:t>Time to vasopressor reduction (minutes) from SOFA (h)</w:t>
            </w:r>
            <w:r w:rsidRPr="00922C55">
              <w:rPr>
                <w:rFonts w:ascii="Arial" w:eastAsia="Times New Roman" w:hAnsi="Arial" w:cs="Arial"/>
                <w:sz w:val="20"/>
                <w:szCs w:val="20"/>
              </w:rPr>
              <w:br/>
              <w:t>4–3 mean (SD)</w:t>
            </w:r>
            <w:r w:rsidRPr="00922C55">
              <w:rPr>
                <w:rFonts w:ascii="Arial" w:eastAsia="Times New Roman" w:hAnsi="Arial" w:cs="Arial"/>
                <w:sz w:val="20"/>
                <w:szCs w:val="20"/>
              </w:rPr>
              <w:br/>
              <w:t>T1(5)=2,310 (2,515); T2(5)=1,800 (1,282); C(6)=4,935 (6,406)</w:t>
            </w:r>
          </w:p>
        </w:tc>
      </w:tr>
      <w:tr w:rsidR="00F27F65" w:rsidRPr="008F6FA3" w14:paraId="1E30293D" w14:textId="77777777" w:rsidTr="005805B0">
        <w:trPr>
          <w:trHeight w:val="270"/>
        </w:trPr>
        <w:tc>
          <w:tcPr>
            <w:tcW w:w="1260" w:type="dxa"/>
          </w:tcPr>
          <w:p w14:paraId="643DD17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Sadaka</w:t>
            </w:r>
            <w:sdt>
              <w:sdtPr>
                <w:rPr>
                  <w:rFonts w:ascii="Arial" w:eastAsia="Times New Roman" w:hAnsi="Arial" w:cs="Arial"/>
                  <w:color w:val="000000"/>
                  <w:sz w:val="20"/>
                </w:rPr>
                <w:tag w:val="MENDELEY_CITATION_v3_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"/>
                <w:id w:val="1085502506"/>
                <w:placeholder>
                  <w:docPart w:val="9A04D54D33480F47BE6E01B9EF4FDC0D"/>
                </w:placeholder>
              </w:sdtPr>
              <w:sdtEndPr>
                <w:rPr>
                  <w:rFonts w:asciiTheme="minorHAnsi" w:eastAsiaTheme="minorHAnsi" w:hAnsiTheme="minorHAnsi" w:cstheme="minorBidi"/>
                  <w:sz w:val="22"/>
                </w:rPr>
              </w:sdtEndPr>
              <w:sdtContent>
                <w:r w:rsidRPr="00172B15">
                  <w:rPr>
                    <w:color w:val="000000"/>
                  </w:rPr>
                  <w:t>(69)</w:t>
                </w:r>
              </w:sdtContent>
            </w:sdt>
            <w:r w:rsidRPr="00922C55">
              <w:rPr>
                <w:rFonts w:ascii="Arial" w:eastAsia="Times New Roman" w:hAnsi="Arial" w:cs="Arial"/>
                <w:sz w:val="20"/>
                <w:szCs w:val="20"/>
              </w:rPr>
              <w:t xml:space="preserve"> 2020</w:t>
            </w:r>
          </w:p>
        </w:tc>
        <w:tc>
          <w:tcPr>
            <w:tcW w:w="4410" w:type="dxa"/>
            <w:hideMark/>
          </w:tcPr>
          <w:p w14:paraId="3299B0C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N=62</w:t>
            </w:r>
            <w:r w:rsidRPr="00922C55">
              <w:rPr>
                <w:rFonts w:ascii="Arial" w:eastAsia="Times New Roman" w:hAnsi="Arial" w:cs="Arial"/>
                <w:sz w:val="20"/>
                <w:szCs w:val="20"/>
              </w:rPr>
              <w:t>; T=31, C=31</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years (SD) T=67 (16) C=70 (12) </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xml:space="preserve">, n (%) T=16 (52) C=16 (52) </w:t>
            </w:r>
            <w:r w:rsidRPr="00922C55">
              <w:rPr>
                <w:rFonts w:ascii="Arial" w:eastAsia="Times New Roman" w:hAnsi="Arial" w:cs="Arial"/>
                <w:sz w:val="20"/>
                <w:szCs w:val="20"/>
              </w:rPr>
              <w:br/>
            </w:r>
            <w:r w:rsidRPr="00922C55">
              <w:rPr>
                <w:rFonts w:ascii="Arial" w:eastAsia="Times New Roman" w:hAnsi="Arial" w:cs="Arial"/>
                <w:b/>
                <w:sz w:val="20"/>
                <w:szCs w:val="20"/>
              </w:rPr>
              <w:t>APACHE</w:t>
            </w:r>
            <w:r w:rsidRPr="00922C55">
              <w:rPr>
                <w:rFonts w:ascii="Arial" w:eastAsia="Times New Roman" w:hAnsi="Arial" w:cs="Arial"/>
                <w:sz w:val="20"/>
                <w:szCs w:val="20"/>
              </w:rPr>
              <w:t xml:space="preserve"> III score (SD) T=95 (30) C=96 (29) </w:t>
            </w:r>
            <w:r w:rsidRPr="00922C55">
              <w:rPr>
                <w:rFonts w:ascii="Arial" w:eastAsia="Times New Roman" w:hAnsi="Arial" w:cs="Arial"/>
                <w:sz w:val="20"/>
                <w:szCs w:val="20"/>
              </w:rPr>
              <w:br/>
            </w:r>
            <w:r w:rsidRPr="00922C55">
              <w:rPr>
                <w:rFonts w:ascii="Arial" w:eastAsia="Times New Roman" w:hAnsi="Arial" w:cs="Arial"/>
                <w:b/>
                <w:sz w:val="20"/>
                <w:szCs w:val="20"/>
              </w:rPr>
              <w:t>Mechanical</w:t>
            </w:r>
            <w:r w:rsidRPr="00922C55">
              <w:rPr>
                <w:rFonts w:ascii="Arial" w:eastAsia="Times New Roman" w:hAnsi="Arial" w:cs="Arial"/>
                <w:sz w:val="20"/>
                <w:szCs w:val="20"/>
              </w:rPr>
              <w:t xml:space="preserve"> </w:t>
            </w:r>
            <w:r w:rsidRPr="00922C55">
              <w:rPr>
                <w:rFonts w:ascii="Arial" w:eastAsia="Times New Roman" w:hAnsi="Arial" w:cs="Arial"/>
                <w:b/>
                <w:sz w:val="20"/>
                <w:szCs w:val="20"/>
              </w:rPr>
              <w:t>ventilation</w:t>
            </w:r>
            <w:r w:rsidRPr="00922C55">
              <w:rPr>
                <w:rFonts w:ascii="Arial" w:eastAsia="Times New Roman" w:hAnsi="Arial" w:cs="Arial"/>
                <w:sz w:val="20"/>
                <w:szCs w:val="20"/>
              </w:rPr>
              <w:t xml:space="preserve">, n (%) T=27 (87) C=27 (87) </w:t>
            </w:r>
            <w:r w:rsidRPr="00922C55">
              <w:rPr>
                <w:rFonts w:ascii="Arial" w:eastAsia="Times New Roman" w:hAnsi="Arial" w:cs="Arial"/>
                <w:sz w:val="20"/>
                <w:szCs w:val="20"/>
              </w:rPr>
              <w:br/>
              <w:t>Creatinine (SD) T=2.6 (2.4) C=2.4 (1.9)</w:t>
            </w:r>
          </w:p>
        </w:tc>
        <w:tc>
          <w:tcPr>
            <w:tcW w:w="3060" w:type="dxa"/>
            <w:hideMark/>
          </w:tcPr>
          <w:p w14:paraId="4D1E8C84"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Intravenous (IV) ascorbic acid (1.5 g every 6 hours fo</w:t>
            </w:r>
            <w:r>
              <w:rPr>
                <w:rFonts w:ascii="Arial" w:eastAsia="Times New Roman" w:hAnsi="Arial" w:cs="Arial"/>
                <w:sz w:val="20"/>
                <w:szCs w:val="20"/>
              </w:rPr>
              <w:t>r four</w:t>
            </w:r>
            <w:r w:rsidRPr="00922C55">
              <w:rPr>
                <w:rFonts w:ascii="Arial" w:eastAsia="Times New Roman" w:hAnsi="Arial" w:cs="Arial"/>
                <w:sz w:val="20"/>
                <w:szCs w:val="20"/>
              </w:rPr>
              <w:t xml:space="preserve">  days), </w:t>
            </w:r>
            <w:r>
              <w:rPr>
                <w:rFonts w:ascii="Arial" w:eastAsia="Times New Roman" w:hAnsi="Arial" w:cs="Arial"/>
                <w:sz w:val="20"/>
                <w:szCs w:val="20"/>
              </w:rPr>
              <w:t>hydrocortisone</w:t>
            </w:r>
            <w:r w:rsidRPr="00922C55">
              <w:rPr>
                <w:rFonts w:ascii="Arial" w:eastAsia="Times New Roman" w:hAnsi="Arial" w:cs="Arial"/>
                <w:sz w:val="20"/>
                <w:szCs w:val="20"/>
              </w:rPr>
              <w:t xml:space="preserve"> (50 mg every 6 hours for </w:t>
            </w:r>
            <w:r>
              <w:rPr>
                <w:rFonts w:ascii="Arial" w:eastAsia="Times New Roman" w:hAnsi="Arial" w:cs="Arial"/>
                <w:sz w:val="20"/>
                <w:szCs w:val="20"/>
              </w:rPr>
              <w:t>seven</w:t>
            </w:r>
            <w:r w:rsidRPr="00922C55">
              <w:rPr>
                <w:rFonts w:ascii="Arial" w:eastAsia="Times New Roman" w:hAnsi="Arial" w:cs="Arial"/>
                <w:sz w:val="20"/>
                <w:szCs w:val="20"/>
              </w:rPr>
              <w:t xml:space="preserve"> days), and</w:t>
            </w:r>
            <w:r>
              <w:rPr>
                <w:rFonts w:ascii="Arial" w:eastAsia="Times New Roman" w:hAnsi="Arial" w:cs="Arial"/>
                <w:sz w:val="20"/>
                <w:szCs w:val="20"/>
              </w:rPr>
              <w:t xml:space="preserve"> </w:t>
            </w:r>
            <w:r w:rsidRPr="00922C55">
              <w:rPr>
                <w:rFonts w:ascii="Arial" w:eastAsia="Times New Roman" w:hAnsi="Arial" w:cs="Arial"/>
                <w:sz w:val="20"/>
                <w:szCs w:val="20"/>
              </w:rPr>
              <w:t xml:space="preserve">thiamine (200 mg every 12 hours for </w:t>
            </w:r>
            <w:r>
              <w:rPr>
                <w:rFonts w:ascii="Arial" w:eastAsia="Times New Roman" w:hAnsi="Arial" w:cs="Arial"/>
                <w:sz w:val="20"/>
                <w:szCs w:val="20"/>
              </w:rPr>
              <w:t>four</w:t>
            </w:r>
            <w:r w:rsidRPr="00922C55">
              <w:rPr>
                <w:rFonts w:ascii="Arial" w:eastAsia="Times New Roman" w:hAnsi="Arial" w:cs="Arial"/>
                <w:sz w:val="20"/>
                <w:szCs w:val="20"/>
              </w:rPr>
              <w:t xml:space="preserve"> days) </w:t>
            </w:r>
          </w:p>
        </w:tc>
        <w:tc>
          <w:tcPr>
            <w:tcW w:w="1980" w:type="dxa"/>
            <w:hideMark/>
          </w:tcPr>
          <w:p w14:paraId="28018AD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Patients were managed as per sepsis management guidelines.</w:t>
            </w:r>
          </w:p>
        </w:tc>
        <w:tc>
          <w:tcPr>
            <w:tcW w:w="4760" w:type="dxa"/>
            <w:hideMark/>
          </w:tcPr>
          <w:p w14:paraId="5E37CFE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ICU mortality</w:t>
            </w:r>
            <w:r w:rsidRPr="00922C55">
              <w:rPr>
                <w:rFonts w:ascii="Arial" w:eastAsia="Times New Roman" w:hAnsi="Arial" w:cs="Arial"/>
                <w:sz w:val="20"/>
                <w:szCs w:val="20"/>
              </w:rPr>
              <w:t xml:space="preserve">, n (%) T=3/31 (9.6) C=13/31 (42.0) </w:t>
            </w:r>
            <w:r w:rsidRPr="00922C55">
              <w:rPr>
                <w:rFonts w:ascii="Arial" w:eastAsia="Times New Roman" w:hAnsi="Arial" w:cs="Arial"/>
                <w:sz w:val="20"/>
                <w:szCs w:val="20"/>
              </w:rPr>
              <w:br/>
            </w:r>
            <w:r w:rsidRPr="00922C55">
              <w:rPr>
                <w:rFonts w:ascii="Arial" w:eastAsia="Times New Roman" w:hAnsi="Arial" w:cs="Arial"/>
                <w:b/>
                <w:sz w:val="20"/>
                <w:szCs w:val="20"/>
              </w:rPr>
              <w:t>Hospital mortality</w:t>
            </w:r>
            <w:r w:rsidRPr="00922C55">
              <w:rPr>
                <w:rFonts w:ascii="Arial" w:eastAsia="Times New Roman" w:hAnsi="Arial" w:cs="Arial"/>
                <w:sz w:val="20"/>
                <w:szCs w:val="20"/>
              </w:rPr>
              <w:t xml:space="preserve">, n (%) T=9/31 (29) C=14/31 (45) </w:t>
            </w:r>
            <w:r w:rsidRPr="00922C55">
              <w:rPr>
                <w:rFonts w:ascii="Arial" w:eastAsia="Times New Roman" w:hAnsi="Arial" w:cs="Arial"/>
                <w:sz w:val="20"/>
                <w:szCs w:val="20"/>
              </w:rPr>
              <w:br/>
            </w:r>
            <w:r w:rsidRPr="00922C55">
              <w:rPr>
                <w:rFonts w:ascii="Arial" w:eastAsia="Times New Roman" w:hAnsi="Arial" w:cs="Arial"/>
                <w:b/>
                <w:sz w:val="20"/>
                <w:szCs w:val="20"/>
              </w:rPr>
              <w:t xml:space="preserve">ICU </w:t>
            </w:r>
            <w:r w:rsidRPr="00922C55">
              <w:rPr>
                <w:rFonts w:ascii="Arial" w:eastAsia="Times New Roman" w:hAnsi="Arial" w:cs="Arial"/>
                <w:sz w:val="20"/>
                <w:szCs w:val="20"/>
              </w:rPr>
              <w:t xml:space="preserve">LOS, days, median (IQR) T=6.4 (1.2-9.6) C=4.0 (2.5-9.2) </w:t>
            </w:r>
            <w:r w:rsidRPr="00922C55">
              <w:rPr>
                <w:rFonts w:ascii="Arial" w:eastAsia="Times New Roman" w:hAnsi="Arial" w:cs="Arial"/>
                <w:sz w:val="20"/>
                <w:szCs w:val="20"/>
              </w:rPr>
              <w:br/>
            </w:r>
            <w:r w:rsidRPr="00922C55">
              <w:rPr>
                <w:rFonts w:ascii="Arial" w:eastAsia="Times New Roman" w:hAnsi="Arial" w:cs="Arial"/>
                <w:b/>
                <w:sz w:val="20"/>
                <w:szCs w:val="20"/>
              </w:rPr>
              <w:t>LOHS</w:t>
            </w:r>
            <w:r w:rsidRPr="00922C55">
              <w:rPr>
                <w:rFonts w:ascii="Arial" w:eastAsia="Times New Roman" w:hAnsi="Arial" w:cs="Arial"/>
                <w:sz w:val="20"/>
                <w:szCs w:val="20"/>
              </w:rPr>
              <w:t xml:space="preserve">, days, median (IQR) T=15.0 (10.0-22.0) C=9.3 (3.7-19.5) </w:t>
            </w:r>
            <w:r w:rsidRPr="00922C55">
              <w:rPr>
                <w:rFonts w:ascii="Arial" w:eastAsia="Times New Roman" w:hAnsi="Arial" w:cs="Arial"/>
                <w:sz w:val="20"/>
                <w:szCs w:val="20"/>
              </w:rPr>
              <w:br/>
            </w:r>
            <w:r w:rsidRPr="00922C55">
              <w:rPr>
                <w:rFonts w:ascii="Arial" w:eastAsia="Times New Roman" w:hAnsi="Arial" w:cs="Arial"/>
                <w:b/>
                <w:sz w:val="20"/>
                <w:szCs w:val="20"/>
              </w:rPr>
              <w:t>RRT</w:t>
            </w:r>
            <w:r w:rsidRPr="00922C55">
              <w:rPr>
                <w:rFonts w:ascii="Arial" w:eastAsia="Times New Roman" w:hAnsi="Arial" w:cs="Arial"/>
                <w:sz w:val="20"/>
                <w:szCs w:val="20"/>
              </w:rPr>
              <w:t xml:space="preserve"> for AKI, n (%) T=8/31 (26) C=9/31 (29)  </w:t>
            </w:r>
            <w:r w:rsidRPr="00922C55">
              <w:rPr>
                <w:rFonts w:ascii="Arial" w:eastAsia="Times New Roman" w:hAnsi="Arial" w:cs="Arial"/>
                <w:sz w:val="20"/>
                <w:szCs w:val="20"/>
              </w:rPr>
              <w:br/>
              <w:t xml:space="preserve">Duration of Vasopressors, days, media (IQR) T=4.5 (4.0-6.0) C=2.0 (1.0-3.0) </w:t>
            </w:r>
            <w:r w:rsidRPr="00922C55">
              <w:rPr>
                <w:rFonts w:ascii="Arial" w:eastAsia="Times New Roman" w:hAnsi="Arial" w:cs="Arial"/>
                <w:sz w:val="20"/>
                <w:szCs w:val="20"/>
              </w:rPr>
              <w:br/>
              <w:t>Ventilation-free days, median (IQR) T=10.2 (5.0-15.0) C=10.2 (1.6-18.0)</w:t>
            </w:r>
          </w:p>
        </w:tc>
      </w:tr>
      <w:tr w:rsidR="00F27F65" w:rsidRPr="008F6FA3" w14:paraId="6BE74384" w14:textId="77777777" w:rsidTr="005805B0">
        <w:trPr>
          <w:trHeight w:val="270"/>
        </w:trPr>
        <w:tc>
          <w:tcPr>
            <w:tcW w:w="1260" w:type="dxa"/>
          </w:tcPr>
          <w:p w14:paraId="38AACBD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Sadeghpour</w:t>
            </w:r>
            <w:sdt>
              <w:sdtPr>
                <w:rPr>
                  <w:rFonts w:ascii="Arial" w:eastAsia="Times New Roman" w:hAnsi="Arial" w:cs="Arial"/>
                  <w:color w:val="000000"/>
                  <w:sz w:val="20"/>
                </w:rPr>
                <w:tag w:val="MENDELEY_CITATION_v3_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"/>
                <w:id w:val="-1031497833"/>
                <w:placeholder>
                  <w:docPart w:val="9A04D54D33480F47BE6E01B9EF4FDC0D"/>
                </w:placeholder>
              </w:sdtPr>
              <w:sdtEndPr>
                <w:rPr>
                  <w:rFonts w:asciiTheme="minorHAnsi" w:eastAsiaTheme="minorHAnsi" w:hAnsiTheme="minorHAnsi" w:cstheme="minorBidi"/>
                  <w:sz w:val="22"/>
                </w:rPr>
              </w:sdtEndPr>
              <w:sdtContent>
                <w:r w:rsidRPr="00172B15">
                  <w:rPr>
                    <w:color w:val="000000"/>
                  </w:rPr>
                  <w:t>(70)</w:t>
                </w:r>
              </w:sdtContent>
            </w:sdt>
            <w:r w:rsidRPr="00922C55">
              <w:rPr>
                <w:rFonts w:ascii="Arial" w:eastAsia="Times New Roman" w:hAnsi="Arial" w:cs="Arial"/>
                <w:sz w:val="20"/>
                <w:szCs w:val="20"/>
              </w:rPr>
              <w:t xml:space="preserve"> 2015</w:t>
            </w:r>
          </w:p>
        </w:tc>
        <w:tc>
          <w:tcPr>
            <w:tcW w:w="4410" w:type="dxa"/>
            <w:hideMark/>
          </w:tcPr>
          <w:p w14:paraId="0B5B10A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N=290;</w:t>
            </w:r>
            <w:r w:rsidRPr="00922C55">
              <w:rPr>
                <w:rFonts w:ascii="Arial" w:eastAsia="Times New Roman" w:hAnsi="Arial" w:cs="Arial"/>
                <w:sz w:val="20"/>
                <w:szCs w:val="20"/>
              </w:rPr>
              <w:t xml:space="preserve"> T=113, C=177</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y T=57.28 ± 14.09 C=54.22 ± 14.39  </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xml:space="preserve"> T=80 (70.8) C=111 (62.7)  </w:t>
            </w:r>
            <w:r w:rsidRPr="00922C55">
              <w:rPr>
                <w:rFonts w:ascii="Arial" w:eastAsia="Times New Roman" w:hAnsi="Arial" w:cs="Arial"/>
                <w:sz w:val="20"/>
                <w:szCs w:val="20"/>
              </w:rPr>
              <w:br/>
              <w:t>Intubation time,</w:t>
            </w:r>
            <w:r>
              <w:rPr>
                <w:rFonts w:ascii="Arial" w:eastAsia="Times New Roman" w:hAnsi="Arial" w:cs="Arial"/>
                <w:sz w:val="20"/>
                <w:szCs w:val="20"/>
              </w:rPr>
              <w:t xml:space="preserve"> hours </w:t>
            </w:r>
            <w:r w:rsidRPr="00922C55">
              <w:rPr>
                <w:rFonts w:ascii="Arial" w:eastAsia="Times New Roman" w:hAnsi="Arial" w:cs="Arial"/>
                <w:sz w:val="20"/>
                <w:szCs w:val="20"/>
              </w:rPr>
              <w:t>T=11.83 ± 3.91 C=14.14 ± 9.52</w:t>
            </w:r>
          </w:p>
        </w:tc>
        <w:tc>
          <w:tcPr>
            <w:tcW w:w="3060" w:type="dxa"/>
            <w:hideMark/>
          </w:tcPr>
          <w:p w14:paraId="3F99F7A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2 g of </w:t>
            </w:r>
            <w:r>
              <w:rPr>
                <w:rFonts w:ascii="Arial" w:eastAsia="Times New Roman" w:hAnsi="Arial" w:cs="Arial"/>
                <w:sz w:val="20"/>
                <w:szCs w:val="20"/>
              </w:rPr>
              <w:t xml:space="preserve">VITAMIN C </w:t>
            </w:r>
            <w:r w:rsidRPr="00922C55">
              <w:rPr>
                <w:rFonts w:ascii="Arial" w:eastAsia="Times New Roman" w:hAnsi="Arial" w:cs="Arial"/>
                <w:sz w:val="20"/>
                <w:szCs w:val="20"/>
              </w:rPr>
              <w:t>intravenously,</w:t>
            </w:r>
            <w:r w:rsidRPr="00922C55">
              <w:rPr>
                <w:rFonts w:ascii="Arial" w:eastAsia="Times New Roman" w:hAnsi="Arial" w:cs="Arial"/>
                <w:sz w:val="20"/>
                <w:szCs w:val="20"/>
              </w:rPr>
              <w:br/>
              <w:t xml:space="preserve">immediately before surgery in the operating theatre, followed by 1 g daily oral doses of the tablets for the first four </w:t>
            </w:r>
            <w:r>
              <w:rPr>
                <w:rFonts w:ascii="Arial" w:eastAsia="Times New Roman" w:hAnsi="Arial" w:cs="Arial"/>
                <w:sz w:val="20"/>
                <w:szCs w:val="20"/>
              </w:rPr>
              <w:t>postoperative</w:t>
            </w:r>
            <w:r w:rsidRPr="00922C55">
              <w:rPr>
                <w:rFonts w:ascii="Arial" w:eastAsia="Times New Roman" w:hAnsi="Arial" w:cs="Arial"/>
                <w:sz w:val="20"/>
                <w:szCs w:val="20"/>
              </w:rPr>
              <w:t xml:space="preserve"> days</w:t>
            </w:r>
          </w:p>
        </w:tc>
        <w:tc>
          <w:tcPr>
            <w:tcW w:w="1980" w:type="dxa"/>
            <w:hideMark/>
          </w:tcPr>
          <w:p w14:paraId="10BEDBF3"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An equal</w:t>
            </w:r>
            <w:r w:rsidRPr="00922C55">
              <w:rPr>
                <w:rFonts w:ascii="Arial" w:eastAsia="Times New Roman" w:hAnsi="Arial" w:cs="Arial"/>
                <w:sz w:val="20"/>
                <w:szCs w:val="20"/>
              </w:rPr>
              <w:t xml:space="preserve"> number of identical placebo tablets</w:t>
            </w:r>
          </w:p>
        </w:tc>
        <w:tc>
          <w:tcPr>
            <w:tcW w:w="4760" w:type="dxa"/>
            <w:hideMark/>
          </w:tcPr>
          <w:p w14:paraId="0508ACA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ICU Stay</w:t>
            </w:r>
            <w:r w:rsidRPr="00922C55">
              <w:rPr>
                <w:rFonts w:ascii="Arial" w:eastAsia="Times New Roman" w:hAnsi="Arial" w:cs="Arial"/>
                <w:sz w:val="20"/>
                <w:szCs w:val="20"/>
              </w:rPr>
              <w:t xml:space="preserve"> T=3.42 ± 1.06 C=3.43 ± 1.09  </w:t>
            </w:r>
            <w:r w:rsidRPr="00922C55">
              <w:rPr>
                <w:rFonts w:ascii="Arial" w:eastAsia="Times New Roman" w:hAnsi="Arial" w:cs="Arial"/>
                <w:sz w:val="20"/>
                <w:szCs w:val="20"/>
              </w:rPr>
              <w:br/>
            </w:r>
            <w:r w:rsidRPr="00922C55">
              <w:rPr>
                <w:rFonts w:ascii="Arial" w:eastAsia="Times New Roman" w:hAnsi="Arial" w:cs="Arial"/>
                <w:b/>
                <w:sz w:val="20"/>
                <w:szCs w:val="20"/>
              </w:rPr>
              <w:t>Hospital Stay</w:t>
            </w:r>
            <w:r w:rsidRPr="00922C55">
              <w:rPr>
                <w:rFonts w:ascii="Arial" w:eastAsia="Times New Roman" w:hAnsi="Arial" w:cs="Arial"/>
                <w:sz w:val="20"/>
                <w:szCs w:val="20"/>
              </w:rPr>
              <w:t xml:space="preserve"> T=10.17 ± 4.63 C=12 ± 4.51</w:t>
            </w:r>
          </w:p>
          <w:p w14:paraId="38D559E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Death, Impaired Renal Function and Infection T= 4/113 (3.54) C=18/177 (10.2)</w:t>
            </w:r>
          </w:p>
        </w:tc>
      </w:tr>
      <w:tr w:rsidR="00F27F65" w:rsidRPr="008F6FA3" w14:paraId="6482BD6B" w14:textId="77777777" w:rsidTr="005805B0">
        <w:trPr>
          <w:trHeight w:val="270"/>
        </w:trPr>
        <w:tc>
          <w:tcPr>
            <w:tcW w:w="1260" w:type="dxa"/>
          </w:tcPr>
          <w:p w14:paraId="2216132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Sandesc</w:t>
            </w:r>
            <w:sdt>
              <w:sdtPr>
                <w:rPr>
                  <w:rFonts w:ascii="Arial" w:eastAsia="Times New Roman" w:hAnsi="Arial" w:cs="Arial"/>
                  <w:color w:val="000000"/>
                  <w:sz w:val="20"/>
                </w:rPr>
                <w:tag w:val="MENDELEY_CITATION_v3_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"/>
                <w:id w:val="95914928"/>
                <w:placeholder>
                  <w:docPart w:val="9A04D54D33480F47BE6E01B9EF4FDC0D"/>
                </w:placeholder>
              </w:sdtPr>
              <w:sdtEndPr>
                <w:rPr>
                  <w:rFonts w:asciiTheme="minorHAnsi" w:eastAsiaTheme="minorHAnsi" w:hAnsiTheme="minorHAnsi" w:cstheme="minorBidi"/>
                  <w:sz w:val="22"/>
                </w:rPr>
              </w:sdtEndPr>
              <w:sdtContent>
                <w:r w:rsidRPr="00172B15">
                  <w:rPr>
                    <w:color w:val="000000"/>
                  </w:rPr>
                  <w:t>(71)</w:t>
                </w:r>
              </w:sdtContent>
            </w:sdt>
            <w:r w:rsidRPr="00922C55">
              <w:rPr>
                <w:rFonts w:ascii="Arial" w:eastAsia="Times New Roman" w:hAnsi="Arial" w:cs="Arial"/>
                <w:sz w:val="20"/>
                <w:szCs w:val="20"/>
              </w:rPr>
              <w:t xml:space="preserve"> 2018</w:t>
            </w:r>
          </w:p>
        </w:tc>
        <w:tc>
          <w:tcPr>
            <w:tcW w:w="4410" w:type="dxa"/>
            <w:hideMark/>
          </w:tcPr>
          <w:p w14:paraId="43EA27F8"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N=67</w:t>
            </w:r>
            <w:r w:rsidRPr="00922C55">
              <w:rPr>
                <w:rFonts w:ascii="Arial" w:eastAsia="Times New Roman" w:hAnsi="Arial" w:cs="Arial"/>
                <w:sz w:val="20"/>
                <w:szCs w:val="20"/>
              </w:rPr>
              <w:t>; T=35 C=32</w:t>
            </w:r>
            <w:r w:rsidRPr="00922C55">
              <w:rPr>
                <w:rFonts w:ascii="Arial" w:eastAsia="Times New Roman" w:hAnsi="Arial" w:cs="Arial"/>
                <w:sz w:val="20"/>
                <w:szCs w:val="20"/>
              </w:rPr>
              <w:br/>
            </w:r>
            <w:r w:rsidRPr="00922C55">
              <w:rPr>
                <w:rFonts w:ascii="Arial" w:eastAsia="Times New Roman" w:hAnsi="Arial" w:cs="Arial"/>
                <w:b/>
                <w:sz w:val="20"/>
                <w:szCs w:val="20"/>
              </w:rPr>
              <w:t>Age (yrs),</w:t>
            </w:r>
            <w:r w:rsidRPr="00922C55">
              <w:rPr>
                <w:rFonts w:ascii="Arial" w:eastAsia="Times New Roman" w:hAnsi="Arial" w:cs="Arial"/>
                <w:sz w:val="20"/>
                <w:szCs w:val="20"/>
              </w:rPr>
              <w:t xml:space="preserve"> mean (SD) T=45.62 (16.88) C=42.67 (16.72)  </w:t>
            </w:r>
            <w:r w:rsidRPr="00922C55">
              <w:rPr>
                <w:rFonts w:ascii="Arial" w:eastAsia="Times New Roman" w:hAnsi="Arial" w:cs="Arial"/>
                <w:sz w:val="20"/>
                <w:szCs w:val="20"/>
              </w:rPr>
              <w:br/>
            </w:r>
            <w:r w:rsidRPr="00922C55">
              <w:rPr>
                <w:rFonts w:ascii="Arial" w:eastAsia="Times New Roman" w:hAnsi="Arial" w:cs="Arial"/>
                <w:b/>
                <w:sz w:val="20"/>
                <w:szCs w:val="20"/>
              </w:rPr>
              <w:t>Gender</w:t>
            </w:r>
            <w:r w:rsidRPr="00922C55">
              <w:rPr>
                <w:rFonts w:ascii="Arial" w:eastAsia="Times New Roman" w:hAnsi="Arial" w:cs="Arial"/>
                <w:sz w:val="20"/>
                <w:szCs w:val="20"/>
              </w:rPr>
              <w:t xml:space="preserve"> (male), % (n) T=74.28 (26) C=75 (24)  </w:t>
            </w:r>
            <w:r w:rsidRPr="00922C55">
              <w:rPr>
                <w:rFonts w:ascii="Arial" w:eastAsia="Times New Roman" w:hAnsi="Arial" w:cs="Arial"/>
                <w:sz w:val="20"/>
                <w:szCs w:val="20"/>
              </w:rPr>
              <w:br/>
            </w:r>
            <w:r w:rsidRPr="00922C55">
              <w:rPr>
                <w:rFonts w:ascii="Arial" w:eastAsia="Times New Roman" w:hAnsi="Arial" w:cs="Arial"/>
                <w:b/>
                <w:sz w:val="20"/>
                <w:szCs w:val="20"/>
              </w:rPr>
              <w:t>APACHE</w:t>
            </w:r>
            <w:r w:rsidRPr="00922C55">
              <w:rPr>
                <w:rFonts w:ascii="Arial" w:eastAsia="Times New Roman" w:hAnsi="Arial" w:cs="Arial"/>
                <w:sz w:val="20"/>
                <w:szCs w:val="20"/>
              </w:rPr>
              <w:t xml:space="preserve"> II, mean (SD) T=11.74 (7.11) C=12.09 (15.94) </w:t>
            </w:r>
            <w:r w:rsidRPr="00922C55">
              <w:rPr>
                <w:rFonts w:ascii="Arial" w:eastAsia="Times New Roman" w:hAnsi="Arial" w:cs="Arial"/>
                <w:sz w:val="20"/>
                <w:szCs w:val="20"/>
              </w:rPr>
              <w:br/>
              <w:t>Lac (mmol/mL) T=4.89 (1.99) C=5.1 (2.5)</w:t>
            </w:r>
          </w:p>
        </w:tc>
        <w:tc>
          <w:tcPr>
            <w:tcW w:w="3060" w:type="dxa"/>
            <w:hideMark/>
          </w:tcPr>
          <w:p w14:paraId="090C3CA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Antioxidant therapy included continuous intravenous</w:t>
            </w:r>
            <w:r w:rsidRPr="00922C55">
              <w:rPr>
                <w:rFonts w:ascii="Arial" w:eastAsia="Times New Roman" w:hAnsi="Arial" w:cs="Arial"/>
                <w:sz w:val="20"/>
                <w:szCs w:val="20"/>
              </w:rPr>
              <w:br/>
              <w:t xml:space="preserve">infusions of </w:t>
            </w:r>
            <w:r>
              <w:rPr>
                <w:rFonts w:ascii="Arial" w:eastAsia="Times New Roman" w:hAnsi="Arial" w:cs="Arial"/>
                <w:sz w:val="20"/>
                <w:szCs w:val="20"/>
              </w:rPr>
              <w:t xml:space="preserve">VITAMIN C </w:t>
            </w:r>
            <w:r w:rsidRPr="00922C55">
              <w:rPr>
                <w:rFonts w:ascii="Arial" w:eastAsia="Times New Roman" w:hAnsi="Arial" w:cs="Arial"/>
                <w:sz w:val="20"/>
                <w:szCs w:val="20"/>
              </w:rPr>
              <w:t>(sodium ascorbate) 3000 mg/24 hours</w:t>
            </w:r>
            <w:r w:rsidRPr="00922C55">
              <w:rPr>
                <w:rFonts w:ascii="Arial" w:eastAsia="Times New Roman" w:hAnsi="Arial" w:cs="Arial"/>
                <w:sz w:val="20"/>
                <w:szCs w:val="20"/>
              </w:rPr>
              <w:br/>
              <w:t xml:space="preserve">and N-acetylcysteine 1200 mg/24 hours. </w:t>
            </w:r>
          </w:p>
        </w:tc>
        <w:tc>
          <w:tcPr>
            <w:tcW w:w="1980" w:type="dxa"/>
            <w:hideMark/>
          </w:tcPr>
          <w:p w14:paraId="357F60D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Antioxidant</w:t>
            </w:r>
          </w:p>
          <w:p w14:paraId="72B28B84"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therapy</w:t>
            </w:r>
          </w:p>
        </w:tc>
        <w:tc>
          <w:tcPr>
            <w:tcW w:w="4760" w:type="dxa"/>
            <w:hideMark/>
          </w:tcPr>
          <w:p w14:paraId="469F336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Sepsis</w:t>
            </w:r>
            <w:r w:rsidRPr="00922C55">
              <w:rPr>
                <w:rFonts w:ascii="Arial" w:eastAsia="Times New Roman" w:hAnsi="Arial" w:cs="Arial"/>
                <w:sz w:val="20"/>
                <w:szCs w:val="20"/>
              </w:rPr>
              <w:t>, n (%) T=13/35 (37.14) C=28/32 (88.75)</w:t>
            </w:r>
            <w:r w:rsidRPr="00922C55">
              <w:rPr>
                <w:rFonts w:ascii="Arial" w:eastAsia="Times New Roman" w:hAnsi="Arial" w:cs="Arial"/>
                <w:sz w:val="20"/>
                <w:szCs w:val="20"/>
              </w:rPr>
              <w:br/>
            </w:r>
            <w:r w:rsidRPr="00922C55">
              <w:rPr>
                <w:rFonts w:ascii="Arial" w:eastAsia="Times New Roman" w:hAnsi="Arial" w:cs="Arial"/>
                <w:b/>
                <w:sz w:val="20"/>
                <w:szCs w:val="20"/>
              </w:rPr>
              <w:t>MODS</w:t>
            </w:r>
            <w:r w:rsidRPr="00922C55">
              <w:rPr>
                <w:rFonts w:ascii="Arial" w:eastAsia="Times New Roman" w:hAnsi="Arial" w:cs="Arial"/>
                <w:sz w:val="20"/>
                <w:szCs w:val="20"/>
              </w:rPr>
              <w:t xml:space="preserve">, n (%) T=8/35 (22.85) C=21/32 (65.62) </w:t>
            </w:r>
            <w:r w:rsidRPr="00922C55">
              <w:rPr>
                <w:rFonts w:ascii="Arial" w:eastAsia="Times New Roman" w:hAnsi="Arial" w:cs="Arial"/>
                <w:sz w:val="20"/>
                <w:szCs w:val="20"/>
              </w:rPr>
              <w:br/>
              <w:t xml:space="preserve">Mechanical ventilation&gt;96 hours, n (%) T=19/35 (54.28) C=17/32 (53.21) </w:t>
            </w:r>
            <w:r w:rsidRPr="00922C55">
              <w:rPr>
                <w:rFonts w:ascii="Arial" w:eastAsia="Times New Roman" w:hAnsi="Arial" w:cs="Arial"/>
                <w:sz w:val="20"/>
                <w:szCs w:val="20"/>
              </w:rPr>
              <w:br/>
            </w:r>
            <w:r w:rsidRPr="00922C55">
              <w:rPr>
                <w:rFonts w:ascii="Arial" w:eastAsia="Times New Roman" w:hAnsi="Arial" w:cs="Arial"/>
                <w:b/>
                <w:sz w:val="20"/>
                <w:szCs w:val="20"/>
              </w:rPr>
              <w:t>ICU</w:t>
            </w:r>
            <w:r w:rsidRPr="00922C55">
              <w:rPr>
                <w:rFonts w:ascii="Arial" w:eastAsia="Times New Roman" w:hAnsi="Arial" w:cs="Arial"/>
                <w:sz w:val="20"/>
                <w:szCs w:val="20"/>
              </w:rPr>
              <w:t xml:space="preserve"> LOS, mean (SD) T=14.4 (16.02) C=18.25 (32.55) </w:t>
            </w:r>
            <w:r w:rsidRPr="00922C55">
              <w:rPr>
                <w:rFonts w:ascii="Arial" w:eastAsia="Times New Roman" w:hAnsi="Arial" w:cs="Arial"/>
                <w:sz w:val="20"/>
                <w:szCs w:val="20"/>
              </w:rPr>
              <w:br/>
            </w:r>
            <w:r w:rsidRPr="00922C55">
              <w:rPr>
                <w:rFonts w:ascii="Arial" w:eastAsia="Times New Roman" w:hAnsi="Arial" w:cs="Arial"/>
                <w:b/>
                <w:sz w:val="20"/>
                <w:szCs w:val="20"/>
              </w:rPr>
              <w:t>LOHS days,</w:t>
            </w:r>
            <w:r w:rsidRPr="00922C55">
              <w:rPr>
                <w:rFonts w:ascii="Arial" w:eastAsia="Times New Roman" w:hAnsi="Arial" w:cs="Arial"/>
                <w:sz w:val="20"/>
                <w:szCs w:val="20"/>
              </w:rPr>
              <w:t xml:space="preserve"> T=26.03 (20.47) C=38.68 (40.17) </w:t>
            </w:r>
            <w:r w:rsidRPr="00922C55">
              <w:rPr>
                <w:rFonts w:ascii="Arial" w:eastAsia="Times New Roman" w:hAnsi="Arial" w:cs="Arial"/>
                <w:sz w:val="20"/>
                <w:szCs w:val="20"/>
              </w:rPr>
              <w:br/>
            </w:r>
            <w:r w:rsidRPr="00922C55">
              <w:rPr>
                <w:rFonts w:ascii="Arial" w:eastAsia="Times New Roman" w:hAnsi="Arial" w:cs="Arial"/>
                <w:b/>
                <w:sz w:val="20"/>
                <w:szCs w:val="20"/>
              </w:rPr>
              <w:t>Mortality</w:t>
            </w:r>
            <w:r w:rsidRPr="00922C55">
              <w:rPr>
                <w:rFonts w:ascii="Arial" w:eastAsia="Times New Roman" w:hAnsi="Arial" w:cs="Arial"/>
                <w:sz w:val="20"/>
                <w:szCs w:val="20"/>
              </w:rPr>
              <w:t xml:space="preserve">, n (%) T=5/35 (14.28) C=11/32 (33.6) </w:t>
            </w:r>
          </w:p>
        </w:tc>
      </w:tr>
      <w:tr w:rsidR="00F27F65" w:rsidRPr="008F6FA3" w14:paraId="7C6AF6E0" w14:textId="77777777" w:rsidTr="005805B0">
        <w:trPr>
          <w:trHeight w:val="270"/>
        </w:trPr>
        <w:tc>
          <w:tcPr>
            <w:tcW w:w="1260" w:type="dxa"/>
          </w:tcPr>
          <w:p w14:paraId="06A9A00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Shin</w:t>
            </w:r>
            <w:sdt>
              <w:sdtPr>
                <w:rPr>
                  <w:rFonts w:ascii="Arial" w:eastAsia="Times New Roman" w:hAnsi="Arial" w:cs="Arial"/>
                  <w:color w:val="000000"/>
                  <w:sz w:val="20"/>
                </w:rPr>
                <w:tag w:val="MENDELEY_CITATION_v3_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"/>
                <w:id w:val="-1627621163"/>
                <w:placeholder>
                  <w:docPart w:val="9A04D54D33480F47BE6E01B9EF4FDC0D"/>
                </w:placeholder>
              </w:sdtPr>
              <w:sdtEndPr>
                <w:rPr>
                  <w:rFonts w:asciiTheme="minorHAnsi" w:eastAsiaTheme="minorHAnsi" w:hAnsiTheme="minorHAnsi" w:cstheme="minorBidi"/>
                  <w:sz w:val="22"/>
                </w:rPr>
              </w:sdtEndPr>
              <w:sdtContent>
                <w:r w:rsidRPr="00172B15">
                  <w:rPr>
                    <w:color w:val="000000"/>
                  </w:rPr>
                  <w:t>(72)</w:t>
                </w:r>
              </w:sdtContent>
            </w:sdt>
            <w:r w:rsidRPr="00922C55">
              <w:rPr>
                <w:rFonts w:ascii="Arial" w:eastAsia="Times New Roman" w:hAnsi="Arial" w:cs="Arial"/>
                <w:sz w:val="20"/>
                <w:szCs w:val="20"/>
              </w:rPr>
              <w:t xml:space="preserve"> 2019</w:t>
            </w:r>
          </w:p>
        </w:tc>
        <w:tc>
          <w:tcPr>
            <w:tcW w:w="4410" w:type="dxa"/>
            <w:hideMark/>
          </w:tcPr>
          <w:p w14:paraId="346C93BE"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N:1144</w:t>
            </w:r>
            <w:r w:rsidRPr="00922C55">
              <w:rPr>
                <w:rFonts w:ascii="Arial" w:eastAsia="Times New Roman" w:hAnsi="Arial" w:cs="Arial"/>
                <w:sz w:val="20"/>
                <w:szCs w:val="20"/>
              </w:rPr>
              <w:t xml:space="preserve"> T:229 C:915</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N:67 (58–75) T:67 (58–76) C:67 (60–75) </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xml:space="preserve">  N:713 (62.3) T:136 (59.4) C:577 (63.1) </w:t>
            </w:r>
            <w:r w:rsidRPr="00922C55">
              <w:rPr>
                <w:rFonts w:ascii="Arial" w:eastAsia="Times New Roman" w:hAnsi="Arial" w:cs="Arial"/>
                <w:sz w:val="20"/>
                <w:szCs w:val="20"/>
              </w:rPr>
              <w:br/>
            </w:r>
            <w:r w:rsidRPr="00922C55">
              <w:rPr>
                <w:rFonts w:ascii="Arial" w:eastAsia="Times New Roman" w:hAnsi="Arial" w:cs="Arial"/>
                <w:b/>
                <w:sz w:val="20"/>
                <w:szCs w:val="20"/>
              </w:rPr>
              <w:t>CKD</w:t>
            </w:r>
            <w:r w:rsidRPr="00922C55">
              <w:rPr>
                <w:rFonts w:ascii="Arial" w:eastAsia="Times New Roman" w:hAnsi="Arial" w:cs="Arial"/>
                <w:sz w:val="20"/>
                <w:szCs w:val="20"/>
              </w:rPr>
              <w:t xml:space="preserve"> N:78 (6.8) T:15 (6.6) C:63 (6.9) </w:t>
            </w:r>
            <w:r w:rsidRPr="00922C55">
              <w:rPr>
                <w:rFonts w:ascii="Arial" w:eastAsia="Times New Roman" w:hAnsi="Arial" w:cs="Arial"/>
                <w:sz w:val="20"/>
                <w:szCs w:val="20"/>
              </w:rPr>
              <w:br/>
            </w:r>
            <w:r w:rsidRPr="00922C55">
              <w:rPr>
                <w:rFonts w:ascii="Arial" w:eastAsia="Times New Roman" w:hAnsi="Arial" w:cs="Arial"/>
                <w:b/>
                <w:sz w:val="20"/>
                <w:szCs w:val="20"/>
              </w:rPr>
              <w:t>Vasopressor</w:t>
            </w:r>
            <w:r w:rsidRPr="00922C55">
              <w:rPr>
                <w:rFonts w:ascii="Arial" w:eastAsia="Times New Roman" w:hAnsi="Arial" w:cs="Arial"/>
                <w:sz w:val="20"/>
                <w:szCs w:val="20"/>
              </w:rPr>
              <w:t xml:space="preserve"> use N:966 (84.4) T:217 (94.8) C:749 (81.9)</w:t>
            </w:r>
            <w:r w:rsidRPr="00922C55">
              <w:rPr>
                <w:rFonts w:ascii="Arial" w:eastAsia="Times New Roman" w:hAnsi="Arial" w:cs="Arial"/>
                <w:sz w:val="20"/>
                <w:szCs w:val="20"/>
              </w:rPr>
              <w:br/>
            </w:r>
            <w:r w:rsidRPr="00922C55">
              <w:rPr>
                <w:rFonts w:ascii="Arial" w:eastAsia="Times New Roman" w:hAnsi="Arial" w:cs="Arial"/>
                <w:b/>
                <w:sz w:val="20"/>
                <w:szCs w:val="20"/>
              </w:rPr>
              <w:t>Mechanical ventilation</w:t>
            </w:r>
            <w:r w:rsidRPr="00922C55">
              <w:rPr>
                <w:rFonts w:ascii="Arial" w:eastAsia="Times New Roman" w:hAnsi="Arial" w:cs="Arial"/>
                <w:sz w:val="20"/>
                <w:szCs w:val="20"/>
              </w:rPr>
              <w:t xml:space="preserve"> N:328 (17.9) T:67 (39.3) C:261 (28.5) </w:t>
            </w:r>
            <w:r w:rsidRPr="00922C55">
              <w:rPr>
                <w:rFonts w:ascii="Arial" w:eastAsia="Times New Roman" w:hAnsi="Arial" w:cs="Arial"/>
                <w:sz w:val="20"/>
                <w:szCs w:val="20"/>
              </w:rPr>
              <w:br/>
              <w:t>SOFA in 24</w:t>
            </w:r>
            <w:r>
              <w:rPr>
                <w:rFonts w:ascii="Arial" w:eastAsia="Times New Roman" w:hAnsi="Arial" w:cs="Arial"/>
                <w:sz w:val="20"/>
                <w:szCs w:val="20"/>
              </w:rPr>
              <w:t xml:space="preserve"> hours </w:t>
            </w:r>
            <w:r w:rsidRPr="00922C55">
              <w:rPr>
                <w:rFonts w:ascii="Arial" w:eastAsia="Times New Roman" w:hAnsi="Arial" w:cs="Arial"/>
                <w:sz w:val="20"/>
                <w:szCs w:val="20"/>
              </w:rPr>
              <w:t xml:space="preserve">N:8 (5–11) T:9 (6–12) C:8 (5–11)  </w:t>
            </w:r>
            <w:r w:rsidRPr="00922C55">
              <w:rPr>
                <w:rFonts w:ascii="Arial" w:eastAsia="Times New Roman" w:hAnsi="Arial" w:cs="Arial"/>
                <w:sz w:val="20"/>
                <w:szCs w:val="20"/>
              </w:rPr>
              <w:br/>
              <w:t xml:space="preserve">APACHE II N:20 (15–27) T:27 (21–52) C:27 (20–56) </w:t>
            </w:r>
          </w:p>
        </w:tc>
        <w:tc>
          <w:tcPr>
            <w:tcW w:w="3060" w:type="dxa"/>
            <w:hideMark/>
          </w:tcPr>
          <w:p w14:paraId="446CB524"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Within 6 hours of shock recognition, </w:t>
            </w:r>
            <w:r>
              <w:rPr>
                <w:rFonts w:ascii="Arial" w:eastAsia="Times New Roman" w:hAnsi="Arial" w:cs="Arial"/>
                <w:sz w:val="20"/>
                <w:szCs w:val="20"/>
              </w:rPr>
              <w:t xml:space="preserve">VITAMIN C </w:t>
            </w:r>
            <w:r w:rsidRPr="00922C55">
              <w:rPr>
                <w:rFonts w:ascii="Arial" w:eastAsia="Times New Roman" w:hAnsi="Arial" w:cs="Arial"/>
                <w:sz w:val="20"/>
                <w:szCs w:val="20"/>
              </w:rPr>
              <w:t xml:space="preserve">and thiamine were mixed in 50- or 100-mL solution bags of 5% dextrose in water or normal saline and intravenously administered for </w:t>
            </w:r>
            <w:r>
              <w:rPr>
                <w:rFonts w:ascii="Arial" w:eastAsia="Times New Roman" w:hAnsi="Arial" w:cs="Arial"/>
                <w:sz w:val="20"/>
                <w:szCs w:val="20"/>
              </w:rPr>
              <w:t>one</w:t>
            </w:r>
            <w:r w:rsidRPr="00922C55">
              <w:rPr>
                <w:rFonts w:ascii="Arial" w:eastAsia="Times New Roman" w:hAnsi="Arial" w:cs="Arial"/>
                <w:sz w:val="20"/>
                <w:szCs w:val="20"/>
              </w:rPr>
              <w:t xml:space="preserve"> day (vitamin C, </w:t>
            </w:r>
            <w:r>
              <w:rPr>
                <w:rFonts w:ascii="Arial" w:eastAsia="Times New Roman" w:hAnsi="Arial" w:cs="Arial"/>
                <w:sz w:val="20"/>
                <w:szCs w:val="20"/>
              </w:rPr>
              <w:t>three</w:t>
            </w:r>
            <w:r w:rsidRPr="00922C55">
              <w:rPr>
                <w:rFonts w:ascii="Arial" w:eastAsia="Times New Roman" w:hAnsi="Arial" w:cs="Arial"/>
                <w:sz w:val="20"/>
                <w:szCs w:val="20"/>
              </w:rPr>
              <w:t xml:space="preserve"> g/12</w:t>
            </w:r>
            <w:r>
              <w:rPr>
                <w:rFonts w:ascii="Arial" w:eastAsia="Times New Roman" w:hAnsi="Arial" w:cs="Arial"/>
                <w:sz w:val="20"/>
                <w:szCs w:val="20"/>
              </w:rPr>
              <w:t xml:space="preserve"> hours </w:t>
            </w:r>
            <w:r w:rsidRPr="00922C55">
              <w:rPr>
                <w:rFonts w:ascii="Arial" w:eastAsia="Times New Roman" w:hAnsi="Arial" w:cs="Arial"/>
                <w:sz w:val="20"/>
                <w:szCs w:val="20"/>
              </w:rPr>
              <w:t>or 1.5 g/6</w:t>
            </w:r>
            <w:r>
              <w:rPr>
                <w:rFonts w:ascii="Arial" w:eastAsia="Times New Roman" w:hAnsi="Arial" w:cs="Arial"/>
                <w:sz w:val="20"/>
                <w:szCs w:val="20"/>
              </w:rPr>
              <w:t xml:space="preserve"> hours</w:t>
            </w:r>
            <w:r w:rsidRPr="00922C55">
              <w:rPr>
                <w:rFonts w:ascii="Arial" w:eastAsia="Times New Roman" w:hAnsi="Arial" w:cs="Arial"/>
                <w:sz w:val="20"/>
                <w:szCs w:val="20"/>
              </w:rPr>
              <w:t xml:space="preserve">; thiamine, 200 mg/12 h). </w:t>
            </w:r>
          </w:p>
        </w:tc>
        <w:tc>
          <w:tcPr>
            <w:tcW w:w="1980" w:type="dxa"/>
            <w:hideMark/>
          </w:tcPr>
          <w:p w14:paraId="196E0D1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All patients with septic shock were treated with protocol-driven resuscitation bundle therapy based on the Surviving Sepsis Campaign guidelines</w:t>
            </w:r>
          </w:p>
        </w:tc>
        <w:tc>
          <w:tcPr>
            <w:tcW w:w="4760" w:type="dxa"/>
            <w:hideMark/>
          </w:tcPr>
          <w:p w14:paraId="2DF99548"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Overall Cohort </w:t>
            </w:r>
          </w:p>
          <w:p w14:paraId="5AE0C824"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28-day</w:t>
            </w:r>
            <w:r w:rsidRPr="00922C55">
              <w:rPr>
                <w:rFonts w:ascii="Arial" w:eastAsia="Times New Roman" w:hAnsi="Arial" w:cs="Arial"/>
                <w:sz w:val="20"/>
                <w:szCs w:val="20"/>
              </w:rPr>
              <w:t xml:space="preserve"> mortality: T: 42/229 (18.3); C:160/915 (17.5)</w:t>
            </w:r>
            <w:r w:rsidRPr="00922C55">
              <w:rPr>
                <w:rFonts w:ascii="Arial" w:eastAsia="Times New Roman" w:hAnsi="Arial" w:cs="Arial"/>
                <w:sz w:val="20"/>
                <w:szCs w:val="20"/>
              </w:rPr>
              <w:br/>
              <w:t>In-hospital mortality: T:38/229 (16.6); C:167/915 (18.3)</w:t>
            </w:r>
            <w:r w:rsidRPr="00922C55">
              <w:rPr>
                <w:rFonts w:ascii="Arial" w:eastAsia="Times New Roman" w:hAnsi="Arial" w:cs="Arial"/>
                <w:sz w:val="20"/>
                <w:szCs w:val="20"/>
              </w:rPr>
              <w:br/>
            </w:r>
            <w:r w:rsidRPr="00922C55">
              <w:rPr>
                <w:rFonts w:ascii="Arial" w:eastAsia="Times New Roman" w:hAnsi="Arial" w:cs="Arial"/>
                <w:b/>
                <w:sz w:val="20"/>
                <w:szCs w:val="20"/>
              </w:rPr>
              <w:t>ICU</w:t>
            </w:r>
            <w:r w:rsidRPr="00922C55">
              <w:rPr>
                <w:rFonts w:ascii="Arial" w:eastAsia="Times New Roman" w:hAnsi="Arial" w:cs="Arial"/>
                <w:sz w:val="20"/>
                <w:szCs w:val="20"/>
              </w:rPr>
              <w:t xml:space="preserve"> LOS (days) T:4 (3–8); C:4 (3–8)</w:t>
            </w:r>
            <w:r w:rsidRPr="00922C55">
              <w:rPr>
                <w:rFonts w:ascii="Arial" w:eastAsia="Times New Roman" w:hAnsi="Arial" w:cs="Arial"/>
                <w:sz w:val="20"/>
                <w:szCs w:val="20"/>
              </w:rPr>
              <w:br/>
            </w:r>
            <w:r w:rsidRPr="00922C55">
              <w:rPr>
                <w:rFonts w:ascii="Arial" w:eastAsia="Times New Roman" w:hAnsi="Arial" w:cs="Arial"/>
                <w:b/>
                <w:sz w:val="20"/>
                <w:szCs w:val="20"/>
              </w:rPr>
              <w:t>Hospital</w:t>
            </w:r>
            <w:r w:rsidRPr="00922C55">
              <w:rPr>
                <w:rFonts w:ascii="Arial" w:eastAsia="Times New Roman" w:hAnsi="Arial" w:cs="Arial"/>
                <w:sz w:val="20"/>
                <w:szCs w:val="20"/>
              </w:rPr>
              <w:t xml:space="preserve"> LOS (days); T:14 (9–22); C:13 (8–23)</w:t>
            </w:r>
            <w:r w:rsidRPr="00922C55">
              <w:rPr>
                <w:rFonts w:ascii="Arial" w:eastAsia="Times New Roman" w:hAnsi="Arial" w:cs="Arial"/>
                <w:sz w:val="20"/>
                <w:szCs w:val="20"/>
              </w:rPr>
              <w:br/>
            </w:r>
            <w:r w:rsidRPr="00922C55">
              <w:rPr>
                <w:rFonts w:ascii="Arial" w:eastAsia="Times New Roman" w:hAnsi="Arial" w:cs="Arial"/>
                <w:b/>
                <w:sz w:val="20"/>
                <w:szCs w:val="20"/>
              </w:rPr>
              <w:t>Ventilation</w:t>
            </w:r>
            <w:r w:rsidRPr="00922C55">
              <w:rPr>
                <w:rFonts w:ascii="Arial" w:eastAsia="Times New Roman" w:hAnsi="Arial" w:cs="Arial"/>
                <w:sz w:val="20"/>
                <w:szCs w:val="20"/>
              </w:rPr>
              <w:t xml:space="preserve"> T:6.0(3.0–15.0); C:6.0(3.0–12.0) </w:t>
            </w:r>
            <w:r w:rsidRPr="00922C55">
              <w:rPr>
                <w:rFonts w:ascii="Arial" w:eastAsia="Times New Roman" w:hAnsi="Arial" w:cs="Arial"/>
                <w:sz w:val="20"/>
                <w:szCs w:val="20"/>
              </w:rPr>
              <w:br/>
            </w:r>
            <w:r w:rsidRPr="00922C55">
              <w:rPr>
                <w:rFonts w:ascii="Arial" w:eastAsia="Times New Roman" w:hAnsi="Arial" w:cs="Arial"/>
                <w:b/>
                <w:sz w:val="20"/>
                <w:szCs w:val="20"/>
              </w:rPr>
              <w:t>New use of RRT</w:t>
            </w:r>
            <w:r w:rsidRPr="00922C55">
              <w:rPr>
                <w:rFonts w:ascii="Arial" w:eastAsia="Times New Roman" w:hAnsi="Arial" w:cs="Arial"/>
                <w:sz w:val="20"/>
                <w:szCs w:val="20"/>
              </w:rPr>
              <w:t xml:space="preserve"> T:28 (12.3); C:106 (11.9)</w:t>
            </w:r>
            <w:r w:rsidRPr="00922C55">
              <w:rPr>
                <w:rFonts w:ascii="Arial" w:eastAsia="Times New Roman" w:hAnsi="Arial" w:cs="Arial"/>
                <w:sz w:val="20"/>
                <w:szCs w:val="20"/>
              </w:rPr>
              <w:br/>
            </w:r>
            <w:r w:rsidRPr="00922C55">
              <w:rPr>
                <w:rFonts w:ascii="Arial" w:eastAsia="Times New Roman" w:hAnsi="Arial" w:cs="Arial"/>
                <w:b/>
                <w:sz w:val="20"/>
                <w:szCs w:val="20"/>
              </w:rPr>
              <w:t>Propensity-Matched Cohort</w:t>
            </w:r>
            <w:r w:rsidRPr="00922C55">
              <w:rPr>
                <w:rFonts w:ascii="Arial" w:eastAsia="Times New Roman" w:hAnsi="Arial" w:cs="Arial"/>
                <w:sz w:val="20"/>
                <w:szCs w:val="20"/>
              </w:rPr>
              <w:t xml:space="preserve"> (T:227, C:527)</w:t>
            </w:r>
            <w:r w:rsidRPr="00922C55">
              <w:rPr>
                <w:rFonts w:ascii="Arial" w:eastAsia="Times New Roman" w:hAnsi="Arial" w:cs="Arial"/>
                <w:sz w:val="20"/>
                <w:szCs w:val="20"/>
              </w:rPr>
              <w:br/>
            </w:r>
            <w:r w:rsidRPr="00922C55">
              <w:rPr>
                <w:rFonts w:ascii="Arial" w:eastAsia="Times New Roman" w:hAnsi="Arial" w:cs="Arial"/>
                <w:b/>
                <w:sz w:val="20"/>
                <w:szCs w:val="20"/>
              </w:rPr>
              <w:t>28-day</w:t>
            </w:r>
            <w:r w:rsidRPr="00922C55">
              <w:rPr>
                <w:rFonts w:ascii="Arial" w:eastAsia="Times New Roman" w:hAnsi="Arial" w:cs="Arial"/>
                <w:sz w:val="20"/>
                <w:szCs w:val="20"/>
              </w:rPr>
              <w:t xml:space="preserve"> mortality T:42/227 (18.5); C:92/527 (17.5) </w:t>
            </w:r>
            <w:r w:rsidRPr="00922C55">
              <w:rPr>
                <w:rFonts w:ascii="Arial" w:eastAsia="Times New Roman" w:hAnsi="Arial" w:cs="Arial"/>
                <w:sz w:val="20"/>
                <w:szCs w:val="20"/>
              </w:rPr>
              <w:br/>
              <w:t xml:space="preserve">In-hospital mortality: T:38/227 (16.7); C:97/527 (18.4) </w:t>
            </w:r>
            <w:r w:rsidRPr="00922C55">
              <w:rPr>
                <w:rFonts w:ascii="Arial" w:eastAsia="Times New Roman" w:hAnsi="Arial" w:cs="Arial"/>
                <w:b/>
                <w:sz w:val="20"/>
                <w:szCs w:val="20"/>
              </w:rPr>
              <w:t>ICU</w:t>
            </w:r>
            <w:r w:rsidRPr="00922C55">
              <w:rPr>
                <w:rFonts w:ascii="Arial" w:eastAsia="Times New Roman" w:hAnsi="Arial" w:cs="Arial"/>
                <w:sz w:val="20"/>
                <w:szCs w:val="20"/>
              </w:rPr>
              <w:t xml:space="preserve"> LOS (days) T:4 (3–8); C:4 (3–7) </w:t>
            </w:r>
            <w:r w:rsidRPr="00922C55">
              <w:rPr>
                <w:rFonts w:ascii="Arial" w:eastAsia="Times New Roman" w:hAnsi="Arial" w:cs="Arial"/>
                <w:sz w:val="20"/>
                <w:szCs w:val="20"/>
              </w:rPr>
              <w:br/>
            </w:r>
            <w:r w:rsidRPr="00922C55">
              <w:rPr>
                <w:rFonts w:ascii="Arial" w:eastAsia="Times New Roman" w:hAnsi="Arial" w:cs="Arial"/>
                <w:b/>
                <w:sz w:val="20"/>
                <w:szCs w:val="20"/>
              </w:rPr>
              <w:t>Hospital</w:t>
            </w:r>
            <w:r w:rsidRPr="00922C55">
              <w:rPr>
                <w:rFonts w:ascii="Arial" w:eastAsia="Times New Roman" w:hAnsi="Arial" w:cs="Arial"/>
                <w:sz w:val="20"/>
                <w:szCs w:val="20"/>
              </w:rPr>
              <w:t xml:space="preserve"> LOS (days) T:14 (9–22); C:13 (8–23) </w:t>
            </w:r>
            <w:r w:rsidRPr="00922C55">
              <w:rPr>
                <w:rFonts w:ascii="Arial" w:eastAsia="Times New Roman" w:hAnsi="Arial" w:cs="Arial"/>
                <w:sz w:val="20"/>
                <w:szCs w:val="20"/>
              </w:rPr>
              <w:br/>
            </w:r>
            <w:r w:rsidRPr="00922C55">
              <w:rPr>
                <w:rFonts w:ascii="Arial" w:eastAsia="Times New Roman" w:hAnsi="Arial" w:cs="Arial"/>
                <w:b/>
                <w:sz w:val="20"/>
                <w:szCs w:val="20"/>
              </w:rPr>
              <w:t xml:space="preserve">Ventilation </w:t>
            </w:r>
            <w:r w:rsidRPr="00922C55">
              <w:rPr>
                <w:rFonts w:ascii="Arial" w:eastAsia="Times New Roman" w:hAnsi="Arial" w:cs="Arial"/>
                <w:sz w:val="20"/>
                <w:szCs w:val="20"/>
              </w:rPr>
              <w:t>T:5.5(3.0–15.0); C:5.0 (3.0–10.0)</w:t>
            </w:r>
            <w:r w:rsidRPr="00922C55">
              <w:rPr>
                <w:rFonts w:ascii="Arial" w:eastAsia="Times New Roman" w:hAnsi="Arial" w:cs="Arial"/>
                <w:sz w:val="20"/>
                <w:szCs w:val="20"/>
              </w:rPr>
              <w:br/>
            </w:r>
            <w:r w:rsidRPr="00922C55">
              <w:rPr>
                <w:rFonts w:ascii="Arial" w:eastAsia="Times New Roman" w:hAnsi="Arial" w:cs="Arial"/>
                <w:b/>
                <w:sz w:val="20"/>
                <w:szCs w:val="20"/>
              </w:rPr>
              <w:t xml:space="preserve">New use of RRT </w:t>
            </w:r>
            <w:r w:rsidRPr="00922C55">
              <w:rPr>
                <w:rFonts w:ascii="Arial" w:eastAsia="Times New Roman" w:hAnsi="Arial" w:cs="Arial"/>
                <w:sz w:val="20"/>
                <w:szCs w:val="20"/>
              </w:rPr>
              <w:t>T=28/227 (12.4) C=66/527 (12.9)</w:t>
            </w:r>
          </w:p>
        </w:tc>
      </w:tr>
      <w:tr w:rsidR="00F27F65" w:rsidRPr="008F6FA3" w14:paraId="58DE3D76" w14:textId="77777777" w:rsidTr="005805B0">
        <w:trPr>
          <w:trHeight w:val="270"/>
        </w:trPr>
        <w:tc>
          <w:tcPr>
            <w:tcW w:w="1260" w:type="dxa"/>
          </w:tcPr>
          <w:p w14:paraId="2E8DDB7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Siriwardena</w:t>
            </w:r>
            <w:sdt>
              <w:sdtPr>
                <w:rPr>
                  <w:rFonts w:ascii="Arial" w:eastAsia="Times New Roman" w:hAnsi="Arial" w:cs="Arial"/>
                  <w:color w:val="000000"/>
                  <w:sz w:val="20"/>
                </w:rPr>
                <w:tag w:val="MENDELEY_CITATION_v3_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"/>
                <w:id w:val="1456834679"/>
                <w:placeholder>
                  <w:docPart w:val="9A04D54D33480F47BE6E01B9EF4FDC0D"/>
                </w:placeholder>
              </w:sdtPr>
              <w:sdtEndPr>
                <w:rPr>
                  <w:rFonts w:asciiTheme="minorHAnsi" w:eastAsiaTheme="minorHAnsi" w:hAnsiTheme="minorHAnsi" w:cstheme="minorBidi"/>
                  <w:sz w:val="22"/>
                </w:rPr>
              </w:sdtEndPr>
              <w:sdtContent>
                <w:r w:rsidRPr="00172B15">
                  <w:rPr>
                    <w:color w:val="000000"/>
                  </w:rPr>
                  <w:t>(73)</w:t>
                </w:r>
              </w:sdtContent>
            </w:sdt>
            <w:r w:rsidRPr="00922C55">
              <w:rPr>
                <w:rFonts w:ascii="Arial" w:eastAsia="Times New Roman" w:hAnsi="Arial" w:cs="Arial"/>
                <w:sz w:val="20"/>
                <w:szCs w:val="20"/>
              </w:rPr>
              <w:t xml:space="preserve"> 2007</w:t>
            </w:r>
          </w:p>
        </w:tc>
        <w:tc>
          <w:tcPr>
            <w:tcW w:w="4410" w:type="dxa"/>
            <w:hideMark/>
          </w:tcPr>
          <w:p w14:paraId="132A752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 43</w:t>
            </w:r>
            <w:r w:rsidRPr="00922C55">
              <w:rPr>
                <w:rFonts w:ascii="Arial" w:eastAsia="Times New Roman" w:hAnsi="Arial" w:cs="Arial"/>
                <w:sz w:val="20"/>
                <w:szCs w:val="20"/>
              </w:rPr>
              <w:t xml:space="preserve"> T=22 C=21</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(SD) T=64 (13) C=71 (14)</w:t>
            </w:r>
            <w:r w:rsidRPr="00922C55">
              <w:rPr>
                <w:rFonts w:ascii="Arial" w:eastAsia="Times New Roman" w:hAnsi="Arial" w:cs="Arial"/>
                <w:sz w:val="20"/>
                <w:szCs w:val="20"/>
              </w:rPr>
              <w:br/>
            </w:r>
            <w:r w:rsidRPr="00922C55">
              <w:rPr>
                <w:rFonts w:ascii="Arial" w:eastAsia="Times New Roman" w:hAnsi="Arial" w:cs="Arial"/>
                <w:b/>
                <w:sz w:val="20"/>
                <w:szCs w:val="20"/>
              </w:rPr>
              <w:t>Sex</w:t>
            </w:r>
            <w:r w:rsidRPr="00922C55">
              <w:rPr>
                <w:rFonts w:ascii="Arial" w:eastAsia="Times New Roman" w:hAnsi="Arial" w:cs="Arial"/>
                <w:sz w:val="20"/>
                <w:szCs w:val="20"/>
              </w:rPr>
              <w:t xml:space="preserve"> (% male) T=8(36%) C=7(33%)</w:t>
            </w:r>
            <w:r w:rsidRPr="00922C55">
              <w:rPr>
                <w:rFonts w:ascii="Arial" w:eastAsia="Times New Roman" w:hAnsi="Arial" w:cs="Arial"/>
                <w:sz w:val="20"/>
                <w:szCs w:val="20"/>
              </w:rPr>
              <w:br/>
              <w:t>APACHE admission (SD) T=10.5 (3.4) C=11.0 (3.5)</w:t>
            </w:r>
            <w:r w:rsidRPr="00922C55">
              <w:rPr>
                <w:rFonts w:ascii="Arial" w:eastAsia="Times New Roman" w:hAnsi="Arial" w:cs="Arial"/>
                <w:sz w:val="20"/>
                <w:szCs w:val="20"/>
              </w:rPr>
              <w:br/>
              <w:t>MODS at admission (IQR) T=1.36(0–2) C=1.19 (0–2)</w:t>
            </w:r>
          </w:p>
        </w:tc>
        <w:tc>
          <w:tcPr>
            <w:tcW w:w="3060" w:type="dxa"/>
            <w:hideMark/>
          </w:tcPr>
          <w:p w14:paraId="5EDDF14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Selenium in 50 ml normal saline, Ascorbic acid in 100 ml normal saline, and n-Acetylcysteine as per protocol</w:t>
            </w:r>
          </w:p>
        </w:tc>
        <w:tc>
          <w:tcPr>
            <w:tcW w:w="1980" w:type="dxa"/>
            <w:hideMark/>
          </w:tcPr>
          <w:p w14:paraId="037CFD0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Maximal conventional therapy plus intravenous placebo for </w:t>
            </w:r>
            <w:r>
              <w:rPr>
                <w:rFonts w:ascii="Arial" w:eastAsia="Times New Roman" w:hAnsi="Arial" w:cs="Arial"/>
                <w:sz w:val="20"/>
                <w:szCs w:val="20"/>
              </w:rPr>
              <w:t>seven</w:t>
            </w:r>
            <w:r w:rsidRPr="00922C55">
              <w:rPr>
                <w:rFonts w:ascii="Arial" w:eastAsia="Times New Roman" w:hAnsi="Arial" w:cs="Arial"/>
                <w:sz w:val="20"/>
                <w:szCs w:val="20"/>
              </w:rPr>
              <w:t xml:space="preserve"> days. </w:t>
            </w:r>
          </w:p>
        </w:tc>
        <w:tc>
          <w:tcPr>
            <w:tcW w:w="4760" w:type="dxa"/>
            <w:hideMark/>
          </w:tcPr>
          <w:p w14:paraId="6D044BD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Organ dysfunction (day 7)</w:t>
            </w:r>
            <w:r w:rsidRPr="00922C55">
              <w:rPr>
                <w:rFonts w:ascii="Arial" w:eastAsia="Times New Roman" w:hAnsi="Arial" w:cs="Arial"/>
                <w:sz w:val="20"/>
                <w:szCs w:val="20"/>
              </w:rPr>
              <w:br/>
              <w:t>Organ dysfunction (%) T=7/22 (32) C=4/21 (19)</w:t>
            </w:r>
            <w:r w:rsidRPr="00922C55">
              <w:rPr>
                <w:rFonts w:ascii="Arial" w:eastAsia="Times New Roman" w:hAnsi="Arial" w:cs="Arial"/>
                <w:sz w:val="20"/>
                <w:szCs w:val="20"/>
              </w:rPr>
              <w:br/>
            </w:r>
            <w:r w:rsidRPr="00922C55">
              <w:rPr>
                <w:rFonts w:ascii="Arial" w:eastAsia="Times New Roman" w:hAnsi="Arial" w:cs="Arial"/>
                <w:b/>
                <w:sz w:val="20"/>
                <w:szCs w:val="20"/>
              </w:rPr>
              <w:t>APACHE</w:t>
            </w:r>
            <w:r w:rsidRPr="00922C55">
              <w:rPr>
                <w:rFonts w:ascii="Arial" w:eastAsia="Times New Roman" w:hAnsi="Arial" w:cs="Arial"/>
                <w:sz w:val="20"/>
                <w:szCs w:val="20"/>
              </w:rPr>
              <w:t xml:space="preserve"> (SD) T=5.73 (3.28) C=5.33 (1.06)</w:t>
            </w:r>
            <w:r w:rsidRPr="00922C55">
              <w:rPr>
                <w:rFonts w:ascii="Arial" w:eastAsia="Times New Roman" w:hAnsi="Arial" w:cs="Arial"/>
                <w:sz w:val="20"/>
                <w:szCs w:val="20"/>
              </w:rPr>
              <w:br/>
            </w:r>
            <w:r w:rsidRPr="00922C55">
              <w:rPr>
                <w:rFonts w:ascii="Arial" w:eastAsia="Times New Roman" w:hAnsi="Arial" w:cs="Arial"/>
                <w:b/>
                <w:sz w:val="20"/>
                <w:szCs w:val="20"/>
              </w:rPr>
              <w:t>Renal dysfunction</w:t>
            </w:r>
            <w:r w:rsidRPr="00922C55">
              <w:rPr>
                <w:rFonts w:ascii="Arial" w:eastAsia="Times New Roman" w:hAnsi="Arial" w:cs="Arial"/>
                <w:sz w:val="20"/>
                <w:szCs w:val="20"/>
              </w:rPr>
              <w:t xml:space="preserve"> (%) T=11/22 (50) C=7/21 (33)</w:t>
            </w:r>
            <w:r w:rsidRPr="00922C55">
              <w:rPr>
                <w:rFonts w:ascii="Arial" w:eastAsia="Times New Roman" w:hAnsi="Arial" w:cs="Arial"/>
                <w:sz w:val="20"/>
                <w:szCs w:val="20"/>
              </w:rPr>
              <w:br/>
            </w:r>
            <w:r w:rsidRPr="00922C55">
              <w:rPr>
                <w:rFonts w:ascii="Arial" w:eastAsia="Times New Roman" w:hAnsi="Arial" w:cs="Arial"/>
                <w:b/>
                <w:sz w:val="20"/>
                <w:szCs w:val="20"/>
              </w:rPr>
              <w:t>LOHS</w:t>
            </w:r>
            <w:r w:rsidRPr="00922C55">
              <w:rPr>
                <w:rFonts w:ascii="Arial" w:eastAsia="Times New Roman" w:hAnsi="Arial" w:cs="Arial"/>
                <w:sz w:val="20"/>
                <w:szCs w:val="20"/>
              </w:rPr>
              <w:t xml:space="preserve"> (days)T=20.4 (24.4) C=14.3 (15.7)</w:t>
            </w:r>
            <w:r w:rsidRPr="00922C55">
              <w:rPr>
                <w:rFonts w:ascii="Arial" w:eastAsia="Times New Roman" w:hAnsi="Arial" w:cs="Arial"/>
                <w:sz w:val="20"/>
                <w:szCs w:val="20"/>
              </w:rPr>
              <w:br/>
            </w:r>
            <w:r w:rsidRPr="00922C55">
              <w:rPr>
                <w:rFonts w:ascii="Arial" w:eastAsia="Times New Roman" w:hAnsi="Arial" w:cs="Arial"/>
                <w:b/>
                <w:sz w:val="20"/>
                <w:szCs w:val="20"/>
              </w:rPr>
              <w:t>Days</w:t>
            </w:r>
            <w:r w:rsidRPr="00922C55">
              <w:rPr>
                <w:rFonts w:ascii="Arial" w:eastAsia="Times New Roman" w:hAnsi="Arial" w:cs="Arial"/>
                <w:sz w:val="20"/>
                <w:szCs w:val="20"/>
              </w:rPr>
              <w:t xml:space="preserve"> in ICU T=4.0 (10.3) C=0.0 (0.0)</w:t>
            </w:r>
            <w:r w:rsidRPr="00922C55">
              <w:rPr>
                <w:rFonts w:ascii="Arial" w:eastAsia="Times New Roman" w:hAnsi="Arial" w:cs="Arial"/>
                <w:sz w:val="20"/>
                <w:szCs w:val="20"/>
              </w:rPr>
              <w:br/>
            </w:r>
            <w:r w:rsidRPr="00922C55">
              <w:rPr>
                <w:rFonts w:ascii="Arial" w:eastAsia="Times New Roman" w:hAnsi="Arial" w:cs="Arial"/>
                <w:b/>
                <w:sz w:val="20"/>
                <w:szCs w:val="20"/>
              </w:rPr>
              <w:t>All-cause mortality</w:t>
            </w:r>
            <w:r w:rsidRPr="00922C55">
              <w:rPr>
                <w:rFonts w:ascii="Arial" w:eastAsia="Times New Roman" w:hAnsi="Arial" w:cs="Arial"/>
                <w:sz w:val="20"/>
                <w:szCs w:val="20"/>
              </w:rPr>
              <w:t xml:space="preserve"> T=4/22 (18.2%) C=0/21 (0.0%)</w:t>
            </w:r>
          </w:p>
        </w:tc>
      </w:tr>
      <w:tr w:rsidR="00F27F65" w:rsidRPr="008F6FA3" w14:paraId="285AAAA1" w14:textId="77777777" w:rsidTr="005805B0">
        <w:trPr>
          <w:trHeight w:val="270"/>
        </w:trPr>
        <w:tc>
          <w:tcPr>
            <w:tcW w:w="1260" w:type="dxa"/>
          </w:tcPr>
          <w:p w14:paraId="60E8C74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 Vail</w:t>
            </w:r>
            <w:sdt>
              <w:sdtPr>
                <w:rPr>
                  <w:rFonts w:ascii="Arial" w:eastAsia="Times New Roman" w:hAnsi="Arial" w:cs="Arial"/>
                  <w:color w:val="000000"/>
                  <w:sz w:val="20"/>
                </w:rPr>
                <w:tag w:val="MENDELEY_CITATION_v3_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"/>
                <w:id w:val="581727220"/>
                <w:placeholder>
                  <w:docPart w:val="9A04D54D33480F47BE6E01B9EF4FDC0D"/>
                </w:placeholder>
              </w:sdtPr>
              <w:sdtEndPr>
                <w:rPr>
                  <w:rFonts w:asciiTheme="minorHAnsi" w:eastAsiaTheme="minorHAnsi" w:hAnsiTheme="minorHAnsi" w:cstheme="minorBidi"/>
                  <w:sz w:val="22"/>
                </w:rPr>
              </w:sdtEndPr>
              <w:sdtContent>
                <w:r w:rsidRPr="00172B15">
                  <w:rPr>
                    <w:color w:val="000000"/>
                  </w:rPr>
                  <w:t>(74)</w:t>
                </w:r>
              </w:sdtContent>
            </w:sdt>
            <w:r w:rsidRPr="00922C55">
              <w:rPr>
                <w:rFonts w:ascii="Arial" w:eastAsia="Times New Roman" w:hAnsi="Arial" w:cs="Arial"/>
                <w:sz w:val="20"/>
                <w:szCs w:val="20"/>
              </w:rPr>
              <w:t xml:space="preserve"> 2020</w:t>
            </w:r>
          </w:p>
        </w:tc>
        <w:tc>
          <w:tcPr>
            <w:tcW w:w="4410" w:type="dxa"/>
            <w:hideMark/>
          </w:tcPr>
          <w:p w14:paraId="5D32192E"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N=338597,</w:t>
            </w:r>
            <w:r w:rsidRPr="00922C55">
              <w:rPr>
                <w:rFonts w:ascii="Arial" w:eastAsia="Times New Roman" w:hAnsi="Arial" w:cs="Arial"/>
                <w:sz w:val="20"/>
                <w:szCs w:val="20"/>
              </w:rPr>
              <w:t xml:space="preserve"> T=3574; C=335023</w:t>
            </w:r>
            <w:r w:rsidRPr="00922C55">
              <w:rPr>
                <w:rFonts w:ascii="Arial" w:eastAsia="Times New Roman" w:hAnsi="Arial" w:cs="Arial"/>
                <w:sz w:val="20"/>
                <w:szCs w:val="20"/>
              </w:rPr>
              <w:br/>
            </w:r>
            <w:r w:rsidRPr="00922C55">
              <w:rPr>
                <w:rFonts w:ascii="Arial" w:eastAsia="Times New Roman" w:hAnsi="Arial" w:cs="Arial"/>
                <w:b/>
                <w:sz w:val="20"/>
                <w:szCs w:val="20"/>
              </w:rPr>
              <w:t>Female</w:t>
            </w:r>
            <w:r w:rsidRPr="00922C55">
              <w:rPr>
                <w:rFonts w:ascii="Arial" w:eastAsia="Times New Roman" w:hAnsi="Arial" w:cs="Arial"/>
                <w:sz w:val="20"/>
                <w:szCs w:val="20"/>
              </w:rPr>
              <w:t xml:space="preserve">, N (%)  T=1,671 (46.8) C=163,190 (48.7) </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mean ±SD, years T=64.6±14.8 C=66.1±14.7 </w:t>
            </w:r>
            <w:r w:rsidRPr="00922C55">
              <w:rPr>
                <w:rFonts w:ascii="Arial" w:eastAsia="Times New Roman" w:hAnsi="Arial" w:cs="Arial"/>
                <w:sz w:val="20"/>
                <w:szCs w:val="20"/>
              </w:rPr>
              <w:br/>
            </w:r>
            <w:r w:rsidRPr="00922C55">
              <w:rPr>
                <w:rFonts w:ascii="Arial" w:eastAsia="Times New Roman" w:hAnsi="Arial" w:cs="Arial"/>
                <w:b/>
                <w:sz w:val="20"/>
                <w:szCs w:val="20"/>
              </w:rPr>
              <w:t>RRT</w:t>
            </w:r>
            <w:r w:rsidRPr="00922C55">
              <w:rPr>
                <w:rFonts w:ascii="Arial" w:eastAsia="Times New Roman" w:hAnsi="Arial" w:cs="Arial"/>
                <w:sz w:val="20"/>
                <w:szCs w:val="20"/>
              </w:rPr>
              <w:t xml:space="preserve"> at admission, N (%) T= 999 (28.0) C=52,015 (15.5) </w:t>
            </w:r>
          </w:p>
        </w:tc>
        <w:tc>
          <w:tcPr>
            <w:tcW w:w="3060" w:type="dxa"/>
            <w:hideMark/>
          </w:tcPr>
          <w:p w14:paraId="65FCD57F"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 At least one charge for high-dose IV ascorbic acid (one or more vials totaling ≥500mg in one calendar day) and at least one charge for</w:t>
            </w:r>
            <w:r>
              <w:rPr>
                <w:rFonts w:ascii="Arial" w:eastAsia="Times New Roman" w:hAnsi="Arial" w:cs="Arial"/>
                <w:sz w:val="20"/>
                <w:szCs w:val="20"/>
              </w:rPr>
              <w:t xml:space="preserve"> </w:t>
            </w:r>
            <w:r w:rsidRPr="00922C55">
              <w:rPr>
                <w:rFonts w:ascii="Arial" w:eastAsia="Times New Roman" w:hAnsi="Arial" w:cs="Arial"/>
                <w:sz w:val="20"/>
                <w:szCs w:val="20"/>
              </w:rPr>
              <w:t>both IV hydrocortisone and IV thiamine (of any dose) on or within one day of ascorbic acid</w:t>
            </w:r>
            <w:r w:rsidRPr="00922C55">
              <w:rPr>
                <w:rFonts w:ascii="Arial" w:eastAsia="Times New Roman" w:hAnsi="Arial" w:cs="Arial"/>
                <w:sz w:val="20"/>
                <w:szCs w:val="20"/>
              </w:rPr>
              <w:br/>
              <w:t>administration</w:t>
            </w:r>
          </w:p>
        </w:tc>
        <w:tc>
          <w:tcPr>
            <w:tcW w:w="1980" w:type="dxa"/>
            <w:hideMark/>
          </w:tcPr>
          <w:p w14:paraId="2F97568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Routine treatment of septic shock without </w:t>
            </w:r>
            <w:r>
              <w:rPr>
                <w:rFonts w:ascii="Arial" w:eastAsia="Times New Roman" w:hAnsi="Arial" w:cs="Arial"/>
                <w:sz w:val="20"/>
                <w:szCs w:val="20"/>
              </w:rPr>
              <w:t>hydrocortisone</w:t>
            </w:r>
            <w:r w:rsidRPr="00922C55">
              <w:rPr>
                <w:rFonts w:ascii="Arial" w:eastAsia="Times New Roman" w:hAnsi="Arial" w:cs="Arial"/>
                <w:sz w:val="20"/>
                <w:szCs w:val="20"/>
              </w:rPr>
              <w:t>, ascorbic acid</w:t>
            </w:r>
            <w:r>
              <w:rPr>
                <w:rFonts w:ascii="Arial" w:eastAsia="Times New Roman" w:hAnsi="Arial" w:cs="Arial"/>
                <w:sz w:val="20"/>
                <w:szCs w:val="20"/>
              </w:rPr>
              <w:t>,</w:t>
            </w:r>
            <w:r w:rsidRPr="00922C55">
              <w:rPr>
                <w:rFonts w:ascii="Arial" w:eastAsia="Times New Roman" w:hAnsi="Arial" w:cs="Arial"/>
                <w:sz w:val="20"/>
                <w:szCs w:val="20"/>
              </w:rPr>
              <w:t xml:space="preserve"> or thiamine</w:t>
            </w:r>
          </w:p>
        </w:tc>
        <w:tc>
          <w:tcPr>
            <w:tcW w:w="4760" w:type="dxa"/>
            <w:hideMark/>
          </w:tcPr>
          <w:p w14:paraId="5BDF80BD"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LOHS,</w:t>
            </w:r>
            <w:r w:rsidRPr="00922C55">
              <w:rPr>
                <w:rFonts w:ascii="Arial" w:eastAsia="Times New Roman" w:hAnsi="Arial" w:cs="Arial"/>
                <w:sz w:val="20"/>
                <w:szCs w:val="20"/>
              </w:rPr>
              <w:t xml:space="preserve"> median (IQR), days </w:t>
            </w:r>
            <w:r w:rsidRPr="00922C55">
              <w:rPr>
                <w:rFonts w:ascii="Arial" w:eastAsia="Times New Roman" w:hAnsi="Arial" w:cs="Arial"/>
                <w:sz w:val="20"/>
                <w:szCs w:val="20"/>
              </w:rPr>
              <w:br/>
              <w:t xml:space="preserve">Survivors T=12 (7, 20) C=10 (6, 17) </w:t>
            </w:r>
            <w:r w:rsidRPr="00922C55">
              <w:rPr>
                <w:rFonts w:ascii="Arial" w:eastAsia="Times New Roman" w:hAnsi="Arial" w:cs="Arial"/>
                <w:sz w:val="20"/>
                <w:szCs w:val="20"/>
              </w:rPr>
              <w:br/>
            </w:r>
            <w:r>
              <w:rPr>
                <w:rFonts w:ascii="Arial" w:eastAsia="Times New Roman" w:hAnsi="Arial" w:cs="Arial"/>
                <w:sz w:val="20"/>
                <w:szCs w:val="20"/>
              </w:rPr>
              <w:t>Non-survivors</w:t>
            </w:r>
            <w:r w:rsidRPr="00922C55">
              <w:rPr>
                <w:rFonts w:ascii="Arial" w:eastAsia="Times New Roman" w:hAnsi="Arial" w:cs="Arial"/>
                <w:sz w:val="20"/>
                <w:szCs w:val="20"/>
              </w:rPr>
              <w:t xml:space="preserve"> T=5 (2, 12) C=5 (2, 12) </w:t>
            </w:r>
            <w:r w:rsidRPr="00922C55">
              <w:rPr>
                <w:rFonts w:ascii="Arial" w:eastAsia="Times New Roman" w:hAnsi="Arial" w:cs="Arial"/>
                <w:sz w:val="20"/>
                <w:szCs w:val="20"/>
              </w:rPr>
              <w:br/>
            </w:r>
            <w:r w:rsidRPr="00922C55">
              <w:rPr>
                <w:rFonts w:ascii="Arial" w:eastAsia="Times New Roman" w:hAnsi="Arial" w:cs="Arial"/>
                <w:b/>
                <w:sz w:val="20"/>
                <w:szCs w:val="20"/>
              </w:rPr>
              <w:t>ICU stay:</w:t>
            </w:r>
            <w:r w:rsidRPr="00922C55">
              <w:rPr>
                <w:rFonts w:ascii="Arial" w:eastAsia="Times New Roman" w:hAnsi="Arial" w:cs="Arial"/>
                <w:sz w:val="20"/>
                <w:szCs w:val="20"/>
              </w:rPr>
              <w:t xml:space="preserve"> Survivors T=6 (3, 11) C=4 (2, 8) </w:t>
            </w:r>
            <w:r w:rsidRPr="00922C55">
              <w:rPr>
                <w:rFonts w:ascii="Arial" w:eastAsia="Times New Roman" w:hAnsi="Arial" w:cs="Arial"/>
                <w:sz w:val="20"/>
                <w:szCs w:val="20"/>
              </w:rPr>
              <w:br/>
            </w:r>
            <w:r>
              <w:rPr>
                <w:rFonts w:ascii="Arial" w:eastAsia="Times New Roman" w:hAnsi="Arial" w:cs="Arial"/>
                <w:sz w:val="20"/>
                <w:szCs w:val="20"/>
              </w:rPr>
              <w:t>Non-survivors</w:t>
            </w:r>
            <w:r w:rsidRPr="00922C55">
              <w:rPr>
                <w:rFonts w:ascii="Arial" w:eastAsia="Times New Roman" w:hAnsi="Arial" w:cs="Arial"/>
                <w:sz w:val="20"/>
                <w:szCs w:val="20"/>
              </w:rPr>
              <w:t xml:space="preserve"> T=4 (2, 9) C=3 (1, 8) </w:t>
            </w:r>
            <w:r w:rsidRPr="00922C55">
              <w:rPr>
                <w:rFonts w:ascii="Arial" w:eastAsia="Times New Roman" w:hAnsi="Arial" w:cs="Arial"/>
                <w:sz w:val="20"/>
                <w:szCs w:val="20"/>
              </w:rPr>
              <w:br/>
            </w:r>
            <w:r w:rsidRPr="00922C55">
              <w:rPr>
                <w:rFonts w:ascii="Arial" w:eastAsia="Times New Roman" w:hAnsi="Arial" w:cs="Arial"/>
                <w:b/>
                <w:sz w:val="20"/>
                <w:szCs w:val="20"/>
              </w:rPr>
              <w:t>IMV</w:t>
            </w:r>
            <w:r w:rsidRPr="00922C55">
              <w:rPr>
                <w:rFonts w:ascii="Arial" w:eastAsia="Times New Roman" w:hAnsi="Arial" w:cs="Arial"/>
                <w:sz w:val="20"/>
                <w:szCs w:val="20"/>
              </w:rPr>
              <w:t xml:space="preserve"> T=2,625/3574 (73.4) C=201,229/335023 (60.1) </w:t>
            </w:r>
            <w:r w:rsidRPr="00922C55">
              <w:rPr>
                <w:rFonts w:ascii="Arial" w:eastAsia="Times New Roman" w:hAnsi="Arial" w:cs="Arial"/>
                <w:sz w:val="20"/>
                <w:szCs w:val="20"/>
              </w:rPr>
              <w:br/>
            </w:r>
            <w:r w:rsidRPr="00922C55">
              <w:rPr>
                <w:rFonts w:ascii="Arial" w:eastAsia="Times New Roman" w:hAnsi="Arial" w:cs="Arial"/>
                <w:b/>
                <w:sz w:val="20"/>
                <w:szCs w:val="20"/>
              </w:rPr>
              <w:t>NIMV</w:t>
            </w:r>
            <w:r w:rsidRPr="00922C55">
              <w:rPr>
                <w:rFonts w:ascii="Arial" w:eastAsia="Times New Roman" w:hAnsi="Arial" w:cs="Arial"/>
                <w:sz w:val="20"/>
                <w:szCs w:val="20"/>
              </w:rPr>
              <w:t xml:space="preserve"> T=1,175/3574 (32.9) C=104,970/335023 (31.3)  </w:t>
            </w:r>
            <w:r w:rsidRPr="00922C55">
              <w:rPr>
                <w:rFonts w:ascii="Arial" w:eastAsia="Times New Roman" w:hAnsi="Arial" w:cs="Arial"/>
                <w:sz w:val="20"/>
                <w:szCs w:val="20"/>
              </w:rPr>
              <w:br/>
            </w:r>
            <w:r w:rsidRPr="00922C55">
              <w:rPr>
                <w:rFonts w:ascii="Arial" w:eastAsia="Times New Roman" w:hAnsi="Arial" w:cs="Arial"/>
                <w:b/>
                <w:sz w:val="20"/>
                <w:szCs w:val="20"/>
              </w:rPr>
              <w:t>Vasopressor</w:t>
            </w:r>
            <w:r w:rsidRPr="00922C55">
              <w:rPr>
                <w:rFonts w:ascii="Arial" w:eastAsia="Times New Roman" w:hAnsi="Arial" w:cs="Arial"/>
                <w:sz w:val="20"/>
                <w:szCs w:val="20"/>
              </w:rPr>
              <w:t xml:space="preserve"> </w:t>
            </w:r>
            <w:r>
              <w:rPr>
                <w:rFonts w:ascii="Arial" w:eastAsia="Times New Roman" w:hAnsi="Arial" w:cs="Arial"/>
                <w:sz w:val="20"/>
                <w:szCs w:val="20"/>
              </w:rPr>
              <w:t>use</w:t>
            </w:r>
            <w:r w:rsidRPr="00922C55">
              <w:rPr>
                <w:rFonts w:ascii="Arial" w:eastAsia="Times New Roman" w:hAnsi="Arial" w:cs="Arial"/>
                <w:sz w:val="20"/>
                <w:szCs w:val="20"/>
              </w:rPr>
              <w:t xml:space="preserve">, Survivors T=2 (1, 4) C=2 (1, 3)  </w:t>
            </w:r>
            <w:r w:rsidRPr="00922C55">
              <w:rPr>
                <w:rFonts w:ascii="Arial" w:eastAsia="Times New Roman" w:hAnsi="Arial" w:cs="Arial"/>
                <w:sz w:val="20"/>
                <w:szCs w:val="20"/>
              </w:rPr>
              <w:br/>
              <w:t xml:space="preserve">Non-survivors T=3 (2, 6) C=2 (1, 4)  </w:t>
            </w:r>
            <w:r w:rsidRPr="00922C55">
              <w:rPr>
                <w:rFonts w:ascii="Arial" w:eastAsia="Times New Roman" w:hAnsi="Arial" w:cs="Arial"/>
                <w:sz w:val="20"/>
                <w:szCs w:val="20"/>
              </w:rPr>
              <w:br/>
            </w:r>
            <w:r w:rsidRPr="00922C55">
              <w:rPr>
                <w:rFonts w:ascii="Arial" w:eastAsia="Times New Roman" w:hAnsi="Arial" w:cs="Arial"/>
                <w:b/>
                <w:sz w:val="20"/>
                <w:szCs w:val="20"/>
              </w:rPr>
              <w:t>Hospital mortality</w:t>
            </w:r>
            <w:r w:rsidRPr="00922C55">
              <w:rPr>
                <w:rFonts w:ascii="Arial" w:eastAsia="Times New Roman" w:hAnsi="Arial" w:cs="Arial"/>
                <w:sz w:val="20"/>
                <w:szCs w:val="20"/>
              </w:rPr>
              <w:t xml:space="preserve"> T=1,459/3574 (40.8) C=92,060/335023 (27.5)</w:t>
            </w:r>
          </w:p>
        </w:tc>
      </w:tr>
      <w:tr w:rsidR="00F27F65" w:rsidRPr="008F6FA3" w14:paraId="624F1CE2" w14:textId="77777777" w:rsidTr="005805B0">
        <w:trPr>
          <w:trHeight w:val="270"/>
        </w:trPr>
        <w:tc>
          <w:tcPr>
            <w:tcW w:w="1260" w:type="dxa"/>
          </w:tcPr>
          <w:p w14:paraId="39509F68"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Wang</w:t>
            </w:r>
            <w:sdt>
              <w:sdtPr>
                <w:rPr>
                  <w:rFonts w:ascii="Arial" w:eastAsia="Times New Roman" w:hAnsi="Arial" w:cs="Arial"/>
                  <w:color w:val="000000"/>
                  <w:sz w:val="20"/>
                </w:rPr>
                <w:tag w:val="MENDELEY_CITATION_v3_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"/>
                <w:id w:val="199206776"/>
                <w:placeholder>
                  <w:docPart w:val="9A04D54D33480F47BE6E01B9EF4FDC0D"/>
                </w:placeholder>
              </w:sdtPr>
              <w:sdtEndPr>
                <w:rPr>
                  <w:rFonts w:asciiTheme="minorHAnsi" w:eastAsiaTheme="minorHAnsi" w:hAnsiTheme="minorHAnsi" w:cstheme="minorBidi"/>
                  <w:sz w:val="22"/>
                </w:rPr>
              </w:sdtEndPr>
              <w:sdtContent>
                <w:r w:rsidRPr="00172B15">
                  <w:rPr>
                    <w:color w:val="000000"/>
                  </w:rPr>
                  <w:t>(75)</w:t>
                </w:r>
              </w:sdtContent>
            </w:sdt>
            <w:r w:rsidRPr="00922C55">
              <w:rPr>
                <w:rFonts w:ascii="Arial" w:eastAsia="Times New Roman" w:hAnsi="Arial" w:cs="Arial"/>
                <w:sz w:val="20"/>
                <w:szCs w:val="20"/>
              </w:rPr>
              <w:t xml:space="preserve"> 2020</w:t>
            </w:r>
          </w:p>
        </w:tc>
        <w:tc>
          <w:tcPr>
            <w:tcW w:w="4410" w:type="dxa"/>
            <w:hideMark/>
          </w:tcPr>
          <w:p w14:paraId="6500261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N=70</w:t>
            </w:r>
            <w:r w:rsidRPr="00922C55">
              <w:rPr>
                <w:rFonts w:ascii="Arial" w:eastAsia="Times New Roman" w:hAnsi="Arial" w:cs="Arial"/>
                <w:sz w:val="20"/>
                <w:szCs w:val="20"/>
              </w:rPr>
              <w:t xml:space="preserve"> T=33 C=37 </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(years)  T=59.15±8.11 C=55.00±9.92</w:t>
            </w:r>
            <w:r w:rsidRPr="00922C55">
              <w:rPr>
                <w:rFonts w:ascii="Arial" w:eastAsia="Times New Roman" w:hAnsi="Arial" w:cs="Arial"/>
                <w:sz w:val="20"/>
                <w:szCs w:val="20"/>
              </w:rPr>
              <w:br/>
              <w:t>M/F T=13 (39.39)/20 (60.61) C =14 (37.84)/23 (62.16)</w:t>
            </w:r>
          </w:p>
        </w:tc>
        <w:tc>
          <w:tcPr>
            <w:tcW w:w="3060" w:type="dxa"/>
            <w:hideMark/>
          </w:tcPr>
          <w:p w14:paraId="51C2C508"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 xml:space="preserve">VITAMIN C </w:t>
            </w:r>
            <w:r w:rsidRPr="00922C55">
              <w:rPr>
                <w:rFonts w:ascii="Arial" w:eastAsia="Times New Roman" w:hAnsi="Arial" w:cs="Arial"/>
                <w:sz w:val="20"/>
                <w:szCs w:val="20"/>
              </w:rPr>
              <w:t>1g (diluted to 10 mL) with a total of 3g, 10 minutes after induction of anesthesia, 10 minutes before cardiac reanimation</w:t>
            </w:r>
            <w:r>
              <w:rPr>
                <w:rFonts w:ascii="Arial" w:eastAsia="Times New Roman" w:hAnsi="Arial" w:cs="Arial"/>
                <w:sz w:val="20"/>
                <w:szCs w:val="20"/>
              </w:rPr>
              <w:t>,</w:t>
            </w:r>
            <w:r w:rsidRPr="00922C55">
              <w:rPr>
                <w:rFonts w:ascii="Arial" w:eastAsia="Times New Roman" w:hAnsi="Arial" w:cs="Arial"/>
                <w:sz w:val="20"/>
                <w:szCs w:val="20"/>
              </w:rPr>
              <w:t xml:space="preserve"> and at the moment of sternal closure. </w:t>
            </w:r>
          </w:p>
        </w:tc>
        <w:tc>
          <w:tcPr>
            <w:tcW w:w="1980" w:type="dxa"/>
            <w:hideMark/>
          </w:tcPr>
          <w:p w14:paraId="380D9AF9"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Intravenous 10 mL saline.</w:t>
            </w:r>
          </w:p>
        </w:tc>
        <w:tc>
          <w:tcPr>
            <w:tcW w:w="4760" w:type="dxa"/>
            <w:hideMark/>
          </w:tcPr>
          <w:p w14:paraId="7CFF1ED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ICU</w:t>
            </w:r>
            <w:r w:rsidRPr="00922C55">
              <w:rPr>
                <w:rFonts w:ascii="Arial" w:eastAsia="Times New Roman" w:hAnsi="Arial" w:cs="Arial"/>
                <w:sz w:val="20"/>
                <w:szCs w:val="20"/>
              </w:rPr>
              <w:t xml:space="preserve"> stay (h) T=39.5 (20.8–44.3) C=39.5 (20.5–44.5) </w:t>
            </w:r>
            <w:r w:rsidRPr="00922C55">
              <w:rPr>
                <w:rFonts w:ascii="Arial" w:eastAsia="Times New Roman" w:hAnsi="Arial" w:cs="Arial"/>
                <w:sz w:val="20"/>
                <w:szCs w:val="20"/>
              </w:rPr>
              <w:br/>
            </w:r>
            <w:r w:rsidRPr="00922C55">
              <w:rPr>
                <w:rFonts w:ascii="Arial" w:eastAsia="Times New Roman" w:hAnsi="Arial" w:cs="Arial"/>
                <w:b/>
                <w:sz w:val="20"/>
                <w:szCs w:val="20"/>
              </w:rPr>
              <w:t>LOHS</w:t>
            </w:r>
            <w:r w:rsidRPr="00922C55">
              <w:rPr>
                <w:rFonts w:ascii="Arial" w:eastAsia="Times New Roman" w:hAnsi="Arial" w:cs="Arial"/>
                <w:sz w:val="20"/>
                <w:szCs w:val="20"/>
              </w:rPr>
              <w:t xml:space="preserve"> (days) T=14 (10–15)  C=12 (11–17)</w:t>
            </w:r>
            <w:r w:rsidRPr="00922C55">
              <w:rPr>
                <w:rFonts w:ascii="Arial" w:eastAsia="Times New Roman" w:hAnsi="Arial" w:cs="Arial"/>
                <w:sz w:val="20"/>
                <w:szCs w:val="20"/>
              </w:rPr>
              <w:br/>
            </w:r>
            <w:r w:rsidRPr="00922C55">
              <w:rPr>
                <w:rFonts w:ascii="Arial" w:eastAsia="Times New Roman" w:hAnsi="Arial" w:cs="Arial"/>
                <w:b/>
                <w:sz w:val="20"/>
                <w:szCs w:val="20"/>
              </w:rPr>
              <w:t>Atrial</w:t>
            </w:r>
            <w:r w:rsidRPr="00922C55">
              <w:rPr>
                <w:rFonts w:ascii="Arial" w:eastAsia="Times New Roman" w:hAnsi="Arial" w:cs="Arial"/>
                <w:sz w:val="20"/>
                <w:szCs w:val="20"/>
              </w:rPr>
              <w:t xml:space="preserve"> </w:t>
            </w:r>
            <w:r w:rsidRPr="00922C55">
              <w:rPr>
                <w:rFonts w:ascii="Arial" w:eastAsia="Times New Roman" w:hAnsi="Arial" w:cs="Arial"/>
                <w:b/>
                <w:sz w:val="20"/>
                <w:szCs w:val="20"/>
              </w:rPr>
              <w:t>fibrillation</w:t>
            </w:r>
            <w:r w:rsidRPr="00922C55">
              <w:rPr>
                <w:rFonts w:ascii="Arial" w:eastAsia="Times New Roman" w:hAnsi="Arial" w:cs="Arial"/>
                <w:sz w:val="20"/>
                <w:szCs w:val="20"/>
              </w:rPr>
              <w:t xml:space="preserve"> T=10/33 (30.30) C=10/37 (27.03) </w:t>
            </w:r>
            <w:r w:rsidRPr="00922C55">
              <w:rPr>
                <w:rFonts w:ascii="Arial" w:eastAsia="Times New Roman" w:hAnsi="Arial" w:cs="Arial"/>
                <w:sz w:val="20"/>
                <w:szCs w:val="20"/>
              </w:rPr>
              <w:br/>
              <w:t xml:space="preserve">Extubation time (min) T=660 (401–920) C=660 (358–862) </w:t>
            </w:r>
            <w:r w:rsidRPr="00922C55">
              <w:rPr>
                <w:rFonts w:ascii="Arial" w:eastAsia="Times New Roman" w:hAnsi="Arial" w:cs="Arial"/>
                <w:sz w:val="20"/>
                <w:szCs w:val="20"/>
              </w:rPr>
              <w:br/>
              <w:t>Pulmonary complication T=4 (12.12) C= 12 (32.43)</w:t>
            </w:r>
          </w:p>
        </w:tc>
      </w:tr>
      <w:tr w:rsidR="00F27F65" w:rsidRPr="008F6FA3" w14:paraId="1EAE0208" w14:textId="77777777" w:rsidTr="005805B0">
        <w:trPr>
          <w:trHeight w:val="270"/>
        </w:trPr>
        <w:tc>
          <w:tcPr>
            <w:tcW w:w="1260" w:type="dxa"/>
          </w:tcPr>
          <w:p w14:paraId="1013F0D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Wani</w:t>
            </w:r>
            <w:sdt>
              <w:sdtPr>
                <w:rPr>
                  <w:rFonts w:ascii="Arial" w:eastAsia="Times New Roman" w:hAnsi="Arial" w:cs="Arial"/>
                  <w:color w:val="000000"/>
                  <w:sz w:val="20"/>
                </w:rPr>
                <w:tag w:val="MENDELEY_CITATION_v3_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"/>
                <w:id w:val="780532329"/>
                <w:placeholder>
                  <w:docPart w:val="9A04D54D33480F47BE6E01B9EF4FDC0D"/>
                </w:placeholder>
              </w:sdtPr>
              <w:sdtEndPr>
                <w:rPr>
                  <w:rFonts w:asciiTheme="minorHAnsi" w:eastAsiaTheme="minorHAnsi" w:hAnsiTheme="minorHAnsi" w:cstheme="minorBidi"/>
                  <w:sz w:val="22"/>
                </w:rPr>
              </w:sdtEndPr>
              <w:sdtContent>
                <w:r w:rsidRPr="00172B15">
                  <w:rPr>
                    <w:color w:val="000000"/>
                  </w:rPr>
                  <w:t>(76)</w:t>
                </w:r>
              </w:sdtContent>
            </w:sdt>
            <w:r w:rsidRPr="00922C55">
              <w:rPr>
                <w:rFonts w:ascii="Arial" w:eastAsia="Times New Roman" w:hAnsi="Arial" w:cs="Arial"/>
                <w:sz w:val="20"/>
                <w:szCs w:val="20"/>
              </w:rPr>
              <w:t xml:space="preserve"> 2020</w:t>
            </w:r>
          </w:p>
        </w:tc>
        <w:tc>
          <w:tcPr>
            <w:tcW w:w="4410" w:type="dxa"/>
            <w:hideMark/>
          </w:tcPr>
          <w:p w14:paraId="680ACFFA"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N=100</w:t>
            </w:r>
            <w:r w:rsidRPr="00922C55">
              <w:rPr>
                <w:rFonts w:ascii="Arial" w:eastAsia="Times New Roman" w:hAnsi="Arial" w:cs="Arial"/>
                <w:sz w:val="20"/>
                <w:szCs w:val="20"/>
              </w:rPr>
              <w:t xml:space="preserve"> T=50 C=50</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(Median, IQR) T=65 (59, 25–72) C=70 (56, 25–72) </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n (%)   T=28 (56%) C=31 (62%)</w:t>
            </w:r>
            <w:r w:rsidRPr="00922C55">
              <w:rPr>
                <w:rFonts w:ascii="Arial" w:eastAsia="Times New Roman" w:hAnsi="Arial" w:cs="Arial"/>
                <w:sz w:val="20"/>
                <w:szCs w:val="20"/>
              </w:rPr>
              <w:br/>
              <w:t>APACHE II Median (IQR) T=18.5 (15–24.75) C=20 (15–24)</w:t>
            </w:r>
            <w:r w:rsidRPr="00922C55">
              <w:rPr>
                <w:rFonts w:ascii="Arial" w:eastAsia="Times New Roman" w:hAnsi="Arial" w:cs="Arial"/>
                <w:sz w:val="20"/>
                <w:szCs w:val="20"/>
              </w:rPr>
              <w:br/>
              <w:t xml:space="preserve">SOFA Mean ± SD (Range) T= 9.22 ± 3.54 (4–16) C=9.36 ± 3.66 (2–16) </w:t>
            </w:r>
            <w:r w:rsidRPr="00922C55">
              <w:rPr>
                <w:rFonts w:ascii="Arial" w:eastAsia="Times New Roman" w:hAnsi="Arial" w:cs="Arial"/>
                <w:sz w:val="20"/>
                <w:szCs w:val="20"/>
              </w:rPr>
              <w:br/>
              <w:t xml:space="preserve">Renal disease n(%) T=6 (12.0%) C=4 (8.0%) </w:t>
            </w:r>
            <w:r w:rsidRPr="00922C55">
              <w:rPr>
                <w:rFonts w:ascii="Arial" w:eastAsia="Times New Roman" w:hAnsi="Arial" w:cs="Arial"/>
                <w:sz w:val="20"/>
                <w:szCs w:val="20"/>
              </w:rPr>
              <w:br/>
              <w:t>Acute kidney injury n(%) T=37 (74%) C=39 (78%)</w:t>
            </w:r>
          </w:p>
        </w:tc>
        <w:tc>
          <w:tcPr>
            <w:tcW w:w="3060" w:type="dxa"/>
            <w:hideMark/>
          </w:tcPr>
          <w:p w14:paraId="01D9974B"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 xml:space="preserve">VITAMIN C </w:t>
            </w:r>
            <w:r w:rsidRPr="00922C55">
              <w:rPr>
                <w:rFonts w:ascii="Arial" w:eastAsia="Times New Roman" w:hAnsi="Arial" w:cs="Arial"/>
                <w:sz w:val="20"/>
                <w:szCs w:val="20"/>
              </w:rPr>
              <w:t xml:space="preserve">(1.5 grams q 6 hourly for </w:t>
            </w:r>
            <w:r>
              <w:rPr>
                <w:rFonts w:ascii="Arial" w:eastAsia="Times New Roman" w:hAnsi="Arial" w:cs="Arial"/>
                <w:sz w:val="20"/>
                <w:szCs w:val="20"/>
              </w:rPr>
              <w:t>four</w:t>
            </w:r>
            <w:r w:rsidRPr="00922C55">
              <w:rPr>
                <w:rFonts w:ascii="Arial" w:eastAsia="Times New Roman" w:hAnsi="Arial" w:cs="Arial"/>
                <w:sz w:val="20"/>
                <w:szCs w:val="20"/>
              </w:rPr>
              <w:t xml:space="preserve"> days or until discharge from the hospital), hydrocortisone(50 mg q 6 hourly </w:t>
            </w:r>
            <w:r>
              <w:rPr>
                <w:rFonts w:ascii="Arial" w:eastAsia="Times New Roman" w:hAnsi="Arial" w:cs="Arial"/>
                <w:sz w:val="20"/>
                <w:szCs w:val="20"/>
              </w:rPr>
              <w:t>for</w:t>
            </w:r>
            <w:r w:rsidRPr="00922C55">
              <w:rPr>
                <w:rFonts w:ascii="Arial" w:eastAsia="Times New Roman" w:hAnsi="Arial" w:cs="Arial"/>
                <w:sz w:val="20"/>
                <w:szCs w:val="20"/>
              </w:rPr>
              <w:t xml:space="preserve"> </w:t>
            </w:r>
            <w:r>
              <w:rPr>
                <w:rFonts w:ascii="Arial" w:eastAsia="Times New Roman" w:hAnsi="Arial" w:cs="Arial"/>
                <w:sz w:val="20"/>
                <w:szCs w:val="20"/>
              </w:rPr>
              <w:t>seven</w:t>
            </w:r>
            <w:r w:rsidRPr="00922C55">
              <w:rPr>
                <w:rFonts w:ascii="Arial" w:eastAsia="Times New Roman" w:hAnsi="Arial" w:cs="Arial"/>
                <w:sz w:val="20"/>
                <w:szCs w:val="20"/>
              </w:rPr>
              <w:t xml:space="preserve"> days or until ICU discharge followed by a tape</w:t>
            </w:r>
            <w:r>
              <w:rPr>
                <w:rFonts w:ascii="Arial" w:eastAsia="Times New Roman" w:hAnsi="Arial" w:cs="Arial"/>
                <w:sz w:val="20"/>
                <w:szCs w:val="20"/>
              </w:rPr>
              <w:t xml:space="preserve">r </w:t>
            </w:r>
            <w:r w:rsidRPr="00922C55">
              <w:rPr>
                <w:rFonts w:ascii="Arial" w:eastAsia="Times New Roman" w:hAnsi="Arial" w:cs="Arial"/>
                <w:sz w:val="20"/>
                <w:szCs w:val="20"/>
              </w:rPr>
              <w:t>over</w:t>
            </w:r>
            <w:r>
              <w:rPr>
                <w:rFonts w:ascii="Arial" w:eastAsia="Times New Roman" w:hAnsi="Arial" w:cs="Arial"/>
                <w:sz w:val="20"/>
                <w:szCs w:val="20"/>
              </w:rPr>
              <w:t xml:space="preserve"> three</w:t>
            </w:r>
            <w:r w:rsidRPr="00922C55">
              <w:rPr>
                <w:rFonts w:ascii="Arial" w:eastAsia="Times New Roman" w:hAnsi="Arial" w:cs="Arial"/>
                <w:sz w:val="20"/>
                <w:szCs w:val="20"/>
              </w:rPr>
              <w:t xml:space="preserve"> days) and intravenous thiamine(200 mg q 12 </w:t>
            </w:r>
            <w:r>
              <w:rPr>
                <w:rFonts w:ascii="Arial" w:eastAsia="Times New Roman" w:hAnsi="Arial" w:cs="Arial"/>
                <w:sz w:val="20"/>
                <w:szCs w:val="20"/>
              </w:rPr>
              <w:t>hours</w:t>
            </w:r>
            <w:r w:rsidRPr="00922C55">
              <w:rPr>
                <w:rFonts w:ascii="Arial" w:eastAsia="Times New Roman" w:hAnsi="Arial" w:cs="Arial"/>
                <w:sz w:val="20"/>
                <w:szCs w:val="20"/>
              </w:rPr>
              <w:t xml:space="preserve"> for </w:t>
            </w:r>
            <w:r>
              <w:rPr>
                <w:rFonts w:ascii="Arial" w:eastAsia="Times New Roman" w:hAnsi="Arial" w:cs="Arial"/>
                <w:sz w:val="20"/>
                <w:szCs w:val="20"/>
              </w:rPr>
              <w:t>four</w:t>
            </w:r>
            <w:r w:rsidRPr="00922C55">
              <w:rPr>
                <w:rFonts w:ascii="Arial" w:eastAsia="Times New Roman" w:hAnsi="Arial" w:cs="Arial"/>
                <w:sz w:val="20"/>
                <w:szCs w:val="20"/>
              </w:rPr>
              <w:t xml:space="preserve"> days or until discharge from the hospital). </w:t>
            </w:r>
          </w:p>
        </w:tc>
        <w:tc>
          <w:tcPr>
            <w:tcW w:w="1980" w:type="dxa"/>
            <w:hideMark/>
          </w:tcPr>
          <w:p w14:paraId="138DDA3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Standard of care consisted of broad-spectrum antibiotics, intravenous fluids, vasopressors</w:t>
            </w:r>
            <w:r>
              <w:rPr>
                <w:rFonts w:ascii="Arial" w:eastAsia="Times New Roman" w:hAnsi="Arial" w:cs="Arial"/>
                <w:sz w:val="20"/>
                <w:szCs w:val="20"/>
              </w:rPr>
              <w:t>,</w:t>
            </w:r>
            <w:r w:rsidRPr="00922C55">
              <w:rPr>
                <w:rFonts w:ascii="Arial" w:eastAsia="Times New Roman" w:hAnsi="Arial" w:cs="Arial"/>
                <w:sz w:val="20"/>
                <w:szCs w:val="20"/>
              </w:rPr>
              <w:t xml:space="preserve"> and mechanical ventilation as indicated.</w:t>
            </w:r>
          </w:p>
        </w:tc>
        <w:tc>
          <w:tcPr>
            <w:tcW w:w="4760" w:type="dxa"/>
            <w:hideMark/>
          </w:tcPr>
          <w:p w14:paraId="43F810EC"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Hospital mortality</w:t>
            </w:r>
            <w:r w:rsidRPr="00922C55">
              <w:rPr>
                <w:rFonts w:ascii="Arial" w:eastAsia="Times New Roman" w:hAnsi="Arial" w:cs="Arial"/>
                <w:sz w:val="20"/>
                <w:szCs w:val="20"/>
              </w:rPr>
              <w:t xml:space="preserve"> N (%) T=12/50 (24%) C=14/50 (28%) </w:t>
            </w:r>
            <w:r w:rsidRPr="00922C55">
              <w:rPr>
                <w:rFonts w:ascii="Arial" w:eastAsia="Times New Roman" w:hAnsi="Arial" w:cs="Arial"/>
                <w:sz w:val="20"/>
                <w:szCs w:val="20"/>
              </w:rPr>
              <w:br/>
              <w:t xml:space="preserve">Ventilation N (%)  T=3/50 (6%) C=3/50(6%) </w:t>
            </w:r>
            <w:r w:rsidRPr="00922C55">
              <w:rPr>
                <w:rFonts w:ascii="Arial" w:eastAsia="Times New Roman" w:hAnsi="Arial" w:cs="Arial"/>
                <w:sz w:val="20"/>
                <w:szCs w:val="20"/>
              </w:rPr>
              <w:br/>
              <w:t xml:space="preserve">Duration of vasopressor use (Mean ± SD, hours) Range T=75.72 ± 30.29(20–140) C=96.13 ± 40.50(30–200) </w:t>
            </w:r>
            <w:r w:rsidRPr="00922C55">
              <w:rPr>
                <w:rFonts w:ascii="Arial" w:eastAsia="Times New Roman" w:hAnsi="Arial" w:cs="Arial"/>
                <w:sz w:val="20"/>
                <w:szCs w:val="20"/>
              </w:rPr>
              <w:br/>
            </w:r>
            <w:r w:rsidRPr="00922C55">
              <w:rPr>
                <w:rFonts w:ascii="Arial" w:eastAsia="Times New Roman" w:hAnsi="Arial" w:cs="Arial"/>
                <w:b/>
                <w:sz w:val="20"/>
                <w:szCs w:val="20"/>
              </w:rPr>
              <w:t>LOHS</w:t>
            </w:r>
            <w:r w:rsidRPr="00922C55">
              <w:rPr>
                <w:rFonts w:ascii="Arial" w:eastAsia="Times New Roman" w:hAnsi="Arial" w:cs="Arial"/>
                <w:sz w:val="20"/>
                <w:szCs w:val="20"/>
              </w:rPr>
              <w:t xml:space="preserve"> (Mean ± SD, days) (Range) T=11.82 ± 7.36(4–36) C=10.70 ± 6.39(2–27) </w:t>
            </w:r>
            <w:r w:rsidRPr="00922C55">
              <w:rPr>
                <w:rFonts w:ascii="Arial" w:eastAsia="Times New Roman" w:hAnsi="Arial" w:cs="Arial"/>
                <w:sz w:val="20"/>
                <w:szCs w:val="20"/>
              </w:rPr>
              <w:br/>
            </w:r>
            <w:r w:rsidRPr="00922C55">
              <w:rPr>
                <w:rFonts w:ascii="Arial" w:eastAsia="Times New Roman" w:hAnsi="Arial" w:cs="Arial"/>
                <w:b/>
                <w:sz w:val="20"/>
                <w:szCs w:val="20"/>
              </w:rPr>
              <w:t>30 day mortality</w:t>
            </w:r>
            <w:r w:rsidRPr="00922C55">
              <w:rPr>
                <w:rFonts w:ascii="Arial" w:eastAsia="Times New Roman" w:hAnsi="Arial" w:cs="Arial"/>
                <w:sz w:val="20"/>
                <w:szCs w:val="20"/>
              </w:rPr>
              <w:t xml:space="preserve"> N (%) T=20/50 (40%) C=21/50 (42%) </w:t>
            </w:r>
            <w:r w:rsidRPr="00922C55">
              <w:rPr>
                <w:rFonts w:ascii="Arial" w:eastAsia="Times New Roman" w:hAnsi="Arial" w:cs="Arial"/>
                <w:sz w:val="20"/>
                <w:szCs w:val="20"/>
              </w:rPr>
              <w:br/>
              <w:t>SOFA score Day 4   T=5.64 ± 3.55 C=6.62 ± 3.94</w:t>
            </w:r>
          </w:p>
        </w:tc>
      </w:tr>
      <w:tr w:rsidR="00F27F65" w:rsidRPr="008F6FA3" w14:paraId="1058AA2D" w14:textId="77777777" w:rsidTr="005805B0">
        <w:trPr>
          <w:trHeight w:val="270"/>
        </w:trPr>
        <w:tc>
          <w:tcPr>
            <w:tcW w:w="1260" w:type="dxa"/>
          </w:tcPr>
          <w:p w14:paraId="1490ADA6"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Yanase</w:t>
            </w:r>
            <w:sdt>
              <w:sdtPr>
                <w:rPr>
                  <w:rFonts w:ascii="Arial" w:eastAsia="Times New Roman" w:hAnsi="Arial" w:cs="Arial"/>
                  <w:color w:val="000000"/>
                  <w:sz w:val="20"/>
                </w:rPr>
                <w:tag w:val="MENDELEY_CITATION_v3_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"/>
                <w:id w:val="1655189046"/>
                <w:placeholder>
                  <w:docPart w:val="9A04D54D33480F47BE6E01B9EF4FDC0D"/>
                </w:placeholder>
              </w:sdtPr>
              <w:sdtEndPr>
                <w:rPr>
                  <w:rFonts w:asciiTheme="minorHAnsi" w:eastAsiaTheme="minorHAnsi" w:hAnsiTheme="minorHAnsi" w:cstheme="minorBidi"/>
                  <w:sz w:val="22"/>
                </w:rPr>
              </w:sdtEndPr>
              <w:sdtContent>
                <w:r w:rsidRPr="00172B15">
                  <w:rPr>
                    <w:color w:val="000000"/>
                  </w:rPr>
                  <w:t>(77)</w:t>
                </w:r>
              </w:sdtContent>
            </w:sdt>
            <w:r w:rsidRPr="00922C55">
              <w:rPr>
                <w:rFonts w:ascii="Arial" w:eastAsia="Times New Roman" w:hAnsi="Arial" w:cs="Arial"/>
                <w:sz w:val="20"/>
                <w:szCs w:val="20"/>
              </w:rPr>
              <w:t xml:space="preserve"> 2020</w:t>
            </w:r>
          </w:p>
        </w:tc>
        <w:tc>
          <w:tcPr>
            <w:tcW w:w="4410" w:type="dxa"/>
            <w:hideMark/>
          </w:tcPr>
          <w:p w14:paraId="0D626A63"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N=50</w:t>
            </w:r>
            <w:r w:rsidRPr="00922C55">
              <w:rPr>
                <w:rFonts w:ascii="Arial" w:eastAsia="Times New Roman" w:hAnsi="Arial" w:cs="Arial"/>
                <w:sz w:val="20"/>
                <w:szCs w:val="20"/>
              </w:rPr>
              <w:t xml:space="preserve"> T=25 C=25 </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years, (IQR) T=67.0 (82.0, 74.0) C=64.0 (59.0, 69.0)</w:t>
            </w:r>
            <w:r w:rsidRPr="00922C55">
              <w:rPr>
                <w:rFonts w:ascii="Arial" w:eastAsia="Times New Roman" w:hAnsi="Arial" w:cs="Arial"/>
                <w:sz w:val="20"/>
                <w:szCs w:val="20"/>
              </w:rPr>
              <w:br/>
            </w:r>
            <w:r w:rsidRPr="00922C55">
              <w:rPr>
                <w:rFonts w:ascii="Arial" w:eastAsia="Times New Roman" w:hAnsi="Arial" w:cs="Arial"/>
                <w:b/>
                <w:sz w:val="20"/>
                <w:szCs w:val="20"/>
              </w:rPr>
              <w:t>Sex</w:t>
            </w:r>
            <w:r w:rsidRPr="00922C55">
              <w:rPr>
                <w:rFonts w:ascii="Arial" w:eastAsia="Times New Roman" w:hAnsi="Arial" w:cs="Arial"/>
                <w:sz w:val="20"/>
                <w:szCs w:val="20"/>
              </w:rPr>
              <w:t xml:space="preserve">, male T=15/25 (60.0%) C= 23/25 (92.0%) </w:t>
            </w:r>
            <w:r w:rsidRPr="00922C55">
              <w:rPr>
                <w:rFonts w:ascii="Arial" w:eastAsia="Times New Roman" w:hAnsi="Arial" w:cs="Arial"/>
                <w:sz w:val="20"/>
                <w:szCs w:val="20"/>
              </w:rPr>
              <w:br/>
              <w:t>Serum creatinine (μmol/L): T=85.0 (75.0, 98.0) C=92.0 (80.0, 100.0)</w:t>
            </w:r>
          </w:p>
        </w:tc>
        <w:tc>
          <w:tcPr>
            <w:tcW w:w="3060" w:type="dxa"/>
            <w:hideMark/>
          </w:tcPr>
          <w:p w14:paraId="13980A78" w14:textId="77777777" w:rsidR="00F27F65" w:rsidRPr="00922C55" w:rsidRDefault="00F27F65" w:rsidP="005805B0">
            <w:pPr>
              <w:rPr>
                <w:rFonts w:ascii="Arial" w:eastAsia="Times New Roman" w:hAnsi="Arial" w:cs="Arial"/>
                <w:sz w:val="20"/>
                <w:szCs w:val="20"/>
              </w:rPr>
            </w:pPr>
            <w:r>
              <w:rPr>
                <w:rFonts w:ascii="Arial" w:eastAsia="Times New Roman" w:hAnsi="Arial" w:cs="Arial"/>
                <w:sz w:val="20"/>
                <w:szCs w:val="20"/>
              </w:rPr>
              <w:t xml:space="preserve">VITAMIN C </w:t>
            </w:r>
            <w:r w:rsidRPr="00922C55">
              <w:rPr>
                <w:rFonts w:ascii="Arial" w:eastAsia="Times New Roman" w:hAnsi="Arial" w:cs="Arial"/>
                <w:sz w:val="20"/>
                <w:szCs w:val="20"/>
              </w:rPr>
              <w:t xml:space="preserve">1,500 mg in normal saline (100ml bag) administered </w:t>
            </w:r>
            <w:r>
              <w:rPr>
                <w:rFonts w:ascii="Arial" w:eastAsia="Times New Roman" w:hAnsi="Arial" w:cs="Arial"/>
                <w:sz w:val="20"/>
                <w:szCs w:val="20"/>
              </w:rPr>
              <w:t>every six</w:t>
            </w:r>
            <w:r w:rsidRPr="00922C55">
              <w:rPr>
                <w:rFonts w:ascii="Arial" w:eastAsia="Times New Roman" w:hAnsi="Arial" w:cs="Arial"/>
                <w:sz w:val="20"/>
                <w:szCs w:val="20"/>
              </w:rPr>
              <w:t xml:space="preserve"> hour</w:t>
            </w:r>
            <w:r>
              <w:rPr>
                <w:rFonts w:ascii="Arial" w:eastAsia="Times New Roman" w:hAnsi="Arial" w:cs="Arial"/>
                <w:sz w:val="20"/>
                <w:szCs w:val="20"/>
              </w:rPr>
              <w:t>s</w:t>
            </w:r>
            <w:r w:rsidRPr="00922C55">
              <w:rPr>
                <w:rFonts w:ascii="Arial" w:eastAsia="Times New Roman" w:hAnsi="Arial" w:cs="Arial"/>
                <w:sz w:val="20"/>
                <w:szCs w:val="20"/>
              </w:rPr>
              <w:t xml:space="preserve"> in the </w:t>
            </w:r>
            <w:r>
              <w:rPr>
                <w:rFonts w:ascii="Arial" w:eastAsia="Times New Roman" w:hAnsi="Arial" w:cs="Arial"/>
                <w:sz w:val="20"/>
                <w:szCs w:val="20"/>
              </w:rPr>
              <w:t xml:space="preserve">VITAMIN C </w:t>
            </w:r>
            <w:r w:rsidRPr="00922C55">
              <w:rPr>
                <w:rFonts w:ascii="Arial" w:eastAsia="Times New Roman" w:hAnsi="Arial" w:cs="Arial"/>
                <w:sz w:val="20"/>
                <w:szCs w:val="20"/>
              </w:rPr>
              <w:t xml:space="preserve">group. </w:t>
            </w:r>
          </w:p>
        </w:tc>
        <w:tc>
          <w:tcPr>
            <w:tcW w:w="1980" w:type="dxa"/>
            <w:hideMark/>
          </w:tcPr>
          <w:p w14:paraId="4AD6616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Normal saline (100ml bag) </w:t>
            </w:r>
            <w:r>
              <w:rPr>
                <w:rFonts w:ascii="Arial" w:eastAsia="Times New Roman" w:hAnsi="Arial" w:cs="Arial"/>
                <w:sz w:val="20"/>
                <w:szCs w:val="20"/>
              </w:rPr>
              <w:t xml:space="preserve">was </w:t>
            </w:r>
            <w:r w:rsidRPr="00922C55">
              <w:rPr>
                <w:rFonts w:ascii="Arial" w:eastAsia="Times New Roman" w:hAnsi="Arial" w:cs="Arial"/>
                <w:sz w:val="20"/>
                <w:szCs w:val="20"/>
              </w:rPr>
              <w:t xml:space="preserve">administered </w:t>
            </w:r>
            <w:r>
              <w:rPr>
                <w:rFonts w:ascii="Arial" w:eastAsia="Times New Roman" w:hAnsi="Arial" w:cs="Arial"/>
                <w:sz w:val="20"/>
                <w:szCs w:val="20"/>
              </w:rPr>
              <w:t xml:space="preserve">every six </w:t>
            </w:r>
            <w:r w:rsidRPr="00922C55">
              <w:rPr>
                <w:rFonts w:ascii="Arial" w:eastAsia="Times New Roman" w:hAnsi="Arial" w:cs="Arial"/>
                <w:sz w:val="20"/>
                <w:szCs w:val="20"/>
              </w:rPr>
              <w:t>hour</w:t>
            </w:r>
            <w:r>
              <w:rPr>
                <w:rFonts w:ascii="Arial" w:eastAsia="Times New Roman" w:hAnsi="Arial" w:cs="Arial"/>
                <w:sz w:val="20"/>
                <w:szCs w:val="20"/>
              </w:rPr>
              <w:t>s</w:t>
            </w:r>
            <w:r w:rsidRPr="00922C55">
              <w:rPr>
                <w:rFonts w:ascii="Arial" w:eastAsia="Times New Roman" w:hAnsi="Arial" w:cs="Arial"/>
                <w:sz w:val="20"/>
                <w:szCs w:val="20"/>
              </w:rPr>
              <w:t xml:space="preserve"> in the placebo group. </w:t>
            </w:r>
          </w:p>
        </w:tc>
        <w:tc>
          <w:tcPr>
            <w:tcW w:w="4760" w:type="dxa"/>
            <w:hideMark/>
          </w:tcPr>
          <w:p w14:paraId="1D63950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ICU</w:t>
            </w:r>
            <w:r w:rsidRPr="00922C55">
              <w:rPr>
                <w:rFonts w:ascii="Arial" w:eastAsia="Times New Roman" w:hAnsi="Arial" w:cs="Arial"/>
                <w:sz w:val="20"/>
                <w:szCs w:val="20"/>
              </w:rPr>
              <w:t xml:space="preserve"> LOS, days T=1.4(0.5, 2.5) C=1.5 (0.5, 3.3) </w:t>
            </w:r>
            <w:r w:rsidRPr="00922C55">
              <w:rPr>
                <w:rFonts w:ascii="Arial" w:eastAsia="Times New Roman" w:hAnsi="Arial" w:cs="Arial"/>
                <w:sz w:val="20"/>
                <w:szCs w:val="20"/>
              </w:rPr>
              <w:br/>
            </w:r>
            <w:r w:rsidRPr="00922C55">
              <w:rPr>
                <w:rFonts w:ascii="Arial" w:eastAsia="Times New Roman" w:hAnsi="Arial" w:cs="Arial"/>
                <w:b/>
                <w:sz w:val="20"/>
                <w:szCs w:val="20"/>
              </w:rPr>
              <w:t>LOHS</w:t>
            </w:r>
            <w:r w:rsidRPr="00922C55">
              <w:rPr>
                <w:rFonts w:ascii="Arial" w:eastAsia="Times New Roman" w:hAnsi="Arial" w:cs="Arial"/>
                <w:sz w:val="20"/>
                <w:szCs w:val="20"/>
              </w:rPr>
              <w:t>, days T=13.2(7.9, 20.2) C=12.5(8.1, 16.7)</w:t>
            </w:r>
            <w:r w:rsidRPr="00922C55">
              <w:rPr>
                <w:rFonts w:ascii="Arial" w:eastAsia="Times New Roman" w:hAnsi="Arial" w:cs="Arial"/>
                <w:sz w:val="20"/>
                <w:szCs w:val="20"/>
              </w:rPr>
              <w:br/>
            </w:r>
            <w:r w:rsidRPr="00922C55">
              <w:rPr>
                <w:rFonts w:ascii="Arial" w:eastAsia="Times New Roman" w:hAnsi="Arial" w:cs="Arial"/>
                <w:b/>
                <w:sz w:val="20"/>
                <w:szCs w:val="20"/>
              </w:rPr>
              <w:t>ICU</w:t>
            </w:r>
            <w:r w:rsidRPr="00922C55">
              <w:rPr>
                <w:rFonts w:ascii="Arial" w:eastAsia="Times New Roman" w:hAnsi="Arial" w:cs="Arial"/>
                <w:sz w:val="20"/>
                <w:szCs w:val="20"/>
              </w:rPr>
              <w:t xml:space="preserve"> mortality T=1/25(4.0%) C=0/25(0.0%) </w:t>
            </w:r>
            <w:r w:rsidRPr="00922C55">
              <w:rPr>
                <w:rFonts w:ascii="Arial" w:eastAsia="Times New Roman" w:hAnsi="Arial" w:cs="Arial"/>
                <w:sz w:val="20"/>
                <w:szCs w:val="20"/>
              </w:rPr>
              <w:br/>
            </w:r>
            <w:r w:rsidRPr="00922C55">
              <w:rPr>
                <w:rFonts w:ascii="Arial" w:eastAsia="Times New Roman" w:hAnsi="Arial" w:cs="Arial"/>
                <w:b/>
                <w:sz w:val="20"/>
                <w:szCs w:val="20"/>
              </w:rPr>
              <w:t>Hospital</w:t>
            </w:r>
            <w:r w:rsidRPr="00922C55">
              <w:rPr>
                <w:rFonts w:ascii="Arial" w:eastAsia="Times New Roman" w:hAnsi="Arial" w:cs="Arial"/>
                <w:sz w:val="20"/>
                <w:szCs w:val="20"/>
              </w:rPr>
              <w:t xml:space="preserve"> mortality T=1/25(4.0%) C=0/25(0.0%) </w:t>
            </w:r>
            <w:r w:rsidRPr="00922C55">
              <w:rPr>
                <w:rFonts w:ascii="Arial" w:eastAsia="Times New Roman" w:hAnsi="Arial" w:cs="Arial"/>
                <w:sz w:val="20"/>
                <w:szCs w:val="20"/>
              </w:rPr>
              <w:br/>
            </w:r>
            <w:r w:rsidRPr="00922C55">
              <w:rPr>
                <w:rFonts w:ascii="Arial" w:eastAsia="Times New Roman" w:hAnsi="Arial" w:cs="Arial"/>
                <w:b/>
                <w:sz w:val="20"/>
                <w:szCs w:val="20"/>
              </w:rPr>
              <w:t>AKI (1, 2, 3): T=14/25; C=12/25</w:t>
            </w:r>
            <w:r w:rsidRPr="00922C55">
              <w:rPr>
                <w:rFonts w:ascii="Arial" w:eastAsia="Times New Roman" w:hAnsi="Arial" w:cs="Arial"/>
                <w:sz w:val="20"/>
                <w:szCs w:val="20"/>
              </w:rPr>
              <w:br/>
              <w:t xml:space="preserve">Stage 1 T=3/25(12.0%) C=1/25(4.0%) </w:t>
            </w:r>
            <w:r w:rsidRPr="00922C55">
              <w:rPr>
                <w:rFonts w:ascii="Arial" w:eastAsia="Times New Roman" w:hAnsi="Arial" w:cs="Arial"/>
                <w:sz w:val="20"/>
                <w:szCs w:val="20"/>
              </w:rPr>
              <w:br/>
              <w:t xml:space="preserve">Stage 2 T=10/25(40.0%) C=9/25(36.0%) </w:t>
            </w:r>
            <w:r w:rsidRPr="00922C55">
              <w:rPr>
                <w:rFonts w:ascii="Arial" w:eastAsia="Times New Roman" w:hAnsi="Arial" w:cs="Arial"/>
                <w:sz w:val="20"/>
                <w:szCs w:val="20"/>
              </w:rPr>
              <w:br/>
              <w:t xml:space="preserve">Stage 3 T=1/25(4.0%) C=2/25(8.0%) </w:t>
            </w:r>
            <w:r w:rsidRPr="00922C55">
              <w:rPr>
                <w:rFonts w:ascii="Arial" w:eastAsia="Times New Roman" w:hAnsi="Arial" w:cs="Arial"/>
                <w:sz w:val="20"/>
                <w:szCs w:val="20"/>
              </w:rPr>
              <w:br/>
              <w:t xml:space="preserve">Atrial fibrillation T=11/25(44.0%) C=8/25(32.0%) </w:t>
            </w:r>
          </w:p>
        </w:tc>
      </w:tr>
      <w:tr w:rsidR="00F27F65" w:rsidRPr="008F6FA3" w14:paraId="6F98A0AB" w14:textId="77777777" w:rsidTr="005805B0">
        <w:trPr>
          <w:trHeight w:val="270"/>
        </w:trPr>
        <w:tc>
          <w:tcPr>
            <w:tcW w:w="1260" w:type="dxa"/>
          </w:tcPr>
          <w:p w14:paraId="34852D28"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 Yoo</w:t>
            </w:r>
            <w:sdt>
              <w:sdtPr>
                <w:rPr>
                  <w:rFonts w:ascii="Arial" w:eastAsia="Times New Roman" w:hAnsi="Arial" w:cs="Arial"/>
                  <w:color w:val="000000"/>
                  <w:sz w:val="20"/>
                </w:rPr>
                <w:tag w:val="MENDELEY_CITATION_v3_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"/>
                <w:id w:val="934327520"/>
                <w:placeholder>
                  <w:docPart w:val="9A04D54D33480F47BE6E01B9EF4FDC0D"/>
                </w:placeholder>
              </w:sdtPr>
              <w:sdtEndPr>
                <w:rPr>
                  <w:rFonts w:asciiTheme="minorHAnsi" w:eastAsiaTheme="minorHAnsi" w:hAnsiTheme="minorHAnsi" w:cstheme="minorBidi"/>
                  <w:sz w:val="22"/>
                </w:rPr>
              </w:sdtEndPr>
              <w:sdtContent>
                <w:r w:rsidRPr="00172B15">
                  <w:rPr>
                    <w:color w:val="000000"/>
                  </w:rPr>
                  <w:t>(78)</w:t>
                </w:r>
              </w:sdtContent>
            </w:sdt>
            <w:r w:rsidRPr="00922C55">
              <w:rPr>
                <w:rFonts w:ascii="Arial" w:eastAsia="Times New Roman" w:hAnsi="Arial" w:cs="Arial"/>
                <w:sz w:val="20"/>
                <w:szCs w:val="20"/>
              </w:rPr>
              <w:t xml:space="preserve"> 2020</w:t>
            </w:r>
          </w:p>
        </w:tc>
        <w:tc>
          <w:tcPr>
            <w:tcW w:w="4410" w:type="dxa"/>
            <w:hideMark/>
          </w:tcPr>
          <w:p w14:paraId="742222D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N=79</w:t>
            </w:r>
            <w:r w:rsidRPr="00922C55">
              <w:rPr>
                <w:rFonts w:ascii="Arial" w:eastAsia="Times New Roman" w:hAnsi="Arial" w:cs="Arial"/>
                <w:sz w:val="20"/>
                <w:szCs w:val="20"/>
              </w:rPr>
              <w:t xml:space="preserve"> T=33 C=46</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yr T=66 (55.5–81) C=73.5 (63–79)</w:t>
            </w:r>
            <w:r w:rsidRPr="00922C55">
              <w:rPr>
                <w:rFonts w:ascii="Arial" w:eastAsia="Times New Roman" w:hAnsi="Arial" w:cs="Arial"/>
                <w:sz w:val="20"/>
                <w:szCs w:val="20"/>
              </w:rPr>
              <w:br/>
            </w:r>
            <w:r w:rsidRPr="00922C55">
              <w:rPr>
                <w:rFonts w:ascii="Arial" w:eastAsia="Times New Roman" w:hAnsi="Arial" w:cs="Arial"/>
                <w:b/>
                <w:sz w:val="20"/>
                <w:szCs w:val="20"/>
              </w:rPr>
              <w:t>Male</w:t>
            </w:r>
            <w:r w:rsidRPr="00922C55">
              <w:rPr>
                <w:rFonts w:ascii="Arial" w:eastAsia="Times New Roman" w:hAnsi="Arial" w:cs="Arial"/>
                <w:sz w:val="20"/>
                <w:szCs w:val="20"/>
              </w:rPr>
              <w:t xml:space="preserve"> sex T=20 (60.6) C=34 (73.9)</w:t>
            </w:r>
            <w:r w:rsidRPr="00922C55">
              <w:rPr>
                <w:rFonts w:ascii="Arial" w:eastAsia="Times New Roman" w:hAnsi="Arial" w:cs="Arial"/>
                <w:sz w:val="20"/>
                <w:szCs w:val="20"/>
              </w:rPr>
              <w:br/>
            </w:r>
            <w:r w:rsidRPr="00922C55">
              <w:rPr>
                <w:rFonts w:ascii="Arial" w:eastAsia="Times New Roman" w:hAnsi="Arial" w:cs="Arial"/>
                <w:b/>
                <w:sz w:val="20"/>
                <w:szCs w:val="20"/>
              </w:rPr>
              <w:t>CKD</w:t>
            </w:r>
            <w:r w:rsidRPr="00922C55">
              <w:rPr>
                <w:rFonts w:ascii="Arial" w:eastAsia="Times New Roman" w:hAnsi="Arial" w:cs="Arial"/>
                <w:sz w:val="20"/>
                <w:szCs w:val="20"/>
              </w:rPr>
              <w:t xml:space="preserve"> T=4 (12.1) C=3 (6.5)</w:t>
            </w:r>
            <w:r w:rsidRPr="00922C55">
              <w:rPr>
                <w:rFonts w:ascii="Arial" w:eastAsia="Times New Roman" w:hAnsi="Arial" w:cs="Arial"/>
                <w:sz w:val="20"/>
                <w:szCs w:val="20"/>
              </w:rPr>
              <w:br/>
            </w:r>
            <w:r w:rsidRPr="00922C55">
              <w:rPr>
                <w:rFonts w:ascii="Arial" w:eastAsia="Times New Roman" w:hAnsi="Arial" w:cs="Arial"/>
                <w:b/>
                <w:sz w:val="20"/>
                <w:szCs w:val="20"/>
              </w:rPr>
              <w:t>APACHE</w:t>
            </w:r>
            <w:r w:rsidRPr="00922C55">
              <w:rPr>
                <w:rFonts w:ascii="Arial" w:eastAsia="Times New Roman" w:hAnsi="Arial" w:cs="Arial"/>
                <w:sz w:val="20"/>
                <w:szCs w:val="20"/>
              </w:rPr>
              <w:t xml:space="preserve"> II T=26 (20.5–32.5) C=30 (24–33.3)</w:t>
            </w:r>
            <w:r w:rsidRPr="00922C55">
              <w:rPr>
                <w:rFonts w:ascii="Arial" w:eastAsia="Times New Roman" w:hAnsi="Arial" w:cs="Arial"/>
                <w:sz w:val="20"/>
                <w:szCs w:val="20"/>
              </w:rPr>
              <w:br/>
            </w:r>
            <w:r w:rsidRPr="00922C55">
              <w:rPr>
                <w:rFonts w:ascii="Arial" w:eastAsia="Times New Roman" w:hAnsi="Arial" w:cs="Arial"/>
                <w:b/>
                <w:sz w:val="20"/>
                <w:szCs w:val="20"/>
              </w:rPr>
              <w:t>SOFA</w:t>
            </w:r>
            <w:r w:rsidRPr="00922C55">
              <w:rPr>
                <w:rFonts w:ascii="Arial" w:eastAsia="Times New Roman" w:hAnsi="Arial" w:cs="Arial"/>
                <w:sz w:val="20"/>
                <w:szCs w:val="20"/>
              </w:rPr>
              <w:t xml:space="preserve"> T=13 (11–15)  C=12 (10–14.3)</w:t>
            </w:r>
            <w:r w:rsidRPr="00922C55">
              <w:rPr>
                <w:rFonts w:ascii="Arial" w:eastAsia="Times New Roman" w:hAnsi="Arial" w:cs="Arial"/>
                <w:sz w:val="20"/>
                <w:szCs w:val="20"/>
              </w:rPr>
              <w:br/>
              <w:t>AKI T=18 (54.5) C=29 (63)</w:t>
            </w:r>
            <w:r w:rsidRPr="00922C55">
              <w:rPr>
                <w:rFonts w:ascii="Arial" w:eastAsia="Times New Roman" w:hAnsi="Arial" w:cs="Arial"/>
                <w:sz w:val="20"/>
                <w:szCs w:val="20"/>
              </w:rPr>
              <w:br/>
              <w:t>RRT T=7 (21.2) C=13 (28.3) </w:t>
            </w:r>
          </w:p>
        </w:tc>
        <w:tc>
          <w:tcPr>
            <w:tcW w:w="3060" w:type="dxa"/>
            <w:hideMark/>
          </w:tcPr>
          <w:p w14:paraId="5C9F3445"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The total supplementation of </w:t>
            </w:r>
            <w:r>
              <w:rPr>
                <w:rFonts w:ascii="Arial" w:eastAsia="Times New Roman" w:hAnsi="Arial" w:cs="Arial"/>
                <w:sz w:val="20"/>
                <w:szCs w:val="20"/>
              </w:rPr>
              <w:t>vitamin</w:t>
            </w:r>
            <w:r w:rsidRPr="00922C55">
              <w:rPr>
                <w:rFonts w:ascii="Arial" w:eastAsia="Times New Roman" w:hAnsi="Arial" w:cs="Arial"/>
                <w:sz w:val="20"/>
                <w:szCs w:val="20"/>
              </w:rPr>
              <w:t xml:space="preserve"> B1 was 200 mg/day intravenously infused 50 mg every 6 hours. 2 g of </w:t>
            </w:r>
            <w:r>
              <w:rPr>
                <w:rFonts w:ascii="Arial" w:eastAsia="Times New Roman" w:hAnsi="Arial" w:cs="Arial"/>
                <w:sz w:val="20"/>
                <w:szCs w:val="20"/>
              </w:rPr>
              <w:t xml:space="preserve">VITAMIN C </w:t>
            </w:r>
            <w:r w:rsidRPr="00922C55">
              <w:rPr>
                <w:rFonts w:ascii="Arial" w:eastAsia="Times New Roman" w:hAnsi="Arial" w:cs="Arial"/>
                <w:sz w:val="20"/>
                <w:szCs w:val="20"/>
              </w:rPr>
              <w:t xml:space="preserve">intravenously infused 500 mg every 6 hours. </w:t>
            </w:r>
          </w:p>
        </w:tc>
        <w:tc>
          <w:tcPr>
            <w:tcW w:w="1980" w:type="dxa"/>
            <w:hideMark/>
          </w:tcPr>
          <w:p w14:paraId="62A534AC"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No vitamin B and C supplementation, only standard of care</w:t>
            </w:r>
          </w:p>
        </w:tc>
        <w:tc>
          <w:tcPr>
            <w:tcW w:w="4760" w:type="dxa"/>
            <w:hideMark/>
          </w:tcPr>
          <w:p w14:paraId="76E2A31E"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14-Day mortality</w:t>
            </w:r>
            <w:r w:rsidRPr="00922C55">
              <w:rPr>
                <w:rFonts w:ascii="Arial" w:eastAsia="Times New Roman" w:hAnsi="Arial" w:cs="Arial"/>
                <w:sz w:val="20"/>
                <w:szCs w:val="20"/>
              </w:rPr>
              <w:t xml:space="preserve"> T=15/33 (45.5) C=22/46 (47.8)</w:t>
            </w:r>
            <w:r w:rsidRPr="00922C55">
              <w:rPr>
                <w:rFonts w:ascii="Arial" w:eastAsia="Times New Roman" w:hAnsi="Arial" w:cs="Arial"/>
                <w:sz w:val="20"/>
                <w:szCs w:val="20"/>
              </w:rPr>
              <w:br/>
            </w:r>
            <w:r w:rsidRPr="00922C55">
              <w:rPr>
                <w:rFonts w:ascii="Arial" w:eastAsia="Times New Roman" w:hAnsi="Arial" w:cs="Arial"/>
                <w:b/>
                <w:sz w:val="20"/>
                <w:szCs w:val="20"/>
              </w:rPr>
              <w:t xml:space="preserve">30-Day mortality </w:t>
            </w:r>
            <w:r w:rsidRPr="00922C55">
              <w:rPr>
                <w:rFonts w:ascii="Arial" w:eastAsia="Times New Roman" w:hAnsi="Arial" w:cs="Arial"/>
                <w:sz w:val="20"/>
                <w:szCs w:val="20"/>
              </w:rPr>
              <w:t>T=18/33 (54.5) C=32/46 (69.6)</w:t>
            </w:r>
            <w:r w:rsidRPr="00922C55">
              <w:rPr>
                <w:rFonts w:ascii="Arial" w:eastAsia="Times New Roman" w:hAnsi="Arial" w:cs="Arial"/>
                <w:sz w:val="20"/>
                <w:szCs w:val="20"/>
              </w:rPr>
              <w:br/>
            </w:r>
            <w:r w:rsidRPr="00922C55">
              <w:rPr>
                <w:rFonts w:ascii="Arial" w:eastAsia="Times New Roman" w:hAnsi="Arial" w:cs="Arial"/>
                <w:b/>
                <w:sz w:val="20"/>
                <w:szCs w:val="20"/>
              </w:rPr>
              <w:t>ICU mortality</w:t>
            </w:r>
            <w:r w:rsidRPr="00922C55">
              <w:rPr>
                <w:rFonts w:ascii="Arial" w:eastAsia="Times New Roman" w:hAnsi="Arial" w:cs="Arial"/>
                <w:sz w:val="20"/>
                <w:szCs w:val="20"/>
              </w:rPr>
              <w:t xml:space="preserve"> T=18/33 (54.5) C=32/46 (69.6) </w:t>
            </w:r>
            <w:r w:rsidRPr="00922C55">
              <w:rPr>
                <w:rFonts w:ascii="Arial" w:eastAsia="Times New Roman" w:hAnsi="Arial" w:cs="Arial"/>
                <w:sz w:val="20"/>
                <w:szCs w:val="20"/>
              </w:rPr>
              <w:br/>
            </w:r>
            <w:r>
              <w:rPr>
                <w:rFonts w:ascii="Arial" w:eastAsia="Times New Roman" w:hAnsi="Arial" w:cs="Arial"/>
                <w:b/>
                <w:sz w:val="20"/>
                <w:szCs w:val="20"/>
              </w:rPr>
              <w:t>In-hospital</w:t>
            </w:r>
            <w:r w:rsidRPr="00922C55">
              <w:rPr>
                <w:rFonts w:ascii="Arial" w:eastAsia="Times New Roman" w:hAnsi="Arial" w:cs="Arial"/>
                <w:b/>
                <w:sz w:val="20"/>
                <w:szCs w:val="20"/>
              </w:rPr>
              <w:t xml:space="preserve"> mortality</w:t>
            </w:r>
            <w:r w:rsidRPr="00922C55">
              <w:rPr>
                <w:rFonts w:ascii="Arial" w:eastAsia="Times New Roman" w:hAnsi="Arial" w:cs="Arial"/>
                <w:sz w:val="20"/>
                <w:szCs w:val="20"/>
              </w:rPr>
              <w:t xml:space="preserve"> T=19/33 (59.4) C=33/36 (71.7) </w:t>
            </w:r>
            <w:r w:rsidRPr="00922C55">
              <w:rPr>
                <w:rFonts w:ascii="Arial" w:eastAsia="Times New Roman" w:hAnsi="Arial" w:cs="Arial"/>
                <w:sz w:val="20"/>
                <w:szCs w:val="20"/>
              </w:rPr>
              <w:br/>
            </w:r>
            <w:r w:rsidRPr="00922C55">
              <w:rPr>
                <w:rFonts w:ascii="Arial" w:eastAsia="Times New Roman" w:hAnsi="Arial" w:cs="Arial"/>
                <w:b/>
                <w:sz w:val="20"/>
                <w:szCs w:val="20"/>
              </w:rPr>
              <w:t>Ventilator free days</w:t>
            </w:r>
            <w:r w:rsidRPr="00922C55">
              <w:rPr>
                <w:rFonts w:ascii="Arial" w:eastAsia="Times New Roman" w:hAnsi="Arial" w:cs="Arial"/>
                <w:sz w:val="20"/>
                <w:szCs w:val="20"/>
              </w:rPr>
              <w:t xml:space="preserve"> T=7.7±10.8 C=2.7±7.3</w:t>
            </w:r>
            <w:r w:rsidRPr="00922C55">
              <w:rPr>
                <w:rFonts w:ascii="Arial" w:eastAsia="Times New Roman" w:hAnsi="Arial" w:cs="Arial"/>
                <w:sz w:val="20"/>
                <w:szCs w:val="20"/>
              </w:rPr>
              <w:br/>
            </w:r>
            <w:r w:rsidRPr="00922C55">
              <w:rPr>
                <w:rFonts w:ascii="Arial" w:eastAsia="Times New Roman" w:hAnsi="Arial" w:cs="Arial"/>
                <w:b/>
                <w:sz w:val="20"/>
                <w:szCs w:val="20"/>
              </w:rPr>
              <w:t>ICU-free days</w:t>
            </w:r>
            <w:r w:rsidRPr="00922C55">
              <w:rPr>
                <w:rFonts w:ascii="Arial" w:eastAsia="Times New Roman" w:hAnsi="Arial" w:cs="Arial"/>
                <w:sz w:val="20"/>
                <w:szCs w:val="20"/>
              </w:rPr>
              <w:t xml:space="preserve"> T=6.9±9.8 C=2.2±6.5 </w:t>
            </w:r>
          </w:p>
        </w:tc>
      </w:tr>
      <w:tr w:rsidR="00F27F65" w:rsidRPr="008F6FA3" w14:paraId="470C5F09" w14:textId="77777777" w:rsidTr="005805B0">
        <w:trPr>
          <w:trHeight w:val="270"/>
        </w:trPr>
        <w:tc>
          <w:tcPr>
            <w:tcW w:w="1260" w:type="dxa"/>
          </w:tcPr>
          <w:p w14:paraId="4D58BA2E"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Zabet</w:t>
            </w:r>
            <w:sdt>
              <w:sdtPr>
                <w:rPr>
                  <w:rFonts w:ascii="Arial" w:eastAsia="Times New Roman" w:hAnsi="Arial" w:cs="Arial"/>
                  <w:color w:val="000000"/>
                  <w:sz w:val="20"/>
                </w:rPr>
                <w:tag w:val="MENDELEY_CITATION_v3_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"/>
                <w:id w:val="479190087"/>
                <w:placeholder>
                  <w:docPart w:val="9A04D54D33480F47BE6E01B9EF4FDC0D"/>
                </w:placeholder>
              </w:sdtPr>
              <w:sdtEndPr>
                <w:rPr>
                  <w:rFonts w:asciiTheme="minorHAnsi" w:eastAsiaTheme="minorHAnsi" w:hAnsiTheme="minorHAnsi" w:cstheme="minorBidi"/>
                  <w:sz w:val="22"/>
                </w:rPr>
              </w:sdtEndPr>
              <w:sdtContent>
                <w:r w:rsidRPr="00172B15">
                  <w:rPr>
                    <w:color w:val="000000"/>
                  </w:rPr>
                  <w:t>(79)</w:t>
                </w:r>
              </w:sdtContent>
            </w:sdt>
            <w:r w:rsidRPr="00922C55">
              <w:rPr>
                <w:rFonts w:ascii="Arial" w:eastAsia="Times New Roman" w:hAnsi="Arial" w:cs="Arial"/>
                <w:sz w:val="20"/>
                <w:szCs w:val="20"/>
              </w:rPr>
              <w:t xml:space="preserve"> 2016</w:t>
            </w:r>
          </w:p>
        </w:tc>
        <w:tc>
          <w:tcPr>
            <w:tcW w:w="4410" w:type="dxa"/>
            <w:hideMark/>
          </w:tcPr>
          <w:p w14:paraId="5FEB4C81"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N=28</w:t>
            </w:r>
            <w:r w:rsidRPr="00922C55">
              <w:rPr>
                <w:rFonts w:ascii="Arial" w:eastAsia="Times New Roman" w:hAnsi="Arial" w:cs="Arial"/>
                <w:sz w:val="20"/>
                <w:szCs w:val="20"/>
              </w:rPr>
              <w:t xml:space="preserve"> T=14 C=14</w:t>
            </w:r>
            <w:r w:rsidRPr="00922C55">
              <w:rPr>
                <w:rFonts w:ascii="Arial" w:eastAsia="Times New Roman" w:hAnsi="Arial" w:cs="Arial"/>
                <w:sz w:val="20"/>
                <w:szCs w:val="20"/>
              </w:rPr>
              <w:br/>
            </w:r>
            <w:r w:rsidRPr="00922C55">
              <w:rPr>
                <w:rFonts w:ascii="Arial" w:eastAsia="Times New Roman" w:hAnsi="Arial" w:cs="Arial"/>
                <w:b/>
                <w:sz w:val="20"/>
                <w:szCs w:val="20"/>
              </w:rPr>
              <w:t>Age</w:t>
            </w:r>
            <w:r w:rsidRPr="00922C55">
              <w:rPr>
                <w:rFonts w:ascii="Arial" w:eastAsia="Times New Roman" w:hAnsi="Arial" w:cs="Arial"/>
                <w:sz w:val="20"/>
                <w:szCs w:val="20"/>
              </w:rPr>
              <w:t xml:space="preserve"> years, SD T=64.14±15.98 C=63.71±13.84  </w:t>
            </w:r>
            <w:r w:rsidRPr="00922C55">
              <w:rPr>
                <w:rFonts w:ascii="Arial" w:eastAsia="Times New Roman" w:hAnsi="Arial" w:cs="Arial"/>
                <w:sz w:val="20"/>
                <w:szCs w:val="20"/>
              </w:rPr>
              <w:br/>
            </w:r>
            <w:r w:rsidRPr="00922C55">
              <w:rPr>
                <w:rFonts w:ascii="Arial" w:eastAsia="Times New Roman" w:hAnsi="Arial" w:cs="Arial"/>
                <w:b/>
                <w:sz w:val="20"/>
                <w:szCs w:val="20"/>
              </w:rPr>
              <w:t>Sex</w:t>
            </w:r>
            <w:r w:rsidRPr="00922C55">
              <w:rPr>
                <w:rFonts w:ascii="Arial" w:eastAsia="Times New Roman" w:hAnsi="Arial" w:cs="Arial"/>
                <w:sz w:val="20"/>
                <w:szCs w:val="20"/>
              </w:rPr>
              <w:t xml:space="preserve"> (male) T=10 (71.42) C=11 (78.57) </w:t>
            </w:r>
            <w:r w:rsidRPr="00922C55">
              <w:rPr>
                <w:rFonts w:ascii="Arial" w:eastAsia="Times New Roman" w:hAnsi="Arial" w:cs="Arial"/>
                <w:sz w:val="20"/>
                <w:szCs w:val="20"/>
              </w:rPr>
              <w:br/>
            </w:r>
            <w:r w:rsidRPr="00922C55">
              <w:rPr>
                <w:rFonts w:ascii="Arial" w:eastAsia="Times New Roman" w:hAnsi="Arial" w:cs="Arial"/>
                <w:b/>
                <w:sz w:val="20"/>
                <w:szCs w:val="20"/>
              </w:rPr>
              <w:t>APACHE</w:t>
            </w:r>
            <w:r w:rsidRPr="00922C55">
              <w:rPr>
                <w:rFonts w:ascii="Arial" w:eastAsia="Times New Roman" w:hAnsi="Arial" w:cs="Arial"/>
                <w:sz w:val="20"/>
                <w:szCs w:val="20"/>
              </w:rPr>
              <w:t xml:space="preserve"> II score T=19.07±5.18 C=23±5.61  </w:t>
            </w:r>
            <w:r w:rsidRPr="00922C55">
              <w:rPr>
                <w:rFonts w:ascii="Arial" w:eastAsia="Times New Roman" w:hAnsi="Arial" w:cs="Arial"/>
                <w:sz w:val="20"/>
                <w:szCs w:val="20"/>
              </w:rPr>
              <w:br/>
            </w:r>
            <w:r w:rsidRPr="00922C55">
              <w:rPr>
                <w:rFonts w:ascii="Arial" w:eastAsia="Times New Roman" w:hAnsi="Arial" w:cs="Arial"/>
                <w:b/>
                <w:sz w:val="20"/>
                <w:szCs w:val="20"/>
              </w:rPr>
              <w:t>SOFA</w:t>
            </w:r>
            <w:r w:rsidRPr="00922C55">
              <w:rPr>
                <w:rFonts w:ascii="Arial" w:eastAsia="Times New Roman" w:hAnsi="Arial" w:cs="Arial"/>
                <w:sz w:val="20"/>
                <w:szCs w:val="20"/>
              </w:rPr>
              <w:t xml:space="preserve"> score T=11.78±2.22 C=12.35±3.00 </w:t>
            </w:r>
          </w:p>
        </w:tc>
        <w:tc>
          <w:tcPr>
            <w:tcW w:w="3060" w:type="dxa"/>
            <w:hideMark/>
          </w:tcPr>
          <w:p w14:paraId="60E2C9E0"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 xml:space="preserve"> 25 mg/kg intravenous ascorbic acid every 6</w:t>
            </w:r>
            <w:r>
              <w:rPr>
                <w:rFonts w:ascii="Arial" w:eastAsia="Times New Roman" w:hAnsi="Arial" w:cs="Arial"/>
                <w:sz w:val="20"/>
                <w:szCs w:val="20"/>
              </w:rPr>
              <w:t xml:space="preserve"> hours </w:t>
            </w:r>
            <w:r w:rsidRPr="00922C55">
              <w:rPr>
                <w:rFonts w:ascii="Arial" w:eastAsia="Times New Roman" w:hAnsi="Arial" w:cs="Arial"/>
                <w:sz w:val="20"/>
                <w:szCs w:val="20"/>
              </w:rPr>
              <w:t xml:space="preserve">for 72 hours.  </w:t>
            </w:r>
          </w:p>
        </w:tc>
        <w:tc>
          <w:tcPr>
            <w:tcW w:w="1980" w:type="dxa"/>
            <w:hideMark/>
          </w:tcPr>
          <w:p w14:paraId="77678E7B"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sz w:val="20"/>
                <w:szCs w:val="20"/>
              </w:rPr>
              <w:t>50 ml of dextrose 5% solution as intravenous</w:t>
            </w:r>
            <w:r w:rsidRPr="00922C55">
              <w:rPr>
                <w:rFonts w:ascii="Arial" w:eastAsia="Times New Roman" w:hAnsi="Arial" w:cs="Arial"/>
                <w:sz w:val="20"/>
                <w:szCs w:val="20"/>
              </w:rPr>
              <w:br/>
            </w:r>
            <w:r>
              <w:rPr>
                <w:rFonts w:ascii="Arial" w:eastAsia="Times New Roman" w:hAnsi="Arial" w:cs="Arial"/>
                <w:sz w:val="20"/>
                <w:szCs w:val="20"/>
              </w:rPr>
              <w:t>Infusion</w:t>
            </w:r>
            <w:r w:rsidRPr="00922C55">
              <w:rPr>
                <w:rFonts w:ascii="Arial" w:eastAsia="Times New Roman" w:hAnsi="Arial" w:cs="Arial"/>
                <w:sz w:val="20"/>
                <w:szCs w:val="20"/>
              </w:rPr>
              <w:t xml:space="preserve"> over 30 min.</w:t>
            </w:r>
          </w:p>
        </w:tc>
        <w:tc>
          <w:tcPr>
            <w:tcW w:w="4760" w:type="dxa"/>
            <w:hideMark/>
          </w:tcPr>
          <w:p w14:paraId="5AD20B67" w14:textId="77777777" w:rsidR="00F27F65" w:rsidRPr="00922C55" w:rsidRDefault="00F27F65" w:rsidP="005805B0">
            <w:pPr>
              <w:rPr>
                <w:rFonts w:ascii="Arial" w:eastAsia="Times New Roman" w:hAnsi="Arial" w:cs="Arial"/>
                <w:sz w:val="20"/>
                <w:szCs w:val="20"/>
              </w:rPr>
            </w:pPr>
            <w:r w:rsidRPr="00922C55">
              <w:rPr>
                <w:rFonts w:ascii="Arial" w:eastAsia="Times New Roman" w:hAnsi="Arial" w:cs="Arial"/>
                <w:b/>
                <w:sz w:val="20"/>
                <w:szCs w:val="20"/>
              </w:rPr>
              <w:t>ICU LOS (days)</w:t>
            </w:r>
            <w:r w:rsidRPr="00922C55">
              <w:rPr>
                <w:rFonts w:ascii="Arial" w:eastAsia="Times New Roman" w:hAnsi="Arial" w:cs="Arial"/>
                <w:sz w:val="20"/>
                <w:szCs w:val="20"/>
              </w:rPr>
              <w:t xml:space="preserve"> T=21.45±10.23 C=20.57±13.04  </w:t>
            </w:r>
            <w:r w:rsidRPr="00922C55">
              <w:rPr>
                <w:rFonts w:ascii="Arial" w:eastAsia="Times New Roman" w:hAnsi="Arial" w:cs="Arial"/>
                <w:sz w:val="20"/>
                <w:szCs w:val="20"/>
              </w:rPr>
              <w:br/>
            </w:r>
            <w:r>
              <w:rPr>
                <w:rFonts w:ascii="Arial" w:eastAsia="Times New Roman" w:hAnsi="Arial" w:cs="Arial"/>
                <w:b/>
                <w:sz w:val="20"/>
                <w:szCs w:val="20"/>
              </w:rPr>
              <w:t>28-day</w:t>
            </w:r>
            <w:r w:rsidRPr="00922C55">
              <w:rPr>
                <w:rFonts w:ascii="Arial" w:eastAsia="Times New Roman" w:hAnsi="Arial" w:cs="Arial"/>
                <w:b/>
                <w:sz w:val="20"/>
                <w:szCs w:val="20"/>
              </w:rPr>
              <w:t xml:space="preserve"> mortality</w:t>
            </w:r>
            <w:r w:rsidRPr="00922C55">
              <w:rPr>
                <w:rFonts w:ascii="Arial" w:eastAsia="Times New Roman" w:hAnsi="Arial" w:cs="Arial"/>
                <w:sz w:val="20"/>
                <w:szCs w:val="20"/>
              </w:rPr>
              <w:t xml:space="preserve"> T=2/14 (14.28) C=9/14 (64.28)</w:t>
            </w:r>
            <w:r w:rsidRPr="00922C55">
              <w:rPr>
                <w:rFonts w:ascii="Arial" w:eastAsia="Times New Roman" w:hAnsi="Arial" w:cs="Arial"/>
                <w:sz w:val="20"/>
                <w:szCs w:val="20"/>
              </w:rPr>
              <w:br/>
            </w:r>
            <w:r w:rsidRPr="00922C55">
              <w:rPr>
                <w:rFonts w:ascii="Arial" w:eastAsia="Times New Roman" w:hAnsi="Arial" w:cs="Arial"/>
                <w:b/>
                <w:sz w:val="20"/>
                <w:szCs w:val="20"/>
              </w:rPr>
              <w:t xml:space="preserve">Duration of norepinephrine </w:t>
            </w:r>
            <w:r w:rsidRPr="00922C55">
              <w:rPr>
                <w:rFonts w:ascii="Arial" w:eastAsia="Times New Roman" w:hAnsi="Arial" w:cs="Arial"/>
                <w:sz w:val="20"/>
                <w:szCs w:val="20"/>
              </w:rPr>
              <w:t xml:space="preserve">administration (h) T=49.64±25.67 C=71.57±1.60  </w:t>
            </w:r>
          </w:p>
        </w:tc>
      </w:tr>
      <w:tr w:rsidR="00F27F65" w:rsidRPr="008F6FA3" w14:paraId="61A9E5A5" w14:textId="77777777" w:rsidTr="005805B0">
        <w:trPr>
          <w:trHeight w:val="270"/>
        </w:trPr>
        <w:tc>
          <w:tcPr>
            <w:tcW w:w="1260" w:type="dxa"/>
            <w:vAlign w:val="bottom"/>
          </w:tcPr>
          <w:p w14:paraId="40A6B655" w14:textId="77777777" w:rsidR="00F27F65" w:rsidRPr="00922C55" w:rsidRDefault="00F27F65" w:rsidP="005805B0">
            <w:pPr>
              <w:rPr>
                <w:rFonts w:ascii="Arial" w:eastAsia="Times New Roman" w:hAnsi="Arial" w:cs="Arial"/>
                <w:sz w:val="20"/>
                <w:szCs w:val="20"/>
              </w:rPr>
            </w:pPr>
            <w:r w:rsidRPr="00922C55">
              <w:rPr>
                <w:rFonts w:ascii="Arial" w:hAnsi="Arial" w:cs="Arial"/>
                <w:sz w:val="20"/>
                <w:szCs w:val="20"/>
              </w:rPr>
              <w:t>Ferron Celma</w:t>
            </w:r>
            <w:sdt>
              <w:sdtPr>
                <w:rPr>
                  <w:rFonts w:ascii="Arial" w:hAnsi="Arial" w:cs="Arial"/>
                  <w:color w:val="000000"/>
                  <w:sz w:val="20"/>
                </w:rPr>
                <w:tag w:val="MENDELEY_CITATION_v3_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"/>
                <w:id w:val="816852592"/>
                <w:placeholder>
                  <w:docPart w:val="9A04D54D33480F47BE6E01B9EF4FDC0D"/>
                </w:placeholder>
              </w:sdtPr>
              <w:sdtEndPr>
                <w:rPr>
                  <w:rFonts w:asciiTheme="minorHAnsi" w:hAnsiTheme="minorHAnsi" w:cstheme="minorBidi"/>
                  <w:sz w:val="22"/>
                </w:rPr>
              </w:sdtEndPr>
              <w:sdtContent>
                <w:r w:rsidRPr="00172B15">
                  <w:rPr>
                    <w:color w:val="000000"/>
                  </w:rPr>
                  <w:t>(80)</w:t>
                </w:r>
              </w:sdtContent>
            </w:sdt>
            <w:r w:rsidRPr="00922C55">
              <w:rPr>
                <w:rFonts w:ascii="Arial" w:hAnsi="Arial" w:cs="Arial"/>
                <w:sz w:val="20"/>
                <w:szCs w:val="20"/>
              </w:rPr>
              <w:t xml:space="preserve"> 2009</w:t>
            </w:r>
          </w:p>
        </w:tc>
        <w:tc>
          <w:tcPr>
            <w:tcW w:w="4410" w:type="dxa"/>
            <w:vAlign w:val="bottom"/>
          </w:tcPr>
          <w:p w14:paraId="56ADC174" w14:textId="77777777" w:rsidR="00F27F65" w:rsidRPr="00922C55" w:rsidRDefault="00F27F65" w:rsidP="005805B0">
            <w:pPr>
              <w:rPr>
                <w:rFonts w:ascii="Arial" w:eastAsia="Times New Roman" w:hAnsi="Arial" w:cs="Arial"/>
                <w:sz w:val="20"/>
                <w:szCs w:val="20"/>
              </w:rPr>
            </w:pPr>
            <w:r w:rsidRPr="00922C55">
              <w:rPr>
                <w:rFonts w:ascii="Arial" w:hAnsi="Arial" w:cs="Arial"/>
                <w:b/>
                <w:sz w:val="20"/>
                <w:szCs w:val="20"/>
              </w:rPr>
              <w:t>N=20</w:t>
            </w:r>
            <w:r w:rsidRPr="00922C55">
              <w:rPr>
                <w:rFonts w:ascii="Arial" w:hAnsi="Arial" w:cs="Arial"/>
                <w:sz w:val="20"/>
                <w:szCs w:val="20"/>
              </w:rPr>
              <w:t xml:space="preserve"> T=10 C=10</w:t>
            </w:r>
            <w:r w:rsidRPr="00922C55">
              <w:rPr>
                <w:rFonts w:ascii="Arial" w:hAnsi="Arial" w:cs="Arial"/>
                <w:sz w:val="20"/>
                <w:szCs w:val="20"/>
              </w:rPr>
              <w:br/>
            </w:r>
            <w:r w:rsidRPr="00922C55">
              <w:rPr>
                <w:rFonts w:ascii="Arial" w:hAnsi="Arial" w:cs="Arial"/>
                <w:b/>
                <w:sz w:val="20"/>
                <w:szCs w:val="20"/>
              </w:rPr>
              <w:t>Age</w:t>
            </w:r>
            <w:r w:rsidRPr="00922C55">
              <w:rPr>
                <w:rFonts w:ascii="Arial" w:hAnsi="Arial" w:cs="Arial"/>
                <w:sz w:val="20"/>
                <w:szCs w:val="20"/>
              </w:rPr>
              <w:t xml:space="preserve"> (y) T=67.8 ± 4.5 C=65.1 ± 3.6 </w:t>
            </w:r>
            <w:r w:rsidRPr="00922C55">
              <w:rPr>
                <w:rFonts w:ascii="Arial" w:hAnsi="Arial" w:cs="Arial"/>
                <w:sz w:val="20"/>
                <w:szCs w:val="20"/>
              </w:rPr>
              <w:br/>
            </w:r>
            <w:r w:rsidRPr="00922C55">
              <w:rPr>
                <w:rFonts w:ascii="Arial" w:hAnsi="Arial" w:cs="Arial"/>
                <w:b/>
                <w:sz w:val="20"/>
                <w:szCs w:val="20"/>
              </w:rPr>
              <w:t>POSSUM</w:t>
            </w:r>
            <w:r w:rsidRPr="00922C55">
              <w:rPr>
                <w:rFonts w:ascii="Arial" w:hAnsi="Arial" w:cs="Arial"/>
                <w:sz w:val="20"/>
                <w:szCs w:val="20"/>
              </w:rPr>
              <w:t xml:space="preserve"> Score T=55.0 ± 3.3 C=50.4 ± 1.4 </w:t>
            </w:r>
            <w:r w:rsidRPr="00922C55">
              <w:rPr>
                <w:rFonts w:ascii="Arial" w:hAnsi="Arial" w:cs="Arial"/>
                <w:sz w:val="20"/>
                <w:szCs w:val="20"/>
              </w:rPr>
              <w:br/>
            </w:r>
            <w:r w:rsidRPr="00922C55">
              <w:rPr>
                <w:rFonts w:ascii="Arial" w:hAnsi="Arial" w:cs="Arial"/>
                <w:b/>
                <w:sz w:val="20"/>
                <w:szCs w:val="20"/>
              </w:rPr>
              <w:t>Sex</w:t>
            </w:r>
            <w:r w:rsidRPr="00922C55">
              <w:rPr>
                <w:rFonts w:ascii="Arial" w:hAnsi="Arial" w:cs="Arial"/>
                <w:sz w:val="20"/>
                <w:szCs w:val="20"/>
              </w:rPr>
              <w:t xml:space="preserve"> (Men/Women) T=5/5 C=6/4 </w:t>
            </w:r>
            <w:r w:rsidRPr="00922C55">
              <w:rPr>
                <w:rFonts w:ascii="Arial" w:hAnsi="Arial" w:cs="Arial"/>
                <w:sz w:val="20"/>
                <w:szCs w:val="20"/>
              </w:rPr>
              <w:br/>
              <w:t>Pressors T=3/10 C=2/10</w:t>
            </w:r>
            <w:r w:rsidRPr="00922C55">
              <w:rPr>
                <w:rFonts w:ascii="Arial" w:hAnsi="Arial" w:cs="Arial"/>
                <w:sz w:val="20"/>
                <w:szCs w:val="20"/>
              </w:rPr>
              <w:br/>
              <w:t>Ventilatory support T=3/10 C=2/10</w:t>
            </w:r>
            <w:r w:rsidRPr="00922C55">
              <w:rPr>
                <w:rFonts w:ascii="Arial" w:hAnsi="Arial" w:cs="Arial"/>
                <w:sz w:val="20"/>
                <w:szCs w:val="20"/>
              </w:rPr>
              <w:br/>
              <w:t xml:space="preserve">Creatinine (mg/dL) T=2.15 ± 0.12 C=1.99 ± 0.21 </w:t>
            </w:r>
            <w:r w:rsidRPr="00922C55">
              <w:rPr>
                <w:rFonts w:ascii="Arial" w:hAnsi="Arial" w:cs="Arial"/>
                <w:sz w:val="20"/>
                <w:szCs w:val="20"/>
              </w:rPr>
              <w:br/>
              <w:t xml:space="preserve">Lactate (meq/L) T=3.22 ± 1.25 C=1.97 ± 0.55 </w:t>
            </w:r>
          </w:p>
        </w:tc>
        <w:tc>
          <w:tcPr>
            <w:tcW w:w="3060" w:type="dxa"/>
            <w:vAlign w:val="bottom"/>
          </w:tcPr>
          <w:p w14:paraId="62E37287" w14:textId="77777777" w:rsidR="00F27F65" w:rsidRPr="00922C55" w:rsidRDefault="00F27F65" w:rsidP="005805B0">
            <w:pPr>
              <w:rPr>
                <w:rFonts w:ascii="Arial" w:eastAsia="Times New Roman" w:hAnsi="Arial" w:cs="Arial"/>
                <w:sz w:val="20"/>
                <w:szCs w:val="20"/>
              </w:rPr>
            </w:pPr>
            <w:r w:rsidRPr="00922C55">
              <w:rPr>
                <w:rFonts w:ascii="Arial" w:hAnsi="Arial" w:cs="Arial"/>
                <w:sz w:val="20"/>
                <w:szCs w:val="20"/>
              </w:rPr>
              <w:t xml:space="preserve">450 mg/d of the </w:t>
            </w:r>
            <w:r>
              <w:rPr>
                <w:rFonts w:ascii="Arial" w:hAnsi="Arial" w:cs="Arial"/>
                <w:sz w:val="20"/>
                <w:szCs w:val="20"/>
              </w:rPr>
              <w:t xml:space="preserve">VITAMIN C </w:t>
            </w:r>
            <w:r w:rsidRPr="00922C55">
              <w:rPr>
                <w:rFonts w:ascii="Arial" w:hAnsi="Arial" w:cs="Arial"/>
                <w:sz w:val="20"/>
                <w:szCs w:val="20"/>
              </w:rPr>
              <w:t>administered in 5%</w:t>
            </w:r>
            <w:r w:rsidRPr="00922C55">
              <w:rPr>
                <w:rFonts w:ascii="Arial" w:hAnsi="Arial" w:cs="Arial"/>
                <w:sz w:val="20"/>
                <w:szCs w:val="20"/>
              </w:rPr>
              <w:br/>
              <w:t xml:space="preserve">dextrose in 3 divided doses </w:t>
            </w:r>
          </w:p>
        </w:tc>
        <w:tc>
          <w:tcPr>
            <w:tcW w:w="1980" w:type="dxa"/>
            <w:vAlign w:val="bottom"/>
          </w:tcPr>
          <w:p w14:paraId="4AAD9AC1" w14:textId="77777777" w:rsidR="00F27F65" w:rsidRPr="00922C55" w:rsidRDefault="00F27F65" w:rsidP="005805B0">
            <w:pPr>
              <w:rPr>
                <w:rFonts w:ascii="Arial" w:eastAsia="Times New Roman" w:hAnsi="Arial" w:cs="Arial"/>
                <w:sz w:val="20"/>
                <w:szCs w:val="20"/>
              </w:rPr>
            </w:pPr>
            <w:r w:rsidRPr="00922C55">
              <w:rPr>
                <w:rFonts w:ascii="Arial" w:hAnsi="Arial" w:cs="Arial"/>
                <w:sz w:val="20"/>
                <w:szCs w:val="20"/>
              </w:rPr>
              <w:t>Identical administration of 5% dextrose</w:t>
            </w:r>
          </w:p>
        </w:tc>
        <w:tc>
          <w:tcPr>
            <w:tcW w:w="4760" w:type="dxa"/>
            <w:vAlign w:val="bottom"/>
          </w:tcPr>
          <w:p w14:paraId="0116C5AB" w14:textId="77777777" w:rsidR="00F27F65" w:rsidRPr="00922C55" w:rsidRDefault="00F27F65" w:rsidP="005805B0">
            <w:pPr>
              <w:rPr>
                <w:rFonts w:ascii="Arial" w:eastAsia="Times New Roman" w:hAnsi="Arial" w:cs="Arial"/>
                <w:sz w:val="20"/>
                <w:szCs w:val="20"/>
              </w:rPr>
            </w:pPr>
            <w:r w:rsidRPr="00922C55">
              <w:rPr>
                <w:rFonts w:ascii="Arial" w:hAnsi="Arial" w:cs="Arial"/>
                <w:b/>
                <w:sz w:val="20"/>
                <w:szCs w:val="20"/>
              </w:rPr>
              <w:t>Mortality</w:t>
            </w:r>
            <w:r w:rsidRPr="00922C55">
              <w:rPr>
                <w:rFonts w:ascii="Arial" w:hAnsi="Arial" w:cs="Arial"/>
                <w:sz w:val="20"/>
                <w:szCs w:val="20"/>
              </w:rPr>
              <w:t xml:space="preserve"> T=6/10 C=4/10</w:t>
            </w:r>
          </w:p>
        </w:tc>
      </w:tr>
      <w:tr w:rsidR="00F27F65" w:rsidRPr="008F6FA3" w14:paraId="1FE6E4CF" w14:textId="77777777" w:rsidTr="005805B0">
        <w:trPr>
          <w:trHeight w:val="270"/>
        </w:trPr>
        <w:tc>
          <w:tcPr>
            <w:tcW w:w="1260" w:type="dxa"/>
          </w:tcPr>
          <w:p w14:paraId="4DDBD172"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Habib</w:t>
            </w:r>
            <w:sdt>
              <w:sdtPr>
                <w:rPr>
                  <w:rFonts w:ascii="Arial" w:hAnsi="Arial" w:cs="Arial"/>
                  <w:color w:val="000000"/>
                  <w:sz w:val="20"/>
                </w:rPr>
                <w:tag w:val="MENDELEY_CITATION_v3_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"/>
                <w:id w:val="-719511916"/>
                <w:placeholder>
                  <w:docPart w:val="9A04D54D33480F47BE6E01B9EF4FDC0D"/>
                </w:placeholder>
              </w:sdtPr>
              <w:sdtEndPr>
                <w:rPr>
                  <w:rFonts w:asciiTheme="minorHAnsi" w:hAnsiTheme="minorHAnsi" w:cstheme="minorBidi"/>
                  <w:sz w:val="22"/>
                </w:rPr>
              </w:sdtEndPr>
              <w:sdtContent>
                <w:r w:rsidRPr="00172B15">
                  <w:rPr>
                    <w:color w:val="000000"/>
                  </w:rPr>
                  <w:t>(81)</w:t>
                </w:r>
              </w:sdtContent>
            </w:sdt>
            <w:r w:rsidRPr="00922C55">
              <w:rPr>
                <w:rFonts w:ascii="Arial" w:hAnsi="Arial" w:cs="Arial"/>
                <w:color w:val="000000"/>
                <w:sz w:val="20"/>
                <w:szCs w:val="20"/>
              </w:rPr>
              <w:t xml:space="preserve"> 2017</w:t>
            </w:r>
          </w:p>
        </w:tc>
        <w:tc>
          <w:tcPr>
            <w:tcW w:w="4410" w:type="dxa"/>
          </w:tcPr>
          <w:p w14:paraId="04FED3F1" w14:textId="77777777" w:rsidR="00F27F65" w:rsidRPr="00922C55" w:rsidRDefault="00F27F65" w:rsidP="005805B0">
            <w:pPr>
              <w:rPr>
                <w:rFonts w:ascii="Arial" w:eastAsia="Times New Roman" w:hAnsi="Arial" w:cs="Arial"/>
                <w:sz w:val="20"/>
                <w:szCs w:val="20"/>
              </w:rPr>
            </w:pPr>
            <w:r w:rsidRPr="00922C55">
              <w:rPr>
                <w:rFonts w:ascii="Arial" w:hAnsi="Arial" w:cs="Arial"/>
                <w:b/>
                <w:color w:val="000000"/>
                <w:sz w:val="20"/>
                <w:szCs w:val="20"/>
              </w:rPr>
              <w:t>N=100</w:t>
            </w:r>
            <w:r w:rsidRPr="00922C55">
              <w:rPr>
                <w:rFonts w:ascii="Arial" w:hAnsi="Arial" w:cs="Arial"/>
                <w:color w:val="000000"/>
                <w:sz w:val="20"/>
                <w:szCs w:val="20"/>
              </w:rPr>
              <w:t xml:space="preserve"> T=50 C=50</w:t>
            </w:r>
            <w:r w:rsidRPr="00922C55">
              <w:rPr>
                <w:rFonts w:ascii="Arial" w:hAnsi="Arial" w:cs="Arial"/>
                <w:color w:val="000000"/>
                <w:sz w:val="20"/>
                <w:szCs w:val="20"/>
              </w:rPr>
              <w:br/>
            </w:r>
            <w:r w:rsidRPr="00922C55">
              <w:rPr>
                <w:rFonts w:ascii="Arial" w:hAnsi="Arial" w:cs="Arial"/>
                <w:b/>
                <w:color w:val="000000"/>
                <w:sz w:val="20"/>
                <w:szCs w:val="20"/>
              </w:rPr>
              <w:t>Male</w:t>
            </w:r>
            <w:r w:rsidRPr="00922C55">
              <w:rPr>
                <w:rFonts w:ascii="Arial" w:hAnsi="Arial" w:cs="Arial"/>
                <w:color w:val="000000"/>
                <w:sz w:val="20"/>
                <w:szCs w:val="20"/>
              </w:rPr>
              <w:t xml:space="preserve"> T=28 (56) C=30 (60) </w:t>
            </w:r>
            <w:r w:rsidRPr="00922C55">
              <w:rPr>
                <w:rFonts w:ascii="Arial" w:hAnsi="Arial" w:cs="Arial"/>
                <w:color w:val="000000"/>
                <w:sz w:val="20"/>
                <w:szCs w:val="20"/>
              </w:rPr>
              <w:br/>
            </w:r>
            <w:r w:rsidRPr="00922C55">
              <w:rPr>
                <w:rFonts w:ascii="Arial" w:hAnsi="Arial" w:cs="Arial"/>
                <w:b/>
                <w:color w:val="000000"/>
                <w:sz w:val="20"/>
                <w:szCs w:val="20"/>
              </w:rPr>
              <w:t>Age</w:t>
            </w:r>
            <w:r w:rsidRPr="00922C55">
              <w:rPr>
                <w:rFonts w:ascii="Arial" w:hAnsi="Arial" w:cs="Arial"/>
                <w:color w:val="000000"/>
                <w:sz w:val="20"/>
                <w:szCs w:val="20"/>
              </w:rPr>
              <w:t xml:space="preserve"> Mean ± SD. T=42.78 ± 9.49 C=41.70 ± 10.2 </w:t>
            </w:r>
            <w:r w:rsidRPr="00922C55">
              <w:rPr>
                <w:rFonts w:ascii="Arial" w:hAnsi="Arial" w:cs="Arial"/>
                <w:color w:val="000000"/>
                <w:sz w:val="20"/>
                <w:szCs w:val="20"/>
              </w:rPr>
              <w:br/>
            </w:r>
            <w:r w:rsidRPr="00922C55">
              <w:rPr>
                <w:rFonts w:ascii="Arial" w:hAnsi="Arial" w:cs="Arial"/>
                <w:b/>
                <w:color w:val="000000"/>
                <w:sz w:val="20"/>
                <w:szCs w:val="20"/>
              </w:rPr>
              <w:t>APACHE</w:t>
            </w:r>
            <w:r w:rsidRPr="00922C55">
              <w:rPr>
                <w:rFonts w:ascii="Arial" w:hAnsi="Arial" w:cs="Arial"/>
                <w:color w:val="000000"/>
                <w:sz w:val="20"/>
                <w:szCs w:val="20"/>
              </w:rPr>
              <w:t xml:space="preserve"> II T=22.0 ± 6.70 C=21.8 ± 7.07 </w:t>
            </w:r>
            <w:r w:rsidRPr="00922C55">
              <w:rPr>
                <w:rFonts w:ascii="Arial" w:hAnsi="Arial" w:cs="Arial"/>
                <w:color w:val="000000"/>
                <w:sz w:val="20"/>
                <w:szCs w:val="20"/>
              </w:rPr>
              <w:br/>
            </w:r>
            <w:r w:rsidRPr="00922C55">
              <w:rPr>
                <w:rFonts w:ascii="Arial" w:hAnsi="Arial" w:cs="Arial"/>
                <w:b/>
                <w:color w:val="000000"/>
                <w:sz w:val="20"/>
                <w:szCs w:val="20"/>
              </w:rPr>
              <w:t>SOFA</w:t>
            </w:r>
            <w:r w:rsidRPr="00922C55">
              <w:rPr>
                <w:rFonts w:ascii="Arial" w:hAnsi="Arial" w:cs="Arial"/>
                <w:color w:val="000000"/>
                <w:sz w:val="20"/>
                <w:szCs w:val="20"/>
              </w:rPr>
              <w:t xml:space="preserve"> Mean ± SD. T=10.2 ± 3.42 C=11.4 ± 5.08 </w:t>
            </w:r>
            <w:r w:rsidRPr="00922C55">
              <w:rPr>
                <w:rFonts w:ascii="Arial" w:hAnsi="Arial" w:cs="Arial"/>
                <w:color w:val="000000"/>
                <w:sz w:val="20"/>
                <w:szCs w:val="20"/>
              </w:rPr>
              <w:br/>
              <w:t>BUN mg/dL T=100.23 ± 11.31 C=100.40 ± 17.30</w:t>
            </w:r>
            <w:r w:rsidRPr="00922C55">
              <w:rPr>
                <w:rFonts w:ascii="Arial" w:hAnsi="Arial" w:cs="Arial"/>
                <w:color w:val="000000"/>
                <w:sz w:val="20"/>
                <w:szCs w:val="20"/>
              </w:rPr>
              <w:br/>
              <w:t>S. Cr mg/dL T=3.22 ± 2.21 C=5.83 ± 0.16</w:t>
            </w:r>
          </w:p>
        </w:tc>
        <w:tc>
          <w:tcPr>
            <w:tcW w:w="3060" w:type="dxa"/>
          </w:tcPr>
          <w:p w14:paraId="3F1569A4"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 xml:space="preserve">Intravenous 1.5 gm </w:t>
            </w:r>
            <w:r>
              <w:rPr>
                <w:rFonts w:ascii="Arial" w:hAnsi="Arial" w:cs="Arial"/>
                <w:color w:val="000000"/>
                <w:sz w:val="20"/>
                <w:szCs w:val="20"/>
              </w:rPr>
              <w:t xml:space="preserve">VITAMIN C </w:t>
            </w:r>
            <w:r w:rsidRPr="00922C55">
              <w:rPr>
                <w:rFonts w:ascii="Arial" w:hAnsi="Arial" w:cs="Arial"/>
                <w:color w:val="000000"/>
                <w:sz w:val="20"/>
                <w:szCs w:val="20"/>
              </w:rPr>
              <w:t>(Ascorbic acid, Cevarol) every 6 hours in the first 24 hours after admission until ICU discharge plus conventional sepsis treatment.</w:t>
            </w:r>
          </w:p>
        </w:tc>
        <w:tc>
          <w:tcPr>
            <w:tcW w:w="1980" w:type="dxa"/>
          </w:tcPr>
          <w:p w14:paraId="33828F0C"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Conventional sepsis treatment only</w:t>
            </w:r>
          </w:p>
        </w:tc>
        <w:tc>
          <w:tcPr>
            <w:tcW w:w="4760" w:type="dxa"/>
          </w:tcPr>
          <w:p w14:paraId="32B68A5D" w14:textId="77777777" w:rsidR="00F27F65" w:rsidRPr="00922C55" w:rsidRDefault="00F27F65" w:rsidP="005805B0">
            <w:pPr>
              <w:rPr>
                <w:rFonts w:ascii="Arial" w:eastAsia="Times New Roman" w:hAnsi="Arial" w:cs="Arial"/>
                <w:sz w:val="20"/>
                <w:szCs w:val="20"/>
              </w:rPr>
            </w:pPr>
            <w:r w:rsidRPr="00922C55">
              <w:rPr>
                <w:rFonts w:ascii="Arial" w:hAnsi="Arial" w:cs="Arial"/>
                <w:b/>
                <w:color w:val="000000"/>
                <w:sz w:val="20"/>
                <w:szCs w:val="20"/>
              </w:rPr>
              <w:t>Vasopressor</w:t>
            </w:r>
            <w:r w:rsidRPr="00922C55">
              <w:rPr>
                <w:rFonts w:ascii="Arial" w:hAnsi="Arial" w:cs="Arial"/>
                <w:color w:val="000000"/>
                <w:sz w:val="20"/>
                <w:szCs w:val="20"/>
              </w:rPr>
              <w:t xml:space="preserve"> Mean ± SD. T=2.30 ± 1.2 C=6.50 ± 2.57</w:t>
            </w:r>
            <w:r w:rsidRPr="00922C55">
              <w:rPr>
                <w:rFonts w:ascii="Arial" w:hAnsi="Arial" w:cs="Arial"/>
                <w:color w:val="000000"/>
                <w:sz w:val="20"/>
                <w:szCs w:val="20"/>
              </w:rPr>
              <w:br/>
            </w:r>
            <w:r w:rsidRPr="00922C55">
              <w:rPr>
                <w:rFonts w:ascii="Arial" w:hAnsi="Arial" w:cs="Arial"/>
                <w:b/>
                <w:color w:val="000000"/>
                <w:sz w:val="20"/>
                <w:szCs w:val="20"/>
              </w:rPr>
              <w:t>Ventilator</w:t>
            </w:r>
            <w:r w:rsidRPr="00922C55">
              <w:rPr>
                <w:rFonts w:ascii="Arial" w:hAnsi="Arial" w:cs="Arial"/>
                <w:color w:val="000000"/>
                <w:sz w:val="20"/>
                <w:szCs w:val="20"/>
              </w:rPr>
              <w:t xml:space="preserve"> Mean ± SD. T=4.60 ± 2.08 C=7.87 ± 3.01</w:t>
            </w:r>
            <w:r w:rsidRPr="00922C55">
              <w:rPr>
                <w:rFonts w:ascii="Arial" w:hAnsi="Arial" w:cs="Arial"/>
                <w:color w:val="000000"/>
                <w:sz w:val="20"/>
                <w:szCs w:val="20"/>
              </w:rPr>
              <w:br/>
            </w:r>
            <w:r w:rsidRPr="00922C55">
              <w:rPr>
                <w:rFonts w:ascii="Arial" w:hAnsi="Arial" w:cs="Arial"/>
                <w:b/>
                <w:color w:val="000000"/>
                <w:sz w:val="20"/>
                <w:szCs w:val="20"/>
              </w:rPr>
              <w:t>ICU</w:t>
            </w:r>
            <w:r w:rsidRPr="00922C55">
              <w:rPr>
                <w:rFonts w:ascii="Arial" w:hAnsi="Arial" w:cs="Arial"/>
                <w:color w:val="000000"/>
                <w:sz w:val="20"/>
                <w:szCs w:val="20"/>
              </w:rPr>
              <w:t xml:space="preserve"> LOS Mean ± SD. T=10.00 ± 5.50 C=14.10 ± 6.47</w:t>
            </w:r>
            <w:r w:rsidRPr="00922C55">
              <w:rPr>
                <w:rFonts w:ascii="Arial" w:hAnsi="Arial" w:cs="Arial"/>
                <w:color w:val="000000"/>
                <w:sz w:val="20"/>
                <w:szCs w:val="20"/>
              </w:rPr>
              <w:br/>
            </w:r>
            <w:r w:rsidRPr="00922C55">
              <w:rPr>
                <w:rFonts w:ascii="Arial" w:hAnsi="Arial" w:cs="Arial"/>
                <w:b/>
                <w:color w:val="000000"/>
                <w:sz w:val="20"/>
                <w:szCs w:val="20"/>
              </w:rPr>
              <w:t>RRT</w:t>
            </w:r>
            <w:r w:rsidRPr="00922C55">
              <w:rPr>
                <w:rFonts w:ascii="Arial" w:hAnsi="Arial" w:cs="Arial"/>
                <w:color w:val="000000"/>
                <w:sz w:val="20"/>
                <w:szCs w:val="20"/>
              </w:rPr>
              <w:t xml:space="preserve"> T=15/50 (30%) C=13/50 (26%) </w:t>
            </w:r>
            <w:r w:rsidRPr="00922C55">
              <w:rPr>
                <w:rFonts w:ascii="Arial" w:hAnsi="Arial" w:cs="Arial"/>
                <w:color w:val="000000"/>
                <w:sz w:val="20"/>
                <w:szCs w:val="20"/>
              </w:rPr>
              <w:br/>
            </w:r>
            <w:r w:rsidRPr="00922C55">
              <w:rPr>
                <w:rFonts w:ascii="Arial" w:hAnsi="Arial" w:cs="Arial"/>
                <w:b/>
                <w:color w:val="000000"/>
                <w:sz w:val="20"/>
                <w:szCs w:val="20"/>
              </w:rPr>
              <w:t>Survivors</w:t>
            </w:r>
            <w:r w:rsidRPr="00922C55">
              <w:rPr>
                <w:rFonts w:ascii="Arial" w:hAnsi="Arial" w:cs="Arial"/>
                <w:color w:val="000000"/>
                <w:sz w:val="20"/>
                <w:szCs w:val="20"/>
              </w:rPr>
              <w:t xml:space="preserve"> T=38/50 (76%) C=32/50 (64%)</w:t>
            </w:r>
            <w:r w:rsidRPr="00922C55">
              <w:rPr>
                <w:rFonts w:ascii="Arial" w:hAnsi="Arial" w:cs="Arial"/>
                <w:color w:val="000000"/>
                <w:sz w:val="20"/>
                <w:szCs w:val="20"/>
              </w:rPr>
              <w:br/>
            </w:r>
            <w:r w:rsidRPr="00922C55">
              <w:rPr>
                <w:rFonts w:ascii="Arial" w:hAnsi="Arial" w:cs="Arial"/>
                <w:b/>
                <w:color w:val="000000"/>
                <w:sz w:val="20"/>
                <w:szCs w:val="20"/>
              </w:rPr>
              <w:t>Non</w:t>
            </w:r>
            <w:r w:rsidRPr="00922C55">
              <w:rPr>
                <w:rFonts w:ascii="Arial" w:hAnsi="Arial" w:cs="Arial"/>
                <w:color w:val="000000"/>
                <w:sz w:val="20"/>
                <w:szCs w:val="20"/>
              </w:rPr>
              <w:t>-survivors T=12/50 (24%) C=18/50 (36%)</w:t>
            </w:r>
          </w:p>
        </w:tc>
      </w:tr>
      <w:tr w:rsidR="00F27F65" w:rsidRPr="008F6FA3" w14:paraId="192A5D4C" w14:textId="77777777" w:rsidTr="005805B0">
        <w:trPr>
          <w:trHeight w:val="270"/>
        </w:trPr>
        <w:tc>
          <w:tcPr>
            <w:tcW w:w="1260" w:type="dxa"/>
          </w:tcPr>
          <w:p w14:paraId="77E49690"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Tanaka</w:t>
            </w:r>
            <w:sdt>
              <w:sdtPr>
                <w:rPr>
                  <w:rFonts w:ascii="Arial" w:hAnsi="Arial" w:cs="Arial"/>
                  <w:color w:val="000000"/>
                  <w:sz w:val="20"/>
                </w:rPr>
                <w:tag w:val="MENDELEY_CITATION_v3_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"/>
                <w:id w:val="1640685721"/>
                <w:placeholder>
                  <w:docPart w:val="9A04D54D33480F47BE6E01B9EF4FDC0D"/>
                </w:placeholder>
              </w:sdtPr>
              <w:sdtEndPr>
                <w:rPr>
                  <w:rFonts w:asciiTheme="minorHAnsi" w:hAnsiTheme="minorHAnsi" w:cstheme="minorBidi"/>
                  <w:sz w:val="22"/>
                </w:rPr>
              </w:sdtEndPr>
              <w:sdtContent>
                <w:r w:rsidRPr="00172B15">
                  <w:rPr>
                    <w:color w:val="000000"/>
                  </w:rPr>
                  <w:t>(82)</w:t>
                </w:r>
              </w:sdtContent>
            </w:sdt>
            <w:r w:rsidRPr="00922C55">
              <w:rPr>
                <w:rFonts w:ascii="Arial" w:hAnsi="Arial" w:cs="Arial"/>
                <w:color w:val="000000"/>
                <w:sz w:val="20"/>
                <w:szCs w:val="20"/>
              </w:rPr>
              <w:t xml:space="preserve"> 2000</w:t>
            </w:r>
          </w:p>
        </w:tc>
        <w:tc>
          <w:tcPr>
            <w:tcW w:w="4410" w:type="dxa"/>
          </w:tcPr>
          <w:p w14:paraId="17710974" w14:textId="77777777" w:rsidR="00F27F65" w:rsidRPr="00922C55" w:rsidRDefault="00F27F65" w:rsidP="005805B0">
            <w:pPr>
              <w:rPr>
                <w:rFonts w:ascii="Arial" w:eastAsia="Times New Roman" w:hAnsi="Arial" w:cs="Arial"/>
                <w:sz w:val="20"/>
                <w:szCs w:val="20"/>
              </w:rPr>
            </w:pPr>
            <w:r w:rsidRPr="00922C55">
              <w:rPr>
                <w:rFonts w:ascii="Arial" w:hAnsi="Arial" w:cs="Arial"/>
                <w:b/>
                <w:color w:val="000000"/>
                <w:sz w:val="20"/>
                <w:szCs w:val="20"/>
              </w:rPr>
              <w:t>N=37</w:t>
            </w:r>
            <w:r w:rsidRPr="00922C55">
              <w:rPr>
                <w:rFonts w:ascii="Arial" w:hAnsi="Arial" w:cs="Arial"/>
                <w:color w:val="000000"/>
                <w:sz w:val="20"/>
                <w:szCs w:val="20"/>
              </w:rPr>
              <w:t xml:space="preserve"> T=19 C=18</w:t>
            </w:r>
            <w:r w:rsidRPr="00922C55">
              <w:rPr>
                <w:rFonts w:ascii="Arial" w:hAnsi="Arial" w:cs="Arial"/>
                <w:color w:val="000000"/>
                <w:sz w:val="20"/>
                <w:szCs w:val="20"/>
              </w:rPr>
              <w:br/>
            </w:r>
            <w:r w:rsidRPr="00922C55">
              <w:rPr>
                <w:rFonts w:ascii="Arial" w:hAnsi="Arial" w:cs="Arial"/>
                <w:b/>
                <w:color w:val="000000"/>
                <w:sz w:val="20"/>
                <w:szCs w:val="20"/>
              </w:rPr>
              <w:t>Age</w:t>
            </w:r>
            <w:r w:rsidRPr="00922C55">
              <w:rPr>
                <w:rFonts w:ascii="Arial" w:hAnsi="Arial" w:cs="Arial"/>
                <w:color w:val="000000"/>
                <w:sz w:val="20"/>
                <w:szCs w:val="20"/>
              </w:rPr>
              <w:t>, mean ±SD,y T=40±20 C=49±22</w:t>
            </w:r>
            <w:r w:rsidRPr="00922C55">
              <w:rPr>
                <w:rFonts w:ascii="Arial" w:hAnsi="Arial" w:cs="Arial"/>
                <w:color w:val="000000"/>
                <w:sz w:val="20"/>
                <w:szCs w:val="20"/>
              </w:rPr>
              <w:br/>
            </w:r>
            <w:r w:rsidRPr="00922C55">
              <w:rPr>
                <w:rFonts w:ascii="Arial" w:hAnsi="Arial" w:cs="Arial"/>
                <w:b/>
                <w:color w:val="000000"/>
                <w:sz w:val="20"/>
                <w:szCs w:val="20"/>
              </w:rPr>
              <w:t>Male</w:t>
            </w:r>
            <w:r w:rsidRPr="00922C55">
              <w:rPr>
                <w:rFonts w:ascii="Arial" w:hAnsi="Arial" w:cs="Arial"/>
                <w:color w:val="000000"/>
                <w:sz w:val="20"/>
                <w:szCs w:val="20"/>
              </w:rPr>
              <w:t xml:space="preserve"> T=13 C=12</w:t>
            </w:r>
            <w:r w:rsidRPr="00922C55">
              <w:rPr>
                <w:rFonts w:ascii="Arial" w:hAnsi="Arial" w:cs="Arial"/>
                <w:color w:val="000000"/>
                <w:sz w:val="20"/>
                <w:szCs w:val="20"/>
              </w:rPr>
              <w:br/>
            </w:r>
            <w:r w:rsidRPr="00922C55">
              <w:rPr>
                <w:rFonts w:ascii="Arial" w:hAnsi="Arial" w:cs="Arial"/>
                <w:b/>
                <w:color w:val="000000"/>
                <w:sz w:val="20"/>
                <w:szCs w:val="20"/>
              </w:rPr>
              <w:t>Inhalational</w:t>
            </w:r>
            <w:r w:rsidRPr="00922C55">
              <w:rPr>
                <w:rFonts w:ascii="Arial" w:hAnsi="Arial" w:cs="Arial"/>
                <w:color w:val="000000"/>
                <w:sz w:val="20"/>
                <w:szCs w:val="20"/>
              </w:rPr>
              <w:t xml:space="preserve"> injuries T=15/19 C=12/18</w:t>
            </w:r>
          </w:p>
        </w:tc>
        <w:tc>
          <w:tcPr>
            <w:tcW w:w="3060" w:type="dxa"/>
          </w:tcPr>
          <w:p w14:paraId="6684536C"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 xml:space="preserve">An injectable ascorbic acid solution was diluted </w:t>
            </w:r>
            <w:r>
              <w:rPr>
                <w:rFonts w:ascii="Arial" w:hAnsi="Arial" w:cs="Arial"/>
                <w:color w:val="000000"/>
                <w:sz w:val="20"/>
                <w:szCs w:val="20"/>
              </w:rPr>
              <w:t>ten</w:t>
            </w:r>
            <w:r w:rsidRPr="00922C55">
              <w:rPr>
                <w:rFonts w:ascii="Arial" w:hAnsi="Arial" w:cs="Arial"/>
                <w:color w:val="000000"/>
                <w:sz w:val="20"/>
                <w:szCs w:val="20"/>
              </w:rPr>
              <w:t xml:space="preserve"> folds with distilled water. The ascorbic acid solution was administered as a continuous intravenous infusion.</w:t>
            </w:r>
          </w:p>
        </w:tc>
        <w:tc>
          <w:tcPr>
            <w:tcW w:w="1980" w:type="dxa"/>
          </w:tcPr>
          <w:p w14:paraId="7D813D7B"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Fluid resuscitation without ascorbic acid</w:t>
            </w:r>
          </w:p>
        </w:tc>
        <w:tc>
          <w:tcPr>
            <w:tcW w:w="4760" w:type="dxa"/>
          </w:tcPr>
          <w:p w14:paraId="6220A36C" w14:textId="77777777" w:rsidR="00F27F65" w:rsidRPr="00922C55" w:rsidRDefault="00F27F65" w:rsidP="005805B0">
            <w:pPr>
              <w:rPr>
                <w:rFonts w:ascii="Arial" w:eastAsia="Times New Roman" w:hAnsi="Arial" w:cs="Arial"/>
                <w:sz w:val="20"/>
                <w:szCs w:val="20"/>
              </w:rPr>
            </w:pPr>
            <w:r w:rsidRPr="00922C55">
              <w:rPr>
                <w:rFonts w:ascii="Arial" w:hAnsi="Arial" w:cs="Arial"/>
                <w:b/>
                <w:color w:val="000000"/>
                <w:sz w:val="20"/>
                <w:szCs w:val="20"/>
              </w:rPr>
              <w:t>LOHS</w:t>
            </w:r>
            <w:r w:rsidRPr="00922C55">
              <w:rPr>
                <w:rFonts w:ascii="Arial" w:hAnsi="Arial" w:cs="Arial"/>
                <w:color w:val="000000"/>
                <w:sz w:val="20"/>
                <w:szCs w:val="20"/>
              </w:rPr>
              <w:t>, mean ± SD, d T=40±28 C= 49±44</w:t>
            </w:r>
            <w:r w:rsidRPr="00922C55">
              <w:rPr>
                <w:rFonts w:ascii="Arial" w:hAnsi="Arial" w:cs="Arial"/>
                <w:color w:val="000000"/>
                <w:sz w:val="20"/>
                <w:szCs w:val="20"/>
              </w:rPr>
              <w:br/>
            </w:r>
            <w:r w:rsidRPr="00922C55">
              <w:rPr>
                <w:rFonts w:ascii="Arial" w:hAnsi="Arial" w:cs="Arial"/>
                <w:b/>
                <w:color w:val="000000"/>
                <w:sz w:val="20"/>
                <w:szCs w:val="20"/>
              </w:rPr>
              <w:t>Ventilation</w:t>
            </w:r>
            <w:r w:rsidRPr="00922C55">
              <w:rPr>
                <w:rFonts w:ascii="Arial" w:hAnsi="Arial" w:cs="Arial"/>
                <w:color w:val="000000"/>
                <w:sz w:val="20"/>
                <w:szCs w:val="20"/>
              </w:rPr>
              <w:t>, mean ± SD, d T=12.1±8.8 C=21.3±15.6</w:t>
            </w:r>
            <w:r w:rsidRPr="00922C55">
              <w:rPr>
                <w:rFonts w:ascii="Arial" w:hAnsi="Arial" w:cs="Arial"/>
                <w:color w:val="000000"/>
                <w:sz w:val="20"/>
                <w:szCs w:val="20"/>
              </w:rPr>
              <w:br/>
            </w:r>
            <w:r w:rsidRPr="00922C55">
              <w:rPr>
                <w:rFonts w:ascii="Arial" w:hAnsi="Arial" w:cs="Arial"/>
                <w:b/>
                <w:color w:val="000000"/>
                <w:sz w:val="20"/>
                <w:szCs w:val="20"/>
              </w:rPr>
              <w:t>Mortality</w:t>
            </w:r>
            <w:r w:rsidRPr="00922C55">
              <w:rPr>
                <w:rFonts w:ascii="Arial" w:hAnsi="Arial" w:cs="Arial"/>
                <w:color w:val="000000"/>
                <w:sz w:val="20"/>
                <w:szCs w:val="20"/>
              </w:rPr>
              <w:t>, no of patients T=9/19 C=7/18</w:t>
            </w:r>
          </w:p>
        </w:tc>
      </w:tr>
      <w:tr w:rsidR="00F27F65" w:rsidRPr="008F6FA3" w14:paraId="410B4A1F" w14:textId="77777777" w:rsidTr="005805B0">
        <w:trPr>
          <w:trHeight w:val="270"/>
        </w:trPr>
        <w:tc>
          <w:tcPr>
            <w:tcW w:w="1260" w:type="dxa"/>
          </w:tcPr>
          <w:p w14:paraId="0949F824"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Galley</w:t>
            </w:r>
            <w:sdt>
              <w:sdtPr>
                <w:rPr>
                  <w:rFonts w:ascii="Arial" w:hAnsi="Arial" w:cs="Arial"/>
                  <w:color w:val="000000"/>
                  <w:sz w:val="20"/>
                </w:rPr>
                <w:tag w:val="MENDELEY_CITATION_v3_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"/>
                <w:id w:val="-107741867"/>
                <w:placeholder>
                  <w:docPart w:val="9A04D54D33480F47BE6E01B9EF4FDC0D"/>
                </w:placeholder>
              </w:sdtPr>
              <w:sdtEndPr>
                <w:rPr>
                  <w:rFonts w:asciiTheme="minorHAnsi" w:hAnsiTheme="minorHAnsi" w:cstheme="minorBidi"/>
                  <w:sz w:val="22"/>
                </w:rPr>
              </w:sdtEndPr>
              <w:sdtContent>
                <w:r w:rsidRPr="00172B15">
                  <w:rPr>
                    <w:color w:val="000000"/>
                  </w:rPr>
                  <w:t>(83)</w:t>
                </w:r>
              </w:sdtContent>
            </w:sdt>
            <w:r w:rsidRPr="00922C55">
              <w:rPr>
                <w:rFonts w:ascii="Arial" w:hAnsi="Arial" w:cs="Arial"/>
                <w:color w:val="000000"/>
                <w:sz w:val="20"/>
                <w:szCs w:val="20"/>
              </w:rPr>
              <w:t xml:space="preserve"> 1997</w:t>
            </w:r>
          </w:p>
        </w:tc>
        <w:tc>
          <w:tcPr>
            <w:tcW w:w="4410" w:type="dxa"/>
          </w:tcPr>
          <w:p w14:paraId="75C13426" w14:textId="77777777" w:rsidR="00F27F65" w:rsidRPr="00922C55" w:rsidRDefault="00F27F65" w:rsidP="005805B0">
            <w:pPr>
              <w:rPr>
                <w:rFonts w:ascii="Arial" w:eastAsia="Times New Roman" w:hAnsi="Arial" w:cs="Arial"/>
                <w:sz w:val="20"/>
                <w:szCs w:val="20"/>
              </w:rPr>
            </w:pPr>
            <w:r w:rsidRPr="00922C55">
              <w:rPr>
                <w:rFonts w:ascii="Arial" w:hAnsi="Arial" w:cs="Arial"/>
                <w:b/>
                <w:color w:val="000000"/>
                <w:sz w:val="20"/>
                <w:szCs w:val="20"/>
              </w:rPr>
              <w:t>N=30</w:t>
            </w:r>
            <w:r w:rsidRPr="00922C55">
              <w:rPr>
                <w:rFonts w:ascii="Arial" w:hAnsi="Arial" w:cs="Arial"/>
                <w:color w:val="000000"/>
                <w:sz w:val="20"/>
                <w:szCs w:val="20"/>
              </w:rPr>
              <w:t xml:space="preserve"> T=16 C=14</w:t>
            </w:r>
            <w:r w:rsidRPr="00922C55">
              <w:rPr>
                <w:rFonts w:ascii="Arial" w:hAnsi="Arial" w:cs="Arial"/>
                <w:color w:val="000000"/>
                <w:sz w:val="20"/>
                <w:szCs w:val="20"/>
              </w:rPr>
              <w:br/>
            </w:r>
            <w:r w:rsidRPr="00922C55">
              <w:rPr>
                <w:rFonts w:ascii="Arial" w:hAnsi="Arial" w:cs="Arial"/>
                <w:b/>
                <w:color w:val="000000"/>
                <w:sz w:val="20"/>
                <w:szCs w:val="20"/>
              </w:rPr>
              <w:t>Age</w:t>
            </w:r>
            <w:r w:rsidRPr="00922C55">
              <w:rPr>
                <w:rFonts w:ascii="Arial" w:hAnsi="Arial" w:cs="Arial"/>
                <w:color w:val="000000"/>
                <w:sz w:val="20"/>
                <w:szCs w:val="20"/>
              </w:rPr>
              <w:t xml:space="preserve"> median (range) T=67 (21–78) C=70 (22–89)</w:t>
            </w:r>
            <w:r w:rsidRPr="00922C55">
              <w:rPr>
                <w:rFonts w:ascii="Arial" w:hAnsi="Arial" w:cs="Arial"/>
                <w:color w:val="000000"/>
                <w:sz w:val="20"/>
                <w:szCs w:val="20"/>
              </w:rPr>
              <w:br/>
              <w:t>Male: Female T=13:3 C=9:5</w:t>
            </w:r>
            <w:r w:rsidRPr="00922C55">
              <w:rPr>
                <w:rFonts w:ascii="Arial" w:hAnsi="Arial" w:cs="Arial"/>
                <w:color w:val="000000"/>
                <w:sz w:val="20"/>
                <w:szCs w:val="20"/>
              </w:rPr>
              <w:br/>
            </w:r>
            <w:r w:rsidRPr="00922C55">
              <w:rPr>
                <w:rFonts w:ascii="Arial" w:hAnsi="Arial" w:cs="Arial"/>
                <w:b/>
                <w:color w:val="000000"/>
                <w:sz w:val="20"/>
                <w:szCs w:val="20"/>
              </w:rPr>
              <w:t>APACHE</w:t>
            </w:r>
            <w:r w:rsidRPr="00922C55">
              <w:rPr>
                <w:rFonts w:ascii="Arial" w:hAnsi="Arial" w:cs="Arial"/>
                <w:color w:val="000000"/>
                <w:sz w:val="20"/>
                <w:szCs w:val="20"/>
              </w:rPr>
              <w:t xml:space="preserve"> II median (range) T=27.5 (17–54) C=24 (11–35)</w:t>
            </w:r>
          </w:p>
        </w:tc>
        <w:tc>
          <w:tcPr>
            <w:tcW w:w="3060" w:type="dxa"/>
          </w:tcPr>
          <w:p w14:paraId="0FFA830E"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Intravenous antioxidant therapy comprising n-acetylcysteine 150 mg/kg for 30 min then 20 mg/kg/h plus bolus doses of 1 g ascorbic acid (vitamin C) and 400</w:t>
            </w:r>
            <w:r w:rsidRPr="00922C55">
              <w:rPr>
                <w:rFonts w:ascii="Arial" w:hAnsi="Arial" w:cs="Arial"/>
                <w:color w:val="000000"/>
                <w:sz w:val="20"/>
                <w:szCs w:val="20"/>
              </w:rPr>
              <w:br/>
              <w:t>mg alpha-tocopherol (vitamin E).</w:t>
            </w:r>
          </w:p>
        </w:tc>
        <w:tc>
          <w:tcPr>
            <w:tcW w:w="1980" w:type="dxa"/>
          </w:tcPr>
          <w:p w14:paraId="18825D45"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Comparable volume of 5% dextrose as placebo</w:t>
            </w:r>
          </w:p>
        </w:tc>
        <w:tc>
          <w:tcPr>
            <w:tcW w:w="4760" w:type="dxa"/>
          </w:tcPr>
          <w:p w14:paraId="5C40E7D9" w14:textId="77777777" w:rsidR="00F27F65" w:rsidRPr="00922C55" w:rsidRDefault="00F27F65" w:rsidP="005805B0">
            <w:pPr>
              <w:rPr>
                <w:rFonts w:ascii="Arial" w:eastAsia="Times New Roman" w:hAnsi="Arial" w:cs="Arial"/>
                <w:sz w:val="20"/>
                <w:szCs w:val="20"/>
              </w:rPr>
            </w:pPr>
            <w:r w:rsidRPr="00922C55">
              <w:rPr>
                <w:rFonts w:ascii="Arial" w:hAnsi="Arial" w:cs="Arial"/>
                <w:b/>
                <w:color w:val="000000"/>
                <w:sz w:val="20"/>
                <w:szCs w:val="20"/>
              </w:rPr>
              <w:t>Mortality</w:t>
            </w:r>
            <w:r w:rsidRPr="00922C55">
              <w:rPr>
                <w:rFonts w:ascii="Arial" w:hAnsi="Arial" w:cs="Arial"/>
                <w:color w:val="000000"/>
                <w:sz w:val="20"/>
                <w:szCs w:val="20"/>
              </w:rPr>
              <w:t>, n T=11/16 C=8/14</w:t>
            </w:r>
          </w:p>
        </w:tc>
      </w:tr>
      <w:tr w:rsidR="00F27F65" w:rsidRPr="008F6FA3" w14:paraId="6AA17AF8" w14:textId="77777777" w:rsidTr="005805B0">
        <w:trPr>
          <w:trHeight w:val="270"/>
        </w:trPr>
        <w:tc>
          <w:tcPr>
            <w:tcW w:w="1260" w:type="dxa"/>
          </w:tcPr>
          <w:p w14:paraId="69275C61"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Razmkon</w:t>
            </w:r>
            <w:sdt>
              <w:sdtPr>
                <w:rPr>
                  <w:rFonts w:ascii="Arial" w:hAnsi="Arial" w:cs="Arial"/>
                  <w:color w:val="000000"/>
                  <w:sz w:val="20"/>
                </w:rPr>
                <w:tag w:val="MENDELEY_CITATION_v3_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"/>
                <w:id w:val="-870461385"/>
                <w:placeholder>
                  <w:docPart w:val="9A04D54D33480F47BE6E01B9EF4FDC0D"/>
                </w:placeholder>
              </w:sdtPr>
              <w:sdtEndPr>
                <w:rPr>
                  <w:rFonts w:asciiTheme="minorHAnsi" w:hAnsiTheme="minorHAnsi" w:cstheme="minorBidi"/>
                  <w:sz w:val="22"/>
                </w:rPr>
              </w:sdtEndPr>
              <w:sdtContent>
                <w:r w:rsidRPr="00172B15">
                  <w:rPr>
                    <w:color w:val="000000"/>
                  </w:rPr>
                  <w:t>(84)</w:t>
                </w:r>
              </w:sdtContent>
            </w:sdt>
            <w:r w:rsidRPr="00922C55">
              <w:rPr>
                <w:rFonts w:ascii="Arial" w:hAnsi="Arial" w:cs="Arial"/>
                <w:color w:val="000000"/>
                <w:sz w:val="20"/>
                <w:szCs w:val="20"/>
              </w:rPr>
              <w:t xml:space="preserve"> 2011</w:t>
            </w:r>
          </w:p>
        </w:tc>
        <w:tc>
          <w:tcPr>
            <w:tcW w:w="4410" w:type="dxa"/>
          </w:tcPr>
          <w:p w14:paraId="260FDC44" w14:textId="77777777" w:rsidR="00F27F65" w:rsidRPr="00922C55" w:rsidRDefault="00F27F65" w:rsidP="005805B0">
            <w:pPr>
              <w:rPr>
                <w:rFonts w:ascii="Arial" w:eastAsia="Times New Roman" w:hAnsi="Arial" w:cs="Arial"/>
                <w:sz w:val="20"/>
                <w:szCs w:val="20"/>
              </w:rPr>
            </w:pPr>
            <w:r w:rsidRPr="00922C55">
              <w:rPr>
                <w:rFonts w:ascii="Arial" w:hAnsi="Arial" w:cs="Arial"/>
                <w:b/>
                <w:color w:val="000000"/>
                <w:sz w:val="20"/>
                <w:szCs w:val="20"/>
              </w:rPr>
              <w:t>N=76</w:t>
            </w:r>
            <w:r w:rsidRPr="00922C55">
              <w:rPr>
                <w:rFonts w:ascii="Arial" w:hAnsi="Arial" w:cs="Arial"/>
                <w:color w:val="000000"/>
                <w:sz w:val="20"/>
                <w:szCs w:val="20"/>
              </w:rPr>
              <w:t xml:space="preserve"> T1=26 T2=23 C=27 </w:t>
            </w:r>
            <w:r w:rsidRPr="00922C55">
              <w:rPr>
                <w:rFonts w:ascii="Arial" w:hAnsi="Arial" w:cs="Arial"/>
                <w:color w:val="000000"/>
                <w:sz w:val="20"/>
                <w:szCs w:val="20"/>
              </w:rPr>
              <w:br/>
            </w:r>
            <w:r w:rsidRPr="00922C55">
              <w:rPr>
                <w:rFonts w:ascii="Arial" w:hAnsi="Arial" w:cs="Arial"/>
                <w:b/>
                <w:color w:val="000000"/>
                <w:sz w:val="20"/>
                <w:szCs w:val="20"/>
              </w:rPr>
              <w:t>Age</w:t>
            </w:r>
            <w:r w:rsidRPr="00922C55">
              <w:rPr>
                <w:rFonts w:ascii="Arial" w:hAnsi="Arial" w:cs="Arial"/>
                <w:color w:val="000000"/>
                <w:sz w:val="20"/>
                <w:szCs w:val="20"/>
              </w:rPr>
              <w:t xml:space="preserve"> (y; mean, range) T1=31.1 (16-67) T2=29.5 (19-75) C=29.4 (16-68)</w:t>
            </w:r>
            <w:r w:rsidRPr="00922C55">
              <w:rPr>
                <w:rFonts w:ascii="Arial" w:hAnsi="Arial" w:cs="Arial"/>
                <w:color w:val="000000"/>
                <w:sz w:val="20"/>
                <w:szCs w:val="20"/>
              </w:rPr>
              <w:br/>
            </w:r>
            <w:r w:rsidRPr="00922C55">
              <w:rPr>
                <w:rFonts w:ascii="Arial" w:hAnsi="Arial" w:cs="Arial"/>
                <w:b/>
                <w:color w:val="000000"/>
                <w:sz w:val="20"/>
                <w:szCs w:val="20"/>
              </w:rPr>
              <w:t>Sex</w:t>
            </w:r>
            <w:r w:rsidRPr="00922C55">
              <w:rPr>
                <w:rFonts w:ascii="Arial" w:hAnsi="Arial" w:cs="Arial"/>
                <w:color w:val="000000"/>
                <w:sz w:val="20"/>
                <w:szCs w:val="20"/>
              </w:rPr>
              <w:t xml:space="preserve"> (male/female) T1=20/6 T2=20/3 C=23/4 </w:t>
            </w:r>
            <w:r w:rsidRPr="00922C55">
              <w:rPr>
                <w:rFonts w:ascii="Arial" w:hAnsi="Arial" w:cs="Arial"/>
                <w:color w:val="000000"/>
                <w:sz w:val="20"/>
                <w:szCs w:val="20"/>
              </w:rPr>
              <w:br/>
              <w:t xml:space="preserve">Admission GCSs (mean, range) T1=5.9 (3-8) T2=6.1 (3-8) C=6.5 (3-8) </w:t>
            </w:r>
            <w:r w:rsidRPr="00922C55">
              <w:rPr>
                <w:rFonts w:ascii="Arial" w:hAnsi="Arial" w:cs="Arial"/>
                <w:color w:val="000000"/>
                <w:sz w:val="20"/>
                <w:szCs w:val="20"/>
              </w:rPr>
              <w:br/>
            </w:r>
          </w:p>
        </w:tc>
        <w:tc>
          <w:tcPr>
            <w:tcW w:w="3060" w:type="dxa"/>
          </w:tcPr>
          <w:p w14:paraId="4981ED2D"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T1 group, low-dose vitamin C</w:t>
            </w:r>
            <w:r w:rsidRPr="00922C55">
              <w:rPr>
                <w:rFonts w:ascii="Arial" w:hAnsi="Arial" w:cs="Arial"/>
                <w:color w:val="000000"/>
                <w:sz w:val="20"/>
                <w:szCs w:val="20"/>
              </w:rPr>
              <w:br/>
              <w:t xml:space="preserve">(500 mg/d IV) for </w:t>
            </w:r>
            <w:r>
              <w:rPr>
                <w:rFonts w:ascii="Arial" w:hAnsi="Arial" w:cs="Arial"/>
                <w:color w:val="000000"/>
                <w:sz w:val="20"/>
                <w:szCs w:val="20"/>
              </w:rPr>
              <w:t>seven</w:t>
            </w:r>
            <w:r w:rsidRPr="00922C55">
              <w:rPr>
                <w:rFonts w:ascii="Arial" w:hAnsi="Arial" w:cs="Arial"/>
                <w:color w:val="000000"/>
                <w:sz w:val="20"/>
                <w:szCs w:val="20"/>
              </w:rPr>
              <w:t xml:space="preserve"> days; T2 group, high-dose </w:t>
            </w:r>
            <w:r>
              <w:rPr>
                <w:rFonts w:ascii="Arial" w:hAnsi="Arial" w:cs="Arial"/>
                <w:color w:val="000000"/>
                <w:sz w:val="20"/>
                <w:szCs w:val="20"/>
              </w:rPr>
              <w:t xml:space="preserve">VITAMIN C </w:t>
            </w:r>
            <w:r w:rsidRPr="00922C55">
              <w:rPr>
                <w:rFonts w:ascii="Arial" w:hAnsi="Arial" w:cs="Arial"/>
                <w:color w:val="000000"/>
                <w:sz w:val="20"/>
                <w:szCs w:val="20"/>
              </w:rPr>
              <w:t>(10 g</w:t>
            </w:r>
            <w:r w:rsidRPr="00922C55">
              <w:rPr>
                <w:rFonts w:ascii="Arial" w:hAnsi="Arial" w:cs="Arial"/>
                <w:color w:val="000000"/>
                <w:sz w:val="20"/>
                <w:szCs w:val="20"/>
              </w:rPr>
              <w:br/>
              <w:t>IV on the first [admission] day and repeated on the fourth day,</w:t>
            </w:r>
            <w:r w:rsidRPr="00922C55">
              <w:rPr>
                <w:rFonts w:ascii="Arial" w:hAnsi="Arial" w:cs="Arial"/>
                <w:color w:val="000000"/>
                <w:sz w:val="20"/>
                <w:szCs w:val="20"/>
              </w:rPr>
              <w:br/>
              <w:t xml:space="preserve">followed by </w:t>
            </w:r>
            <w:r>
              <w:rPr>
                <w:rFonts w:ascii="Arial" w:hAnsi="Arial" w:cs="Arial"/>
                <w:color w:val="000000"/>
                <w:sz w:val="20"/>
                <w:szCs w:val="20"/>
              </w:rPr>
              <w:t xml:space="preserve">VITAMIN C </w:t>
            </w:r>
            <w:r w:rsidRPr="00922C55">
              <w:rPr>
                <w:rFonts w:ascii="Arial" w:hAnsi="Arial" w:cs="Arial"/>
                <w:color w:val="000000"/>
                <w:sz w:val="20"/>
                <w:szCs w:val="20"/>
              </w:rPr>
              <w:t xml:space="preserve">4 g/d IV for the remaining </w:t>
            </w:r>
            <w:r>
              <w:rPr>
                <w:rFonts w:ascii="Arial" w:hAnsi="Arial" w:cs="Arial"/>
                <w:color w:val="000000"/>
                <w:sz w:val="20"/>
                <w:szCs w:val="20"/>
              </w:rPr>
              <w:t>three</w:t>
            </w:r>
            <w:r w:rsidRPr="00922C55">
              <w:rPr>
                <w:rFonts w:ascii="Arial" w:hAnsi="Arial" w:cs="Arial"/>
                <w:color w:val="000000"/>
                <w:sz w:val="20"/>
                <w:szCs w:val="20"/>
              </w:rPr>
              <w:t xml:space="preserve"> days</w:t>
            </w:r>
          </w:p>
        </w:tc>
        <w:tc>
          <w:tcPr>
            <w:tcW w:w="1980" w:type="dxa"/>
          </w:tcPr>
          <w:p w14:paraId="1874B456"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Identical placebo</w:t>
            </w:r>
          </w:p>
        </w:tc>
        <w:tc>
          <w:tcPr>
            <w:tcW w:w="4760" w:type="dxa"/>
          </w:tcPr>
          <w:p w14:paraId="50370AAD" w14:textId="77777777" w:rsidR="00F27F65" w:rsidRPr="00922C55" w:rsidRDefault="00F27F65" w:rsidP="005805B0">
            <w:pPr>
              <w:rPr>
                <w:rFonts w:ascii="Arial" w:eastAsia="Times New Roman" w:hAnsi="Arial" w:cs="Arial"/>
                <w:sz w:val="20"/>
                <w:szCs w:val="20"/>
              </w:rPr>
            </w:pPr>
            <w:r w:rsidRPr="00922C55">
              <w:rPr>
                <w:rFonts w:ascii="Arial" w:hAnsi="Arial" w:cs="Arial"/>
                <w:b/>
                <w:color w:val="000000"/>
                <w:sz w:val="20"/>
                <w:szCs w:val="20"/>
              </w:rPr>
              <w:t>Hospital mortality</w:t>
            </w:r>
            <w:r w:rsidRPr="00922C55">
              <w:rPr>
                <w:rFonts w:ascii="Arial" w:hAnsi="Arial" w:cs="Arial"/>
                <w:color w:val="000000"/>
                <w:sz w:val="20"/>
                <w:szCs w:val="20"/>
              </w:rPr>
              <w:t xml:space="preserve"> T1=7/26 T2=7/23 C=8/27 </w:t>
            </w:r>
            <w:r w:rsidRPr="00922C55">
              <w:rPr>
                <w:rFonts w:ascii="Arial" w:hAnsi="Arial" w:cs="Arial"/>
                <w:color w:val="000000"/>
                <w:sz w:val="20"/>
                <w:szCs w:val="20"/>
              </w:rPr>
              <w:br/>
              <w:t xml:space="preserve">Mortality after </w:t>
            </w:r>
            <w:r>
              <w:rPr>
                <w:rFonts w:ascii="Arial" w:hAnsi="Arial" w:cs="Arial"/>
                <w:color w:val="000000"/>
                <w:sz w:val="20"/>
                <w:szCs w:val="20"/>
              </w:rPr>
              <w:t>two</w:t>
            </w:r>
            <w:r w:rsidRPr="00922C55">
              <w:rPr>
                <w:rFonts w:ascii="Arial" w:hAnsi="Arial" w:cs="Arial"/>
                <w:color w:val="000000"/>
                <w:sz w:val="20"/>
                <w:szCs w:val="20"/>
              </w:rPr>
              <w:t xml:space="preserve"> months T1=8/26 T2=7/23 C=8/27 </w:t>
            </w:r>
            <w:r w:rsidRPr="00922C55">
              <w:rPr>
                <w:rFonts w:ascii="Arial" w:hAnsi="Arial" w:cs="Arial"/>
                <w:color w:val="000000"/>
                <w:sz w:val="20"/>
                <w:szCs w:val="20"/>
              </w:rPr>
              <w:br/>
              <w:t xml:space="preserve">Mortality after </w:t>
            </w:r>
            <w:r>
              <w:rPr>
                <w:rFonts w:ascii="Arial" w:hAnsi="Arial" w:cs="Arial"/>
                <w:color w:val="000000"/>
                <w:sz w:val="20"/>
                <w:szCs w:val="20"/>
              </w:rPr>
              <w:t>six</w:t>
            </w:r>
            <w:r w:rsidRPr="00922C55">
              <w:rPr>
                <w:rFonts w:ascii="Arial" w:hAnsi="Arial" w:cs="Arial"/>
                <w:color w:val="000000"/>
                <w:sz w:val="20"/>
                <w:szCs w:val="20"/>
              </w:rPr>
              <w:t xml:space="preserve"> months T1=9/26 T2=7/23 C=8/27</w:t>
            </w:r>
          </w:p>
        </w:tc>
      </w:tr>
      <w:tr w:rsidR="00F27F65" w:rsidRPr="008F6FA3" w14:paraId="2DDC671F" w14:textId="77777777" w:rsidTr="005805B0">
        <w:trPr>
          <w:trHeight w:val="270"/>
        </w:trPr>
        <w:tc>
          <w:tcPr>
            <w:tcW w:w="1260" w:type="dxa"/>
          </w:tcPr>
          <w:p w14:paraId="4FF75A0E"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Bansal</w:t>
            </w:r>
            <w:sdt>
              <w:sdtPr>
                <w:rPr>
                  <w:rFonts w:ascii="Arial" w:hAnsi="Arial" w:cs="Arial"/>
                  <w:color w:val="000000"/>
                  <w:sz w:val="20"/>
                </w:rPr>
                <w:tag w:val="MENDELEY_CITATION_v3_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"/>
                <w:id w:val="-640268163"/>
                <w:placeholder>
                  <w:docPart w:val="9A04D54D33480F47BE6E01B9EF4FDC0D"/>
                </w:placeholder>
              </w:sdtPr>
              <w:sdtEndPr>
                <w:rPr>
                  <w:rFonts w:asciiTheme="minorHAnsi" w:hAnsiTheme="minorHAnsi" w:cstheme="minorBidi"/>
                  <w:sz w:val="22"/>
                </w:rPr>
              </w:sdtEndPr>
              <w:sdtContent>
                <w:r w:rsidRPr="00172B15">
                  <w:rPr>
                    <w:color w:val="000000"/>
                  </w:rPr>
                  <w:t>(85)</w:t>
                </w:r>
              </w:sdtContent>
            </w:sdt>
            <w:r w:rsidRPr="00922C55">
              <w:rPr>
                <w:rFonts w:ascii="Arial" w:hAnsi="Arial" w:cs="Arial"/>
                <w:color w:val="000000"/>
                <w:sz w:val="20"/>
                <w:szCs w:val="20"/>
              </w:rPr>
              <w:t>, et al. 2011</w:t>
            </w:r>
          </w:p>
        </w:tc>
        <w:tc>
          <w:tcPr>
            <w:tcW w:w="4410" w:type="dxa"/>
          </w:tcPr>
          <w:p w14:paraId="5F469C62" w14:textId="77777777" w:rsidR="00F27F65" w:rsidRPr="00922C55" w:rsidRDefault="00F27F65" w:rsidP="005805B0">
            <w:pPr>
              <w:rPr>
                <w:rFonts w:ascii="Arial" w:eastAsia="Times New Roman" w:hAnsi="Arial" w:cs="Arial"/>
                <w:sz w:val="20"/>
                <w:szCs w:val="20"/>
              </w:rPr>
            </w:pPr>
            <w:r w:rsidRPr="00922C55">
              <w:rPr>
                <w:rFonts w:ascii="Arial" w:hAnsi="Arial" w:cs="Arial"/>
                <w:b/>
                <w:color w:val="000000"/>
                <w:sz w:val="20"/>
                <w:szCs w:val="20"/>
              </w:rPr>
              <w:t>N=39</w:t>
            </w:r>
            <w:r w:rsidRPr="00922C55">
              <w:rPr>
                <w:rFonts w:ascii="Arial" w:hAnsi="Arial" w:cs="Arial"/>
                <w:color w:val="000000"/>
                <w:sz w:val="20"/>
                <w:szCs w:val="20"/>
              </w:rPr>
              <w:t>[T=19, C=20]</w:t>
            </w:r>
            <w:r w:rsidRPr="00922C55">
              <w:rPr>
                <w:rFonts w:ascii="Arial" w:hAnsi="Arial" w:cs="Arial"/>
                <w:color w:val="000000"/>
                <w:sz w:val="20"/>
                <w:szCs w:val="20"/>
              </w:rPr>
              <w:br/>
            </w:r>
            <w:r w:rsidRPr="00922C55">
              <w:rPr>
                <w:rFonts w:ascii="Arial" w:hAnsi="Arial" w:cs="Arial"/>
                <w:b/>
                <w:color w:val="000000"/>
                <w:sz w:val="20"/>
                <w:szCs w:val="20"/>
              </w:rPr>
              <w:t>Age</w:t>
            </w:r>
            <w:r w:rsidRPr="00922C55">
              <w:rPr>
                <w:rFonts w:ascii="Arial" w:hAnsi="Arial" w:cs="Arial"/>
                <w:color w:val="000000"/>
                <w:sz w:val="20"/>
                <w:szCs w:val="20"/>
              </w:rPr>
              <w:t xml:space="preserve"> (years) Mean ±SD T=39.9 (10.9)</w:t>
            </w:r>
            <w:r w:rsidRPr="00922C55">
              <w:rPr>
                <w:rFonts w:ascii="Arial" w:hAnsi="Arial" w:cs="Arial"/>
                <w:color w:val="000000"/>
                <w:sz w:val="20"/>
                <w:szCs w:val="20"/>
              </w:rPr>
              <w:br/>
              <w:t>C=38.6 (11.4)</w:t>
            </w:r>
            <w:r w:rsidRPr="00922C55">
              <w:rPr>
                <w:rFonts w:ascii="Arial" w:hAnsi="Arial" w:cs="Arial"/>
                <w:color w:val="000000"/>
                <w:sz w:val="20"/>
                <w:szCs w:val="20"/>
              </w:rPr>
              <w:br/>
            </w:r>
            <w:r w:rsidRPr="00922C55">
              <w:rPr>
                <w:rFonts w:ascii="Arial" w:hAnsi="Arial" w:cs="Arial"/>
                <w:b/>
                <w:color w:val="000000"/>
                <w:sz w:val="20"/>
                <w:szCs w:val="20"/>
              </w:rPr>
              <w:t>Males</w:t>
            </w:r>
            <w:r w:rsidRPr="00922C55">
              <w:rPr>
                <w:rFonts w:ascii="Arial" w:hAnsi="Arial" w:cs="Arial"/>
                <w:color w:val="000000"/>
                <w:sz w:val="20"/>
                <w:szCs w:val="20"/>
              </w:rPr>
              <w:t xml:space="preserve"> (%) T=15 (79) C=15 (75)</w:t>
            </w:r>
            <w:r w:rsidRPr="00922C55">
              <w:rPr>
                <w:rFonts w:ascii="Arial" w:hAnsi="Arial" w:cs="Arial"/>
                <w:color w:val="000000"/>
                <w:sz w:val="20"/>
                <w:szCs w:val="20"/>
              </w:rPr>
              <w:br/>
            </w:r>
            <w:r w:rsidRPr="00922C55">
              <w:rPr>
                <w:rFonts w:ascii="Arial" w:hAnsi="Arial" w:cs="Arial"/>
                <w:b/>
                <w:color w:val="000000"/>
                <w:sz w:val="20"/>
                <w:szCs w:val="20"/>
              </w:rPr>
              <w:t>APACHE</w:t>
            </w:r>
            <w:r w:rsidRPr="00922C55">
              <w:rPr>
                <w:rFonts w:ascii="Arial" w:hAnsi="Arial" w:cs="Arial"/>
                <w:color w:val="000000"/>
                <w:sz w:val="20"/>
                <w:szCs w:val="20"/>
              </w:rPr>
              <w:t xml:space="preserve"> score (SD) T=11.2(2.9) C=11.5 (2.7)</w:t>
            </w:r>
            <w:r w:rsidRPr="00922C55">
              <w:rPr>
                <w:rFonts w:ascii="Arial" w:hAnsi="Arial" w:cs="Arial"/>
                <w:color w:val="000000"/>
                <w:sz w:val="20"/>
                <w:szCs w:val="20"/>
              </w:rPr>
              <w:br/>
            </w:r>
          </w:p>
        </w:tc>
        <w:tc>
          <w:tcPr>
            <w:tcW w:w="3060" w:type="dxa"/>
          </w:tcPr>
          <w:p w14:paraId="32EA3884" w14:textId="77777777" w:rsidR="00F27F65" w:rsidRPr="00922C55" w:rsidRDefault="00F27F65" w:rsidP="005805B0">
            <w:pPr>
              <w:rPr>
                <w:rFonts w:ascii="Arial" w:eastAsia="Times New Roman" w:hAnsi="Arial" w:cs="Arial"/>
                <w:sz w:val="20"/>
                <w:szCs w:val="20"/>
              </w:rPr>
            </w:pPr>
            <w:r>
              <w:rPr>
                <w:rFonts w:ascii="Arial" w:hAnsi="Arial" w:cs="Arial"/>
                <w:color w:val="000000"/>
                <w:sz w:val="20"/>
                <w:szCs w:val="20"/>
              </w:rPr>
              <w:t xml:space="preserve">VITAMIN C </w:t>
            </w:r>
            <w:r w:rsidRPr="00922C55">
              <w:rPr>
                <w:rFonts w:ascii="Arial" w:hAnsi="Arial" w:cs="Arial"/>
                <w:color w:val="000000"/>
                <w:sz w:val="20"/>
                <w:szCs w:val="20"/>
              </w:rPr>
              <w:t xml:space="preserve">(1000 mg in 100 ml normal saline), vitamin E (200 mg oral), and vitamin A (10000 IU intramuscularly). </w:t>
            </w:r>
          </w:p>
        </w:tc>
        <w:tc>
          <w:tcPr>
            <w:tcW w:w="1980" w:type="dxa"/>
          </w:tcPr>
          <w:p w14:paraId="5E86DC6B" w14:textId="77777777" w:rsidR="00F27F65" w:rsidRPr="00922C55" w:rsidRDefault="00F27F65" w:rsidP="005805B0">
            <w:pPr>
              <w:rPr>
                <w:rFonts w:ascii="Arial" w:eastAsia="Times New Roman" w:hAnsi="Arial" w:cs="Arial"/>
                <w:sz w:val="20"/>
                <w:szCs w:val="20"/>
              </w:rPr>
            </w:pPr>
            <w:r w:rsidRPr="00922C55">
              <w:rPr>
                <w:rFonts w:ascii="Arial" w:hAnsi="Arial" w:cs="Arial"/>
                <w:color w:val="000000"/>
                <w:sz w:val="20"/>
                <w:szCs w:val="20"/>
              </w:rPr>
              <w:t>The control group was given the standard treatment only.</w:t>
            </w:r>
          </w:p>
        </w:tc>
        <w:tc>
          <w:tcPr>
            <w:tcW w:w="4760" w:type="dxa"/>
          </w:tcPr>
          <w:p w14:paraId="76C2E51C" w14:textId="77777777" w:rsidR="00F27F65" w:rsidRPr="00922C55" w:rsidRDefault="00F27F65" w:rsidP="005805B0">
            <w:pPr>
              <w:rPr>
                <w:rFonts w:ascii="Arial" w:eastAsia="Times New Roman" w:hAnsi="Arial" w:cs="Arial"/>
                <w:sz w:val="20"/>
                <w:szCs w:val="20"/>
              </w:rPr>
            </w:pPr>
            <w:r w:rsidRPr="00922C55">
              <w:rPr>
                <w:rFonts w:ascii="Arial" w:hAnsi="Arial" w:cs="Arial"/>
                <w:b/>
                <w:color w:val="000000"/>
                <w:sz w:val="20"/>
                <w:szCs w:val="20"/>
              </w:rPr>
              <w:t>Organ dysfunction</w:t>
            </w:r>
            <w:r w:rsidRPr="00922C55">
              <w:rPr>
                <w:rFonts w:ascii="Arial" w:hAnsi="Arial" w:cs="Arial"/>
                <w:color w:val="000000"/>
                <w:sz w:val="20"/>
                <w:szCs w:val="20"/>
              </w:rPr>
              <w:t>(day 7) T=7 /19 (37) C=8/20 (40)</w:t>
            </w:r>
            <w:r w:rsidRPr="00922C55">
              <w:rPr>
                <w:rFonts w:ascii="Arial" w:hAnsi="Arial" w:cs="Arial"/>
                <w:color w:val="000000"/>
                <w:sz w:val="20"/>
                <w:szCs w:val="20"/>
              </w:rPr>
              <w:br/>
            </w:r>
            <w:r w:rsidRPr="00922C55">
              <w:rPr>
                <w:rFonts w:ascii="Arial" w:hAnsi="Arial" w:cs="Arial"/>
                <w:b/>
                <w:color w:val="000000"/>
                <w:sz w:val="20"/>
                <w:szCs w:val="20"/>
              </w:rPr>
              <w:t>LOHS</w:t>
            </w:r>
            <w:r w:rsidRPr="00922C55">
              <w:rPr>
                <w:rFonts w:ascii="Arial" w:hAnsi="Arial" w:cs="Arial"/>
                <w:color w:val="000000"/>
                <w:sz w:val="20"/>
                <w:szCs w:val="20"/>
              </w:rPr>
              <w:t xml:space="preserve"> (days) Mean (SD) T=12.8 (3.9) C=15.1 (5.43)</w:t>
            </w:r>
            <w:r w:rsidRPr="00922C55">
              <w:rPr>
                <w:rFonts w:ascii="Arial" w:hAnsi="Arial" w:cs="Arial"/>
                <w:color w:val="000000"/>
                <w:sz w:val="20"/>
                <w:szCs w:val="20"/>
              </w:rPr>
              <w:br/>
            </w:r>
            <w:r w:rsidRPr="00922C55">
              <w:rPr>
                <w:rFonts w:ascii="Arial" w:hAnsi="Arial" w:cs="Arial"/>
                <w:b/>
                <w:color w:val="000000"/>
                <w:sz w:val="20"/>
                <w:szCs w:val="20"/>
              </w:rPr>
              <w:t>Renal</w:t>
            </w:r>
            <w:r w:rsidRPr="00922C55">
              <w:rPr>
                <w:rFonts w:ascii="Arial" w:hAnsi="Arial" w:cs="Arial"/>
                <w:color w:val="000000"/>
                <w:sz w:val="20"/>
                <w:szCs w:val="20"/>
              </w:rPr>
              <w:t xml:space="preserve"> insufficiency T=4/19 C=4/20</w:t>
            </w:r>
            <w:r w:rsidRPr="00922C55">
              <w:rPr>
                <w:rFonts w:ascii="Arial" w:hAnsi="Arial" w:cs="Arial"/>
                <w:color w:val="000000"/>
                <w:sz w:val="20"/>
                <w:szCs w:val="20"/>
              </w:rPr>
              <w:br/>
            </w:r>
            <w:r w:rsidRPr="00922C55">
              <w:rPr>
                <w:rFonts w:ascii="Arial" w:hAnsi="Arial" w:cs="Arial"/>
                <w:b/>
                <w:color w:val="000000"/>
                <w:sz w:val="20"/>
                <w:szCs w:val="20"/>
              </w:rPr>
              <w:t>Mortality</w:t>
            </w:r>
            <w:r w:rsidRPr="00922C55">
              <w:rPr>
                <w:rFonts w:ascii="Arial" w:hAnsi="Arial" w:cs="Arial"/>
                <w:color w:val="000000"/>
                <w:sz w:val="20"/>
                <w:szCs w:val="20"/>
              </w:rPr>
              <w:t xml:space="preserve"> T=0/19 C= 2/20</w:t>
            </w:r>
          </w:p>
        </w:tc>
      </w:tr>
      <w:tr w:rsidR="00F27F65" w:rsidRPr="008F6FA3" w14:paraId="61ED239B" w14:textId="77777777" w:rsidTr="005805B0">
        <w:trPr>
          <w:trHeight w:val="270"/>
        </w:trPr>
        <w:tc>
          <w:tcPr>
            <w:tcW w:w="1260" w:type="dxa"/>
          </w:tcPr>
          <w:p w14:paraId="7B6CE527" w14:textId="77777777" w:rsidR="00F27F65" w:rsidRPr="00922C55" w:rsidRDefault="00F27F65" w:rsidP="005805B0">
            <w:pPr>
              <w:rPr>
                <w:rFonts w:ascii="Arial" w:hAnsi="Arial" w:cs="Arial"/>
                <w:color w:val="000000"/>
                <w:sz w:val="20"/>
                <w:szCs w:val="20"/>
              </w:rPr>
            </w:pPr>
            <w:r w:rsidRPr="00922C55">
              <w:rPr>
                <w:rFonts w:ascii="Arial" w:hAnsi="Arial" w:cs="Arial"/>
                <w:color w:val="000000"/>
                <w:sz w:val="20"/>
                <w:szCs w:val="20"/>
              </w:rPr>
              <w:t>Sevransky</w:t>
            </w:r>
            <w:sdt>
              <w:sdtPr>
                <w:rPr>
                  <w:rFonts w:ascii="Arial" w:hAnsi="Arial" w:cs="Arial"/>
                  <w:color w:val="000000"/>
                  <w:sz w:val="20"/>
                </w:rPr>
                <w:tag w:val="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"/>
                <w:id w:val="-637884836"/>
                <w:placeholder>
                  <w:docPart w:val="9A04D54D33480F47BE6E01B9EF4FDC0D"/>
                </w:placeholder>
              </w:sdtPr>
              <w:sdtEndPr>
                <w:rPr>
                  <w:rFonts w:asciiTheme="minorHAnsi" w:hAnsiTheme="minorHAnsi" w:cstheme="minorBidi"/>
                  <w:sz w:val="22"/>
                </w:rPr>
              </w:sdtEndPr>
              <w:sdtContent>
                <w:r w:rsidRPr="00172B15">
                  <w:rPr>
                    <w:color w:val="000000"/>
                  </w:rPr>
                  <w:t>(86)</w:t>
                </w:r>
              </w:sdtContent>
            </w:sdt>
            <w:r w:rsidRPr="00922C55">
              <w:rPr>
                <w:rFonts w:ascii="Arial" w:hAnsi="Arial" w:cs="Arial"/>
                <w:color w:val="000000"/>
                <w:sz w:val="20"/>
                <w:szCs w:val="20"/>
              </w:rPr>
              <w:t xml:space="preserve">, </w:t>
            </w:r>
            <w:r>
              <w:rPr>
                <w:rFonts w:ascii="Arial" w:hAnsi="Arial" w:cs="Arial"/>
                <w:color w:val="000000"/>
                <w:sz w:val="20"/>
                <w:szCs w:val="20"/>
              </w:rPr>
              <w:t>et al.</w:t>
            </w:r>
            <w:r w:rsidRPr="00922C55">
              <w:rPr>
                <w:rFonts w:ascii="Arial" w:hAnsi="Arial" w:cs="Arial"/>
                <w:color w:val="000000"/>
                <w:sz w:val="20"/>
                <w:szCs w:val="20"/>
              </w:rPr>
              <w:t xml:space="preserve"> 2021</w:t>
            </w:r>
          </w:p>
        </w:tc>
        <w:tc>
          <w:tcPr>
            <w:tcW w:w="4410" w:type="dxa"/>
          </w:tcPr>
          <w:p w14:paraId="1BA001A8" w14:textId="77777777" w:rsidR="00F27F65" w:rsidRPr="00922C55" w:rsidRDefault="00F27F65" w:rsidP="005805B0">
            <w:pPr>
              <w:rPr>
                <w:rFonts w:ascii="Arial" w:hAnsi="Arial" w:cs="Arial"/>
                <w:color w:val="000000"/>
                <w:sz w:val="20"/>
                <w:szCs w:val="20"/>
              </w:rPr>
            </w:pPr>
            <w:r w:rsidRPr="00922C55">
              <w:rPr>
                <w:rFonts w:ascii="Arial" w:hAnsi="Arial" w:cs="Arial"/>
                <w:b/>
                <w:color w:val="000000"/>
                <w:sz w:val="20"/>
                <w:szCs w:val="20"/>
              </w:rPr>
              <w:t>N=501</w:t>
            </w:r>
            <w:r w:rsidRPr="00922C55">
              <w:rPr>
                <w:rFonts w:ascii="Arial" w:hAnsi="Arial" w:cs="Arial"/>
                <w:color w:val="000000"/>
                <w:sz w:val="20"/>
                <w:szCs w:val="20"/>
              </w:rPr>
              <w:t>(T = 252, C = 249)</w:t>
            </w:r>
          </w:p>
          <w:p w14:paraId="646C4081" w14:textId="77777777" w:rsidR="00F27F65" w:rsidRPr="00922C55" w:rsidRDefault="00F27F65" w:rsidP="005805B0">
            <w:pPr>
              <w:rPr>
                <w:rFonts w:ascii="Arial" w:hAnsi="Arial" w:cs="Arial"/>
                <w:color w:val="000000"/>
                <w:sz w:val="20"/>
                <w:szCs w:val="20"/>
              </w:rPr>
            </w:pPr>
            <w:r w:rsidRPr="00922C55">
              <w:rPr>
                <w:rFonts w:ascii="Arial" w:hAnsi="Arial" w:cs="Arial"/>
                <w:b/>
                <w:color w:val="000000"/>
                <w:sz w:val="20"/>
                <w:szCs w:val="20"/>
              </w:rPr>
              <w:t xml:space="preserve">Median age, </w:t>
            </w:r>
            <w:r w:rsidRPr="00922C55">
              <w:rPr>
                <w:rFonts w:ascii="Arial" w:hAnsi="Arial" w:cs="Arial"/>
                <w:color w:val="000000"/>
                <w:sz w:val="20"/>
                <w:szCs w:val="20"/>
              </w:rPr>
              <w:t>62 [IQR, 50-70] years</w:t>
            </w:r>
          </w:p>
          <w:p w14:paraId="27F370BA" w14:textId="77777777" w:rsidR="00F27F65" w:rsidRPr="00922C55" w:rsidRDefault="00F27F65" w:rsidP="005805B0">
            <w:pPr>
              <w:rPr>
                <w:rFonts w:ascii="Arial" w:hAnsi="Arial" w:cs="Arial"/>
                <w:color w:val="000000"/>
                <w:sz w:val="20"/>
                <w:szCs w:val="20"/>
              </w:rPr>
            </w:pPr>
            <w:r w:rsidRPr="00922C55">
              <w:rPr>
                <w:rFonts w:ascii="Arial" w:hAnsi="Arial" w:cs="Arial"/>
                <w:b/>
                <w:color w:val="000000"/>
                <w:sz w:val="20"/>
                <w:szCs w:val="20"/>
              </w:rPr>
              <w:t xml:space="preserve">Female: </w:t>
            </w:r>
            <w:r w:rsidRPr="00922C55">
              <w:rPr>
                <w:rFonts w:ascii="Arial" w:hAnsi="Arial" w:cs="Arial"/>
                <w:color w:val="000000"/>
                <w:sz w:val="20"/>
                <w:szCs w:val="20"/>
              </w:rPr>
              <w:t>46%</w:t>
            </w:r>
          </w:p>
        </w:tc>
        <w:tc>
          <w:tcPr>
            <w:tcW w:w="3060" w:type="dxa"/>
          </w:tcPr>
          <w:p w14:paraId="41385D92" w14:textId="77777777" w:rsidR="00F27F65" w:rsidRPr="00922C55" w:rsidRDefault="00F27F65" w:rsidP="005805B0">
            <w:pPr>
              <w:rPr>
                <w:rFonts w:ascii="Arial" w:hAnsi="Arial" w:cs="Arial"/>
                <w:color w:val="000000"/>
                <w:sz w:val="20"/>
                <w:szCs w:val="20"/>
              </w:rPr>
            </w:pPr>
            <w:r>
              <w:rPr>
                <w:rFonts w:ascii="Arial" w:hAnsi="Arial" w:cs="Arial"/>
                <w:color w:val="000000"/>
                <w:sz w:val="20"/>
                <w:szCs w:val="20"/>
              </w:rPr>
              <w:t xml:space="preserve">VITAMIN C </w:t>
            </w:r>
            <w:r w:rsidRPr="00922C55">
              <w:rPr>
                <w:rFonts w:ascii="Arial" w:hAnsi="Arial" w:cs="Arial"/>
                <w:color w:val="000000"/>
                <w:sz w:val="20"/>
                <w:szCs w:val="20"/>
              </w:rPr>
              <w:t>(1.5 g), thiamine (100 mg), and hydrocortisone (50 mg) every 6 hours</w:t>
            </w:r>
          </w:p>
        </w:tc>
        <w:tc>
          <w:tcPr>
            <w:tcW w:w="1980" w:type="dxa"/>
          </w:tcPr>
          <w:p w14:paraId="2A6A8740" w14:textId="77777777" w:rsidR="00F27F65" w:rsidRPr="00922C55" w:rsidRDefault="00F27F65" w:rsidP="005805B0">
            <w:pPr>
              <w:rPr>
                <w:rFonts w:ascii="Arial" w:hAnsi="Arial" w:cs="Arial"/>
                <w:color w:val="000000"/>
                <w:sz w:val="20"/>
                <w:szCs w:val="20"/>
              </w:rPr>
            </w:pPr>
            <w:r w:rsidRPr="00922C55">
              <w:rPr>
                <w:rFonts w:ascii="Arial" w:hAnsi="Arial" w:cs="Arial"/>
                <w:color w:val="000000"/>
                <w:sz w:val="20"/>
                <w:szCs w:val="20"/>
              </w:rPr>
              <w:t>Matching placebo</w:t>
            </w:r>
          </w:p>
        </w:tc>
        <w:tc>
          <w:tcPr>
            <w:tcW w:w="4760" w:type="dxa"/>
          </w:tcPr>
          <w:p w14:paraId="53D37A97" w14:textId="77777777" w:rsidR="00F27F65" w:rsidRPr="00922C55" w:rsidRDefault="00F27F65" w:rsidP="005805B0">
            <w:pPr>
              <w:rPr>
                <w:rFonts w:ascii="Arial" w:hAnsi="Arial" w:cs="Arial"/>
                <w:color w:val="000000"/>
                <w:sz w:val="20"/>
                <w:szCs w:val="20"/>
              </w:rPr>
            </w:pPr>
            <w:r w:rsidRPr="00922C55">
              <w:rPr>
                <w:rFonts w:ascii="Arial" w:hAnsi="Arial" w:cs="Arial"/>
                <w:b/>
                <w:color w:val="000000"/>
                <w:sz w:val="20"/>
                <w:szCs w:val="20"/>
              </w:rPr>
              <w:t xml:space="preserve">30-day mortality: </w:t>
            </w:r>
            <w:r w:rsidRPr="00922C55">
              <w:rPr>
                <w:rFonts w:ascii="Arial" w:hAnsi="Arial" w:cs="Arial"/>
                <w:color w:val="000000"/>
                <w:sz w:val="20"/>
                <w:szCs w:val="20"/>
              </w:rPr>
              <w:t>T:56 /252; C: 60/249</w:t>
            </w:r>
          </w:p>
          <w:p w14:paraId="7312D29C" w14:textId="77777777" w:rsidR="00F27F65" w:rsidRPr="00922C55" w:rsidRDefault="00F27F65" w:rsidP="005805B0">
            <w:pPr>
              <w:rPr>
                <w:rFonts w:ascii="Arial" w:hAnsi="Arial" w:cs="Arial"/>
                <w:color w:val="000000"/>
                <w:sz w:val="20"/>
                <w:szCs w:val="20"/>
              </w:rPr>
            </w:pPr>
            <w:r w:rsidRPr="00922C55">
              <w:rPr>
                <w:rFonts w:ascii="Arial" w:hAnsi="Arial" w:cs="Arial"/>
                <w:b/>
                <w:color w:val="000000"/>
                <w:sz w:val="20"/>
                <w:szCs w:val="20"/>
              </w:rPr>
              <w:t xml:space="preserve">180-day mortality: </w:t>
            </w:r>
            <w:r w:rsidRPr="00922C55">
              <w:rPr>
                <w:rFonts w:ascii="Arial" w:hAnsi="Arial" w:cs="Arial"/>
                <w:color w:val="000000"/>
                <w:sz w:val="20"/>
                <w:szCs w:val="20"/>
              </w:rPr>
              <w:t>T:102 /252; C: 94/249</w:t>
            </w:r>
          </w:p>
          <w:p w14:paraId="3426B01F" w14:textId="77777777" w:rsidR="00F27F65" w:rsidRPr="00922C55" w:rsidRDefault="00F27F65" w:rsidP="005805B0">
            <w:pPr>
              <w:rPr>
                <w:rFonts w:ascii="Arial" w:hAnsi="Arial" w:cs="Arial"/>
                <w:color w:val="000000"/>
                <w:sz w:val="20"/>
                <w:szCs w:val="20"/>
              </w:rPr>
            </w:pPr>
            <w:r w:rsidRPr="00922C55">
              <w:rPr>
                <w:rFonts w:ascii="Arial" w:hAnsi="Arial" w:cs="Arial"/>
                <w:b/>
                <w:color w:val="000000"/>
                <w:sz w:val="20"/>
                <w:szCs w:val="20"/>
              </w:rPr>
              <w:t xml:space="preserve">ICU mortality: </w:t>
            </w:r>
            <w:r w:rsidRPr="00922C55">
              <w:rPr>
                <w:rFonts w:ascii="Arial" w:hAnsi="Arial" w:cs="Arial"/>
                <w:color w:val="000000"/>
                <w:sz w:val="20"/>
                <w:szCs w:val="20"/>
              </w:rPr>
              <w:t>T:52 /252; C: 49/249</w:t>
            </w:r>
          </w:p>
          <w:p w14:paraId="4B3F5C12" w14:textId="77777777" w:rsidR="00F27F65" w:rsidRPr="00922C55" w:rsidRDefault="00F27F65" w:rsidP="005805B0">
            <w:pPr>
              <w:rPr>
                <w:rFonts w:ascii="Arial" w:hAnsi="Arial" w:cs="Arial"/>
                <w:color w:val="000000"/>
                <w:sz w:val="20"/>
                <w:szCs w:val="20"/>
              </w:rPr>
            </w:pPr>
            <w:r w:rsidRPr="00922C55">
              <w:rPr>
                <w:rFonts w:ascii="Arial" w:eastAsia="Times New Roman" w:hAnsi="Arial" w:cs="Arial"/>
                <w:b/>
                <w:sz w:val="20"/>
                <w:szCs w:val="20"/>
              </w:rPr>
              <w:t>ICU LOS</w:t>
            </w:r>
            <w:r w:rsidRPr="00922C55">
              <w:rPr>
                <w:rFonts w:ascii="Arial" w:hAnsi="Arial" w:cs="Arial"/>
                <w:b/>
                <w:color w:val="000000"/>
                <w:sz w:val="20"/>
                <w:szCs w:val="20"/>
              </w:rPr>
              <w:t xml:space="preserve">, median (IQR), d; </w:t>
            </w:r>
            <w:r w:rsidRPr="00922C55">
              <w:rPr>
                <w:rFonts w:ascii="Arial" w:hAnsi="Arial" w:cs="Arial"/>
                <w:color w:val="000000"/>
                <w:sz w:val="20"/>
                <w:szCs w:val="20"/>
              </w:rPr>
              <w:t>T:4 (2-8) [n = 250] C:4 (2-8) [n = 245]</w:t>
            </w:r>
          </w:p>
          <w:p w14:paraId="58BBEAF7" w14:textId="77777777" w:rsidR="00F27F65" w:rsidRPr="00922C55" w:rsidRDefault="00F27F65" w:rsidP="005805B0">
            <w:pPr>
              <w:rPr>
                <w:rFonts w:ascii="Arial" w:hAnsi="Arial" w:cs="Arial"/>
                <w:b/>
                <w:color w:val="000000"/>
                <w:sz w:val="20"/>
                <w:szCs w:val="20"/>
              </w:rPr>
            </w:pPr>
            <w:r w:rsidRPr="00922C55">
              <w:rPr>
                <w:rFonts w:ascii="Arial" w:hAnsi="Arial" w:cs="Arial"/>
                <w:b/>
                <w:color w:val="000000"/>
                <w:sz w:val="20"/>
                <w:szCs w:val="20"/>
              </w:rPr>
              <w:t xml:space="preserve">LOHS, median (IQR), d; </w:t>
            </w:r>
            <w:r w:rsidRPr="00922C55">
              <w:rPr>
                <w:rFonts w:ascii="Arial" w:hAnsi="Arial" w:cs="Arial"/>
                <w:color w:val="000000"/>
                <w:sz w:val="20"/>
                <w:szCs w:val="20"/>
              </w:rPr>
              <w:t>T: 10 (6-17) [n = 250]; C: 9 (5-17) [n = 246]</w:t>
            </w:r>
          </w:p>
          <w:p w14:paraId="3C31EA0F" w14:textId="77777777" w:rsidR="00F27F65" w:rsidRPr="00922C55" w:rsidRDefault="00F27F65" w:rsidP="005805B0">
            <w:pPr>
              <w:rPr>
                <w:rFonts w:ascii="Arial" w:hAnsi="Arial" w:cs="Arial"/>
                <w:b/>
                <w:color w:val="000000"/>
                <w:sz w:val="20"/>
                <w:szCs w:val="20"/>
              </w:rPr>
            </w:pPr>
            <w:r w:rsidRPr="00922C55">
              <w:rPr>
                <w:rFonts w:ascii="Arial" w:hAnsi="Arial" w:cs="Arial"/>
                <w:b/>
                <w:color w:val="000000"/>
                <w:sz w:val="20"/>
                <w:szCs w:val="20"/>
              </w:rPr>
              <w:t xml:space="preserve">Ventilator- and vasopressor-free days {median(IQR)}: </w:t>
            </w:r>
            <w:r w:rsidRPr="00922C55">
              <w:rPr>
                <w:rFonts w:ascii="Arial" w:hAnsi="Arial" w:cs="Arial"/>
                <w:color w:val="000000"/>
                <w:sz w:val="20"/>
                <w:szCs w:val="20"/>
              </w:rPr>
              <w:t>T= 25 (0-29) days; C= 26 (0-28) days</w:t>
            </w:r>
            <w:r w:rsidRPr="00922C55">
              <w:rPr>
                <w:rFonts w:ascii="Arial" w:hAnsi="Arial" w:cs="Arial"/>
                <w:b/>
                <w:color w:val="000000"/>
                <w:sz w:val="20"/>
                <w:szCs w:val="20"/>
              </w:rPr>
              <w:t xml:space="preserve"> </w:t>
            </w:r>
          </w:p>
        </w:tc>
      </w:tr>
    </w:tbl>
    <w:p w14:paraId="617BC933" w14:textId="77777777" w:rsidR="00F27F65" w:rsidRPr="00922C55" w:rsidRDefault="00F27F65" w:rsidP="00F27F65">
      <w:pPr>
        <w:spacing w:line="480" w:lineRule="auto"/>
        <w:jc w:val="both"/>
        <w:rPr>
          <w:rFonts w:ascii="Arial" w:hAnsi="Arial" w:cs="Arial"/>
          <w:color w:val="333333"/>
          <w:sz w:val="24"/>
          <w:szCs w:val="24"/>
          <w:shd w:val="clear" w:color="auto" w:fill="FFFFFF"/>
        </w:rPr>
        <w:sectPr w:rsidR="00F27F65" w:rsidRPr="00922C55" w:rsidSect="007834DA">
          <w:pgSz w:w="15840" w:h="12240" w:orient="landscape"/>
          <w:pgMar w:top="1440" w:right="1440" w:bottom="1440" w:left="1440" w:header="720" w:footer="720" w:gutter="0"/>
          <w:cols w:space="720"/>
          <w:docGrid w:linePitch="299"/>
        </w:sectPr>
      </w:pPr>
    </w:p>
    <w:p w14:paraId="64E285D6" w14:textId="77777777" w:rsidR="00F27F65" w:rsidRDefault="00F27F65" w:rsidP="00F27F65"/>
    <w:p w14:paraId="57D254D7" w14:textId="395A6310" w:rsidR="003752F4" w:rsidRDefault="00B008B6" w:rsidP="003752F4">
      <w:pPr>
        <w:rPr>
          <w:rFonts w:ascii="Arial" w:hAnsi="Arial" w:cs="Arial"/>
          <w:b/>
          <w:bCs/>
          <w:sz w:val="24"/>
          <w:szCs w:val="24"/>
        </w:rPr>
      </w:pPr>
      <w:r w:rsidRPr="00B008B6">
        <w:rPr>
          <w:rFonts w:ascii="Arial" w:hAnsi="Arial" w:cs="Arial"/>
          <w:b/>
          <w:bCs/>
          <w:sz w:val="24"/>
          <w:szCs w:val="24"/>
        </w:rPr>
        <w:t>e-Supplement Section 1: Table 2. Basic Study Details</w:t>
      </w:r>
    </w:p>
    <w:tbl>
      <w:tblPr>
        <w:tblStyle w:val="TableGrid"/>
        <w:tblW w:w="5000" w:type="pct"/>
        <w:tblLook w:val="04A0" w:firstRow="1" w:lastRow="0" w:firstColumn="1" w:lastColumn="0" w:noHBand="0" w:noVBand="1"/>
      </w:tblPr>
      <w:tblGrid>
        <w:gridCol w:w="1844"/>
        <w:gridCol w:w="1666"/>
        <w:gridCol w:w="883"/>
        <w:gridCol w:w="3934"/>
        <w:gridCol w:w="999"/>
        <w:gridCol w:w="999"/>
        <w:gridCol w:w="1925"/>
        <w:gridCol w:w="2140"/>
      </w:tblGrid>
      <w:tr w:rsidR="00B008B6" w:rsidRPr="001D70F3" w14:paraId="2772CDDE" w14:textId="77777777" w:rsidTr="00B008B6">
        <w:trPr>
          <w:trHeight w:val="270"/>
        </w:trPr>
        <w:tc>
          <w:tcPr>
            <w:tcW w:w="589" w:type="pct"/>
            <w:hideMark/>
          </w:tcPr>
          <w:p w14:paraId="523E002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ID</w:t>
            </w:r>
          </w:p>
        </w:tc>
        <w:tc>
          <w:tcPr>
            <w:tcW w:w="638" w:type="pct"/>
            <w:hideMark/>
          </w:tcPr>
          <w:p w14:paraId="2F99514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Title</w:t>
            </w:r>
          </w:p>
        </w:tc>
        <w:tc>
          <w:tcPr>
            <w:tcW w:w="295" w:type="pct"/>
            <w:hideMark/>
          </w:tcPr>
          <w:p w14:paraId="27D0F57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Country </w:t>
            </w:r>
          </w:p>
        </w:tc>
        <w:tc>
          <w:tcPr>
            <w:tcW w:w="1259" w:type="pct"/>
            <w:hideMark/>
          </w:tcPr>
          <w:p w14:paraId="16652DF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Study design</w:t>
            </w:r>
          </w:p>
        </w:tc>
        <w:tc>
          <w:tcPr>
            <w:tcW w:w="322" w:type="pct"/>
            <w:hideMark/>
          </w:tcPr>
          <w:p w14:paraId="42A254B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Start</w:t>
            </w:r>
          </w:p>
          <w:p w14:paraId="689902D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date</w:t>
            </w:r>
          </w:p>
        </w:tc>
        <w:tc>
          <w:tcPr>
            <w:tcW w:w="323" w:type="pct"/>
            <w:hideMark/>
          </w:tcPr>
          <w:p w14:paraId="510DDBF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End date</w:t>
            </w:r>
          </w:p>
        </w:tc>
        <w:tc>
          <w:tcPr>
            <w:tcW w:w="757" w:type="pct"/>
            <w:hideMark/>
          </w:tcPr>
          <w:p w14:paraId="1BBBD2D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Inclusion criteria</w:t>
            </w:r>
          </w:p>
        </w:tc>
        <w:tc>
          <w:tcPr>
            <w:tcW w:w="817" w:type="pct"/>
            <w:hideMark/>
          </w:tcPr>
          <w:p w14:paraId="0F937817"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Exclusion criteria</w:t>
            </w:r>
          </w:p>
        </w:tc>
      </w:tr>
      <w:tr w:rsidR="00B008B6" w:rsidRPr="001D70F3" w14:paraId="4A9E25B8" w14:textId="77777777" w:rsidTr="00B008B6">
        <w:trPr>
          <w:trHeight w:val="270"/>
        </w:trPr>
        <w:tc>
          <w:tcPr>
            <w:tcW w:w="589" w:type="pct"/>
            <w:hideMark/>
          </w:tcPr>
          <w:p w14:paraId="7A508A5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Abdoulhossein 2018</w:t>
            </w:r>
          </w:p>
        </w:tc>
        <w:tc>
          <w:tcPr>
            <w:tcW w:w="638" w:type="pct"/>
            <w:hideMark/>
          </w:tcPr>
          <w:p w14:paraId="7ED95EB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Effect of vitamin C and vitamin E on lung contusion: A randomized clinical trial study.</w:t>
            </w:r>
          </w:p>
        </w:tc>
        <w:tc>
          <w:tcPr>
            <w:tcW w:w="295" w:type="pct"/>
            <w:hideMark/>
          </w:tcPr>
          <w:p w14:paraId="7413643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Iran</w:t>
            </w:r>
          </w:p>
        </w:tc>
        <w:tc>
          <w:tcPr>
            <w:tcW w:w="1259" w:type="pct"/>
            <w:hideMark/>
          </w:tcPr>
          <w:p w14:paraId="26F8E58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double-blind, placebo-controlled</w:t>
            </w:r>
            <w:r w:rsidRPr="001D70F3">
              <w:rPr>
                <w:rFonts w:ascii="Arial" w:eastAsia="Times New Roman" w:hAnsi="Arial" w:cs="Arial"/>
                <w:sz w:val="16"/>
                <w:szCs w:val="16"/>
              </w:rPr>
              <w:br/>
              <w:t>clinical trial</w:t>
            </w:r>
          </w:p>
        </w:tc>
        <w:tc>
          <w:tcPr>
            <w:tcW w:w="322" w:type="pct"/>
            <w:hideMark/>
          </w:tcPr>
          <w:p w14:paraId="35895703"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Feb-15</w:t>
            </w:r>
          </w:p>
        </w:tc>
        <w:tc>
          <w:tcPr>
            <w:tcW w:w="323" w:type="pct"/>
            <w:hideMark/>
          </w:tcPr>
          <w:p w14:paraId="70DBDD10"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June 2018</w:t>
            </w:r>
          </w:p>
        </w:tc>
        <w:tc>
          <w:tcPr>
            <w:tcW w:w="757" w:type="pct"/>
            <w:hideMark/>
          </w:tcPr>
          <w:p w14:paraId="3DBC99E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admitted in ICU surgery with diagnosis of pulmonary contusion due to blunt trauma. Diagnosis of lung contusion: was made by clinically manifestation of respiratory distress, hypoxemia, tachypnea, diminished breath sounds, hypercarbia, chest wall pain and subcutaneous emphysema, at the time of admission. 1-3rib fractures and flail chest, mild to moderate hemothorax, also was detected on plain radiography.</w:t>
            </w:r>
          </w:p>
        </w:tc>
        <w:tc>
          <w:tcPr>
            <w:tcW w:w="817" w:type="pct"/>
            <w:hideMark/>
          </w:tcPr>
          <w:p w14:paraId="076862A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Penetrative trauma, patients in critical condition, complicated patients, needing intubation more than 3 days, requiring emergently major surgical intervention such as brain, abdominal and major orthopedic surgery (pelvic, femur fracture), patients with opium addiction, chronic obstructive pulmonary disease, asthma Glasgow Coma Scale (GCS), less than 13, major associated trauma, pulmonary edema, blood transfusion and thromboembolic effects in long bone fracture, were excluded to minimize confounding the cause of adverse events, any other potential confounder of pure study of lung contusion such as pneumonia, adult respiratory distress syndrome</w:t>
            </w:r>
          </w:p>
        </w:tc>
      </w:tr>
      <w:tr w:rsidR="00B008B6" w:rsidRPr="001D70F3" w14:paraId="45B67077" w14:textId="77777777" w:rsidTr="00B008B6">
        <w:trPr>
          <w:trHeight w:val="270"/>
        </w:trPr>
        <w:tc>
          <w:tcPr>
            <w:tcW w:w="589" w:type="pct"/>
            <w:hideMark/>
          </w:tcPr>
          <w:p w14:paraId="3019D76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Ahn 2019</w:t>
            </w:r>
          </w:p>
        </w:tc>
        <w:tc>
          <w:tcPr>
            <w:tcW w:w="638" w:type="pct"/>
            <w:hideMark/>
          </w:tcPr>
          <w:p w14:paraId="6A68DF1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Vitamin C alone does not improve treatment outcomes in mechanically ventilated patients with severe sepsis or septic shock: a retrospective cohort study.</w:t>
            </w:r>
          </w:p>
        </w:tc>
        <w:tc>
          <w:tcPr>
            <w:tcW w:w="295" w:type="pct"/>
            <w:hideMark/>
          </w:tcPr>
          <w:p w14:paraId="54440F7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Korea</w:t>
            </w:r>
          </w:p>
        </w:tc>
        <w:tc>
          <w:tcPr>
            <w:tcW w:w="1259" w:type="pct"/>
            <w:hideMark/>
          </w:tcPr>
          <w:p w14:paraId="5211F6F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 retrospective cohort study.</w:t>
            </w:r>
          </w:p>
        </w:tc>
        <w:tc>
          <w:tcPr>
            <w:tcW w:w="322" w:type="pct"/>
            <w:hideMark/>
          </w:tcPr>
          <w:p w14:paraId="163D0893"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January 2017</w:t>
            </w:r>
          </w:p>
        </w:tc>
        <w:tc>
          <w:tcPr>
            <w:tcW w:w="323" w:type="pct"/>
            <w:hideMark/>
          </w:tcPr>
          <w:p w14:paraId="3E7EBFE0"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July 2017</w:t>
            </w:r>
          </w:p>
        </w:tc>
        <w:tc>
          <w:tcPr>
            <w:tcW w:w="757" w:type="pct"/>
            <w:hideMark/>
          </w:tcPr>
          <w:p w14:paraId="1F93D15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 Those patients who met the criteria for severe sepsis or septic shock and required mechanical ventilation within 24 hours from ICU admission</w:t>
            </w:r>
          </w:p>
        </w:tc>
        <w:tc>
          <w:tcPr>
            <w:tcW w:w="817" w:type="pct"/>
            <w:hideMark/>
          </w:tcPr>
          <w:p w14:paraId="04D3A03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Age less than 18 years, pregnancy, death within 24 hours from ICU</w:t>
            </w:r>
            <w:r w:rsidRPr="001D70F3">
              <w:rPr>
                <w:rFonts w:ascii="Arial" w:eastAsia="Times New Roman" w:hAnsi="Arial" w:cs="Arial"/>
                <w:sz w:val="16"/>
                <w:szCs w:val="16"/>
              </w:rPr>
              <w:br/>
              <w:t>admission, do not resuscitate or limitation of care order, and organ transplantation during ICU stay</w:t>
            </w:r>
          </w:p>
        </w:tc>
      </w:tr>
      <w:tr w:rsidR="00B008B6" w:rsidRPr="001D70F3" w14:paraId="667F286A" w14:textId="77777777" w:rsidTr="00B008B6">
        <w:trPr>
          <w:trHeight w:val="270"/>
        </w:trPr>
        <w:tc>
          <w:tcPr>
            <w:tcW w:w="589" w:type="pct"/>
            <w:hideMark/>
          </w:tcPr>
          <w:p w14:paraId="0305633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Balakrishnan</w:t>
            </w:r>
          </w:p>
        </w:tc>
        <w:tc>
          <w:tcPr>
            <w:tcW w:w="638" w:type="pct"/>
            <w:hideMark/>
          </w:tcPr>
          <w:p w14:paraId="00BB201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Hydrocortisone, vitamin C and thiamine for the treatment of sepsis and septic shock following cardiac surgery</w:t>
            </w:r>
          </w:p>
        </w:tc>
        <w:tc>
          <w:tcPr>
            <w:tcW w:w="295" w:type="pct"/>
            <w:hideMark/>
          </w:tcPr>
          <w:p w14:paraId="25CB3BF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India </w:t>
            </w:r>
          </w:p>
        </w:tc>
        <w:tc>
          <w:tcPr>
            <w:tcW w:w="1259" w:type="pct"/>
            <w:hideMark/>
          </w:tcPr>
          <w:p w14:paraId="00C9791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Double-blinded randomized control study</w:t>
            </w:r>
          </w:p>
        </w:tc>
        <w:tc>
          <w:tcPr>
            <w:tcW w:w="322" w:type="pct"/>
            <w:hideMark/>
          </w:tcPr>
          <w:p w14:paraId="4C37AE7A" w14:textId="77777777" w:rsidR="00B008B6" w:rsidRPr="001D70F3" w:rsidRDefault="00B008B6" w:rsidP="005805B0">
            <w:pPr>
              <w:rPr>
                <w:rFonts w:ascii="Arial" w:hAnsi="Arial" w:cs="Arial"/>
                <w:sz w:val="16"/>
                <w:szCs w:val="16"/>
              </w:rPr>
            </w:pPr>
            <w:r w:rsidRPr="001D70F3">
              <w:rPr>
                <w:rFonts w:ascii="Arial" w:hAnsi="Arial" w:cs="Arial"/>
                <w:sz w:val="16"/>
                <w:szCs w:val="16"/>
              </w:rPr>
              <w:t>-</w:t>
            </w:r>
          </w:p>
        </w:tc>
        <w:tc>
          <w:tcPr>
            <w:tcW w:w="323" w:type="pct"/>
            <w:hideMark/>
          </w:tcPr>
          <w:p w14:paraId="0F2D6038" w14:textId="77777777" w:rsidR="00B008B6" w:rsidRPr="001D70F3" w:rsidRDefault="00B008B6" w:rsidP="005805B0">
            <w:pPr>
              <w:rPr>
                <w:rFonts w:ascii="Arial" w:hAnsi="Arial" w:cs="Arial"/>
                <w:sz w:val="16"/>
                <w:szCs w:val="16"/>
              </w:rPr>
            </w:pPr>
            <w:r w:rsidRPr="001D70F3">
              <w:rPr>
                <w:rFonts w:ascii="Arial" w:hAnsi="Arial" w:cs="Arial"/>
                <w:sz w:val="16"/>
                <w:szCs w:val="16"/>
              </w:rPr>
              <w:t>-</w:t>
            </w:r>
          </w:p>
        </w:tc>
        <w:tc>
          <w:tcPr>
            <w:tcW w:w="757" w:type="pct"/>
            <w:hideMark/>
          </w:tcPr>
          <w:p w14:paraId="5AD0FC2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diagnosed with septic shock and a procalcitonin (PCT) level &gt;7 ng/mL were included in the study</w:t>
            </w:r>
          </w:p>
        </w:tc>
        <w:tc>
          <w:tcPr>
            <w:tcW w:w="817" w:type="pct"/>
            <w:hideMark/>
          </w:tcPr>
          <w:p w14:paraId="1E66BD7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Septic patients with a PCT level &lt;7 ng/mL within the first 24 h of ICU admission were not eligible for inclusion in the study. Patients&lt;18 years of age, pregnant women, chronic renal failure and immunocompromised were excluded from the study. Patients were considered immunocompromised, if they were taking &gt;10 mg of prednisone-equivalent per day for at least 2 weeks, were receiving cytotoxic therapy or were diagnosed with an acquired immunodeficiency syndrome.</w:t>
            </w:r>
          </w:p>
        </w:tc>
      </w:tr>
      <w:tr w:rsidR="00B008B6" w:rsidRPr="001D70F3" w14:paraId="18CD072E" w14:textId="77777777" w:rsidTr="00B008B6">
        <w:trPr>
          <w:trHeight w:val="270"/>
        </w:trPr>
        <w:tc>
          <w:tcPr>
            <w:tcW w:w="589" w:type="pct"/>
            <w:hideMark/>
          </w:tcPr>
          <w:p w14:paraId="373E4E77"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Bedreag 2015</w:t>
            </w:r>
          </w:p>
        </w:tc>
        <w:tc>
          <w:tcPr>
            <w:tcW w:w="638" w:type="pct"/>
            <w:hideMark/>
          </w:tcPr>
          <w:p w14:paraId="6C54EA8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Influence of antioxidant therapy on the clinical status of multiple trauma patients. A retrospective single center study.</w:t>
            </w:r>
          </w:p>
        </w:tc>
        <w:tc>
          <w:tcPr>
            <w:tcW w:w="295" w:type="pct"/>
            <w:hideMark/>
          </w:tcPr>
          <w:p w14:paraId="10B6C2F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Romania</w:t>
            </w:r>
          </w:p>
        </w:tc>
        <w:tc>
          <w:tcPr>
            <w:tcW w:w="1259" w:type="pct"/>
            <w:hideMark/>
          </w:tcPr>
          <w:p w14:paraId="4E6364B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Retrospective study</w:t>
            </w:r>
          </w:p>
        </w:tc>
        <w:tc>
          <w:tcPr>
            <w:tcW w:w="322" w:type="pct"/>
            <w:hideMark/>
          </w:tcPr>
          <w:p w14:paraId="561B7D2C" w14:textId="77777777" w:rsidR="00B008B6" w:rsidRPr="001D70F3" w:rsidRDefault="00B008B6" w:rsidP="005805B0">
            <w:pPr>
              <w:rPr>
                <w:rFonts w:ascii="Arial" w:hAnsi="Arial" w:cs="Arial"/>
                <w:sz w:val="16"/>
                <w:szCs w:val="16"/>
              </w:rPr>
            </w:pPr>
            <w:r w:rsidRPr="001D70F3">
              <w:rPr>
                <w:rFonts w:ascii="Arial" w:hAnsi="Arial" w:cs="Arial"/>
                <w:sz w:val="16"/>
                <w:szCs w:val="16"/>
              </w:rPr>
              <w:t>January</w:t>
            </w:r>
            <w:r w:rsidRPr="001D70F3">
              <w:rPr>
                <w:rFonts w:ascii="Arial" w:hAnsi="Arial" w:cs="Arial"/>
                <w:sz w:val="16"/>
                <w:szCs w:val="16"/>
              </w:rPr>
              <w:br/>
              <w:t>2014</w:t>
            </w:r>
          </w:p>
        </w:tc>
        <w:tc>
          <w:tcPr>
            <w:tcW w:w="323" w:type="pct"/>
            <w:hideMark/>
          </w:tcPr>
          <w:p w14:paraId="779DDFC4"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December 2014</w:t>
            </w:r>
          </w:p>
        </w:tc>
        <w:tc>
          <w:tcPr>
            <w:tcW w:w="757" w:type="pct"/>
            <w:hideMark/>
          </w:tcPr>
          <w:p w14:paraId="7E9E59C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The inclusion criteria were: systolic blood pressure (SBP) &lt; 89 mmHg, multiple trauma, and Injury Severity Score (ISS) &gt; 16.</w:t>
            </w:r>
          </w:p>
        </w:tc>
        <w:tc>
          <w:tcPr>
            <w:tcW w:w="817" w:type="pct"/>
            <w:hideMark/>
          </w:tcPr>
          <w:p w14:paraId="1BE7705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w:t>
            </w:r>
          </w:p>
        </w:tc>
      </w:tr>
      <w:tr w:rsidR="00B008B6" w:rsidRPr="001D70F3" w14:paraId="76C269D9" w14:textId="77777777" w:rsidTr="00B008B6">
        <w:trPr>
          <w:trHeight w:val="270"/>
        </w:trPr>
        <w:tc>
          <w:tcPr>
            <w:tcW w:w="589" w:type="pct"/>
            <w:hideMark/>
          </w:tcPr>
          <w:p w14:paraId="0C99403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Chang K 2020</w:t>
            </w:r>
          </w:p>
        </w:tc>
        <w:tc>
          <w:tcPr>
            <w:tcW w:w="638" w:type="pct"/>
            <w:hideMark/>
          </w:tcPr>
          <w:p w14:paraId="6E40280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Adding vitamin C to hydrocortisone lacks benefit in septic shock: a historical cohort study.</w:t>
            </w:r>
          </w:p>
        </w:tc>
        <w:tc>
          <w:tcPr>
            <w:tcW w:w="295" w:type="pct"/>
            <w:hideMark/>
          </w:tcPr>
          <w:p w14:paraId="2E4DB14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Canada</w:t>
            </w:r>
          </w:p>
        </w:tc>
        <w:tc>
          <w:tcPr>
            <w:tcW w:w="1259" w:type="pct"/>
            <w:hideMark/>
          </w:tcPr>
          <w:p w14:paraId="7595AA0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Historical cohort study</w:t>
            </w:r>
          </w:p>
        </w:tc>
        <w:tc>
          <w:tcPr>
            <w:tcW w:w="322" w:type="pct"/>
            <w:hideMark/>
          </w:tcPr>
          <w:p w14:paraId="09A7ECB1"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December 2016</w:t>
            </w:r>
          </w:p>
        </w:tc>
        <w:tc>
          <w:tcPr>
            <w:tcW w:w="323" w:type="pct"/>
            <w:hideMark/>
          </w:tcPr>
          <w:p w14:paraId="0A2FED63"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February 2018</w:t>
            </w:r>
          </w:p>
        </w:tc>
        <w:tc>
          <w:tcPr>
            <w:tcW w:w="757" w:type="pct"/>
            <w:hideMark/>
          </w:tcPr>
          <w:p w14:paraId="6BB2B37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who received at least one dose of hydrocortisone.</w:t>
            </w:r>
          </w:p>
        </w:tc>
        <w:tc>
          <w:tcPr>
            <w:tcW w:w="817" w:type="pct"/>
            <w:hideMark/>
          </w:tcPr>
          <w:p w14:paraId="419B1D5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Hydrocortisone or vitamin C was administered beginning more than 72 hr after ICU admission, or if it was a readmission. Patients who initially received corticosteroids other than hydrocortisone were excluded</w:t>
            </w:r>
          </w:p>
        </w:tc>
      </w:tr>
      <w:tr w:rsidR="00B008B6" w:rsidRPr="001D70F3" w14:paraId="0B5FB212" w14:textId="77777777" w:rsidTr="00B008B6">
        <w:trPr>
          <w:trHeight w:val="270"/>
        </w:trPr>
        <w:tc>
          <w:tcPr>
            <w:tcW w:w="589" w:type="pct"/>
            <w:hideMark/>
          </w:tcPr>
          <w:p w14:paraId="1B63ADB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Chang P 2020</w:t>
            </w:r>
          </w:p>
        </w:tc>
        <w:tc>
          <w:tcPr>
            <w:tcW w:w="638" w:type="pct"/>
            <w:hideMark/>
          </w:tcPr>
          <w:p w14:paraId="5A0BC69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Combined Treatment With Hydrocortisone, Vitamin C, and Thiamine for Sepsis and Septic Shock: A Randomized Controlled Trial.</w:t>
            </w:r>
          </w:p>
        </w:tc>
        <w:tc>
          <w:tcPr>
            <w:tcW w:w="295" w:type="pct"/>
            <w:hideMark/>
          </w:tcPr>
          <w:p w14:paraId="10CEF79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China</w:t>
            </w:r>
          </w:p>
        </w:tc>
        <w:tc>
          <w:tcPr>
            <w:tcW w:w="1259" w:type="pct"/>
            <w:hideMark/>
          </w:tcPr>
          <w:p w14:paraId="6EFCEFB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Single-center, single-blind, randomized, parallel, controlled trial</w:t>
            </w:r>
          </w:p>
        </w:tc>
        <w:tc>
          <w:tcPr>
            <w:tcW w:w="322" w:type="pct"/>
            <w:hideMark/>
          </w:tcPr>
          <w:p w14:paraId="7884F820"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September 2017</w:t>
            </w:r>
          </w:p>
        </w:tc>
        <w:tc>
          <w:tcPr>
            <w:tcW w:w="323" w:type="pct"/>
            <w:hideMark/>
          </w:tcPr>
          <w:p w14:paraId="202FC9C1"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January 2019</w:t>
            </w:r>
          </w:p>
        </w:tc>
        <w:tc>
          <w:tcPr>
            <w:tcW w:w="757" w:type="pct"/>
            <w:hideMark/>
          </w:tcPr>
          <w:p w14:paraId="645BBAC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Meeting the diagnostic criteria for Sepsis-3 developed by the American Society of</w:t>
            </w:r>
            <w:r w:rsidRPr="001D70F3">
              <w:rPr>
                <w:rFonts w:ascii="Arial" w:eastAsia="Times New Roman" w:hAnsi="Arial" w:cs="Arial"/>
                <w:sz w:val="16"/>
                <w:szCs w:val="16"/>
              </w:rPr>
              <w:br/>
              <w:t>Critical Care Medicine/European Society of Intensive Care Medicine,  ≥ 18 years of age, and PCT ≥ 2 ng/mL when entering the ICU</w:t>
            </w:r>
          </w:p>
        </w:tc>
        <w:tc>
          <w:tcPr>
            <w:tcW w:w="817" w:type="pct"/>
            <w:hideMark/>
          </w:tcPr>
          <w:p w14:paraId="2E18E04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Pregnancy; limitations of care (families discontinued using treatment for sepsis); noninfectious factors, such as severe head injury, uncontrollable major bleeding, cardiogenic shock, advanced tumors, and paraquat poisoning, that may lead to death; and persistent infection sources that cannot be removed by puncture and drainage, debridement, or</w:t>
            </w:r>
            <w:r w:rsidRPr="001D70F3">
              <w:rPr>
                <w:rFonts w:ascii="Arial" w:eastAsia="Times New Roman" w:hAnsi="Arial" w:cs="Arial"/>
                <w:sz w:val="16"/>
                <w:szCs w:val="16"/>
              </w:rPr>
              <w:br/>
              <w:t xml:space="preserve">other surgical procedures. </w:t>
            </w:r>
          </w:p>
        </w:tc>
      </w:tr>
      <w:tr w:rsidR="00B008B6" w:rsidRPr="001D70F3" w14:paraId="172BD6FB" w14:textId="77777777" w:rsidTr="00B008B6">
        <w:trPr>
          <w:trHeight w:val="270"/>
        </w:trPr>
        <w:tc>
          <w:tcPr>
            <w:tcW w:w="589" w:type="pct"/>
            <w:hideMark/>
          </w:tcPr>
          <w:p w14:paraId="713F269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Collier 2008</w:t>
            </w:r>
          </w:p>
        </w:tc>
        <w:tc>
          <w:tcPr>
            <w:tcW w:w="638" w:type="pct"/>
            <w:hideMark/>
          </w:tcPr>
          <w:p w14:paraId="1EB7743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Impact of high-dose antioxidants on outcomes in acutely injured patients.</w:t>
            </w:r>
          </w:p>
        </w:tc>
        <w:tc>
          <w:tcPr>
            <w:tcW w:w="295" w:type="pct"/>
            <w:hideMark/>
          </w:tcPr>
          <w:p w14:paraId="7EF1952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United States</w:t>
            </w:r>
          </w:p>
        </w:tc>
        <w:tc>
          <w:tcPr>
            <w:tcW w:w="1259" w:type="pct"/>
            <w:hideMark/>
          </w:tcPr>
          <w:p w14:paraId="14F4D89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 retrospective</w:t>
            </w:r>
            <w:r w:rsidRPr="001D70F3">
              <w:rPr>
                <w:rFonts w:ascii="Arial" w:eastAsia="Times New Roman" w:hAnsi="Arial" w:cs="Arial"/>
                <w:sz w:val="16"/>
                <w:szCs w:val="16"/>
              </w:rPr>
              <w:br/>
              <w:t>cohort study</w:t>
            </w:r>
          </w:p>
        </w:tc>
        <w:tc>
          <w:tcPr>
            <w:tcW w:w="322" w:type="pct"/>
            <w:hideMark/>
          </w:tcPr>
          <w:p w14:paraId="1025A213"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October 2005</w:t>
            </w:r>
          </w:p>
        </w:tc>
        <w:tc>
          <w:tcPr>
            <w:tcW w:w="323" w:type="pct"/>
            <w:hideMark/>
          </w:tcPr>
          <w:p w14:paraId="0EC7737E"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September 2006</w:t>
            </w:r>
          </w:p>
        </w:tc>
        <w:tc>
          <w:tcPr>
            <w:tcW w:w="757" w:type="pct"/>
            <w:hideMark/>
          </w:tcPr>
          <w:p w14:paraId="14A67248"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all trauma patients admitted from October 1, 2004 to September 30, 2006, 1 year before AO implementation (AO−) and 1 year after AO implementation (AO+)</w:t>
            </w:r>
          </w:p>
        </w:tc>
        <w:tc>
          <w:tcPr>
            <w:tcW w:w="817" w:type="pct"/>
            <w:hideMark/>
          </w:tcPr>
          <w:p w14:paraId="507AEEE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who were pregnant (admission β-human</w:t>
            </w:r>
            <w:r w:rsidRPr="001D70F3">
              <w:rPr>
                <w:rFonts w:ascii="Arial" w:eastAsia="Times New Roman" w:hAnsi="Arial" w:cs="Arial"/>
                <w:sz w:val="16"/>
                <w:szCs w:val="16"/>
              </w:rPr>
              <w:br/>
              <w:t>chorionic gonadotropic) or had a serum creatinine level</w:t>
            </w:r>
            <w:r w:rsidRPr="001D70F3">
              <w:rPr>
                <w:rFonts w:ascii="Arial" w:eastAsia="Times New Roman" w:hAnsi="Arial" w:cs="Arial"/>
                <w:sz w:val="16"/>
                <w:szCs w:val="16"/>
              </w:rPr>
              <w:br/>
              <w:t>&gt;2.5 mg/dL</w:t>
            </w:r>
          </w:p>
        </w:tc>
      </w:tr>
      <w:tr w:rsidR="00B008B6" w:rsidRPr="001D70F3" w14:paraId="27D635C5" w14:textId="77777777" w:rsidTr="00B008B6">
        <w:trPr>
          <w:trHeight w:val="270"/>
        </w:trPr>
        <w:tc>
          <w:tcPr>
            <w:tcW w:w="589" w:type="pct"/>
            <w:hideMark/>
          </w:tcPr>
          <w:p w14:paraId="07E32478"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Coloretti 2020</w:t>
            </w:r>
          </w:p>
        </w:tc>
        <w:tc>
          <w:tcPr>
            <w:tcW w:w="638" w:type="pct"/>
            <w:hideMark/>
          </w:tcPr>
          <w:p w14:paraId="2FFAB56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Adjunctive therapy with vitamin c and thiamine in patients treated with steroids for refractory septic shock: A propensity matched before-after, case-control study.</w:t>
            </w:r>
          </w:p>
        </w:tc>
        <w:tc>
          <w:tcPr>
            <w:tcW w:w="295" w:type="pct"/>
            <w:hideMark/>
          </w:tcPr>
          <w:p w14:paraId="400F32C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Italy</w:t>
            </w:r>
          </w:p>
        </w:tc>
        <w:tc>
          <w:tcPr>
            <w:tcW w:w="1259" w:type="pct"/>
            <w:noWrap/>
            <w:hideMark/>
          </w:tcPr>
          <w:p w14:paraId="221AB7E8"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Propensity matched before-after, case-control study.</w:t>
            </w:r>
          </w:p>
        </w:tc>
        <w:tc>
          <w:tcPr>
            <w:tcW w:w="322" w:type="pct"/>
            <w:hideMark/>
          </w:tcPr>
          <w:p w14:paraId="760E160C"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January 2015</w:t>
            </w:r>
          </w:p>
        </w:tc>
        <w:tc>
          <w:tcPr>
            <w:tcW w:w="323" w:type="pct"/>
            <w:hideMark/>
          </w:tcPr>
          <w:p w14:paraId="1570B13D"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November 2019</w:t>
            </w:r>
          </w:p>
        </w:tc>
        <w:tc>
          <w:tcPr>
            <w:tcW w:w="757" w:type="pct"/>
            <w:hideMark/>
          </w:tcPr>
          <w:p w14:paraId="1F4C33C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Consecutive adult patients admitted to the polyvalent ICU of the Modena University Hospital with septic shock and receiving low-dose steroids from January 2015 to November 2019</w:t>
            </w:r>
          </w:p>
        </w:tc>
        <w:tc>
          <w:tcPr>
            <w:tcW w:w="817" w:type="pct"/>
            <w:hideMark/>
          </w:tcPr>
          <w:p w14:paraId="496AF8C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with do-not-resuscitate orders or</w:t>
            </w:r>
            <w:r w:rsidRPr="001D70F3">
              <w:rPr>
                <w:rFonts w:ascii="Arial" w:eastAsia="Times New Roman" w:hAnsi="Arial" w:cs="Arial"/>
                <w:sz w:val="16"/>
                <w:szCs w:val="16"/>
              </w:rPr>
              <w:br/>
              <w:t>end of-life decisions during the ICU stay</w:t>
            </w:r>
          </w:p>
        </w:tc>
      </w:tr>
      <w:tr w:rsidR="00B008B6" w:rsidRPr="001D70F3" w14:paraId="1C14B200" w14:textId="77777777" w:rsidTr="00B008B6">
        <w:trPr>
          <w:trHeight w:val="270"/>
        </w:trPr>
        <w:tc>
          <w:tcPr>
            <w:tcW w:w="589" w:type="pct"/>
            <w:hideMark/>
          </w:tcPr>
          <w:p w14:paraId="5FD993B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Dingchao 1994</w:t>
            </w:r>
          </w:p>
        </w:tc>
        <w:tc>
          <w:tcPr>
            <w:tcW w:w="638" w:type="pct"/>
            <w:hideMark/>
          </w:tcPr>
          <w:p w14:paraId="3905BD4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The protective effects of high-dose ascorbic acid on myocardium against reperfusion injury during and after cardiopulmonary bypass.</w:t>
            </w:r>
          </w:p>
        </w:tc>
        <w:tc>
          <w:tcPr>
            <w:tcW w:w="295" w:type="pct"/>
            <w:hideMark/>
          </w:tcPr>
          <w:p w14:paraId="2C3C5F0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China</w:t>
            </w:r>
          </w:p>
        </w:tc>
        <w:tc>
          <w:tcPr>
            <w:tcW w:w="1259" w:type="pct"/>
            <w:hideMark/>
          </w:tcPr>
          <w:p w14:paraId="2315AB5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observational study</w:t>
            </w:r>
          </w:p>
        </w:tc>
        <w:tc>
          <w:tcPr>
            <w:tcW w:w="322" w:type="pct"/>
            <w:hideMark/>
          </w:tcPr>
          <w:p w14:paraId="115BEE3F" w14:textId="77777777" w:rsidR="00B008B6" w:rsidRPr="001D70F3" w:rsidRDefault="00B008B6" w:rsidP="005805B0">
            <w:pPr>
              <w:rPr>
                <w:rFonts w:ascii="Arial" w:hAnsi="Arial" w:cs="Arial"/>
                <w:sz w:val="16"/>
                <w:szCs w:val="16"/>
              </w:rPr>
            </w:pPr>
            <w:r w:rsidRPr="001D70F3">
              <w:rPr>
                <w:rFonts w:ascii="Arial" w:hAnsi="Arial" w:cs="Arial"/>
                <w:sz w:val="16"/>
                <w:szCs w:val="16"/>
              </w:rPr>
              <w:t>-</w:t>
            </w:r>
          </w:p>
        </w:tc>
        <w:tc>
          <w:tcPr>
            <w:tcW w:w="323" w:type="pct"/>
            <w:hideMark/>
          </w:tcPr>
          <w:p w14:paraId="0ECFAA1A" w14:textId="77777777" w:rsidR="00B008B6" w:rsidRPr="001D70F3" w:rsidRDefault="00B008B6" w:rsidP="005805B0">
            <w:pPr>
              <w:rPr>
                <w:rFonts w:ascii="Arial" w:hAnsi="Arial" w:cs="Arial"/>
                <w:sz w:val="16"/>
                <w:szCs w:val="16"/>
              </w:rPr>
            </w:pPr>
            <w:r w:rsidRPr="001D70F3">
              <w:rPr>
                <w:rFonts w:ascii="Arial" w:hAnsi="Arial" w:cs="Arial"/>
                <w:sz w:val="16"/>
                <w:szCs w:val="16"/>
              </w:rPr>
              <w:t>-</w:t>
            </w:r>
          </w:p>
        </w:tc>
        <w:tc>
          <w:tcPr>
            <w:tcW w:w="757" w:type="pct"/>
            <w:hideMark/>
          </w:tcPr>
          <w:p w14:paraId="4FBD584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undergoing</w:t>
            </w:r>
            <w:r w:rsidRPr="001D70F3">
              <w:rPr>
                <w:rFonts w:ascii="Arial" w:eastAsia="Times New Roman" w:hAnsi="Arial" w:cs="Arial"/>
                <w:sz w:val="16"/>
                <w:szCs w:val="16"/>
              </w:rPr>
              <w:br/>
              <w:t>Cardiopulmonary Bypass (CPB).</w:t>
            </w:r>
          </w:p>
        </w:tc>
        <w:tc>
          <w:tcPr>
            <w:tcW w:w="817" w:type="pct"/>
            <w:hideMark/>
          </w:tcPr>
          <w:p w14:paraId="2DF145E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w:t>
            </w:r>
          </w:p>
        </w:tc>
      </w:tr>
      <w:tr w:rsidR="00B008B6" w:rsidRPr="001D70F3" w14:paraId="141D2044" w14:textId="77777777" w:rsidTr="00B008B6">
        <w:trPr>
          <w:trHeight w:val="270"/>
        </w:trPr>
        <w:tc>
          <w:tcPr>
            <w:tcW w:w="589" w:type="pct"/>
            <w:hideMark/>
          </w:tcPr>
          <w:p w14:paraId="60FD6B1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Du 2003</w:t>
            </w:r>
          </w:p>
        </w:tc>
        <w:tc>
          <w:tcPr>
            <w:tcW w:w="638" w:type="pct"/>
            <w:hideMark/>
          </w:tcPr>
          <w:p w14:paraId="75030B7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Therapeutic efficacy of high-dose vitamin C on acute pancreatitis and its potential mechanisms</w:t>
            </w:r>
          </w:p>
        </w:tc>
        <w:tc>
          <w:tcPr>
            <w:tcW w:w="295" w:type="pct"/>
            <w:hideMark/>
          </w:tcPr>
          <w:p w14:paraId="10DB4BC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China</w:t>
            </w:r>
          </w:p>
        </w:tc>
        <w:tc>
          <w:tcPr>
            <w:tcW w:w="1259" w:type="pct"/>
            <w:hideMark/>
          </w:tcPr>
          <w:p w14:paraId="47F663F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control study</w:t>
            </w:r>
          </w:p>
        </w:tc>
        <w:tc>
          <w:tcPr>
            <w:tcW w:w="322" w:type="pct"/>
            <w:hideMark/>
          </w:tcPr>
          <w:p w14:paraId="5265B254" w14:textId="77777777" w:rsidR="00B008B6" w:rsidRPr="001D70F3" w:rsidRDefault="00B008B6" w:rsidP="005805B0">
            <w:pPr>
              <w:rPr>
                <w:rFonts w:ascii="Arial" w:hAnsi="Arial" w:cs="Arial"/>
                <w:sz w:val="16"/>
                <w:szCs w:val="16"/>
              </w:rPr>
            </w:pPr>
            <w:r w:rsidRPr="001D70F3">
              <w:rPr>
                <w:rFonts w:ascii="Arial" w:hAnsi="Arial" w:cs="Arial"/>
                <w:sz w:val="16"/>
                <w:szCs w:val="16"/>
              </w:rPr>
              <w:t>-</w:t>
            </w:r>
          </w:p>
        </w:tc>
        <w:tc>
          <w:tcPr>
            <w:tcW w:w="323" w:type="pct"/>
            <w:hideMark/>
          </w:tcPr>
          <w:p w14:paraId="227711D1" w14:textId="77777777" w:rsidR="00B008B6" w:rsidRPr="001D70F3" w:rsidRDefault="00B008B6" w:rsidP="005805B0">
            <w:pPr>
              <w:rPr>
                <w:rFonts w:ascii="Arial" w:hAnsi="Arial" w:cs="Arial"/>
                <w:sz w:val="16"/>
                <w:szCs w:val="16"/>
              </w:rPr>
            </w:pPr>
            <w:r w:rsidRPr="001D70F3">
              <w:rPr>
                <w:rFonts w:ascii="Arial" w:hAnsi="Arial" w:cs="Arial"/>
                <w:sz w:val="16"/>
                <w:szCs w:val="16"/>
              </w:rPr>
              <w:t>-</w:t>
            </w:r>
          </w:p>
        </w:tc>
        <w:tc>
          <w:tcPr>
            <w:tcW w:w="757" w:type="pct"/>
            <w:hideMark/>
          </w:tcPr>
          <w:p w14:paraId="4CF3357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diagnosed with acute pancreatitis based on the AP diagnostic criteria worked out by the Pancreatic Surgery Subgroup of Chinese Medical Association</w:t>
            </w:r>
          </w:p>
        </w:tc>
        <w:tc>
          <w:tcPr>
            <w:tcW w:w="817" w:type="pct"/>
            <w:hideMark/>
          </w:tcPr>
          <w:p w14:paraId="295745C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with serious diseases in main visceral</w:t>
            </w:r>
            <w:r w:rsidRPr="001D70F3">
              <w:rPr>
                <w:rFonts w:ascii="Arial" w:eastAsia="Times New Roman" w:hAnsi="Arial" w:cs="Arial"/>
                <w:sz w:val="16"/>
                <w:szCs w:val="16"/>
              </w:rPr>
              <w:br/>
              <w:t>organs such as the heart, brain, liver and kidney, peptic ulcer disease, diabetes mellitus, auto-immune diseases, and tumors were excluded.</w:t>
            </w:r>
          </w:p>
        </w:tc>
      </w:tr>
      <w:tr w:rsidR="00B008B6" w:rsidRPr="001D70F3" w14:paraId="6D55771D" w14:textId="77777777" w:rsidTr="00B008B6">
        <w:trPr>
          <w:trHeight w:val="270"/>
        </w:trPr>
        <w:tc>
          <w:tcPr>
            <w:tcW w:w="589" w:type="pct"/>
            <w:hideMark/>
          </w:tcPr>
          <w:p w14:paraId="3C6B87E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Emadi 2019</w:t>
            </w:r>
          </w:p>
        </w:tc>
        <w:tc>
          <w:tcPr>
            <w:tcW w:w="638" w:type="pct"/>
            <w:hideMark/>
          </w:tcPr>
          <w:p w14:paraId="044A63E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The Effect of High-Dose Vitamin C on Biochemical Markers of Myocardial Injury in Coronary Artery Bypass Surgery.</w:t>
            </w:r>
          </w:p>
        </w:tc>
        <w:tc>
          <w:tcPr>
            <w:tcW w:w="295" w:type="pct"/>
            <w:noWrap/>
            <w:hideMark/>
          </w:tcPr>
          <w:p w14:paraId="34E7F98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Iran</w:t>
            </w:r>
          </w:p>
        </w:tc>
        <w:tc>
          <w:tcPr>
            <w:tcW w:w="1259" w:type="pct"/>
            <w:hideMark/>
          </w:tcPr>
          <w:p w14:paraId="425C6AA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Double-blind randomized clinical trial</w:t>
            </w:r>
          </w:p>
        </w:tc>
        <w:tc>
          <w:tcPr>
            <w:tcW w:w="322" w:type="pct"/>
            <w:hideMark/>
          </w:tcPr>
          <w:p w14:paraId="6E73CAB3" w14:textId="77777777" w:rsidR="00B008B6" w:rsidRPr="001D70F3" w:rsidRDefault="00B008B6" w:rsidP="005805B0">
            <w:pPr>
              <w:rPr>
                <w:rFonts w:ascii="Arial" w:hAnsi="Arial" w:cs="Arial"/>
                <w:sz w:val="16"/>
                <w:szCs w:val="16"/>
              </w:rPr>
            </w:pPr>
            <w:r w:rsidRPr="001D70F3">
              <w:rPr>
                <w:rFonts w:ascii="Arial" w:hAnsi="Arial" w:cs="Arial"/>
                <w:sz w:val="16"/>
                <w:szCs w:val="16"/>
              </w:rPr>
              <w:t>-</w:t>
            </w:r>
          </w:p>
        </w:tc>
        <w:tc>
          <w:tcPr>
            <w:tcW w:w="323" w:type="pct"/>
            <w:hideMark/>
          </w:tcPr>
          <w:p w14:paraId="6B342CE9" w14:textId="77777777" w:rsidR="00B008B6" w:rsidRPr="001D70F3" w:rsidRDefault="00B008B6" w:rsidP="005805B0">
            <w:pPr>
              <w:rPr>
                <w:rFonts w:ascii="Arial" w:hAnsi="Arial" w:cs="Arial"/>
                <w:sz w:val="16"/>
                <w:szCs w:val="16"/>
              </w:rPr>
            </w:pPr>
            <w:r w:rsidRPr="001D70F3">
              <w:rPr>
                <w:rFonts w:ascii="Arial" w:hAnsi="Arial" w:cs="Arial"/>
                <w:sz w:val="16"/>
                <w:szCs w:val="16"/>
              </w:rPr>
              <w:t>-</w:t>
            </w:r>
          </w:p>
        </w:tc>
        <w:tc>
          <w:tcPr>
            <w:tcW w:w="757" w:type="pct"/>
            <w:hideMark/>
          </w:tcPr>
          <w:p w14:paraId="4BABD87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The inclusion criteria were: patients who referred to Shiraz hospitals for undergoing CABG and who signed the</w:t>
            </w:r>
            <w:r w:rsidRPr="001D70F3">
              <w:rPr>
                <w:rFonts w:ascii="Arial" w:eastAsia="Times New Roman" w:hAnsi="Arial" w:cs="Arial"/>
                <w:sz w:val="16"/>
                <w:szCs w:val="16"/>
              </w:rPr>
              <w:br/>
              <w:t>written consent for the participation in the study</w:t>
            </w:r>
          </w:p>
        </w:tc>
        <w:tc>
          <w:tcPr>
            <w:tcW w:w="817" w:type="pct"/>
            <w:hideMark/>
          </w:tcPr>
          <w:p w14:paraId="1A9BFD6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The exclusion criteria were: history of arrhythmias, ejection fraction (EF) &lt; 30%, severe renal or hepatic failure, permanent or temporary pacemaker, treatment with antiarrhythmic drugs and digoxin, presence of a degree of atrioventricular block (AV-block) or bradycardia with a rate of &lt; 50 per minute, history of recent myocardial infarction (less than a month), high initial troponin I level, and history of redo or complex (valve replacement + CABG) surgery.</w:t>
            </w:r>
          </w:p>
        </w:tc>
      </w:tr>
      <w:tr w:rsidR="00B008B6" w:rsidRPr="001D70F3" w14:paraId="7C34BB19" w14:textId="77777777" w:rsidTr="00B008B6">
        <w:trPr>
          <w:trHeight w:val="270"/>
        </w:trPr>
        <w:tc>
          <w:tcPr>
            <w:tcW w:w="589" w:type="pct"/>
            <w:hideMark/>
          </w:tcPr>
          <w:p w14:paraId="02C788C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 Fowler 2014</w:t>
            </w:r>
          </w:p>
        </w:tc>
        <w:tc>
          <w:tcPr>
            <w:tcW w:w="638" w:type="pct"/>
            <w:hideMark/>
          </w:tcPr>
          <w:p w14:paraId="3BD7DE4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Phase I safety trial of intravenous ascorbic acid in patients with severe sepsis.</w:t>
            </w:r>
          </w:p>
        </w:tc>
        <w:tc>
          <w:tcPr>
            <w:tcW w:w="295" w:type="pct"/>
            <w:hideMark/>
          </w:tcPr>
          <w:p w14:paraId="6377911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United States</w:t>
            </w:r>
          </w:p>
        </w:tc>
        <w:tc>
          <w:tcPr>
            <w:tcW w:w="1259" w:type="pct"/>
            <w:hideMark/>
          </w:tcPr>
          <w:p w14:paraId="7D06899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double blind placebo-controlled trial</w:t>
            </w:r>
          </w:p>
        </w:tc>
        <w:tc>
          <w:tcPr>
            <w:tcW w:w="322" w:type="pct"/>
            <w:hideMark/>
          </w:tcPr>
          <w:p w14:paraId="7ED8EB9F"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2014</w:t>
            </w:r>
          </w:p>
        </w:tc>
        <w:tc>
          <w:tcPr>
            <w:tcW w:w="323" w:type="pct"/>
            <w:hideMark/>
          </w:tcPr>
          <w:p w14:paraId="62D43283" w14:textId="77777777" w:rsidR="00B008B6" w:rsidRPr="001D70F3" w:rsidRDefault="00B008B6" w:rsidP="005805B0">
            <w:pPr>
              <w:jc w:val="right"/>
              <w:rPr>
                <w:rFonts w:ascii="Arial" w:hAnsi="Arial" w:cs="Arial"/>
                <w:sz w:val="16"/>
                <w:szCs w:val="16"/>
              </w:rPr>
            </w:pPr>
          </w:p>
        </w:tc>
        <w:tc>
          <w:tcPr>
            <w:tcW w:w="757" w:type="pct"/>
            <w:hideMark/>
          </w:tcPr>
          <w:p w14:paraId="01A2C04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were screened and enrolled following admission to the Medical Respiratory Intensive Care Unit in the VCU Medical Center, Richmond, Virginia. Severe sepsis was defined as: 1) Presence of a systemic inflammatory response:</w:t>
            </w:r>
            <w:r w:rsidRPr="001D70F3">
              <w:rPr>
                <w:rFonts w:ascii="Arial" w:eastAsia="Times New Roman" w:hAnsi="Arial" w:cs="Arial"/>
                <w:sz w:val="16"/>
                <w:szCs w:val="16"/>
              </w:rPr>
              <w:br/>
              <w:t>(fever: &gt;38°C or hypothermia: &lt;36°C (core temp only), heart rate &gt; 90 beats/min, leukocytosis: &gt;12,000 WBC/μL or leukopenia: &lt;4,000 WBC/μL or &gt;10% band forms) [23], 2) Suspected or proven infection, and 3) Presence of sepsis induced organ dysfunction: Arterial hypoxemia (PaO2/ FiO2 &lt; 300), systolic blood pressure (SBP) &lt; 90 mm Hg or SBP decrease &gt; 40 mm Hg unexplained by other causes, Lactate &gt; 2.5 mMol/L Urine output &lt; 0.5 ml/kg/hour for</w:t>
            </w:r>
            <w:r w:rsidRPr="001D70F3">
              <w:rPr>
                <w:rFonts w:ascii="Arial" w:eastAsia="Times New Roman" w:hAnsi="Arial" w:cs="Arial"/>
                <w:sz w:val="16"/>
                <w:szCs w:val="16"/>
              </w:rPr>
              <w:br/>
              <w:t>greater than two hours despite fluid resuscitation, platelet count &lt; 100,000, acutely developing coagulopathy (INR &gt;</w:t>
            </w:r>
            <w:r w:rsidRPr="001D70F3">
              <w:rPr>
                <w:rFonts w:ascii="Arial" w:eastAsia="Times New Roman" w:hAnsi="Arial" w:cs="Arial"/>
                <w:sz w:val="16"/>
                <w:szCs w:val="16"/>
              </w:rPr>
              <w:br/>
              <w:t>1.5), Bilirubin &gt; 2 mg/dL. If these three criteria were met within 48 hours of ICU admission, informed consent was</w:t>
            </w:r>
            <w:r w:rsidRPr="001D70F3">
              <w:rPr>
                <w:rFonts w:ascii="Arial" w:eastAsia="Times New Roman" w:hAnsi="Arial" w:cs="Arial"/>
                <w:sz w:val="16"/>
                <w:szCs w:val="16"/>
              </w:rPr>
              <w:br/>
              <w:t>obtained from family members of patients deemed eligible for the study.</w:t>
            </w:r>
          </w:p>
        </w:tc>
        <w:tc>
          <w:tcPr>
            <w:tcW w:w="817" w:type="pct"/>
            <w:hideMark/>
          </w:tcPr>
          <w:p w14:paraId="5BB6505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w:t>
            </w:r>
          </w:p>
        </w:tc>
      </w:tr>
      <w:tr w:rsidR="00B008B6" w:rsidRPr="001D70F3" w14:paraId="251DABB7" w14:textId="77777777" w:rsidTr="00B008B6">
        <w:trPr>
          <w:trHeight w:val="270"/>
        </w:trPr>
        <w:tc>
          <w:tcPr>
            <w:tcW w:w="589" w:type="pct"/>
            <w:hideMark/>
          </w:tcPr>
          <w:p w14:paraId="0DFA9AC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Fowler 2019</w:t>
            </w:r>
          </w:p>
        </w:tc>
        <w:tc>
          <w:tcPr>
            <w:tcW w:w="638" w:type="pct"/>
            <w:hideMark/>
          </w:tcPr>
          <w:p w14:paraId="621199E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Effect of Vitamin C Infusion on Organ Failure and Biomarkers of Inflammation and Vascular Injury in Patients With Sepsis and Severe Acute Respiratory Failure: The CITRIS-ALI Randomized Clinical Trial.</w:t>
            </w:r>
          </w:p>
        </w:tc>
        <w:tc>
          <w:tcPr>
            <w:tcW w:w="295" w:type="pct"/>
            <w:hideMark/>
          </w:tcPr>
          <w:p w14:paraId="58499D7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United States</w:t>
            </w:r>
          </w:p>
        </w:tc>
        <w:tc>
          <w:tcPr>
            <w:tcW w:w="1259" w:type="pct"/>
            <w:hideMark/>
          </w:tcPr>
          <w:p w14:paraId="1B2BA03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double-blind,</w:t>
            </w:r>
            <w:r w:rsidRPr="001D70F3">
              <w:rPr>
                <w:rFonts w:ascii="Arial" w:eastAsia="Times New Roman" w:hAnsi="Arial" w:cs="Arial"/>
                <w:sz w:val="16"/>
                <w:szCs w:val="16"/>
              </w:rPr>
              <w:br/>
              <w:t>placebo-controlled, multicenter trial</w:t>
            </w:r>
          </w:p>
        </w:tc>
        <w:tc>
          <w:tcPr>
            <w:tcW w:w="322" w:type="pct"/>
            <w:hideMark/>
          </w:tcPr>
          <w:p w14:paraId="73AD8B8E"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September 2014</w:t>
            </w:r>
          </w:p>
        </w:tc>
        <w:tc>
          <w:tcPr>
            <w:tcW w:w="323" w:type="pct"/>
            <w:hideMark/>
          </w:tcPr>
          <w:p w14:paraId="63CFCE47"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November 2017</w:t>
            </w:r>
          </w:p>
        </w:tc>
        <w:tc>
          <w:tcPr>
            <w:tcW w:w="757" w:type="pct"/>
            <w:hideMark/>
          </w:tcPr>
          <w:p w14:paraId="3629783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Intensive care unit (ICU) admission for sepsis, patients were followed up for development of acute respiratory failure. They were included in CITRIS-ALI if they were undergoing mechanical ventilation through an endotracheal tube, had a PaO2 to FiO2 ratio less than 300 mm Hg, had bilateral opacities by chest radiography within 1 week of known clinical insult, had new or worsening respiratory symptoms without evidence of left atrial hypertension, 16 had suspected or proven infection, and met 2 of 4 systemic inflammatory response criteria.17 All criteria had to be met within a 24-hour period.</w:t>
            </w:r>
          </w:p>
        </w:tc>
        <w:tc>
          <w:tcPr>
            <w:tcW w:w="817" w:type="pct"/>
            <w:hideMark/>
          </w:tcPr>
          <w:p w14:paraId="6FF5006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were excluded if they had a known allergy to</w:t>
            </w:r>
            <w:r w:rsidRPr="001D70F3">
              <w:rPr>
                <w:rFonts w:ascii="Arial" w:eastAsia="Times New Roman" w:hAnsi="Arial" w:cs="Arial"/>
                <w:sz w:val="16"/>
                <w:szCs w:val="16"/>
              </w:rPr>
              <w:br/>
              <w:t>vitamin C; there was no ability to obtain informed consent;</w:t>
            </w:r>
            <w:r w:rsidRPr="001D70F3">
              <w:rPr>
                <w:rFonts w:ascii="Arial" w:eastAsia="Times New Roman" w:hAnsi="Arial" w:cs="Arial"/>
                <w:sz w:val="16"/>
                <w:szCs w:val="16"/>
              </w:rPr>
              <w:br/>
              <w:t>they were younger than 18 years, non-English speaking, or a ward of the state; more than 48 hours had elapsed since they met ARDS criteria (ie, informed consent was required to occur within 48 hours of the patients’ meeting ARDS criteria); they did not have a patient surrogate or physician committed to full support; they were pregnant or breastfeeding; they were moribund and not expected to survive 24 hours; they required home mechanical ventilation (via tracheostomy or noninvasively); they were receiving home oxygen greater than 2 L/min; or they had interstitial lung disease, diffuse alveolar hemorrhage, diabetic ketoacidosis, or an active kidney stone.</w:t>
            </w:r>
          </w:p>
        </w:tc>
      </w:tr>
      <w:tr w:rsidR="00B008B6" w:rsidRPr="001D70F3" w14:paraId="20CCB864" w14:textId="77777777" w:rsidTr="00B008B6">
        <w:trPr>
          <w:trHeight w:val="270"/>
        </w:trPr>
        <w:tc>
          <w:tcPr>
            <w:tcW w:w="589" w:type="pct"/>
            <w:hideMark/>
          </w:tcPr>
          <w:p w14:paraId="7E5150C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 Fujii 2020</w:t>
            </w:r>
          </w:p>
        </w:tc>
        <w:tc>
          <w:tcPr>
            <w:tcW w:w="638" w:type="pct"/>
            <w:hideMark/>
          </w:tcPr>
          <w:p w14:paraId="10952FE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Effect of Vitamin C, Hydrocortisone, and Thiamine vs Hydrocortisone Alone on Time Alive and Free of Vasopressor Support Among Patients With Septic Shock: The VITAMINS Randomized Clinical Trial.</w:t>
            </w:r>
          </w:p>
        </w:tc>
        <w:tc>
          <w:tcPr>
            <w:tcW w:w="295" w:type="pct"/>
            <w:hideMark/>
          </w:tcPr>
          <w:p w14:paraId="465B4E37"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Australia, New Zealand and Brazil</w:t>
            </w:r>
          </w:p>
        </w:tc>
        <w:tc>
          <w:tcPr>
            <w:tcW w:w="1259" w:type="pct"/>
            <w:hideMark/>
          </w:tcPr>
          <w:p w14:paraId="37D46EA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controlled trial</w:t>
            </w:r>
          </w:p>
        </w:tc>
        <w:tc>
          <w:tcPr>
            <w:tcW w:w="322" w:type="pct"/>
            <w:hideMark/>
          </w:tcPr>
          <w:p w14:paraId="6BA58189"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May 2018</w:t>
            </w:r>
          </w:p>
        </w:tc>
        <w:tc>
          <w:tcPr>
            <w:tcW w:w="323" w:type="pct"/>
            <w:hideMark/>
          </w:tcPr>
          <w:p w14:paraId="47675D8E"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July 2019</w:t>
            </w:r>
          </w:p>
        </w:tc>
        <w:tc>
          <w:tcPr>
            <w:tcW w:w="757" w:type="pct"/>
            <w:hideMark/>
          </w:tcPr>
          <w:p w14:paraId="637CE2E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Diagnosis of septic shock</w:t>
            </w:r>
            <w:r w:rsidRPr="001D70F3">
              <w:rPr>
                <w:rFonts w:ascii="Arial" w:eastAsia="Times New Roman" w:hAnsi="Arial" w:cs="Arial"/>
                <w:sz w:val="16"/>
                <w:szCs w:val="16"/>
              </w:rPr>
              <w:br/>
              <w:t>All the diagnostic criteria of septic shock (based on the SEPSIS-3 consensus criteria)</w:t>
            </w:r>
            <w:r w:rsidRPr="001D70F3">
              <w:rPr>
                <w:rFonts w:ascii="Arial" w:eastAsia="Times New Roman" w:hAnsi="Arial" w:cs="Arial"/>
                <w:sz w:val="16"/>
                <w:szCs w:val="16"/>
              </w:rPr>
              <w:br/>
              <w:t>below has to be fulfilled simultaneously</w:t>
            </w:r>
            <w:r w:rsidRPr="001D70F3">
              <w:rPr>
                <w:rFonts w:ascii="Arial" w:eastAsia="Times New Roman" w:hAnsi="Arial" w:cs="Arial"/>
                <w:sz w:val="16"/>
                <w:szCs w:val="16"/>
              </w:rPr>
              <w:br/>
              <w:t>within the last 24 hours, and a vasopressor is infused continuously at the time of enrolment.</w:t>
            </w:r>
            <w:r w:rsidRPr="001D70F3">
              <w:rPr>
                <w:rFonts w:ascii="Arial" w:eastAsia="Times New Roman" w:hAnsi="Arial" w:cs="Arial"/>
                <w:sz w:val="16"/>
                <w:szCs w:val="16"/>
              </w:rPr>
              <w:br/>
              <w:t>• Definition of septic shock:</w:t>
            </w:r>
            <w:r w:rsidRPr="001D70F3">
              <w:rPr>
                <w:rFonts w:ascii="Arial" w:eastAsia="Times New Roman" w:hAnsi="Arial" w:cs="Arial"/>
                <w:sz w:val="16"/>
                <w:szCs w:val="16"/>
              </w:rPr>
              <w:br/>
              <w:t>Sepsis AND</w:t>
            </w:r>
            <w:r w:rsidRPr="001D70F3">
              <w:rPr>
                <w:rFonts w:ascii="Arial" w:eastAsia="Times New Roman" w:hAnsi="Arial" w:cs="Arial"/>
                <w:sz w:val="16"/>
                <w:szCs w:val="16"/>
              </w:rPr>
              <w:br/>
              <w:t>Need for vasopressor therapy to maintain mean arterial pressure</w:t>
            </w:r>
            <w:r w:rsidRPr="001D70F3">
              <w:rPr>
                <w:rFonts w:ascii="Arial" w:eastAsia="Times New Roman" w:hAnsi="Arial" w:cs="Arial"/>
                <w:sz w:val="16"/>
                <w:szCs w:val="16"/>
              </w:rPr>
              <w:br/>
              <w:t>&gt;65 mmHg for &gt;2 hours AND</w:t>
            </w:r>
            <w:r w:rsidRPr="001D70F3">
              <w:rPr>
                <w:rFonts w:ascii="Arial" w:eastAsia="Times New Roman" w:hAnsi="Arial" w:cs="Arial"/>
                <w:sz w:val="16"/>
                <w:szCs w:val="16"/>
              </w:rPr>
              <w:br/>
              <w:t>Lactate &gt;2 mmol/L, despite adequate fluid resuscitation</w:t>
            </w:r>
            <w:r w:rsidRPr="001D70F3">
              <w:rPr>
                <w:rFonts w:ascii="Arial" w:eastAsia="Times New Roman" w:hAnsi="Arial" w:cs="Arial"/>
                <w:sz w:val="16"/>
                <w:szCs w:val="16"/>
              </w:rPr>
              <w:br/>
              <w:t>• Definition of sepsis:</w:t>
            </w:r>
            <w:r w:rsidRPr="001D70F3">
              <w:rPr>
                <w:rFonts w:ascii="Arial" w:eastAsia="Times New Roman" w:hAnsi="Arial" w:cs="Arial"/>
                <w:sz w:val="16"/>
                <w:szCs w:val="16"/>
              </w:rPr>
              <w:br/>
              <w:t>Suspected or documented infection AND</w:t>
            </w:r>
            <w:r w:rsidRPr="001D70F3">
              <w:rPr>
                <w:rFonts w:ascii="Arial" w:eastAsia="Times New Roman" w:hAnsi="Arial" w:cs="Arial"/>
                <w:sz w:val="16"/>
                <w:szCs w:val="16"/>
              </w:rPr>
              <w:br/>
              <w:t>Acute increase of ≥2 SOFA points consequent to the infection (a</w:t>
            </w:r>
            <w:r w:rsidRPr="001D70F3">
              <w:rPr>
                <w:rFonts w:ascii="Arial" w:eastAsia="Times New Roman" w:hAnsi="Arial" w:cs="Arial"/>
                <w:sz w:val="16"/>
                <w:szCs w:val="16"/>
              </w:rPr>
              <w:br/>
              <w:t>proxy of organ dysfunction)</w:t>
            </w:r>
          </w:p>
        </w:tc>
        <w:tc>
          <w:tcPr>
            <w:tcW w:w="817" w:type="pct"/>
            <w:hideMark/>
          </w:tcPr>
          <w:p w14:paraId="491AB63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1. Age &lt; 18 years</w:t>
            </w:r>
            <w:r w:rsidRPr="001D70F3">
              <w:rPr>
                <w:rFonts w:ascii="Arial" w:eastAsia="Times New Roman" w:hAnsi="Arial" w:cs="Arial"/>
                <w:sz w:val="16"/>
                <w:szCs w:val="16"/>
              </w:rPr>
              <w:br/>
              <w:t>2. Pregnancy</w:t>
            </w:r>
            <w:r w:rsidRPr="001D70F3">
              <w:rPr>
                <w:rFonts w:ascii="Arial" w:eastAsia="Times New Roman" w:hAnsi="Arial" w:cs="Arial"/>
                <w:sz w:val="16"/>
                <w:szCs w:val="16"/>
              </w:rPr>
              <w:br/>
              <w:t>3. DNR (do not resuscitate)/DNI (do not intubate) orders</w:t>
            </w:r>
            <w:r w:rsidRPr="001D70F3">
              <w:rPr>
                <w:rFonts w:ascii="Arial" w:eastAsia="Times New Roman" w:hAnsi="Arial" w:cs="Arial"/>
                <w:sz w:val="16"/>
                <w:szCs w:val="16"/>
              </w:rPr>
              <w:br/>
              <w:t>4. Death is deemed to be imminent or inevitable during this admission, and either the attending physician, patient or substitute decision-maker is not committed to active treatment</w:t>
            </w:r>
            <w:r w:rsidRPr="001D70F3">
              <w:rPr>
                <w:rFonts w:ascii="Arial" w:eastAsia="Times New Roman" w:hAnsi="Arial" w:cs="Arial"/>
                <w:sz w:val="16"/>
                <w:szCs w:val="16"/>
              </w:rPr>
              <w:br/>
              <w:t>5. Patients with known HIV infection</w:t>
            </w:r>
            <w:r w:rsidRPr="001D70F3">
              <w:rPr>
                <w:rFonts w:ascii="Arial" w:eastAsia="Times New Roman" w:hAnsi="Arial" w:cs="Arial"/>
                <w:sz w:val="16"/>
                <w:szCs w:val="16"/>
              </w:rPr>
              <w:br/>
              <w:t>6. Patients with known glucose-6 phosphate dehydrogenase (G6PD) deficiency</w:t>
            </w:r>
            <w:r w:rsidRPr="001D70F3">
              <w:rPr>
                <w:rFonts w:ascii="Arial" w:eastAsia="Times New Roman" w:hAnsi="Arial" w:cs="Arial"/>
                <w:sz w:val="16"/>
                <w:szCs w:val="16"/>
              </w:rPr>
              <w:br/>
              <w:t>7. Patients transferred from another ICU or hospital with a</w:t>
            </w:r>
            <w:r w:rsidRPr="001D70F3">
              <w:rPr>
                <w:rFonts w:ascii="Arial" w:eastAsia="Times New Roman" w:hAnsi="Arial" w:cs="Arial"/>
                <w:sz w:val="16"/>
                <w:szCs w:val="16"/>
              </w:rPr>
              <w:br/>
              <w:t>diagnosis of a septic shock for &gt; 24 hours</w:t>
            </w:r>
            <w:r w:rsidRPr="001D70F3">
              <w:rPr>
                <w:rFonts w:ascii="Arial" w:eastAsia="Times New Roman" w:hAnsi="Arial" w:cs="Arial"/>
                <w:sz w:val="16"/>
                <w:szCs w:val="16"/>
              </w:rPr>
              <w:br/>
              <w:t>8. Patients with a diagnosis of a septic shock for &gt; 24 hours</w:t>
            </w:r>
            <w:r w:rsidRPr="001D70F3">
              <w:rPr>
                <w:rFonts w:ascii="Arial" w:eastAsia="Times New Roman" w:hAnsi="Arial" w:cs="Arial"/>
                <w:sz w:val="16"/>
                <w:szCs w:val="16"/>
              </w:rPr>
              <w:br/>
              <w:t>9. Patients with known or suspected</w:t>
            </w:r>
            <w:r w:rsidRPr="001D70F3">
              <w:rPr>
                <w:rFonts w:ascii="Arial" w:eastAsia="Times New Roman" w:hAnsi="Arial" w:cs="Arial"/>
                <w:sz w:val="16"/>
                <w:szCs w:val="16"/>
              </w:rPr>
              <w:br/>
              <w:t>a. history of oxalate nephropathy or hyperoxaluria</w:t>
            </w:r>
            <w:r w:rsidRPr="001D70F3">
              <w:rPr>
                <w:rFonts w:ascii="Arial" w:eastAsia="Times New Roman" w:hAnsi="Arial" w:cs="Arial"/>
                <w:sz w:val="16"/>
                <w:szCs w:val="16"/>
              </w:rPr>
              <w:br/>
              <w:t>b. short bowel syndrome or severe fat-malabsorption</w:t>
            </w:r>
            <w:r w:rsidRPr="001D70F3">
              <w:rPr>
                <w:rFonts w:ascii="Arial" w:eastAsia="Times New Roman" w:hAnsi="Arial" w:cs="Arial"/>
                <w:sz w:val="16"/>
                <w:szCs w:val="16"/>
              </w:rPr>
              <w:br/>
              <w:t>c. acute beri-beri disease</w:t>
            </w:r>
            <w:r w:rsidRPr="001D70F3">
              <w:rPr>
                <w:rFonts w:ascii="Arial" w:eastAsia="Times New Roman" w:hAnsi="Arial" w:cs="Arial"/>
                <w:sz w:val="16"/>
                <w:szCs w:val="16"/>
              </w:rPr>
              <w:br/>
              <w:t>d. acute Wernicke’s encephalopathy</w:t>
            </w:r>
            <w:r w:rsidRPr="001D70F3">
              <w:rPr>
                <w:rFonts w:ascii="Arial" w:eastAsia="Times New Roman" w:hAnsi="Arial" w:cs="Arial"/>
                <w:sz w:val="16"/>
                <w:szCs w:val="16"/>
              </w:rPr>
              <w:br/>
              <w:t>e. malaria</w:t>
            </w:r>
            <w:r w:rsidRPr="001D70F3">
              <w:rPr>
                <w:rFonts w:ascii="Arial" w:eastAsia="Times New Roman" w:hAnsi="Arial" w:cs="Arial"/>
                <w:sz w:val="16"/>
                <w:szCs w:val="16"/>
              </w:rPr>
              <w:br/>
              <w:t>f. scurvy</w:t>
            </w:r>
            <w:r w:rsidRPr="001D70F3">
              <w:rPr>
                <w:rFonts w:ascii="Arial" w:eastAsia="Times New Roman" w:hAnsi="Arial" w:cs="Arial"/>
                <w:sz w:val="16"/>
                <w:szCs w:val="16"/>
              </w:rPr>
              <w:br/>
              <w:t>g. Addison’s disease</w:t>
            </w:r>
            <w:r w:rsidRPr="001D70F3">
              <w:rPr>
                <w:rFonts w:ascii="Arial" w:eastAsia="Times New Roman" w:hAnsi="Arial" w:cs="Arial"/>
                <w:sz w:val="16"/>
                <w:szCs w:val="16"/>
              </w:rPr>
              <w:br/>
              <w:t>h. Cushing’s disease</w:t>
            </w:r>
            <w:r w:rsidRPr="001D70F3">
              <w:rPr>
                <w:rFonts w:ascii="Arial" w:eastAsia="Times New Roman" w:hAnsi="Arial" w:cs="Arial"/>
                <w:sz w:val="16"/>
                <w:szCs w:val="16"/>
              </w:rPr>
              <w:br/>
              <w:t>10. Clinician expects to prescribe systemic glucocorticoids for an indication other than septic shock (not including nebulized or inhaled corticosteroid)</w:t>
            </w:r>
            <w:r w:rsidRPr="001D70F3">
              <w:rPr>
                <w:rFonts w:ascii="Arial" w:eastAsia="Times New Roman" w:hAnsi="Arial" w:cs="Arial"/>
                <w:sz w:val="16"/>
                <w:szCs w:val="16"/>
              </w:rPr>
              <w:br/>
              <w:t>11. Patient is receiving treatment for systemic fungal infection7 or has documented Strongyloides infection at the time of</w:t>
            </w:r>
            <w:r w:rsidRPr="001D70F3">
              <w:rPr>
                <w:rFonts w:ascii="Arial" w:eastAsia="Times New Roman" w:hAnsi="Arial" w:cs="Arial"/>
                <w:sz w:val="16"/>
                <w:szCs w:val="16"/>
              </w:rPr>
              <w:br/>
              <w:t>randomization</w:t>
            </w:r>
            <w:r w:rsidRPr="001D70F3">
              <w:rPr>
                <w:rFonts w:ascii="Arial" w:eastAsia="Times New Roman" w:hAnsi="Arial" w:cs="Arial"/>
                <w:sz w:val="16"/>
                <w:szCs w:val="16"/>
              </w:rPr>
              <w:br/>
              <w:t>12. Patient with known chronic iron overload due to iron storage and other diseases</w:t>
            </w:r>
            <w:r w:rsidRPr="001D70F3">
              <w:rPr>
                <w:rFonts w:ascii="Arial" w:eastAsia="Times New Roman" w:hAnsi="Arial" w:cs="Arial"/>
                <w:sz w:val="16"/>
                <w:szCs w:val="16"/>
              </w:rPr>
              <w:br/>
              <w:t>13. Patient previously enrolled in this study</w:t>
            </w:r>
            <w:r w:rsidRPr="001D70F3">
              <w:rPr>
                <w:rFonts w:ascii="Arial" w:eastAsia="Times New Roman" w:hAnsi="Arial" w:cs="Arial"/>
                <w:sz w:val="16"/>
                <w:szCs w:val="16"/>
              </w:rPr>
              <w:br/>
              <w:t>14. Clinician expects to prescribe high dose vitamin C for another indication</w:t>
            </w:r>
          </w:p>
        </w:tc>
      </w:tr>
      <w:tr w:rsidR="00B008B6" w:rsidRPr="001D70F3" w14:paraId="08725FF5" w14:textId="77777777" w:rsidTr="00B008B6">
        <w:trPr>
          <w:trHeight w:val="270"/>
        </w:trPr>
        <w:tc>
          <w:tcPr>
            <w:tcW w:w="589" w:type="pct"/>
            <w:hideMark/>
          </w:tcPr>
          <w:p w14:paraId="68CAA37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Giladi 2011</w:t>
            </w:r>
          </w:p>
        </w:tc>
        <w:tc>
          <w:tcPr>
            <w:tcW w:w="638" w:type="pct"/>
            <w:hideMark/>
          </w:tcPr>
          <w:p w14:paraId="40ED6BC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High-dose antioxidant administration is associated with a reduction in post-injury complications in critically ill trauma patients.</w:t>
            </w:r>
          </w:p>
        </w:tc>
        <w:tc>
          <w:tcPr>
            <w:tcW w:w="295" w:type="pct"/>
            <w:hideMark/>
          </w:tcPr>
          <w:p w14:paraId="6F4CE54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United States</w:t>
            </w:r>
          </w:p>
        </w:tc>
        <w:tc>
          <w:tcPr>
            <w:tcW w:w="1259" w:type="pct"/>
            <w:hideMark/>
          </w:tcPr>
          <w:p w14:paraId="74046D7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Retrospective cohort study</w:t>
            </w:r>
          </w:p>
        </w:tc>
        <w:tc>
          <w:tcPr>
            <w:tcW w:w="322" w:type="pct"/>
            <w:hideMark/>
          </w:tcPr>
          <w:p w14:paraId="68E77F1C"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October 1, 2004</w:t>
            </w:r>
          </w:p>
        </w:tc>
        <w:tc>
          <w:tcPr>
            <w:tcW w:w="323" w:type="pct"/>
            <w:hideMark/>
          </w:tcPr>
          <w:p w14:paraId="14044724"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September 30, 2006</w:t>
            </w:r>
          </w:p>
        </w:tc>
        <w:tc>
          <w:tcPr>
            <w:tcW w:w="757" w:type="pct"/>
            <w:hideMark/>
          </w:tcPr>
          <w:p w14:paraId="0329EE1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All trauma patients admitted from October 1, 2004 to September 30, 2006, 1 year before AO implementation (AO) and 1 year after AO implementation (AO+).</w:t>
            </w:r>
          </w:p>
        </w:tc>
        <w:tc>
          <w:tcPr>
            <w:tcW w:w="817" w:type="pct"/>
            <w:hideMark/>
          </w:tcPr>
          <w:p w14:paraId="7AA0DE0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who were pregnant (admission b-human chorionic gonadotropic) or had a serum creatinine greater than 2.5 mg/dL did not receive antioxidants.</w:t>
            </w:r>
          </w:p>
        </w:tc>
      </w:tr>
      <w:tr w:rsidR="00B008B6" w:rsidRPr="001D70F3" w14:paraId="34BCE47E" w14:textId="77777777" w:rsidTr="00B008B6">
        <w:trPr>
          <w:trHeight w:val="270"/>
        </w:trPr>
        <w:tc>
          <w:tcPr>
            <w:tcW w:w="589" w:type="pct"/>
            <w:hideMark/>
          </w:tcPr>
          <w:p w14:paraId="26D7E10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Hwang 2020</w:t>
            </w:r>
          </w:p>
        </w:tc>
        <w:tc>
          <w:tcPr>
            <w:tcW w:w="638" w:type="pct"/>
            <w:hideMark/>
          </w:tcPr>
          <w:p w14:paraId="42E12ED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Combination therapy of vitamin C and thiamine for septic shock: a multi-centre, double-blinded randomized, controlled study</w:t>
            </w:r>
          </w:p>
        </w:tc>
        <w:tc>
          <w:tcPr>
            <w:tcW w:w="295" w:type="pct"/>
            <w:hideMark/>
          </w:tcPr>
          <w:p w14:paraId="53CE279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South Korea</w:t>
            </w:r>
          </w:p>
        </w:tc>
        <w:tc>
          <w:tcPr>
            <w:tcW w:w="1259" w:type="pct"/>
            <w:hideMark/>
          </w:tcPr>
          <w:p w14:paraId="26D1F558"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controlled trial</w:t>
            </w:r>
          </w:p>
        </w:tc>
        <w:tc>
          <w:tcPr>
            <w:tcW w:w="322" w:type="pct"/>
            <w:hideMark/>
          </w:tcPr>
          <w:p w14:paraId="5FBE05DC"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December 2018</w:t>
            </w:r>
          </w:p>
        </w:tc>
        <w:tc>
          <w:tcPr>
            <w:tcW w:w="323" w:type="pct"/>
            <w:hideMark/>
          </w:tcPr>
          <w:p w14:paraId="17F3C169"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January 2020</w:t>
            </w:r>
          </w:p>
        </w:tc>
        <w:tc>
          <w:tcPr>
            <w:tcW w:w="757" w:type="pct"/>
            <w:hideMark/>
          </w:tcPr>
          <w:p w14:paraId="7D4F8F9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Adult patients (19–89 years old) who presented to an ED and were diagnosed with septic shock during ED stay </w:t>
            </w:r>
          </w:p>
        </w:tc>
        <w:tc>
          <w:tcPr>
            <w:tcW w:w="817" w:type="pct"/>
            <w:hideMark/>
          </w:tcPr>
          <w:p w14:paraId="70457C4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who were transferred from another hospital with vasopressor administration or mechanical ventilator support, patients who had limitations on treatment (e.g., patients with a signed do-not-resuscitate order), patients with an underlying terminal-stage disease; patients taking at least 1 g/day of vitamin C or receiving intravenous thiamine prior to enrolment, patients experiencing cardiac arrest prior to enrolment, patients diagnosed with renal or ureteral stones, patients who met the inclusion criteria more than 24 h after ED arrival, and patients who declined to participate in the trial (directly or by legal proxy)</w:t>
            </w:r>
          </w:p>
        </w:tc>
      </w:tr>
      <w:tr w:rsidR="00B008B6" w:rsidRPr="001D70F3" w14:paraId="02656506" w14:textId="77777777" w:rsidTr="00B008B6">
        <w:trPr>
          <w:trHeight w:val="270"/>
        </w:trPr>
        <w:tc>
          <w:tcPr>
            <w:tcW w:w="589" w:type="pct"/>
            <w:hideMark/>
          </w:tcPr>
          <w:p w14:paraId="4D967AA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Iglesias 2020</w:t>
            </w:r>
          </w:p>
        </w:tc>
        <w:tc>
          <w:tcPr>
            <w:tcW w:w="638" w:type="pct"/>
            <w:hideMark/>
          </w:tcPr>
          <w:p w14:paraId="20EB6FE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Outcomes of Metabolic Resuscitation Using Ascorbic Acid, Thiamine, and Glucocorticoids in the Early Treatment of Sepsis: The ORANGES Trial.</w:t>
            </w:r>
          </w:p>
        </w:tc>
        <w:tc>
          <w:tcPr>
            <w:tcW w:w="295" w:type="pct"/>
            <w:hideMark/>
          </w:tcPr>
          <w:p w14:paraId="033166C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USA</w:t>
            </w:r>
          </w:p>
        </w:tc>
        <w:tc>
          <w:tcPr>
            <w:tcW w:w="1259" w:type="pct"/>
            <w:hideMark/>
          </w:tcPr>
          <w:p w14:paraId="193FF8E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controlled trial</w:t>
            </w:r>
          </w:p>
        </w:tc>
        <w:tc>
          <w:tcPr>
            <w:tcW w:w="322" w:type="pct"/>
            <w:hideMark/>
          </w:tcPr>
          <w:p w14:paraId="463C298F"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February 2018</w:t>
            </w:r>
          </w:p>
        </w:tc>
        <w:tc>
          <w:tcPr>
            <w:tcW w:w="323" w:type="pct"/>
            <w:hideMark/>
          </w:tcPr>
          <w:p w14:paraId="0D131E8E"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April 2019</w:t>
            </w:r>
          </w:p>
        </w:tc>
        <w:tc>
          <w:tcPr>
            <w:tcW w:w="757" w:type="pct"/>
            <w:hideMark/>
          </w:tcPr>
          <w:p w14:paraId="3187EBA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Adults (≥18 years of age) with a primary diagnosis of sepsis or septic shock according to the 2016 Surviving Sepsis Campaign definitions. Diagnosis of sepsis or septic shock within 12 hours of admission to the ICU and</w:t>
            </w:r>
            <w:r w:rsidRPr="001D70F3">
              <w:rPr>
                <w:rFonts w:ascii="Arial" w:eastAsia="Times New Roman" w:hAnsi="Arial" w:cs="Arial"/>
                <w:sz w:val="16"/>
                <w:szCs w:val="16"/>
              </w:rPr>
              <w:br/>
              <w:t xml:space="preserve">compliance with the 3-hour sepsis bundle. </w:t>
            </w:r>
          </w:p>
        </w:tc>
        <w:tc>
          <w:tcPr>
            <w:tcW w:w="817" w:type="pct"/>
            <w:hideMark/>
          </w:tcPr>
          <w:p w14:paraId="4667424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under the age of 18, were pregnant,</w:t>
            </w:r>
            <w:r w:rsidRPr="001D70F3">
              <w:rPr>
                <w:rFonts w:ascii="Arial" w:eastAsia="Times New Roman" w:hAnsi="Arial" w:cs="Arial"/>
                <w:sz w:val="16"/>
                <w:szCs w:val="16"/>
              </w:rPr>
              <w:br/>
              <w:t>had a do not resuscitate or do not intubate order on admission, had a terminal end-stage disease (eg, stage IV cancer, end-stage heart failure), did not have a primary admitting diagnosis of sepsis or septic shock, required immediate surgery, had HIV and a CD4 &lt; 50 mm, had</w:t>
            </w:r>
            <w:r w:rsidRPr="001D70F3">
              <w:rPr>
                <w:rFonts w:ascii="Arial" w:eastAsia="Times New Roman" w:hAnsi="Arial" w:cs="Arial"/>
                <w:sz w:val="16"/>
                <w:szCs w:val="16"/>
              </w:rPr>
              <w:br/>
              <w:t>known glucose-6 phosphate dehydrogenase deficiency, were transferred from another hospital, or presented with sepsis or septic shock more than 24 hours from admission</w:t>
            </w:r>
          </w:p>
        </w:tc>
      </w:tr>
      <w:tr w:rsidR="00B008B6" w:rsidRPr="001D70F3" w14:paraId="4ACE3A72" w14:textId="77777777" w:rsidTr="00B008B6">
        <w:trPr>
          <w:trHeight w:val="270"/>
        </w:trPr>
        <w:tc>
          <w:tcPr>
            <w:tcW w:w="589" w:type="pct"/>
            <w:hideMark/>
          </w:tcPr>
          <w:p w14:paraId="06E14D8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Kahn 2011</w:t>
            </w:r>
          </w:p>
        </w:tc>
        <w:tc>
          <w:tcPr>
            <w:tcW w:w="638" w:type="pct"/>
            <w:hideMark/>
          </w:tcPr>
          <w:p w14:paraId="0C671BC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Resuscitation after severe burn injury using high-dose ascorbic acid: a retrospective review.</w:t>
            </w:r>
          </w:p>
        </w:tc>
        <w:tc>
          <w:tcPr>
            <w:tcW w:w="295" w:type="pct"/>
            <w:hideMark/>
          </w:tcPr>
          <w:p w14:paraId="6AA2019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United States</w:t>
            </w:r>
          </w:p>
        </w:tc>
        <w:tc>
          <w:tcPr>
            <w:tcW w:w="1259" w:type="pct"/>
            <w:hideMark/>
          </w:tcPr>
          <w:p w14:paraId="6424F4E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Retrospective study</w:t>
            </w:r>
          </w:p>
        </w:tc>
        <w:tc>
          <w:tcPr>
            <w:tcW w:w="322" w:type="pct"/>
            <w:hideMark/>
          </w:tcPr>
          <w:p w14:paraId="78D40114"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April 2007</w:t>
            </w:r>
          </w:p>
        </w:tc>
        <w:tc>
          <w:tcPr>
            <w:tcW w:w="323" w:type="pct"/>
            <w:hideMark/>
          </w:tcPr>
          <w:p w14:paraId="783A612F"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August 2009</w:t>
            </w:r>
          </w:p>
        </w:tc>
        <w:tc>
          <w:tcPr>
            <w:tcW w:w="757" w:type="pct"/>
            <w:hideMark/>
          </w:tcPr>
          <w:p w14:paraId="72AF514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admitted to the burn/trauma</w:t>
            </w:r>
            <w:r w:rsidRPr="001D70F3">
              <w:rPr>
                <w:rFonts w:ascii="Arial" w:eastAsia="Times New Roman" w:hAnsi="Arial" w:cs="Arial"/>
                <w:sz w:val="16"/>
                <w:szCs w:val="16"/>
              </w:rPr>
              <w:br/>
              <w:t>intensive care unit (ICU) between April 2007 and August 2009 with burns more than 20% TBSA were reviewed. Patients were included if they were 18 years</w:t>
            </w:r>
            <w:r w:rsidRPr="001D70F3">
              <w:rPr>
                <w:rFonts w:ascii="Arial" w:eastAsia="Times New Roman" w:hAnsi="Arial" w:cs="Arial"/>
                <w:sz w:val="16"/>
                <w:szCs w:val="16"/>
              </w:rPr>
              <w:br/>
              <w:t>or older and had suffered thermal injury less than 10 hours before admission. All patients included were free of major comorbidities before injury, including</w:t>
            </w:r>
            <w:r w:rsidRPr="001D70F3">
              <w:rPr>
                <w:rFonts w:ascii="Arial" w:eastAsia="Times New Roman" w:hAnsi="Arial" w:cs="Arial"/>
                <w:sz w:val="16"/>
                <w:szCs w:val="16"/>
              </w:rPr>
              <w:br/>
              <w:t>chronic obstructive pulmonary disease (COPD), myocardial infarction within 6 months before admission, renal insufficiency (creatinine &gt;1.5 mg/dL),</w:t>
            </w:r>
            <w:r w:rsidRPr="001D70F3">
              <w:rPr>
                <w:rFonts w:ascii="Arial" w:eastAsia="Times New Roman" w:hAnsi="Arial" w:cs="Arial"/>
                <w:sz w:val="16"/>
                <w:szCs w:val="16"/>
              </w:rPr>
              <w:br/>
              <w:t>and hepatic or immunologic impairment.</w:t>
            </w:r>
          </w:p>
        </w:tc>
        <w:tc>
          <w:tcPr>
            <w:tcW w:w="817" w:type="pct"/>
            <w:hideMark/>
          </w:tcPr>
          <w:p w14:paraId="4ACD8E0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with &gt;10-hour delay in transfer to the burn center were excluded.</w:t>
            </w:r>
          </w:p>
        </w:tc>
      </w:tr>
      <w:tr w:rsidR="00B008B6" w:rsidRPr="001D70F3" w14:paraId="058AFE93" w14:textId="77777777" w:rsidTr="00B008B6">
        <w:trPr>
          <w:trHeight w:val="270"/>
        </w:trPr>
        <w:tc>
          <w:tcPr>
            <w:tcW w:w="589" w:type="pct"/>
            <w:hideMark/>
          </w:tcPr>
          <w:p w14:paraId="64A4FF1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Kim 2018</w:t>
            </w:r>
          </w:p>
        </w:tc>
        <w:tc>
          <w:tcPr>
            <w:tcW w:w="638" w:type="pct"/>
            <w:hideMark/>
          </w:tcPr>
          <w:p w14:paraId="28DA900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Combined vitamin C, hydrocortisone, and thiamine therapy for patients with severe pneumonia who were admitted to the intensive care unit: Propensity score-based analysis of a before-after cohort study.</w:t>
            </w:r>
          </w:p>
        </w:tc>
        <w:tc>
          <w:tcPr>
            <w:tcW w:w="295" w:type="pct"/>
            <w:hideMark/>
          </w:tcPr>
          <w:p w14:paraId="63D4871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Korea</w:t>
            </w:r>
          </w:p>
        </w:tc>
        <w:tc>
          <w:tcPr>
            <w:tcW w:w="1259" w:type="pct"/>
            <w:hideMark/>
          </w:tcPr>
          <w:p w14:paraId="6B4EF3F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Retrospective cohort study</w:t>
            </w:r>
          </w:p>
        </w:tc>
        <w:tc>
          <w:tcPr>
            <w:tcW w:w="322" w:type="pct"/>
            <w:hideMark/>
          </w:tcPr>
          <w:p w14:paraId="4EF31610" w14:textId="77777777" w:rsidR="00B008B6" w:rsidRPr="001D70F3" w:rsidRDefault="00B008B6" w:rsidP="005805B0">
            <w:pPr>
              <w:rPr>
                <w:rFonts w:ascii="Arial" w:hAnsi="Arial" w:cs="Arial"/>
                <w:sz w:val="16"/>
                <w:szCs w:val="16"/>
              </w:rPr>
            </w:pPr>
            <w:r w:rsidRPr="001D70F3">
              <w:rPr>
                <w:rFonts w:ascii="Arial" w:hAnsi="Arial" w:cs="Arial"/>
                <w:sz w:val="16"/>
                <w:szCs w:val="16"/>
              </w:rPr>
              <w:t>September 2018</w:t>
            </w:r>
          </w:p>
        </w:tc>
        <w:tc>
          <w:tcPr>
            <w:tcW w:w="323" w:type="pct"/>
            <w:hideMark/>
          </w:tcPr>
          <w:p w14:paraId="5EA2460B" w14:textId="77777777" w:rsidR="00B008B6" w:rsidRPr="001D70F3" w:rsidRDefault="00B008B6" w:rsidP="005805B0">
            <w:pPr>
              <w:rPr>
                <w:rFonts w:ascii="Arial" w:hAnsi="Arial" w:cs="Arial"/>
                <w:sz w:val="16"/>
                <w:szCs w:val="16"/>
              </w:rPr>
            </w:pPr>
            <w:r w:rsidRPr="001D70F3">
              <w:rPr>
                <w:rFonts w:ascii="Arial" w:hAnsi="Arial" w:cs="Arial"/>
                <w:sz w:val="16"/>
                <w:szCs w:val="16"/>
              </w:rPr>
              <w:t>August 2019</w:t>
            </w:r>
          </w:p>
        </w:tc>
        <w:tc>
          <w:tcPr>
            <w:tcW w:w="757" w:type="pct"/>
            <w:hideMark/>
          </w:tcPr>
          <w:p w14:paraId="1265F2D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All consecutive critically ill adult patients with severe pneumonia who were admitted to the medical ICU (12 beds) of a 1100-bed university-affiliated tertiary care hospital in Busan, Korea in June 2016–January 2017 and June 2017– January 2018.</w:t>
            </w:r>
          </w:p>
        </w:tc>
        <w:tc>
          <w:tcPr>
            <w:tcW w:w="817" w:type="pct"/>
            <w:hideMark/>
          </w:tcPr>
          <w:p w14:paraId="6C2293B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were excluded if they were not admitted to ICU and/or required conventional oxygen therapy only, had an acute diagnosis that was not severe pneumonia, the admission to the ICU occurred N48 h after hospitalization, the vitamin C protocol infusion occurred N48 h after hospitalization, and/or a do not resuscitate order issued.</w:t>
            </w:r>
          </w:p>
        </w:tc>
      </w:tr>
      <w:tr w:rsidR="00B008B6" w:rsidRPr="001D70F3" w14:paraId="4ACB9D68" w14:textId="77777777" w:rsidTr="00B008B6">
        <w:trPr>
          <w:trHeight w:val="270"/>
        </w:trPr>
        <w:tc>
          <w:tcPr>
            <w:tcW w:w="589" w:type="pct"/>
            <w:hideMark/>
          </w:tcPr>
          <w:p w14:paraId="40550E5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 Lin 2018</w:t>
            </w:r>
          </w:p>
        </w:tc>
        <w:tc>
          <w:tcPr>
            <w:tcW w:w="638" w:type="pct"/>
            <w:hideMark/>
          </w:tcPr>
          <w:p w14:paraId="1A14F22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High-Dose Ascorbic Acid for Burn Shock Resuscitation May Not Improve Outcomes.</w:t>
            </w:r>
          </w:p>
        </w:tc>
        <w:tc>
          <w:tcPr>
            <w:tcW w:w="295" w:type="pct"/>
            <w:hideMark/>
          </w:tcPr>
          <w:p w14:paraId="3099CED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United States</w:t>
            </w:r>
          </w:p>
        </w:tc>
        <w:tc>
          <w:tcPr>
            <w:tcW w:w="1259" w:type="pct"/>
            <w:hideMark/>
          </w:tcPr>
          <w:p w14:paraId="17A16C7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Retrospective case control study </w:t>
            </w:r>
          </w:p>
        </w:tc>
        <w:tc>
          <w:tcPr>
            <w:tcW w:w="322" w:type="pct"/>
            <w:hideMark/>
          </w:tcPr>
          <w:p w14:paraId="26CBFBCF"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2012</w:t>
            </w:r>
          </w:p>
        </w:tc>
        <w:tc>
          <w:tcPr>
            <w:tcW w:w="323" w:type="pct"/>
            <w:hideMark/>
          </w:tcPr>
          <w:p w14:paraId="7A880C76"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2015</w:t>
            </w:r>
          </w:p>
        </w:tc>
        <w:tc>
          <w:tcPr>
            <w:tcW w:w="757" w:type="pct"/>
            <w:hideMark/>
          </w:tcPr>
          <w:p w14:paraId="50530A0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Adult (≥18 years) burn patients admitted to the burn center from 2012 to 2015, who received HDAA during BSR. </w:t>
            </w:r>
          </w:p>
        </w:tc>
        <w:tc>
          <w:tcPr>
            <w:tcW w:w="817" w:type="pct"/>
            <w:hideMark/>
          </w:tcPr>
          <w:p w14:paraId="1CB4451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We excluded patients from the study who were deemed to have a non-survivable burn injury, which was determined by the admitting burn surgeon on admission.</w:t>
            </w:r>
          </w:p>
        </w:tc>
      </w:tr>
      <w:tr w:rsidR="00B008B6" w:rsidRPr="001D70F3" w14:paraId="52E8378D" w14:textId="77777777" w:rsidTr="00B008B6">
        <w:trPr>
          <w:trHeight w:val="270"/>
        </w:trPr>
        <w:tc>
          <w:tcPr>
            <w:tcW w:w="589" w:type="pct"/>
            <w:hideMark/>
          </w:tcPr>
          <w:p w14:paraId="00628A0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 Litwak 2019</w:t>
            </w:r>
          </w:p>
        </w:tc>
        <w:tc>
          <w:tcPr>
            <w:tcW w:w="638" w:type="pct"/>
            <w:hideMark/>
          </w:tcPr>
          <w:p w14:paraId="5F551F6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Vitamin C, Hydrocortisone, and Thiamine for the Treatment of Severe Sepsis and Septic Shock: A Retrospective Analysis of Real-World Application.</w:t>
            </w:r>
          </w:p>
        </w:tc>
        <w:tc>
          <w:tcPr>
            <w:tcW w:w="295" w:type="pct"/>
            <w:hideMark/>
          </w:tcPr>
          <w:p w14:paraId="5FA39B59" w14:textId="77777777" w:rsidR="00B008B6" w:rsidRPr="001D70F3" w:rsidRDefault="00B008B6" w:rsidP="005805B0">
            <w:pPr>
              <w:rPr>
                <w:rFonts w:ascii="Arial" w:eastAsia="Times New Roman" w:hAnsi="Arial" w:cs="Arial"/>
                <w:sz w:val="16"/>
                <w:szCs w:val="16"/>
              </w:rPr>
            </w:pPr>
          </w:p>
        </w:tc>
        <w:tc>
          <w:tcPr>
            <w:tcW w:w="1259" w:type="pct"/>
            <w:hideMark/>
          </w:tcPr>
          <w:p w14:paraId="228B8C2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Retrospective cohort study</w:t>
            </w:r>
          </w:p>
        </w:tc>
        <w:tc>
          <w:tcPr>
            <w:tcW w:w="322" w:type="pct"/>
            <w:hideMark/>
          </w:tcPr>
          <w:p w14:paraId="5E8BD648" w14:textId="77777777" w:rsidR="00B008B6" w:rsidRPr="001D70F3" w:rsidRDefault="00B008B6" w:rsidP="005805B0">
            <w:pPr>
              <w:rPr>
                <w:rFonts w:ascii="Arial" w:hAnsi="Arial" w:cs="Arial"/>
                <w:sz w:val="16"/>
                <w:szCs w:val="16"/>
              </w:rPr>
            </w:pPr>
            <w:r w:rsidRPr="001D70F3">
              <w:rPr>
                <w:rFonts w:ascii="Arial" w:hAnsi="Arial" w:cs="Arial"/>
                <w:sz w:val="16"/>
                <w:szCs w:val="16"/>
              </w:rPr>
              <w:t>October 2016</w:t>
            </w:r>
          </w:p>
        </w:tc>
        <w:tc>
          <w:tcPr>
            <w:tcW w:w="323" w:type="pct"/>
            <w:hideMark/>
          </w:tcPr>
          <w:p w14:paraId="35A87182" w14:textId="77777777" w:rsidR="00B008B6" w:rsidRPr="001D70F3" w:rsidRDefault="00B008B6" w:rsidP="005805B0">
            <w:pPr>
              <w:rPr>
                <w:rFonts w:ascii="Arial" w:hAnsi="Arial" w:cs="Arial"/>
                <w:sz w:val="16"/>
                <w:szCs w:val="16"/>
              </w:rPr>
            </w:pPr>
            <w:r w:rsidRPr="001D70F3">
              <w:rPr>
                <w:rFonts w:ascii="Arial" w:hAnsi="Arial" w:cs="Arial"/>
                <w:sz w:val="16"/>
                <w:szCs w:val="16"/>
              </w:rPr>
              <w:t>June 2018</w:t>
            </w:r>
          </w:p>
        </w:tc>
        <w:tc>
          <w:tcPr>
            <w:tcW w:w="757" w:type="pct"/>
            <w:hideMark/>
          </w:tcPr>
          <w:p w14:paraId="1A174A8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with septic shock admitted to medical, surgical or neurocritical care ICU  receiving vasopressor therapy</w:t>
            </w:r>
          </w:p>
        </w:tc>
        <w:tc>
          <w:tcPr>
            <w:tcW w:w="817" w:type="pct"/>
            <w:hideMark/>
          </w:tcPr>
          <w:p w14:paraId="0A93607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pregnant females</w:t>
            </w:r>
          </w:p>
        </w:tc>
      </w:tr>
      <w:tr w:rsidR="00B008B6" w:rsidRPr="001D70F3" w14:paraId="190FF530" w14:textId="77777777" w:rsidTr="00B008B6">
        <w:trPr>
          <w:trHeight w:val="270"/>
        </w:trPr>
        <w:tc>
          <w:tcPr>
            <w:tcW w:w="589" w:type="pct"/>
            <w:hideMark/>
          </w:tcPr>
          <w:p w14:paraId="31A80E4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Long 2020</w:t>
            </w:r>
          </w:p>
        </w:tc>
        <w:tc>
          <w:tcPr>
            <w:tcW w:w="638" w:type="pct"/>
            <w:hideMark/>
          </w:tcPr>
          <w:p w14:paraId="17380BB7"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Early hydrocortisone, ascorbate and thiamine therapy for severe septic shock</w:t>
            </w:r>
          </w:p>
        </w:tc>
        <w:tc>
          <w:tcPr>
            <w:tcW w:w="295" w:type="pct"/>
            <w:hideMark/>
          </w:tcPr>
          <w:p w14:paraId="5C262A1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United States</w:t>
            </w:r>
          </w:p>
        </w:tc>
        <w:tc>
          <w:tcPr>
            <w:tcW w:w="1259" w:type="pct"/>
            <w:hideMark/>
          </w:tcPr>
          <w:p w14:paraId="3F2ABB68"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Retrospective  cohort  study  </w:t>
            </w:r>
          </w:p>
        </w:tc>
        <w:tc>
          <w:tcPr>
            <w:tcW w:w="322" w:type="pct"/>
            <w:hideMark/>
          </w:tcPr>
          <w:p w14:paraId="65645DF2"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January 1, 2018</w:t>
            </w:r>
          </w:p>
        </w:tc>
        <w:tc>
          <w:tcPr>
            <w:tcW w:w="323" w:type="pct"/>
            <w:hideMark/>
          </w:tcPr>
          <w:p w14:paraId="5674EC99"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May 31, 2019</w:t>
            </w:r>
          </w:p>
        </w:tc>
        <w:tc>
          <w:tcPr>
            <w:tcW w:w="757" w:type="pct"/>
            <w:hideMark/>
          </w:tcPr>
          <w:p w14:paraId="5EA581B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1)admission to the medical ICU service</w:t>
            </w:r>
            <w:r w:rsidRPr="001D70F3">
              <w:rPr>
                <w:rFonts w:ascii="Arial" w:eastAsia="Times New Roman" w:hAnsi="Arial" w:cs="Arial"/>
                <w:sz w:val="16"/>
                <w:szCs w:val="16"/>
              </w:rPr>
              <w:br/>
              <w:t xml:space="preserve">2) a vasopressor requirement within the first 24 hours of admission with a duration of at least 3 hours </w:t>
            </w:r>
            <w:r w:rsidRPr="001D70F3">
              <w:rPr>
                <w:rFonts w:ascii="Arial" w:eastAsia="Times New Roman" w:hAnsi="Arial" w:cs="Arial"/>
                <w:sz w:val="16"/>
                <w:szCs w:val="16"/>
              </w:rPr>
              <w:br/>
              <w:t xml:space="preserve">3)a treatment plan which included early anti-infective therapy  </w:t>
            </w:r>
            <w:r w:rsidRPr="001D70F3">
              <w:rPr>
                <w:rFonts w:ascii="Arial" w:eastAsia="Times New Roman" w:hAnsi="Arial" w:cs="Arial"/>
                <w:sz w:val="16"/>
                <w:szCs w:val="16"/>
              </w:rPr>
              <w:br/>
              <w:t xml:space="preserve">4) no requirement for an open surgical intervention to achieve source control as defined below </w:t>
            </w:r>
            <w:r w:rsidRPr="001D70F3">
              <w:rPr>
                <w:rFonts w:ascii="Arial" w:eastAsia="Times New Roman" w:hAnsi="Arial" w:cs="Arial"/>
                <w:sz w:val="16"/>
                <w:szCs w:val="16"/>
              </w:rPr>
              <w:br/>
              <w:t xml:space="preserve">5)if transferred from a referring hospital, arrival to the ICU occurred within 24 hours of initial presentation to the referring  hospital </w:t>
            </w:r>
            <w:r w:rsidRPr="001D70F3">
              <w:rPr>
                <w:rFonts w:ascii="Arial" w:eastAsia="Times New Roman" w:hAnsi="Arial" w:cs="Arial"/>
                <w:sz w:val="16"/>
                <w:szCs w:val="16"/>
              </w:rPr>
              <w:br/>
              <w:t xml:space="preserve">6) initiation of iHAT therapy occurred within 24 hours of admission to the ICU with a full course administered as defined below </w:t>
            </w:r>
            <w:r w:rsidRPr="001D70F3">
              <w:rPr>
                <w:rFonts w:ascii="Arial" w:eastAsia="Times New Roman" w:hAnsi="Arial" w:cs="Arial"/>
                <w:sz w:val="16"/>
                <w:szCs w:val="16"/>
              </w:rPr>
              <w:br/>
              <w:t xml:space="preserve">7) absence of an advanced directive or surrogate decision that limited intensive care therapies  within the first 24 hours of ICU admission based on a pre-existing poor prognosis or  terminal illness. </w:t>
            </w:r>
            <w:r w:rsidRPr="001D70F3">
              <w:rPr>
                <w:rFonts w:ascii="Arial" w:eastAsia="Times New Roman" w:hAnsi="Arial" w:cs="Arial"/>
                <w:sz w:val="16"/>
                <w:szCs w:val="16"/>
              </w:rPr>
              <w:br/>
              <w:t>Patients with sepsis caused by obstructive biliary or urologic pathology necessitating interventional but not open-surgical procedures were included.</w:t>
            </w:r>
          </w:p>
        </w:tc>
        <w:tc>
          <w:tcPr>
            <w:tcW w:w="817" w:type="pct"/>
            <w:hideMark/>
          </w:tcPr>
          <w:p w14:paraId="0E6D7AE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w:t>
            </w:r>
          </w:p>
        </w:tc>
      </w:tr>
      <w:tr w:rsidR="00B008B6" w:rsidRPr="001D70F3" w14:paraId="2F2107AA" w14:textId="77777777" w:rsidTr="00B008B6">
        <w:trPr>
          <w:trHeight w:val="270"/>
        </w:trPr>
        <w:tc>
          <w:tcPr>
            <w:tcW w:w="589" w:type="pct"/>
            <w:hideMark/>
          </w:tcPr>
          <w:p w14:paraId="143DF80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 Lv 2020</w:t>
            </w:r>
          </w:p>
        </w:tc>
        <w:tc>
          <w:tcPr>
            <w:tcW w:w="638" w:type="pct"/>
            <w:hideMark/>
          </w:tcPr>
          <w:p w14:paraId="2861B46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Early use of high-dose vitamin C is beneficial in treatment of sepsis.</w:t>
            </w:r>
          </w:p>
        </w:tc>
        <w:tc>
          <w:tcPr>
            <w:tcW w:w="295" w:type="pct"/>
            <w:hideMark/>
          </w:tcPr>
          <w:p w14:paraId="4751ED2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China</w:t>
            </w:r>
          </w:p>
        </w:tc>
        <w:tc>
          <w:tcPr>
            <w:tcW w:w="1259" w:type="pct"/>
            <w:hideMark/>
          </w:tcPr>
          <w:p w14:paraId="2D035A3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Prospective randomized controlled method</w:t>
            </w:r>
          </w:p>
        </w:tc>
        <w:tc>
          <w:tcPr>
            <w:tcW w:w="322" w:type="pct"/>
            <w:hideMark/>
          </w:tcPr>
          <w:p w14:paraId="74A9C008"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June 2017</w:t>
            </w:r>
          </w:p>
        </w:tc>
        <w:tc>
          <w:tcPr>
            <w:tcW w:w="323" w:type="pct"/>
            <w:hideMark/>
          </w:tcPr>
          <w:p w14:paraId="2F38E5FF"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May 2019</w:t>
            </w:r>
          </w:p>
        </w:tc>
        <w:tc>
          <w:tcPr>
            <w:tcW w:w="757" w:type="pct"/>
            <w:hideMark/>
          </w:tcPr>
          <w:p w14:paraId="34DC417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admitted at the ICU department agreed to the treatment plan; new comer in ICU; the age was in the range from18 to75 years; the patients in accord with diagnostic criteria of sepsis; and the patients were not treated with vitamin C prior to admission.</w:t>
            </w:r>
          </w:p>
        </w:tc>
        <w:tc>
          <w:tcPr>
            <w:tcW w:w="817" w:type="pct"/>
            <w:hideMark/>
          </w:tcPr>
          <w:p w14:paraId="00C8B6F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Terminal stage patients; pregnant or lactation period female patients; patients with long-term use of hormones or immunosuppressive agents; patients with malignant tumors under radiotherapy, chemotherapy, or immunotherapy; patients with mental disorders; and patients with autoimmune diseases. The termination and exit criteria were listed as follows: patients with poor compliance who could not cooperate with the doctor; patients with severe adverse events occurred; patients or their family members refused to continue the study; and other reasons for the inability to continue the study.</w:t>
            </w:r>
          </w:p>
        </w:tc>
      </w:tr>
      <w:tr w:rsidR="00B008B6" w:rsidRPr="001D70F3" w14:paraId="789BC63A" w14:textId="77777777" w:rsidTr="00B008B6">
        <w:trPr>
          <w:trHeight w:val="270"/>
        </w:trPr>
        <w:tc>
          <w:tcPr>
            <w:tcW w:w="589" w:type="pct"/>
            <w:hideMark/>
          </w:tcPr>
          <w:p w14:paraId="212FD2F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Marik 2017</w:t>
            </w:r>
          </w:p>
        </w:tc>
        <w:tc>
          <w:tcPr>
            <w:tcW w:w="638" w:type="pct"/>
            <w:hideMark/>
          </w:tcPr>
          <w:p w14:paraId="42BDE4C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Hydrocortisone, Vitamin C, and Thiamine for the Treatment of Severe Sepsis and Septic Shock: A Retrospective Before-After Study.</w:t>
            </w:r>
          </w:p>
        </w:tc>
        <w:tc>
          <w:tcPr>
            <w:tcW w:w="295" w:type="pct"/>
            <w:hideMark/>
          </w:tcPr>
          <w:p w14:paraId="09FF671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USA</w:t>
            </w:r>
          </w:p>
        </w:tc>
        <w:tc>
          <w:tcPr>
            <w:tcW w:w="1259" w:type="pct"/>
            <w:hideMark/>
          </w:tcPr>
          <w:p w14:paraId="26230B57"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Retrospective before-after clinical study </w:t>
            </w:r>
          </w:p>
        </w:tc>
        <w:tc>
          <w:tcPr>
            <w:tcW w:w="322" w:type="pct"/>
            <w:hideMark/>
          </w:tcPr>
          <w:p w14:paraId="2976D99B"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January 2016</w:t>
            </w:r>
          </w:p>
        </w:tc>
        <w:tc>
          <w:tcPr>
            <w:tcW w:w="323" w:type="pct"/>
            <w:hideMark/>
          </w:tcPr>
          <w:p w14:paraId="4F86D059"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July 2016</w:t>
            </w:r>
          </w:p>
        </w:tc>
        <w:tc>
          <w:tcPr>
            <w:tcW w:w="757" w:type="pct"/>
            <w:hideMark/>
          </w:tcPr>
          <w:p w14:paraId="01F3B34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Patients admitted to the </w:t>
            </w:r>
            <w:r w:rsidRPr="001D70F3">
              <w:rPr>
                <w:rFonts w:ascii="Arial" w:eastAsia="Times New Roman" w:hAnsi="Arial" w:cs="Arial"/>
                <w:sz w:val="16"/>
                <w:szCs w:val="16"/>
              </w:rPr>
              <w:br/>
              <w:t>Hospital with a primary diagnosis of severe sepsis or septic shock and a procalcitonin (PCT) level  ≥2 ng/mL</w:t>
            </w:r>
          </w:p>
        </w:tc>
        <w:tc>
          <w:tcPr>
            <w:tcW w:w="817" w:type="pct"/>
            <w:hideMark/>
          </w:tcPr>
          <w:p w14:paraId="7D31BFE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Septic patients with a PCT level &lt; 2 ng/mL within the first 24 h of ICU admission and and Patients &lt; 18 years of age, pregnant patients, and patients with limitations of care were not treated with the vitamin C protocol.</w:t>
            </w:r>
          </w:p>
        </w:tc>
      </w:tr>
      <w:tr w:rsidR="00B008B6" w:rsidRPr="001D70F3" w14:paraId="4F3FE523" w14:textId="77777777" w:rsidTr="00B008B6">
        <w:trPr>
          <w:trHeight w:val="270"/>
        </w:trPr>
        <w:tc>
          <w:tcPr>
            <w:tcW w:w="589" w:type="pct"/>
            <w:hideMark/>
          </w:tcPr>
          <w:p w14:paraId="0B109097"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Masood 2019</w:t>
            </w:r>
          </w:p>
        </w:tc>
        <w:tc>
          <w:tcPr>
            <w:tcW w:w="638" w:type="pct"/>
            <w:hideMark/>
          </w:tcPr>
          <w:p w14:paraId="1587AB87"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Effect of Intravenous Vitamin C, Thiamine, and Hydrocortisone (The Metabolic Resuscitation Protocol) on Early Weaning from Vasopressors in Patients with Septic Shock. A Descriptive Case Series Study.</w:t>
            </w:r>
          </w:p>
        </w:tc>
        <w:tc>
          <w:tcPr>
            <w:tcW w:w="295" w:type="pct"/>
            <w:hideMark/>
          </w:tcPr>
          <w:p w14:paraId="10CC162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Pakistan</w:t>
            </w:r>
          </w:p>
        </w:tc>
        <w:tc>
          <w:tcPr>
            <w:tcW w:w="1259" w:type="pct"/>
            <w:hideMark/>
          </w:tcPr>
          <w:p w14:paraId="007A0A1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Descriptive case series</w:t>
            </w:r>
          </w:p>
        </w:tc>
        <w:tc>
          <w:tcPr>
            <w:tcW w:w="322" w:type="pct"/>
            <w:hideMark/>
          </w:tcPr>
          <w:p w14:paraId="64E2ECB9" w14:textId="77777777" w:rsidR="00B008B6" w:rsidRPr="001D70F3" w:rsidRDefault="00B008B6" w:rsidP="005805B0">
            <w:pPr>
              <w:rPr>
                <w:rFonts w:ascii="Arial" w:hAnsi="Arial" w:cs="Arial"/>
                <w:sz w:val="16"/>
                <w:szCs w:val="16"/>
              </w:rPr>
            </w:pPr>
            <w:r w:rsidRPr="001D70F3">
              <w:rPr>
                <w:rFonts w:ascii="Arial" w:hAnsi="Arial" w:cs="Arial"/>
                <w:sz w:val="16"/>
                <w:szCs w:val="16"/>
              </w:rPr>
              <w:t>August 2017</w:t>
            </w:r>
          </w:p>
        </w:tc>
        <w:tc>
          <w:tcPr>
            <w:tcW w:w="323" w:type="pct"/>
            <w:hideMark/>
          </w:tcPr>
          <w:p w14:paraId="70A06E84" w14:textId="77777777" w:rsidR="00B008B6" w:rsidRPr="001D70F3" w:rsidRDefault="00B008B6" w:rsidP="005805B0">
            <w:pPr>
              <w:rPr>
                <w:rFonts w:ascii="Arial" w:hAnsi="Arial" w:cs="Arial"/>
                <w:sz w:val="16"/>
                <w:szCs w:val="16"/>
              </w:rPr>
            </w:pPr>
            <w:r w:rsidRPr="001D70F3">
              <w:rPr>
                <w:rFonts w:ascii="Arial" w:hAnsi="Arial" w:cs="Arial"/>
                <w:sz w:val="16"/>
                <w:szCs w:val="16"/>
              </w:rPr>
              <w:t>April 2018</w:t>
            </w:r>
          </w:p>
        </w:tc>
        <w:tc>
          <w:tcPr>
            <w:tcW w:w="757" w:type="pct"/>
            <w:hideMark/>
          </w:tcPr>
          <w:p w14:paraId="55BCA62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Men and women 16 to 80 years admitted to ICU with septic shock</w:t>
            </w:r>
          </w:p>
        </w:tc>
        <w:tc>
          <w:tcPr>
            <w:tcW w:w="817" w:type="pct"/>
            <w:hideMark/>
          </w:tcPr>
          <w:p w14:paraId="413FFFA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Pregnant women or Patients already on vasopressor support for more than 24 hours</w:t>
            </w:r>
          </w:p>
        </w:tc>
      </w:tr>
      <w:tr w:rsidR="00B008B6" w:rsidRPr="001D70F3" w14:paraId="5756CAD0" w14:textId="77777777" w:rsidTr="00B008B6">
        <w:trPr>
          <w:trHeight w:val="270"/>
        </w:trPr>
        <w:tc>
          <w:tcPr>
            <w:tcW w:w="589" w:type="pct"/>
            <w:hideMark/>
          </w:tcPr>
          <w:p w14:paraId="61465B6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Matsuoka 2020</w:t>
            </w:r>
          </w:p>
        </w:tc>
        <w:tc>
          <w:tcPr>
            <w:tcW w:w="638" w:type="pct"/>
            <w:hideMark/>
          </w:tcPr>
          <w:p w14:paraId="632CBF7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Administration of Corticosteroids, Ascorbic Acid, and Thiamine Improves Oxygenation after Thoracoscopic Esophagectomy.</w:t>
            </w:r>
          </w:p>
        </w:tc>
        <w:tc>
          <w:tcPr>
            <w:tcW w:w="295" w:type="pct"/>
            <w:hideMark/>
          </w:tcPr>
          <w:p w14:paraId="46BA9558"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Japan</w:t>
            </w:r>
          </w:p>
        </w:tc>
        <w:tc>
          <w:tcPr>
            <w:tcW w:w="1259" w:type="pct"/>
            <w:hideMark/>
          </w:tcPr>
          <w:p w14:paraId="7F002BA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Retrospective before-after study</w:t>
            </w:r>
          </w:p>
        </w:tc>
        <w:tc>
          <w:tcPr>
            <w:tcW w:w="322" w:type="pct"/>
            <w:hideMark/>
          </w:tcPr>
          <w:p w14:paraId="4496B773" w14:textId="77777777" w:rsidR="00B008B6" w:rsidRPr="001D70F3" w:rsidRDefault="00B008B6" w:rsidP="005805B0">
            <w:pPr>
              <w:rPr>
                <w:rFonts w:ascii="Arial" w:hAnsi="Arial" w:cs="Arial"/>
                <w:sz w:val="16"/>
                <w:szCs w:val="16"/>
              </w:rPr>
            </w:pPr>
            <w:r w:rsidRPr="001D70F3">
              <w:rPr>
                <w:rFonts w:ascii="Arial" w:hAnsi="Arial" w:cs="Arial"/>
                <w:sz w:val="16"/>
                <w:szCs w:val="16"/>
              </w:rPr>
              <w:t>July 2018</w:t>
            </w:r>
          </w:p>
        </w:tc>
        <w:tc>
          <w:tcPr>
            <w:tcW w:w="323" w:type="pct"/>
            <w:hideMark/>
          </w:tcPr>
          <w:p w14:paraId="65088945" w14:textId="77777777" w:rsidR="00B008B6" w:rsidRPr="001D70F3" w:rsidRDefault="00B008B6" w:rsidP="005805B0">
            <w:pPr>
              <w:rPr>
                <w:rFonts w:ascii="Arial" w:hAnsi="Arial" w:cs="Arial"/>
                <w:sz w:val="16"/>
                <w:szCs w:val="16"/>
              </w:rPr>
            </w:pPr>
            <w:r w:rsidRPr="001D70F3">
              <w:rPr>
                <w:rFonts w:ascii="Arial" w:hAnsi="Arial" w:cs="Arial"/>
                <w:sz w:val="16"/>
                <w:szCs w:val="16"/>
              </w:rPr>
              <w:t>December 2018</w:t>
            </w:r>
          </w:p>
        </w:tc>
        <w:tc>
          <w:tcPr>
            <w:tcW w:w="757" w:type="pct"/>
            <w:hideMark/>
          </w:tcPr>
          <w:p w14:paraId="13871BB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undergoing planned thoracoscopic esophagectomy for esophageal carcinoma between July and December 2018</w:t>
            </w:r>
          </w:p>
        </w:tc>
        <w:tc>
          <w:tcPr>
            <w:tcW w:w="817" w:type="pct"/>
            <w:hideMark/>
          </w:tcPr>
          <w:p w14:paraId="414035A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&lt;20 years of age</w:t>
            </w:r>
            <w:r w:rsidRPr="001D70F3">
              <w:rPr>
                <w:rFonts w:ascii="Arial" w:eastAsia="Times New Roman" w:hAnsi="Arial" w:cs="Arial"/>
                <w:sz w:val="16"/>
                <w:szCs w:val="16"/>
              </w:rPr>
              <w:br/>
              <w:t xml:space="preserve">-Those who received massive transfusions because of excessive intraoperative bleeding -Conversion to open esophagectomy </w:t>
            </w:r>
            <w:r w:rsidRPr="001D70F3">
              <w:rPr>
                <w:rFonts w:ascii="Arial" w:eastAsia="Times New Roman" w:hAnsi="Arial" w:cs="Arial"/>
                <w:sz w:val="16"/>
                <w:szCs w:val="16"/>
              </w:rPr>
              <w:br/>
              <w:t>-Those with limitations of care</w:t>
            </w:r>
          </w:p>
        </w:tc>
      </w:tr>
      <w:tr w:rsidR="00B008B6" w:rsidRPr="001D70F3" w14:paraId="10836DD8" w14:textId="77777777" w:rsidTr="00B008B6">
        <w:trPr>
          <w:trHeight w:val="270"/>
        </w:trPr>
        <w:tc>
          <w:tcPr>
            <w:tcW w:w="589" w:type="pct"/>
            <w:hideMark/>
          </w:tcPr>
          <w:p w14:paraId="37AF7F87"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Mirmohammadsadeghi 2018</w:t>
            </w:r>
          </w:p>
        </w:tc>
        <w:tc>
          <w:tcPr>
            <w:tcW w:w="638" w:type="pct"/>
            <w:hideMark/>
          </w:tcPr>
          <w:p w14:paraId="62BC427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Preventive Use of Ascorbic Acid For Atrial Fibrillation After Coronary Artery Bypass Graft Surgery.</w:t>
            </w:r>
          </w:p>
        </w:tc>
        <w:tc>
          <w:tcPr>
            <w:tcW w:w="295" w:type="pct"/>
            <w:hideMark/>
          </w:tcPr>
          <w:p w14:paraId="6B4DF88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Iran</w:t>
            </w:r>
          </w:p>
        </w:tc>
        <w:tc>
          <w:tcPr>
            <w:tcW w:w="1259" w:type="pct"/>
            <w:hideMark/>
          </w:tcPr>
          <w:p w14:paraId="294499E8"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and double-blinded clinical trial.</w:t>
            </w:r>
          </w:p>
        </w:tc>
        <w:tc>
          <w:tcPr>
            <w:tcW w:w="322" w:type="pct"/>
            <w:hideMark/>
          </w:tcPr>
          <w:p w14:paraId="47D10FC1" w14:textId="77777777" w:rsidR="00B008B6" w:rsidRPr="001D70F3" w:rsidRDefault="00B008B6" w:rsidP="005805B0">
            <w:pPr>
              <w:rPr>
                <w:rFonts w:ascii="Arial" w:hAnsi="Arial" w:cs="Arial"/>
                <w:sz w:val="16"/>
                <w:szCs w:val="16"/>
              </w:rPr>
            </w:pPr>
            <w:r w:rsidRPr="001D70F3">
              <w:rPr>
                <w:rFonts w:ascii="Arial" w:hAnsi="Arial" w:cs="Arial"/>
                <w:sz w:val="16"/>
                <w:szCs w:val="16"/>
              </w:rPr>
              <w:t>-</w:t>
            </w:r>
          </w:p>
        </w:tc>
        <w:tc>
          <w:tcPr>
            <w:tcW w:w="323" w:type="pct"/>
            <w:hideMark/>
          </w:tcPr>
          <w:p w14:paraId="3A563AFA" w14:textId="77777777" w:rsidR="00B008B6" w:rsidRPr="001D70F3" w:rsidRDefault="00B008B6" w:rsidP="005805B0">
            <w:pPr>
              <w:rPr>
                <w:rFonts w:ascii="Arial" w:hAnsi="Arial" w:cs="Arial"/>
                <w:sz w:val="16"/>
                <w:szCs w:val="16"/>
              </w:rPr>
            </w:pPr>
            <w:r w:rsidRPr="001D70F3">
              <w:rPr>
                <w:rFonts w:ascii="Arial" w:hAnsi="Arial" w:cs="Arial"/>
                <w:sz w:val="16"/>
                <w:szCs w:val="16"/>
              </w:rPr>
              <w:t>-</w:t>
            </w:r>
          </w:p>
        </w:tc>
        <w:tc>
          <w:tcPr>
            <w:tcW w:w="757" w:type="pct"/>
            <w:hideMark/>
          </w:tcPr>
          <w:p w14:paraId="192156D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undergoing CABG surgery alone with preoperative sinus rhythm.</w:t>
            </w:r>
          </w:p>
        </w:tc>
        <w:tc>
          <w:tcPr>
            <w:tcW w:w="817" w:type="pct"/>
            <w:hideMark/>
          </w:tcPr>
          <w:p w14:paraId="2F0C938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Complex surgery, patient disagreement to be involved in trial, emergent surgery, history of cardiac arrhythmia or antiarrhythmic drugs, and severe renal or hepatic failure.</w:t>
            </w:r>
          </w:p>
        </w:tc>
      </w:tr>
      <w:tr w:rsidR="00B008B6" w:rsidRPr="001D70F3" w14:paraId="2AD93805" w14:textId="77777777" w:rsidTr="00B008B6">
        <w:trPr>
          <w:trHeight w:val="270"/>
        </w:trPr>
        <w:tc>
          <w:tcPr>
            <w:tcW w:w="589" w:type="pct"/>
            <w:hideMark/>
          </w:tcPr>
          <w:p w14:paraId="1D19B0D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Mitchell 2020</w:t>
            </w:r>
          </w:p>
        </w:tc>
        <w:tc>
          <w:tcPr>
            <w:tcW w:w="638" w:type="pct"/>
            <w:hideMark/>
          </w:tcPr>
          <w:p w14:paraId="7DA2ED5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Vitamin C and Thiamine for Sepsis and Septic Shock.</w:t>
            </w:r>
          </w:p>
        </w:tc>
        <w:tc>
          <w:tcPr>
            <w:tcW w:w="295" w:type="pct"/>
            <w:hideMark/>
          </w:tcPr>
          <w:p w14:paraId="6E791C3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United States</w:t>
            </w:r>
          </w:p>
        </w:tc>
        <w:tc>
          <w:tcPr>
            <w:tcW w:w="1259" w:type="pct"/>
            <w:hideMark/>
          </w:tcPr>
          <w:p w14:paraId="373D625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Retrospective study</w:t>
            </w:r>
          </w:p>
        </w:tc>
        <w:tc>
          <w:tcPr>
            <w:tcW w:w="322" w:type="pct"/>
            <w:hideMark/>
          </w:tcPr>
          <w:p w14:paraId="48F2B27E"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March 2017</w:t>
            </w:r>
          </w:p>
        </w:tc>
        <w:tc>
          <w:tcPr>
            <w:tcW w:w="323" w:type="pct"/>
            <w:hideMark/>
          </w:tcPr>
          <w:p w14:paraId="21B67486"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July 2018</w:t>
            </w:r>
          </w:p>
        </w:tc>
        <w:tc>
          <w:tcPr>
            <w:tcW w:w="757" w:type="pct"/>
            <w:hideMark/>
          </w:tcPr>
          <w:p w14:paraId="6FA10FF8"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Between March 2017 and July 2018, patients admitted to the medical or surgical ICU who received IV vitamin C, thiamine, and hydrocortisone were included as the treatment group. The control group were patients admitted between January 2015 and December 2016 who received IV hydrocortisone alone. Patients had a diagnosis of either sepsis or septic shock defined by the 2012 or 2016 Surviving Sepsis Guidelines.</w:t>
            </w:r>
          </w:p>
        </w:tc>
        <w:tc>
          <w:tcPr>
            <w:tcW w:w="817" w:type="pct"/>
            <w:hideMark/>
          </w:tcPr>
          <w:p w14:paraId="10EE8E6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w:t>
            </w:r>
          </w:p>
        </w:tc>
      </w:tr>
      <w:tr w:rsidR="00B008B6" w:rsidRPr="001D70F3" w14:paraId="0E06C2CA" w14:textId="77777777" w:rsidTr="00B008B6">
        <w:trPr>
          <w:trHeight w:val="270"/>
        </w:trPr>
        <w:tc>
          <w:tcPr>
            <w:tcW w:w="589" w:type="pct"/>
            <w:hideMark/>
          </w:tcPr>
          <w:p w14:paraId="6A46D94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Mohamed 2020</w:t>
            </w:r>
          </w:p>
        </w:tc>
        <w:tc>
          <w:tcPr>
            <w:tcW w:w="638" w:type="pct"/>
            <w:hideMark/>
          </w:tcPr>
          <w:p w14:paraId="3B0B55B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Vitamin C Therapy for Routine Care in Septic Shock (ViCTOR) Trial: Effect of Intravenous Vitamin C, Thiamine, and Hydrocortisone Administration on Inpatient Mortality among Patients with Septic Shock.</w:t>
            </w:r>
          </w:p>
        </w:tc>
        <w:tc>
          <w:tcPr>
            <w:tcW w:w="295" w:type="pct"/>
            <w:hideMark/>
          </w:tcPr>
          <w:p w14:paraId="3CE4E35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India</w:t>
            </w:r>
          </w:p>
        </w:tc>
        <w:tc>
          <w:tcPr>
            <w:tcW w:w="1259" w:type="pct"/>
            <w:hideMark/>
          </w:tcPr>
          <w:p w14:paraId="33F161F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Controlled Trial</w:t>
            </w:r>
          </w:p>
        </w:tc>
        <w:tc>
          <w:tcPr>
            <w:tcW w:w="322" w:type="pct"/>
            <w:hideMark/>
          </w:tcPr>
          <w:p w14:paraId="4E48C5EE"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June 2018</w:t>
            </w:r>
          </w:p>
        </w:tc>
        <w:tc>
          <w:tcPr>
            <w:tcW w:w="323" w:type="pct"/>
            <w:hideMark/>
          </w:tcPr>
          <w:p w14:paraId="58DE1CF1"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August 2019</w:t>
            </w:r>
          </w:p>
        </w:tc>
        <w:tc>
          <w:tcPr>
            <w:tcW w:w="757" w:type="pct"/>
            <w:hideMark/>
          </w:tcPr>
          <w:p w14:paraId="5C092F7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All patients admitted to the participating intensive care units (ICUs) of the tertiary referral teaching hospital were identified by an alert from the primary physician/nurse. Adult non-pregnant patients with septic shock (Surviving Sepsis Campaign 2016 guidelines)</w:t>
            </w:r>
            <w:r w:rsidRPr="001D70F3">
              <w:rPr>
                <w:rFonts w:ascii="Arial" w:eastAsia="Times New Roman" w:hAnsi="Arial" w:cs="Arial"/>
                <w:sz w:val="16"/>
                <w:szCs w:val="16"/>
              </w:rPr>
              <w:br/>
              <w:t xml:space="preserve">and within 6 hours of initiation of inotropic support </w:t>
            </w:r>
          </w:p>
        </w:tc>
        <w:tc>
          <w:tcPr>
            <w:tcW w:w="817" w:type="pct"/>
            <w:hideMark/>
          </w:tcPr>
          <w:p w14:paraId="676E502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with burns, limitations of care due to</w:t>
            </w:r>
            <w:r w:rsidRPr="001D70F3">
              <w:rPr>
                <w:rFonts w:ascii="Arial" w:eastAsia="Times New Roman" w:hAnsi="Arial" w:cs="Arial"/>
                <w:sz w:val="16"/>
                <w:szCs w:val="16"/>
              </w:rPr>
              <w:br/>
              <w:t xml:space="preserve">terminal illness or acute liver failure </w:t>
            </w:r>
          </w:p>
        </w:tc>
      </w:tr>
      <w:tr w:rsidR="00B008B6" w:rsidRPr="001D70F3" w14:paraId="43178109" w14:textId="77777777" w:rsidTr="00B008B6">
        <w:trPr>
          <w:trHeight w:val="270"/>
        </w:trPr>
        <w:tc>
          <w:tcPr>
            <w:tcW w:w="589" w:type="pct"/>
            <w:hideMark/>
          </w:tcPr>
          <w:p w14:paraId="346B7D3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Moskowitz 2020</w:t>
            </w:r>
          </w:p>
        </w:tc>
        <w:tc>
          <w:tcPr>
            <w:tcW w:w="638" w:type="pct"/>
            <w:hideMark/>
          </w:tcPr>
          <w:p w14:paraId="1AAEE1C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Effect of Ascorbic Acid, Corticosteroids, and Thiamine on Organ Injury in Septic Shock: The ACTS Randomized Clinical Trial.</w:t>
            </w:r>
          </w:p>
        </w:tc>
        <w:tc>
          <w:tcPr>
            <w:tcW w:w="295" w:type="pct"/>
            <w:hideMark/>
          </w:tcPr>
          <w:p w14:paraId="42173C8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United States</w:t>
            </w:r>
          </w:p>
        </w:tc>
        <w:tc>
          <w:tcPr>
            <w:tcW w:w="1259" w:type="pct"/>
            <w:hideMark/>
          </w:tcPr>
          <w:p w14:paraId="107995E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Randomized, blinded, multicenter clinical trial. </w:t>
            </w:r>
          </w:p>
        </w:tc>
        <w:tc>
          <w:tcPr>
            <w:tcW w:w="322" w:type="pct"/>
            <w:hideMark/>
          </w:tcPr>
          <w:p w14:paraId="2377B13B"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February 9, 2018</w:t>
            </w:r>
          </w:p>
        </w:tc>
        <w:tc>
          <w:tcPr>
            <w:tcW w:w="323" w:type="pct"/>
            <w:hideMark/>
          </w:tcPr>
          <w:p w14:paraId="41D6EBC4" w14:textId="77777777" w:rsidR="00B008B6" w:rsidRPr="001D70F3" w:rsidRDefault="00B008B6" w:rsidP="005805B0">
            <w:pPr>
              <w:rPr>
                <w:rFonts w:ascii="Arial" w:hAnsi="Arial" w:cs="Arial"/>
                <w:sz w:val="16"/>
                <w:szCs w:val="16"/>
              </w:rPr>
            </w:pPr>
            <w:r w:rsidRPr="001D70F3">
              <w:rPr>
                <w:rFonts w:ascii="Arial" w:hAnsi="Arial" w:cs="Arial"/>
                <w:sz w:val="16"/>
                <w:szCs w:val="16"/>
              </w:rPr>
              <w:t>November 26, 2019.</w:t>
            </w:r>
          </w:p>
        </w:tc>
        <w:tc>
          <w:tcPr>
            <w:tcW w:w="757" w:type="pct"/>
            <w:hideMark/>
          </w:tcPr>
          <w:p w14:paraId="6D1F950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Adult patients (aged ≥18 years) were eligible if they had a suspected or confirmed infection and were receiving a vasopressor because of sepsis. Patients were enrolled within 24 hours once they were identified as meeting inclusion criteria. </w:t>
            </w:r>
          </w:p>
        </w:tc>
        <w:tc>
          <w:tcPr>
            <w:tcW w:w="817" w:type="pct"/>
            <w:hideMark/>
          </w:tcPr>
          <w:p w14:paraId="6FA5B4D7"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Allergic to study drug components, had a clinical indication for any of the study drugs, had symptomatic kidney stones within the last year, had glucose-6-phosphate dehydrogenase deficiency or hemochromatosis, were receiving kidney replacement therapy (changed from stage 3b chronic kidney disease after the 19th enrolled patient because of difficulty ascertaining chronic kidney disease stage), were not expected to sur-vive 24 hours, or were a member of a protected population(ie, pregnant, prisoner). </w:t>
            </w:r>
          </w:p>
        </w:tc>
      </w:tr>
      <w:tr w:rsidR="00B008B6" w:rsidRPr="001D70F3" w14:paraId="11193850" w14:textId="77777777" w:rsidTr="00B008B6">
        <w:trPr>
          <w:trHeight w:val="270"/>
        </w:trPr>
        <w:tc>
          <w:tcPr>
            <w:tcW w:w="589" w:type="pct"/>
            <w:hideMark/>
          </w:tcPr>
          <w:p w14:paraId="77BE038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Nagel 2020</w:t>
            </w:r>
          </w:p>
        </w:tc>
        <w:tc>
          <w:tcPr>
            <w:tcW w:w="638" w:type="pct"/>
            <w:hideMark/>
          </w:tcPr>
          <w:p w14:paraId="4F99E99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Safety, Pharmacodynamics, and Efficacy of High- Versus Low-Dose Ascorbic Acid in Severely Burned Adults.</w:t>
            </w:r>
          </w:p>
        </w:tc>
        <w:tc>
          <w:tcPr>
            <w:tcW w:w="295" w:type="pct"/>
            <w:hideMark/>
          </w:tcPr>
          <w:p w14:paraId="5EA2616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Germany</w:t>
            </w:r>
          </w:p>
        </w:tc>
        <w:tc>
          <w:tcPr>
            <w:tcW w:w="1259" w:type="pct"/>
            <w:hideMark/>
          </w:tcPr>
          <w:p w14:paraId="167E89D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Retrospective before-and-after-study.</w:t>
            </w:r>
          </w:p>
        </w:tc>
        <w:tc>
          <w:tcPr>
            <w:tcW w:w="322" w:type="pct"/>
            <w:hideMark/>
          </w:tcPr>
          <w:p w14:paraId="0F7A375A"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July 2016</w:t>
            </w:r>
          </w:p>
        </w:tc>
        <w:tc>
          <w:tcPr>
            <w:tcW w:w="323" w:type="pct"/>
            <w:hideMark/>
          </w:tcPr>
          <w:p w14:paraId="5EAA270C"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January 2018</w:t>
            </w:r>
          </w:p>
        </w:tc>
        <w:tc>
          <w:tcPr>
            <w:tcW w:w="757" w:type="pct"/>
            <w:hideMark/>
          </w:tcPr>
          <w:p w14:paraId="40A8EFC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Patients admitted immediately after burn trauma, legal  age  (&gt;18  years) </w:t>
            </w:r>
          </w:p>
        </w:tc>
        <w:tc>
          <w:tcPr>
            <w:tcW w:w="817" w:type="pct"/>
            <w:hideMark/>
          </w:tcPr>
          <w:p w14:paraId="2C032E7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Iron  storage  disease  like  hemochromatosis  or thalassemia</w:t>
            </w:r>
          </w:p>
        </w:tc>
      </w:tr>
      <w:tr w:rsidR="00B008B6" w:rsidRPr="001D70F3" w14:paraId="2BB6C7FB" w14:textId="77777777" w:rsidTr="00B008B6">
        <w:trPr>
          <w:trHeight w:val="270"/>
        </w:trPr>
        <w:tc>
          <w:tcPr>
            <w:tcW w:w="589" w:type="pct"/>
            <w:hideMark/>
          </w:tcPr>
          <w:p w14:paraId="0F91FC5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Nakajima 2019</w:t>
            </w:r>
          </w:p>
        </w:tc>
        <w:tc>
          <w:tcPr>
            <w:tcW w:w="638" w:type="pct"/>
            <w:hideMark/>
          </w:tcPr>
          <w:p w14:paraId="6E89DCE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Effect of high-dose vitamin C therapy on severe burn patients: a nationwide cohort study.</w:t>
            </w:r>
          </w:p>
        </w:tc>
        <w:tc>
          <w:tcPr>
            <w:tcW w:w="295" w:type="pct"/>
            <w:hideMark/>
          </w:tcPr>
          <w:p w14:paraId="39EBB70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Japan</w:t>
            </w:r>
          </w:p>
        </w:tc>
        <w:tc>
          <w:tcPr>
            <w:tcW w:w="1259" w:type="pct"/>
            <w:hideMark/>
          </w:tcPr>
          <w:p w14:paraId="22DA256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Cohort study</w:t>
            </w:r>
          </w:p>
        </w:tc>
        <w:tc>
          <w:tcPr>
            <w:tcW w:w="322" w:type="pct"/>
            <w:hideMark/>
          </w:tcPr>
          <w:p w14:paraId="25D96BF5"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July 2010</w:t>
            </w:r>
          </w:p>
        </w:tc>
        <w:tc>
          <w:tcPr>
            <w:tcW w:w="323" w:type="pct"/>
            <w:hideMark/>
          </w:tcPr>
          <w:p w14:paraId="210F6ECC"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March 2016</w:t>
            </w:r>
          </w:p>
        </w:tc>
        <w:tc>
          <w:tcPr>
            <w:tcW w:w="757" w:type="pct"/>
            <w:hideMark/>
          </w:tcPr>
          <w:p w14:paraId="681A44F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Aged≥15 years with burn index≥15 were included, patients with first admission were included. </w:t>
            </w:r>
          </w:p>
        </w:tc>
        <w:tc>
          <w:tcPr>
            <w:tcW w:w="817" w:type="pct"/>
            <w:hideMark/>
          </w:tcPr>
          <w:p w14:paraId="52D40AF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discharged within 1 day after admission (to avoid immortal time bias), patients readmitted patients were excluded from the study.</w:t>
            </w:r>
          </w:p>
        </w:tc>
      </w:tr>
      <w:tr w:rsidR="00B008B6" w:rsidRPr="001D70F3" w14:paraId="4E42A935" w14:textId="77777777" w:rsidTr="00B008B6">
        <w:trPr>
          <w:trHeight w:val="270"/>
        </w:trPr>
        <w:tc>
          <w:tcPr>
            <w:tcW w:w="589" w:type="pct"/>
            <w:hideMark/>
          </w:tcPr>
          <w:p w14:paraId="1E22BEE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 Nathens 2002</w:t>
            </w:r>
          </w:p>
        </w:tc>
        <w:tc>
          <w:tcPr>
            <w:tcW w:w="638" w:type="pct"/>
            <w:hideMark/>
          </w:tcPr>
          <w:p w14:paraId="3601774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prospective trial of antioxidant supplementation in critically ill surgical patients.</w:t>
            </w:r>
          </w:p>
        </w:tc>
        <w:tc>
          <w:tcPr>
            <w:tcW w:w="295" w:type="pct"/>
            <w:hideMark/>
          </w:tcPr>
          <w:p w14:paraId="7149F22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United States</w:t>
            </w:r>
          </w:p>
        </w:tc>
        <w:tc>
          <w:tcPr>
            <w:tcW w:w="1259" w:type="pct"/>
            <w:hideMark/>
          </w:tcPr>
          <w:p w14:paraId="3CDC8D3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prospective study</w:t>
            </w:r>
          </w:p>
        </w:tc>
        <w:tc>
          <w:tcPr>
            <w:tcW w:w="322" w:type="pct"/>
            <w:hideMark/>
          </w:tcPr>
          <w:p w14:paraId="7421CA3F"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February 1999</w:t>
            </w:r>
          </w:p>
        </w:tc>
        <w:tc>
          <w:tcPr>
            <w:tcW w:w="323" w:type="pct"/>
            <w:hideMark/>
          </w:tcPr>
          <w:p w14:paraId="4F58C23B"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June 2000</w:t>
            </w:r>
          </w:p>
        </w:tc>
        <w:tc>
          <w:tcPr>
            <w:tcW w:w="757" w:type="pct"/>
            <w:hideMark/>
          </w:tcPr>
          <w:p w14:paraId="1B202847"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16 to 74 years old, were admitted to the ICU under the general surgery/trauma service, and were available for enrollment within 24 hours of sustaining their injury (in the case of trauma patients) or undergoing an emergency operation. </w:t>
            </w:r>
          </w:p>
        </w:tc>
        <w:tc>
          <w:tcPr>
            <w:tcW w:w="817" w:type="pct"/>
            <w:hideMark/>
          </w:tcPr>
          <w:p w14:paraId="3BB5F34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with isolated or severe (Glasgow Coma Scale score  6 or less), head injury, brain death, anticipated survival less than 48 hours, burns over more than 20% body surface area, sickle cell anemia, need for anticoagulation with Coumadin while in the ICU, and chronic renal failure (creatinine2.5 mg/dL).</w:t>
            </w:r>
          </w:p>
        </w:tc>
      </w:tr>
      <w:tr w:rsidR="00B008B6" w:rsidRPr="001D70F3" w14:paraId="4F52F0DF" w14:textId="77777777" w:rsidTr="00B008B6">
        <w:trPr>
          <w:trHeight w:val="270"/>
        </w:trPr>
        <w:tc>
          <w:tcPr>
            <w:tcW w:w="589" w:type="pct"/>
            <w:hideMark/>
          </w:tcPr>
          <w:p w14:paraId="6E623BD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Palli 2017</w:t>
            </w:r>
          </w:p>
        </w:tc>
        <w:tc>
          <w:tcPr>
            <w:tcW w:w="638" w:type="pct"/>
            <w:hideMark/>
          </w:tcPr>
          <w:p w14:paraId="499F261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The impact of N-acetylcysteine and ascorbic acid in contrast-induced nephropathy in critical care patients: an open-label randomized controlled study.</w:t>
            </w:r>
          </w:p>
        </w:tc>
        <w:tc>
          <w:tcPr>
            <w:tcW w:w="295" w:type="pct"/>
            <w:hideMark/>
          </w:tcPr>
          <w:p w14:paraId="7984F8A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Greece</w:t>
            </w:r>
          </w:p>
        </w:tc>
        <w:tc>
          <w:tcPr>
            <w:tcW w:w="1259" w:type="pct"/>
            <w:hideMark/>
          </w:tcPr>
          <w:p w14:paraId="7D42FBC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One-center, two-arm, randomized,</w:t>
            </w:r>
            <w:r w:rsidRPr="001D70F3">
              <w:rPr>
                <w:rFonts w:ascii="Arial" w:eastAsia="Times New Roman" w:hAnsi="Arial" w:cs="Arial"/>
                <w:sz w:val="16"/>
                <w:szCs w:val="16"/>
              </w:rPr>
              <w:br/>
              <w:t>open-label, controlled trial.</w:t>
            </w:r>
          </w:p>
        </w:tc>
        <w:tc>
          <w:tcPr>
            <w:tcW w:w="322" w:type="pct"/>
            <w:hideMark/>
          </w:tcPr>
          <w:p w14:paraId="0DC1B945"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2010</w:t>
            </w:r>
          </w:p>
        </w:tc>
        <w:tc>
          <w:tcPr>
            <w:tcW w:w="323" w:type="pct"/>
            <w:hideMark/>
          </w:tcPr>
          <w:p w14:paraId="5BED338D"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2013</w:t>
            </w:r>
          </w:p>
        </w:tc>
        <w:tc>
          <w:tcPr>
            <w:tcW w:w="757" w:type="pct"/>
            <w:hideMark/>
          </w:tcPr>
          <w:p w14:paraId="35DF9DD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Inclusion criteria were age ≥14 years and diagnostic need for</w:t>
            </w:r>
            <w:r w:rsidRPr="001D70F3">
              <w:rPr>
                <w:rFonts w:ascii="Arial" w:eastAsia="Times New Roman" w:hAnsi="Arial" w:cs="Arial"/>
                <w:sz w:val="16"/>
                <w:szCs w:val="16"/>
              </w:rPr>
              <w:br/>
              <w:t>contrast-enhanced CT.</w:t>
            </w:r>
          </w:p>
        </w:tc>
        <w:tc>
          <w:tcPr>
            <w:tcW w:w="817" w:type="pct"/>
            <w:hideMark/>
          </w:tcPr>
          <w:p w14:paraId="5EB7E18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Exclusion criteria were history of intravascular administration of contrast agent during the 6-day period prior to randomization, the use of antioxidant agents during the last week before the examination, unstable renal function, use of RRT in the 3-day period before randomization and pregnancy. Unstable renal function defined as a change in serum creatinine values greater than 20% between 2 consecutive days during the 3 days prior to randomization, independently from crude baseline renal function.</w:t>
            </w:r>
          </w:p>
        </w:tc>
      </w:tr>
      <w:tr w:rsidR="00B008B6" w:rsidRPr="001D70F3" w14:paraId="13EEAB47" w14:textId="77777777" w:rsidTr="00B008B6">
        <w:trPr>
          <w:trHeight w:val="270"/>
        </w:trPr>
        <w:tc>
          <w:tcPr>
            <w:tcW w:w="589" w:type="pct"/>
            <w:hideMark/>
          </w:tcPr>
          <w:p w14:paraId="3BEF812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Park 2020</w:t>
            </w:r>
          </w:p>
        </w:tc>
        <w:tc>
          <w:tcPr>
            <w:tcW w:w="638" w:type="pct"/>
            <w:hideMark/>
          </w:tcPr>
          <w:p w14:paraId="6E3A0BA8"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Impact of Vitamin C and Thiamine Administration on Delirium-Free Days in Patients with Septic Shock</w:t>
            </w:r>
          </w:p>
        </w:tc>
        <w:tc>
          <w:tcPr>
            <w:tcW w:w="295" w:type="pct"/>
            <w:hideMark/>
          </w:tcPr>
          <w:p w14:paraId="43DE141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Korea</w:t>
            </w:r>
          </w:p>
        </w:tc>
        <w:tc>
          <w:tcPr>
            <w:tcW w:w="1259" w:type="pct"/>
            <w:hideMark/>
          </w:tcPr>
          <w:p w14:paraId="39B6353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Retrospective study</w:t>
            </w:r>
          </w:p>
        </w:tc>
        <w:tc>
          <w:tcPr>
            <w:tcW w:w="322" w:type="pct"/>
            <w:hideMark/>
          </w:tcPr>
          <w:p w14:paraId="1E234310" w14:textId="77777777" w:rsidR="00B008B6" w:rsidRPr="001D70F3" w:rsidRDefault="00B008B6" w:rsidP="005805B0">
            <w:pPr>
              <w:rPr>
                <w:rFonts w:ascii="Arial" w:hAnsi="Arial" w:cs="Arial"/>
                <w:sz w:val="16"/>
                <w:szCs w:val="16"/>
              </w:rPr>
            </w:pPr>
            <w:r w:rsidRPr="001D70F3">
              <w:rPr>
                <w:rFonts w:ascii="Arial" w:hAnsi="Arial" w:cs="Arial"/>
                <w:sz w:val="16"/>
                <w:szCs w:val="16"/>
              </w:rPr>
              <w:t>January 2017</w:t>
            </w:r>
          </w:p>
        </w:tc>
        <w:tc>
          <w:tcPr>
            <w:tcW w:w="323" w:type="pct"/>
            <w:hideMark/>
          </w:tcPr>
          <w:p w14:paraId="49D0815F" w14:textId="77777777" w:rsidR="00B008B6" w:rsidRPr="001D70F3" w:rsidRDefault="00B008B6" w:rsidP="005805B0">
            <w:pPr>
              <w:rPr>
                <w:rFonts w:ascii="Arial" w:hAnsi="Arial" w:cs="Arial"/>
                <w:sz w:val="16"/>
                <w:szCs w:val="16"/>
              </w:rPr>
            </w:pPr>
            <w:r w:rsidRPr="001D70F3">
              <w:rPr>
                <w:rFonts w:ascii="Arial" w:hAnsi="Arial" w:cs="Arial"/>
                <w:sz w:val="16"/>
                <w:szCs w:val="16"/>
              </w:rPr>
              <w:t>July 2018</w:t>
            </w:r>
          </w:p>
        </w:tc>
        <w:tc>
          <w:tcPr>
            <w:tcW w:w="757" w:type="pct"/>
            <w:hideMark/>
          </w:tcPr>
          <w:p w14:paraId="5EFFFB1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(1) ≥18 years; (2) diagnosed with septic shock during their ED stay and admitted to the ICU from the ED</w:t>
            </w:r>
          </w:p>
        </w:tc>
        <w:tc>
          <w:tcPr>
            <w:tcW w:w="817" w:type="pct"/>
            <w:hideMark/>
          </w:tcPr>
          <w:p w14:paraId="1D4FA80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who were transferred to the general ward,</w:t>
            </w:r>
            <w:r w:rsidRPr="001D70F3">
              <w:rPr>
                <w:rFonts w:ascii="Arial" w:eastAsia="Times New Roman" w:hAnsi="Arial" w:cs="Arial"/>
                <w:sz w:val="16"/>
                <w:szCs w:val="16"/>
              </w:rPr>
              <w:br/>
              <w:t>signed a “do not attempt resuscitation order”, were discharged to home, or expired in the ED</w:t>
            </w:r>
          </w:p>
        </w:tc>
      </w:tr>
      <w:tr w:rsidR="00B008B6" w:rsidRPr="001D70F3" w14:paraId="049C38C5" w14:textId="77777777" w:rsidTr="00B008B6">
        <w:trPr>
          <w:trHeight w:val="270"/>
        </w:trPr>
        <w:tc>
          <w:tcPr>
            <w:tcW w:w="589" w:type="pct"/>
            <w:hideMark/>
          </w:tcPr>
          <w:p w14:paraId="462D913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Reddy 2020</w:t>
            </w:r>
          </w:p>
        </w:tc>
        <w:tc>
          <w:tcPr>
            <w:tcW w:w="638" w:type="pct"/>
            <w:hideMark/>
          </w:tcPr>
          <w:p w14:paraId="5D29D82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Metabolic Resuscitation Using Hydrocortisone, Ascorbic Acid, and Thiamine: Do Individual Components Influence Reversal of Shock Independently?</w:t>
            </w:r>
          </w:p>
        </w:tc>
        <w:tc>
          <w:tcPr>
            <w:tcW w:w="295" w:type="pct"/>
            <w:hideMark/>
          </w:tcPr>
          <w:p w14:paraId="295742B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India</w:t>
            </w:r>
          </w:p>
        </w:tc>
        <w:tc>
          <w:tcPr>
            <w:tcW w:w="1259" w:type="pct"/>
            <w:hideMark/>
          </w:tcPr>
          <w:p w14:paraId="13A63BF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Single center, prospective, randomized nonblinded</w:t>
            </w:r>
            <w:r w:rsidRPr="001D70F3">
              <w:rPr>
                <w:rFonts w:ascii="Arial" w:eastAsia="Times New Roman" w:hAnsi="Arial" w:cs="Arial"/>
                <w:sz w:val="16"/>
                <w:szCs w:val="16"/>
              </w:rPr>
              <w:br/>
              <w:t>clinical trial</w:t>
            </w:r>
          </w:p>
        </w:tc>
        <w:tc>
          <w:tcPr>
            <w:tcW w:w="322" w:type="pct"/>
            <w:hideMark/>
          </w:tcPr>
          <w:p w14:paraId="6B567CDE" w14:textId="77777777" w:rsidR="00B008B6" w:rsidRPr="001D70F3" w:rsidRDefault="00B008B6" w:rsidP="005805B0">
            <w:pPr>
              <w:rPr>
                <w:rFonts w:ascii="Arial" w:hAnsi="Arial" w:cs="Arial"/>
                <w:sz w:val="16"/>
                <w:szCs w:val="16"/>
              </w:rPr>
            </w:pPr>
            <w:r w:rsidRPr="001D70F3">
              <w:rPr>
                <w:rFonts w:ascii="Arial" w:hAnsi="Arial" w:cs="Arial"/>
                <w:sz w:val="16"/>
                <w:szCs w:val="16"/>
              </w:rPr>
              <w:t>-</w:t>
            </w:r>
          </w:p>
        </w:tc>
        <w:tc>
          <w:tcPr>
            <w:tcW w:w="323" w:type="pct"/>
            <w:hideMark/>
          </w:tcPr>
          <w:p w14:paraId="70013533" w14:textId="77777777" w:rsidR="00B008B6" w:rsidRPr="001D70F3" w:rsidRDefault="00B008B6" w:rsidP="005805B0">
            <w:pPr>
              <w:rPr>
                <w:rFonts w:ascii="Arial" w:hAnsi="Arial" w:cs="Arial"/>
                <w:sz w:val="16"/>
                <w:szCs w:val="16"/>
              </w:rPr>
            </w:pPr>
            <w:r w:rsidRPr="001D70F3">
              <w:rPr>
                <w:rFonts w:ascii="Arial" w:hAnsi="Arial" w:cs="Arial"/>
                <w:sz w:val="16"/>
                <w:szCs w:val="16"/>
              </w:rPr>
              <w:t>-</w:t>
            </w:r>
          </w:p>
        </w:tc>
        <w:tc>
          <w:tcPr>
            <w:tcW w:w="757" w:type="pct"/>
            <w:hideMark/>
          </w:tcPr>
          <w:p w14:paraId="7962DCB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admitted to intensive care unit (ICU) with diagnosis of septic shock and age more than 18 years are included in the study.</w:t>
            </w:r>
            <w:r w:rsidRPr="001D70F3">
              <w:rPr>
                <w:rFonts w:ascii="Arial" w:eastAsia="Times New Roman" w:hAnsi="Arial" w:cs="Arial"/>
                <w:sz w:val="16"/>
                <w:szCs w:val="16"/>
              </w:rPr>
              <w:br/>
              <w:t>A rise in SOFA score of 2 with persistent hemodynamic instability despite fluid resuscitation and requiring vasopressors criteria should</w:t>
            </w:r>
            <w:r w:rsidRPr="001D70F3">
              <w:rPr>
                <w:rFonts w:ascii="Arial" w:eastAsia="Times New Roman" w:hAnsi="Arial" w:cs="Arial"/>
                <w:sz w:val="16"/>
                <w:szCs w:val="16"/>
              </w:rPr>
              <w:br/>
              <w:t>be met.</w:t>
            </w:r>
          </w:p>
        </w:tc>
        <w:tc>
          <w:tcPr>
            <w:tcW w:w="817" w:type="pct"/>
            <w:hideMark/>
          </w:tcPr>
          <w:p w14:paraId="60BB183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pregnant patients and those with new onset acute coronary syndrome along with sepsis</w:t>
            </w:r>
          </w:p>
        </w:tc>
      </w:tr>
      <w:tr w:rsidR="00B008B6" w:rsidRPr="001D70F3" w14:paraId="782B42D8" w14:textId="77777777" w:rsidTr="00B008B6">
        <w:trPr>
          <w:trHeight w:val="270"/>
        </w:trPr>
        <w:tc>
          <w:tcPr>
            <w:tcW w:w="589" w:type="pct"/>
            <w:hideMark/>
          </w:tcPr>
          <w:p w14:paraId="783A81A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Sadaka 2020</w:t>
            </w:r>
          </w:p>
        </w:tc>
        <w:tc>
          <w:tcPr>
            <w:tcW w:w="638" w:type="pct"/>
            <w:hideMark/>
          </w:tcPr>
          <w:p w14:paraId="778DDF2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Ascorbic Acid, Thiamine, and Steroids in Septic Shock: Propensity Matched Analysis.</w:t>
            </w:r>
          </w:p>
        </w:tc>
        <w:tc>
          <w:tcPr>
            <w:tcW w:w="295" w:type="pct"/>
            <w:hideMark/>
          </w:tcPr>
          <w:p w14:paraId="18B7C20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USA</w:t>
            </w:r>
          </w:p>
        </w:tc>
        <w:tc>
          <w:tcPr>
            <w:tcW w:w="1259" w:type="pct"/>
            <w:hideMark/>
          </w:tcPr>
          <w:p w14:paraId="5C9A4F3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Retrospective Cohort Study</w:t>
            </w:r>
          </w:p>
        </w:tc>
        <w:tc>
          <w:tcPr>
            <w:tcW w:w="322" w:type="pct"/>
            <w:hideMark/>
          </w:tcPr>
          <w:p w14:paraId="26DCF8CC"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March 2017</w:t>
            </w:r>
          </w:p>
        </w:tc>
        <w:tc>
          <w:tcPr>
            <w:tcW w:w="323" w:type="pct"/>
            <w:hideMark/>
          </w:tcPr>
          <w:p w14:paraId="06417677"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September 2018</w:t>
            </w:r>
          </w:p>
        </w:tc>
        <w:tc>
          <w:tcPr>
            <w:tcW w:w="757" w:type="pct"/>
            <w:hideMark/>
          </w:tcPr>
          <w:p w14:paraId="186A6A3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18 years of age or older, had a principal diagnosis of SS as defined by the Surviving Sepsis Campaign (Sepsis 3) definition, that is, patients with</w:t>
            </w:r>
            <w:r w:rsidRPr="001D70F3">
              <w:rPr>
                <w:rFonts w:ascii="Arial" w:eastAsia="Times New Roman" w:hAnsi="Arial" w:cs="Arial"/>
                <w:sz w:val="16"/>
                <w:szCs w:val="16"/>
              </w:rPr>
              <w:br/>
              <w:t>sepsis who developed systolic blood pressure less than 90 mm Hg, not responding to appropriate fluid resuscitation, and requiring VP to maintain mean arterial pressure greater than or equal to 65 mm Hg</w:t>
            </w:r>
          </w:p>
        </w:tc>
        <w:tc>
          <w:tcPr>
            <w:tcW w:w="817" w:type="pct"/>
            <w:hideMark/>
          </w:tcPr>
          <w:p w14:paraId="457A1959" w14:textId="77777777" w:rsidR="00B008B6" w:rsidRPr="001D70F3" w:rsidRDefault="00B008B6" w:rsidP="005805B0">
            <w:pPr>
              <w:rPr>
                <w:rFonts w:ascii="Arial" w:eastAsia="Times New Roman" w:hAnsi="Arial" w:cs="Arial"/>
                <w:sz w:val="16"/>
                <w:szCs w:val="16"/>
              </w:rPr>
            </w:pPr>
          </w:p>
        </w:tc>
      </w:tr>
      <w:tr w:rsidR="00B008B6" w:rsidRPr="001D70F3" w14:paraId="25A72559" w14:textId="77777777" w:rsidTr="00B008B6">
        <w:trPr>
          <w:trHeight w:val="270"/>
        </w:trPr>
        <w:tc>
          <w:tcPr>
            <w:tcW w:w="589" w:type="pct"/>
            <w:hideMark/>
          </w:tcPr>
          <w:p w14:paraId="2EB05EA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Sadeghpour 2015</w:t>
            </w:r>
          </w:p>
        </w:tc>
        <w:tc>
          <w:tcPr>
            <w:tcW w:w="638" w:type="pct"/>
            <w:hideMark/>
          </w:tcPr>
          <w:p w14:paraId="3F2C85E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Impact of vitamin C supplementation on post-cardiac surgery ICU and hospital length of stay.</w:t>
            </w:r>
          </w:p>
        </w:tc>
        <w:tc>
          <w:tcPr>
            <w:tcW w:w="295" w:type="pct"/>
            <w:hideMark/>
          </w:tcPr>
          <w:p w14:paraId="2A191F0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Iran</w:t>
            </w:r>
          </w:p>
        </w:tc>
        <w:tc>
          <w:tcPr>
            <w:tcW w:w="1259" w:type="pct"/>
            <w:hideMark/>
          </w:tcPr>
          <w:p w14:paraId="20C8D11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controlled trial</w:t>
            </w:r>
          </w:p>
        </w:tc>
        <w:tc>
          <w:tcPr>
            <w:tcW w:w="322" w:type="pct"/>
            <w:hideMark/>
          </w:tcPr>
          <w:p w14:paraId="530984D7" w14:textId="77777777" w:rsidR="00B008B6" w:rsidRPr="001D70F3" w:rsidRDefault="00B008B6" w:rsidP="005805B0">
            <w:pPr>
              <w:jc w:val="right"/>
              <w:rPr>
                <w:rFonts w:ascii="Arial" w:hAnsi="Arial" w:cs="Arial"/>
                <w:sz w:val="16"/>
                <w:szCs w:val="16"/>
              </w:rPr>
            </w:pPr>
          </w:p>
        </w:tc>
        <w:tc>
          <w:tcPr>
            <w:tcW w:w="323" w:type="pct"/>
            <w:hideMark/>
          </w:tcPr>
          <w:p w14:paraId="2F3A1C20" w14:textId="77777777" w:rsidR="00B008B6" w:rsidRPr="001D70F3" w:rsidRDefault="00B008B6" w:rsidP="005805B0">
            <w:pPr>
              <w:rPr>
                <w:rFonts w:ascii="Arial" w:hAnsi="Arial" w:cs="Arial"/>
                <w:sz w:val="16"/>
                <w:szCs w:val="16"/>
              </w:rPr>
            </w:pPr>
          </w:p>
        </w:tc>
        <w:tc>
          <w:tcPr>
            <w:tcW w:w="757" w:type="pct"/>
            <w:hideMark/>
          </w:tcPr>
          <w:p w14:paraId="6355C04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Age ≥ 18 years with American Society of Anesthesiologists (ASA) physical status class II-III and candidacy for coronary artery bypass graft operation (CABG)</w:t>
            </w:r>
            <w:r w:rsidRPr="001D70F3">
              <w:rPr>
                <w:rFonts w:ascii="Arial" w:eastAsia="Times New Roman" w:hAnsi="Arial" w:cs="Arial"/>
                <w:sz w:val="16"/>
                <w:szCs w:val="16"/>
              </w:rPr>
              <w:br/>
              <w:t>or simple congenital valvular disease surgery</w:t>
            </w:r>
          </w:p>
        </w:tc>
        <w:tc>
          <w:tcPr>
            <w:tcW w:w="817" w:type="pct"/>
            <w:hideMark/>
          </w:tcPr>
          <w:p w14:paraId="6BBF518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who died within the first postoperative day and those who had not received adequate doses of drugs according to the protocol. Patients with complications (cardiac, respiratory or neurological) or emergent operation.</w:t>
            </w:r>
          </w:p>
        </w:tc>
      </w:tr>
      <w:tr w:rsidR="00B008B6" w:rsidRPr="001D70F3" w14:paraId="58E180E5" w14:textId="77777777" w:rsidTr="00B008B6">
        <w:trPr>
          <w:trHeight w:val="270"/>
        </w:trPr>
        <w:tc>
          <w:tcPr>
            <w:tcW w:w="589" w:type="pct"/>
            <w:hideMark/>
          </w:tcPr>
          <w:p w14:paraId="18508C7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Sandesc 2018</w:t>
            </w:r>
          </w:p>
        </w:tc>
        <w:tc>
          <w:tcPr>
            <w:tcW w:w="638" w:type="pct"/>
            <w:hideMark/>
          </w:tcPr>
          <w:p w14:paraId="652A8A5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Analysis of oxidative stress-related markers in critically ill polytrauma patients: An observational prospective single-center study.</w:t>
            </w:r>
          </w:p>
        </w:tc>
        <w:tc>
          <w:tcPr>
            <w:tcW w:w="295" w:type="pct"/>
            <w:hideMark/>
          </w:tcPr>
          <w:p w14:paraId="2C0A6A9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Austria</w:t>
            </w:r>
          </w:p>
        </w:tc>
        <w:tc>
          <w:tcPr>
            <w:tcW w:w="1259" w:type="pct"/>
            <w:hideMark/>
          </w:tcPr>
          <w:p w14:paraId="26A8497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Prospective Study</w:t>
            </w:r>
          </w:p>
        </w:tc>
        <w:tc>
          <w:tcPr>
            <w:tcW w:w="322" w:type="pct"/>
            <w:hideMark/>
          </w:tcPr>
          <w:p w14:paraId="211865C7"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January 2014</w:t>
            </w:r>
          </w:p>
        </w:tc>
        <w:tc>
          <w:tcPr>
            <w:tcW w:w="323" w:type="pct"/>
            <w:hideMark/>
          </w:tcPr>
          <w:p w14:paraId="40055890"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December 2015</w:t>
            </w:r>
          </w:p>
        </w:tc>
        <w:tc>
          <w:tcPr>
            <w:tcW w:w="757" w:type="pct"/>
            <w:hideMark/>
          </w:tcPr>
          <w:p w14:paraId="28235AE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Injury Severity Score (ISS) &gt; 16 and age &gt; 18 years. </w:t>
            </w:r>
          </w:p>
        </w:tc>
        <w:tc>
          <w:tcPr>
            <w:tcW w:w="817" w:type="pct"/>
            <w:hideMark/>
          </w:tcPr>
          <w:p w14:paraId="6F638B3C" w14:textId="77777777" w:rsidR="00B008B6" w:rsidRPr="001D70F3" w:rsidRDefault="00B008B6" w:rsidP="005805B0">
            <w:pPr>
              <w:rPr>
                <w:rFonts w:ascii="Arial" w:eastAsia="Times New Roman" w:hAnsi="Arial" w:cs="Arial"/>
                <w:sz w:val="16"/>
                <w:szCs w:val="16"/>
              </w:rPr>
            </w:pPr>
          </w:p>
        </w:tc>
      </w:tr>
      <w:tr w:rsidR="00B008B6" w:rsidRPr="001D70F3" w14:paraId="52FFA020" w14:textId="77777777" w:rsidTr="00B008B6">
        <w:trPr>
          <w:trHeight w:val="270"/>
        </w:trPr>
        <w:tc>
          <w:tcPr>
            <w:tcW w:w="589" w:type="pct"/>
            <w:hideMark/>
          </w:tcPr>
          <w:p w14:paraId="5E1AB40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Shin 2019</w:t>
            </w:r>
          </w:p>
        </w:tc>
        <w:tc>
          <w:tcPr>
            <w:tcW w:w="638" w:type="pct"/>
            <w:hideMark/>
          </w:tcPr>
          <w:p w14:paraId="4179140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Early Vitamin C and Thiamine Administration to Patients with Septic Shock in Emergency Departments: Propensity Score-Based Analysis of a Before-and-After Cohort Study.</w:t>
            </w:r>
          </w:p>
        </w:tc>
        <w:tc>
          <w:tcPr>
            <w:tcW w:w="295" w:type="pct"/>
            <w:hideMark/>
          </w:tcPr>
          <w:p w14:paraId="5D03610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Korea</w:t>
            </w:r>
          </w:p>
        </w:tc>
        <w:tc>
          <w:tcPr>
            <w:tcW w:w="1259" w:type="pct"/>
            <w:hideMark/>
          </w:tcPr>
          <w:p w14:paraId="65AE6B1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Propensity Score-Based Analysis of a Before-and-After Cohort Study</w:t>
            </w:r>
          </w:p>
        </w:tc>
        <w:tc>
          <w:tcPr>
            <w:tcW w:w="322" w:type="pct"/>
            <w:hideMark/>
          </w:tcPr>
          <w:p w14:paraId="6F4F1C82" w14:textId="77777777" w:rsidR="00B008B6" w:rsidRPr="001D70F3" w:rsidRDefault="00B008B6" w:rsidP="005805B0">
            <w:pPr>
              <w:rPr>
                <w:rFonts w:ascii="Arial" w:hAnsi="Arial" w:cs="Arial"/>
                <w:sz w:val="16"/>
                <w:szCs w:val="16"/>
              </w:rPr>
            </w:pPr>
            <w:r w:rsidRPr="001D70F3">
              <w:rPr>
                <w:rFonts w:ascii="Arial" w:hAnsi="Arial" w:cs="Arial"/>
                <w:sz w:val="16"/>
                <w:szCs w:val="16"/>
              </w:rPr>
              <w:t>July 2017</w:t>
            </w:r>
          </w:p>
        </w:tc>
        <w:tc>
          <w:tcPr>
            <w:tcW w:w="323" w:type="pct"/>
            <w:hideMark/>
          </w:tcPr>
          <w:p w14:paraId="4905882F" w14:textId="77777777" w:rsidR="00B008B6" w:rsidRPr="001D70F3" w:rsidRDefault="00B008B6" w:rsidP="005805B0">
            <w:pPr>
              <w:rPr>
                <w:rFonts w:ascii="Arial" w:hAnsi="Arial" w:cs="Arial"/>
                <w:sz w:val="16"/>
                <w:szCs w:val="16"/>
              </w:rPr>
            </w:pPr>
            <w:r w:rsidRPr="001D70F3">
              <w:rPr>
                <w:rFonts w:ascii="Arial" w:hAnsi="Arial" w:cs="Arial"/>
                <w:sz w:val="16"/>
                <w:szCs w:val="16"/>
              </w:rPr>
              <w:t>December 2017</w:t>
            </w:r>
          </w:p>
        </w:tc>
        <w:tc>
          <w:tcPr>
            <w:tcW w:w="757" w:type="pct"/>
            <w:hideMark/>
          </w:tcPr>
          <w:p w14:paraId="74464EB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All adult patients (age ≥ 19 years) with septic shock who were diagnosed in an ED were enrolled prospectively since October 2015. Hospital A participated in this registry from the beginning, and Hospital B started enrolling patients in January 2016. Septic shock was defined as refractory hypotension requiring vasopressors despite adequate fluid therapy (20–30 mL/kg crystalloid solution), or hypoperfusion, which was defined as a blood lactate concentration ≥4 mmol/L in patients with suspected or confirmed infection.</w:t>
            </w:r>
          </w:p>
        </w:tc>
        <w:tc>
          <w:tcPr>
            <w:tcW w:w="817" w:type="pct"/>
            <w:hideMark/>
          </w:tcPr>
          <w:p w14:paraId="48467B9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were excluded if they were in a “Do Not Attempt Resuscitation” state; if septic shock was recognized 6 hours after arrival in the ED; if they were transferred from other hospitals and did not meet the inclusion criteria on ED arrival; or if they were transferred directly from the ED to other hospitals</w:t>
            </w:r>
          </w:p>
        </w:tc>
      </w:tr>
      <w:tr w:rsidR="00B008B6" w:rsidRPr="001D70F3" w14:paraId="53BBE7BC" w14:textId="77777777" w:rsidTr="00B008B6">
        <w:trPr>
          <w:trHeight w:val="270"/>
        </w:trPr>
        <w:tc>
          <w:tcPr>
            <w:tcW w:w="589" w:type="pct"/>
            <w:hideMark/>
          </w:tcPr>
          <w:p w14:paraId="33AED0C7"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Siriwardena 2007</w:t>
            </w:r>
          </w:p>
        </w:tc>
        <w:tc>
          <w:tcPr>
            <w:tcW w:w="638" w:type="pct"/>
            <w:hideMark/>
          </w:tcPr>
          <w:p w14:paraId="548C446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Randomised, double blind, placebo controlled trial of intravenous antioxidant (n</w:t>
            </w:r>
            <w:r w:rsidRPr="001D70F3">
              <w:rPr>
                <w:rFonts w:ascii="Cambria Math" w:eastAsia="Times New Roman" w:hAnsi="Cambria Math" w:cs="Cambria Math"/>
                <w:sz w:val="16"/>
                <w:szCs w:val="16"/>
              </w:rPr>
              <w:t>‐</w:t>
            </w:r>
            <w:r w:rsidRPr="001D70F3">
              <w:rPr>
                <w:rFonts w:ascii="Arial" w:eastAsia="Times New Roman" w:hAnsi="Arial" w:cs="Arial"/>
                <w:sz w:val="16"/>
                <w:szCs w:val="16"/>
              </w:rPr>
              <w:t>acetylcysteine, selenium, vitamin C) therapy in severe acute pancreatitis</w:t>
            </w:r>
          </w:p>
        </w:tc>
        <w:tc>
          <w:tcPr>
            <w:tcW w:w="295" w:type="pct"/>
            <w:hideMark/>
          </w:tcPr>
          <w:p w14:paraId="2427E7C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England</w:t>
            </w:r>
          </w:p>
        </w:tc>
        <w:tc>
          <w:tcPr>
            <w:tcW w:w="1259" w:type="pct"/>
            <w:hideMark/>
          </w:tcPr>
          <w:p w14:paraId="29F45D8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Randomised, double blind, placebo controlled trial </w:t>
            </w:r>
          </w:p>
        </w:tc>
        <w:tc>
          <w:tcPr>
            <w:tcW w:w="322" w:type="pct"/>
            <w:vAlign w:val="bottom"/>
            <w:hideMark/>
          </w:tcPr>
          <w:p w14:paraId="1EB56E92"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June 2001</w:t>
            </w:r>
          </w:p>
        </w:tc>
        <w:tc>
          <w:tcPr>
            <w:tcW w:w="323" w:type="pct"/>
            <w:hideMark/>
          </w:tcPr>
          <w:p w14:paraId="315F9F0C"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November 2004</w:t>
            </w:r>
          </w:p>
        </w:tc>
        <w:tc>
          <w:tcPr>
            <w:tcW w:w="757" w:type="pct"/>
            <w:hideMark/>
          </w:tcPr>
          <w:p w14:paraId="3C65583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were included whose clinical and biochemical presentation was consistent with acute pancreatitis (specifically, a history of acute abdominal pain associated with a greater than threefold elevation of the serum amylase and/or computed tomographic evidence of acute pancreatitis); with predicted severe acute pancreatitis defined for the purposes of this study as an APACHE II score of 8 or more either at admission or within 48 hours of admission. Inclusion criteria stipulated that patients be enrolled within 72 hours of admission to hospital and that they be 16 years of age or over, not currently enrolled in another trial, without a history of allergy   to intravenous antioxidant therapy and able to give written informed consent.</w:t>
            </w:r>
          </w:p>
        </w:tc>
        <w:tc>
          <w:tcPr>
            <w:tcW w:w="817" w:type="pct"/>
            <w:hideMark/>
          </w:tcPr>
          <w:p w14:paraId="16F5188F" w14:textId="77777777" w:rsidR="00B008B6" w:rsidRPr="001D70F3" w:rsidRDefault="00B008B6" w:rsidP="005805B0">
            <w:pPr>
              <w:rPr>
                <w:rFonts w:ascii="Arial" w:eastAsia="Times New Roman" w:hAnsi="Arial" w:cs="Arial"/>
                <w:sz w:val="16"/>
                <w:szCs w:val="16"/>
              </w:rPr>
            </w:pPr>
          </w:p>
        </w:tc>
      </w:tr>
      <w:tr w:rsidR="00B008B6" w:rsidRPr="001D70F3" w14:paraId="0C7BA7E2" w14:textId="77777777" w:rsidTr="00B008B6">
        <w:trPr>
          <w:trHeight w:val="270"/>
        </w:trPr>
        <w:tc>
          <w:tcPr>
            <w:tcW w:w="589" w:type="pct"/>
            <w:hideMark/>
          </w:tcPr>
          <w:p w14:paraId="6AB6039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 Vail 2020</w:t>
            </w:r>
          </w:p>
        </w:tc>
        <w:tc>
          <w:tcPr>
            <w:tcW w:w="638" w:type="pct"/>
            <w:hideMark/>
          </w:tcPr>
          <w:p w14:paraId="63B3BD92"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Use of Hydrocortisone, Ascorbic Acid, and Thiamine in Adults with Septic Shock.</w:t>
            </w:r>
          </w:p>
        </w:tc>
        <w:tc>
          <w:tcPr>
            <w:tcW w:w="295" w:type="pct"/>
            <w:hideMark/>
          </w:tcPr>
          <w:p w14:paraId="017C797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USA</w:t>
            </w:r>
          </w:p>
        </w:tc>
        <w:tc>
          <w:tcPr>
            <w:tcW w:w="1259" w:type="pct"/>
            <w:hideMark/>
          </w:tcPr>
          <w:p w14:paraId="1F4C5B2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Retrospective Cohort Study</w:t>
            </w:r>
          </w:p>
        </w:tc>
        <w:tc>
          <w:tcPr>
            <w:tcW w:w="322" w:type="pct"/>
            <w:hideMark/>
          </w:tcPr>
          <w:p w14:paraId="4F52360C"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October 2015</w:t>
            </w:r>
          </w:p>
        </w:tc>
        <w:tc>
          <w:tcPr>
            <w:tcW w:w="323" w:type="pct"/>
            <w:hideMark/>
          </w:tcPr>
          <w:p w14:paraId="1FF03CE5"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June 2018</w:t>
            </w:r>
          </w:p>
        </w:tc>
        <w:tc>
          <w:tcPr>
            <w:tcW w:w="757" w:type="pct"/>
            <w:hideMark/>
          </w:tcPr>
          <w:p w14:paraId="5E5CE6C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Adult patients with septic shock discharged from participating hospitals</w:t>
            </w:r>
            <w:r w:rsidRPr="001D70F3">
              <w:rPr>
                <w:rFonts w:ascii="Arial" w:eastAsia="Times New Roman" w:hAnsi="Arial" w:cs="Arial"/>
                <w:sz w:val="16"/>
                <w:szCs w:val="16"/>
              </w:rPr>
              <w:br/>
              <w:t>between October 1, 2015, when International Classification of Disease, 10th edition (ICD-10)</w:t>
            </w:r>
            <w:r w:rsidRPr="001D70F3">
              <w:rPr>
                <w:rFonts w:ascii="Arial" w:eastAsia="Times New Roman" w:hAnsi="Arial" w:cs="Arial"/>
                <w:sz w:val="16"/>
                <w:szCs w:val="16"/>
              </w:rPr>
              <w:br/>
              <w:t>coding was adopted in the US, and June 30, 2018.</w:t>
            </w:r>
          </w:p>
        </w:tc>
        <w:tc>
          <w:tcPr>
            <w:tcW w:w="817" w:type="pct"/>
            <w:hideMark/>
          </w:tcPr>
          <w:p w14:paraId="2D0DFBA5"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Patients &lt;18 years old, never admitted to an ICU, or had diagnoses that might result in IV ascorbic acid administration for other reasons (vitamin C deficiency and burn injury).  Patients hospitalized during December 2016 when results of the Marik study were first published.  hospitals with &lt;6 admissions with septic shock in each quarter year </w:t>
            </w:r>
          </w:p>
        </w:tc>
      </w:tr>
      <w:tr w:rsidR="00B008B6" w:rsidRPr="001D70F3" w14:paraId="6BBBD1D6" w14:textId="77777777" w:rsidTr="00B008B6">
        <w:trPr>
          <w:trHeight w:val="270"/>
        </w:trPr>
        <w:tc>
          <w:tcPr>
            <w:tcW w:w="589" w:type="pct"/>
            <w:hideMark/>
          </w:tcPr>
          <w:p w14:paraId="7EE452C1"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Wang 2020</w:t>
            </w:r>
          </w:p>
        </w:tc>
        <w:tc>
          <w:tcPr>
            <w:tcW w:w="638" w:type="pct"/>
            <w:hideMark/>
          </w:tcPr>
          <w:p w14:paraId="1847A52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Effect of Intravenous Injection of Vitamin C on Postoperative Pulmonary Complications in Patients Undergoing Cardiac Surgery: A Double-Blind, Randomized Trial.</w:t>
            </w:r>
          </w:p>
        </w:tc>
        <w:tc>
          <w:tcPr>
            <w:tcW w:w="295" w:type="pct"/>
            <w:hideMark/>
          </w:tcPr>
          <w:p w14:paraId="0F97D0DE"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China</w:t>
            </w:r>
          </w:p>
        </w:tc>
        <w:tc>
          <w:tcPr>
            <w:tcW w:w="1259" w:type="pct"/>
            <w:hideMark/>
          </w:tcPr>
          <w:p w14:paraId="4E34864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Prospective, double-blind, randomized con-trolled trial </w:t>
            </w:r>
          </w:p>
        </w:tc>
        <w:tc>
          <w:tcPr>
            <w:tcW w:w="322" w:type="pct"/>
            <w:hideMark/>
          </w:tcPr>
          <w:p w14:paraId="500F2888"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December 2018</w:t>
            </w:r>
          </w:p>
        </w:tc>
        <w:tc>
          <w:tcPr>
            <w:tcW w:w="323" w:type="pct"/>
            <w:hideMark/>
          </w:tcPr>
          <w:p w14:paraId="7092B6BB"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September 2019</w:t>
            </w:r>
          </w:p>
        </w:tc>
        <w:tc>
          <w:tcPr>
            <w:tcW w:w="757" w:type="pct"/>
            <w:hideMark/>
          </w:tcPr>
          <w:p w14:paraId="47790F28"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Aged 18–65 years with American Society of Anesthesiologists (ASA) physical status II or III who were scheduled for cardiac surgery under CPB at Affiliated Hospital of Xuzhou Medical University. </w:t>
            </w:r>
          </w:p>
        </w:tc>
        <w:tc>
          <w:tcPr>
            <w:tcW w:w="817" w:type="pct"/>
            <w:hideMark/>
          </w:tcPr>
          <w:p w14:paraId="0A4748A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Patients were excluded for the following reasons: were scheduled for emergency surgery; had a history of cardiac surgery; were allergic to ascorbic acid; had gout, high oxalate urine, uric acid kidney stone, glucose-6-phosphate dehydrogenase deficiency, hemochromatosis, sickle </w:t>
            </w:r>
            <w:r w:rsidRPr="001D70F3">
              <w:rPr>
                <w:rFonts w:ascii="Arial" w:eastAsia="Times New Roman" w:hAnsi="Arial" w:cs="Arial"/>
                <w:sz w:val="16"/>
                <w:szCs w:val="16"/>
              </w:rPr>
              <w:br/>
              <w:t>cell anemia, iron myeloblastic anemia, or thalassemia; had a preoperative chest radiograph showing active lung disease; or had a pulmonary arterial systolic blood pressure &gt;60 mmHg. Patients with operation time exceeding 6 hours, withdrawing informed consent, died of</w:t>
            </w:r>
            <w:r w:rsidRPr="001D70F3">
              <w:rPr>
                <w:rFonts w:ascii="Arial" w:eastAsia="Times New Roman" w:hAnsi="Arial" w:cs="Arial"/>
                <w:sz w:val="16"/>
                <w:szCs w:val="16"/>
              </w:rPr>
              <w:br/>
              <w:t xml:space="preserve"> non-respiratory diseases during hospitalization are eliminated.</w:t>
            </w:r>
          </w:p>
        </w:tc>
      </w:tr>
      <w:tr w:rsidR="00B008B6" w:rsidRPr="001D70F3" w14:paraId="31AB8A81" w14:textId="77777777" w:rsidTr="00B008B6">
        <w:trPr>
          <w:trHeight w:val="270"/>
        </w:trPr>
        <w:tc>
          <w:tcPr>
            <w:tcW w:w="589" w:type="pct"/>
            <w:hideMark/>
          </w:tcPr>
          <w:p w14:paraId="1F6DF967"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Wani 2020</w:t>
            </w:r>
          </w:p>
        </w:tc>
        <w:tc>
          <w:tcPr>
            <w:tcW w:w="638" w:type="pct"/>
            <w:hideMark/>
          </w:tcPr>
          <w:p w14:paraId="5905A53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Combination of vitamin C, thiamine and hydrocortisone added to standard treatment in the management of sepsis: results from an open label randomised controlled clinical trial and a review of the literature.</w:t>
            </w:r>
          </w:p>
        </w:tc>
        <w:tc>
          <w:tcPr>
            <w:tcW w:w="295" w:type="pct"/>
            <w:hideMark/>
          </w:tcPr>
          <w:p w14:paraId="48A0A6D8"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India</w:t>
            </w:r>
          </w:p>
        </w:tc>
        <w:tc>
          <w:tcPr>
            <w:tcW w:w="1259" w:type="pct"/>
            <w:hideMark/>
          </w:tcPr>
          <w:p w14:paraId="562D813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Randomised controlled trial</w:t>
            </w:r>
          </w:p>
        </w:tc>
        <w:tc>
          <w:tcPr>
            <w:tcW w:w="322" w:type="pct"/>
            <w:noWrap/>
            <w:vAlign w:val="bottom"/>
            <w:hideMark/>
          </w:tcPr>
          <w:p w14:paraId="2AC2DF2B"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April 2018</w:t>
            </w:r>
          </w:p>
        </w:tc>
        <w:tc>
          <w:tcPr>
            <w:tcW w:w="323" w:type="pct"/>
            <w:hideMark/>
          </w:tcPr>
          <w:p w14:paraId="10F83357"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June 2019</w:t>
            </w:r>
          </w:p>
        </w:tc>
        <w:tc>
          <w:tcPr>
            <w:tcW w:w="757" w:type="pct"/>
            <w:hideMark/>
          </w:tcPr>
          <w:p w14:paraId="1CD6455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Patients who were admitted with a diagnosis of sepsis and septic shock with a serum lactate level of &gt;2 mmol/l were enrolled in the study. </w:t>
            </w:r>
            <w:r w:rsidRPr="001D70F3">
              <w:rPr>
                <w:rFonts w:ascii="Arial" w:eastAsia="Times New Roman" w:hAnsi="Arial" w:cs="Arial"/>
                <w:sz w:val="16"/>
                <w:szCs w:val="16"/>
              </w:rPr>
              <w:br/>
              <w:t>The diagnosis of sepsis  and septic shock was based on The Third International Consensus Definitions for Sepsis and Septic Shock, where in sepsis is defined as a life-threatening organ  dysfunction caused by a dysregulated host response to infection. Organ dysfunction is represented by an increase in the SOFA score of 2 points or more; and septic shock is a subset of sepsis who fulfill the criteria for sepsis and, despite adequate fluid resuscitation, require vasopressors to maintain a mean arterial pressure (MAP) 65 mmHg and have a lactate &gt;2 mmol/L(&gt;18 mg/dL).</w:t>
            </w:r>
          </w:p>
        </w:tc>
        <w:tc>
          <w:tcPr>
            <w:tcW w:w="817" w:type="pct"/>
            <w:hideMark/>
          </w:tcPr>
          <w:p w14:paraId="632F891A"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aged less than 18 years and pregnant patients.</w:t>
            </w:r>
          </w:p>
        </w:tc>
      </w:tr>
      <w:tr w:rsidR="00B008B6" w:rsidRPr="001D70F3" w14:paraId="0C8F8FC8" w14:textId="77777777" w:rsidTr="00B008B6">
        <w:trPr>
          <w:trHeight w:val="270"/>
        </w:trPr>
        <w:tc>
          <w:tcPr>
            <w:tcW w:w="589" w:type="pct"/>
            <w:hideMark/>
          </w:tcPr>
          <w:p w14:paraId="1CED4B7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Yanase 2020</w:t>
            </w:r>
          </w:p>
        </w:tc>
        <w:tc>
          <w:tcPr>
            <w:tcW w:w="638" w:type="pct"/>
            <w:hideMark/>
          </w:tcPr>
          <w:p w14:paraId="5674A41D"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 Pilot, Double-Blind, Randomized, Controlled Trial of High-Dose Intravenous Vitamin C for Vasoplegia After Cardiac Surgery.</w:t>
            </w:r>
          </w:p>
        </w:tc>
        <w:tc>
          <w:tcPr>
            <w:tcW w:w="295" w:type="pct"/>
            <w:hideMark/>
          </w:tcPr>
          <w:p w14:paraId="53C8D9D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Australia and New Zealand</w:t>
            </w:r>
          </w:p>
        </w:tc>
        <w:tc>
          <w:tcPr>
            <w:tcW w:w="1259" w:type="pct"/>
            <w:hideMark/>
          </w:tcPr>
          <w:p w14:paraId="5B5A80E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Prospective, double-blind, randomized, controlled trial.</w:t>
            </w:r>
          </w:p>
        </w:tc>
        <w:tc>
          <w:tcPr>
            <w:tcW w:w="322" w:type="pct"/>
            <w:hideMark/>
          </w:tcPr>
          <w:p w14:paraId="3A10B9D2"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November 8, 2017</w:t>
            </w:r>
          </w:p>
        </w:tc>
        <w:tc>
          <w:tcPr>
            <w:tcW w:w="323" w:type="pct"/>
            <w:hideMark/>
          </w:tcPr>
          <w:p w14:paraId="2EB59032"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October 29, 2018</w:t>
            </w:r>
          </w:p>
        </w:tc>
        <w:tc>
          <w:tcPr>
            <w:tcW w:w="757" w:type="pct"/>
            <w:hideMark/>
          </w:tcPr>
          <w:p w14:paraId="06699F04"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Adult patients (≥18 years of age) who underwent on-pump cardiac surgery, admitted to the intensive care unit (ICU), and met the study enrollment criteria for postoperative vasoplegia. We included patients only when they met inclusion criteria and could be randomized within six hours after ICU admission. We defined postcardiac surgery vasoplegia as hypotension with normal or increased cardiac index (CI), and a low systemic vascular resistance. We operatively defined vasoplegia by the above criteria and the need for any dose of continuous vasopressor infusion to a maintain mean arterial pressure (MAP) &gt; 65 mmHg, in the setting of a CI ≥ 2.2 Lmin-1m-2and/or of a central venous oxygen saturation &gt; 60%. </w:t>
            </w:r>
          </w:p>
        </w:tc>
        <w:tc>
          <w:tcPr>
            <w:tcW w:w="817" w:type="pct"/>
            <w:hideMark/>
          </w:tcPr>
          <w:p w14:paraId="1D060F8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Pregnancy, the use of vasopressor or inotropic drugs in the preoperative period, off-pump cardiac surgery, corticosteroids use prior or after surgery, a history  of oxalate nephropathy, haemochromatosis, and glucose 6 phosphate dehydrogenase deficiency, if the treating clinician believed there was an additional cause for hypotension other than vasoplegia (bleeding, fluid  requirement, pneumothorax, pacemaker issues, heart failure or infection).</w:t>
            </w:r>
          </w:p>
        </w:tc>
      </w:tr>
      <w:tr w:rsidR="00B008B6" w:rsidRPr="001D70F3" w14:paraId="53A2C094" w14:textId="77777777" w:rsidTr="00B008B6">
        <w:trPr>
          <w:trHeight w:val="270"/>
        </w:trPr>
        <w:tc>
          <w:tcPr>
            <w:tcW w:w="589" w:type="pct"/>
            <w:hideMark/>
          </w:tcPr>
          <w:p w14:paraId="7A8BB349"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 xml:space="preserve"> Yoo 2020</w:t>
            </w:r>
          </w:p>
        </w:tc>
        <w:tc>
          <w:tcPr>
            <w:tcW w:w="638" w:type="pct"/>
            <w:hideMark/>
          </w:tcPr>
          <w:p w14:paraId="5C69EA3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Clinical Impact of Supplementation of Vitamins B1 and C on Patients with Sepsis-Related Acute Respiratory Distress Syndrome.</w:t>
            </w:r>
          </w:p>
        </w:tc>
        <w:tc>
          <w:tcPr>
            <w:tcW w:w="295" w:type="pct"/>
            <w:hideMark/>
          </w:tcPr>
          <w:p w14:paraId="664BDD3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Korea</w:t>
            </w:r>
          </w:p>
        </w:tc>
        <w:tc>
          <w:tcPr>
            <w:tcW w:w="1259" w:type="pct"/>
            <w:hideMark/>
          </w:tcPr>
          <w:p w14:paraId="07730DAF"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Retrospective Cohort Study</w:t>
            </w:r>
          </w:p>
        </w:tc>
        <w:tc>
          <w:tcPr>
            <w:tcW w:w="322" w:type="pct"/>
            <w:hideMark/>
          </w:tcPr>
          <w:p w14:paraId="63E09F9B"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June 2017</w:t>
            </w:r>
          </w:p>
        </w:tc>
        <w:tc>
          <w:tcPr>
            <w:tcW w:w="323" w:type="pct"/>
            <w:hideMark/>
          </w:tcPr>
          <w:p w14:paraId="3B57DD84"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May 2019</w:t>
            </w:r>
          </w:p>
        </w:tc>
        <w:tc>
          <w:tcPr>
            <w:tcW w:w="757" w:type="pct"/>
            <w:hideMark/>
          </w:tcPr>
          <w:p w14:paraId="34D9F37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Patients  older  than  18  year  olds  with  sepsis-related  ARDS  who received IMV and admitted at medical ICU (MICU). All patients under IMV met the Berlin criteria for ARDS.</w:t>
            </w:r>
          </w:p>
        </w:tc>
        <w:tc>
          <w:tcPr>
            <w:tcW w:w="817" w:type="pct"/>
            <w:hideMark/>
          </w:tcPr>
          <w:p w14:paraId="285EB06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w:t>
            </w:r>
          </w:p>
        </w:tc>
      </w:tr>
      <w:tr w:rsidR="00B008B6" w:rsidRPr="001D70F3" w14:paraId="6845FC7E" w14:textId="77777777" w:rsidTr="00B008B6">
        <w:trPr>
          <w:trHeight w:val="270"/>
        </w:trPr>
        <w:tc>
          <w:tcPr>
            <w:tcW w:w="589" w:type="pct"/>
            <w:hideMark/>
          </w:tcPr>
          <w:p w14:paraId="25C2C11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Zabet 2016</w:t>
            </w:r>
          </w:p>
        </w:tc>
        <w:tc>
          <w:tcPr>
            <w:tcW w:w="638" w:type="pct"/>
            <w:hideMark/>
          </w:tcPr>
          <w:p w14:paraId="3B76423B"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Effect of high-dose Ascorbic acid on vasopressor's requirement in septic shock.</w:t>
            </w:r>
          </w:p>
        </w:tc>
        <w:tc>
          <w:tcPr>
            <w:tcW w:w="295" w:type="pct"/>
            <w:hideMark/>
          </w:tcPr>
          <w:p w14:paraId="42D7B816"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Iran</w:t>
            </w:r>
          </w:p>
        </w:tc>
        <w:tc>
          <w:tcPr>
            <w:tcW w:w="1259" w:type="pct"/>
            <w:hideMark/>
          </w:tcPr>
          <w:p w14:paraId="68BDF7FC"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Randomized Controlled Trial</w:t>
            </w:r>
          </w:p>
        </w:tc>
        <w:tc>
          <w:tcPr>
            <w:tcW w:w="322" w:type="pct"/>
            <w:hideMark/>
          </w:tcPr>
          <w:p w14:paraId="5ADF7023"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September 2014</w:t>
            </w:r>
          </w:p>
        </w:tc>
        <w:tc>
          <w:tcPr>
            <w:tcW w:w="323" w:type="pct"/>
            <w:hideMark/>
          </w:tcPr>
          <w:p w14:paraId="48DDD6A4" w14:textId="77777777" w:rsidR="00B008B6" w:rsidRPr="001D70F3" w:rsidRDefault="00B008B6" w:rsidP="005805B0">
            <w:pPr>
              <w:jc w:val="right"/>
              <w:rPr>
                <w:rFonts w:ascii="Arial" w:hAnsi="Arial" w:cs="Arial"/>
                <w:sz w:val="16"/>
                <w:szCs w:val="16"/>
              </w:rPr>
            </w:pPr>
            <w:r w:rsidRPr="001D70F3">
              <w:rPr>
                <w:rFonts w:ascii="Arial" w:hAnsi="Arial" w:cs="Arial"/>
                <w:sz w:val="16"/>
                <w:szCs w:val="16"/>
              </w:rPr>
              <w:t>January 2016</w:t>
            </w:r>
          </w:p>
        </w:tc>
        <w:tc>
          <w:tcPr>
            <w:tcW w:w="757" w:type="pct"/>
            <w:hideMark/>
          </w:tcPr>
          <w:p w14:paraId="018028F3"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Adult (18–65</w:t>
            </w:r>
            <w:r w:rsidRPr="001D70F3">
              <w:rPr>
                <w:rFonts w:ascii="Arial" w:eastAsia="Times New Roman" w:hAnsi="Arial" w:cs="Arial"/>
                <w:sz w:val="16"/>
                <w:szCs w:val="16"/>
              </w:rPr>
              <w:noBreakHyphen/>
              <w:t>year</w:t>
            </w:r>
            <w:r w:rsidRPr="001D70F3">
              <w:rPr>
                <w:rFonts w:ascii="Arial" w:eastAsia="Times New Roman" w:hAnsi="Arial" w:cs="Arial"/>
                <w:sz w:val="16"/>
                <w:szCs w:val="16"/>
              </w:rPr>
              <w:noBreakHyphen/>
              <w:t>old) surgical critically ill patients with diagnosis of septic</w:t>
            </w:r>
            <w:r w:rsidRPr="001D70F3">
              <w:rPr>
                <w:rFonts w:ascii="Arial" w:eastAsia="Times New Roman" w:hAnsi="Arial" w:cs="Arial"/>
                <w:sz w:val="16"/>
                <w:szCs w:val="16"/>
              </w:rPr>
              <w:br/>
              <w:t>shock who needed a vasopressor drug to maintain mean arterial pressure (MAP) &gt;65 mmHg despite adequate fluid resuscitation</w:t>
            </w:r>
          </w:p>
        </w:tc>
        <w:tc>
          <w:tcPr>
            <w:tcW w:w="817" w:type="pct"/>
            <w:hideMark/>
          </w:tcPr>
          <w:p w14:paraId="2CAF9DD0" w14:textId="77777777" w:rsidR="00B008B6" w:rsidRPr="001D70F3" w:rsidRDefault="00B008B6" w:rsidP="005805B0">
            <w:pPr>
              <w:rPr>
                <w:rFonts w:ascii="Arial" w:eastAsia="Times New Roman" w:hAnsi="Arial" w:cs="Arial"/>
                <w:sz w:val="16"/>
                <w:szCs w:val="16"/>
              </w:rPr>
            </w:pPr>
            <w:r w:rsidRPr="001D70F3">
              <w:rPr>
                <w:rFonts w:ascii="Arial" w:eastAsia="Times New Roman" w:hAnsi="Arial" w:cs="Arial"/>
                <w:sz w:val="16"/>
                <w:szCs w:val="16"/>
              </w:rPr>
              <w:t>Concomitant use of other antioxidants (such as Vitamin E, selenium, and N</w:t>
            </w:r>
            <w:r w:rsidRPr="001D70F3">
              <w:rPr>
                <w:rFonts w:ascii="Arial" w:eastAsia="Times New Roman" w:hAnsi="Arial" w:cs="Arial"/>
                <w:sz w:val="16"/>
                <w:szCs w:val="16"/>
              </w:rPr>
              <w:noBreakHyphen/>
              <w:t>acetylcysteine), corticosteroids administration, any contraindication for high</w:t>
            </w:r>
            <w:r w:rsidRPr="001D70F3">
              <w:rPr>
                <w:rFonts w:ascii="Arial" w:eastAsia="Times New Roman" w:hAnsi="Arial" w:cs="Arial"/>
                <w:sz w:val="16"/>
                <w:szCs w:val="16"/>
              </w:rPr>
              <w:noBreakHyphen/>
              <w:t>dose ascorbic acid including bilateral ureteric obstruction, chronic hemodialysis, iron overload, oxalate stone formers, hemochromatosis, and glucose</w:t>
            </w:r>
            <w:r w:rsidRPr="001D70F3">
              <w:rPr>
                <w:rFonts w:ascii="Arial" w:eastAsia="Times New Roman" w:hAnsi="Arial" w:cs="Arial"/>
                <w:sz w:val="16"/>
                <w:szCs w:val="16"/>
              </w:rPr>
              <w:noBreakHyphen/>
              <w:t>6</w:t>
            </w:r>
            <w:r w:rsidRPr="001D70F3">
              <w:rPr>
                <w:rFonts w:ascii="Arial" w:eastAsia="Times New Roman" w:hAnsi="Arial" w:cs="Arial"/>
                <w:sz w:val="16"/>
                <w:szCs w:val="16"/>
              </w:rPr>
              <w:noBreakHyphen/>
              <w:t>phosphate dehydrogenase deficiency</w:t>
            </w:r>
          </w:p>
        </w:tc>
      </w:tr>
      <w:tr w:rsidR="00B008B6" w:rsidRPr="001D70F3" w14:paraId="6F22138D" w14:textId="77777777" w:rsidTr="00B008B6">
        <w:trPr>
          <w:trHeight w:val="270"/>
        </w:trPr>
        <w:tc>
          <w:tcPr>
            <w:tcW w:w="589" w:type="pct"/>
            <w:vAlign w:val="bottom"/>
          </w:tcPr>
          <w:p w14:paraId="5FF46180" w14:textId="77777777" w:rsidR="00B008B6" w:rsidRPr="001D70F3" w:rsidRDefault="00B008B6" w:rsidP="005805B0">
            <w:pPr>
              <w:rPr>
                <w:rFonts w:ascii="Arial" w:eastAsia="Times New Roman" w:hAnsi="Arial" w:cs="Arial"/>
                <w:sz w:val="16"/>
                <w:szCs w:val="16"/>
              </w:rPr>
            </w:pPr>
            <w:r w:rsidRPr="001D70F3">
              <w:rPr>
                <w:rFonts w:ascii="Arial" w:hAnsi="Arial" w:cs="Arial"/>
                <w:sz w:val="16"/>
                <w:szCs w:val="16"/>
              </w:rPr>
              <w:t>Ferron Celma 2011</w:t>
            </w:r>
          </w:p>
        </w:tc>
        <w:tc>
          <w:tcPr>
            <w:tcW w:w="638" w:type="pct"/>
            <w:vAlign w:val="bottom"/>
          </w:tcPr>
          <w:p w14:paraId="3D4D4710" w14:textId="77777777" w:rsidR="00B008B6" w:rsidRPr="001D70F3" w:rsidRDefault="00B008B6" w:rsidP="005805B0">
            <w:pPr>
              <w:rPr>
                <w:rFonts w:ascii="Arial" w:eastAsia="Times New Roman" w:hAnsi="Arial" w:cs="Arial"/>
                <w:sz w:val="16"/>
                <w:szCs w:val="16"/>
              </w:rPr>
            </w:pPr>
            <w:r w:rsidRPr="001D70F3">
              <w:rPr>
                <w:rFonts w:ascii="Arial" w:hAnsi="Arial" w:cs="Arial"/>
                <w:sz w:val="16"/>
                <w:szCs w:val="16"/>
              </w:rPr>
              <w:t xml:space="preserve">Effect of Vitamin C Administration on Neutrophil Apoptosis in Septic </w:t>
            </w:r>
            <w:r w:rsidRPr="001D70F3">
              <w:rPr>
                <w:rFonts w:ascii="Arial" w:hAnsi="Arial" w:cs="Arial"/>
                <w:sz w:val="16"/>
                <w:szCs w:val="16"/>
              </w:rPr>
              <w:br/>
              <w:t>Patients After Abdominal Surgery</w:t>
            </w:r>
          </w:p>
        </w:tc>
        <w:tc>
          <w:tcPr>
            <w:tcW w:w="295" w:type="pct"/>
            <w:vAlign w:val="bottom"/>
          </w:tcPr>
          <w:p w14:paraId="58AC094D" w14:textId="77777777" w:rsidR="00B008B6" w:rsidRPr="001D70F3" w:rsidRDefault="00B008B6" w:rsidP="005805B0">
            <w:pPr>
              <w:rPr>
                <w:rFonts w:ascii="Arial" w:eastAsia="Times New Roman" w:hAnsi="Arial" w:cs="Arial"/>
                <w:sz w:val="16"/>
                <w:szCs w:val="16"/>
              </w:rPr>
            </w:pPr>
            <w:r w:rsidRPr="001D70F3">
              <w:rPr>
                <w:rFonts w:ascii="Arial" w:hAnsi="Arial" w:cs="Arial"/>
                <w:sz w:val="16"/>
                <w:szCs w:val="16"/>
              </w:rPr>
              <w:t>Spain</w:t>
            </w:r>
          </w:p>
        </w:tc>
        <w:tc>
          <w:tcPr>
            <w:tcW w:w="1259" w:type="pct"/>
            <w:vAlign w:val="bottom"/>
          </w:tcPr>
          <w:p w14:paraId="5AEDBCAB" w14:textId="77777777" w:rsidR="00B008B6" w:rsidRPr="001D70F3" w:rsidRDefault="00B008B6" w:rsidP="005805B0">
            <w:pPr>
              <w:rPr>
                <w:rFonts w:ascii="Arial" w:eastAsia="Times New Roman" w:hAnsi="Arial" w:cs="Arial"/>
                <w:sz w:val="16"/>
                <w:szCs w:val="16"/>
              </w:rPr>
            </w:pPr>
            <w:r w:rsidRPr="001D70F3">
              <w:rPr>
                <w:rFonts w:ascii="Arial" w:hAnsi="Arial" w:cs="Arial"/>
                <w:sz w:val="16"/>
                <w:szCs w:val="16"/>
              </w:rPr>
              <w:t>A prospective, randomized, double-blinded clinical trial</w:t>
            </w:r>
          </w:p>
        </w:tc>
        <w:tc>
          <w:tcPr>
            <w:tcW w:w="322" w:type="pct"/>
            <w:vAlign w:val="bottom"/>
          </w:tcPr>
          <w:p w14:paraId="6D6BC2F6" w14:textId="77777777" w:rsidR="00B008B6" w:rsidRPr="001D70F3" w:rsidRDefault="00B008B6" w:rsidP="005805B0">
            <w:pPr>
              <w:jc w:val="right"/>
              <w:rPr>
                <w:rFonts w:ascii="Arial" w:hAnsi="Arial" w:cs="Arial"/>
                <w:sz w:val="16"/>
                <w:szCs w:val="16"/>
              </w:rPr>
            </w:pPr>
          </w:p>
        </w:tc>
        <w:tc>
          <w:tcPr>
            <w:tcW w:w="323" w:type="pct"/>
            <w:vAlign w:val="bottom"/>
          </w:tcPr>
          <w:p w14:paraId="5A234536" w14:textId="77777777" w:rsidR="00B008B6" w:rsidRPr="001D70F3" w:rsidRDefault="00B008B6" w:rsidP="005805B0">
            <w:pPr>
              <w:jc w:val="right"/>
              <w:rPr>
                <w:rFonts w:ascii="Arial" w:hAnsi="Arial" w:cs="Arial"/>
                <w:sz w:val="16"/>
                <w:szCs w:val="16"/>
              </w:rPr>
            </w:pPr>
          </w:p>
        </w:tc>
        <w:tc>
          <w:tcPr>
            <w:tcW w:w="757" w:type="pct"/>
            <w:vAlign w:val="bottom"/>
          </w:tcPr>
          <w:p w14:paraId="16230D8C" w14:textId="77777777" w:rsidR="00B008B6" w:rsidRPr="001D70F3" w:rsidRDefault="00B008B6" w:rsidP="005805B0">
            <w:pPr>
              <w:rPr>
                <w:rFonts w:ascii="Arial" w:eastAsia="Times New Roman" w:hAnsi="Arial" w:cs="Arial"/>
                <w:sz w:val="16"/>
                <w:szCs w:val="16"/>
              </w:rPr>
            </w:pPr>
            <w:r w:rsidRPr="001D70F3">
              <w:rPr>
                <w:rFonts w:ascii="Arial" w:hAnsi="Arial" w:cs="Arial"/>
                <w:sz w:val="16"/>
                <w:szCs w:val="16"/>
              </w:rPr>
              <w:t>Patients undergoing abdominal surgery in</w:t>
            </w:r>
            <w:r w:rsidRPr="001D70F3">
              <w:rPr>
                <w:rFonts w:ascii="Arial" w:hAnsi="Arial" w:cs="Arial"/>
                <w:sz w:val="16"/>
                <w:szCs w:val="16"/>
              </w:rPr>
              <w:br/>
              <w:t>Digestive Surgery Department who had a physiological and operative severity score for the enumeration of mortality and morbidity (POSSUM) score indicating a postoperative mortality risk of</w:t>
            </w:r>
            <w:r w:rsidRPr="001D70F3">
              <w:rPr>
                <w:rFonts w:ascii="Arial" w:hAnsi="Arial" w:cs="Arial"/>
                <w:sz w:val="16"/>
                <w:szCs w:val="16"/>
              </w:rPr>
              <w:br/>
              <w:t>&gt;30%</w:t>
            </w:r>
          </w:p>
        </w:tc>
        <w:tc>
          <w:tcPr>
            <w:tcW w:w="817" w:type="pct"/>
            <w:vAlign w:val="bottom"/>
          </w:tcPr>
          <w:p w14:paraId="59CB8109" w14:textId="77777777" w:rsidR="00B008B6" w:rsidRPr="001D70F3" w:rsidRDefault="00B008B6" w:rsidP="005805B0">
            <w:pPr>
              <w:rPr>
                <w:rFonts w:ascii="Arial" w:eastAsia="Times New Roman" w:hAnsi="Arial" w:cs="Arial"/>
                <w:sz w:val="16"/>
                <w:szCs w:val="16"/>
              </w:rPr>
            </w:pPr>
          </w:p>
        </w:tc>
      </w:tr>
      <w:tr w:rsidR="00B008B6" w:rsidRPr="001D70F3" w14:paraId="1F094FF6" w14:textId="77777777" w:rsidTr="00B008B6">
        <w:trPr>
          <w:trHeight w:val="270"/>
        </w:trPr>
        <w:tc>
          <w:tcPr>
            <w:tcW w:w="589" w:type="pct"/>
          </w:tcPr>
          <w:p w14:paraId="09550DE6"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Nabil-Habib 2017</w:t>
            </w:r>
          </w:p>
        </w:tc>
        <w:tc>
          <w:tcPr>
            <w:tcW w:w="638" w:type="pct"/>
          </w:tcPr>
          <w:p w14:paraId="1F02E5D5"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Early Adjuvant Intravenous Vitamin C Treatment in Septic Shock may Resolve the Vasopressor</w:t>
            </w:r>
            <w:r w:rsidRPr="001D70F3">
              <w:rPr>
                <w:rFonts w:ascii="Arial" w:hAnsi="Arial" w:cs="Arial"/>
                <w:color w:val="000000"/>
                <w:sz w:val="16"/>
                <w:szCs w:val="16"/>
              </w:rPr>
              <w:br/>
              <w:t>Dependence</w:t>
            </w:r>
          </w:p>
        </w:tc>
        <w:tc>
          <w:tcPr>
            <w:tcW w:w="295" w:type="pct"/>
          </w:tcPr>
          <w:p w14:paraId="4D37D579"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Egypt</w:t>
            </w:r>
          </w:p>
        </w:tc>
        <w:tc>
          <w:tcPr>
            <w:tcW w:w="1259" w:type="pct"/>
          </w:tcPr>
          <w:p w14:paraId="72056C87"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Prospective controlled study</w:t>
            </w:r>
          </w:p>
        </w:tc>
        <w:tc>
          <w:tcPr>
            <w:tcW w:w="322" w:type="pct"/>
          </w:tcPr>
          <w:p w14:paraId="5521749F" w14:textId="77777777" w:rsidR="00B008B6" w:rsidRPr="001D70F3" w:rsidRDefault="00B008B6" w:rsidP="005805B0">
            <w:pPr>
              <w:jc w:val="right"/>
              <w:rPr>
                <w:rFonts w:ascii="Arial" w:hAnsi="Arial" w:cs="Arial"/>
                <w:sz w:val="16"/>
                <w:szCs w:val="16"/>
              </w:rPr>
            </w:pPr>
          </w:p>
        </w:tc>
        <w:tc>
          <w:tcPr>
            <w:tcW w:w="323" w:type="pct"/>
          </w:tcPr>
          <w:p w14:paraId="7F83E215" w14:textId="77777777" w:rsidR="00B008B6" w:rsidRPr="001D70F3" w:rsidRDefault="00B008B6" w:rsidP="005805B0">
            <w:pPr>
              <w:jc w:val="right"/>
              <w:rPr>
                <w:rFonts w:ascii="Arial" w:hAnsi="Arial" w:cs="Arial"/>
                <w:sz w:val="16"/>
                <w:szCs w:val="16"/>
              </w:rPr>
            </w:pPr>
          </w:p>
        </w:tc>
        <w:tc>
          <w:tcPr>
            <w:tcW w:w="757" w:type="pct"/>
          </w:tcPr>
          <w:p w14:paraId="0185362B"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Adult patients admitted to</w:t>
            </w:r>
            <w:r w:rsidRPr="001D70F3">
              <w:rPr>
                <w:rFonts w:ascii="Arial" w:hAnsi="Arial" w:cs="Arial"/>
                <w:color w:val="000000"/>
                <w:sz w:val="16"/>
                <w:szCs w:val="16"/>
              </w:rPr>
              <w:br/>
              <w:t>the critical care department with the diagnosis of septic shock</w:t>
            </w:r>
          </w:p>
        </w:tc>
        <w:tc>
          <w:tcPr>
            <w:tcW w:w="817" w:type="pct"/>
          </w:tcPr>
          <w:p w14:paraId="6E7BD0E2"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 xml:space="preserve">Pregnant and lactating mothers were excluded. </w:t>
            </w:r>
            <w:r w:rsidRPr="001D70F3">
              <w:rPr>
                <w:rFonts w:ascii="Arial" w:hAnsi="Arial" w:cs="Arial"/>
                <w:color w:val="000000"/>
                <w:sz w:val="16"/>
                <w:szCs w:val="16"/>
              </w:rPr>
              <w:br/>
              <w:t>Any patients with a history of oxalate nephrolithiasis or in documented glucose6-phosphate dehydrogenase G6PD deficiency, paroxysmal</w:t>
            </w:r>
            <w:r w:rsidRPr="001D70F3">
              <w:rPr>
                <w:rFonts w:ascii="Arial" w:hAnsi="Arial" w:cs="Arial"/>
                <w:color w:val="000000"/>
                <w:sz w:val="16"/>
                <w:szCs w:val="16"/>
              </w:rPr>
              <w:br/>
              <w:t>nocturnal hemoglobinuria, and hereditary hemochromatosis were</w:t>
            </w:r>
            <w:r w:rsidRPr="001D70F3">
              <w:rPr>
                <w:rFonts w:ascii="Arial" w:hAnsi="Arial" w:cs="Arial"/>
                <w:color w:val="000000"/>
                <w:sz w:val="16"/>
                <w:szCs w:val="16"/>
              </w:rPr>
              <w:br/>
              <w:t>excluded.</w:t>
            </w:r>
            <w:r w:rsidRPr="001D70F3">
              <w:rPr>
                <w:rFonts w:ascii="Arial" w:hAnsi="Arial" w:cs="Arial"/>
                <w:color w:val="000000"/>
                <w:sz w:val="16"/>
                <w:szCs w:val="16"/>
              </w:rPr>
              <w:br/>
              <w:t>Any patient developed any other type of shock state or</w:t>
            </w:r>
            <w:r w:rsidRPr="001D70F3">
              <w:rPr>
                <w:rFonts w:ascii="Arial" w:hAnsi="Arial" w:cs="Arial"/>
                <w:color w:val="000000"/>
                <w:sz w:val="16"/>
                <w:szCs w:val="16"/>
              </w:rPr>
              <w:br/>
              <w:t>patients with mixed type of shock were excluded.</w:t>
            </w:r>
          </w:p>
        </w:tc>
      </w:tr>
      <w:tr w:rsidR="00B008B6" w:rsidRPr="001D70F3" w14:paraId="652D90B8" w14:textId="77777777" w:rsidTr="00B008B6">
        <w:trPr>
          <w:trHeight w:val="270"/>
        </w:trPr>
        <w:tc>
          <w:tcPr>
            <w:tcW w:w="589" w:type="pct"/>
          </w:tcPr>
          <w:p w14:paraId="434D57ED"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Tanaka 2000</w:t>
            </w:r>
          </w:p>
        </w:tc>
        <w:tc>
          <w:tcPr>
            <w:tcW w:w="638" w:type="pct"/>
          </w:tcPr>
          <w:p w14:paraId="0932E47C"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Reduction of resuscitation fluid volumes in severely burned patients using ascorbic acid administration: a randomized, prospective study.</w:t>
            </w:r>
          </w:p>
        </w:tc>
        <w:tc>
          <w:tcPr>
            <w:tcW w:w="295" w:type="pct"/>
          </w:tcPr>
          <w:p w14:paraId="0074242B"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Japan</w:t>
            </w:r>
          </w:p>
        </w:tc>
        <w:tc>
          <w:tcPr>
            <w:tcW w:w="1259" w:type="pct"/>
          </w:tcPr>
          <w:p w14:paraId="029C452A"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Prospective Randomized Study</w:t>
            </w:r>
          </w:p>
        </w:tc>
        <w:tc>
          <w:tcPr>
            <w:tcW w:w="322" w:type="pct"/>
          </w:tcPr>
          <w:p w14:paraId="401610EF" w14:textId="77777777" w:rsidR="00B008B6" w:rsidRPr="001D70F3" w:rsidRDefault="00B008B6" w:rsidP="005805B0">
            <w:pPr>
              <w:jc w:val="right"/>
              <w:rPr>
                <w:rFonts w:ascii="Arial" w:hAnsi="Arial" w:cs="Arial"/>
                <w:sz w:val="16"/>
                <w:szCs w:val="16"/>
              </w:rPr>
            </w:pPr>
            <w:r w:rsidRPr="001D70F3">
              <w:rPr>
                <w:rFonts w:ascii="Arial" w:hAnsi="Arial" w:cs="Arial"/>
                <w:color w:val="000000"/>
                <w:sz w:val="16"/>
                <w:szCs w:val="16"/>
              </w:rPr>
              <w:t>December 1992</w:t>
            </w:r>
          </w:p>
        </w:tc>
        <w:tc>
          <w:tcPr>
            <w:tcW w:w="323" w:type="pct"/>
          </w:tcPr>
          <w:p w14:paraId="29947A66" w14:textId="77777777" w:rsidR="00B008B6" w:rsidRPr="001D70F3" w:rsidRDefault="00B008B6" w:rsidP="005805B0">
            <w:pPr>
              <w:jc w:val="right"/>
              <w:rPr>
                <w:rFonts w:ascii="Arial" w:hAnsi="Arial" w:cs="Arial"/>
                <w:sz w:val="16"/>
                <w:szCs w:val="16"/>
              </w:rPr>
            </w:pPr>
            <w:r w:rsidRPr="001D70F3">
              <w:rPr>
                <w:rFonts w:ascii="Arial" w:hAnsi="Arial" w:cs="Arial"/>
                <w:color w:val="000000"/>
                <w:sz w:val="16"/>
                <w:szCs w:val="16"/>
              </w:rPr>
              <w:t>December 1997</w:t>
            </w:r>
          </w:p>
        </w:tc>
        <w:tc>
          <w:tcPr>
            <w:tcW w:w="757" w:type="pct"/>
          </w:tcPr>
          <w:p w14:paraId="402876EB"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Older than 16 years, thermal injury within 2 hours before admission, burn covering more than 30% of TBSA</w:t>
            </w:r>
            <w:r w:rsidRPr="001D70F3">
              <w:rPr>
                <w:rFonts w:ascii="Arial" w:hAnsi="Arial" w:cs="Arial"/>
                <w:color w:val="000000"/>
                <w:sz w:val="16"/>
                <w:szCs w:val="16"/>
              </w:rPr>
              <w:br/>
              <w:t>no pre-existing hepatic, respiratory, cardiac or renal dysfunction, and no pre-existing coagulopathy</w:t>
            </w:r>
          </w:p>
        </w:tc>
        <w:tc>
          <w:tcPr>
            <w:tcW w:w="817" w:type="pct"/>
          </w:tcPr>
          <w:p w14:paraId="6B66E35E" w14:textId="77777777" w:rsidR="00B008B6" w:rsidRPr="001D70F3" w:rsidRDefault="00B008B6" w:rsidP="005805B0">
            <w:pPr>
              <w:rPr>
                <w:rFonts w:ascii="Arial" w:eastAsia="Times New Roman" w:hAnsi="Arial" w:cs="Arial"/>
                <w:sz w:val="16"/>
                <w:szCs w:val="16"/>
              </w:rPr>
            </w:pPr>
          </w:p>
        </w:tc>
      </w:tr>
      <w:tr w:rsidR="00B008B6" w:rsidRPr="001D70F3" w14:paraId="21640F94" w14:textId="77777777" w:rsidTr="00B008B6">
        <w:trPr>
          <w:trHeight w:val="270"/>
        </w:trPr>
        <w:tc>
          <w:tcPr>
            <w:tcW w:w="589" w:type="pct"/>
          </w:tcPr>
          <w:p w14:paraId="2015E18D"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Galley 1997</w:t>
            </w:r>
          </w:p>
        </w:tc>
        <w:tc>
          <w:tcPr>
            <w:tcW w:w="638" w:type="pct"/>
          </w:tcPr>
          <w:p w14:paraId="027A979F"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The effects of intravenous antioxidants in patients with septic shock.</w:t>
            </w:r>
          </w:p>
        </w:tc>
        <w:tc>
          <w:tcPr>
            <w:tcW w:w="295" w:type="pct"/>
          </w:tcPr>
          <w:p w14:paraId="3417677C"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UK</w:t>
            </w:r>
          </w:p>
        </w:tc>
        <w:tc>
          <w:tcPr>
            <w:tcW w:w="1259" w:type="pct"/>
          </w:tcPr>
          <w:p w14:paraId="00E9C6C9"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Randomized Controlled Trial</w:t>
            </w:r>
          </w:p>
        </w:tc>
        <w:tc>
          <w:tcPr>
            <w:tcW w:w="322" w:type="pct"/>
          </w:tcPr>
          <w:p w14:paraId="237BC31F" w14:textId="77777777" w:rsidR="00B008B6" w:rsidRPr="001D70F3" w:rsidRDefault="00B008B6" w:rsidP="005805B0">
            <w:pPr>
              <w:jc w:val="right"/>
              <w:rPr>
                <w:rFonts w:ascii="Arial" w:hAnsi="Arial" w:cs="Arial"/>
                <w:sz w:val="16"/>
                <w:szCs w:val="16"/>
              </w:rPr>
            </w:pPr>
          </w:p>
        </w:tc>
        <w:tc>
          <w:tcPr>
            <w:tcW w:w="323" w:type="pct"/>
          </w:tcPr>
          <w:p w14:paraId="5DF93548" w14:textId="77777777" w:rsidR="00B008B6" w:rsidRPr="001D70F3" w:rsidRDefault="00B008B6" w:rsidP="005805B0">
            <w:pPr>
              <w:jc w:val="right"/>
              <w:rPr>
                <w:rFonts w:ascii="Arial" w:hAnsi="Arial" w:cs="Arial"/>
                <w:sz w:val="16"/>
                <w:szCs w:val="16"/>
              </w:rPr>
            </w:pPr>
          </w:p>
        </w:tc>
        <w:tc>
          <w:tcPr>
            <w:tcW w:w="757" w:type="pct"/>
          </w:tcPr>
          <w:p w14:paraId="3C7DF944"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patients in intensive</w:t>
            </w:r>
            <w:r w:rsidRPr="001D70F3">
              <w:rPr>
                <w:rFonts w:ascii="Arial" w:hAnsi="Arial" w:cs="Arial"/>
                <w:color w:val="000000"/>
                <w:sz w:val="16"/>
                <w:szCs w:val="16"/>
              </w:rPr>
              <w:br/>
              <w:t>care unit with septic shock, as soon as</w:t>
            </w:r>
            <w:r w:rsidRPr="001D70F3">
              <w:rPr>
                <w:rFonts w:ascii="Arial" w:hAnsi="Arial" w:cs="Arial"/>
                <w:color w:val="000000"/>
                <w:sz w:val="16"/>
                <w:szCs w:val="16"/>
              </w:rPr>
              <w:br/>
              <w:t>they fulfilled the criteria for septic shock</w:t>
            </w:r>
          </w:p>
        </w:tc>
        <w:tc>
          <w:tcPr>
            <w:tcW w:w="817" w:type="pct"/>
          </w:tcPr>
          <w:p w14:paraId="47D0694A" w14:textId="77777777" w:rsidR="00B008B6" w:rsidRPr="001D70F3" w:rsidRDefault="00B008B6" w:rsidP="005805B0">
            <w:pPr>
              <w:rPr>
                <w:rFonts w:ascii="Arial" w:eastAsia="Times New Roman" w:hAnsi="Arial" w:cs="Arial"/>
                <w:sz w:val="16"/>
                <w:szCs w:val="16"/>
              </w:rPr>
            </w:pPr>
          </w:p>
        </w:tc>
      </w:tr>
      <w:tr w:rsidR="00B008B6" w:rsidRPr="001D70F3" w14:paraId="6E936F51" w14:textId="77777777" w:rsidTr="00B008B6">
        <w:trPr>
          <w:trHeight w:val="270"/>
        </w:trPr>
        <w:tc>
          <w:tcPr>
            <w:tcW w:w="589" w:type="pct"/>
          </w:tcPr>
          <w:p w14:paraId="16B6767D"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Razmkon 2011</w:t>
            </w:r>
          </w:p>
        </w:tc>
        <w:tc>
          <w:tcPr>
            <w:tcW w:w="638" w:type="pct"/>
          </w:tcPr>
          <w:p w14:paraId="70EC4517"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Administration of vitamin C and vitamin E in severe head injury: A randomized double-blind controlled trial</w:t>
            </w:r>
          </w:p>
        </w:tc>
        <w:tc>
          <w:tcPr>
            <w:tcW w:w="295" w:type="pct"/>
          </w:tcPr>
          <w:p w14:paraId="33237F96"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Iran</w:t>
            </w:r>
          </w:p>
        </w:tc>
        <w:tc>
          <w:tcPr>
            <w:tcW w:w="1259" w:type="pct"/>
          </w:tcPr>
          <w:p w14:paraId="73E27D9F"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Randomized, double-blind,</w:t>
            </w:r>
            <w:r w:rsidRPr="001D70F3">
              <w:rPr>
                <w:rFonts w:ascii="Arial" w:hAnsi="Arial" w:cs="Arial"/>
                <w:color w:val="000000"/>
                <w:sz w:val="16"/>
                <w:szCs w:val="16"/>
              </w:rPr>
              <w:br/>
              <w:t>placebo-controlled trial</w:t>
            </w:r>
          </w:p>
        </w:tc>
        <w:tc>
          <w:tcPr>
            <w:tcW w:w="322" w:type="pct"/>
          </w:tcPr>
          <w:p w14:paraId="52FA3EB0" w14:textId="77777777" w:rsidR="00B008B6" w:rsidRPr="001D70F3" w:rsidRDefault="00B008B6" w:rsidP="005805B0">
            <w:pPr>
              <w:jc w:val="right"/>
              <w:rPr>
                <w:rFonts w:ascii="Arial" w:hAnsi="Arial" w:cs="Arial"/>
                <w:sz w:val="16"/>
                <w:szCs w:val="16"/>
              </w:rPr>
            </w:pPr>
          </w:p>
        </w:tc>
        <w:tc>
          <w:tcPr>
            <w:tcW w:w="323" w:type="pct"/>
          </w:tcPr>
          <w:p w14:paraId="6543BE93" w14:textId="77777777" w:rsidR="00B008B6" w:rsidRPr="001D70F3" w:rsidRDefault="00B008B6" w:rsidP="005805B0">
            <w:pPr>
              <w:jc w:val="right"/>
              <w:rPr>
                <w:rFonts w:ascii="Arial" w:hAnsi="Arial" w:cs="Arial"/>
                <w:sz w:val="16"/>
                <w:szCs w:val="16"/>
              </w:rPr>
            </w:pPr>
          </w:p>
        </w:tc>
        <w:tc>
          <w:tcPr>
            <w:tcW w:w="757" w:type="pct"/>
          </w:tcPr>
          <w:p w14:paraId="72F30908"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All adult patients (age $ 16 years)</w:t>
            </w:r>
            <w:r w:rsidRPr="001D70F3">
              <w:rPr>
                <w:rFonts w:ascii="Arial" w:hAnsi="Arial" w:cs="Arial"/>
                <w:color w:val="000000"/>
                <w:sz w:val="16"/>
                <w:szCs w:val="16"/>
              </w:rPr>
              <w:br/>
              <w:t>with severe head injury, as defined by a Glasgow Coma Scale</w:t>
            </w:r>
            <w:r w:rsidRPr="001D70F3">
              <w:rPr>
                <w:rFonts w:ascii="Arial" w:hAnsi="Arial" w:cs="Arial"/>
                <w:color w:val="000000"/>
                <w:sz w:val="16"/>
                <w:szCs w:val="16"/>
              </w:rPr>
              <w:br/>
              <w:t>score of less than or equal to 8, with the radiologic diagnosis of diffuse axonal</w:t>
            </w:r>
            <w:r w:rsidRPr="001D70F3">
              <w:rPr>
                <w:rFonts w:ascii="Arial" w:hAnsi="Arial" w:cs="Arial"/>
                <w:color w:val="000000"/>
                <w:sz w:val="16"/>
                <w:szCs w:val="16"/>
              </w:rPr>
              <w:br/>
              <w:t>injury</w:t>
            </w:r>
          </w:p>
        </w:tc>
        <w:tc>
          <w:tcPr>
            <w:tcW w:w="817" w:type="pct"/>
          </w:tcPr>
          <w:p w14:paraId="70AE6CDE"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Patients with significant liver or renal</w:t>
            </w:r>
            <w:r w:rsidRPr="001D70F3">
              <w:rPr>
                <w:rFonts w:ascii="Arial" w:hAnsi="Arial" w:cs="Arial"/>
                <w:color w:val="000000"/>
                <w:sz w:val="16"/>
                <w:szCs w:val="16"/>
              </w:rPr>
              <w:br/>
              <w:t>disease, or glucose-6-phosphate dehydrogenase deficiency.</w:t>
            </w:r>
            <w:r w:rsidRPr="001D70F3">
              <w:rPr>
                <w:rFonts w:ascii="Arial" w:hAnsi="Arial" w:cs="Arial"/>
                <w:color w:val="000000"/>
                <w:sz w:val="16"/>
                <w:szCs w:val="16"/>
              </w:rPr>
              <w:br/>
              <w:t>Patients with previous significant CNS</w:t>
            </w:r>
            <w:r w:rsidRPr="001D70F3">
              <w:rPr>
                <w:rFonts w:ascii="Arial" w:hAnsi="Arial" w:cs="Arial"/>
                <w:color w:val="000000"/>
                <w:sz w:val="16"/>
                <w:szCs w:val="16"/>
              </w:rPr>
              <w:br/>
              <w:t>pathology (e.g., stroke, head injury, or previous craniotomy)</w:t>
            </w:r>
            <w:r w:rsidRPr="001D70F3">
              <w:rPr>
                <w:rFonts w:ascii="Arial" w:hAnsi="Arial" w:cs="Arial"/>
                <w:color w:val="000000"/>
                <w:sz w:val="16"/>
                <w:szCs w:val="16"/>
              </w:rPr>
              <w:br/>
              <w:t>affecting measurements on imaging.</w:t>
            </w:r>
            <w:r w:rsidRPr="001D70F3">
              <w:rPr>
                <w:rFonts w:ascii="Arial" w:hAnsi="Arial" w:cs="Arial"/>
                <w:color w:val="000000"/>
                <w:sz w:val="16"/>
                <w:szCs w:val="16"/>
              </w:rPr>
              <w:br/>
              <w:t>Patients with space-occupying lesions necessitating emergency evacuation and those with pre resuscitation shock and hypoxic ischemic encephalopathy.</w:t>
            </w:r>
          </w:p>
        </w:tc>
      </w:tr>
      <w:tr w:rsidR="00B008B6" w:rsidRPr="001D70F3" w14:paraId="14075AAD" w14:textId="77777777" w:rsidTr="00B008B6">
        <w:trPr>
          <w:trHeight w:val="270"/>
        </w:trPr>
        <w:tc>
          <w:tcPr>
            <w:tcW w:w="589" w:type="pct"/>
          </w:tcPr>
          <w:p w14:paraId="29225B35"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Bansal, et al. 2011</w:t>
            </w:r>
          </w:p>
        </w:tc>
        <w:tc>
          <w:tcPr>
            <w:tcW w:w="638" w:type="pct"/>
          </w:tcPr>
          <w:p w14:paraId="2611BF92"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 xml:space="preserve">Safety and Efficacy of Vitamin-based Antioxidant Therapy </w:t>
            </w:r>
            <w:r w:rsidRPr="001D70F3">
              <w:rPr>
                <w:rFonts w:ascii="Arial" w:hAnsi="Arial" w:cs="Arial"/>
                <w:color w:val="000000"/>
                <w:sz w:val="16"/>
                <w:szCs w:val="16"/>
              </w:rPr>
              <w:br/>
              <w:t>in Patients with Severe Acute Pancreatitis</w:t>
            </w:r>
          </w:p>
        </w:tc>
        <w:tc>
          <w:tcPr>
            <w:tcW w:w="295" w:type="pct"/>
          </w:tcPr>
          <w:p w14:paraId="11EF0A2D"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India</w:t>
            </w:r>
          </w:p>
        </w:tc>
        <w:tc>
          <w:tcPr>
            <w:tcW w:w="1259" w:type="pct"/>
          </w:tcPr>
          <w:p w14:paraId="1A66146D"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 xml:space="preserve">A Randomized </w:t>
            </w:r>
            <w:r w:rsidRPr="001D70F3">
              <w:rPr>
                <w:rFonts w:ascii="Arial" w:hAnsi="Arial" w:cs="Arial"/>
                <w:color w:val="000000"/>
                <w:sz w:val="16"/>
                <w:szCs w:val="16"/>
              </w:rPr>
              <w:br/>
              <w:t>Controlled Trial</w:t>
            </w:r>
          </w:p>
        </w:tc>
        <w:tc>
          <w:tcPr>
            <w:tcW w:w="322" w:type="pct"/>
          </w:tcPr>
          <w:p w14:paraId="592A564A" w14:textId="77777777" w:rsidR="00B008B6" w:rsidRPr="001D70F3" w:rsidRDefault="00B008B6" w:rsidP="005805B0">
            <w:pPr>
              <w:jc w:val="right"/>
              <w:rPr>
                <w:rFonts w:ascii="Arial" w:hAnsi="Arial" w:cs="Arial"/>
                <w:sz w:val="16"/>
                <w:szCs w:val="16"/>
              </w:rPr>
            </w:pPr>
            <w:r w:rsidRPr="001D70F3">
              <w:rPr>
                <w:rFonts w:ascii="Arial" w:hAnsi="Arial" w:cs="Arial"/>
                <w:color w:val="000000"/>
                <w:sz w:val="16"/>
                <w:szCs w:val="16"/>
              </w:rPr>
              <w:t>April 2005</w:t>
            </w:r>
          </w:p>
        </w:tc>
        <w:tc>
          <w:tcPr>
            <w:tcW w:w="323" w:type="pct"/>
          </w:tcPr>
          <w:p w14:paraId="483D33AB" w14:textId="77777777" w:rsidR="00B008B6" w:rsidRPr="001D70F3" w:rsidRDefault="00B008B6" w:rsidP="005805B0">
            <w:pPr>
              <w:jc w:val="right"/>
              <w:rPr>
                <w:rFonts w:ascii="Arial" w:hAnsi="Arial" w:cs="Arial"/>
                <w:sz w:val="16"/>
                <w:szCs w:val="16"/>
              </w:rPr>
            </w:pPr>
            <w:r w:rsidRPr="001D70F3">
              <w:rPr>
                <w:rFonts w:ascii="Arial" w:hAnsi="Arial" w:cs="Arial"/>
                <w:color w:val="000000"/>
                <w:sz w:val="16"/>
                <w:szCs w:val="16"/>
              </w:rPr>
              <w:t>May 2006</w:t>
            </w:r>
          </w:p>
        </w:tc>
        <w:tc>
          <w:tcPr>
            <w:tcW w:w="757" w:type="pct"/>
          </w:tcPr>
          <w:p w14:paraId="6EF3F857"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adult patients of either gender between 18 and 75 years of age presenting to the medical emergency unit, and whose clinical and biochemical presentation was consistent with AP (specifically, a history of acute abdominal pain associated with a greater than threefold elevation of the serum amylase and/or lipase &gt;3 times normal, along with CT evidence of AP). Severe AP was defined for the purposes of this study as an APACHE II score of 8 or more at admission and CT severity index (CTSI) ≥7. Only those patients presenting with a first attack or an acute exacerbation of chronic pancreatitis was enrolled. The patients were enrolled within 96 hours of onset of the symptoms. All the criteria had to be present before the patient could be randomized.</w:t>
            </w:r>
          </w:p>
        </w:tc>
        <w:tc>
          <w:tcPr>
            <w:tcW w:w="817" w:type="pct"/>
          </w:tcPr>
          <w:p w14:paraId="208B1DEA" w14:textId="77777777" w:rsidR="00B008B6" w:rsidRPr="001D70F3" w:rsidRDefault="00B008B6" w:rsidP="005805B0">
            <w:pPr>
              <w:rPr>
                <w:rFonts w:ascii="Arial" w:eastAsia="Times New Roman" w:hAnsi="Arial" w:cs="Arial"/>
                <w:sz w:val="16"/>
                <w:szCs w:val="16"/>
              </w:rPr>
            </w:pPr>
            <w:r w:rsidRPr="001D70F3">
              <w:rPr>
                <w:rFonts w:ascii="Arial" w:hAnsi="Arial" w:cs="Arial"/>
                <w:color w:val="000000"/>
                <w:sz w:val="16"/>
                <w:szCs w:val="16"/>
              </w:rPr>
              <w:t xml:space="preserve">Exclusion criteria were: age &lt;18 or </w:t>
            </w:r>
            <w:r w:rsidRPr="001D70F3">
              <w:rPr>
                <w:rFonts w:ascii="Arial" w:hAnsi="Arial" w:cs="Arial"/>
                <w:color w:val="000000"/>
                <w:sz w:val="16"/>
                <w:szCs w:val="16"/>
              </w:rPr>
              <w:br/>
              <w:t xml:space="preserve">&gt;75 years; pregnancy; AP secondary to surgery, trauma, or malignancy; psychosis (except alcoholic delirium); need for urgent therapeutic intervention (endoscopic papillotomy, </w:t>
            </w:r>
            <w:r w:rsidRPr="001D70F3">
              <w:rPr>
                <w:rFonts w:ascii="Arial" w:hAnsi="Arial" w:cs="Arial"/>
                <w:color w:val="000000"/>
                <w:sz w:val="16"/>
                <w:szCs w:val="16"/>
              </w:rPr>
              <w:br/>
              <w:t xml:space="preserve">cholecystectomy, and/or choledochotomy); those enrolled </w:t>
            </w:r>
            <w:r w:rsidRPr="001D70F3">
              <w:rPr>
                <w:rFonts w:ascii="Arial" w:hAnsi="Arial" w:cs="Arial"/>
                <w:color w:val="000000"/>
                <w:sz w:val="16"/>
                <w:szCs w:val="16"/>
              </w:rPr>
              <w:br/>
              <w:t xml:space="preserve">in any other trial; patients with serious diseases of the heart, </w:t>
            </w:r>
            <w:r w:rsidRPr="001D70F3">
              <w:rPr>
                <w:rFonts w:ascii="Arial" w:hAnsi="Arial" w:cs="Arial"/>
                <w:color w:val="000000"/>
                <w:sz w:val="16"/>
                <w:szCs w:val="16"/>
              </w:rPr>
              <w:br/>
              <w:t>brain, liver, or kidney; peptic ulcer; autoimmune disease.</w:t>
            </w:r>
          </w:p>
        </w:tc>
      </w:tr>
      <w:tr w:rsidR="00B008B6" w:rsidRPr="001D70F3" w14:paraId="452EC02A" w14:textId="77777777" w:rsidTr="00B008B6">
        <w:trPr>
          <w:trHeight w:val="270"/>
        </w:trPr>
        <w:tc>
          <w:tcPr>
            <w:tcW w:w="589" w:type="pct"/>
          </w:tcPr>
          <w:p w14:paraId="792E48F4" w14:textId="77777777" w:rsidR="00B008B6" w:rsidRPr="001D70F3" w:rsidRDefault="00B008B6" w:rsidP="005805B0">
            <w:pPr>
              <w:rPr>
                <w:rFonts w:ascii="Arial" w:hAnsi="Arial" w:cs="Arial"/>
                <w:color w:val="000000"/>
                <w:sz w:val="16"/>
                <w:szCs w:val="16"/>
              </w:rPr>
            </w:pPr>
            <w:r w:rsidRPr="001D70F3">
              <w:rPr>
                <w:rFonts w:ascii="Arial" w:hAnsi="Arial" w:cs="Arial"/>
                <w:color w:val="000000"/>
                <w:sz w:val="16"/>
                <w:szCs w:val="16"/>
              </w:rPr>
              <w:t>Sevransky, et al 2021</w:t>
            </w:r>
          </w:p>
        </w:tc>
        <w:tc>
          <w:tcPr>
            <w:tcW w:w="638" w:type="pct"/>
          </w:tcPr>
          <w:p w14:paraId="7FB1BBFD" w14:textId="77777777" w:rsidR="00B008B6" w:rsidRPr="001D70F3" w:rsidRDefault="00B008B6" w:rsidP="005805B0">
            <w:pPr>
              <w:rPr>
                <w:rFonts w:ascii="Arial" w:hAnsi="Arial" w:cs="Arial"/>
                <w:sz w:val="16"/>
                <w:szCs w:val="16"/>
              </w:rPr>
            </w:pPr>
            <w:r w:rsidRPr="001D70F3">
              <w:rPr>
                <w:rFonts w:ascii="Arial" w:hAnsi="Arial" w:cs="Arial"/>
                <w:sz w:val="16"/>
                <w:szCs w:val="16"/>
              </w:rPr>
              <w:t>Effect of Vitamin C, Thiamine, and Hydrocortisone on Ventilator- and Vasopressor-Free Days in Patients With Sepsis</w:t>
            </w:r>
          </w:p>
          <w:p w14:paraId="6085C2C8" w14:textId="77777777" w:rsidR="00B008B6" w:rsidRPr="001D70F3" w:rsidRDefault="00B008B6" w:rsidP="005805B0">
            <w:pPr>
              <w:rPr>
                <w:rFonts w:ascii="Arial" w:hAnsi="Arial" w:cs="Arial"/>
                <w:sz w:val="16"/>
                <w:szCs w:val="16"/>
              </w:rPr>
            </w:pPr>
            <w:r w:rsidRPr="001D70F3">
              <w:rPr>
                <w:rFonts w:ascii="Arial" w:hAnsi="Arial" w:cs="Arial"/>
                <w:sz w:val="16"/>
                <w:szCs w:val="16"/>
              </w:rPr>
              <w:t>The VICTAS Randomized Clinical Trial</w:t>
            </w:r>
          </w:p>
        </w:tc>
        <w:tc>
          <w:tcPr>
            <w:tcW w:w="295" w:type="pct"/>
          </w:tcPr>
          <w:p w14:paraId="068E65D3" w14:textId="77777777" w:rsidR="00B008B6" w:rsidRPr="001D70F3" w:rsidRDefault="00B008B6" w:rsidP="005805B0">
            <w:pPr>
              <w:rPr>
                <w:rFonts w:ascii="Arial" w:hAnsi="Arial" w:cs="Arial"/>
                <w:color w:val="000000"/>
                <w:sz w:val="16"/>
                <w:szCs w:val="16"/>
              </w:rPr>
            </w:pPr>
            <w:r w:rsidRPr="001D70F3">
              <w:rPr>
                <w:rFonts w:ascii="Arial" w:hAnsi="Arial" w:cs="Arial"/>
                <w:color w:val="000000"/>
                <w:sz w:val="16"/>
                <w:szCs w:val="16"/>
              </w:rPr>
              <w:t>43 hospitals in the United States</w:t>
            </w:r>
          </w:p>
        </w:tc>
        <w:tc>
          <w:tcPr>
            <w:tcW w:w="1259" w:type="pct"/>
          </w:tcPr>
          <w:p w14:paraId="1FE50A19" w14:textId="77777777" w:rsidR="00B008B6" w:rsidRPr="001D70F3" w:rsidRDefault="00B008B6" w:rsidP="005805B0">
            <w:pPr>
              <w:rPr>
                <w:rFonts w:ascii="Arial" w:hAnsi="Arial" w:cs="Arial"/>
                <w:color w:val="000000"/>
                <w:sz w:val="16"/>
                <w:szCs w:val="16"/>
              </w:rPr>
            </w:pPr>
            <w:r w:rsidRPr="001D70F3">
              <w:rPr>
                <w:rFonts w:ascii="Arial" w:hAnsi="Arial" w:cs="Arial"/>
                <w:color w:val="000000"/>
                <w:sz w:val="16"/>
                <w:szCs w:val="16"/>
              </w:rPr>
              <w:t>Multicenter, randomized, double-blind,, placebo-controlled trial</w:t>
            </w:r>
          </w:p>
        </w:tc>
        <w:tc>
          <w:tcPr>
            <w:tcW w:w="322" w:type="pct"/>
          </w:tcPr>
          <w:p w14:paraId="30C12EA2" w14:textId="77777777" w:rsidR="00B008B6" w:rsidRPr="001D70F3" w:rsidRDefault="00B008B6" w:rsidP="005805B0">
            <w:pPr>
              <w:jc w:val="right"/>
              <w:rPr>
                <w:rFonts w:ascii="Arial" w:hAnsi="Arial" w:cs="Arial"/>
                <w:color w:val="000000"/>
                <w:sz w:val="16"/>
                <w:szCs w:val="16"/>
              </w:rPr>
            </w:pPr>
            <w:r w:rsidRPr="001D70F3">
              <w:rPr>
                <w:rFonts w:ascii="Arial" w:hAnsi="Arial" w:cs="Arial"/>
                <w:color w:val="000000"/>
                <w:sz w:val="16"/>
                <w:szCs w:val="16"/>
              </w:rPr>
              <w:t>August 2018</w:t>
            </w:r>
          </w:p>
        </w:tc>
        <w:tc>
          <w:tcPr>
            <w:tcW w:w="323" w:type="pct"/>
          </w:tcPr>
          <w:p w14:paraId="7E26D69D" w14:textId="77777777" w:rsidR="00B008B6" w:rsidRPr="001D70F3" w:rsidRDefault="00B008B6" w:rsidP="005805B0">
            <w:pPr>
              <w:jc w:val="right"/>
              <w:rPr>
                <w:rFonts w:ascii="Arial" w:hAnsi="Arial" w:cs="Arial"/>
                <w:color w:val="000000"/>
                <w:sz w:val="16"/>
                <w:szCs w:val="16"/>
              </w:rPr>
            </w:pPr>
            <w:r w:rsidRPr="001D70F3">
              <w:rPr>
                <w:rFonts w:ascii="Arial" w:hAnsi="Arial" w:cs="Arial"/>
                <w:color w:val="000000"/>
                <w:sz w:val="16"/>
                <w:szCs w:val="16"/>
              </w:rPr>
              <w:t>July 2019</w:t>
            </w:r>
          </w:p>
        </w:tc>
        <w:tc>
          <w:tcPr>
            <w:tcW w:w="757" w:type="pct"/>
          </w:tcPr>
          <w:p w14:paraId="3304361A" w14:textId="77777777" w:rsidR="00B008B6" w:rsidRPr="001D70F3" w:rsidRDefault="00B008B6" w:rsidP="005805B0">
            <w:pPr>
              <w:rPr>
                <w:rFonts w:ascii="Arial" w:hAnsi="Arial" w:cs="Arial"/>
                <w:color w:val="000000"/>
                <w:sz w:val="16"/>
                <w:szCs w:val="16"/>
              </w:rPr>
            </w:pPr>
            <w:r w:rsidRPr="001D70F3">
              <w:rPr>
                <w:rFonts w:ascii="Arial" w:hAnsi="Arial" w:cs="Arial"/>
                <w:color w:val="000000"/>
                <w:sz w:val="16"/>
                <w:szCs w:val="16"/>
              </w:rPr>
              <w:t>Adult patients with sepsis-induced respiratory and/or cardiovascular dysfunction</w:t>
            </w:r>
          </w:p>
        </w:tc>
        <w:tc>
          <w:tcPr>
            <w:tcW w:w="817" w:type="pct"/>
          </w:tcPr>
          <w:p w14:paraId="439C6108" w14:textId="77777777" w:rsidR="00B008B6" w:rsidRPr="001D70F3" w:rsidRDefault="00B008B6" w:rsidP="005805B0">
            <w:pPr>
              <w:rPr>
                <w:rFonts w:ascii="Arial" w:hAnsi="Arial" w:cs="Arial"/>
                <w:color w:val="000000"/>
                <w:sz w:val="16"/>
                <w:szCs w:val="16"/>
              </w:rPr>
            </w:pPr>
            <w:r w:rsidRPr="001D70F3">
              <w:rPr>
                <w:rFonts w:ascii="Arial" w:hAnsi="Arial" w:cs="Arial"/>
                <w:color w:val="000000"/>
                <w:sz w:val="16"/>
                <w:szCs w:val="16"/>
              </w:rPr>
              <w:t>Underpowered to show clinically meaningful differences being stopped early.</w:t>
            </w:r>
          </w:p>
          <w:p w14:paraId="614344B9" w14:textId="77777777" w:rsidR="00B008B6" w:rsidRPr="001D70F3" w:rsidRDefault="00B008B6" w:rsidP="005805B0">
            <w:pPr>
              <w:rPr>
                <w:rFonts w:ascii="Arial" w:hAnsi="Arial" w:cs="Arial"/>
                <w:color w:val="000000"/>
                <w:sz w:val="16"/>
                <w:szCs w:val="16"/>
              </w:rPr>
            </w:pPr>
            <w:r w:rsidRPr="001D70F3">
              <w:rPr>
                <w:rFonts w:ascii="Arial" w:hAnsi="Arial" w:cs="Arial"/>
                <w:color w:val="000000"/>
                <w:sz w:val="16"/>
                <w:szCs w:val="16"/>
              </w:rPr>
              <w:t>Open label use of corticosteroids</w:t>
            </w:r>
          </w:p>
          <w:p w14:paraId="6CB05EB9" w14:textId="77777777" w:rsidR="00B008B6" w:rsidRPr="001D70F3" w:rsidRDefault="00B008B6" w:rsidP="005805B0">
            <w:pPr>
              <w:rPr>
                <w:rFonts w:ascii="Arial" w:hAnsi="Arial" w:cs="Arial"/>
                <w:color w:val="000000"/>
                <w:sz w:val="16"/>
                <w:szCs w:val="16"/>
              </w:rPr>
            </w:pPr>
            <w:r w:rsidRPr="001D70F3">
              <w:rPr>
                <w:rFonts w:ascii="Arial" w:hAnsi="Arial" w:cs="Arial"/>
                <w:color w:val="000000"/>
                <w:sz w:val="16"/>
                <w:szCs w:val="16"/>
              </w:rPr>
              <w:t>Biological heterogeneity due to diverse group of patients</w:t>
            </w:r>
          </w:p>
        </w:tc>
      </w:tr>
    </w:tbl>
    <w:p w14:paraId="2D8EE6E6" w14:textId="77777777" w:rsidR="00B008B6" w:rsidRPr="006F009E" w:rsidRDefault="00B008B6" w:rsidP="00B008B6">
      <w:pPr>
        <w:rPr>
          <w:rFonts w:ascii="Times New Roman" w:hAnsi="Times New Roman" w:cs="Times New Roman"/>
          <w:sz w:val="20"/>
        </w:rPr>
      </w:pPr>
    </w:p>
    <w:p w14:paraId="5B9730F5" w14:textId="77777777" w:rsidR="00B008B6" w:rsidRPr="00B008B6" w:rsidRDefault="00B008B6" w:rsidP="003752F4">
      <w:pPr>
        <w:rPr>
          <w:rFonts w:ascii="Arial" w:hAnsi="Arial" w:cs="Arial"/>
          <w:b/>
          <w:bCs/>
          <w:sz w:val="24"/>
          <w:szCs w:val="24"/>
        </w:rPr>
      </w:pPr>
    </w:p>
    <w:sectPr w:rsidR="00B008B6" w:rsidRPr="00B008B6" w:rsidSect="003368F3">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735EE2" w14:textId="77777777" w:rsidR="00B8165E" w:rsidRDefault="00B8165E" w:rsidP="007834DA">
      <w:pPr>
        <w:spacing w:after="0" w:line="240" w:lineRule="auto"/>
      </w:pPr>
      <w:r>
        <w:separator/>
      </w:r>
    </w:p>
  </w:endnote>
  <w:endnote w:type="continuationSeparator" w:id="0">
    <w:p w14:paraId="091743AA" w14:textId="77777777" w:rsidR="00B8165E" w:rsidRDefault="00B8165E" w:rsidP="007834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Mangal">
    <w:panose1 w:val="00000400000000000000"/>
    <w:charset w:val="01"/>
    <w:family w:val="roman"/>
    <w:notTrueType/>
    <w:pitch w:val="variable"/>
    <w:sig w:usb0="00002003" w:usb1="00000000" w:usb2="00000000" w:usb3="00000000" w:csb0="00000001" w:csb1="00000000"/>
  </w:font>
  <w:font w:name="Georgia">
    <w:altName w:val="﷽﷽﷽﷽﷽﷽﷽﷽飀Ș怀"/>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120575719"/>
      <w:docPartObj>
        <w:docPartGallery w:val="Page Numbers (Bottom of Page)"/>
        <w:docPartUnique/>
      </w:docPartObj>
    </w:sdtPr>
    <w:sdtEndPr>
      <w:rPr>
        <w:rStyle w:val="PageNumber"/>
      </w:rPr>
    </w:sdtEndPr>
    <w:sdtContent>
      <w:p w14:paraId="76FA5F52" w14:textId="563DF179" w:rsidR="007834DA" w:rsidRDefault="007834DA" w:rsidP="008D755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7A74477" w14:textId="77777777" w:rsidR="007834DA" w:rsidRDefault="007834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378896093"/>
      <w:docPartObj>
        <w:docPartGallery w:val="Page Numbers (Bottom of Page)"/>
        <w:docPartUnique/>
      </w:docPartObj>
    </w:sdtPr>
    <w:sdtEndPr>
      <w:rPr>
        <w:rStyle w:val="PageNumber"/>
      </w:rPr>
    </w:sdtEndPr>
    <w:sdtContent>
      <w:p w14:paraId="299DED19" w14:textId="14811818" w:rsidR="007834DA" w:rsidRDefault="007834DA" w:rsidP="008D755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B8165E">
          <w:rPr>
            <w:rStyle w:val="PageNumber"/>
            <w:noProof/>
          </w:rPr>
          <w:t>1</w:t>
        </w:r>
        <w:r>
          <w:rPr>
            <w:rStyle w:val="PageNumber"/>
          </w:rPr>
          <w:fldChar w:fldCharType="end"/>
        </w:r>
      </w:p>
    </w:sdtContent>
  </w:sdt>
  <w:p w14:paraId="045E1D7D" w14:textId="77777777" w:rsidR="007834DA" w:rsidRDefault="007834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96F6BD" w14:textId="77777777" w:rsidR="00B8165E" w:rsidRDefault="00B8165E" w:rsidP="007834DA">
      <w:pPr>
        <w:spacing w:after="0" w:line="240" w:lineRule="auto"/>
      </w:pPr>
      <w:r>
        <w:separator/>
      </w:r>
    </w:p>
  </w:footnote>
  <w:footnote w:type="continuationSeparator" w:id="0">
    <w:p w14:paraId="6BD0AD08" w14:textId="77777777" w:rsidR="00B8165E" w:rsidRDefault="00B8165E" w:rsidP="007834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7C1821"/>
    <w:multiLevelType w:val="multilevel"/>
    <w:tmpl w:val="B7F857D4"/>
    <w:lvl w:ilvl="0">
      <w:start w:val="1"/>
      <w:numFmt w:val="decimal"/>
      <w:lvlText w:val="%1."/>
      <w:lvlJc w:val="left"/>
      <w:pPr>
        <w:ind w:left="720" w:hanging="360"/>
      </w:pPr>
      <w:rPr>
        <w:color w:val="0E101A"/>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2A8738D3"/>
    <w:multiLevelType w:val="hybridMultilevel"/>
    <w:tmpl w:val="500C42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EA19A5"/>
    <w:multiLevelType w:val="multilevel"/>
    <w:tmpl w:val="E5B61EDC"/>
    <w:lvl w:ilvl="0">
      <w:start w:val="1"/>
      <w:numFmt w:val="decimal"/>
      <w:lvlText w:val="%1."/>
      <w:lvlJc w:val="left"/>
      <w:pPr>
        <w:ind w:left="720" w:hanging="360"/>
      </w:pPr>
      <w:rPr>
        <w:color w:val="0E101A"/>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52F24FD9"/>
    <w:multiLevelType w:val="multilevel"/>
    <w:tmpl w:val="15780E74"/>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A3NDU3tzQzNASyDJR0lIJTi4sz8/NACkxrAdJFpuMsAAAA"/>
  </w:docVars>
  <w:rsids>
    <w:rsidRoot w:val="003752F4"/>
    <w:rsid w:val="002810FB"/>
    <w:rsid w:val="003752F4"/>
    <w:rsid w:val="00404291"/>
    <w:rsid w:val="00425D13"/>
    <w:rsid w:val="00450544"/>
    <w:rsid w:val="00634E96"/>
    <w:rsid w:val="006A2FDE"/>
    <w:rsid w:val="006F341B"/>
    <w:rsid w:val="00767645"/>
    <w:rsid w:val="007834DA"/>
    <w:rsid w:val="00AE35A9"/>
    <w:rsid w:val="00B008B6"/>
    <w:rsid w:val="00B8165E"/>
    <w:rsid w:val="00C21645"/>
    <w:rsid w:val="00C61A43"/>
    <w:rsid w:val="00EC2D28"/>
    <w:rsid w:val="00F27F65"/>
    <w:rsid w:val="00F53285"/>
    <w:rsid w:val="00FA2787"/>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7C48E"/>
  <w15:chartTrackingRefBased/>
  <w15:docId w15:val="{90F9B52C-0DCD-42DF-A91C-47CB2D336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lang w:val="en-US" w:eastAsia="en-US" w:bidi="ne-NP"/>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rsid w:val="00F27F65"/>
    <w:pPr>
      <w:keepNext/>
      <w:keepLines/>
      <w:spacing w:before="480" w:after="120"/>
      <w:outlineLvl w:val="0"/>
    </w:pPr>
    <w:rPr>
      <w:rFonts w:ascii="Calibri" w:eastAsia="Calibri" w:hAnsi="Calibri" w:cs="Calibri"/>
      <w:b/>
      <w:sz w:val="48"/>
      <w:szCs w:val="48"/>
      <w:lang w:bidi="ar-SA"/>
    </w:rPr>
  </w:style>
  <w:style w:type="paragraph" w:styleId="Heading2">
    <w:name w:val="heading 2"/>
    <w:basedOn w:val="Normal"/>
    <w:next w:val="Normal"/>
    <w:link w:val="Heading2Char"/>
    <w:rsid w:val="00F27F65"/>
    <w:pPr>
      <w:keepNext/>
      <w:keepLines/>
      <w:spacing w:before="360" w:after="80"/>
      <w:outlineLvl w:val="1"/>
    </w:pPr>
    <w:rPr>
      <w:rFonts w:ascii="Calibri" w:eastAsia="Calibri" w:hAnsi="Calibri" w:cs="Calibri"/>
      <w:b/>
      <w:sz w:val="36"/>
      <w:szCs w:val="36"/>
      <w:lang w:bidi="ar-SA"/>
    </w:rPr>
  </w:style>
  <w:style w:type="paragraph" w:styleId="Heading3">
    <w:name w:val="heading 3"/>
    <w:basedOn w:val="Normal"/>
    <w:next w:val="Normal"/>
    <w:link w:val="Heading3Char"/>
    <w:rsid w:val="00F27F65"/>
    <w:pPr>
      <w:keepNext/>
      <w:keepLines/>
      <w:spacing w:before="280" w:after="80"/>
      <w:outlineLvl w:val="2"/>
    </w:pPr>
    <w:rPr>
      <w:rFonts w:ascii="Calibri" w:eastAsia="Calibri" w:hAnsi="Calibri" w:cs="Calibri"/>
      <w:b/>
      <w:sz w:val="28"/>
      <w:szCs w:val="28"/>
      <w:lang w:bidi="ar-SA"/>
    </w:rPr>
  </w:style>
  <w:style w:type="paragraph" w:styleId="Heading4">
    <w:name w:val="heading 4"/>
    <w:basedOn w:val="Normal"/>
    <w:next w:val="Normal"/>
    <w:link w:val="Heading4Char"/>
    <w:rsid w:val="00F27F65"/>
    <w:pPr>
      <w:keepNext/>
      <w:keepLines/>
      <w:spacing w:before="240" w:after="40"/>
      <w:outlineLvl w:val="3"/>
    </w:pPr>
    <w:rPr>
      <w:rFonts w:ascii="Calibri" w:eastAsia="Calibri" w:hAnsi="Calibri" w:cs="Calibri"/>
      <w:b/>
      <w:sz w:val="24"/>
      <w:szCs w:val="24"/>
      <w:lang w:bidi="ar-SA"/>
    </w:rPr>
  </w:style>
  <w:style w:type="paragraph" w:styleId="Heading5">
    <w:name w:val="heading 5"/>
    <w:basedOn w:val="Normal"/>
    <w:next w:val="Normal"/>
    <w:link w:val="Heading5Char"/>
    <w:rsid w:val="00F27F65"/>
    <w:pPr>
      <w:keepNext/>
      <w:keepLines/>
      <w:spacing w:before="220" w:after="40"/>
      <w:outlineLvl w:val="4"/>
    </w:pPr>
    <w:rPr>
      <w:rFonts w:ascii="Calibri" w:eastAsia="Calibri" w:hAnsi="Calibri" w:cs="Calibri"/>
      <w:b/>
      <w:szCs w:val="22"/>
      <w:lang w:bidi="ar-SA"/>
    </w:rPr>
  </w:style>
  <w:style w:type="paragraph" w:styleId="Heading6">
    <w:name w:val="heading 6"/>
    <w:basedOn w:val="Normal"/>
    <w:next w:val="Normal"/>
    <w:link w:val="Heading6Char"/>
    <w:rsid w:val="00F27F65"/>
    <w:pPr>
      <w:keepNext/>
      <w:keepLines/>
      <w:spacing w:before="200" w:after="40"/>
      <w:outlineLvl w:val="5"/>
    </w:pPr>
    <w:rPr>
      <w:rFonts w:ascii="Calibri" w:eastAsia="Calibri" w:hAnsi="Calibri" w:cs="Calibri"/>
      <w:b/>
      <w:sz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52F4"/>
    <w:rPr>
      <w:color w:val="0000FF" w:themeColor="hyperlink"/>
      <w:u w:val="single"/>
    </w:rPr>
  </w:style>
  <w:style w:type="paragraph" w:styleId="NormalWeb">
    <w:name w:val="Normal (Web)"/>
    <w:basedOn w:val="Normal"/>
    <w:uiPriority w:val="99"/>
    <w:semiHidden/>
    <w:unhideWhenUsed/>
    <w:rsid w:val="00C61A43"/>
    <w:pPr>
      <w:spacing w:before="100" w:beforeAutospacing="1" w:after="100" w:afterAutospacing="1" w:line="240" w:lineRule="auto"/>
    </w:pPr>
    <w:rPr>
      <w:rFonts w:ascii="Times New Roman" w:eastAsia="Times New Roman" w:hAnsi="Times New Roman" w:cs="Times New Roman"/>
      <w:sz w:val="24"/>
      <w:szCs w:val="24"/>
      <w:lang w:bidi="ar-SA"/>
    </w:rPr>
  </w:style>
  <w:style w:type="paragraph" w:styleId="ListParagraph">
    <w:name w:val="List Paragraph"/>
    <w:basedOn w:val="Normal"/>
    <w:uiPriority w:val="34"/>
    <w:qFormat/>
    <w:rsid w:val="00EC2D28"/>
    <w:pPr>
      <w:ind w:left="720"/>
      <w:contextualSpacing/>
    </w:pPr>
  </w:style>
  <w:style w:type="character" w:customStyle="1" w:styleId="Heading1Char">
    <w:name w:val="Heading 1 Char"/>
    <w:basedOn w:val="DefaultParagraphFont"/>
    <w:link w:val="Heading1"/>
    <w:rsid w:val="00F27F65"/>
    <w:rPr>
      <w:rFonts w:ascii="Calibri" w:eastAsia="Calibri" w:hAnsi="Calibri" w:cs="Calibri"/>
      <w:b/>
      <w:sz w:val="48"/>
      <w:szCs w:val="48"/>
      <w:lang w:bidi="ar-SA"/>
    </w:rPr>
  </w:style>
  <w:style w:type="character" w:customStyle="1" w:styleId="Heading2Char">
    <w:name w:val="Heading 2 Char"/>
    <w:basedOn w:val="DefaultParagraphFont"/>
    <w:link w:val="Heading2"/>
    <w:rsid w:val="00F27F65"/>
    <w:rPr>
      <w:rFonts w:ascii="Calibri" w:eastAsia="Calibri" w:hAnsi="Calibri" w:cs="Calibri"/>
      <w:b/>
      <w:sz w:val="36"/>
      <w:szCs w:val="36"/>
      <w:lang w:bidi="ar-SA"/>
    </w:rPr>
  </w:style>
  <w:style w:type="character" w:customStyle="1" w:styleId="Heading3Char">
    <w:name w:val="Heading 3 Char"/>
    <w:basedOn w:val="DefaultParagraphFont"/>
    <w:link w:val="Heading3"/>
    <w:rsid w:val="00F27F65"/>
    <w:rPr>
      <w:rFonts w:ascii="Calibri" w:eastAsia="Calibri" w:hAnsi="Calibri" w:cs="Calibri"/>
      <w:b/>
      <w:sz w:val="28"/>
      <w:szCs w:val="28"/>
      <w:lang w:bidi="ar-SA"/>
    </w:rPr>
  </w:style>
  <w:style w:type="character" w:customStyle="1" w:styleId="Heading4Char">
    <w:name w:val="Heading 4 Char"/>
    <w:basedOn w:val="DefaultParagraphFont"/>
    <w:link w:val="Heading4"/>
    <w:rsid w:val="00F27F65"/>
    <w:rPr>
      <w:rFonts w:ascii="Calibri" w:eastAsia="Calibri" w:hAnsi="Calibri" w:cs="Calibri"/>
      <w:b/>
      <w:sz w:val="24"/>
      <w:szCs w:val="24"/>
      <w:lang w:bidi="ar-SA"/>
    </w:rPr>
  </w:style>
  <w:style w:type="character" w:customStyle="1" w:styleId="Heading5Char">
    <w:name w:val="Heading 5 Char"/>
    <w:basedOn w:val="DefaultParagraphFont"/>
    <w:link w:val="Heading5"/>
    <w:rsid w:val="00F27F65"/>
    <w:rPr>
      <w:rFonts w:ascii="Calibri" w:eastAsia="Calibri" w:hAnsi="Calibri" w:cs="Calibri"/>
      <w:b/>
      <w:szCs w:val="22"/>
      <w:lang w:bidi="ar-SA"/>
    </w:rPr>
  </w:style>
  <w:style w:type="character" w:customStyle="1" w:styleId="Heading6Char">
    <w:name w:val="Heading 6 Char"/>
    <w:basedOn w:val="DefaultParagraphFont"/>
    <w:link w:val="Heading6"/>
    <w:rsid w:val="00F27F65"/>
    <w:rPr>
      <w:rFonts w:ascii="Calibri" w:eastAsia="Calibri" w:hAnsi="Calibri" w:cs="Calibri"/>
      <w:b/>
      <w:sz w:val="20"/>
      <w:lang w:bidi="ar-SA"/>
    </w:rPr>
  </w:style>
  <w:style w:type="paragraph" w:styleId="Title">
    <w:name w:val="Title"/>
    <w:basedOn w:val="Normal"/>
    <w:next w:val="Normal"/>
    <w:link w:val="TitleChar"/>
    <w:rsid w:val="00F27F65"/>
    <w:pPr>
      <w:keepNext/>
      <w:keepLines/>
      <w:spacing w:before="480" w:after="120"/>
    </w:pPr>
    <w:rPr>
      <w:rFonts w:ascii="Calibri" w:eastAsia="Calibri" w:hAnsi="Calibri" w:cs="Calibri"/>
      <w:b/>
      <w:sz w:val="72"/>
      <w:szCs w:val="72"/>
      <w:lang w:bidi="ar-SA"/>
    </w:rPr>
  </w:style>
  <w:style w:type="character" w:customStyle="1" w:styleId="TitleChar">
    <w:name w:val="Title Char"/>
    <w:basedOn w:val="DefaultParagraphFont"/>
    <w:link w:val="Title"/>
    <w:rsid w:val="00F27F65"/>
    <w:rPr>
      <w:rFonts w:ascii="Calibri" w:eastAsia="Calibri" w:hAnsi="Calibri" w:cs="Calibri"/>
      <w:b/>
      <w:sz w:val="72"/>
      <w:szCs w:val="72"/>
      <w:lang w:bidi="ar-SA"/>
    </w:rPr>
  </w:style>
  <w:style w:type="paragraph" w:styleId="Header">
    <w:name w:val="header"/>
    <w:basedOn w:val="Normal"/>
    <w:link w:val="HeaderChar"/>
    <w:uiPriority w:val="99"/>
    <w:semiHidden/>
    <w:unhideWhenUsed/>
    <w:rsid w:val="00F27F65"/>
    <w:pPr>
      <w:tabs>
        <w:tab w:val="center" w:pos="4680"/>
        <w:tab w:val="right" w:pos="9360"/>
      </w:tabs>
      <w:spacing w:after="0" w:line="240" w:lineRule="auto"/>
    </w:pPr>
    <w:rPr>
      <w:rFonts w:ascii="Calibri" w:eastAsia="Calibri" w:hAnsi="Calibri" w:cs="Calibri"/>
      <w:szCs w:val="22"/>
      <w:lang w:bidi="ar-SA"/>
    </w:rPr>
  </w:style>
  <w:style w:type="character" w:customStyle="1" w:styleId="HeaderChar">
    <w:name w:val="Header Char"/>
    <w:basedOn w:val="DefaultParagraphFont"/>
    <w:link w:val="Header"/>
    <w:uiPriority w:val="99"/>
    <w:semiHidden/>
    <w:rsid w:val="00F27F65"/>
    <w:rPr>
      <w:rFonts w:ascii="Calibri" w:eastAsia="Calibri" w:hAnsi="Calibri" w:cs="Calibri"/>
      <w:szCs w:val="22"/>
      <w:lang w:bidi="ar-SA"/>
    </w:rPr>
  </w:style>
  <w:style w:type="paragraph" w:styleId="Footer">
    <w:name w:val="footer"/>
    <w:basedOn w:val="Normal"/>
    <w:link w:val="FooterChar"/>
    <w:uiPriority w:val="99"/>
    <w:unhideWhenUsed/>
    <w:rsid w:val="00F27F65"/>
    <w:pPr>
      <w:tabs>
        <w:tab w:val="center" w:pos="4680"/>
        <w:tab w:val="right" w:pos="9360"/>
      </w:tabs>
      <w:spacing w:after="0" w:line="240" w:lineRule="auto"/>
    </w:pPr>
    <w:rPr>
      <w:rFonts w:ascii="Calibri" w:eastAsia="Calibri" w:hAnsi="Calibri" w:cs="Calibri"/>
      <w:szCs w:val="22"/>
      <w:lang w:bidi="ar-SA"/>
    </w:rPr>
  </w:style>
  <w:style w:type="character" w:customStyle="1" w:styleId="FooterChar">
    <w:name w:val="Footer Char"/>
    <w:basedOn w:val="DefaultParagraphFont"/>
    <w:link w:val="Footer"/>
    <w:uiPriority w:val="99"/>
    <w:rsid w:val="00F27F65"/>
    <w:rPr>
      <w:rFonts w:ascii="Calibri" w:eastAsia="Calibri" w:hAnsi="Calibri" w:cs="Calibri"/>
      <w:szCs w:val="22"/>
      <w:lang w:bidi="ar-SA"/>
    </w:rPr>
  </w:style>
  <w:style w:type="paragraph" w:styleId="Subtitle">
    <w:name w:val="Subtitle"/>
    <w:basedOn w:val="Normal"/>
    <w:next w:val="Normal"/>
    <w:link w:val="SubtitleChar"/>
    <w:rsid w:val="00F27F65"/>
    <w:pPr>
      <w:keepNext/>
      <w:keepLines/>
      <w:spacing w:before="360" w:after="80"/>
    </w:pPr>
    <w:rPr>
      <w:rFonts w:ascii="Georgia" w:eastAsia="Georgia" w:hAnsi="Georgia" w:cs="Georgia"/>
      <w:i/>
      <w:color w:val="666666"/>
      <w:sz w:val="48"/>
      <w:szCs w:val="48"/>
      <w:lang w:bidi="ar-SA"/>
    </w:rPr>
  </w:style>
  <w:style w:type="character" w:customStyle="1" w:styleId="SubtitleChar">
    <w:name w:val="Subtitle Char"/>
    <w:basedOn w:val="DefaultParagraphFont"/>
    <w:link w:val="Subtitle"/>
    <w:rsid w:val="00F27F65"/>
    <w:rPr>
      <w:rFonts w:ascii="Georgia" w:eastAsia="Georgia" w:hAnsi="Georgia" w:cs="Georgia"/>
      <w:i/>
      <w:color w:val="666666"/>
      <w:sz w:val="48"/>
      <w:szCs w:val="48"/>
      <w:lang w:bidi="ar-SA"/>
    </w:rPr>
  </w:style>
  <w:style w:type="character" w:styleId="CommentReference">
    <w:name w:val="annotation reference"/>
    <w:basedOn w:val="DefaultParagraphFont"/>
    <w:uiPriority w:val="99"/>
    <w:semiHidden/>
    <w:unhideWhenUsed/>
    <w:rsid w:val="00F27F65"/>
    <w:rPr>
      <w:sz w:val="16"/>
      <w:szCs w:val="16"/>
    </w:rPr>
  </w:style>
  <w:style w:type="paragraph" w:styleId="CommentText">
    <w:name w:val="annotation text"/>
    <w:basedOn w:val="Normal"/>
    <w:link w:val="CommentTextChar"/>
    <w:uiPriority w:val="99"/>
    <w:semiHidden/>
    <w:unhideWhenUsed/>
    <w:rsid w:val="00F27F65"/>
    <w:pPr>
      <w:spacing w:after="0" w:line="240" w:lineRule="auto"/>
    </w:pPr>
    <w:rPr>
      <w:rFonts w:ascii="Arial" w:eastAsia="Arial" w:hAnsi="Arial" w:cs="Arial"/>
      <w:sz w:val="20"/>
      <w:lang w:val="en" w:bidi="ar-SA"/>
    </w:rPr>
  </w:style>
  <w:style w:type="character" w:customStyle="1" w:styleId="CommentTextChar">
    <w:name w:val="Comment Text Char"/>
    <w:basedOn w:val="DefaultParagraphFont"/>
    <w:link w:val="CommentText"/>
    <w:uiPriority w:val="99"/>
    <w:semiHidden/>
    <w:rsid w:val="00F27F65"/>
    <w:rPr>
      <w:rFonts w:ascii="Arial" w:eastAsia="Arial" w:hAnsi="Arial" w:cs="Arial"/>
      <w:sz w:val="20"/>
      <w:lang w:val="en" w:bidi="ar-SA"/>
    </w:rPr>
  </w:style>
  <w:style w:type="paragraph" w:styleId="BalloonText">
    <w:name w:val="Balloon Text"/>
    <w:basedOn w:val="Normal"/>
    <w:link w:val="BalloonTextChar"/>
    <w:uiPriority w:val="99"/>
    <w:semiHidden/>
    <w:unhideWhenUsed/>
    <w:rsid w:val="00F27F65"/>
    <w:pPr>
      <w:spacing w:after="0" w:line="240" w:lineRule="auto"/>
    </w:pPr>
    <w:rPr>
      <w:rFonts w:ascii="Segoe UI" w:eastAsia="Calibri" w:hAnsi="Segoe UI" w:cs="Segoe UI"/>
      <w:sz w:val="18"/>
      <w:szCs w:val="18"/>
      <w:lang w:bidi="ar-SA"/>
    </w:rPr>
  </w:style>
  <w:style w:type="character" w:customStyle="1" w:styleId="BalloonTextChar">
    <w:name w:val="Balloon Text Char"/>
    <w:basedOn w:val="DefaultParagraphFont"/>
    <w:link w:val="BalloonText"/>
    <w:uiPriority w:val="99"/>
    <w:semiHidden/>
    <w:rsid w:val="00F27F65"/>
    <w:rPr>
      <w:rFonts w:ascii="Segoe UI" w:eastAsia="Calibri" w:hAnsi="Segoe UI" w:cs="Segoe UI"/>
      <w:sz w:val="18"/>
      <w:szCs w:val="18"/>
      <w:lang w:bidi="ar-SA"/>
    </w:rPr>
  </w:style>
  <w:style w:type="character" w:styleId="FollowedHyperlink">
    <w:name w:val="FollowedHyperlink"/>
    <w:basedOn w:val="DefaultParagraphFont"/>
    <w:uiPriority w:val="99"/>
    <w:semiHidden/>
    <w:unhideWhenUsed/>
    <w:rsid w:val="00F27F65"/>
    <w:rPr>
      <w:color w:val="800080" w:themeColor="followedHyperlink"/>
      <w:u w:val="single"/>
    </w:rPr>
  </w:style>
  <w:style w:type="table" w:styleId="TableGrid">
    <w:name w:val="Table Grid"/>
    <w:basedOn w:val="TableNormal"/>
    <w:uiPriority w:val="39"/>
    <w:rsid w:val="00F27F65"/>
    <w:pPr>
      <w:spacing w:after="0" w:line="240" w:lineRule="auto"/>
    </w:pPr>
    <w:rPr>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F27F65"/>
    <w:pPr>
      <w:spacing w:after="200"/>
    </w:pPr>
    <w:rPr>
      <w:rFonts w:ascii="Calibri" w:eastAsia="Calibri" w:hAnsi="Calibri" w:cs="Calibri"/>
      <w:b/>
      <w:bCs/>
      <w:lang w:val="en-US"/>
    </w:rPr>
  </w:style>
  <w:style w:type="character" w:customStyle="1" w:styleId="CommentSubjectChar">
    <w:name w:val="Comment Subject Char"/>
    <w:basedOn w:val="CommentTextChar"/>
    <w:link w:val="CommentSubject"/>
    <w:uiPriority w:val="99"/>
    <w:semiHidden/>
    <w:rsid w:val="00F27F65"/>
    <w:rPr>
      <w:rFonts w:ascii="Calibri" w:eastAsia="Calibri" w:hAnsi="Calibri" w:cs="Calibri"/>
      <w:b/>
      <w:bCs/>
      <w:sz w:val="20"/>
      <w:lang w:val="en" w:bidi="ar-SA"/>
    </w:rPr>
  </w:style>
  <w:style w:type="paragraph" w:styleId="Revision">
    <w:name w:val="Revision"/>
    <w:hidden/>
    <w:uiPriority w:val="99"/>
    <w:semiHidden/>
    <w:rsid w:val="00F27F65"/>
    <w:pPr>
      <w:spacing w:after="0" w:line="240" w:lineRule="auto"/>
    </w:pPr>
    <w:rPr>
      <w:rFonts w:ascii="Calibri" w:eastAsia="Calibri" w:hAnsi="Calibri" w:cs="Calibri"/>
      <w:szCs w:val="22"/>
      <w:lang w:bidi="ar-SA"/>
    </w:rPr>
  </w:style>
  <w:style w:type="character" w:customStyle="1" w:styleId="UnresolvedMention1">
    <w:name w:val="Unresolved Mention1"/>
    <w:basedOn w:val="DefaultParagraphFont"/>
    <w:uiPriority w:val="99"/>
    <w:semiHidden/>
    <w:unhideWhenUsed/>
    <w:rsid w:val="00F27F65"/>
    <w:rPr>
      <w:color w:val="605E5C"/>
      <w:shd w:val="clear" w:color="auto" w:fill="E1DFDD"/>
    </w:rPr>
  </w:style>
  <w:style w:type="character" w:styleId="PlaceholderText">
    <w:name w:val="Placeholder Text"/>
    <w:basedOn w:val="DefaultParagraphFont"/>
    <w:uiPriority w:val="99"/>
    <w:semiHidden/>
    <w:rsid w:val="00F27F65"/>
    <w:rPr>
      <w:color w:val="808080"/>
    </w:rPr>
  </w:style>
  <w:style w:type="character" w:styleId="PageNumber">
    <w:name w:val="page number"/>
    <w:basedOn w:val="DefaultParagraphFont"/>
    <w:uiPriority w:val="99"/>
    <w:semiHidden/>
    <w:unhideWhenUsed/>
    <w:rsid w:val="00F27F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0659040">
      <w:bodyDiv w:val="1"/>
      <w:marLeft w:val="0"/>
      <w:marRight w:val="0"/>
      <w:marTop w:val="0"/>
      <w:marBottom w:val="0"/>
      <w:divBdr>
        <w:top w:val="none" w:sz="0" w:space="0" w:color="auto"/>
        <w:left w:val="none" w:sz="0" w:space="0" w:color="auto"/>
        <w:bottom w:val="none" w:sz="0" w:space="0" w:color="auto"/>
        <w:right w:val="none" w:sz="0" w:space="0" w:color="auto"/>
      </w:divBdr>
      <w:divsChild>
        <w:div w:id="688797714">
          <w:marLeft w:val="0"/>
          <w:marRight w:val="0"/>
          <w:marTop w:val="0"/>
          <w:marBottom w:val="0"/>
          <w:divBdr>
            <w:top w:val="none" w:sz="0" w:space="0" w:color="auto"/>
            <w:left w:val="none" w:sz="0" w:space="0" w:color="auto"/>
            <w:bottom w:val="none" w:sz="0" w:space="0" w:color="auto"/>
            <w:right w:val="none" w:sz="0" w:space="0" w:color="auto"/>
          </w:divBdr>
        </w:div>
        <w:div w:id="470438063">
          <w:marLeft w:val="0"/>
          <w:marRight w:val="0"/>
          <w:marTop w:val="0"/>
          <w:marBottom w:val="0"/>
          <w:divBdr>
            <w:top w:val="none" w:sz="0" w:space="0" w:color="auto"/>
            <w:left w:val="none" w:sz="0" w:space="0" w:color="auto"/>
            <w:bottom w:val="none" w:sz="0" w:space="0" w:color="auto"/>
            <w:right w:val="none" w:sz="0" w:space="0" w:color="auto"/>
          </w:divBdr>
        </w:div>
        <w:div w:id="1508910930">
          <w:marLeft w:val="0"/>
          <w:marRight w:val="0"/>
          <w:marTop w:val="0"/>
          <w:marBottom w:val="0"/>
          <w:divBdr>
            <w:top w:val="none" w:sz="0" w:space="0" w:color="auto"/>
            <w:left w:val="none" w:sz="0" w:space="0" w:color="auto"/>
            <w:bottom w:val="none" w:sz="0" w:space="0" w:color="auto"/>
            <w:right w:val="none" w:sz="0" w:space="0" w:color="auto"/>
          </w:divBdr>
        </w:div>
      </w:divsChild>
    </w:div>
    <w:div w:id="943732754">
      <w:bodyDiv w:val="1"/>
      <w:marLeft w:val="0"/>
      <w:marRight w:val="0"/>
      <w:marTop w:val="0"/>
      <w:marBottom w:val="0"/>
      <w:divBdr>
        <w:top w:val="none" w:sz="0" w:space="0" w:color="auto"/>
        <w:left w:val="none" w:sz="0" w:space="0" w:color="auto"/>
        <w:bottom w:val="none" w:sz="0" w:space="0" w:color="auto"/>
        <w:right w:val="none" w:sz="0" w:space="0" w:color="auto"/>
      </w:divBdr>
      <w:divsChild>
        <w:div w:id="1084180923">
          <w:marLeft w:val="0"/>
          <w:marRight w:val="0"/>
          <w:marTop w:val="0"/>
          <w:marBottom w:val="0"/>
          <w:divBdr>
            <w:top w:val="none" w:sz="0" w:space="0" w:color="auto"/>
            <w:left w:val="none" w:sz="0" w:space="0" w:color="auto"/>
            <w:bottom w:val="none" w:sz="0" w:space="0" w:color="auto"/>
            <w:right w:val="none" w:sz="0" w:space="0" w:color="auto"/>
          </w:divBdr>
        </w:div>
        <w:div w:id="814416688">
          <w:marLeft w:val="0"/>
          <w:marRight w:val="0"/>
          <w:marTop w:val="0"/>
          <w:marBottom w:val="0"/>
          <w:divBdr>
            <w:top w:val="none" w:sz="0" w:space="0" w:color="auto"/>
            <w:left w:val="none" w:sz="0" w:space="0" w:color="auto"/>
            <w:bottom w:val="none" w:sz="0" w:space="0" w:color="auto"/>
            <w:right w:val="none" w:sz="0" w:space="0" w:color="auto"/>
          </w:divBdr>
        </w:div>
        <w:div w:id="1279142386">
          <w:marLeft w:val="0"/>
          <w:marRight w:val="0"/>
          <w:marTop w:val="0"/>
          <w:marBottom w:val="0"/>
          <w:divBdr>
            <w:top w:val="none" w:sz="0" w:space="0" w:color="auto"/>
            <w:left w:val="none" w:sz="0" w:space="0" w:color="auto"/>
            <w:bottom w:val="none" w:sz="0" w:space="0" w:color="auto"/>
            <w:right w:val="none" w:sz="0" w:space="0" w:color="auto"/>
          </w:divBdr>
        </w:div>
      </w:divsChild>
    </w:div>
    <w:div w:id="2033727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mc/?term=(%22vitamin+c%22+OR+%22ascorbic+acid%22+OR+%22ascorbate%22)+AND+(%22sepsis%22+OR+%22septic+shock%22+OR+%22critical+illness%22+OR+%22Intensive+Care+Unit%22+OR+%22ICU%22+OR+%22burn%22+OR+%22ARDS%22+OR+%22trauma%22)" TargetMode="External"/><Relationship Id="rId13"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pubmed.ncbi.nlm.nih.gov/?term=+%28%22vitamin+c%22+OR+%22ascorbic+acid%22+OR+%22ascorbate%22%29+AND+%28%22sepsis%22+OR+%22septic+shock%22+OR+%22critical+illness%22+OR+%22Intensive+Care+Unit%22+OR+%22ICU%22+OR+%22burn%22+OR+%22ARDS%22+OR+%22trauma%22%29"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hyperlink" Target="https://www.scopus.com/results/results.uri?numberOfFields=0&amp;src=s&amp;clickedLink=&amp;edit=&amp;editSaveSearch=&amp;origin=searchbasic&amp;authorTab=&amp;affiliationTab=&amp;advancedTab=&amp;scint=1&amp;menu=search&amp;tablin=&amp;searchterm1=%28%22vitamin+c%22+OR+%22ascorbic+acid%22+OR+%22ascorbate%22%29+AND+%28%22sepsis%22+OR+%22septic+shock%22+OR+%22critical+illness%22+OR+%22Intensive+Care+Unit%22+OR+%22ICU%22+OR+%22burn%22+OR+%22ARDS%22+OR+%22trauma%22%29&amp;field1=TITLE_ABS_KEY&amp;dateType=Publication_Date_Type&amp;yearFrom=Before+1960&amp;yearTo=Present&amp;loadDate=7&amp;documenttype=All&amp;accessTypes=All&amp;resetFormLink=&amp;st1=%28%22vitamin+c%22+OR+%22ascorbic+acid%22+OR+%22ascorbate%22%29+AND+%28%22sepsis%22+OR+%22septic+shock%22+OR+%22critical+illness%22+OR+%22Intensive+Care+Unit%22+OR+%22ICU%22+OR+%22burn%22+OR+%22ARDS%22+OR+%22trauma%22%29&amp;st2=&amp;sot=b&amp;sdt=b&amp;sl=183&amp;s=TITLE-ABS-KEY%28%28%22vitamin+c%22+OR+%22ascorbic+acid%22+OR+%22ascorbate%22%29+AND+%28%22sepsis%22+OR+%22septic+shock%22+OR+%22critical+illness%22+OR+%22Intensive+Care+Unit%22+OR+%22ICU%22+OR+%22burn%22+OR+%22ARDS%22+OR+%22trauma%22%29%29&amp;sid=b0edf479bae139c7f8ea1d1d484d75bf&amp;searchId=b0edf479bae139c7f8ea1d1d484d75bf&amp;txGid=87a4a3b838c2a1b7cc17e330c7248561&amp;sort=plf-f&amp;originationType=b&amp;rr=" TargetMode="External"/><Relationship Id="rId4" Type="http://schemas.openxmlformats.org/officeDocument/2006/relationships/webSettings" Target="webSettings.xml"/><Relationship Id="rId9" Type="http://schemas.openxmlformats.org/officeDocument/2006/relationships/hyperlink" Target="https://www.embase.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A04D54D33480F47BE6E01B9EF4FDC0D"/>
        <w:category>
          <w:name w:val="General"/>
          <w:gallery w:val="placeholder"/>
        </w:category>
        <w:types>
          <w:type w:val="bbPlcHdr"/>
        </w:types>
        <w:behaviors>
          <w:behavior w:val="content"/>
        </w:behaviors>
        <w:guid w:val="{95EE905F-F70E-5443-A9CA-2AF34783A228}"/>
      </w:docPartPr>
      <w:docPartBody>
        <w:p w:rsidR="000647C7" w:rsidRDefault="00307113" w:rsidP="00307113">
          <w:pPr>
            <w:pStyle w:val="9A04D54D33480F47BE6E01B9EF4FDC0D"/>
          </w:pPr>
          <w:r w:rsidRPr="008D755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Mangal">
    <w:panose1 w:val="00000400000000000000"/>
    <w:charset w:val="01"/>
    <w:family w:val="roman"/>
    <w:notTrueType/>
    <w:pitch w:val="variable"/>
    <w:sig w:usb0="00002003" w:usb1="00000000" w:usb2="00000000" w:usb3="00000000" w:csb0="00000001" w:csb1="00000000"/>
  </w:font>
  <w:font w:name="Georgia">
    <w:altName w:val="﷽﷽﷽﷽﷽﷽﷽﷽飀Ș怀"/>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113"/>
    <w:rsid w:val="000647C7"/>
    <w:rsid w:val="00307113"/>
    <w:rsid w:val="007A54D3"/>
    <w:rsid w:val="007C5F26"/>
    <w:rsid w:val="008A6ED4"/>
    <w:rsid w:val="00B807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07113"/>
    <w:rPr>
      <w:color w:val="808080"/>
    </w:rPr>
  </w:style>
  <w:style w:type="paragraph" w:customStyle="1" w:styleId="9A04D54D33480F47BE6E01B9EF4FDC0D">
    <w:name w:val="9A04D54D33480F47BE6E01B9EF4FDC0D"/>
    <w:rsid w:val="0030711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13121</Words>
  <Characters>74792</Characters>
  <Application>Microsoft Office Word</Application>
  <DocSecurity>0</DocSecurity>
  <Lines>623</Lines>
  <Paragraphs>175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Markos Kashiouris</cp:lastModifiedBy>
  <cp:revision>5</cp:revision>
  <dcterms:created xsi:type="dcterms:W3CDTF">2021-07-30T17:22:00Z</dcterms:created>
  <dcterms:modified xsi:type="dcterms:W3CDTF">2021-07-30T17:29:00Z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sertAsFootnote">
    <vt:lpwstr>False</vt:lpwstr>
  </property>
  <property fmtid="{D5CDD505-2E9C-101B-9397-08002B2CF9AE}" pid="3" name="FileId">
    <vt:lpwstr>1610166</vt:lpwstr>
  </property>
  <property fmtid="{D5CDD505-2E9C-101B-9397-08002B2CF9AE}" pid="4" name="ProjectId">
    <vt:lpwstr>0</vt:lpwstr>
  </property>
  <property fmtid="{D5CDD505-2E9C-101B-9397-08002B2CF9AE}" pid="5" name="StyleId">
    <vt:lpwstr>http://www.zotero.org/styles/vancouver</vt:lpwstr>
  </property>
</Properties>
</file>