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9F0F" w14:textId="115B79BC" w:rsidR="0053530F" w:rsidRPr="00155A83" w:rsidRDefault="0053530F" w:rsidP="009925F1">
      <w:pPr>
        <w:rPr>
          <w:rFonts w:ascii="Arial" w:hAnsi="Arial" w:cs="Arial"/>
          <w:b/>
          <w:lang w:val="en-US"/>
        </w:rPr>
      </w:pPr>
      <w:r w:rsidRPr="00155A83">
        <w:rPr>
          <w:rFonts w:ascii="Arial" w:hAnsi="Arial" w:cs="Arial"/>
          <w:b/>
          <w:lang w:val="en-US"/>
        </w:rPr>
        <w:t xml:space="preserve">Supplementary Table 1. </w:t>
      </w:r>
      <w:r w:rsidRPr="00155A83">
        <w:rPr>
          <w:rFonts w:ascii="Arial" w:hAnsi="Arial" w:cs="Arial"/>
          <w:lang w:val="en-US"/>
        </w:rPr>
        <w:t>Specifications (content, time limits and target scores) for general and specific IC training.</w:t>
      </w:r>
    </w:p>
    <w:tbl>
      <w:tblPr>
        <w:tblStyle w:val="Tabellenraster"/>
        <w:tblW w:w="7632" w:type="dxa"/>
        <w:tblLook w:val="04A0" w:firstRow="1" w:lastRow="0" w:firstColumn="1" w:lastColumn="0" w:noHBand="0" w:noVBand="1"/>
      </w:tblPr>
      <w:tblGrid>
        <w:gridCol w:w="953"/>
        <w:gridCol w:w="3962"/>
        <w:gridCol w:w="1393"/>
        <w:gridCol w:w="1324"/>
      </w:tblGrid>
      <w:tr w:rsidR="0053530F" w:rsidRPr="00BD3549" w14:paraId="0414D512" w14:textId="77777777" w:rsidTr="0053530F">
        <w:trPr>
          <w:trHeight w:val="360"/>
        </w:trPr>
        <w:tc>
          <w:tcPr>
            <w:tcW w:w="7632" w:type="dxa"/>
            <w:gridSpan w:val="4"/>
            <w:noWrap/>
            <w:vAlign w:val="center"/>
            <w:hideMark/>
          </w:tcPr>
          <w:p w14:paraId="736851BE" w14:textId="155CCF0D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  <w:t xml:space="preserve">General IC training (VR </w:t>
            </w:r>
            <w:r w:rsidR="00155A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  <w:t>C</w:t>
            </w: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  <w:t xml:space="preserve">ompetence </w:t>
            </w:r>
            <w:r w:rsidR="00155A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  <w:t>A</w:t>
            </w: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  <w:t>pp)</w:t>
            </w:r>
          </w:p>
        </w:tc>
      </w:tr>
      <w:tr w:rsidR="0053530F" w:rsidRPr="00BD3549" w14:paraId="7CFB85DC" w14:textId="77777777" w:rsidTr="0053530F">
        <w:trPr>
          <w:trHeight w:val="611"/>
        </w:trPr>
        <w:tc>
          <w:tcPr>
            <w:tcW w:w="953" w:type="dxa"/>
            <w:noWrap/>
            <w:vAlign w:val="center"/>
            <w:hideMark/>
          </w:tcPr>
          <w:p w14:paraId="2E3ECE82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Task No</w:t>
            </w:r>
          </w:p>
        </w:tc>
        <w:tc>
          <w:tcPr>
            <w:tcW w:w="3962" w:type="dxa"/>
            <w:noWrap/>
            <w:vAlign w:val="center"/>
            <w:hideMark/>
          </w:tcPr>
          <w:p w14:paraId="3A852931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Content</w:t>
            </w:r>
          </w:p>
        </w:tc>
        <w:tc>
          <w:tcPr>
            <w:tcW w:w="1393" w:type="dxa"/>
            <w:vAlign w:val="center"/>
            <w:hideMark/>
          </w:tcPr>
          <w:p w14:paraId="218A2015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Time limit </w:t>
            </w: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br/>
              <w:t>(sec)</w:t>
            </w:r>
          </w:p>
        </w:tc>
        <w:tc>
          <w:tcPr>
            <w:tcW w:w="1324" w:type="dxa"/>
            <w:vAlign w:val="center"/>
            <w:hideMark/>
          </w:tcPr>
          <w:p w14:paraId="4AFD92F4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 xml:space="preserve">Target score </w:t>
            </w: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br/>
              <w:t>(75% of pilot cohort)</w:t>
            </w:r>
          </w:p>
        </w:tc>
      </w:tr>
      <w:tr w:rsidR="0053530F" w:rsidRPr="0053530F" w14:paraId="459061A7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584B465A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</w:p>
        </w:tc>
        <w:tc>
          <w:tcPr>
            <w:tcW w:w="3962" w:type="dxa"/>
            <w:noWrap/>
            <w:vAlign w:val="center"/>
            <w:hideMark/>
          </w:tcPr>
          <w:p w14:paraId="5AD6C73B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Controller buttons</w:t>
            </w:r>
          </w:p>
        </w:tc>
        <w:tc>
          <w:tcPr>
            <w:tcW w:w="1393" w:type="dxa"/>
            <w:noWrap/>
            <w:vAlign w:val="center"/>
            <w:hideMark/>
          </w:tcPr>
          <w:p w14:paraId="7CA608C8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</w:t>
            </w:r>
          </w:p>
        </w:tc>
        <w:tc>
          <w:tcPr>
            <w:tcW w:w="1324" w:type="dxa"/>
            <w:noWrap/>
            <w:vAlign w:val="center"/>
            <w:hideMark/>
          </w:tcPr>
          <w:p w14:paraId="08ABE582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60%</w:t>
            </w:r>
          </w:p>
        </w:tc>
      </w:tr>
      <w:tr w:rsidR="0053530F" w:rsidRPr="0053530F" w14:paraId="65078A36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4EFF0AB3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</w:p>
        </w:tc>
        <w:tc>
          <w:tcPr>
            <w:tcW w:w="3962" w:type="dxa"/>
            <w:noWrap/>
            <w:vAlign w:val="center"/>
            <w:hideMark/>
          </w:tcPr>
          <w:p w14:paraId="294A565C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Orientation</w:t>
            </w:r>
          </w:p>
        </w:tc>
        <w:tc>
          <w:tcPr>
            <w:tcW w:w="1393" w:type="dxa"/>
            <w:noWrap/>
            <w:vAlign w:val="center"/>
            <w:hideMark/>
          </w:tcPr>
          <w:p w14:paraId="23DFDF64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</w:t>
            </w:r>
          </w:p>
        </w:tc>
        <w:tc>
          <w:tcPr>
            <w:tcW w:w="1324" w:type="dxa"/>
            <w:noWrap/>
            <w:vAlign w:val="center"/>
            <w:hideMark/>
          </w:tcPr>
          <w:p w14:paraId="5E89BC3E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90%</w:t>
            </w:r>
          </w:p>
        </w:tc>
      </w:tr>
      <w:tr w:rsidR="0053530F" w:rsidRPr="0053530F" w14:paraId="4656459B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6D4E24D6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</w:p>
        </w:tc>
        <w:tc>
          <w:tcPr>
            <w:tcW w:w="3962" w:type="dxa"/>
            <w:noWrap/>
            <w:vAlign w:val="center"/>
            <w:hideMark/>
          </w:tcPr>
          <w:p w14:paraId="69E8232C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Select items</w:t>
            </w:r>
          </w:p>
        </w:tc>
        <w:tc>
          <w:tcPr>
            <w:tcW w:w="1393" w:type="dxa"/>
            <w:noWrap/>
            <w:vAlign w:val="center"/>
            <w:hideMark/>
          </w:tcPr>
          <w:p w14:paraId="099A2B86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</w:t>
            </w:r>
          </w:p>
        </w:tc>
        <w:tc>
          <w:tcPr>
            <w:tcW w:w="1324" w:type="dxa"/>
            <w:noWrap/>
            <w:vAlign w:val="center"/>
            <w:hideMark/>
          </w:tcPr>
          <w:p w14:paraId="7A8473AA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50%</w:t>
            </w:r>
          </w:p>
        </w:tc>
      </w:tr>
      <w:tr w:rsidR="0053530F" w:rsidRPr="0053530F" w14:paraId="7F83CC50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76B92718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</w:p>
        </w:tc>
        <w:tc>
          <w:tcPr>
            <w:tcW w:w="3962" w:type="dxa"/>
            <w:noWrap/>
            <w:vAlign w:val="center"/>
            <w:hideMark/>
          </w:tcPr>
          <w:p w14:paraId="381DB11D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Scale items</w:t>
            </w:r>
          </w:p>
        </w:tc>
        <w:tc>
          <w:tcPr>
            <w:tcW w:w="1393" w:type="dxa"/>
            <w:noWrap/>
            <w:vAlign w:val="center"/>
            <w:hideMark/>
          </w:tcPr>
          <w:p w14:paraId="662086DD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</w:t>
            </w:r>
          </w:p>
        </w:tc>
        <w:tc>
          <w:tcPr>
            <w:tcW w:w="1324" w:type="dxa"/>
            <w:noWrap/>
            <w:vAlign w:val="center"/>
            <w:hideMark/>
          </w:tcPr>
          <w:p w14:paraId="08E2CA9E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60%</w:t>
            </w:r>
          </w:p>
        </w:tc>
      </w:tr>
      <w:tr w:rsidR="0053530F" w:rsidRPr="0053530F" w14:paraId="124F367D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7E420CC0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</w:p>
        </w:tc>
        <w:tc>
          <w:tcPr>
            <w:tcW w:w="3962" w:type="dxa"/>
            <w:noWrap/>
            <w:vAlign w:val="center"/>
            <w:hideMark/>
          </w:tcPr>
          <w:p w14:paraId="46F00CF9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Touch user interfaces</w:t>
            </w:r>
          </w:p>
        </w:tc>
        <w:tc>
          <w:tcPr>
            <w:tcW w:w="1393" w:type="dxa"/>
            <w:noWrap/>
            <w:vAlign w:val="center"/>
            <w:hideMark/>
          </w:tcPr>
          <w:p w14:paraId="022E839A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</w:t>
            </w:r>
          </w:p>
        </w:tc>
        <w:tc>
          <w:tcPr>
            <w:tcW w:w="1324" w:type="dxa"/>
            <w:noWrap/>
            <w:vAlign w:val="center"/>
            <w:hideMark/>
          </w:tcPr>
          <w:p w14:paraId="4D7B67F0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73%</w:t>
            </w:r>
          </w:p>
        </w:tc>
      </w:tr>
      <w:tr w:rsidR="0053530F" w:rsidRPr="0053530F" w14:paraId="19E09AB1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03EA0ACB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</w:p>
        </w:tc>
        <w:tc>
          <w:tcPr>
            <w:tcW w:w="3962" w:type="dxa"/>
            <w:noWrap/>
            <w:vAlign w:val="center"/>
            <w:hideMark/>
          </w:tcPr>
          <w:p w14:paraId="44ACB5C2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Teleport</w:t>
            </w:r>
          </w:p>
        </w:tc>
        <w:tc>
          <w:tcPr>
            <w:tcW w:w="1393" w:type="dxa"/>
            <w:noWrap/>
            <w:vAlign w:val="center"/>
            <w:hideMark/>
          </w:tcPr>
          <w:p w14:paraId="30C5AD2B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</w:t>
            </w:r>
          </w:p>
        </w:tc>
        <w:tc>
          <w:tcPr>
            <w:tcW w:w="1324" w:type="dxa"/>
            <w:noWrap/>
            <w:vAlign w:val="center"/>
            <w:hideMark/>
          </w:tcPr>
          <w:p w14:paraId="2A910E5C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70%</w:t>
            </w:r>
          </w:p>
        </w:tc>
      </w:tr>
      <w:tr w:rsidR="0053530F" w:rsidRPr="0053530F" w14:paraId="66040A47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589B45C7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</w:t>
            </w:r>
          </w:p>
        </w:tc>
        <w:tc>
          <w:tcPr>
            <w:tcW w:w="3962" w:type="dxa"/>
            <w:noWrap/>
            <w:vAlign w:val="center"/>
            <w:hideMark/>
          </w:tcPr>
          <w:p w14:paraId="57D0B616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Rotate items</w:t>
            </w:r>
          </w:p>
        </w:tc>
        <w:tc>
          <w:tcPr>
            <w:tcW w:w="1393" w:type="dxa"/>
            <w:noWrap/>
            <w:vAlign w:val="center"/>
            <w:hideMark/>
          </w:tcPr>
          <w:p w14:paraId="7CE65F2D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</w:t>
            </w:r>
          </w:p>
        </w:tc>
        <w:tc>
          <w:tcPr>
            <w:tcW w:w="1324" w:type="dxa"/>
            <w:noWrap/>
            <w:vAlign w:val="center"/>
            <w:hideMark/>
          </w:tcPr>
          <w:p w14:paraId="2CDE44D9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60%</w:t>
            </w:r>
          </w:p>
        </w:tc>
      </w:tr>
      <w:tr w:rsidR="0053530F" w:rsidRPr="0053530F" w14:paraId="7D0248B7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440B30A4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8</w:t>
            </w:r>
          </w:p>
        </w:tc>
        <w:tc>
          <w:tcPr>
            <w:tcW w:w="3962" w:type="dxa"/>
            <w:noWrap/>
            <w:vAlign w:val="center"/>
            <w:hideMark/>
          </w:tcPr>
          <w:p w14:paraId="7C55DE2A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Raycast for user interfaces</w:t>
            </w:r>
          </w:p>
        </w:tc>
        <w:tc>
          <w:tcPr>
            <w:tcW w:w="1393" w:type="dxa"/>
            <w:noWrap/>
            <w:vAlign w:val="center"/>
            <w:hideMark/>
          </w:tcPr>
          <w:p w14:paraId="0538E241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60</w:t>
            </w:r>
          </w:p>
        </w:tc>
        <w:tc>
          <w:tcPr>
            <w:tcW w:w="1324" w:type="dxa"/>
            <w:noWrap/>
            <w:vAlign w:val="center"/>
            <w:hideMark/>
          </w:tcPr>
          <w:p w14:paraId="724C87CA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70%</w:t>
            </w:r>
          </w:p>
        </w:tc>
      </w:tr>
      <w:tr w:rsidR="0053530F" w:rsidRPr="00155A83" w14:paraId="063F45A4" w14:textId="77777777" w:rsidTr="00247880">
        <w:trPr>
          <w:trHeight w:val="288"/>
        </w:trPr>
        <w:tc>
          <w:tcPr>
            <w:tcW w:w="7632" w:type="dxa"/>
            <w:gridSpan w:val="4"/>
            <w:noWrap/>
          </w:tcPr>
          <w:p w14:paraId="484B27B6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BD3549" w14:paraId="4B69F8F6" w14:textId="77777777" w:rsidTr="0053530F">
        <w:trPr>
          <w:trHeight w:val="360"/>
        </w:trPr>
        <w:tc>
          <w:tcPr>
            <w:tcW w:w="7632" w:type="dxa"/>
            <w:gridSpan w:val="4"/>
            <w:noWrap/>
            <w:vAlign w:val="center"/>
            <w:hideMark/>
          </w:tcPr>
          <w:p w14:paraId="3F701F35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  <w:t>Specific IC training (STEP-VR emergency simulation environment)</w:t>
            </w:r>
          </w:p>
        </w:tc>
      </w:tr>
      <w:tr w:rsidR="0053530F" w:rsidRPr="00155A83" w14:paraId="7C8EED9B" w14:textId="77777777" w:rsidTr="0053530F">
        <w:trPr>
          <w:trHeight w:val="576"/>
        </w:trPr>
        <w:tc>
          <w:tcPr>
            <w:tcW w:w="953" w:type="dxa"/>
            <w:noWrap/>
            <w:vAlign w:val="center"/>
            <w:hideMark/>
          </w:tcPr>
          <w:p w14:paraId="3B80E4DC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Task No</w:t>
            </w:r>
          </w:p>
        </w:tc>
        <w:tc>
          <w:tcPr>
            <w:tcW w:w="3962" w:type="dxa"/>
            <w:noWrap/>
            <w:vAlign w:val="center"/>
            <w:hideMark/>
          </w:tcPr>
          <w:p w14:paraId="5AD8B08D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Content</w:t>
            </w:r>
          </w:p>
        </w:tc>
        <w:tc>
          <w:tcPr>
            <w:tcW w:w="1393" w:type="dxa"/>
            <w:vAlign w:val="center"/>
            <w:hideMark/>
          </w:tcPr>
          <w:p w14:paraId="45F9E8E4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Time limit* </w:t>
            </w:r>
            <w:r w:rsidRPr="00535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br/>
              <w:t>(sec)</w:t>
            </w:r>
          </w:p>
        </w:tc>
        <w:tc>
          <w:tcPr>
            <w:tcW w:w="1324" w:type="dxa"/>
            <w:vMerge w:val="restart"/>
            <w:vAlign w:val="center"/>
          </w:tcPr>
          <w:p w14:paraId="1F683A3D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155A83" w14:paraId="5185DEE4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123E3D09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</w:p>
        </w:tc>
        <w:tc>
          <w:tcPr>
            <w:tcW w:w="3962" w:type="dxa"/>
            <w:noWrap/>
            <w:vAlign w:val="center"/>
            <w:hideMark/>
          </w:tcPr>
          <w:p w14:paraId="78B84122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Intravenous cannulation</w:t>
            </w:r>
          </w:p>
        </w:tc>
        <w:tc>
          <w:tcPr>
            <w:tcW w:w="1393" w:type="dxa"/>
            <w:noWrap/>
            <w:vAlign w:val="center"/>
            <w:hideMark/>
          </w:tcPr>
          <w:p w14:paraId="4FA79E67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9</w:t>
            </w:r>
          </w:p>
        </w:tc>
        <w:tc>
          <w:tcPr>
            <w:tcW w:w="1324" w:type="dxa"/>
            <w:vMerge/>
            <w:noWrap/>
          </w:tcPr>
          <w:p w14:paraId="6C74A25E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155A83" w14:paraId="123B39BC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17C4BCA7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</w:p>
        </w:tc>
        <w:tc>
          <w:tcPr>
            <w:tcW w:w="3962" w:type="dxa"/>
            <w:noWrap/>
            <w:vAlign w:val="center"/>
            <w:hideMark/>
          </w:tcPr>
          <w:p w14:paraId="718614C1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Measure SpO</w:t>
            </w:r>
            <w:r w:rsidRPr="0053530F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₂</w:t>
            </w:r>
          </w:p>
        </w:tc>
        <w:tc>
          <w:tcPr>
            <w:tcW w:w="1393" w:type="dxa"/>
            <w:noWrap/>
            <w:vAlign w:val="center"/>
            <w:hideMark/>
          </w:tcPr>
          <w:p w14:paraId="3FD711E5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11</w:t>
            </w:r>
          </w:p>
        </w:tc>
        <w:tc>
          <w:tcPr>
            <w:tcW w:w="1324" w:type="dxa"/>
            <w:vMerge/>
            <w:noWrap/>
          </w:tcPr>
          <w:p w14:paraId="38D659AE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155A83" w14:paraId="1038A46E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0522ACC1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</w:p>
        </w:tc>
        <w:tc>
          <w:tcPr>
            <w:tcW w:w="3962" w:type="dxa"/>
            <w:noWrap/>
            <w:vAlign w:val="center"/>
            <w:hideMark/>
          </w:tcPr>
          <w:p w14:paraId="1E4A1838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Draw blood</w:t>
            </w:r>
          </w:p>
        </w:tc>
        <w:tc>
          <w:tcPr>
            <w:tcW w:w="1393" w:type="dxa"/>
            <w:noWrap/>
            <w:vAlign w:val="center"/>
            <w:hideMark/>
          </w:tcPr>
          <w:p w14:paraId="1B8FE759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16</w:t>
            </w:r>
          </w:p>
        </w:tc>
        <w:tc>
          <w:tcPr>
            <w:tcW w:w="1324" w:type="dxa"/>
            <w:vMerge/>
            <w:noWrap/>
          </w:tcPr>
          <w:p w14:paraId="7AAB1459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155A83" w14:paraId="20B8F8DC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6808BA71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</w:p>
        </w:tc>
        <w:tc>
          <w:tcPr>
            <w:tcW w:w="3962" w:type="dxa"/>
            <w:noWrap/>
            <w:vAlign w:val="center"/>
            <w:hideMark/>
          </w:tcPr>
          <w:p w14:paraId="31E580E1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Administer oral medication</w:t>
            </w:r>
          </w:p>
        </w:tc>
        <w:tc>
          <w:tcPr>
            <w:tcW w:w="1393" w:type="dxa"/>
            <w:noWrap/>
            <w:vAlign w:val="center"/>
            <w:hideMark/>
          </w:tcPr>
          <w:p w14:paraId="4C8E0CEE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11</w:t>
            </w:r>
          </w:p>
        </w:tc>
        <w:tc>
          <w:tcPr>
            <w:tcW w:w="1324" w:type="dxa"/>
            <w:vMerge/>
            <w:noWrap/>
          </w:tcPr>
          <w:p w14:paraId="0092F476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155A83" w14:paraId="28E41F47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732FC6EB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</w:p>
        </w:tc>
        <w:tc>
          <w:tcPr>
            <w:tcW w:w="3962" w:type="dxa"/>
            <w:noWrap/>
            <w:vAlign w:val="center"/>
            <w:hideMark/>
          </w:tcPr>
          <w:p w14:paraId="0AEF1727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Administer intravenous medication</w:t>
            </w:r>
          </w:p>
        </w:tc>
        <w:tc>
          <w:tcPr>
            <w:tcW w:w="1393" w:type="dxa"/>
            <w:noWrap/>
            <w:vAlign w:val="center"/>
            <w:hideMark/>
          </w:tcPr>
          <w:p w14:paraId="1157F316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13</w:t>
            </w:r>
          </w:p>
        </w:tc>
        <w:tc>
          <w:tcPr>
            <w:tcW w:w="1324" w:type="dxa"/>
            <w:vMerge/>
            <w:noWrap/>
          </w:tcPr>
          <w:p w14:paraId="76154424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155A83" w14:paraId="589DFC8C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5290A68E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</w:p>
        </w:tc>
        <w:tc>
          <w:tcPr>
            <w:tcW w:w="3962" w:type="dxa"/>
            <w:noWrap/>
            <w:vAlign w:val="center"/>
            <w:hideMark/>
          </w:tcPr>
          <w:p w14:paraId="12528588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Request laboratory results</w:t>
            </w:r>
          </w:p>
        </w:tc>
        <w:tc>
          <w:tcPr>
            <w:tcW w:w="1393" w:type="dxa"/>
            <w:noWrap/>
            <w:vAlign w:val="center"/>
            <w:hideMark/>
          </w:tcPr>
          <w:p w14:paraId="02D9741F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16</w:t>
            </w:r>
          </w:p>
        </w:tc>
        <w:tc>
          <w:tcPr>
            <w:tcW w:w="1324" w:type="dxa"/>
            <w:vMerge/>
            <w:noWrap/>
          </w:tcPr>
          <w:p w14:paraId="6B488833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155A83" w14:paraId="77BAE49D" w14:textId="77777777" w:rsidTr="0053530F">
        <w:trPr>
          <w:trHeight w:val="288"/>
        </w:trPr>
        <w:tc>
          <w:tcPr>
            <w:tcW w:w="953" w:type="dxa"/>
            <w:noWrap/>
            <w:vAlign w:val="center"/>
            <w:hideMark/>
          </w:tcPr>
          <w:p w14:paraId="3FEE668B" w14:textId="77777777" w:rsidR="0053530F" w:rsidRPr="0053530F" w:rsidRDefault="0053530F" w:rsidP="00155A8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</w:t>
            </w:r>
          </w:p>
        </w:tc>
        <w:tc>
          <w:tcPr>
            <w:tcW w:w="3962" w:type="dxa"/>
            <w:noWrap/>
            <w:vAlign w:val="center"/>
            <w:hideMark/>
          </w:tcPr>
          <w:p w14:paraId="37E0BA9D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Apply external pacemaker</w:t>
            </w:r>
          </w:p>
        </w:tc>
        <w:tc>
          <w:tcPr>
            <w:tcW w:w="1393" w:type="dxa"/>
            <w:noWrap/>
            <w:vAlign w:val="center"/>
            <w:hideMark/>
          </w:tcPr>
          <w:p w14:paraId="4363E3E3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18</w:t>
            </w:r>
          </w:p>
        </w:tc>
        <w:tc>
          <w:tcPr>
            <w:tcW w:w="1324" w:type="dxa"/>
            <w:vMerge/>
            <w:noWrap/>
          </w:tcPr>
          <w:p w14:paraId="6A2A66E9" w14:textId="77777777" w:rsidR="0053530F" w:rsidRPr="0053530F" w:rsidRDefault="0053530F" w:rsidP="005353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155A83" w14:paraId="64DCE0E6" w14:textId="77777777" w:rsidTr="00540783">
        <w:trPr>
          <w:trHeight w:val="288"/>
        </w:trPr>
        <w:tc>
          <w:tcPr>
            <w:tcW w:w="6308" w:type="dxa"/>
            <w:gridSpan w:val="3"/>
            <w:noWrap/>
            <w:hideMark/>
          </w:tcPr>
          <w:p w14:paraId="0B9C0918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1324" w:type="dxa"/>
            <w:vMerge/>
            <w:noWrap/>
          </w:tcPr>
          <w:p w14:paraId="7C15A160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53530F" w:rsidRPr="00BD3549" w14:paraId="68A78D1D" w14:textId="77777777" w:rsidTr="0053530F">
        <w:trPr>
          <w:trHeight w:val="288"/>
        </w:trPr>
        <w:tc>
          <w:tcPr>
            <w:tcW w:w="7632" w:type="dxa"/>
            <w:gridSpan w:val="4"/>
            <w:noWrap/>
            <w:hideMark/>
          </w:tcPr>
          <w:p w14:paraId="08ACCFAB" w14:textId="77777777" w:rsidR="0053530F" w:rsidRPr="0053530F" w:rsidRDefault="0053530F" w:rsidP="0053530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53530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*The time limits were calibrated to correspond to the 75th percentile of the pilot cohort.</w:t>
            </w:r>
          </w:p>
        </w:tc>
      </w:tr>
    </w:tbl>
    <w:p w14:paraId="7EC6DBCB" w14:textId="77777777" w:rsidR="0053530F" w:rsidRPr="00155A83" w:rsidRDefault="0053530F" w:rsidP="009925F1">
      <w:pPr>
        <w:rPr>
          <w:rFonts w:ascii="Arial" w:hAnsi="Arial" w:cs="Arial"/>
          <w:b/>
          <w:lang w:val="en-US"/>
        </w:rPr>
      </w:pPr>
    </w:p>
    <w:p w14:paraId="2FB5DCB3" w14:textId="77777777" w:rsidR="0053530F" w:rsidRPr="00155A83" w:rsidRDefault="0053530F">
      <w:pPr>
        <w:spacing w:line="278" w:lineRule="auto"/>
        <w:rPr>
          <w:rFonts w:ascii="Arial" w:hAnsi="Arial" w:cs="Arial"/>
          <w:b/>
          <w:lang w:val="en-US"/>
        </w:rPr>
      </w:pPr>
      <w:r w:rsidRPr="00155A83">
        <w:rPr>
          <w:rFonts w:ascii="Arial" w:hAnsi="Arial" w:cs="Arial"/>
          <w:b/>
          <w:lang w:val="en-US"/>
        </w:rPr>
        <w:br w:type="page"/>
      </w:r>
    </w:p>
    <w:p w14:paraId="12D6A949" w14:textId="5D58B8C9" w:rsidR="009925F1" w:rsidRPr="00155A83" w:rsidRDefault="00C56B44" w:rsidP="009925F1">
      <w:pPr>
        <w:rPr>
          <w:rFonts w:ascii="Arial" w:hAnsi="Arial" w:cs="Arial"/>
          <w:b/>
          <w:lang w:val="en-US"/>
        </w:rPr>
      </w:pPr>
      <w:r w:rsidRPr="00155A83">
        <w:rPr>
          <w:rFonts w:ascii="Arial" w:hAnsi="Arial" w:cs="Arial"/>
          <w:b/>
          <w:lang w:val="en-US"/>
        </w:rPr>
        <w:lastRenderedPageBreak/>
        <w:t>Supplement</w:t>
      </w:r>
      <w:r w:rsidR="0053530F" w:rsidRPr="00155A83">
        <w:rPr>
          <w:rFonts w:ascii="Arial" w:hAnsi="Arial" w:cs="Arial"/>
          <w:b/>
          <w:lang w:val="en-US"/>
        </w:rPr>
        <w:t>ary</w:t>
      </w:r>
      <w:r w:rsidRPr="00155A83">
        <w:rPr>
          <w:rFonts w:ascii="Arial" w:hAnsi="Arial" w:cs="Arial"/>
          <w:b/>
          <w:lang w:val="en-US"/>
        </w:rPr>
        <w:t xml:space="preserve"> Table </w:t>
      </w:r>
      <w:r w:rsidR="0053530F" w:rsidRPr="00155A83">
        <w:rPr>
          <w:rFonts w:ascii="Arial" w:hAnsi="Arial" w:cs="Arial"/>
          <w:b/>
          <w:lang w:val="en-US"/>
        </w:rPr>
        <w:t>2</w:t>
      </w:r>
      <w:r w:rsidR="009925F1" w:rsidRPr="00155A83">
        <w:rPr>
          <w:rFonts w:ascii="Arial" w:hAnsi="Arial" w:cs="Arial"/>
          <w:b/>
          <w:lang w:val="en-US"/>
        </w:rPr>
        <w:t xml:space="preserve">. </w:t>
      </w:r>
      <w:r w:rsidR="009925F1" w:rsidRPr="00155A83">
        <w:rPr>
          <w:rFonts w:ascii="Arial" w:hAnsi="Arial" w:cs="Arial"/>
          <w:bCs/>
          <w:lang w:val="en-US"/>
        </w:rPr>
        <w:t>Candidate assessment form for actions that should be taken during the</w:t>
      </w:r>
      <w:r w:rsidRPr="00155A83">
        <w:rPr>
          <w:rFonts w:ascii="Arial" w:hAnsi="Arial" w:cs="Arial"/>
          <w:bCs/>
          <w:lang w:val="en-US"/>
        </w:rPr>
        <w:t xml:space="preserve"> VR-based</w:t>
      </w:r>
      <w:r w:rsidR="009925F1" w:rsidRPr="00155A83">
        <w:rPr>
          <w:rFonts w:ascii="Arial" w:hAnsi="Arial" w:cs="Arial"/>
          <w:bCs/>
          <w:lang w:val="en-US"/>
        </w:rPr>
        <w:t xml:space="preserve"> </w:t>
      </w:r>
      <w:r w:rsidRPr="00155A83">
        <w:rPr>
          <w:rFonts w:ascii="Arial" w:hAnsi="Arial" w:cs="Arial"/>
          <w:bCs/>
          <w:lang w:val="en-US"/>
        </w:rPr>
        <w:t xml:space="preserve">assessment </w:t>
      </w:r>
      <w:r w:rsidR="009925F1" w:rsidRPr="00155A83">
        <w:rPr>
          <w:rFonts w:ascii="Arial" w:hAnsi="Arial" w:cs="Arial"/>
          <w:bCs/>
          <w:lang w:val="en-US"/>
        </w:rPr>
        <w:t xml:space="preserve">for the scenario “Septic shock”. </w:t>
      </w:r>
    </w:p>
    <w:tbl>
      <w:tblPr>
        <w:tblStyle w:val="Tabellenraster"/>
        <w:tblW w:w="9311" w:type="dxa"/>
        <w:tblLook w:val="04A0" w:firstRow="1" w:lastRow="0" w:firstColumn="1" w:lastColumn="0" w:noHBand="0" w:noVBand="1"/>
      </w:tblPr>
      <w:tblGrid>
        <w:gridCol w:w="5905"/>
        <w:gridCol w:w="1134"/>
        <w:gridCol w:w="1134"/>
        <w:gridCol w:w="1138"/>
      </w:tblGrid>
      <w:tr w:rsidR="009925F1" w:rsidRPr="00BD3549" w14:paraId="51C3AAE0" w14:textId="77777777" w:rsidTr="00155A83">
        <w:trPr>
          <w:trHeight w:val="397"/>
        </w:trPr>
        <w:tc>
          <w:tcPr>
            <w:tcW w:w="9311" w:type="dxa"/>
            <w:gridSpan w:val="4"/>
          </w:tcPr>
          <w:p w14:paraId="50290C24" w14:textId="77777777" w:rsidR="009925F1" w:rsidRPr="00155A83" w:rsidRDefault="009925F1" w:rsidP="000A0CF1">
            <w:pPr>
              <w:spacing w:before="2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b/>
                <w:bCs/>
                <w:lang w:val="en-US"/>
              </w:rPr>
              <w:t>Candidate assessment form for the station “septic shock”</w:t>
            </w:r>
          </w:p>
        </w:tc>
      </w:tr>
      <w:tr w:rsidR="009925F1" w:rsidRPr="00155A83" w14:paraId="32369561" w14:textId="77777777" w:rsidTr="00155A83">
        <w:trPr>
          <w:trHeight w:val="397"/>
        </w:trPr>
        <w:tc>
          <w:tcPr>
            <w:tcW w:w="5905" w:type="dxa"/>
            <w:vAlign w:val="center"/>
          </w:tcPr>
          <w:p w14:paraId="5A7F3F7F" w14:textId="77777777" w:rsidR="009925F1" w:rsidRPr="00155A83" w:rsidRDefault="009925F1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Item</w:t>
            </w:r>
          </w:p>
        </w:tc>
        <w:tc>
          <w:tcPr>
            <w:tcW w:w="3406" w:type="dxa"/>
            <w:gridSpan w:val="3"/>
            <w:vAlign w:val="center"/>
          </w:tcPr>
          <w:p w14:paraId="5EB3C918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Result</w:t>
            </w:r>
          </w:p>
        </w:tc>
      </w:tr>
      <w:tr w:rsidR="009925F1" w:rsidRPr="00155A83" w14:paraId="69069FA2" w14:textId="77777777" w:rsidTr="00155A83">
        <w:trPr>
          <w:trHeight w:val="397"/>
        </w:trPr>
        <w:tc>
          <w:tcPr>
            <w:tcW w:w="9311" w:type="dxa"/>
            <w:gridSpan w:val="4"/>
            <w:vAlign w:val="center"/>
          </w:tcPr>
          <w:p w14:paraId="730D8726" w14:textId="5FBC6B72" w:rsidR="009925F1" w:rsidRPr="00155A83" w:rsidRDefault="009925F1" w:rsidP="00C56B44">
            <w:pPr>
              <w:spacing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b/>
                <w:sz w:val="18"/>
                <w:szCs w:val="18"/>
                <w:lang w:val="en-US"/>
              </w:rPr>
              <w:t>Monitoring/Diagnostics</w:t>
            </w:r>
          </w:p>
        </w:tc>
      </w:tr>
      <w:tr w:rsidR="009925F1" w:rsidRPr="00155A83" w14:paraId="2ECFABC6" w14:textId="77777777" w:rsidTr="00155A83">
        <w:trPr>
          <w:trHeight w:val="397"/>
        </w:trPr>
        <w:tc>
          <w:tcPr>
            <w:tcW w:w="5905" w:type="dxa"/>
            <w:vAlign w:val="center"/>
          </w:tcPr>
          <w:p w14:paraId="3E26FA2B" w14:textId="7B78AE1C" w:rsidR="009925F1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9925F1" w:rsidRPr="00155A83">
              <w:rPr>
                <w:rFonts w:ascii="Arial" w:hAnsi="Arial" w:cs="Arial"/>
                <w:sz w:val="18"/>
                <w:szCs w:val="18"/>
                <w:lang w:val="en-US"/>
              </w:rPr>
              <w:t xml:space="preserve"> O</w:t>
            </w:r>
            <w:r w:rsidR="009925F1" w:rsidRPr="00155A83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="009925F1" w:rsidRPr="00155A83">
              <w:rPr>
                <w:rFonts w:ascii="Arial" w:hAnsi="Arial" w:cs="Arial"/>
                <w:sz w:val="18"/>
                <w:szCs w:val="18"/>
                <w:lang w:val="en-US"/>
              </w:rPr>
              <w:t xml:space="preserve"> monitoring attached</w:t>
            </w:r>
          </w:p>
        </w:tc>
        <w:tc>
          <w:tcPr>
            <w:tcW w:w="1134" w:type="dxa"/>
            <w:vAlign w:val="center"/>
          </w:tcPr>
          <w:p w14:paraId="7858282C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690A170B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Align w:val="center"/>
          </w:tcPr>
          <w:p w14:paraId="4322F2F6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9925F1" w:rsidRPr="00155A83" w14:paraId="2CEAB67F" w14:textId="77777777" w:rsidTr="00155A83">
        <w:trPr>
          <w:trHeight w:val="624"/>
        </w:trPr>
        <w:tc>
          <w:tcPr>
            <w:tcW w:w="5905" w:type="dxa"/>
            <w:vAlign w:val="center"/>
          </w:tcPr>
          <w:p w14:paraId="6FFD8DB0" w14:textId="02B855C5" w:rsidR="009925F1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925F1" w:rsidRPr="00155A83">
              <w:rPr>
                <w:rFonts w:ascii="Arial" w:hAnsi="Arial" w:cs="Arial"/>
                <w:sz w:val="18"/>
                <w:szCs w:val="18"/>
                <w:lang w:val="en-US"/>
              </w:rPr>
              <w:t xml:space="preserve"> Blood cultures taken before antibiotic therapy</w:t>
            </w:r>
          </w:p>
          <w:p w14:paraId="6D319311" w14:textId="4FBE546B" w:rsidR="009925F1" w:rsidRPr="00155A83" w:rsidRDefault="009925F1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(partially met: only one pair or sample taken) </w:t>
            </w:r>
          </w:p>
        </w:tc>
        <w:tc>
          <w:tcPr>
            <w:tcW w:w="1134" w:type="dxa"/>
            <w:vAlign w:val="center"/>
          </w:tcPr>
          <w:p w14:paraId="21E3F661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Fully met</w:t>
            </w:r>
          </w:p>
        </w:tc>
        <w:tc>
          <w:tcPr>
            <w:tcW w:w="1134" w:type="dxa"/>
            <w:vAlign w:val="center"/>
          </w:tcPr>
          <w:p w14:paraId="416F9CD0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Partially met</w:t>
            </w:r>
          </w:p>
        </w:tc>
        <w:tc>
          <w:tcPr>
            <w:tcW w:w="1138" w:type="dxa"/>
            <w:vAlign w:val="center"/>
          </w:tcPr>
          <w:p w14:paraId="71DFAC87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Not met</w:t>
            </w:r>
          </w:p>
        </w:tc>
      </w:tr>
      <w:tr w:rsidR="009925F1" w:rsidRPr="00155A83" w14:paraId="0FAE18A3" w14:textId="77777777" w:rsidTr="00155A83">
        <w:trPr>
          <w:trHeight w:val="397"/>
        </w:trPr>
        <w:tc>
          <w:tcPr>
            <w:tcW w:w="5905" w:type="dxa"/>
            <w:vAlign w:val="center"/>
          </w:tcPr>
          <w:p w14:paraId="4367FEED" w14:textId="62E6A334" w:rsidR="009925F1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925F1" w:rsidRPr="00155A83">
              <w:rPr>
                <w:rFonts w:ascii="Arial" w:hAnsi="Arial" w:cs="Arial"/>
                <w:sz w:val="18"/>
                <w:szCs w:val="18"/>
                <w:lang w:val="en-US"/>
              </w:rPr>
              <w:t xml:space="preserve"> Arterial blood gas taken </w:t>
            </w:r>
          </w:p>
        </w:tc>
        <w:tc>
          <w:tcPr>
            <w:tcW w:w="1134" w:type="dxa"/>
            <w:vAlign w:val="center"/>
          </w:tcPr>
          <w:p w14:paraId="07ABAD4E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60244FB1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Align w:val="center"/>
          </w:tcPr>
          <w:p w14:paraId="6C1228A4" w14:textId="77777777" w:rsidR="009925F1" w:rsidRPr="00155A83" w:rsidRDefault="009925F1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C56B44" w:rsidRPr="00155A83" w14:paraId="6D784F6C" w14:textId="77777777" w:rsidTr="00155A83">
        <w:trPr>
          <w:trHeight w:val="397"/>
        </w:trPr>
        <w:tc>
          <w:tcPr>
            <w:tcW w:w="5905" w:type="dxa"/>
            <w:vAlign w:val="center"/>
          </w:tcPr>
          <w:p w14:paraId="2CE53F40" w14:textId="1C4F37D1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4 Point-of-care ultrasound performed</w:t>
            </w:r>
          </w:p>
        </w:tc>
        <w:tc>
          <w:tcPr>
            <w:tcW w:w="1134" w:type="dxa"/>
            <w:vAlign w:val="center"/>
          </w:tcPr>
          <w:p w14:paraId="71B856DC" w14:textId="2D45406B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47E9233E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Align w:val="center"/>
          </w:tcPr>
          <w:p w14:paraId="55F9DBF6" w14:textId="54C505A3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C56B44" w:rsidRPr="00155A83" w14:paraId="3AB8855E" w14:textId="77777777" w:rsidTr="00155A83">
        <w:trPr>
          <w:trHeight w:val="397"/>
        </w:trPr>
        <w:tc>
          <w:tcPr>
            <w:tcW w:w="9311" w:type="dxa"/>
            <w:gridSpan w:val="4"/>
            <w:vAlign w:val="center"/>
          </w:tcPr>
          <w:p w14:paraId="24F3DED6" w14:textId="0E5C7C45" w:rsidR="00C56B44" w:rsidRPr="00155A83" w:rsidRDefault="00C56B44" w:rsidP="00C56B44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Initial Therapy</w:t>
            </w:r>
          </w:p>
        </w:tc>
      </w:tr>
      <w:tr w:rsidR="00C56B44" w:rsidRPr="00155A83" w14:paraId="5E54F69E" w14:textId="77777777" w:rsidTr="00155A83">
        <w:trPr>
          <w:trHeight w:val="624"/>
        </w:trPr>
        <w:tc>
          <w:tcPr>
            <w:tcW w:w="5905" w:type="dxa"/>
            <w:vAlign w:val="center"/>
          </w:tcPr>
          <w:p w14:paraId="53E147E1" w14:textId="746F33E1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5 Rapid volume replacement initiated</w:t>
            </w:r>
          </w:p>
          <w:p w14:paraId="048F6FB0" w14:textId="4A538614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i/>
                <w:sz w:val="16"/>
                <w:szCs w:val="16"/>
                <w:lang w:val="en-US"/>
              </w:rPr>
              <w:t>(partially met: flow rate too slow (&lt;500ml/h) or only short IV infusion)</w:t>
            </w:r>
          </w:p>
        </w:tc>
        <w:tc>
          <w:tcPr>
            <w:tcW w:w="1134" w:type="dxa"/>
            <w:vAlign w:val="center"/>
          </w:tcPr>
          <w:p w14:paraId="0DBC6A76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Fully met</w:t>
            </w:r>
          </w:p>
        </w:tc>
        <w:tc>
          <w:tcPr>
            <w:tcW w:w="1134" w:type="dxa"/>
            <w:vAlign w:val="center"/>
          </w:tcPr>
          <w:p w14:paraId="104CFB33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Partially met</w:t>
            </w:r>
          </w:p>
        </w:tc>
        <w:tc>
          <w:tcPr>
            <w:tcW w:w="1138" w:type="dxa"/>
            <w:vAlign w:val="center"/>
          </w:tcPr>
          <w:p w14:paraId="744D8E31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Not met</w:t>
            </w:r>
          </w:p>
        </w:tc>
      </w:tr>
      <w:tr w:rsidR="00C56B44" w:rsidRPr="00155A83" w14:paraId="37BB8E53" w14:textId="77777777" w:rsidTr="00155A83">
        <w:trPr>
          <w:trHeight w:val="794"/>
        </w:trPr>
        <w:tc>
          <w:tcPr>
            <w:tcW w:w="5905" w:type="dxa"/>
            <w:vAlign w:val="center"/>
          </w:tcPr>
          <w:p w14:paraId="7C85FF4F" w14:textId="794F8C0E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 xml:space="preserve">6 Catecholamines (norepinephrine) administered if MAP &lt; 65 mmHg under/after fluid replacement </w:t>
            </w:r>
          </w:p>
          <w:p w14:paraId="3BA079D4" w14:textId="7890CEC6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i/>
                <w:sz w:val="16"/>
                <w:szCs w:val="16"/>
                <w:lang w:val="en-US"/>
              </w:rPr>
              <w:t>(partially met: not primarily indicated catecholamine, e.g., adrenaline)</w:t>
            </w:r>
          </w:p>
        </w:tc>
        <w:tc>
          <w:tcPr>
            <w:tcW w:w="1134" w:type="dxa"/>
            <w:vAlign w:val="center"/>
          </w:tcPr>
          <w:p w14:paraId="166E84DF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Fully met</w:t>
            </w:r>
          </w:p>
        </w:tc>
        <w:tc>
          <w:tcPr>
            <w:tcW w:w="1134" w:type="dxa"/>
            <w:vAlign w:val="center"/>
          </w:tcPr>
          <w:p w14:paraId="28EC2419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Partially met</w:t>
            </w:r>
          </w:p>
        </w:tc>
        <w:tc>
          <w:tcPr>
            <w:tcW w:w="1138" w:type="dxa"/>
            <w:vAlign w:val="center"/>
          </w:tcPr>
          <w:p w14:paraId="063198B2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Not met</w:t>
            </w:r>
          </w:p>
        </w:tc>
      </w:tr>
      <w:tr w:rsidR="00C56B44" w:rsidRPr="00155A83" w14:paraId="47D7CF87" w14:textId="77777777" w:rsidTr="00155A83">
        <w:trPr>
          <w:trHeight w:val="794"/>
        </w:trPr>
        <w:tc>
          <w:tcPr>
            <w:tcW w:w="5905" w:type="dxa"/>
            <w:vAlign w:val="center"/>
          </w:tcPr>
          <w:p w14:paraId="314FDFB1" w14:textId="1B8B04AA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7 Empirical antibiotics administered (1</w:t>
            </w:r>
            <w:r w:rsidRPr="00155A8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 xml:space="preserve"> choice: piperacillin/tazobactam, Meropenem) </w:t>
            </w:r>
          </w:p>
          <w:p w14:paraId="60456576" w14:textId="77777777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i/>
                <w:sz w:val="16"/>
                <w:szCs w:val="16"/>
                <w:lang w:val="en-US"/>
              </w:rPr>
              <w:t>(partially met: antibiotic therapy with a 2</w:t>
            </w:r>
            <w:r w:rsidRPr="00155A83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>nd</w:t>
            </w:r>
            <w:r w:rsidRPr="00155A8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choice drug)</w:t>
            </w:r>
          </w:p>
        </w:tc>
        <w:tc>
          <w:tcPr>
            <w:tcW w:w="1134" w:type="dxa"/>
            <w:vAlign w:val="center"/>
          </w:tcPr>
          <w:p w14:paraId="615249BD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Fully met</w:t>
            </w:r>
          </w:p>
        </w:tc>
        <w:tc>
          <w:tcPr>
            <w:tcW w:w="1134" w:type="dxa"/>
            <w:vAlign w:val="center"/>
          </w:tcPr>
          <w:p w14:paraId="2CE3CAC0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Partially met</w:t>
            </w:r>
          </w:p>
        </w:tc>
        <w:tc>
          <w:tcPr>
            <w:tcW w:w="1138" w:type="dxa"/>
            <w:vAlign w:val="center"/>
          </w:tcPr>
          <w:p w14:paraId="39E60197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Not met</w:t>
            </w:r>
          </w:p>
        </w:tc>
      </w:tr>
      <w:tr w:rsidR="00C56B44" w:rsidRPr="00155A83" w14:paraId="60FD9E3E" w14:textId="77777777" w:rsidTr="00155A83">
        <w:trPr>
          <w:trHeight w:val="397"/>
        </w:trPr>
        <w:tc>
          <w:tcPr>
            <w:tcW w:w="9311" w:type="dxa"/>
            <w:gridSpan w:val="4"/>
            <w:vAlign w:val="center"/>
          </w:tcPr>
          <w:p w14:paraId="77B4751C" w14:textId="0D182D40" w:rsidR="00C56B44" w:rsidRPr="00155A83" w:rsidRDefault="00C56B44" w:rsidP="00C56B44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Further measures and recommendations</w:t>
            </w:r>
          </w:p>
        </w:tc>
      </w:tr>
      <w:tr w:rsidR="00C56B44" w:rsidRPr="00155A83" w14:paraId="0930A8A3" w14:textId="77777777" w:rsidTr="00155A83">
        <w:trPr>
          <w:trHeight w:val="397"/>
        </w:trPr>
        <w:tc>
          <w:tcPr>
            <w:tcW w:w="5905" w:type="dxa"/>
            <w:vAlign w:val="center"/>
          </w:tcPr>
          <w:p w14:paraId="7CACA017" w14:textId="61ADC19B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 xml:space="preserve">8 Surgical consultation requested </w:t>
            </w:r>
          </w:p>
        </w:tc>
        <w:tc>
          <w:tcPr>
            <w:tcW w:w="1134" w:type="dxa"/>
            <w:vAlign w:val="center"/>
          </w:tcPr>
          <w:p w14:paraId="05867DF5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139ACD30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Align w:val="center"/>
          </w:tcPr>
          <w:p w14:paraId="34BE7238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C56B44" w:rsidRPr="00155A83" w14:paraId="0C477DC6" w14:textId="77777777" w:rsidTr="00155A83">
        <w:trPr>
          <w:trHeight w:val="397"/>
        </w:trPr>
        <w:tc>
          <w:tcPr>
            <w:tcW w:w="5905" w:type="dxa"/>
            <w:vAlign w:val="center"/>
          </w:tcPr>
          <w:p w14:paraId="2AC223F9" w14:textId="49DB92CE" w:rsidR="00C56B44" w:rsidRPr="00155A83" w:rsidRDefault="00C56B44" w:rsidP="00C56B44">
            <w:pPr>
              <w:pStyle w:val="StandardWeb"/>
              <w:spacing w:before="0" w:beforeAutospacing="0" w:after="4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 xml:space="preserve">9 Intensive care unit transfer requested </w:t>
            </w:r>
          </w:p>
        </w:tc>
        <w:tc>
          <w:tcPr>
            <w:tcW w:w="1134" w:type="dxa"/>
            <w:vAlign w:val="center"/>
          </w:tcPr>
          <w:p w14:paraId="74EAC81E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1134" w:type="dxa"/>
            <w:vAlign w:val="center"/>
          </w:tcPr>
          <w:p w14:paraId="6E0C1DBB" w14:textId="77777777" w:rsidR="00C56B44" w:rsidRPr="00155A83" w:rsidRDefault="00C56B44" w:rsidP="00C56B4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Align w:val="center"/>
          </w:tcPr>
          <w:p w14:paraId="61DD926E" w14:textId="77777777" w:rsidR="00C56B44" w:rsidRPr="00155A83" w:rsidRDefault="00C56B44" w:rsidP="00C56B44">
            <w:pPr>
              <w:keepNext/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5A83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</w:tbl>
    <w:p w14:paraId="74919218" w14:textId="5FBAD69F" w:rsidR="004C167E" w:rsidRPr="00155A83" w:rsidRDefault="004C167E" w:rsidP="009925F1">
      <w:pPr>
        <w:rPr>
          <w:rFonts w:ascii="Arial" w:hAnsi="Arial" w:cs="Arial"/>
          <w:b/>
          <w:lang w:val="en-US"/>
        </w:rPr>
      </w:pPr>
    </w:p>
    <w:p w14:paraId="1DC87126" w14:textId="77777777" w:rsidR="004C167E" w:rsidRPr="00155A83" w:rsidRDefault="004C167E">
      <w:pPr>
        <w:spacing w:line="278" w:lineRule="auto"/>
        <w:rPr>
          <w:rFonts w:ascii="Arial" w:hAnsi="Arial" w:cs="Arial"/>
          <w:b/>
          <w:lang w:val="en-US"/>
        </w:rPr>
      </w:pPr>
      <w:r w:rsidRPr="00155A83">
        <w:rPr>
          <w:rFonts w:ascii="Arial" w:hAnsi="Arial" w:cs="Arial"/>
          <w:b/>
          <w:lang w:val="en-US"/>
        </w:rPr>
        <w:br w:type="page"/>
      </w:r>
    </w:p>
    <w:p w14:paraId="30AC9B6F" w14:textId="649BE889" w:rsidR="004C167E" w:rsidRPr="00155A83" w:rsidRDefault="004C167E" w:rsidP="004C167E">
      <w:pPr>
        <w:rPr>
          <w:rFonts w:ascii="Arial" w:hAnsi="Arial" w:cs="Arial"/>
          <w:b/>
          <w:lang w:val="en-US"/>
        </w:rPr>
      </w:pPr>
      <w:r w:rsidRPr="00155A83">
        <w:rPr>
          <w:rFonts w:ascii="Arial" w:hAnsi="Arial" w:cs="Arial"/>
          <w:b/>
          <w:lang w:val="en-US"/>
        </w:rPr>
        <w:lastRenderedPageBreak/>
        <w:t xml:space="preserve">Supplementary Table 3. </w:t>
      </w:r>
      <w:r w:rsidRPr="00155A83">
        <w:rPr>
          <w:rFonts w:ascii="Arial" w:hAnsi="Arial" w:cs="Arial"/>
          <w:lang w:val="en-US"/>
        </w:rPr>
        <w:t xml:space="preserve">Responses </w:t>
      </w:r>
      <w:r w:rsidR="00155A83" w:rsidRPr="00155A83">
        <w:rPr>
          <w:rFonts w:ascii="Arial" w:hAnsi="Arial" w:cs="Arial"/>
          <w:lang w:val="en-US"/>
        </w:rPr>
        <w:t>to</w:t>
      </w:r>
      <w:r w:rsidRPr="00155A83">
        <w:rPr>
          <w:rFonts w:ascii="Arial" w:hAnsi="Arial" w:cs="Arial"/>
          <w:lang w:val="en-US"/>
        </w:rPr>
        <w:t xml:space="preserve"> </w:t>
      </w:r>
      <w:r w:rsidR="00155A83" w:rsidRPr="00155A83">
        <w:rPr>
          <w:rFonts w:ascii="Arial" w:hAnsi="Arial" w:cs="Arial"/>
          <w:lang w:val="en-US"/>
        </w:rPr>
        <w:t xml:space="preserve">the </w:t>
      </w:r>
      <w:r w:rsidRPr="00155A83">
        <w:rPr>
          <w:rFonts w:ascii="Arial" w:hAnsi="Arial" w:cs="Arial"/>
          <w:lang w:val="en-US"/>
        </w:rPr>
        <w:t>open-ended question</w:t>
      </w:r>
      <w:r w:rsidR="00155A83" w:rsidRPr="00155A83">
        <w:rPr>
          <w:rFonts w:ascii="Arial" w:hAnsi="Arial" w:cs="Arial"/>
          <w:lang w:val="en-US"/>
        </w:rPr>
        <w:t xml:space="preserve"> (“The following changes would be necessary for VR-based examinations to be used as a genuine assessment tool in medical education”)</w:t>
      </w:r>
      <w:r w:rsidRPr="00155A83">
        <w:rPr>
          <w:rFonts w:ascii="Arial" w:hAnsi="Arial" w:cs="Arial"/>
          <w:lang w:val="en-US"/>
        </w:rPr>
        <w:t xml:space="preserve"> summarized </w:t>
      </w:r>
      <w:r w:rsidR="00155A83" w:rsidRPr="00155A83">
        <w:rPr>
          <w:rFonts w:ascii="Arial" w:hAnsi="Arial" w:cs="Arial"/>
          <w:lang w:val="en-US"/>
        </w:rPr>
        <w:t>using</w:t>
      </w:r>
      <w:r w:rsidRPr="00155A83">
        <w:rPr>
          <w:rFonts w:ascii="Arial" w:hAnsi="Arial" w:cs="Arial"/>
          <w:lang w:val="en-US"/>
        </w:rPr>
        <w:t xml:space="preserve"> t</w:t>
      </w:r>
      <w:r w:rsidRPr="00155A83">
        <w:rPr>
          <w:rFonts w:ascii="Arial" w:hAnsi="Arial" w:cs="Arial"/>
          <w:bCs/>
          <w:lang w:val="en-US"/>
        </w:rPr>
        <w:t xml:space="preserve">hematic analysis. 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992"/>
        <w:gridCol w:w="709"/>
        <w:gridCol w:w="5556"/>
      </w:tblGrid>
      <w:tr w:rsidR="004C167E" w:rsidRPr="00155A83" w14:paraId="12E8B95F" w14:textId="77777777" w:rsidTr="004C167E">
        <w:trPr>
          <w:trHeight w:val="900"/>
        </w:trPr>
        <w:tc>
          <w:tcPr>
            <w:tcW w:w="2003" w:type="dxa"/>
            <w:noWrap/>
            <w:vAlign w:val="center"/>
            <w:hideMark/>
          </w:tcPr>
          <w:p w14:paraId="4A36F818" w14:textId="77777777" w:rsidR="004C167E" w:rsidRPr="004C167E" w:rsidRDefault="004C167E" w:rsidP="004C167E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Theme</w:t>
            </w:r>
          </w:p>
        </w:tc>
        <w:tc>
          <w:tcPr>
            <w:tcW w:w="992" w:type="dxa"/>
            <w:noWrap/>
            <w:vAlign w:val="center"/>
            <w:hideMark/>
          </w:tcPr>
          <w:p w14:paraId="39D87F18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n</w:t>
            </w:r>
          </w:p>
        </w:tc>
        <w:tc>
          <w:tcPr>
            <w:tcW w:w="709" w:type="dxa"/>
            <w:noWrap/>
            <w:vAlign w:val="center"/>
            <w:hideMark/>
          </w:tcPr>
          <w:p w14:paraId="41909568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%</w:t>
            </w:r>
          </w:p>
        </w:tc>
        <w:tc>
          <w:tcPr>
            <w:tcW w:w="5556" w:type="dxa"/>
            <w:noWrap/>
            <w:vAlign w:val="center"/>
            <w:hideMark/>
          </w:tcPr>
          <w:p w14:paraId="62C0A0E1" w14:textId="77777777" w:rsidR="004C167E" w:rsidRPr="004C167E" w:rsidRDefault="004C167E" w:rsidP="004C167E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Example quote</w:t>
            </w:r>
          </w:p>
        </w:tc>
      </w:tr>
      <w:tr w:rsidR="004C167E" w:rsidRPr="00155A83" w14:paraId="7154394A" w14:textId="77777777" w:rsidTr="004C167E">
        <w:trPr>
          <w:trHeight w:val="900"/>
        </w:trPr>
        <w:tc>
          <w:tcPr>
            <w:tcW w:w="2003" w:type="dxa"/>
            <w:vAlign w:val="center"/>
            <w:hideMark/>
          </w:tcPr>
          <w:p w14:paraId="051C3EFE" w14:textId="77777777" w:rsidR="004C167E" w:rsidRPr="004C167E" w:rsidRDefault="004C167E" w:rsidP="004C167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Need for extensive prior preparation with the VR environment</w:t>
            </w:r>
          </w:p>
        </w:tc>
        <w:tc>
          <w:tcPr>
            <w:tcW w:w="992" w:type="dxa"/>
            <w:noWrap/>
            <w:vAlign w:val="center"/>
            <w:hideMark/>
          </w:tcPr>
          <w:p w14:paraId="27A942B5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71/91</w:t>
            </w:r>
          </w:p>
        </w:tc>
        <w:tc>
          <w:tcPr>
            <w:tcW w:w="709" w:type="dxa"/>
            <w:noWrap/>
            <w:vAlign w:val="center"/>
            <w:hideMark/>
          </w:tcPr>
          <w:p w14:paraId="2370E895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78</w:t>
            </w:r>
          </w:p>
        </w:tc>
        <w:tc>
          <w:tcPr>
            <w:tcW w:w="5556" w:type="dxa"/>
            <w:vAlign w:val="center"/>
            <w:hideMark/>
          </w:tcPr>
          <w:p w14:paraId="3D9752E7" w14:textId="77777777" w:rsidR="004C167E" w:rsidRPr="004C167E" w:rsidRDefault="004C167E" w:rsidP="004C167E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 xml:space="preserve">"I was frustrated that I was very slow, since I had no prior experience with VR… </w:t>
            </w: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With regular use, this would certainly become easier"</w:t>
            </w:r>
          </w:p>
        </w:tc>
      </w:tr>
      <w:tr w:rsidR="004C167E" w:rsidRPr="00BD3549" w14:paraId="2AAC1562" w14:textId="77777777" w:rsidTr="004C167E">
        <w:trPr>
          <w:trHeight w:val="900"/>
        </w:trPr>
        <w:tc>
          <w:tcPr>
            <w:tcW w:w="2003" w:type="dxa"/>
            <w:vAlign w:val="center"/>
            <w:hideMark/>
          </w:tcPr>
          <w:p w14:paraId="4726AFC3" w14:textId="77777777" w:rsidR="004C167E" w:rsidRPr="004C167E" w:rsidRDefault="004C167E" w:rsidP="004C167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  … practically</w:t>
            </w:r>
          </w:p>
        </w:tc>
        <w:tc>
          <w:tcPr>
            <w:tcW w:w="992" w:type="dxa"/>
            <w:noWrap/>
            <w:vAlign w:val="center"/>
            <w:hideMark/>
          </w:tcPr>
          <w:p w14:paraId="3231AAA0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66/91</w:t>
            </w:r>
          </w:p>
        </w:tc>
        <w:tc>
          <w:tcPr>
            <w:tcW w:w="709" w:type="dxa"/>
            <w:noWrap/>
            <w:vAlign w:val="center"/>
            <w:hideMark/>
          </w:tcPr>
          <w:p w14:paraId="366B8D59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73</w:t>
            </w:r>
          </w:p>
        </w:tc>
        <w:tc>
          <w:tcPr>
            <w:tcW w:w="5556" w:type="dxa"/>
            <w:vAlign w:val="center"/>
            <w:hideMark/>
          </w:tcPr>
          <w:p w14:paraId="571A6546" w14:textId="77777777" w:rsidR="004C167E" w:rsidRPr="004C167E" w:rsidRDefault="004C167E" w:rsidP="004C167E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"For examinations, one would need to become more familiar with the layout of the simulation environment"</w:t>
            </w:r>
          </w:p>
        </w:tc>
      </w:tr>
      <w:tr w:rsidR="004C167E" w:rsidRPr="00BD3549" w14:paraId="56800582" w14:textId="77777777" w:rsidTr="004C167E">
        <w:trPr>
          <w:trHeight w:val="900"/>
        </w:trPr>
        <w:tc>
          <w:tcPr>
            <w:tcW w:w="2003" w:type="dxa"/>
            <w:vAlign w:val="center"/>
            <w:hideMark/>
          </w:tcPr>
          <w:p w14:paraId="26BD1A1C" w14:textId="77777777" w:rsidR="004C167E" w:rsidRPr="004C167E" w:rsidRDefault="004C167E" w:rsidP="004C167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 xml:space="preserve">   </w:t>
            </w: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... theoretically</w:t>
            </w:r>
          </w:p>
        </w:tc>
        <w:tc>
          <w:tcPr>
            <w:tcW w:w="992" w:type="dxa"/>
            <w:noWrap/>
            <w:vAlign w:val="center"/>
            <w:hideMark/>
          </w:tcPr>
          <w:p w14:paraId="3F9F5EEA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23/91</w:t>
            </w:r>
          </w:p>
        </w:tc>
        <w:tc>
          <w:tcPr>
            <w:tcW w:w="709" w:type="dxa"/>
            <w:noWrap/>
            <w:vAlign w:val="center"/>
            <w:hideMark/>
          </w:tcPr>
          <w:p w14:paraId="6009206E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25</w:t>
            </w:r>
          </w:p>
        </w:tc>
        <w:tc>
          <w:tcPr>
            <w:tcW w:w="5556" w:type="dxa"/>
            <w:vAlign w:val="center"/>
            <w:hideMark/>
          </w:tcPr>
          <w:p w14:paraId="592E0B9A" w14:textId="77777777" w:rsidR="004C167E" w:rsidRPr="004C167E" w:rsidRDefault="004C167E" w:rsidP="004C167E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"I would have liked to prepare better and take notes beforehand"</w:t>
            </w:r>
          </w:p>
        </w:tc>
      </w:tr>
      <w:tr w:rsidR="004C167E" w:rsidRPr="00BD3549" w14:paraId="3123C5F4" w14:textId="77777777" w:rsidTr="004C167E">
        <w:trPr>
          <w:trHeight w:val="900"/>
        </w:trPr>
        <w:tc>
          <w:tcPr>
            <w:tcW w:w="2003" w:type="dxa"/>
            <w:vAlign w:val="center"/>
            <w:hideMark/>
          </w:tcPr>
          <w:p w14:paraId="091E57DD" w14:textId="77777777" w:rsidR="004C167E" w:rsidRPr="00155A83" w:rsidRDefault="004C167E" w:rsidP="004C167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 xml:space="preserve">   … as part of the </w:t>
            </w:r>
            <w:r w:rsidRPr="00155A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 xml:space="preserve"> </w:t>
            </w:r>
          </w:p>
          <w:p w14:paraId="08604204" w14:textId="393A6344" w:rsidR="004C167E" w:rsidRPr="004C167E" w:rsidRDefault="004C167E" w:rsidP="004C167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155A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 xml:space="preserve">       </w:t>
            </w: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curriculum</w:t>
            </w:r>
          </w:p>
        </w:tc>
        <w:tc>
          <w:tcPr>
            <w:tcW w:w="992" w:type="dxa"/>
            <w:noWrap/>
            <w:vAlign w:val="center"/>
            <w:hideMark/>
          </w:tcPr>
          <w:p w14:paraId="6FD15B9B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16/91</w:t>
            </w:r>
          </w:p>
        </w:tc>
        <w:tc>
          <w:tcPr>
            <w:tcW w:w="709" w:type="dxa"/>
            <w:noWrap/>
            <w:vAlign w:val="center"/>
            <w:hideMark/>
          </w:tcPr>
          <w:p w14:paraId="4DB44670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18</w:t>
            </w:r>
          </w:p>
        </w:tc>
        <w:tc>
          <w:tcPr>
            <w:tcW w:w="5556" w:type="dxa"/>
            <w:vAlign w:val="center"/>
            <w:hideMark/>
          </w:tcPr>
          <w:p w14:paraId="17FF1DB7" w14:textId="77777777" w:rsidR="004C167E" w:rsidRPr="004C167E" w:rsidRDefault="004C167E" w:rsidP="004C167E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"In general, I think VR is very useful for practice… as a curricular training, for example as part of the 'emergency medicine weekend', I would find it really good"</w:t>
            </w:r>
          </w:p>
        </w:tc>
      </w:tr>
      <w:tr w:rsidR="004C167E" w:rsidRPr="00BD3549" w14:paraId="0990709E" w14:textId="77777777" w:rsidTr="004C167E">
        <w:trPr>
          <w:trHeight w:val="900"/>
        </w:trPr>
        <w:tc>
          <w:tcPr>
            <w:tcW w:w="2003" w:type="dxa"/>
            <w:vAlign w:val="center"/>
            <w:hideMark/>
          </w:tcPr>
          <w:p w14:paraId="446DFEA0" w14:textId="77777777" w:rsidR="004C167E" w:rsidRPr="004C167E" w:rsidRDefault="004C167E" w:rsidP="004C167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Program-related improvements of accessiblity</w:t>
            </w:r>
          </w:p>
        </w:tc>
        <w:tc>
          <w:tcPr>
            <w:tcW w:w="992" w:type="dxa"/>
            <w:noWrap/>
            <w:vAlign w:val="center"/>
            <w:hideMark/>
          </w:tcPr>
          <w:p w14:paraId="4ACE29EC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17/91</w:t>
            </w:r>
          </w:p>
        </w:tc>
        <w:tc>
          <w:tcPr>
            <w:tcW w:w="709" w:type="dxa"/>
            <w:noWrap/>
            <w:vAlign w:val="center"/>
            <w:hideMark/>
          </w:tcPr>
          <w:p w14:paraId="622B2EDB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19</w:t>
            </w:r>
          </w:p>
        </w:tc>
        <w:tc>
          <w:tcPr>
            <w:tcW w:w="5556" w:type="dxa"/>
            <w:vAlign w:val="center"/>
            <w:hideMark/>
          </w:tcPr>
          <w:p w14:paraId="2DB16585" w14:textId="77777777" w:rsidR="004C167E" w:rsidRPr="004C167E" w:rsidRDefault="004C167E" w:rsidP="004C167E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"The grasping function was sometimes frustrating, otherwise very well implemented"; "Operation was generally easy, but for the medications in the drawer, slightly larger font would be helpful"</w:t>
            </w:r>
          </w:p>
        </w:tc>
      </w:tr>
      <w:tr w:rsidR="004C167E" w:rsidRPr="00BD3549" w14:paraId="14BBB3B4" w14:textId="77777777" w:rsidTr="004C167E">
        <w:trPr>
          <w:trHeight w:val="900"/>
        </w:trPr>
        <w:tc>
          <w:tcPr>
            <w:tcW w:w="2003" w:type="dxa"/>
            <w:vAlign w:val="center"/>
            <w:hideMark/>
          </w:tcPr>
          <w:p w14:paraId="053D13F3" w14:textId="77777777" w:rsidR="004C167E" w:rsidRPr="004C167E" w:rsidRDefault="004C167E" w:rsidP="004C167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Adjustments of examination conditions</w:t>
            </w:r>
          </w:p>
        </w:tc>
        <w:tc>
          <w:tcPr>
            <w:tcW w:w="992" w:type="dxa"/>
            <w:noWrap/>
            <w:vAlign w:val="center"/>
            <w:hideMark/>
          </w:tcPr>
          <w:p w14:paraId="13330DBF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11/91</w:t>
            </w:r>
          </w:p>
        </w:tc>
        <w:tc>
          <w:tcPr>
            <w:tcW w:w="709" w:type="dxa"/>
            <w:noWrap/>
            <w:vAlign w:val="center"/>
            <w:hideMark/>
          </w:tcPr>
          <w:p w14:paraId="28A32245" w14:textId="77777777" w:rsidR="004C167E" w:rsidRPr="004C167E" w:rsidRDefault="004C167E" w:rsidP="004C16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12</w:t>
            </w:r>
          </w:p>
        </w:tc>
        <w:tc>
          <w:tcPr>
            <w:tcW w:w="5556" w:type="dxa"/>
            <w:vAlign w:val="center"/>
            <w:hideMark/>
          </w:tcPr>
          <w:p w14:paraId="1566684B" w14:textId="77777777" w:rsidR="004C167E" w:rsidRPr="004C167E" w:rsidRDefault="004C167E" w:rsidP="004C167E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C16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de-DE"/>
                <w14:ligatures w14:val="none"/>
              </w:rPr>
              <w:t>"I was a bit frustrated because I could not solve simple tasks due to time pressure"</w:t>
            </w:r>
          </w:p>
        </w:tc>
      </w:tr>
    </w:tbl>
    <w:p w14:paraId="6932DFA6" w14:textId="70048C82" w:rsidR="00155A83" w:rsidRPr="00155A83" w:rsidRDefault="00155A83" w:rsidP="009925F1">
      <w:pPr>
        <w:rPr>
          <w:rFonts w:ascii="Arial" w:hAnsi="Arial" w:cs="Arial"/>
          <w:b/>
          <w:lang w:val="en-US"/>
        </w:rPr>
      </w:pPr>
    </w:p>
    <w:p w14:paraId="798F4525" w14:textId="77777777" w:rsidR="00155A83" w:rsidRPr="00155A83" w:rsidRDefault="00155A83">
      <w:pPr>
        <w:spacing w:line="278" w:lineRule="auto"/>
        <w:rPr>
          <w:rFonts w:ascii="Arial" w:hAnsi="Arial" w:cs="Arial"/>
          <w:b/>
          <w:lang w:val="en-US"/>
        </w:rPr>
      </w:pPr>
      <w:r w:rsidRPr="00155A83">
        <w:rPr>
          <w:rFonts w:ascii="Arial" w:hAnsi="Arial" w:cs="Arial"/>
          <w:b/>
          <w:lang w:val="en-US"/>
        </w:rPr>
        <w:br w:type="page"/>
      </w:r>
    </w:p>
    <w:p w14:paraId="685A6C95" w14:textId="53991364" w:rsidR="009925F1" w:rsidRPr="00155A83" w:rsidRDefault="00155A83" w:rsidP="009925F1">
      <w:pPr>
        <w:rPr>
          <w:rFonts w:ascii="Arial" w:hAnsi="Arial" w:cs="Arial"/>
          <w:b/>
          <w:lang w:val="en-US"/>
        </w:rPr>
      </w:pPr>
      <w:r w:rsidRPr="00155A83">
        <w:rPr>
          <w:rFonts w:ascii="Arial" w:hAnsi="Arial" w:cs="Arial"/>
          <w:b/>
          <w:lang w:val="en-US"/>
        </w:rPr>
        <w:lastRenderedPageBreak/>
        <w:t xml:space="preserve">Supplementary Data 1: </w:t>
      </w:r>
      <w:r w:rsidRPr="00155A83">
        <w:rPr>
          <w:rFonts w:ascii="Arial" w:hAnsi="Arial" w:cs="Arial"/>
          <w:lang w:val="en-US"/>
        </w:rPr>
        <w:t>Anonymized datasets generated and analyzed in this study.</w:t>
      </w:r>
      <w:r w:rsidR="00BD3549">
        <w:rPr>
          <w:rFonts w:ascii="Arial" w:hAnsi="Arial" w:cs="Arial"/>
          <w:lang w:val="en-US"/>
        </w:rPr>
        <w:br/>
        <w:t xml:space="preserve">(external file: </w:t>
      </w:r>
      <w:r w:rsidR="00BD3549" w:rsidRPr="00BD3549">
        <w:rPr>
          <w:rFonts w:ascii="Arial" w:hAnsi="Arial" w:cs="Arial"/>
          <w:lang w:val="en-US"/>
        </w:rPr>
        <w:t>Schaaletal_Supplementary_Data_1</w:t>
      </w:r>
      <w:r w:rsidR="00BD3549">
        <w:rPr>
          <w:rFonts w:ascii="Arial" w:hAnsi="Arial" w:cs="Arial"/>
          <w:lang w:val="en-US"/>
        </w:rPr>
        <w:t>.xlsx)</w:t>
      </w:r>
    </w:p>
    <w:sectPr w:rsidR="009925F1" w:rsidRPr="00155A83" w:rsidSect="009925F1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E43B" w14:textId="77777777" w:rsidR="00555970" w:rsidRDefault="00555970">
      <w:pPr>
        <w:spacing w:after="0" w:line="240" w:lineRule="auto"/>
      </w:pPr>
      <w:r>
        <w:separator/>
      </w:r>
    </w:p>
  </w:endnote>
  <w:endnote w:type="continuationSeparator" w:id="0">
    <w:p w14:paraId="1254F711" w14:textId="77777777" w:rsidR="00555970" w:rsidRDefault="0055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4BF8" w14:textId="77777777" w:rsidR="004C5112" w:rsidRDefault="004C51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18F9" w14:textId="77777777" w:rsidR="00555970" w:rsidRDefault="00555970">
      <w:pPr>
        <w:spacing w:after="0" w:line="240" w:lineRule="auto"/>
      </w:pPr>
      <w:r>
        <w:separator/>
      </w:r>
    </w:p>
  </w:footnote>
  <w:footnote w:type="continuationSeparator" w:id="0">
    <w:p w14:paraId="3780FB4F" w14:textId="77777777" w:rsidR="00555970" w:rsidRDefault="00555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F1"/>
    <w:rsid w:val="000D5527"/>
    <w:rsid w:val="000F41C8"/>
    <w:rsid w:val="00155A83"/>
    <w:rsid w:val="00173178"/>
    <w:rsid w:val="00484868"/>
    <w:rsid w:val="004C167E"/>
    <w:rsid w:val="004C5112"/>
    <w:rsid w:val="0053530F"/>
    <w:rsid w:val="00555970"/>
    <w:rsid w:val="005E7CAD"/>
    <w:rsid w:val="00976241"/>
    <w:rsid w:val="009925F1"/>
    <w:rsid w:val="00A70730"/>
    <w:rsid w:val="00B677B9"/>
    <w:rsid w:val="00BD3549"/>
    <w:rsid w:val="00C43B57"/>
    <w:rsid w:val="00C56B44"/>
    <w:rsid w:val="00D01CAC"/>
    <w:rsid w:val="00E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F885"/>
  <w15:chartTrackingRefBased/>
  <w15:docId w15:val="{8089C67A-46BD-4DC4-BF48-5DB08B2F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5F1"/>
    <w:pPr>
      <w:spacing w:line="259" w:lineRule="auto"/>
    </w:pPr>
    <w:rPr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2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2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25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25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25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25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25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25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25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2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2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2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25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25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25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25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25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25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2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99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25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25F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9925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25F1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iveHervorhebung">
    <w:name w:val="Intense Emphasis"/>
    <w:basedOn w:val="Absatz-Standardschriftart"/>
    <w:uiPriority w:val="21"/>
    <w:qFormat/>
    <w:rsid w:val="009925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2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25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25F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link w:val="StandardWebZchn"/>
    <w:uiPriority w:val="99"/>
    <w:unhideWhenUsed/>
    <w:rsid w:val="0099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9925F1"/>
    <w:pPr>
      <w:spacing w:after="0" w:line="240" w:lineRule="auto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925F1"/>
    <w:pPr>
      <w:spacing w:after="0" w:line="240" w:lineRule="auto"/>
    </w:pPr>
    <w:rPr>
      <w:sz w:val="22"/>
      <w:szCs w:val="22"/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andardWebZchn">
    <w:name w:val="Standard (Web) Zchn"/>
    <w:basedOn w:val="Absatz-Standardschriftart"/>
    <w:link w:val="StandardWeb"/>
    <w:uiPriority w:val="99"/>
    <w:rsid w:val="009925F1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9925F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99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25F1"/>
    <w:rPr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Sheard</dc:creator>
  <cp:keywords/>
  <dc:description/>
  <cp:lastModifiedBy>Mühling, Tobias</cp:lastModifiedBy>
  <cp:revision>5</cp:revision>
  <dcterms:created xsi:type="dcterms:W3CDTF">2025-09-01T09:07:00Z</dcterms:created>
  <dcterms:modified xsi:type="dcterms:W3CDTF">2025-09-19T14:26:00Z</dcterms:modified>
</cp:coreProperties>
</file>