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327B" w:rsidRDefault="004C327B"/>
    <w:p w:rsidR="004C327B" w:rsidRPr="004C327B" w:rsidRDefault="004C327B" w:rsidP="004C327B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0"/>
          <w:szCs w:val="20"/>
          <w:lang w:eastAsia="it-IT"/>
        </w:rPr>
      </w:pPr>
      <w:proofErr w:type="spellStart"/>
      <w:r w:rsidRPr="004C327B">
        <w:rPr>
          <w:rFonts w:ascii="Arial" w:eastAsia="Times New Roman" w:hAnsi="Arial" w:cs="Arial"/>
          <w:b/>
          <w:bCs/>
          <w:color w:val="000000"/>
          <w:sz w:val="20"/>
          <w:szCs w:val="20"/>
          <w:lang w:eastAsia="it-IT"/>
        </w:rPr>
        <w:t>Supplementary</w:t>
      </w:r>
      <w:proofErr w:type="spellEnd"/>
      <w:r w:rsidRPr="004C327B">
        <w:rPr>
          <w:rFonts w:ascii="Arial" w:eastAsia="Times New Roman" w:hAnsi="Arial" w:cs="Arial"/>
          <w:b/>
          <w:bCs/>
          <w:color w:val="000000"/>
          <w:sz w:val="20"/>
          <w:szCs w:val="20"/>
          <w:lang w:eastAsia="it-IT"/>
        </w:rPr>
        <w:t xml:space="preserve"> </w:t>
      </w:r>
      <w:proofErr w:type="spellStart"/>
      <w:r w:rsidRPr="004C327B">
        <w:rPr>
          <w:rFonts w:ascii="Arial" w:eastAsia="Times New Roman" w:hAnsi="Arial" w:cs="Arial"/>
          <w:b/>
          <w:bCs/>
          <w:color w:val="000000"/>
          <w:sz w:val="20"/>
          <w:szCs w:val="20"/>
          <w:lang w:eastAsia="it-IT"/>
        </w:rPr>
        <w:t>Table</w:t>
      </w:r>
      <w:proofErr w:type="spellEnd"/>
      <w:r w:rsidRPr="004C327B">
        <w:rPr>
          <w:rFonts w:ascii="Arial" w:eastAsia="Times New Roman" w:hAnsi="Arial" w:cs="Arial"/>
          <w:b/>
          <w:bCs/>
          <w:color w:val="000000"/>
          <w:sz w:val="20"/>
          <w:szCs w:val="20"/>
          <w:lang w:eastAsia="it-IT"/>
        </w:rPr>
        <w:t xml:space="preserve"> 1B - List of up- and down-</w:t>
      </w:r>
      <w:proofErr w:type="spellStart"/>
      <w:r w:rsidRPr="004C327B">
        <w:rPr>
          <w:rFonts w:ascii="Arial" w:eastAsia="Times New Roman" w:hAnsi="Arial" w:cs="Arial"/>
          <w:b/>
          <w:bCs/>
          <w:color w:val="000000"/>
          <w:sz w:val="20"/>
          <w:szCs w:val="20"/>
          <w:lang w:eastAsia="it-IT"/>
        </w:rPr>
        <w:t>regulated</w:t>
      </w:r>
      <w:proofErr w:type="spellEnd"/>
      <w:r w:rsidRPr="004C327B">
        <w:rPr>
          <w:rFonts w:ascii="Arial" w:eastAsia="Times New Roman" w:hAnsi="Arial" w:cs="Arial"/>
          <w:b/>
          <w:bCs/>
          <w:color w:val="000000"/>
          <w:sz w:val="20"/>
          <w:szCs w:val="20"/>
          <w:lang w:eastAsia="it-IT"/>
        </w:rPr>
        <w:t xml:space="preserve"> </w:t>
      </w:r>
      <w:proofErr w:type="spellStart"/>
      <w:r w:rsidRPr="004C327B">
        <w:rPr>
          <w:rFonts w:ascii="Arial" w:eastAsia="Times New Roman" w:hAnsi="Arial" w:cs="Arial"/>
          <w:b/>
          <w:bCs/>
          <w:color w:val="000000"/>
          <w:sz w:val="20"/>
          <w:szCs w:val="20"/>
          <w:lang w:eastAsia="it-IT"/>
        </w:rPr>
        <w:t>genes</w:t>
      </w:r>
      <w:proofErr w:type="spellEnd"/>
      <w:r w:rsidRPr="004C327B">
        <w:rPr>
          <w:rFonts w:ascii="Arial" w:eastAsia="Times New Roman" w:hAnsi="Arial" w:cs="Arial"/>
          <w:b/>
          <w:bCs/>
          <w:color w:val="000000"/>
          <w:sz w:val="20"/>
          <w:szCs w:val="20"/>
          <w:lang w:eastAsia="it-IT"/>
        </w:rPr>
        <w:t xml:space="preserve"> in PR </w:t>
      </w:r>
      <w:proofErr w:type="spellStart"/>
      <w:r w:rsidRPr="004C327B">
        <w:rPr>
          <w:rFonts w:ascii="Arial" w:eastAsia="Times New Roman" w:hAnsi="Arial" w:cs="Arial"/>
          <w:b/>
          <w:bCs/>
          <w:color w:val="000000"/>
          <w:sz w:val="20"/>
          <w:szCs w:val="20"/>
          <w:lang w:eastAsia="it-IT"/>
        </w:rPr>
        <w:t>patients</w:t>
      </w:r>
      <w:proofErr w:type="spellEnd"/>
      <w:r w:rsidRPr="004C327B">
        <w:rPr>
          <w:rFonts w:ascii="Arial" w:eastAsia="Times New Roman" w:hAnsi="Arial" w:cs="Arial"/>
          <w:b/>
          <w:bCs/>
          <w:color w:val="000000"/>
          <w:sz w:val="20"/>
          <w:szCs w:val="20"/>
          <w:lang w:eastAsia="it-IT"/>
        </w:rPr>
        <w:t xml:space="preserve">. </w:t>
      </w:r>
    </w:p>
    <w:p w:rsidR="004C327B" w:rsidRDefault="004C327B"/>
    <w:p w:rsidR="004C327B" w:rsidRDefault="004C327B"/>
    <w:p w:rsidR="004C327B" w:rsidRDefault="004C327B"/>
    <w:p w:rsidR="00C96CF1" w:rsidRDefault="004C327B">
      <w:r w:rsidRPr="004C327B">
        <w:drawing>
          <wp:inline distT="0" distB="0" distL="0" distR="0">
            <wp:extent cx="9819640" cy="1343629"/>
            <wp:effectExtent l="0" t="0" r="0" b="952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71539" cy="13780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327B" w:rsidRDefault="004C327B"/>
    <w:tbl>
      <w:tblPr>
        <w:tblW w:w="78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40"/>
        <w:gridCol w:w="2180"/>
        <w:gridCol w:w="2260"/>
        <w:gridCol w:w="1080"/>
      </w:tblGrid>
      <w:tr w:rsidR="004C327B" w:rsidRPr="004C327B" w:rsidTr="004C327B">
        <w:trPr>
          <w:trHeight w:val="26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C327B" w:rsidRPr="004C327B" w:rsidRDefault="004C327B" w:rsidP="004C327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4C32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Legend: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C327B" w:rsidRPr="004C327B" w:rsidRDefault="004C327B" w:rsidP="004C327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C327B" w:rsidRPr="004C327B" w:rsidRDefault="004C327B" w:rsidP="004C327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C327B" w:rsidRPr="004C327B" w:rsidRDefault="004C327B" w:rsidP="004C327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4C327B" w:rsidRPr="004C327B" w:rsidTr="004C327B">
        <w:trPr>
          <w:trHeight w:val="26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C327B" w:rsidRPr="004C327B" w:rsidRDefault="004C327B" w:rsidP="004C327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4C32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PR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C327B" w:rsidRPr="004C327B" w:rsidRDefault="004C327B" w:rsidP="004C327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proofErr w:type="spellStart"/>
            <w:r w:rsidRPr="004C327B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Partial</w:t>
            </w:r>
            <w:proofErr w:type="spellEnd"/>
            <w:r w:rsidRPr="004C327B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4C327B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response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C327B" w:rsidRPr="004C327B" w:rsidRDefault="004C327B" w:rsidP="004C327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C327B" w:rsidRPr="004C327B" w:rsidRDefault="004C327B" w:rsidP="004C327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4C327B" w:rsidRPr="004C327B" w:rsidTr="004C327B">
        <w:trPr>
          <w:trHeight w:val="26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C327B" w:rsidRPr="004C327B" w:rsidRDefault="004C327B" w:rsidP="004C327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proofErr w:type="spellStart"/>
            <w:r w:rsidRPr="004C32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Fold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327B" w:rsidRPr="004C327B" w:rsidRDefault="004C327B" w:rsidP="004C327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proofErr w:type="spellStart"/>
            <w:r w:rsidRPr="004C327B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Fold</w:t>
            </w:r>
            <w:proofErr w:type="spellEnd"/>
            <w:r w:rsidRPr="004C327B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4C327B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Change</w:t>
            </w:r>
            <w:proofErr w:type="spellEnd"/>
            <w:r w:rsidRPr="004C327B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 xml:space="preserve"> T1 vs. T0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C327B" w:rsidRPr="004C327B" w:rsidRDefault="004C327B" w:rsidP="004C327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C327B" w:rsidRPr="004C327B" w:rsidRDefault="004C327B" w:rsidP="004C327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4C327B" w:rsidRPr="004C327B" w:rsidTr="004C327B">
        <w:trPr>
          <w:trHeight w:val="26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C327B" w:rsidRPr="004C327B" w:rsidRDefault="004C327B" w:rsidP="004C327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4C32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P</w:t>
            </w:r>
          </w:p>
        </w:tc>
        <w:tc>
          <w:tcPr>
            <w:tcW w:w="55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327B" w:rsidRPr="004C327B" w:rsidRDefault="004C327B" w:rsidP="004C327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proofErr w:type="spellStart"/>
            <w:r w:rsidRPr="004C327B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Significance</w:t>
            </w:r>
            <w:proofErr w:type="spellEnd"/>
            <w:r w:rsidRPr="004C327B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4C327B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at</w:t>
            </w:r>
            <w:proofErr w:type="spellEnd"/>
            <w:r w:rsidRPr="004C327B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 xml:space="preserve"> the </w:t>
            </w:r>
            <w:proofErr w:type="spellStart"/>
            <w:r w:rsidRPr="004C327B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Wilcoxon</w:t>
            </w:r>
            <w:proofErr w:type="spellEnd"/>
            <w:r w:rsidRPr="004C327B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4C327B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signed-rank</w:t>
            </w:r>
            <w:proofErr w:type="spellEnd"/>
            <w:r w:rsidRPr="004C327B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 xml:space="preserve"> test (T0 vs. T1)</w:t>
            </w:r>
          </w:p>
        </w:tc>
      </w:tr>
      <w:tr w:rsidR="004C327B" w:rsidRPr="004C327B" w:rsidTr="004C327B">
        <w:trPr>
          <w:trHeight w:val="26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C327B" w:rsidRPr="004C327B" w:rsidRDefault="004C327B" w:rsidP="004C327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4C32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FDR</w:t>
            </w:r>
          </w:p>
        </w:tc>
        <w:tc>
          <w:tcPr>
            <w:tcW w:w="4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327B" w:rsidRPr="004C327B" w:rsidRDefault="004C327B" w:rsidP="004C327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4C327B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 xml:space="preserve">False </w:t>
            </w:r>
            <w:proofErr w:type="spellStart"/>
            <w:r w:rsidRPr="004C327B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Discovery</w:t>
            </w:r>
            <w:proofErr w:type="spellEnd"/>
            <w:r w:rsidRPr="004C327B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 xml:space="preserve"> Rete (T0 vs. T1)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C327B" w:rsidRPr="004C327B" w:rsidRDefault="004C327B" w:rsidP="004C327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</w:tc>
      </w:tr>
      <w:tr w:rsidR="004C327B" w:rsidRPr="004C327B" w:rsidTr="004C327B">
        <w:trPr>
          <w:trHeight w:val="26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C327B" w:rsidRPr="004C327B" w:rsidRDefault="004C327B" w:rsidP="004C327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4C32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CRM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327B" w:rsidRPr="004C327B" w:rsidRDefault="004C327B" w:rsidP="004C327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proofErr w:type="spellStart"/>
            <w:r w:rsidRPr="004C327B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Chromosome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C327B" w:rsidRPr="004C327B" w:rsidRDefault="004C327B" w:rsidP="004C327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C327B" w:rsidRPr="004C327B" w:rsidRDefault="004C327B" w:rsidP="004C327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</w:tbl>
    <w:p w:rsidR="004C327B" w:rsidRDefault="004C327B">
      <w:bookmarkStart w:id="0" w:name="_GoBack"/>
      <w:bookmarkEnd w:id="0"/>
    </w:p>
    <w:sectPr w:rsidR="004C327B" w:rsidSect="004C327B"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327B"/>
    <w:rsid w:val="004C327B"/>
    <w:rsid w:val="00C96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71C4AF"/>
  <w15:chartTrackingRefBased/>
  <w15:docId w15:val="{2C190DC4-69B7-430E-95E3-6CF20E900C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10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1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40</Words>
  <Characters>230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10</dc:creator>
  <cp:keywords/>
  <dc:description/>
  <cp:lastModifiedBy>Windows 10</cp:lastModifiedBy>
  <cp:revision>1</cp:revision>
  <dcterms:created xsi:type="dcterms:W3CDTF">2020-01-08T16:21:00Z</dcterms:created>
  <dcterms:modified xsi:type="dcterms:W3CDTF">2020-01-08T16:23:00Z</dcterms:modified>
</cp:coreProperties>
</file>