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31FA6D" w14:textId="49A7F262" w:rsidR="001853C6" w:rsidRDefault="004668F4" w:rsidP="004668F4">
      <w:pPr>
        <w:spacing w:line="360" w:lineRule="auto"/>
        <w:rPr>
          <w:rFonts w:ascii="Arial" w:hAnsi="Arial" w:cs="Arial"/>
          <w:b/>
          <w:bCs/>
          <w:sz w:val="24"/>
          <w:szCs w:val="32"/>
        </w:rPr>
      </w:pPr>
      <w:r w:rsidRPr="004668F4">
        <w:rPr>
          <w:rFonts w:ascii="Arial" w:hAnsi="Arial" w:cs="Arial"/>
          <w:b/>
          <w:bCs/>
          <w:sz w:val="24"/>
          <w:szCs w:val="32"/>
        </w:rPr>
        <w:t>Three-dimensional reconstruction of biliary system in bioengineered liver using decellularized scaffold</w:t>
      </w:r>
    </w:p>
    <w:p w14:paraId="218F2577" w14:textId="02801709" w:rsidR="004668F4" w:rsidRPr="00D47A85" w:rsidRDefault="004668F4" w:rsidP="004668F4">
      <w:pPr>
        <w:spacing w:line="360" w:lineRule="auto"/>
        <w:rPr>
          <w:rFonts w:ascii="Arial" w:hAnsi="Arial" w:cs="Arial"/>
          <w:sz w:val="22"/>
          <w:szCs w:val="28"/>
        </w:rPr>
      </w:pPr>
      <w:r>
        <w:rPr>
          <w:rFonts w:ascii="Arial" w:hAnsi="Arial" w:cs="Arial"/>
          <w:sz w:val="22"/>
          <w:szCs w:val="28"/>
        </w:rPr>
        <w:t>Hiroshi Horie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Ken Fukumitsu</w:t>
      </w:r>
      <w:r>
        <w:rPr>
          <w:rFonts w:ascii="Arial" w:hAnsi="Arial" w:cs="Arial"/>
          <w:sz w:val="22"/>
          <w:szCs w:val="28"/>
          <w:vertAlign w:val="superscript"/>
        </w:rPr>
        <w:t>1, 2</w:t>
      </w:r>
      <w:r>
        <w:rPr>
          <w:rFonts w:ascii="Arial" w:hAnsi="Arial" w:cs="Arial"/>
          <w:sz w:val="22"/>
          <w:szCs w:val="28"/>
        </w:rPr>
        <w:t>, Yusuke Hanabata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Takuma Karasuyama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Kentaro Iwaki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Fumiaki Munekage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Kenta Makino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Takashi Ito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Katsuhiro Tomofuji</w:t>
      </w:r>
      <w:proofErr w:type="gramStart"/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 Hidenobu</w:t>
      </w:r>
      <w:proofErr w:type="gramEnd"/>
      <w:r>
        <w:rPr>
          <w:rFonts w:ascii="Arial" w:hAnsi="Arial" w:cs="Arial"/>
          <w:sz w:val="22"/>
          <w:szCs w:val="28"/>
        </w:rPr>
        <w:t xml:space="preserve"> Kojima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Satoshi Ogiso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>, Elena Yukie Uebayashi</w:t>
      </w:r>
      <w:r>
        <w:rPr>
          <w:rFonts w:ascii="Arial" w:hAnsi="Arial" w:cs="Arial"/>
          <w:sz w:val="22"/>
          <w:szCs w:val="28"/>
          <w:vertAlign w:val="superscript"/>
        </w:rPr>
        <w:t>1</w:t>
      </w:r>
      <w:r>
        <w:rPr>
          <w:rFonts w:ascii="Arial" w:hAnsi="Arial" w:cs="Arial"/>
          <w:sz w:val="22"/>
          <w:szCs w:val="28"/>
        </w:rPr>
        <w:t xml:space="preserve">, </w:t>
      </w:r>
      <w:r w:rsidRPr="00D47A85">
        <w:rPr>
          <w:rFonts w:ascii="Arial" w:hAnsi="Arial" w:cs="Arial"/>
          <w:sz w:val="22"/>
          <w:szCs w:val="28"/>
        </w:rPr>
        <w:t>Hiroyuki Uematsu</w:t>
      </w:r>
      <w:r w:rsidRPr="00D47A85">
        <w:rPr>
          <w:rFonts w:ascii="Arial" w:hAnsi="Arial" w:cs="Arial"/>
          <w:sz w:val="22"/>
          <w:szCs w:val="28"/>
          <w:vertAlign w:val="superscript"/>
        </w:rPr>
        <w:t>3</w:t>
      </w:r>
      <w:r w:rsidRPr="00D47A85">
        <w:rPr>
          <w:rFonts w:ascii="Arial" w:hAnsi="Arial" w:cs="Arial"/>
          <w:sz w:val="22"/>
          <w:szCs w:val="28"/>
        </w:rPr>
        <w:t xml:space="preserve">   Roberto Coppo</w:t>
      </w:r>
      <w:proofErr w:type="gramStart"/>
      <w:r w:rsidRPr="00D47A85">
        <w:rPr>
          <w:rFonts w:ascii="Arial" w:hAnsi="Arial" w:cs="Arial"/>
          <w:sz w:val="22"/>
          <w:szCs w:val="28"/>
          <w:vertAlign w:val="superscript"/>
        </w:rPr>
        <w:t>3</w:t>
      </w:r>
      <w:r w:rsidRPr="00D47A85">
        <w:rPr>
          <w:rFonts w:ascii="Arial" w:hAnsi="Arial" w:cs="Arial"/>
          <w:sz w:val="22"/>
          <w:szCs w:val="28"/>
        </w:rPr>
        <w:t xml:space="preserve"> </w:t>
      </w:r>
      <w:r>
        <w:rPr>
          <w:rFonts w:ascii="Arial" w:hAnsi="Arial" w:cs="Arial"/>
          <w:sz w:val="22"/>
          <w:szCs w:val="28"/>
        </w:rPr>
        <w:t>,</w:t>
      </w:r>
      <w:proofErr w:type="gramEnd"/>
      <w:r>
        <w:rPr>
          <w:rFonts w:ascii="Arial" w:hAnsi="Arial" w:cs="Arial"/>
          <w:sz w:val="22"/>
          <w:szCs w:val="28"/>
        </w:rPr>
        <w:t xml:space="preserve"> </w:t>
      </w:r>
      <w:r w:rsidRPr="00D47A85">
        <w:rPr>
          <w:rFonts w:ascii="Arial" w:hAnsi="Arial" w:cs="Arial"/>
          <w:sz w:val="22"/>
          <w:szCs w:val="28"/>
        </w:rPr>
        <w:t>Kunishige Onuma</w:t>
      </w:r>
      <w:r w:rsidRPr="00D47A85">
        <w:rPr>
          <w:rFonts w:ascii="Arial" w:hAnsi="Arial" w:cs="Arial"/>
          <w:sz w:val="22"/>
          <w:szCs w:val="28"/>
          <w:vertAlign w:val="superscript"/>
        </w:rPr>
        <w:t>3</w:t>
      </w:r>
      <w:r w:rsidRPr="00D47A85">
        <w:rPr>
          <w:rFonts w:ascii="Arial" w:hAnsi="Arial" w:cs="Arial"/>
          <w:sz w:val="22"/>
          <w:szCs w:val="28"/>
        </w:rPr>
        <w:t>, Masahiro Inoue</w:t>
      </w:r>
      <w:r w:rsidRPr="00D47A85">
        <w:rPr>
          <w:rFonts w:ascii="Arial" w:hAnsi="Arial" w:cs="Arial"/>
          <w:sz w:val="22"/>
          <w:szCs w:val="28"/>
          <w:vertAlign w:val="superscript"/>
        </w:rPr>
        <w:t>3</w:t>
      </w:r>
      <w:r w:rsidRPr="00D47A85">
        <w:rPr>
          <w:rFonts w:ascii="Arial" w:hAnsi="Arial" w:cs="Arial"/>
          <w:sz w:val="22"/>
          <w:szCs w:val="28"/>
        </w:rPr>
        <w:t xml:space="preserve">, </w:t>
      </w:r>
      <w:proofErr w:type="spellStart"/>
      <w:r w:rsidRPr="00D47A85">
        <w:rPr>
          <w:rFonts w:ascii="Arial" w:hAnsi="Arial" w:cs="Arial"/>
          <w:sz w:val="22"/>
          <w:szCs w:val="28"/>
        </w:rPr>
        <w:t>Takamichi</w:t>
      </w:r>
      <w:proofErr w:type="spellEnd"/>
      <w:r w:rsidRPr="00D47A85">
        <w:rPr>
          <w:rFonts w:ascii="Arial" w:hAnsi="Arial" w:cs="Arial"/>
          <w:sz w:val="22"/>
          <w:szCs w:val="28"/>
        </w:rPr>
        <w:t xml:space="preserve"> Ishii</w:t>
      </w:r>
      <w:r w:rsidRPr="00D47A85">
        <w:rPr>
          <w:rFonts w:ascii="Arial" w:hAnsi="Arial" w:cs="Arial"/>
          <w:sz w:val="22"/>
          <w:szCs w:val="28"/>
          <w:vertAlign w:val="superscript"/>
        </w:rPr>
        <w:t>1</w:t>
      </w:r>
      <w:r w:rsidRPr="00D47A85">
        <w:rPr>
          <w:rFonts w:ascii="Arial" w:hAnsi="Arial" w:cs="Arial"/>
          <w:sz w:val="22"/>
          <w:szCs w:val="28"/>
        </w:rPr>
        <w:t xml:space="preserve">, </w:t>
      </w:r>
      <w:proofErr w:type="spellStart"/>
      <w:r w:rsidRPr="00D47A85">
        <w:rPr>
          <w:rFonts w:ascii="Arial" w:hAnsi="Arial" w:cs="Arial"/>
          <w:sz w:val="22"/>
          <w:szCs w:val="28"/>
        </w:rPr>
        <w:t>Etsuro</w:t>
      </w:r>
      <w:proofErr w:type="spellEnd"/>
      <w:r w:rsidRPr="00D47A85">
        <w:rPr>
          <w:rFonts w:ascii="Arial" w:hAnsi="Arial" w:cs="Arial"/>
          <w:sz w:val="22"/>
          <w:szCs w:val="28"/>
        </w:rPr>
        <w:t xml:space="preserve"> Hatano</w:t>
      </w:r>
      <w:r w:rsidRPr="00D47A85">
        <w:rPr>
          <w:rFonts w:ascii="Arial" w:hAnsi="Arial" w:cs="Arial"/>
          <w:sz w:val="22"/>
          <w:szCs w:val="28"/>
          <w:vertAlign w:val="superscript"/>
        </w:rPr>
        <w:t>1</w:t>
      </w:r>
    </w:p>
    <w:p w14:paraId="0B9D1968" w14:textId="77777777" w:rsidR="004668F4" w:rsidRPr="00D47A85" w:rsidRDefault="004668F4" w:rsidP="004668F4">
      <w:pPr>
        <w:spacing w:line="360" w:lineRule="auto"/>
        <w:rPr>
          <w:rFonts w:ascii="Arial" w:hAnsi="Arial" w:cs="Arial"/>
          <w:sz w:val="22"/>
          <w:szCs w:val="28"/>
        </w:rPr>
      </w:pPr>
    </w:p>
    <w:p w14:paraId="24E44FB9" w14:textId="77777777" w:rsidR="004668F4" w:rsidRPr="00D47A85" w:rsidRDefault="004668F4" w:rsidP="004668F4">
      <w:pPr>
        <w:spacing w:line="360" w:lineRule="auto"/>
        <w:rPr>
          <w:rFonts w:ascii="Arial" w:hAnsi="Arial" w:cs="Arial"/>
          <w:sz w:val="22"/>
          <w:szCs w:val="22"/>
        </w:rPr>
      </w:pPr>
      <w:r w:rsidRPr="00D47A85">
        <w:rPr>
          <w:rFonts w:ascii="Arial" w:hAnsi="Arial" w:cs="Arial"/>
          <w:sz w:val="22"/>
          <w:szCs w:val="22"/>
          <w:vertAlign w:val="superscript"/>
        </w:rPr>
        <w:t xml:space="preserve">1 </w:t>
      </w:r>
      <w:r w:rsidRPr="00D47A85">
        <w:rPr>
          <w:rFonts w:ascii="Arial" w:hAnsi="Arial" w:cs="Arial"/>
          <w:sz w:val="22"/>
          <w:szCs w:val="22"/>
        </w:rPr>
        <w:t>Division of Hepato-Biliary-Pancreatic Surgery and Transplantation</w:t>
      </w:r>
      <w:r>
        <w:rPr>
          <w:rFonts w:ascii="Arial" w:hAnsi="Arial" w:cs="Arial"/>
          <w:sz w:val="22"/>
          <w:szCs w:val="22"/>
        </w:rPr>
        <w:t xml:space="preserve">, </w:t>
      </w:r>
      <w:r w:rsidRPr="00D47A85">
        <w:rPr>
          <w:rFonts w:ascii="Arial" w:hAnsi="Arial" w:cs="Arial"/>
          <w:sz w:val="22"/>
          <w:szCs w:val="22"/>
        </w:rPr>
        <w:t>Department of Surgery, Graduate School of Medicine, Kyoto University, 54 Shogo-in Kawahara-</w:t>
      </w:r>
      <w:proofErr w:type="spellStart"/>
      <w:r w:rsidRPr="00D47A85">
        <w:rPr>
          <w:rFonts w:ascii="Arial" w:hAnsi="Arial" w:cs="Arial"/>
          <w:sz w:val="22"/>
          <w:szCs w:val="22"/>
        </w:rPr>
        <w:t>cho</w:t>
      </w:r>
      <w:proofErr w:type="spellEnd"/>
      <w:r w:rsidRPr="00D47A85">
        <w:rPr>
          <w:rFonts w:ascii="Arial" w:hAnsi="Arial" w:cs="Arial"/>
          <w:sz w:val="22"/>
          <w:szCs w:val="22"/>
        </w:rPr>
        <w:t>, Sakyo-</w:t>
      </w:r>
      <w:proofErr w:type="spellStart"/>
      <w:r w:rsidRPr="00D47A85">
        <w:rPr>
          <w:rFonts w:ascii="Arial" w:hAnsi="Arial" w:cs="Arial"/>
          <w:sz w:val="22"/>
          <w:szCs w:val="22"/>
        </w:rPr>
        <w:t>ku</w:t>
      </w:r>
      <w:proofErr w:type="spellEnd"/>
      <w:r w:rsidRPr="00D47A85">
        <w:rPr>
          <w:rFonts w:ascii="Arial" w:hAnsi="Arial" w:cs="Arial"/>
          <w:sz w:val="22"/>
          <w:szCs w:val="22"/>
        </w:rPr>
        <w:t>, Kyoto, 606-8507, JAPAN.</w:t>
      </w:r>
    </w:p>
    <w:p w14:paraId="65D334BC" w14:textId="77777777" w:rsidR="004668F4" w:rsidRDefault="004668F4" w:rsidP="004668F4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D47A85">
        <w:rPr>
          <w:rFonts w:ascii="Arial" w:hAnsi="Arial" w:cs="Arial"/>
          <w:sz w:val="22"/>
          <w:szCs w:val="22"/>
        </w:rPr>
        <w:t xml:space="preserve">Department of Surgery, Kyoto Katsura Hospital, 17 </w:t>
      </w:r>
      <w:proofErr w:type="spellStart"/>
      <w:r w:rsidRPr="00D47A85">
        <w:rPr>
          <w:rFonts w:ascii="Arial" w:hAnsi="Arial" w:cs="Arial"/>
          <w:sz w:val="22"/>
          <w:szCs w:val="22"/>
        </w:rPr>
        <w:t>Yamadahirao-cho</w:t>
      </w:r>
      <w:proofErr w:type="spellEnd"/>
      <w:r w:rsidRPr="00D47A85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D47A85">
        <w:rPr>
          <w:rFonts w:ascii="Arial" w:hAnsi="Arial" w:cs="Arial"/>
          <w:sz w:val="22"/>
          <w:szCs w:val="22"/>
        </w:rPr>
        <w:t>Nisigyo-ku</w:t>
      </w:r>
      <w:proofErr w:type="spellEnd"/>
      <w:r w:rsidRPr="00D47A85">
        <w:rPr>
          <w:rFonts w:ascii="Arial" w:hAnsi="Arial" w:cs="Arial"/>
          <w:sz w:val="22"/>
          <w:szCs w:val="22"/>
        </w:rPr>
        <w:t>, Kyoto, 615-8256, JAPAN</w:t>
      </w:r>
    </w:p>
    <w:p w14:paraId="729B09E7" w14:textId="77777777" w:rsidR="004668F4" w:rsidRPr="00AC3766" w:rsidRDefault="004668F4" w:rsidP="004668F4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vertAlign w:val="superscript"/>
        </w:rPr>
        <w:t>3</w:t>
      </w:r>
      <w:r>
        <w:rPr>
          <w:rFonts w:ascii="Arial" w:hAnsi="Arial" w:cs="Arial"/>
          <w:sz w:val="22"/>
          <w:szCs w:val="22"/>
        </w:rPr>
        <w:t xml:space="preserve"> Department of Clinical Bio-resource Research and Development, Graduate School of Medicine, Kyoto University, 46-29 </w:t>
      </w:r>
      <w:proofErr w:type="spellStart"/>
      <w:r>
        <w:rPr>
          <w:rFonts w:ascii="Arial" w:hAnsi="Arial" w:cs="Arial"/>
          <w:sz w:val="22"/>
          <w:szCs w:val="22"/>
        </w:rPr>
        <w:t>Yosida-shimo-adachi-cho</w:t>
      </w:r>
      <w:proofErr w:type="spellEnd"/>
      <w:r>
        <w:rPr>
          <w:rFonts w:ascii="Arial" w:hAnsi="Arial" w:cs="Arial"/>
          <w:sz w:val="22"/>
          <w:szCs w:val="22"/>
        </w:rPr>
        <w:t>, Sakyo-</w:t>
      </w:r>
      <w:proofErr w:type="spellStart"/>
      <w:r>
        <w:rPr>
          <w:rFonts w:ascii="Arial" w:hAnsi="Arial" w:cs="Arial"/>
          <w:sz w:val="22"/>
          <w:szCs w:val="22"/>
        </w:rPr>
        <w:t>ku</w:t>
      </w:r>
      <w:proofErr w:type="spellEnd"/>
      <w:r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 w:hint="eastAsia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Kyoto, 606-8501 Japan</w:t>
      </w:r>
    </w:p>
    <w:p w14:paraId="2660BDFC" w14:textId="172CB931" w:rsidR="004668F4" w:rsidRDefault="004668F4" w:rsidP="004668F4">
      <w:pPr>
        <w:spacing w:line="360" w:lineRule="auto"/>
        <w:rPr>
          <w:rFonts w:ascii="Arial" w:hAnsi="Arial" w:cs="Arial"/>
          <w:sz w:val="24"/>
          <w:szCs w:val="32"/>
        </w:rPr>
      </w:pPr>
    </w:p>
    <w:p w14:paraId="37172ADD" w14:textId="5B2C7EE0" w:rsidR="00A64ADE" w:rsidRDefault="004668F4" w:rsidP="004668F4">
      <w:pPr>
        <w:spacing w:line="360" w:lineRule="auto"/>
        <w:rPr>
          <w:rFonts w:ascii="Arial" w:hAnsi="Arial" w:cs="Arial"/>
          <w:b/>
          <w:bCs/>
          <w:sz w:val="28"/>
          <w:szCs w:val="36"/>
        </w:rPr>
      </w:pPr>
      <w:r w:rsidRPr="004668F4">
        <w:rPr>
          <w:rFonts w:ascii="Arial" w:hAnsi="Arial" w:cs="Arial"/>
          <w:b/>
          <w:bCs/>
          <w:sz w:val="28"/>
          <w:szCs w:val="36"/>
        </w:rPr>
        <w:t>Supplementary Materials</w:t>
      </w:r>
    </w:p>
    <w:p w14:paraId="550C33B0" w14:textId="77777777" w:rsidR="00A64ADE" w:rsidRDefault="00A64ADE">
      <w:pPr>
        <w:widowControl/>
        <w:jc w:val="left"/>
        <w:rPr>
          <w:rFonts w:ascii="Arial" w:hAnsi="Arial" w:cs="Arial"/>
          <w:b/>
          <w:bCs/>
          <w:sz w:val="28"/>
          <w:szCs w:val="36"/>
        </w:rPr>
      </w:pPr>
      <w:r>
        <w:rPr>
          <w:rFonts w:ascii="Arial" w:hAnsi="Arial" w:cs="Arial"/>
          <w:b/>
          <w:bCs/>
          <w:sz w:val="28"/>
          <w:szCs w:val="36"/>
        </w:rPr>
        <w:br w:type="page"/>
      </w:r>
    </w:p>
    <w:tbl>
      <w:tblPr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600"/>
        <w:gridCol w:w="1764"/>
        <w:gridCol w:w="669"/>
        <w:gridCol w:w="1471"/>
      </w:tblGrid>
      <w:tr w:rsidR="00A64ADE" w:rsidRPr="00A64ADE" w14:paraId="0413F9F3" w14:textId="77777777" w:rsidTr="00A64ADE">
        <w:trPr>
          <w:trHeight w:val="386"/>
        </w:trPr>
        <w:tc>
          <w:tcPr>
            <w:tcW w:w="23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8FEE26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lastRenderedPageBreak/>
              <w:t>Reagent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AFED6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Company</w:t>
            </w:r>
          </w:p>
        </w:tc>
        <w:tc>
          <w:tcPr>
            <w:tcW w:w="173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E33CB88" w14:textId="77777777" w:rsidR="00A64ADE" w:rsidRPr="00A64ADE" w:rsidRDefault="00A64ADE" w:rsidP="00A64ADE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Final concentration</w:t>
            </w:r>
          </w:p>
        </w:tc>
      </w:tr>
      <w:tr w:rsidR="00A64ADE" w:rsidRPr="00A64ADE" w14:paraId="43D9E817" w14:textId="77777777" w:rsidTr="00A64ADE">
        <w:trPr>
          <w:trHeight w:val="386"/>
        </w:trPr>
        <w:tc>
          <w:tcPr>
            <w:tcW w:w="2313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68951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Advanced DMEM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02BE3C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62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CE1605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68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2F97A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x</w:t>
            </w:r>
          </w:p>
        </w:tc>
      </w:tr>
      <w:tr w:rsidR="00A64ADE" w:rsidRPr="00A64ADE" w14:paraId="4DAB85B0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A98EF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Penicillin-Streptomycin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DDDCE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6FDDCA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9C4262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  <w:tr w:rsidR="00A64ADE" w:rsidRPr="00A64ADE" w14:paraId="3D7577D0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3493D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Glutamax</w:t>
            </w:r>
            <w:proofErr w:type="spellEnd"/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189652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4B7AE3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B65206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  <w:tr w:rsidR="00A64ADE" w:rsidRPr="00A64ADE" w14:paraId="6FDCE55E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8232E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HEPES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E8185E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Wako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FBB46D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45911E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mM</w:t>
            </w:r>
          </w:p>
        </w:tc>
      </w:tr>
      <w:tr w:rsidR="00A64ADE" w:rsidRPr="00A64ADE" w14:paraId="74162964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582D3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B27 supplement (50x), minus vitamin A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CAE681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F9A8B3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C99997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x</w:t>
            </w:r>
          </w:p>
        </w:tc>
      </w:tr>
      <w:tr w:rsidR="00A64ADE" w:rsidRPr="00A64ADE" w14:paraId="6A9B29E7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3EE4FB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N-Acetyl-L-cysteine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E32A3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Wako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D6EF80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AEB67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mM</w:t>
            </w:r>
          </w:p>
        </w:tc>
      </w:tr>
      <w:tr w:rsidR="00A64ADE" w:rsidRPr="00A64ADE" w14:paraId="186ED7C0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A37CF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RSPO1 conditioned medium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FE5889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In house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97782E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EA529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  <w:tr w:rsidR="00A64ADE" w:rsidRPr="00A64ADE" w14:paraId="4F43ADB8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57AE6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Nicotinamide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C9799C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Sigma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4B1C53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8AA75E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mM</w:t>
            </w:r>
          </w:p>
        </w:tc>
      </w:tr>
      <w:tr w:rsidR="00A64ADE" w:rsidRPr="00A64ADE" w14:paraId="1BDDFDBB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26C4D3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[Leu15]-Gastrin I human, &gt;=95% (HPLC)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DC6F2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Sigma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A23D50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16D45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nM</w:t>
            </w:r>
            <w:proofErr w:type="spellEnd"/>
          </w:p>
        </w:tc>
      </w:tr>
      <w:tr w:rsidR="00A64ADE" w:rsidRPr="00A64ADE" w14:paraId="7FE89C10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E5BB1C5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EGF, Mouse, Recombinant, Carrier-free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BFAD4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R&amp;D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6861E6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80A93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ng/ml</w:t>
            </w:r>
          </w:p>
        </w:tc>
      </w:tr>
      <w:tr w:rsidR="00A64ADE" w:rsidRPr="00A64ADE" w14:paraId="1DDD079C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B80009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Animal-Free Recombinant Human FGF-10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E6143D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Pepro Tech</w:t>
            </w:r>
          </w:p>
        </w:tc>
        <w:tc>
          <w:tcPr>
            <w:tcW w:w="56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A34021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DFEEE9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ng/ml</w:t>
            </w:r>
          </w:p>
        </w:tc>
      </w:tr>
      <w:tr w:rsidR="00A64ADE" w:rsidRPr="00A64ADE" w14:paraId="2F2AB454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4379B08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Recombinant Human HGF (HEK293 derived)</w:t>
            </w:r>
          </w:p>
        </w:tc>
        <w:tc>
          <w:tcPr>
            <w:tcW w:w="956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E762879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Pepro Tech</w:t>
            </w:r>
          </w:p>
        </w:tc>
        <w:tc>
          <w:tcPr>
            <w:tcW w:w="562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5FB8659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1168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D5DB663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ng/ml</w:t>
            </w:r>
          </w:p>
        </w:tc>
      </w:tr>
      <w:tr w:rsidR="00A64ADE" w:rsidRPr="00A64ADE" w14:paraId="7F52E886" w14:textId="77777777" w:rsidTr="00A64ADE">
        <w:trPr>
          <w:trHeight w:val="386"/>
        </w:trPr>
        <w:tc>
          <w:tcPr>
            <w:tcW w:w="231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454D57B" w14:textId="19B15EB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noProof/>
                <w:sz w:val="28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B36B619" wp14:editId="7900D67C">
                      <wp:simplePos x="0" y="0"/>
                      <wp:positionH relativeFrom="column">
                        <wp:posOffset>-87630</wp:posOffset>
                      </wp:positionH>
                      <wp:positionV relativeFrom="paragraph">
                        <wp:posOffset>262890</wp:posOffset>
                      </wp:positionV>
                      <wp:extent cx="4220210" cy="401320"/>
                      <wp:effectExtent l="0" t="0" r="0" b="5080"/>
                      <wp:wrapNone/>
                      <wp:docPr id="873822353" name="テキスト ボック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20210" cy="4013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6154343" w14:textId="2A422A8B" w:rsidR="00A64ADE" w:rsidRPr="00A64ADE" w:rsidRDefault="00A64ADE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8"/>
                                    </w:rPr>
                                  </w:pPr>
                                  <w:r w:rsidRPr="00A64ADE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  <w:t xml:space="preserve">Table S1. </w:t>
                                  </w:r>
                                  <w:r w:rsidRPr="00A64ADE">
                                    <w:rPr>
                                      <w:rFonts w:ascii="Arial" w:hAnsi="Arial" w:cs="Arial"/>
                                      <w:sz w:val="22"/>
                                      <w:szCs w:val="28"/>
                                    </w:rPr>
                                    <w:t>Compositions of organoid expansion medium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36B61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1" o:spid="_x0000_s1026" type="#_x0000_t202" style="position:absolute;margin-left:-6.9pt;margin-top:20.7pt;width:332.3pt;height:3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" fillcolor="white [3201]" stroked="f" strokeweight=".5pt">
                      <v:textbox>
                        <w:txbxContent>
                          <w:p w14:paraId="26154343" w14:textId="2A422A8B" w:rsidR="00A64ADE" w:rsidRPr="00A64ADE" w:rsidRDefault="00A64ADE">
                            <w:pPr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</w:pPr>
                            <w:r w:rsidRPr="00A64ADE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8"/>
                              </w:rPr>
                              <w:t xml:space="preserve">Table S1. </w:t>
                            </w:r>
                            <w:r w:rsidRPr="00A64ADE"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  <w:t>Compositions of organoid expansion medium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Y-27632, Dihydrochloride Salt, &gt;99%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58E96CB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LC Laboratories</w:t>
            </w:r>
          </w:p>
        </w:tc>
        <w:tc>
          <w:tcPr>
            <w:tcW w:w="56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A3BABB0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16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E362C6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μM</w:t>
            </w:r>
            <w:proofErr w:type="spellEnd"/>
          </w:p>
        </w:tc>
      </w:tr>
    </w:tbl>
    <w:p w14:paraId="4D7CE652" w14:textId="2E63A0FB" w:rsidR="00A64ADE" w:rsidRDefault="00A64ADE" w:rsidP="00A64ADE">
      <w:pPr>
        <w:spacing w:line="360" w:lineRule="auto"/>
        <w:jc w:val="distribute"/>
        <w:rPr>
          <w:rFonts w:ascii="Arial" w:hAnsi="Arial" w:cs="Arial"/>
          <w:b/>
          <w:bCs/>
          <w:sz w:val="28"/>
          <w:szCs w:val="36"/>
        </w:rPr>
      </w:pPr>
    </w:p>
    <w:p w14:paraId="28EE5B2C" w14:textId="14D57F91" w:rsidR="004668F4" w:rsidRDefault="004668F4" w:rsidP="00A64ADE">
      <w:pPr>
        <w:spacing w:line="360" w:lineRule="auto"/>
        <w:jc w:val="distribute"/>
        <w:rPr>
          <w:rFonts w:ascii="Arial" w:hAnsi="Arial" w:cs="Arial"/>
          <w:b/>
          <w:bCs/>
          <w:sz w:val="28"/>
          <w:szCs w:val="36"/>
        </w:rPr>
      </w:pPr>
    </w:p>
    <w:p w14:paraId="4AD15262" w14:textId="1969F11C" w:rsidR="00A64ADE" w:rsidRDefault="00A64ADE">
      <w:pPr>
        <w:widowControl/>
        <w:jc w:val="left"/>
        <w:rPr>
          <w:rFonts w:ascii="Arial" w:hAnsi="Arial" w:cs="Arial"/>
          <w:b/>
          <w:bCs/>
          <w:sz w:val="28"/>
          <w:szCs w:val="36"/>
        </w:rPr>
      </w:pPr>
      <w:r>
        <w:rPr>
          <w:rFonts w:ascii="Arial" w:hAnsi="Arial" w:cs="Arial"/>
          <w:b/>
          <w:bCs/>
          <w:sz w:val="28"/>
          <w:szCs w:val="36"/>
        </w:rPr>
        <w:br w:type="page"/>
      </w:r>
    </w:p>
    <w:tbl>
      <w:tblPr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600"/>
        <w:gridCol w:w="1847"/>
        <w:gridCol w:w="763"/>
        <w:gridCol w:w="1294"/>
      </w:tblGrid>
      <w:tr w:rsidR="00A64ADE" w:rsidRPr="00A64ADE" w14:paraId="38781EB9" w14:textId="77777777" w:rsidTr="00A64ADE">
        <w:trPr>
          <w:trHeight w:val="395"/>
        </w:trPr>
        <w:tc>
          <w:tcPr>
            <w:tcW w:w="24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5E646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lastRenderedPageBreak/>
              <w:t>Reagent</w:t>
            </w:r>
          </w:p>
        </w:tc>
        <w:tc>
          <w:tcPr>
            <w:tcW w:w="11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23F13CB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Company</w:t>
            </w:r>
          </w:p>
        </w:tc>
        <w:tc>
          <w:tcPr>
            <w:tcW w:w="13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8E7320E" w14:textId="77777777" w:rsidR="00A64ADE" w:rsidRPr="00A64ADE" w:rsidRDefault="00A64ADE" w:rsidP="00A64ADE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Final concentration</w:t>
            </w:r>
          </w:p>
        </w:tc>
      </w:tr>
      <w:tr w:rsidR="00A64ADE" w:rsidRPr="00A64ADE" w14:paraId="67BF780F" w14:textId="77777777" w:rsidTr="00A64ADE">
        <w:trPr>
          <w:trHeight w:val="395"/>
        </w:trPr>
        <w:tc>
          <w:tcPr>
            <w:tcW w:w="2431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3F7EA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Advanced DMEM</w:t>
            </w:r>
          </w:p>
        </w:tc>
        <w:tc>
          <w:tcPr>
            <w:tcW w:w="1188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EB295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12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9D792D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869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3E57E9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x</w:t>
            </w:r>
          </w:p>
        </w:tc>
      </w:tr>
      <w:tr w:rsidR="00A64ADE" w:rsidRPr="00A64ADE" w14:paraId="1F94FB7C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6DBF6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Penicillin-Streptomycin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539D3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C4256C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DC682B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  <w:tr w:rsidR="00A64ADE" w:rsidRPr="00A64ADE" w14:paraId="4509FF30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8090ED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Glutamax</w:t>
            </w:r>
            <w:proofErr w:type="spellEnd"/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449583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288C05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9075F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  <w:tr w:rsidR="00A64ADE" w:rsidRPr="00A64ADE" w14:paraId="3A220645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B8F9D5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HEPES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9408B1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Wako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1E5255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F494D2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mM</w:t>
            </w:r>
          </w:p>
        </w:tc>
      </w:tr>
      <w:tr w:rsidR="00A64ADE" w:rsidRPr="00A64ADE" w14:paraId="22A3E946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575FF4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B27 supplement (50x), minus vitamin A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08FA25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71237F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6BB8F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x</w:t>
            </w:r>
          </w:p>
        </w:tc>
      </w:tr>
      <w:tr w:rsidR="00A64ADE" w:rsidRPr="00A64ADE" w14:paraId="471E9A9D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38DA7B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N-Acetyl-L-cysteine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224F1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Wako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40035C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CDC58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mM</w:t>
            </w:r>
          </w:p>
        </w:tc>
      </w:tr>
      <w:tr w:rsidR="00A64ADE" w:rsidRPr="00A64ADE" w14:paraId="4C383FF5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1E4E13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RSPO1 conditioned medium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A63553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In house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05885BF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0FCCF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  <w:tr w:rsidR="00A64ADE" w:rsidRPr="00A64ADE" w14:paraId="716F84FE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FA7472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Nicotinamide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51F61B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Sigma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5B4897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FCC07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mM</w:t>
            </w:r>
          </w:p>
        </w:tc>
      </w:tr>
      <w:tr w:rsidR="00A64ADE" w:rsidRPr="00A64ADE" w14:paraId="0E44B099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4DEB4C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[Leu15]-Gastrin I human, &gt;=95% (HPLC)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48B985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Sigma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7020745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DDC7B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nM</w:t>
            </w:r>
            <w:proofErr w:type="spellEnd"/>
          </w:p>
        </w:tc>
      </w:tr>
      <w:tr w:rsidR="00A64ADE" w:rsidRPr="00A64ADE" w14:paraId="022D06FA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37989F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EGF, Mouse, Recombinant, Carrier-free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E7110E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R&amp;D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864BAE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124D52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ng/ml</w:t>
            </w:r>
          </w:p>
        </w:tc>
      </w:tr>
      <w:tr w:rsidR="00A64ADE" w:rsidRPr="00A64ADE" w14:paraId="5B932687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471638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Animal-Free Recombinant Human FGF-10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D0459E2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Pepro Tech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F91F27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2CCBCD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ng/ml</w:t>
            </w:r>
          </w:p>
        </w:tc>
      </w:tr>
      <w:tr w:rsidR="00A64ADE" w:rsidRPr="00A64ADE" w14:paraId="6CBDC07D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39E595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Recombinant Human HGF (HEK293 derived)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29451E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Pepro Tech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4D6E63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2908151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ng/ml</w:t>
            </w:r>
          </w:p>
        </w:tc>
      </w:tr>
      <w:tr w:rsidR="00A64ADE" w:rsidRPr="00A64ADE" w14:paraId="4A370E37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8E60DD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Y-27632, Dihydrochloride Salt, &gt;99%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26D5E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LC Laboratories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FE7D92D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837548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μM</w:t>
            </w:r>
            <w:proofErr w:type="spellEnd"/>
          </w:p>
        </w:tc>
      </w:tr>
      <w:tr w:rsidR="00A64ADE" w:rsidRPr="00A64ADE" w14:paraId="7C770584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2943A0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Dexamethazone</w:t>
            </w:r>
            <w:proofErr w:type="spellEnd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 xml:space="preserve"> (1mM)</w:t>
            </w:r>
          </w:p>
        </w:tc>
        <w:tc>
          <w:tcPr>
            <w:tcW w:w="1188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141D53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Sigma</w:t>
            </w:r>
          </w:p>
        </w:tc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B5EEF0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0.1</w:t>
            </w:r>
          </w:p>
        </w:tc>
        <w:tc>
          <w:tcPr>
            <w:tcW w:w="86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9C5BB6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proofErr w:type="spellStart"/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μM</w:t>
            </w:r>
            <w:proofErr w:type="spellEnd"/>
          </w:p>
        </w:tc>
      </w:tr>
      <w:tr w:rsidR="00A64ADE" w:rsidRPr="00A64ADE" w14:paraId="4A608CA7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D1BA631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ITS-G (100x)</w:t>
            </w:r>
          </w:p>
        </w:tc>
        <w:tc>
          <w:tcPr>
            <w:tcW w:w="1188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8C38EC7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12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71492E33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869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F7E466D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x</w:t>
            </w:r>
          </w:p>
        </w:tc>
      </w:tr>
      <w:tr w:rsidR="00A64ADE" w:rsidRPr="00A64ADE" w14:paraId="3357D48B" w14:textId="77777777" w:rsidTr="00A64ADE">
        <w:trPr>
          <w:trHeight w:val="395"/>
        </w:trPr>
        <w:tc>
          <w:tcPr>
            <w:tcW w:w="243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500C053" w14:textId="2F7CA36F" w:rsidR="00A64ADE" w:rsidRPr="00A64ADE" w:rsidRDefault="00673D30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noProof/>
                <w:sz w:val="28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D8C18E2" wp14:editId="0AD46822">
                      <wp:simplePos x="0" y="0"/>
                      <wp:positionH relativeFrom="column">
                        <wp:posOffset>-137795</wp:posOffset>
                      </wp:positionH>
                      <wp:positionV relativeFrom="paragraph">
                        <wp:posOffset>254000</wp:posOffset>
                      </wp:positionV>
                      <wp:extent cx="5616575" cy="521970"/>
                      <wp:effectExtent l="0" t="0" r="0" b="0"/>
                      <wp:wrapNone/>
                      <wp:docPr id="1464349417" name="テキスト ボック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616575" cy="5219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0E4821F" w14:textId="46D31BFA" w:rsidR="00A64ADE" w:rsidRPr="00A64ADE" w:rsidRDefault="00A64ADE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</w:pPr>
                                  <w:r w:rsidRPr="00A64ADE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8"/>
                                    </w:rPr>
                                    <w:t xml:space="preserve">Table S2. </w:t>
                                  </w:r>
                                  <w:r w:rsidRPr="00A64ADE">
                                    <w:rPr>
                                      <w:rFonts w:ascii="Arial" w:hAnsi="Arial" w:cs="Arial"/>
                                      <w:sz w:val="22"/>
                                      <w:szCs w:val="28"/>
                                    </w:rPr>
                                    <w:t>Compositions of co-culture medium for hepatocytes and liver ductal organoids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8C18E2" id="テキスト ボックス 2" o:spid="_x0000_s1027" type="#_x0000_t202" style="position:absolute;margin-left:-10.85pt;margin-top:20pt;width:442.25pt;height:41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" fillcolor="white [3201]" stroked="f" strokeweight=".5pt">
                      <v:textbox>
                        <w:txbxContent>
                          <w:p w14:paraId="60E4821F" w14:textId="46D31BFA" w:rsidR="00A64ADE" w:rsidRPr="00A64ADE" w:rsidRDefault="00A64AD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8"/>
                              </w:rPr>
                            </w:pPr>
                            <w:r w:rsidRPr="00A64ADE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8"/>
                              </w:rPr>
                              <w:t xml:space="preserve">Table S2. </w:t>
                            </w:r>
                            <w:r w:rsidRPr="00A64ADE"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  <w:t>Compositions of co-culture medium for hepatocytes and liver ductal organoids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64ADE"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FBS</w:t>
            </w:r>
          </w:p>
        </w:tc>
        <w:tc>
          <w:tcPr>
            <w:tcW w:w="118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8DF324E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Gibco</w:t>
            </w:r>
          </w:p>
        </w:tc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599A171" w14:textId="77777777" w:rsidR="00A64ADE" w:rsidRPr="00A64ADE" w:rsidRDefault="00A64ADE" w:rsidP="00A64ADE">
            <w:pPr>
              <w:widowControl/>
              <w:jc w:val="righ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869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D3545A" w14:textId="77777777" w:rsidR="00A64ADE" w:rsidRPr="00A64ADE" w:rsidRDefault="00A64ADE" w:rsidP="00A64ADE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</w:pPr>
            <w:r w:rsidRPr="00A64ADE">
              <w:rPr>
                <w:rFonts w:ascii="Arial" w:eastAsia="Yu Gothic" w:hAnsi="Arial" w:cs="Arial"/>
                <w:color w:val="000000"/>
                <w:kern w:val="0"/>
                <w:sz w:val="22"/>
                <w:szCs w:val="22"/>
              </w:rPr>
              <w:t>%</w:t>
            </w:r>
          </w:p>
        </w:tc>
      </w:tr>
    </w:tbl>
    <w:p w14:paraId="318E0194" w14:textId="3D0AC44E" w:rsidR="00673D30" w:rsidRDefault="00673D30" w:rsidP="00A64ADE">
      <w:pPr>
        <w:spacing w:line="360" w:lineRule="auto"/>
        <w:jc w:val="left"/>
        <w:rPr>
          <w:rFonts w:ascii="Arial" w:hAnsi="Arial" w:cs="Arial"/>
          <w:b/>
          <w:bCs/>
          <w:sz w:val="28"/>
          <w:szCs w:val="36"/>
        </w:rPr>
      </w:pPr>
    </w:p>
    <w:p w14:paraId="2688527A" w14:textId="3E477219" w:rsidR="00673D30" w:rsidRDefault="00673D30" w:rsidP="00A64ADE">
      <w:pPr>
        <w:spacing w:line="360" w:lineRule="auto"/>
        <w:jc w:val="left"/>
        <w:rPr>
          <w:rFonts w:ascii="Arial" w:hAnsi="Arial" w:cs="Arial"/>
          <w:b/>
          <w:bCs/>
          <w:sz w:val="28"/>
          <w:szCs w:val="36"/>
        </w:rPr>
      </w:pPr>
    </w:p>
    <w:p w14:paraId="41285699" w14:textId="5B96A201" w:rsidR="00673D30" w:rsidRDefault="00673D30">
      <w:pPr>
        <w:widowControl/>
        <w:jc w:val="left"/>
        <w:rPr>
          <w:rFonts w:ascii="Arial" w:hAnsi="Arial" w:cs="Arial"/>
          <w:b/>
          <w:bCs/>
          <w:sz w:val="28"/>
          <w:szCs w:val="36"/>
        </w:rPr>
      </w:pPr>
      <w:r>
        <w:rPr>
          <w:rFonts w:ascii="Arial" w:hAnsi="Arial" w:cs="Arial"/>
          <w:b/>
          <w:bCs/>
          <w:sz w:val="28"/>
          <w:szCs w:val="36"/>
        </w:rPr>
        <w:br w:type="page"/>
      </w:r>
    </w:p>
    <w:tbl>
      <w:tblPr>
        <w:tblpPr w:leftFromText="142" w:rightFromText="142" w:horzAnchor="margin" w:tblpY="559"/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76"/>
        <w:gridCol w:w="1353"/>
        <w:gridCol w:w="2266"/>
        <w:gridCol w:w="1857"/>
        <w:gridCol w:w="1352"/>
      </w:tblGrid>
      <w:tr w:rsidR="00FB4053" w:rsidRPr="00FB4053" w14:paraId="25252DC0" w14:textId="77777777" w:rsidTr="00FB4053">
        <w:trPr>
          <w:trHeight w:val="400"/>
        </w:trPr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10C81E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lastRenderedPageBreak/>
              <w:t>Antibody</w:t>
            </w:r>
          </w:p>
        </w:tc>
        <w:tc>
          <w:tcPr>
            <w:tcW w:w="7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EDA259A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Ig Species</w:t>
            </w:r>
          </w:p>
        </w:tc>
        <w:tc>
          <w:tcPr>
            <w:tcW w:w="133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1E164C8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Company</w:t>
            </w:r>
          </w:p>
        </w:tc>
        <w:tc>
          <w:tcPr>
            <w:tcW w:w="109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EE40C58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Product code</w:t>
            </w:r>
          </w:p>
        </w:tc>
        <w:tc>
          <w:tcPr>
            <w:tcW w:w="7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DBA74F1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Dilution</w:t>
            </w:r>
          </w:p>
        </w:tc>
      </w:tr>
      <w:tr w:rsidR="00FB4053" w:rsidRPr="00FB4053" w14:paraId="2883DADB" w14:textId="77777777" w:rsidTr="00FB4053">
        <w:trPr>
          <w:trHeight w:val="400"/>
        </w:trPr>
        <w:tc>
          <w:tcPr>
            <w:tcW w:w="985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58DD51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KRT19</w:t>
            </w:r>
          </w:p>
        </w:tc>
        <w:tc>
          <w:tcPr>
            <w:tcW w:w="795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2F399A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Rabbit</w:t>
            </w:r>
          </w:p>
        </w:tc>
        <w:tc>
          <w:tcPr>
            <w:tcW w:w="1332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C1A63A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Abcam</w:t>
            </w:r>
          </w:p>
        </w:tc>
        <w:tc>
          <w:tcPr>
            <w:tcW w:w="1092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1304BE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ab52625</w:t>
            </w:r>
          </w:p>
        </w:tc>
        <w:tc>
          <w:tcPr>
            <w:tcW w:w="795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A9C8A9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1:400</w:t>
            </w:r>
          </w:p>
        </w:tc>
      </w:tr>
      <w:tr w:rsidR="00FB4053" w:rsidRPr="00FB4053" w14:paraId="6533E6B0" w14:textId="77777777" w:rsidTr="00FB4053">
        <w:trPr>
          <w:trHeight w:val="400"/>
        </w:trPr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6FC6C4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ALB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294AC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Sheep</w:t>
            </w:r>
          </w:p>
        </w:tc>
        <w:tc>
          <w:tcPr>
            <w:tcW w:w="133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26C4FB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Bethyl Laboratories</w:t>
            </w:r>
          </w:p>
        </w:tc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5FA15C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A110-134A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BE078A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1:400</w:t>
            </w:r>
          </w:p>
        </w:tc>
      </w:tr>
      <w:tr w:rsidR="00FB4053" w:rsidRPr="00FB4053" w14:paraId="7FC89746" w14:textId="77777777" w:rsidTr="00FB4053">
        <w:trPr>
          <w:trHeight w:val="400"/>
        </w:trPr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325D890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SOX9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F1D1FF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Rabbit</w:t>
            </w:r>
          </w:p>
        </w:tc>
        <w:tc>
          <w:tcPr>
            <w:tcW w:w="133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11FAA1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Merck Millipore</w:t>
            </w:r>
          </w:p>
        </w:tc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C8C7E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AB5535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A9EBD1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1:400</w:t>
            </w:r>
          </w:p>
        </w:tc>
      </w:tr>
      <w:tr w:rsidR="00FB4053" w:rsidRPr="00FB4053" w14:paraId="3026068D" w14:textId="77777777" w:rsidTr="00FB4053">
        <w:trPr>
          <w:trHeight w:val="400"/>
        </w:trPr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605D47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HNF4a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E74896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Rabbit</w:t>
            </w:r>
          </w:p>
        </w:tc>
        <w:tc>
          <w:tcPr>
            <w:tcW w:w="133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D8432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Abcam</w:t>
            </w:r>
          </w:p>
        </w:tc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955D3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ab201460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3265209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1:400</w:t>
            </w:r>
          </w:p>
        </w:tc>
      </w:tr>
      <w:tr w:rsidR="00FB4053" w:rsidRPr="00FB4053" w14:paraId="20F22A72" w14:textId="77777777" w:rsidTr="00FB4053">
        <w:trPr>
          <w:trHeight w:val="400"/>
        </w:trPr>
        <w:tc>
          <w:tcPr>
            <w:tcW w:w="98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D61C8D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GFP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121215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Goat</w:t>
            </w:r>
          </w:p>
        </w:tc>
        <w:tc>
          <w:tcPr>
            <w:tcW w:w="133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4C86B3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Abcam</w:t>
            </w:r>
          </w:p>
        </w:tc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D8370D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ab6673</w:t>
            </w:r>
          </w:p>
        </w:tc>
        <w:tc>
          <w:tcPr>
            <w:tcW w:w="795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DC4C625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1:1000</w:t>
            </w:r>
          </w:p>
        </w:tc>
      </w:tr>
      <w:tr w:rsidR="00FB4053" w:rsidRPr="00FB4053" w14:paraId="64629619" w14:textId="77777777" w:rsidTr="00FB4053">
        <w:trPr>
          <w:trHeight w:val="400"/>
        </w:trPr>
        <w:tc>
          <w:tcPr>
            <w:tcW w:w="985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05532951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MRP2</w:t>
            </w:r>
          </w:p>
        </w:tc>
        <w:tc>
          <w:tcPr>
            <w:tcW w:w="795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6264A9FE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Mouse</w:t>
            </w:r>
          </w:p>
        </w:tc>
        <w:tc>
          <w:tcPr>
            <w:tcW w:w="1332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4ADA5D80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Abcam</w:t>
            </w:r>
          </w:p>
        </w:tc>
        <w:tc>
          <w:tcPr>
            <w:tcW w:w="1092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641C461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ab3373</w:t>
            </w:r>
          </w:p>
        </w:tc>
        <w:tc>
          <w:tcPr>
            <w:tcW w:w="795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14177EA7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1:50</w:t>
            </w:r>
          </w:p>
        </w:tc>
      </w:tr>
      <w:tr w:rsidR="00FB4053" w:rsidRPr="00FB4053" w14:paraId="5DCEF301" w14:textId="77777777" w:rsidTr="00FB4053">
        <w:trPr>
          <w:trHeight w:val="400"/>
        </w:trPr>
        <w:tc>
          <w:tcPr>
            <w:tcW w:w="98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525173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ZO-1</w:t>
            </w:r>
          </w:p>
        </w:tc>
        <w:tc>
          <w:tcPr>
            <w:tcW w:w="79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AF8ACE3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Rabbit</w:t>
            </w:r>
          </w:p>
        </w:tc>
        <w:tc>
          <w:tcPr>
            <w:tcW w:w="133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0D6FBB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Invitrogen</w:t>
            </w:r>
          </w:p>
        </w:tc>
        <w:tc>
          <w:tcPr>
            <w:tcW w:w="109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844F18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61-7300</w:t>
            </w:r>
          </w:p>
        </w:tc>
        <w:tc>
          <w:tcPr>
            <w:tcW w:w="79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DB36B7" w14:textId="77777777" w:rsidR="00FB4053" w:rsidRPr="00FB4053" w:rsidRDefault="00FB4053" w:rsidP="00FB4053">
            <w:pPr>
              <w:widowControl/>
              <w:jc w:val="center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1:200</w:t>
            </w:r>
          </w:p>
        </w:tc>
      </w:tr>
    </w:tbl>
    <w:p w14:paraId="3CD1E18C" w14:textId="2374D916" w:rsidR="00A64ADE" w:rsidRDefault="00FB4053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  <w:r w:rsidRPr="00FB4053">
        <w:rPr>
          <w:rFonts w:ascii="Arial" w:hAnsi="Arial" w:cs="Arial"/>
          <w:b/>
          <w:bCs/>
          <w:sz w:val="24"/>
          <w:szCs w:val="32"/>
        </w:rPr>
        <w:t>Primary antibody list</w:t>
      </w:r>
    </w:p>
    <w:p w14:paraId="36B64E6B" w14:textId="77777777" w:rsidR="00FB4053" w:rsidRDefault="00FB4053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</w:p>
    <w:p w14:paraId="7CF12F87" w14:textId="518367BE" w:rsidR="00FB4053" w:rsidRDefault="00FB4053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  <w:r>
        <w:rPr>
          <w:rFonts w:ascii="Arial" w:hAnsi="Arial" w:cs="Arial"/>
          <w:b/>
          <w:bCs/>
          <w:sz w:val="24"/>
          <w:szCs w:val="32"/>
        </w:rPr>
        <w:t>Secondary antibody list</w:t>
      </w:r>
    </w:p>
    <w:tbl>
      <w:tblPr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441"/>
        <w:gridCol w:w="1262"/>
        <w:gridCol w:w="1613"/>
        <w:gridCol w:w="1188"/>
      </w:tblGrid>
      <w:tr w:rsidR="00FB4053" w:rsidRPr="00FB4053" w14:paraId="205E8A9D" w14:textId="77777777" w:rsidTr="00FB4053">
        <w:trPr>
          <w:trHeight w:val="402"/>
        </w:trPr>
        <w:tc>
          <w:tcPr>
            <w:tcW w:w="23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EA35C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Antibody</w:t>
            </w:r>
          </w:p>
        </w:tc>
        <w:tc>
          <w:tcPr>
            <w:tcW w:w="81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61E2747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Company</w:t>
            </w:r>
          </w:p>
        </w:tc>
        <w:tc>
          <w:tcPr>
            <w:tcW w:w="98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DD59EAB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Product code</w:t>
            </w:r>
          </w:p>
        </w:tc>
        <w:tc>
          <w:tcPr>
            <w:tcW w:w="81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734D1B9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Dilution</w:t>
            </w:r>
          </w:p>
        </w:tc>
      </w:tr>
      <w:tr w:rsidR="00FB4053" w:rsidRPr="00FB4053" w14:paraId="2F5C29EC" w14:textId="77777777" w:rsidTr="00FB4053">
        <w:trPr>
          <w:trHeight w:val="402"/>
        </w:trPr>
        <w:tc>
          <w:tcPr>
            <w:tcW w:w="2380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5F86BCB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IgG Goat anti-Rabbit, Alexa Fluor 555</w:t>
            </w:r>
          </w:p>
        </w:tc>
        <w:tc>
          <w:tcPr>
            <w:tcW w:w="819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4C44E2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Invitrogen</w:t>
            </w:r>
          </w:p>
        </w:tc>
        <w:tc>
          <w:tcPr>
            <w:tcW w:w="982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FB486D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A-21428</w:t>
            </w:r>
          </w:p>
        </w:tc>
        <w:tc>
          <w:tcPr>
            <w:tcW w:w="819" w:type="pct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164B85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1:1000</w:t>
            </w:r>
          </w:p>
        </w:tc>
      </w:tr>
      <w:tr w:rsidR="00FB4053" w:rsidRPr="00FB4053" w14:paraId="77A28362" w14:textId="77777777" w:rsidTr="00FB4053">
        <w:trPr>
          <w:trHeight w:val="402"/>
        </w:trPr>
        <w:tc>
          <w:tcPr>
            <w:tcW w:w="238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C11F31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IgG Goat anti-Mouse, Alexa Fluor 488</w:t>
            </w:r>
          </w:p>
        </w:tc>
        <w:tc>
          <w:tcPr>
            <w:tcW w:w="81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D6A08B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Invitrogen</w:t>
            </w:r>
          </w:p>
        </w:tc>
        <w:tc>
          <w:tcPr>
            <w:tcW w:w="98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D9FD8A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A-11001</w:t>
            </w:r>
          </w:p>
        </w:tc>
        <w:tc>
          <w:tcPr>
            <w:tcW w:w="81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E07984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1:1000</w:t>
            </w:r>
          </w:p>
        </w:tc>
      </w:tr>
      <w:tr w:rsidR="00FB4053" w:rsidRPr="00FB4053" w14:paraId="526F425F" w14:textId="77777777" w:rsidTr="00FB4053">
        <w:trPr>
          <w:trHeight w:val="402"/>
        </w:trPr>
        <w:tc>
          <w:tcPr>
            <w:tcW w:w="2380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0973CEA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IgG Donkey anti-Goat, Alexa Fluor 488</w:t>
            </w:r>
          </w:p>
        </w:tc>
        <w:tc>
          <w:tcPr>
            <w:tcW w:w="819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508AFA8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Invitrogen</w:t>
            </w:r>
          </w:p>
        </w:tc>
        <w:tc>
          <w:tcPr>
            <w:tcW w:w="982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294780EC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A-11055</w:t>
            </w:r>
          </w:p>
        </w:tc>
        <w:tc>
          <w:tcPr>
            <w:tcW w:w="819" w:type="pct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14:paraId="37299CC0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1:1000</w:t>
            </w:r>
          </w:p>
        </w:tc>
      </w:tr>
      <w:tr w:rsidR="00FB4053" w:rsidRPr="00FB4053" w14:paraId="5867AE4E" w14:textId="77777777" w:rsidTr="00FB4053">
        <w:trPr>
          <w:trHeight w:val="402"/>
        </w:trPr>
        <w:tc>
          <w:tcPr>
            <w:tcW w:w="238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1522170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IgG Donley anti-Sheep, Alexa Fluor 594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D980E2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Abcam</w:t>
            </w:r>
          </w:p>
        </w:tc>
        <w:tc>
          <w:tcPr>
            <w:tcW w:w="98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132249C" w14:textId="5990CC71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ab150180</w:t>
            </w:r>
          </w:p>
        </w:tc>
        <w:tc>
          <w:tcPr>
            <w:tcW w:w="819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BB34B96" w14:textId="77777777" w:rsidR="00FB4053" w:rsidRPr="00FB4053" w:rsidRDefault="00FB4053" w:rsidP="00FB4053">
            <w:pPr>
              <w:widowControl/>
              <w:jc w:val="left"/>
              <w:rPr>
                <w:rFonts w:ascii="Arial" w:eastAsia="Yu Gothic" w:hAnsi="Arial" w:cs="Arial"/>
                <w:color w:val="000000"/>
                <w:kern w:val="0"/>
                <w:sz w:val="24"/>
              </w:rPr>
            </w:pPr>
            <w:r w:rsidRPr="00FB4053">
              <w:rPr>
                <w:rFonts w:ascii="Arial" w:eastAsia="Yu Gothic" w:hAnsi="Arial" w:cs="Arial"/>
                <w:color w:val="000000"/>
                <w:kern w:val="0"/>
                <w:sz w:val="24"/>
              </w:rPr>
              <w:t>1:1000</w:t>
            </w:r>
          </w:p>
        </w:tc>
      </w:tr>
    </w:tbl>
    <w:p w14:paraId="700BC494" w14:textId="79B6065F" w:rsidR="00FB4053" w:rsidRDefault="00FB4053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  <w:r>
        <w:rPr>
          <w:rFonts w:ascii="Arial" w:hAnsi="Arial" w:cs="Arial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F3B725" wp14:editId="638975F6">
                <wp:simplePos x="0" y="0"/>
                <wp:positionH relativeFrom="column">
                  <wp:posOffset>-14605</wp:posOffset>
                </wp:positionH>
                <wp:positionV relativeFrom="paragraph">
                  <wp:posOffset>28650</wp:posOffset>
                </wp:positionV>
                <wp:extent cx="5421443" cy="613186"/>
                <wp:effectExtent l="0" t="0" r="1905" b="0"/>
                <wp:wrapNone/>
                <wp:docPr id="160976336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1443" cy="6131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62F60F" w14:textId="48C03E0C" w:rsidR="00FB4053" w:rsidRPr="00FB4053" w:rsidRDefault="00FB4053">
                            <w:pPr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</w:pPr>
                            <w:r w:rsidRPr="00FB4053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8"/>
                              </w:rPr>
                              <w:t>Table S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8"/>
                              </w:rPr>
                              <w:t>3</w:t>
                            </w:r>
                            <w:r w:rsidRPr="00FB4053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8"/>
                              </w:rPr>
                              <w:t xml:space="preserve">. </w:t>
                            </w:r>
                            <w:r w:rsidRPr="00FB4053">
                              <w:rPr>
                                <w:rFonts w:ascii="Arial" w:hAnsi="Arial" w:cs="Arial"/>
                                <w:sz w:val="22"/>
                                <w:szCs w:val="28"/>
                              </w:rPr>
                              <w:t xml:space="preserve">Primary and secondary antibody list for immunofluorescence staining.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3B725" id="テキスト ボックス 3" o:spid="_x0000_s1028" type="#_x0000_t202" style="position:absolute;margin-left:-1.15pt;margin-top:2.25pt;width:426.9pt;height:48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" fillcolor="white [3201]" stroked="f" strokeweight=".5pt">
                <v:textbox>
                  <w:txbxContent>
                    <w:p w14:paraId="1A62F60F" w14:textId="48C03E0C" w:rsidR="00FB4053" w:rsidRPr="00FB4053" w:rsidRDefault="00FB4053">
                      <w:pPr>
                        <w:rPr>
                          <w:rFonts w:ascii="Arial" w:hAnsi="Arial" w:cs="Arial"/>
                          <w:sz w:val="22"/>
                          <w:szCs w:val="28"/>
                        </w:rPr>
                      </w:pPr>
                      <w:r w:rsidRPr="00FB4053">
                        <w:rPr>
                          <w:rFonts w:ascii="Arial" w:hAnsi="Arial" w:cs="Arial"/>
                          <w:b/>
                          <w:bCs/>
                          <w:sz w:val="22"/>
                          <w:szCs w:val="28"/>
                        </w:rPr>
                        <w:t>Table S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2"/>
                          <w:szCs w:val="28"/>
                        </w:rPr>
                        <w:t>3</w:t>
                      </w:r>
                      <w:r w:rsidRPr="00FB4053">
                        <w:rPr>
                          <w:rFonts w:ascii="Arial" w:hAnsi="Arial" w:cs="Arial"/>
                          <w:b/>
                          <w:bCs/>
                          <w:sz w:val="22"/>
                          <w:szCs w:val="28"/>
                        </w:rPr>
                        <w:t xml:space="preserve">. </w:t>
                      </w:r>
                      <w:r w:rsidRPr="00FB4053">
                        <w:rPr>
                          <w:rFonts w:ascii="Arial" w:hAnsi="Arial" w:cs="Arial"/>
                          <w:sz w:val="22"/>
                          <w:szCs w:val="28"/>
                        </w:rPr>
                        <w:t xml:space="preserve">Primary and secondary antibody list for immunofluorescence staining. </w:t>
                      </w:r>
                    </w:p>
                  </w:txbxContent>
                </v:textbox>
              </v:shape>
            </w:pict>
          </mc:Fallback>
        </mc:AlternateContent>
      </w:r>
    </w:p>
    <w:p w14:paraId="1305CAF3" w14:textId="53191F47" w:rsidR="00110951" w:rsidRDefault="00110951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  <w:r>
        <w:rPr>
          <w:rFonts w:ascii="Arial" w:hAnsi="Arial" w:cs="Arial"/>
          <w:b/>
          <w:bCs/>
          <w:sz w:val="24"/>
          <w:szCs w:val="32"/>
        </w:rPr>
        <w:br w:type="page"/>
      </w:r>
    </w:p>
    <w:p w14:paraId="05D1BE3D" w14:textId="54786063" w:rsidR="00FB4053" w:rsidRDefault="00110951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  <w:r w:rsidRPr="00110951">
        <w:rPr>
          <w:rFonts w:ascii="Arial" w:hAnsi="Arial" w:cs="Arial"/>
          <w:b/>
          <w:bCs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AC56D01" wp14:editId="5ECBE8A6">
                <wp:simplePos x="0" y="0"/>
                <wp:positionH relativeFrom="column">
                  <wp:posOffset>1243417</wp:posOffset>
                </wp:positionH>
                <wp:positionV relativeFrom="paragraph">
                  <wp:posOffset>21831</wp:posOffset>
                </wp:positionV>
                <wp:extent cx="3335103" cy="400110"/>
                <wp:effectExtent l="0" t="0" r="0" b="0"/>
                <wp:wrapNone/>
                <wp:docPr id="4" name="テキスト ボックス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9BCDB44C-57F8-8942-1B52-A796A824F8D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5103" cy="4001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00688E" w14:textId="77777777" w:rsidR="00110951" w:rsidRDefault="00110951" w:rsidP="00110951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0"/>
                                <w:szCs w:val="40"/>
                                <w:eastAsianLayout w:id="-6451586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0"/>
                                <w:szCs w:val="40"/>
                                <w:eastAsianLayout w:id="-645158655"/>
                              </w:rPr>
                              <w:t xml:space="preserve">Bile canaliculi (-)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0"/>
                                <w:szCs w:val="40"/>
                                <w:eastAsianLayout w:id="-645158654"/>
                              </w:rPr>
                              <w:t>(n = 5)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C56D01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97.9pt;margin-top:1.7pt;width:262.6pt;height:31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" filled="f" stroked="f">
                <v:textbox style="mso-fit-shape-to-text:t">
                  <w:txbxContent>
                    <w:p w14:paraId="2100688E" w14:textId="77777777" w:rsidR="00110951" w:rsidRDefault="00110951" w:rsidP="00110951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40"/>
                          <w:szCs w:val="40"/>
                          <w:eastAsianLayout w:id="-64515865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40"/>
                          <w:szCs w:val="40"/>
                          <w:eastAsianLayout w:id="-645158655"/>
                        </w:rPr>
                        <w:t xml:space="preserve">Bile canaliculi (-)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40"/>
                          <w:szCs w:val="40"/>
                          <w:eastAsianLayout w:id="-645158654"/>
                        </w:rPr>
                        <w:t>(n = 5)</w:t>
                      </w:r>
                    </w:p>
                  </w:txbxContent>
                </v:textbox>
              </v:shape>
            </w:pict>
          </mc:Fallback>
        </mc:AlternateContent>
      </w:r>
    </w:p>
    <w:p w14:paraId="7B762C35" w14:textId="031EE580" w:rsidR="00FB4053" w:rsidRDefault="00190044">
      <w:pPr>
        <w:widowControl/>
        <w:jc w:val="left"/>
        <w:rPr>
          <w:rFonts w:ascii="Arial" w:hAnsi="Arial" w:cs="Arial"/>
          <w:b/>
          <w:bCs/>
          <w:sz w:val="24"/>
          <w:szCs w:val="32"/>
        </w:rPr>
      </w:pPr>
      <w:r>
        <w:rPr>
          <w:rFonts w:ascii="Arial" w:hAnsi="Arial" w:cs="Arial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AFDB27" wp14:editId="3567A838">
                <wp:simplePos x="0" y="0"/>
                <wp:positionH relativeFrom="column">
                  <wp:posOffset>-88823</wp:posOffset>
                </wp:positionH>
                <wp:positionV relativeFrom="paragraph">
                  <wp:posOffset>4301769</wp:posOffset>
                </wp:positionV>
                <wp:extent cx="5597495" cy="1341690"/>
                <wp:effectExtent l="0" t="0" r="3810" b="5080"/>
                <wp:wrapNone/>
                <wp:docPr id="860454251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7495" cy="1341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631687" w14:textId="6EFC15E3" w:rsidR="00110951" w:rsidRDefault="00110951" w:rsidP="00110951">
                            <w:pPr>
                              <w:snapToGrid w:val="0"/>
                              <w:spacing w:line="360" w:lineRule="auto"/>
                              <w:rPr>
                                <w:rFonts w:ascii="Arial" w:eastAsia="Arial" w:hAnsi="Arial" w:cs="Arial"/>
                                <w:sz w:val="22"/>
                              </w:rPr>
                            </w:pPr>
                            <w:r w:rsidRPr="0011095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Figure S1. </w:t>
                            </w:r>
                            <w:r w:rsidRPr="00110951">
                              <w:rPr>
                                <w:rFonts w:ascii="Arial" w:eastAsia="Arial" w:hAnsi="Arial" w:cs="Arial"/>
                                <w:b/>
                                <w:bCs/>
                                <w:sz w:val="22"/>
                              </w:rPr>
                              <w:t>Comparison of total bile acid concentrations between bile duct discharge and culture medium, with histological correlation.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 xml:space="preserve">Samples were 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 xml:space="preserve">collected from the cases </w:t>
                            </w:r>
                            <w:r>
                              <w:rPr>
                                <w:rFonts w:ascii="Arial" w:eastAsia="Arial" w:hAnsi="Arial" w:cs="Arial" w:hint="eastAsia"/>
                                <w:sz w:val="2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 xml:space="preserve">acking 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 xml:space="preserve">MRP2-positive bile canaliculi adjacent to the KRT19-positive bile ducts (n = 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 xml:space="preserve">, 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sz w:val="22"/>
                              </w:rPr>
                              <w:t xml:space="preserve">p 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>= 0.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>31</w:t>
                            </w:r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 xml:space="preserve">0). Scale bars = 50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>μm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22"/>
                              </w:rPr>
                              <w:t>.</w:t>
                            </w:r>
                          </w:p>
                          <w:p w14:paraId="0B97E9E9" w14:textId="7B63FEB9" w:rsidR="00110951" w:rsidRPr="00110951" w:rsidRDefault="00110951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FDB27" id="テキスト ボックス 8" o:spid="_x0000_s1030" type="#_x0000_t202" style="position:absolute;margin-left:-7pt;margin-top:338.7pt;width:440.75pt;height:105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" fillcolor="white [3201]" stroked="f" strokeweight=".5pt">
                <v:textbox>
                  <w:txbxContent>
                    <w:p w14:paraId="33631687" w14:textId="6EFC15E3" w:rsidR="00110951" w:rsidRDefault="00110951" w:rsidP="00110951">
                      <w:pPr>
                        <w:snapToGrid w:val="0"/>
                        <w:spacing w:line="360" w:lineRule="auto"/>
                        <w:rPr>
                          <w:rFonts w:ascii="Arial" w:eastAsia="Arial" w:hAnsi="Arial" w:cs="Arial"/>
                          <w:sz w:val="22"/>
                        </w:rPr>
                      </w:pPr>
                      <w:r w:rsidRPr="00110951">
                        <w:rPr>
                          <w:rFonts w:ascii="Arial" w:hAnsi="Arial" w:cs="Arial"/>
                          <w:b/>
                          <w:bCs/>
                        </w:rPr>
                        <w:t xml:space="preserve">Figure S1. </w:t>
                      </w:r>
                      <w:r w:rsidRPr="00110951">
                        <w:rPr>
                          <w:rFonts w:ascii="Arial" w:eastAsia="Arial" w:hAnsi="Arial" w:cs="Arial"/>
                          <w:b/>
                          <w:bCs/>
                          <w:sz w:val="22"/>
                        </w:rPr>
                        <w:t>Comparison of total bile acid concentrations between bile duct discharge and culture medium, with histological correlation.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2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 xml:space="preserve">Samples were 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 xml:space="preserve">collected from the cases </w:t>
                      </w:r>
                      <w:r>
                        <w:rPr>
                          <w:rFonts w:ascii="Arial" w:eastAsia="Arial" w:hAnsi="Arial" w:cs="Arial" w:hint="eastAsia"/>
                          <w:sz w:val="22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 xml:space="preserve">acking 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 xml:space="preserve">MRP2-positive bile canaliculi adjacent to the KRT19-positive bile ducts (n = 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>5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 xml:space="preserve">, </w:t>
                      </w:r>
                      <w:r>
                        <w:rPr>
                          <w:rFonts w:ascii="Arial" w:eastAsia="Arial" w:hAnsi="Arial" w:cs="Arial"/>
                          <w:i/>
                          <w:sz w:val="22"/>
                        </w:rPr>
                        <w:t xml:space="preserve">p 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>= 0.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>31</w:t>
                      </w:r>
                      <w:r>
                        <w:rPr>
                          <w:rFonts w:ascii="Arial" w:eastAsia="Arial" w:hAnsi="Arial" w:cs="Arial"/>
                          <w:sz w:val="22"/>
                        </w:rPr>
                        <w:t xml:space="preserve">0). Scale bars = 50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22"/>
                        </w:rPr>
                        <w:t>μm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22"/>
                        </w:rPr>
                        <w:t>.</w:t>
                      </w:r>
                    </w:p>
                    <w:p w14:paraId="0B97E9E9" w14:textId="7B63FEB9" w:rsidR="00110951" w:rsidRPr="00110951" w:rsidRDefault="00110951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9FC5E37" wp14:editId="5506BAF3">
                <wp:simplePos x="0" y="0"/>
                <wp:positionH relativeFrom="column">
                  <wp:posOffset>2295454</wp:posOffset>
                </wp:positionH>
                <wp:positionV relativeFrom="paragraph">
                  <wp:posOffset>3998910</wp:posOffset>
                </wp:positionV>
                <wp:extent cx="314194" cy="0"/>
                <wp:effectExtent l="0" t="12700" r="29210" b="25400"/>
                <wp:wrapNone/>
                <wp:docPr id="32" name="直線コネクタ 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BDFBADA-CCA1-4659-76BE-DC055432898E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14194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0FE0FF" id="直線コネクタ 31" o:spid="_x0000_s1026" style="position:absolute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0.75pt,314.85pt" to="205.5pt,314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" strokecolor="white [3212]" strokeweight="3pt">
                <v:stroke joinstyle="miter"/>
                <o:lock v:ext="edit" shapetype="f"/>
              </v:lin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87BD022" wp14:editId="49BD3260">
                <wp:simplePos x="0" y="0"/>
                <wp:positionH relativeFrom="column">
                  <wp:posOffset>2235633</wp:posOffset>
                </wp:positionH>
                <wp:positionV relativeFrom="paragraph">
                  <wp:posOffset>1930192</wp:posOffset>
                </wp:positionV>
                <wp:extent cx="331601" cy="0"/>
                <wp:effectExtent l="0" t="12700" r="36830" b="25400"/>
                <wp:wrapNone/>
                <wp:docPr id="29" name="直線コネクタ 28">
                  <a:extLst xmlns:a="http://schemas.openxmlformats.org/drawingml/2006/main">
                    <a:ext uri="{FF2B5EF4-FFF2-40B4-BE49-F238E27FC236}">
                      <a16:creationId xmlns:a16="http://schemas.microsoft.com/office/drawing/2014/main" id="{687273BD-1134-50DC-B1B9-13DEE5F420A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31601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98F15E5" id="直線コネクタ 28" o:spid="_x0000_s1026" style="position:absolute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76.05pt,152pt" to="202.15pt,15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" strokecolor="black [3213]" strokeweight="3pt">
                <v:stroke joinstyle="miter"/>
                <o:lock v:ext="edit" shapetype="f"/>
              </v:lin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E64D085" wp14:editId="72F37C52">
                <wp:simplePos x="0" y="0"/>
                <wp:positionH relativeFrom="column">
                  <wp:posOffset>-850001</wp:posOffset>
                </wp:positionH>
                <wp:positionV relativeFrom="paragraph">
                  <wp:posOffset>2984818</wp:posOffset>
                </wp:positionV>
                <wp:extent cx="1835785" cy="307340"/>
                <wp:effectExtent l="0" t="4127" r="14287" b="14288"/>
                <wp:wrapNone/>
                <wp:docPr id="25" name="テキスト ボックス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68BDD216-CABE-5836-EACA-16D5FF23C45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35785" cy="30734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28E1F3F" w14:textId="77777777" w:rsidR="00110951" w:rsidRPr="00110951" w:rsidRDefault="00110951" w:rsidP="00110951">
                            <w:pPr>
                              <w:jc w:val="center"/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24"/>
                                <w:eastAsianLayout w:id="-645158644"/>
                              </w:rPr>
                            </w:pPr>
                            <w:r w:rsidRPr="00110951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24"/>
                                <w:eastAsianLayout w:id="-645158643"/>
                              </w:rPr>
                              <w:t>KRT19</w:t>
                            </w:r>
                            <w:r w:rsidRPr="00110951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24"/>
                                <w:eastAsianLayout w:id="-645158642"/>
                              </w:rPr>
                              <w:t xml:space="preserve"> / </w:t>
                            </w:r>
                            <w:r w:rsidRPr="00110951">
                              <w:rPr>
                                <w:rFonts w:ascii="Arial" w:hAnsi="Arial" w:cs="Arial"/>
                                <w:color w:val="00B050"/>
                                <w:kern w:val="24"/>
                                <w:sz w:val="24"/>
                                <w:eastAsianLayout w:id="-645158641"/>
                              </w:rPr>
                              <w:t>MRP2</w:t>
                            </w:r>
                            <w:r w:rsidRPr="00110951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24"/>
                                <w:eastAsianLayout w:id="-645158640"/>
                              </w:rPr>
                              <w:t xml:space="preserve"> / </w:t>
                            </w:r>
                            <w:r w:rsidRPr="00110951">
                              <w:rPr>
                                <w:rFonts w:ascii="Arial" w:hAnsi="Arial" w:cs="Arial"/>
                                <w:color w:val="4C94D8" w:themeColor="text2" w:themeTint="80"/>
                                <w:kern w:val="24"/>
                                <w:sz w:val="24"/>
                                <w:eastAsianLayout w:id="-645158656"/>
                              </w:rPr>
                              <w:t>DAPI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64D085" id="テキスト ボックス 24" o:spid="_x0000_s1031" type="#_x0000_t202" style="position:absolute;margin-left:-66.95pt;margin-top:235.05pt;width:144.55pt;height:24.2pt;rotation:-90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" fillcolor="black [3213]" strokecolor="black [3213]">
                <v:textbox style="mso-fit-shape-to-text:t">
                  <w:txbxContent>
                    <w:p w14:paraId="228E1F3F" w14:textId="77777777" w:rsidR="00110951" w:rsidRPr="00110951" w:rsidRDefault="00110951" w:rsidP="00110951">
                      <w:pPr>
                        <w:jc w:val="center"/>
                        <w:rPr>
                          <w:rFonts w:ascii="Arial" w:hAnsi="Arial" w:cs="Arial"/>
                          <w:color w:val="FF0000"/>
                          <w:kern w:val="24"/>
                          <w:sz w:val="24"/>
                          <w:eastAsianLayout w:id="-645158644"/>
                        </w:rPr>
                      </w:pPr>
                      <w:r w:rsidRPr="00110951">
                        <w:rPr>
                          <w:rFonts w:ascii="Arial" w:hAnsi="Arial" w:cs="Arial"/>
                          <w:color w:val="FF0000"/>
                          <w:kern w:val="24"/>
                          <w:sz w:val="24"/>
                          <w:eastAsianLayout w:id="-645158643"/>
                        </w:rPr>
                        <w:t>KRT19</w:t>
                      </w:r>
                      <w:r w:rsidRPr="00110951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24"/>
                          <w:eastAsianLayout w:id="-645158642"/>
                        </w:rPr>
                        <w:t xml:space="preserve"> / </w:t>
                      </w:r>
                      <w:r w:rsidRPr="00110951">
                        <w:rPr>
                          <w:rFonts w:ascii="Arial" w:hAnsi="Arial" w:cs="Arial"/>
                          <w:color w:val="00B050"/>
                          <w:kern w:val="24"/>
                          <w:sz w:val="24"/>
                          <w:eastAsianLayout w:id="-645158641"/>
                        </w:rPr>
                        <w:t>MRP2</w:t>
                      </w:r>
                      <w:r w:rsidRPr="00110951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24"/>
                          <w:eastAsianLayout w:id="-645158640"/>
                        </w:rPr>
                        <w:t xml:space="preserve"> / </w:t>
                      </w:r>
                      <w:r w:rsidRPr="00110951">
                        <w:rPr>
                          <w:rFonts w:ascii="Arial" w:hAnsi="Arial" w:cs="Arial"/>
                          <w:color w:val="4C94D8" w:themeColor="text2" w:themeTint="80"/>
                          <w:kern w:val="24"/>
                          <w:sz w:val="24"/>
                          <w:eastAsianLayout w:id="-645158656"/>
                        </w:rPr>
                        <w:t>DAPI</w:t>
                      </w:r>
                    </w:p>
                  </w:txbxContent>
                </v:textbox>
              </v:shap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w:drawing>
          <wp:anchor distT="0" distB="0" distL="114300" distR="114300" simplePos="0" relativeHeight="251703296" behindDoc="0" locked="0" layoutInCell="1" allowOverlap="1" wp14:anchorId="73FA6D3F" wp14:editId="04BD12D2">
            <wp:simplePos x="0" y="0"/>
            <wp:positionH relativeFrom="column">
              <wp:posOffset>264451</wp:posOffset>
            </wp:positionH>
            <wp:positionV relativeFrom="paragraph">
              <wp:posOffset>2225675</wp:posOffset>
            </wp:positionV>
            <wp:extent cx="2442845" cy="1835785"/>
            <wp:effectExtent l="0" t="0" r="0" b="5715"/>
            <wp:wrapNone/>
            <wp:docPr id="31" name="図 30" descr="夜空に光っている星&#10;&#10;AI 生成コンテンツは誤りを含む可能性があります。">
              <a:extLst xmlns:a="http://schemas.openxmlformats.org/drawingml/2006/main">
                <a:ext uri="{FF2B5EF4-FFF2-40B4-BE49-F238E27FC236}">
                  <a16:creationId xmlns:a16="http://schemas.microsoft.com/office/drawing/2014/main" id="{293B0EC5-F52F-46CF-EF38-790B411BFD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0" descr="夜空に光っている星&#10;&#10;AI 生成コンテンツは誤りを含む可能性があります。">
                      <a:extLst>
                        <a:ext uri="{FF2B5EF4-FFF2-40B4-BE49-F238E27FC236}">
                          <a16:creationId xmlns:a16="http://schemas.microsoft.com/office/drawing/2014/main" id="{293B0EC5-F52F-46CF-EF38-790B411BFD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rcRect l="39456" t="18814" r="17716" b="3827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4284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951" w:rsidRPr="00110951">
        <w:rPr>
          <w:rFonts w:ascii="Arial" w:hAnsi="Arial" w:cs="Arial"/>
          <w:b/>
          <w:bCs/>
          <w:sz w:val="24"/>
          <w:szCs w:val="32"/>
        </w:rPr>
        <w:drawing>
          <wp:anchor distT="0" distB="0" distL="114300" distR="114300" simplePos="0" relativeHeight="251702272" behindDoc="0" locked="0" layoutInCell="1" allowOverlap="1" wp14:anchorId="080DDE99" wp14:editId="37A2EF4A">
            <wp:simplePos x="0" y="0"/>
            <wp:positionH relativeFrom="column">
              <wp:posOffset>277151</wp:posOffset>
            </wp:positionH>
            <wp:positionV relativeFrom="paragraph">
              <wp:posOffset>319405</wp:posOffset>
            </wp:positionV>
            <wp:extent cx="2385060" cy="1685925"/>
            <wp:effectExtent l="0" t="0" r="2540" b="3175"/>
            <wp:wrapNone/>
            <wp:docPr id="6" name="図 5" descr="持つ, 民衆, 紫, 立つ が含まれている画像&#10;&#10;AI 生成コンテンツは誤りを含む可能性があります。">
              <a:extLst xmlns:a="http://schemas.openxmlformats.org/drawingml/2006/main">
                <a:ext uri="{FF2B5EF4-FFF2-40B4-BE49-F238E27FC236}">
                  <a16:creationId xmlns:a16="http://schemas.microsoft.com/office/drawing/2014/main" id="{C2774D8D-AF80-52C6-1461-28941993DC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 descr="持つ, 民衆, 紫, 立つ が含まれている画像&#10;&#10;AI 生成コンテンツは誤りを含む可能性があります。">
                      <a:extLst>
                        <a:ext uri="{FF2B5EF4-FFF2-40B4-BE49-F238E27FC236}">
                          <a16:creationId xmlns:a16="http://schemas.microsoft.com/office/drawing/2014/main" id="{C2774D8D-AF80-52C6-1461-28941993DC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rcRect l="38825" t="26426" r="22836" b="37425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BFEDE5E" wp14:editId="0F23DFA3">
                <wp:simplePos x="0" y="0"/>
                <wp:positionH relativeFrom="column">
                  <wp:posOffset>1183296</wp:posOffset>
                </wp:positionH>
                <wp:positionV relativeFrom="paragraph">
                  <wp:posOffset>2004060</wp:posOffset>
                </wp:positionV>
                <wp:extent cx="3686810" cy="307340"/>
                <wp:effectExtent l="0" t="0" r="0" b="0"/>
                <wp:wrapNone/>
                <wp:docPr id="21" name="テキスト ボックス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EEB171B2-5CC0-4982-0CB8-5664EC1C7F2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68681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2B80EE" w14:textId="77777777" w:rsidR="00110951" w:rsidRPr="00110951" w:rsidRDefault="00110951" w:rsidP="00110951">
                            <w:pPr>
                              <w:jc w:val="center"/>
                              <w:textAlignment w:val="baseline"/>
                              <w:rPr>
                                <w:rFonts w:ascii="Arial" w:hAnsi="Arial" w:cs="Arial"/>
                                <w:kern w:val="24"/>
                                <w:sz w:val="28"/>
                                <w:szCs w:val="28"/>
                                <w:eastAsianLayout w:id="-645158649"/>
                              </w:rPr>
                            </w:pPr>
                            <w:r w:rsidRPr="00110951">
                              <w:rPr>
                                <w:rFonts w:ascii="Arial" w:hAnsi="Arial" w:cs="Arial"/>
                                <w:kern w:val="24"/>
                                <w:sz w:val="28"/>
                                <w:szCs w:val="28"/>
                                <w:eastAsianLayout w:id="-645158648"/>
                              </w:rPr>
                              <w:t>Total Bile Acids (nmol/10^6 cells)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EDE5E" id="テキスト ボックス 20" o:spid="_x0000_s1032" type="#_x0000_t202" style="position:absolute;margin-left:93.15pt;margin-top:157.8pt;width:290.3pt;height:24.2pt;rotation:-90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" filled="f" stroked="f">
                <v:textbox style="mso-fit-shape-to-text:t">
                  <w:txbxContent>
                    <w:p w14:paraId="512B80EE" w14:textId="77777777" w:rsidR="00110951" w:rsidRPr="00110951" w:rsidRDefault="00110951" w:rsidP="00110951">
                      <w:pPr>
                        <w:jc w:val="center"/>
                        <w:textAlignment w:val="baseline"/>
                        <w:rPr>
                          <w:rFonts w:ascii="Arial" w:hAnsi="Arial" w:cs="Arial"/>
                          <w:kern w:val="24"/>
                          <w:sz w:val="28"/>
                          <w:szCs w:val="28"/>
                          <w:eastAsianLayout w:id="-645158649"/>
                        </w:rPr>
                      </w:pPr>
                      <w:r w:rsidRPr="00110951">
                        <w:rPr>
                          <w:rFonts w:ascii="Arial" w:hAnsi="Arial" w:cs="Arial"/>
                          <w:kern w:val="24"/>
                          <w:sz w:val="28"/>
                          <w:szCs w:val="28"/>
                          <w:eastAsianLayout w:id="-645158648"/>
                        </w:rPr>
                        <w:t>Total Bile Acids (nmol/10^6 cells)</w:t>
                      </w:r>
                    </w:p>
                  </w:txbxContent>
                </v:textbox>
              </v:shap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2A4CB2D" wp14:editId="5873BD0F">
                <wp:simplePos x="0" y="0"/>
                <wp:positionH relativeFrom="column">
                  <wp:posOffset>3492500</wp:posOffset>
                </wp:positionH>
                <wp:positionV relativeFrom="paragraph">
                  <wp:posOffset>3881755</wp:posOffset>
                </wp:positionV>
                <wp:extent cx="1338580" cy="253365"/>
                <wp:effectExtent l="0" t="0" r="0" b="0"/>
                <wp:wrapNone/>
                <wp:docPr id="16" name="テキスト ボックス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49074DF2-15F0-0448-36A9-D1C2180F98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580" cy="253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9D7385" w14:textId="77777777" w:rsidR="00110951" w:rsidRDefault="00110951" w:rsidP="0011095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Cs w:val="21"/>
                                <w:eastAsianLayout w:id="-64515865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Cs w:val="21"/>
                                <w:eastAsianLayout w:id="-645158650"/>
                              </w:rPr>
                              <w:t>Bile discharge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A4CB2D" id="テキスト ボックス 15" o:spid="_x0000_s1033" type="#_x0000_t202" style="position:absolute;margin-left:275pt;margin-top:305.65pt;width:105.4pt;height:19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" filled="f" stroked="f">
                <v:textbox style="mso-fit-shape-to-text:t">
                  <w:txbxContent>
                    <w:p w14:paraId="549D7385" w14:textId="77777777" w:rsidR="00110951" w:rsidRDefault="00110951" w:rsidP="00110951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Cs w:val="21"/>
                          <w:eastAsianLayout w:id="-64515865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Cs w:val="21"/>
                          <w:eastAsianLayout w:id="-645158650"/>
                        </w:rPr>
                        <w:t>Bile discharge</w:t>
                      </w:r>
                    </w:p>
                  </w:txbxContent>
                </v:textbox>
              </v:shap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A2DFA0F" wp14:editId="05277D46">
                <wp:simplePos x="0" y="0"/>
                <wp:positionH relativeFrom="column">
                  <wp:posOffset>4443730</wp:posOffset>
                </wp:positionH>
                <wp:positionV relativeFrom="paragraph">
                  <wp:posOffset>3893820</wp:posOffset>
                </wp:positionV>
                <wp:extent cx="1338580" cy="253365"/>
                <wp:effectExtent l="0" t="0" r="0" b="0"/>
                <wp:wrapNone/>
                <wp:docPr id="11" name="テキスト ボックス 10">
                  <a:extLst xmlns:a="http://schemas.openxmlformats.org/drawingml/2006/main">
                    <a:ext uri="{FF2B5EF4-FFF2-40B4-BE49-F238E27FC236}">
                      <a16:creationId xmlns:a16="http://schemas.microsoft.com/office/drawing/2014/main" id="{5E612F32-83AD-160D-92CE-1B1C6905820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580" cy="2533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AB35F8" w14:textId="77777777" w:rsidR="00110951" w:rsidRDefault="00110951" w:rsidP="0011095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Cs w:val="21"/>
                                <w:eastAsianLayout w:id="-645158653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Cs w:val="21"/>
                                <w:eastAsianLayout w:id="-645158652"/>
                              </w:rPr>
                              <w:t>Culture medium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DFA0F" id="テキスト ボックス 10" o:spid="_x0000_s1034" type="#_x0000_t202" style="position:absolute;margin-left:349.9pt;margin-top:306.6pt;width:105.4pt;height:19.9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" filled="f" stroked="f">
                <v:textbox style="mso-fit-shape-to-text:t">
                  <w:txbxContent>
                    <w:p w14:paraId="54AB35F8" w14:textId="77777777" w:rsidR="00110951" w:rsidRDefault="00110951" w:rsidP="00110951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Cs w:val="21"/>
                          <w:eastAsianLayout w:id="-645158653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Cs w:val="21"/>
                          <w:eastAsianLayout w:id="-645158652"/>
                        </w:rPr>
                        <w:t>Culture medium</w:t>
                      </w:r>
                    </w:p>
                  </w:txbxContent>
                </v:textbox>
              </v:shap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A2CF36" wp14:editId="23C330FA">
                <wp:simplePos x="0" y="0"/>
                <wp:positionH relativeFrom="column">
                  <wp:posOffset>3626455</wp:posOffset>
                </wp:positionH>
                <wp:positionV relativeFrom="paragraph">
                  <wp:posOffset>3189658</wp:posOffset>
                </wp:positionV>
                <wp:extent cx="1338580" cy="368935"/>
                <wp:effectExtent l="0" t="0" r="0" b="0"/>
                <wp:wrapNone/>
                <wp:docPr id="23" name="テキスト ボックス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3C4C9F5D-923D-9485-C283-66B41FDE899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5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F74D1E" w14:textId="77777777" w:rsidR="00110951" w:rsidRDefault="00110951" w:rsidP="00110951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  <w:eastAsianLayout w:id="-645158647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  <w:eastAsianLayout w:id="-645158646"/>
                              </w:rPr>
                              <w:t>p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36"/>
                                <w:szCs w:val="36"/>
                                <w:eastAsianLayout w:id="-645158645"/>
                              </w:rPr>
                              <w:t xml:space="preserve"> = </w:t>
                            </w:r>
                            <w:r w:rsidRPr="0011095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36"/>
                                <w:szCs w:val="36"/>
                                <w:eastAsianLayout w:id="-645158645"/>
                              </w:rPr>
                              <w:t>0.310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2CF36" id="テキスト ボックス 22" o:spid="_x0000_s1035" type="#_x0000_t202" style="position:absolute;margin-left:285.55pt;margin-top:251.15pt;width:105.4pt;height:29.0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" filled="f" stroked="f">
                <v:textbox style="mso-fit-shape-to-text:t">
                  <w:txbxContent>
                    <w:p w14:paraId="0AF74D1E" w14:textId="77777777" w:rsidR="00110951" w:rsidRDefault="00110951" w:rsidP="00110951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  <w:eastAsianLayout w:id="-645158647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  <w:eastAsianLayout w:id="-645158646"/>
                        </w:rPr>
                        <w:t>p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sz w:val="36"/>
                          <w:szCs w:val="36"/>
                          <w:eastAsianLayout w:id="-645158645"/>
                        </w:rPr>
                        <w:t xml:space="preserve"> = </w:t>
                      </w:r>
                      <w:r w:rsidRPr="00110951">
                        <w:rPr>
                          <w:rFonts w:ascii="Arial" w:hAnsi="Arial" w:cs="Arial"/>
                          <w:color w:val="000000" w:themeColor="text1"/>
                          <w:kern w:val="24"/>
                          <w:sz w:val="36"/>
                          <w:szCs w:val="36"/>
                          <w:eastAsianLayout w:id="-645158645"/>
                        </w:rPr>
                        <w:t>0.310</w:t>
                      </w:r>
                    </w:p>
                  </w:txbxContent>
                </v:textbox>
              </v:shape>
            </w:pict>
          </mc:Fallback>
        </mc:AlternateContent>
      </w:r>
      <w:r w:rsidR="00110951" w:rsidRPr="00110951">
        <w:rPr>
          <w:rFonts w:ascii="Arial" w:hAnsi="Arial" w:cs="Arial"/>
          <w:b/>
          <w:bCs/>
          <w:sz w:val="24"/>
          <w:szCs w:val="32"/>
        </w:rPr>
        <w:drawing>
          <wp:anchor distT="0" distB="0" distL="114300" distR="114300" simplePos="0" relativeHeight="251695104" behindDoc="0" locked="0" layoutInCell="1" allowOverlap="1" wp14:anchorId="28151CDF" wp14:editId="1CBC14B8">
            <wp:simplePos x="0" y="0"/>
            <wp:positionH relativeFrom="column">
              <wp:posOffset>3109151</wp:posOffset>
            </wp:positionH>
            <wp:positionV relativeFrom="paragraph">
              <wp:posOffset>208333</wp:posOffset>
            </wp:positionV>
            <wp:extent cx="2526331" cy="3789496"/>
            <wp:effectExtent l="0" t="0" r="1270" b="0"/>
            <wp:wrapNone/>
            <wp:docPr id="9" name="図 8" descr="グラフ, 箱ひげ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25962B-12B5-2DDA-CDC1-1F526E4C25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 descr="グラフ, 箱ひげ図&#10;&#10;自動的に生成された説明">
                      <a:extLst>
                        <a:ext uri="{FF2B5EF4-FFF2-40B4-BE49-F238E27FC236}">
                          <a16:creationId xmlns:a16="http://schemas.microsoft.com/office/drawing/2014/main" id="{9125962B-12B5-2DDA-CDC1-1F526E4C25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0319" cy="3810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951" w:rsidRPr="00110951">
        <w:rPr>
          <w:rFonts w:ascii="Arial" w:hAnsi="Arial" w:cs="Arial"/>
          <w:b/>
          <w:bCs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EF281BC" wp14:editId="69F63D43">
                <wp:simplePos x="0" y="0"/>
                <wp:positionH relativeFrom="column">
                  <wp:posOffset>2362200</wp:posOffset>
                </wp:positionH>
                <wp:positionV relativeFrom="paragraph">
                  <wp:posOffset>3299460</wp:posOffset>
                </wp:positionV>
                <wp:extent cx="271780" cy="0"/>
                <wp:effectExtent l="0" t="12700" r="33020" b="25400"/>
                <wp:wrapNone/>
                <wp:docPr id="1636653142" name="直線コネクタ 29"/>
                <wp:cNvGraphicFramePr xmlns:a="http://schemas.openxmlformats.org/drawingml/2006/main"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7178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CD88A2" id="直線コネクタ 29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6pt,259.8pt" to="207.4pt,259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" strokecolor="white [3212]" strokeweight="3pt">
                <v:stroke joinstyle="miter"/>
                <o:lock v:ext="edit" shapetype="f"/>
              </v:line>
            </w:pict>
          </mc:Fallback>
        </mc:AlternateContent>
      </w:r>
      <w:r w:rsidR="00FB4053">
        <w:rPr>
          <w:rFonts w:ascii="Arial" w:hAnsi="Arial" w:cs="Arial"/>
          <w:b/>
          <w:bCs/>
          <w:sz w:val="24"/>
          <w:szCs w:val="32"/>
        </w:rPr>
        <w:br w:type="page"/>
      </w:r>
    </w:p>
    <w:p w14:paraId="6BB53B92" w14:textId="0FCE7844" w:rsidR="00FB4053" w:rsidRPr="00FB4053" w:rsidRDefault="0097755E" w:rsidP="00A64ADE">
      <w:pPr>
        <w:spacing w:line="360" w:lineRule="auto"/>
        <w:jc w:val="left"/>
        <w:rPr>
          <w:rFonts w:ascii="Arial" w:hAnsi="Arial" w:cs="Arial"/>
          <w:b/>
          <w:bCs/>
          <w:sz w:val="24"/>
          <w:szCs w:val="32"/>
        </w:rPr>
      </w:pPr>
      <w:r>
        <w:rPr>
          <w:rFonts w:ascii="Arial" w:hAnsi="Arial" w:cs="Arial"/>
          <w:b/>
          <w:bCs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E8894A" wp14:editId="41233AD2">
                <wp:simplePos x="0" y="0"/>
                <wp:positionH relativeFrom="column">
                  <wp:posOffset>-59409</wp:posOffset>
                </wp:positionH>
                <wp:positionV relativeFrom="paragraph">
                  <wp:posOffset>4481106</wp:posOffset>
                </wp:positionV>
                <wp:extent cx="5709683" cy="2509284"/>
                <wp:effectExtent l="0" t="0" r="5715" b="5715"/>
                <wp:wrapNone/>
                <wp:docPr id="374701387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9683" cy="25092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66F7EA" w14:textId="6160F585" w:rsidR="009D2C2F" w:rsidRPr="009D2C2F" w:rsidRDefault="0097755E" w:rsidP="009D2C2F">
                            <w:pPr>
                              <w:pStyle w:val="Web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97755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Figure S</w:t>
                            </w:r>
                            <w:r w:rsidR="00C50DB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. </w:t>
                            </w:r>
                            <w:r w:rsidRPr="009D2C2F">
                              <w:rPr>
                                <w:rFonts w:ascii="Arial" w:eastAsia="游明朝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The expected schematic diagram of the reconstructed bile excretion system in the </w:t>
                            </w:r>
                            <w:proofErr w:type="spellStart"/>
                            <w:r w:rsidRPr="009D2C2F">
                              <w:rPr>
                                <w:rFonts w:ascii="Arial" w:eastAsia="游明朝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recellularized</w:t>
                            </w:r>
                            <w:proofErr w:type="spellEnd"/>
                            <w:r w:rsidRPr="009D2C2F">
                              <w:rPr>
                                <w:rFonts w:ascii="Arial" w:eastAsia="游明朝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liver.</w:t>
                            </w:r>
                            <w:r w:rsidR="009D2C2F" w:rsidRPr="009D2C2F">
                              <w:t xml:space="preserve"> 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The upper row illustrate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d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the reconstructed hepatic lobule structure in the </w:t>
                            </w:r>
                            <w:proofErr w:type="spellStart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recellularized</w:t>
                            </w:r>
                            <w:proofErr w:type="spellEnd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liver. In 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native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liver, hepatocytes 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were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arranged in a regular cord-like structure within the parenchymal space, with bile canaliculi connecting to the bile ducts. In the </w:t>
                            </w:r>
                            <w:proofErr w:type="spellStart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recellularized</w:t>
                            </w:r>
                            <w:proofErr w:type="spellEnd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liver, hepatocytes 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wer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e expected to engraft in a stacked manner along the ECM at the margins of the parenchymal space, with some connecting to the </w:t>
                            </w:r>
                            <w:proofErr w:type="spellStart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recellularized</w:t>
                            </w:r>
                            <w:proofErr w:type="spellEnd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bile ducts.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The lower row illustrate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d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the anticipated mechanism of bile excretion in the </w:t>
                            </w:r>
                            <w:proofErr w:type="spellStart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recellularized</w:t>
                            </w:r>
                            <w:proofErr w:type="spellEnd"/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liver, where bile produced by hepatocytes 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was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transported from the bile canaliculi to the bile ducts, in comparison to the n</w:t>
                            </w:r>
                            <w:r w:rsid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ative</w:t>
                            </w:r>
                            <w:r w:rsidR="009D2C2F" w:rsidRPr="009D2C2F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liver.</w:t>
                            </w:r>
                          </w:p>
                          <w:p w14:paraId="4C799474" w14:textId="56418E2B" w:rsidR="009D2C2F" w:rsidRPr="009D2C2F" w:rsidRDefault="009D2C2F" w:rsidP="009D2C2F">
                            <w:pPr>
                              <w:pStyle w:val="Web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C8065EF" w14:textId="6F4107B2" w:rsidR="0097755E" w:rsidRPr="009D2C2F" w:rsidRDefault="0097755E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8894A" id="テキスト ボックス 11" o:spid="_x0000_s1036" type="#_x0000_t202" style="position:absolute;margin-left:-4.7pt;margin-top:352.85pt;width:449.6pt;height:197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" fillcolor="white [3201]" stroked="f" strokeweight=".5pt">
                <v:textbox>
                  <w:txbxContent>
                    <w:p w14:paraId="3166F7EA" w14:textId="6160F585" w:rsidR="009D2C2F" w:rsidRPr="009D2C2F" w:rsidRDefault="0097755E" w:rsidP="009D2C2F">
                      <w:pPr>
                        <w:pStyle w:val="Web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97755E">
                        <w:rPr>
                          <w:rFonts w:ascii="Arial" w:hAnsi="Arial" w:cs="Arial"/>
                          <w:b/>
                          <w:bCs/>
                        </w:rPr>
                        <w:t>Figure S</w:t>
                      </w:r>
                      <w:r w:rsidR="00C50DB3">
                        <w:rPr>
                          <w:rFonts w:ascii="Arial" w:hAnsi="Arial" w:cs="Arial"/>
                          <w:b/>
                          <w:bCs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. </w:t>
                      </w:r>
                      <w:r w:rsidRPr="009D2C2F">
                        <w:rPr>
                          <w:rFonts w:ascii="Arial" w:eastAsia="游明朝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The expected schematic diagram of the reconstructed bile excretion system in the </w:t>
                      </w:r>
                      <w:proofErr w:type="spellStart"/>
                      <w:r w:rsidRPr="009D2C2F">
                        <w:rPr>
                          <w:rFonts w:ascii="Arial" w:eastAsia="游明朝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>recellularized</w:t>
                      </w:r>
                      <w:proofErr w:type="spellEnd"/>
                      <w:r w:rsidRPr="009D2C2F">
                        <w:rPr>
                          <w:rFonts w:ascii="Arial" w:eastAsia="游明朝" w:hAnsi="Arial" w:cs="Arial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 liver.</w:t>
                      </w:r>
                      <w:r w:rsidR="009D2C2F" w:rsidRPr="009D2C2F">
                        <w:t xml:space="preserve"> 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The upper row illustrate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d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the reconstructed hepatic lobule structure in the </w:t>
                      </w:r>
                      <w:proofErr w:type="spellStart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recellularized</w:t>
                      </w:r>
                      <w:proofErr w:type="spellEnd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liver. In 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native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liver, hepatocytes 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were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arranged in a regular cord-like structure within the parenchymal space, with bile canaliculi connecting to the bile ducts. In the </w:t>
                      </w:r>
                      <w:proofErr w:type="spellStart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recellularized</w:t>
                      </w:r>
                      <w:proofErr w:type="spellEnd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liver, hepatocytes 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wer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e expected to engraft in a stacked manner along the ECM at the margins of the parenchymal space, with some connecting to the </w:t>
                      </w:r>
                      <w:proofErr w:type="spellStart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recellularized</w:t>
                      </w:r>
                      <w:proofErr w:type="spellEnd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bile ducts.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The lower row illustrate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d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the anticipated mechanism of bile excretion in the </w:t>
                      </w:r>
                      <w:proofErr w:type="spellStart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recellularized</w:t>
                      </w:r>
                      <w:proofErr w:type="spellEnd"/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liver, where bile produced by hepatocytes 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was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transported from the bile canaliculi to the bile ducts, in comparison to the n</w:t>
                      </w:r>
                      <w:r w:rsid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>ative</w:t>
                      </w:r>
                      <w:r w:rsidR="009D2C2F" w:rsidRPr="009D2C2F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liver.</w:t>
                      </w:r>
                    </w:p>
                    <w:p w14:paraId="4C799474" w14:textId="56418E2B" w:rsidR="009D2C2F" w:rsidRPr="009D2C2F" w:rsidRDefault="009D2C2F" w:rsidP="009D2C2F">
                      <w:pPr>
                        <w:pStyle w:val="Web"/>
                        <w:rPr>
                          <w:rFonts w:ascii="Arial" w:hAnsi="Arial" w:cs="Arial"/>
                        </w:rPr>
                      </w:pPr>
                    </w:p>
                    <w:p w14:paraId="0C8065EF" w14:textId="6F4107B2" w:rsidR="0097755E" w:rsidRPr="009D2C2F" w:rsidRDefault="0097755E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011292E" wp14:editId="17320021">
                <wp:simplePos x="0" y="0"/>
                <wp:positionH relativeFrom="column">
                  <wp:posOffset>2920365</wp:posOffset>
                </wp:positionH>
                <wp:positionV relativeFrom="paragraph">
                  <wp:posOffset>-86848</wp:posOffset>
                </wp:positionV>
                <wp:extent cx="1967023" cy="382772"/>
                <wp:effectExtent l="0" t="0" r="1905" b="0"/>
                <wp:wrapNone/>
                <wp:docPr id="1617044366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7023" cy="382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37FEB6" w14:textId="66F536DA" w:rsidR="0097755E" w:rsidRPr="0097755E" w:rsidRDefault="0097755E" w:rsidP="0097755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36"/>
                                <w:u w:val="single"/>
                              </w:rPr>
                            </w:pPr>
                            <w:proofErr w:type="spellStart"/>
                            <w:r w:rsidRPr="0097755E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36"/>
                                <w:u w:val="single"/>
                              </w:rPr>
                              <w:t>Recellularized</w:t>
                            </w:r>
                            <w:proofErr w:type="spellEnd"/>
                            <w:r w:rsidRPr="0097755E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36"/>
                                <w:u w:val="single"/>
                              </w:rPr>
                              <w:t xml:space="preserve"> liver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1292E" id="テキスト ボックス 10" o:spid="_x0000_s1032" type="#_x0000_t202" style="position:absolute;margin-left:229.95pt;margin-top:-6.85pt;width:154.9pt;height:30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" fillcolor="white [3201]" stroked="f" strokeweight=".5pt">
                <v:textbox>
                  <w:txbxContent>
                    <w:p w14:paraId="6A37FEB6" w14:textId="66F536DA" w:rsidR="0097755E" w:rsidRPr="0097755E" w:rsidRDefault="0097755E" w:rsidP="0097755E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36"/>
                          <w:u w:val="single"/>
                        </w:rPr>
                      </w:pPr>
                      <w:proofErr w:type="spellStart"/>
                      <w:r w:rsidRPr="0097755E">
                        <w:rPr>
                          <w:rFonts w:ascii="Arial" w:hAnsi="Arial" w:cs="Arial"/>
                          <w:b/>
                          <w:bCs/>
                          <w:sz w:val="28"/>
                          <w:szCs w:val="36"/>
                          <w:u w:val="single"/>
                        </w:rPr>
                        <w:t>Recellularized</w:t>
                      </w:r>
                      <w:proofErr w:type="spellEnd"/>
                      <w:r w:rsidRPr="0097755E">
                        <w:rPr>
                          <w:rFonts w:ascii="Arial" w:hAnsi="Arial" w:cs="Arial"/>
                          <w:b/>
                          <w:bCs/>
                          <w:sz w:val="28"/>
                          <w:szCs w:val="36"/>
                          <w:u w:val="single"/>
                        </w:rPr>
                        <w:t xml:space="preserve"> liver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38DFEC9" wp14:editId="30D33897">
                <wp:simplePos x="0" y="0"/>
                <wp:positionH relativeFrom="column">
                  <wp:posOffset>871190</wp:posOffset>
                </wp:positionH>
                <wp:positionV relativeFrom="paragraph">
                  <wp:posOffset>-89092</wp:posOffset>
                </wp:positionV>
                <wp:extent cx="1966595" cy="382270"/>
                <wp:effectExtent l="0" t="0" r="1905" b="0"/>
                <wp:wrapNone/>
                <wp:docPr id="1014069272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6595" cy="3822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7541FA" w14:textId="7BE08FC6" w:rsidR="0097755E" w:rsidRPr="0097755E" w:rsidRDefault="0097755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36"/>
                                <w:u w:val="single"/>
                              </w:rPr>
                            </w:pPr>
                            <w:r w:rsidRPr="0097755E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36"/>
                                <w:u w:val="single"/>
                              </w:rPr>
                              <w:t>Native liver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DFEC9" id="_x0000_s1033" type="#_x0000_t202" style="position:absolute;margin-left:68.6pt;margin-top:-7pt;width:154.85pt;height:30.1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" fillcolor="white [3201]" stroked="f" strokeweight=".5pt">
                <v:textbox>
                  <w:txbxContent>
                    <w:p w14:paraId="047541FA" w14:textId="7BE08FC6" w:rsidR="0097755E" w:rsidRPr="0097755E" w:rsidRDefault="0097755E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36"/>
                          <w:u w:val="single"/>
                        </w:rPr>
                      </w:pPr>
                      <w:r w:rsidRPr="0097755E">
                        <w:rPr>
                          <w:rFonts w:ascii="Arial" w:hAnsi="Arial" w:cs="Arial"/>
                          <w:b/>
                          <w:bCs/>
                          <w:sz w:val="28"/>
                          <w:szCs w:val="36"/>
                          <w:u w:val="single"/>
                        </w:rPr>
                        <w:t>Native liver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4"/>
          <w:szCs w:val="32"/>
        </w:rPr>
        <w:drawing>
          <wp:anchor distT="0" distB="0" distL="114300" distR="114300" simplePos="0" relativeHeight="251687936" behindDoc="0" locked="0" layoutInCell="1" allowOverlap="1" wp14:anchorId="3548B7CE" wp14:editId="0F3E063F">
            <wp:simplePos x="0" y="0"/>
            <wp:positionH relativeFrom="column">
              <wp:posOffset>421787</wp:posOffset>
            </wp:positionH>
            <wp:positionV relativeFrom="paragraph">
              <wp:posOffset>2142505</wp:posOffset>
            </wp:positionV>
            <wp:extent cx="1839432" cy="2296633"/>
            <wp:effectExtent l="0" t="0" r="2540" b="2540"/>
            <wp:wrapNone/>
            <wp:docPr id="856534583" name="図 9" descr="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534583" name="図 9" descr="テーブル が含まれている画像&#10;&#10;AI によって生成されたコンテンツは間違っている可能性があります。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16" t="44265" r="3519" b="25667"/>
                    <a:stretch/>
                  </pic:blipFill>
                  <pic:spPr bwMode="auto">
                    <a:xfrm rot="16200000">
                      <a:off x="0" y="0"/>
                      <a:ext cx="1839432" cy="2296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24"/>
          <w:szCs w:val="32"/>
        </w:rPr>
        <w:drawing>
          <wp:anchor distT="0" distB="0" distL="114300" distR="114300" simplePos="0" relativeHeight="251686912" behindDoc="0" locked="0" layoutInCell="1" allowOverlap="1" wp14:anchorId="37DDF83D" wp14:editId="652135EB">
            <wp:simplePos x="0" y="0"/>
            <wp:positionH relativeFrom="column">
              <wp:posOffset>2960732</wp:posOffset>
            </wp:positionH>
            <wp:positionV relativeFrom="paragraph">
              <wp:posOffset>2261696</wp:posOffset>
            </wp:positionV>
            <wp:extent cx="1964504" cy="2277224"/>
            <wp:effectExtent l="59373" t="67627" r="51117" b="63818"/>
            <wp:wrapNone/>
            <wp:docPr id="400138406" name="図 8" descr="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138406" name="図 8" descr="テーブル が含まれている画像&#10;&#10;AI によって生成されたコンテンツは間違っている可能性があります。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9" t="4704" r="4775" b="65471"/>
                    <a:stretch/>
                  </pic:blipFill>
                  <pic:spPr bwMode="auto">
                    <a:xfrm rot="16371366">
                      <a:off x="0" y="0"/>
                      <a:ext cx="1964504" cy="2277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24"/>
          <w:szCs w:val="32"/>
        </w:rPr>
        <w:drawing>
          <wp:anchor distT="0" distB="0" distL="114300" distR="114300" simplePos="0" relativeHeight="251685888" behindDoc="0" locked="0" layoutInCell="1" allowOverlap="1" wp14:anchorId="73718704" wp14:editId="793BE1BB">
            <wp:simplePos x="0" y="0"/>
            <wp:positionH relativeFrom="column">
              <wp:posOffset>2486849</wp:posOffset>
            </wp:positionH>
            <wp:positionV relativeFrom="paragraph">
              <wp:posOffset>50776</wp:posOffset>
            </wp:positionV>
            <wp:extent cx="2720022" cy="2474993"/>
            <wp:effectExtent l="0" t="4445" r="0" b="0"/>
            <wp:wrapNone/>
            <wp:docPr id="1783673115" name="図 7" descr="テーブル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73115" name="図 7" descr="テーブル が含まれている画像&#10;&#10;AI によって生成されたコンテンツは間違っている可能性があります。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2" t="5429" r="36006" b="59485"/>
                    <a:stretch/>
                  </pic:blipFill>
                  <pic:spPr bwMode="auto">
                    <a:xfrm rot="16200000">
                      <a:off x="0" y="0"/>
                      <a:ext cx="2744835" cy="2497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414">
        <w:rPr>
          <w:rFonts w:ascii="Arial" w:hAnsi="Arial" w:cs="Arial"/>
          <w:b/>
          <w:bCs/>
          <w:noProof/>
          <w:sz w:val="24"/>
          <w:szCs w:val="32"/>
        </w:rPr>
        <w:drawing>
          <wp:inline distT="0" distB="0" distL="0" distR="0" wp14:anchorId="6C67FE25" wp14:editId="5B2407AE">
            <wp:extent cx="2626242" cy="2417069"/>
            <wp:effectExtent l="0" t="0" r="3175" b="0"/>
            <wp:docPr id="1903937500" name="図 6" descr="背景パターン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937500" name="図 6" descr="背景パターン が含まれている画像&#10;&#10;AI によって生成されたコンテンツは間違っている可能性があります。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9" t="42779" r="44891" b="25404"/>
                    <a:stretch/>
                  </pic:blipFill>
                  <pic:spPr bwMode="auto">
                    <a:xfrm>
                      <a:off x="0" y="0"/>
                      <a:ext cx="2661053" cy="244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4053" w:rsidRPr="00FB4053">
        <w:rPr>
          <w:rFonts w:ascii="Arial" w:hAnsi="Arial" w:cs="Arial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BD0E91" wp14:editId="304FB861">
                <wp:simplePos x="0" y="0"/>
                <wp:positionH relativeFrom="column">
                  <wp:posOffset>2219960</wp:posOffset>
                </wp:positionH>
                <wp:positionV relativeFrom="paragraph">
                  <wp:posOffset>4485640</wp:posOffset>
                </wp:positionV>
                <wp:extent cx="271780" cy="0"/>
                <wp:effectExtent l="0" t="12700" r="33020" b="25400"/>
                <wp:wrapNone/>
                <wp:docPr id="30" name="直線コネクタ 29">
                  <a:extLst xmlns:a="http://schemas.openxmlformats.org/drawingml/2006/main">
                    <a:ext uri="{FF2B5EF4-FFF2-40B4-BE49-F238E27FC236}">
                      <a16:creationId xmlns:a16="http://schemas.microsoft.com/office/drawing/2014/main" id="{E1286D95-2D1A-0BF1-F0B9-059E123262F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7178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CA9265" id="直線コネクタ 29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4.8pt,353.2pt" to="196.2pt,3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" strokecolor="white [3212]" strokeweight="3pt">
                <v:stroke joinstyle="miter"/>
                <o:lock v:ext="edit" shapetype="f"/>
              </v:line>
            </w:pict>
          </mc:Fallback>
        </mc:AlternateContent>
      </w:r>
    </w:p>
    <w:sectPr w:rsidR="00FB4053" w:rsidRPr="00FB405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9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8F4"/>
    <w:rsid w:val="0003401B"/>
    <w:rsid w:val="000B409C"/>
    <w:rsid w:val="000C2F8B"/>
    <w:rsid w:val="000C63DC"/>
    <w:rsid w:val="000F4B47"/>
    <w:rsid w:val="000F7A65"/>
    <w:rsid w:val="00107401"/>
    <w:rsid w:val="00110951"/>
    <w:rsid w:val="00121ACB"/>
    <w:rsid w:val="001853C6"/>
    <w:rsid w:val="00190044"/>
    <w:rsid w:val="001972D5"/>
    <w:rsid w:val="002235C8"/>
    <w:rsid w:val="00256DFC"/>
    <w:rsid w:val="002E60EE"/>
    <w:rsid w:val="0031622C"/>
    <w:rsid w:val="00342208"/>
    <w:rsid w:val="00350BA6"/>
    <w:rsid w:val="0035131F"/>
    <w:rsid w:val="003673A9"/>
    <w:rsid w:val="00370A94"/>
    <w:rsid w:val="003E68F0"/>
    <w:rsid w:val="003F425C"/>
    <w:rsid w:val="003F7D0A"/>
    <w:rsid w:val="00412D83"/>
    <w:rsid w:val="0044784F"/>
    <w:rsid w:val="00453F49"/>
    <w:rsid w:val="004668F4"/>
    <w:rsid w:val="00473855"/>
    <w:rsid w:val="004738F9"/>
    <w:rsid w:val="004A6C8F"/>
    <w:rsid w:val="00524D86"/>
    <w:rsid w:val="005878E6"/>
    <w:rsid w:val="0059380A"/>
    <w:rsid w:val="005A754D"/>
    <w:rsid w:val="00664801"/>
    <w:rsid w:val="00673D30"/>
    <w:rsid w:val="006A18CA"/>
    <w:rsid w:val="006A2BFD"/>
    <w:rsid w:val="006B095D"/>
    <w:rsid w:val="006E1AD3"/>
    <w:rsid w:val="006E7C20"/>
    <w:rsid w:val="0070241D"/>
    <w:rsid w:val="007108F8"/>
    <w:rsid w:val="00717EC1"/>
    <w:rsid w:val="007319B8"/>
    <w:rsid w:val="00770202"/>
    <w:rsid w:val="00771076"/>
    <w:rsid w:val="007C3E8D"/>
    <w:rsid w:val="007D7A6F"/>
    <w:rsid w:val="007F6380"/>
    <w:rsid w:val="00854F58"/>
    <w:rsid w:val="0089146B"/>
    <w:rsid w:val="008C2991"/>
    <w:rsid w:val="008C4638"/>
    <w:rsid w:val="0091135E"/>
    <w:rsid w:val="009170C6"/>
    <w:rsid w:val="00962327"/>
    <w:rsid w:val="0097755E"/>
    <w:rsid w:val="009902BF"/>
    <w:rsid w:val="009D2C2F"/>
    <w:rsid w:val="00A64ADE"/>
    <w:rsid w:val="00AA7952"/>
    <w:rsid w:val="00B21522"/>
    <w:rsid w:val="00B93FE9"/>
    <w:rsid w:val="00BD3F01"/>
    <w:rsid w:val="00C22051"/>
    <w:rsid w:val="00C42ADB"/>
    <w:rsid w:val="00C50DB3"/>
    <w:rsid w:val="00C956AB"/>
    <w:rsid w:val="00CB38C7"/>
    <w:rsid w:val="00CC1F1E"/>
    <w:rsid w:val="00CC4E29"/>
    <w:rsid w:val="00D04B38"/>
    <w:rsid w:val="00D23414"/>
    <w:rsid w:val="00D66767"/>
    <w:rsid w:val="00DE0CC1"/>
    <w:rsid w:val="00E66925"/>
    <w:rsid w:val="00E77461"/>
    <w:rsid w:val="00E854A2"/>
    <w:rsid w:val="00ED4870"/>
    <w:rsid w:val="00F142AF"/>
    <w:rsid w:val="00FA601E"/>
    <w:rsid w:val="00FB4053"/>
    <w:rsid w:val="00FC6040"/>
    <w:rsid w:val="00FD0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2A5763D"/>
  <w15:chartTrackingRefBased/>
  <w15:docId w15:val="{173571F8-B504-4342-A47F-FE1C5BE4B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668F4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668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668F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668F4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668F4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668F4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668F4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668F4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668F4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4668F4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4668F4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4668F4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4668F4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4668F4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4668F4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4668F4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4668F4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4668F4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4668F4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4668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668F4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4668F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668F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4668F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668F4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4668F4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4668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4668F4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4668F4"/>
    <w:rPr>
      <w:b/>
      <w:bCs/>
      <w:smallCaps/>
      <w:color w:val="0F4761" w:themeColor="accent1" w:themeShade="BF"/>
      <w:spacing w:val="5"/>
    </w:rPr>
  </w:style>
  <w:style w:type="paragraph" w:styleId="Web">
    <w:name w:val="Normal (Web)"/>
    <w:basedOn w:val="a"/>
    <w:uiPriority w:val="99"/>
    <w:semiHidden/>
    <w:unhideWhenUsed/>
    <w:rsid w:val="009D2C2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016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8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4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tif"/><Relationship Id="rId10" Type="http://schemas.openxmlformats.org/officeDocument/2006/relationships/fontTable" Target="fontTable.xml"/><Relationship Id="rId4" Type="http://schemas.openxmlformats.org/officeDocument/2006/relationships/image" Target="media/image1.tif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6</Pages>
  <Words>420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堀江 博司</dc:creator>
  <cp:keywords/>
  <dc:description/>
  <cp:lastModifiedBy>博司 堀江</cp:lastModifiedBy>
  <cp:revision>6</cp:revision>
  <dcterms:created xsi:type="dcterms:W3CDTF">2025-04-27T16:57:00Z</dcterms:created>
  <dcterms:modified xsi:type="dcterms:W3CDTF">2025-09-17T18:51:00Z</dcterms:modified>
</cp:coreProperties>
</file>