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F346D" w14:textId="77777777" w:rsidR="00E222CF" w:rsidRDefault="00674A63" w:rsidP="00A24BEF">
      <w:pPr>
        <w:jc w:val="center"/>
        <w:rPr>
          <w:rFonts w:ascii="Times New Roman" w:hAnsi="Times New Roman" w:cs="Times New Roman"/>
          <w:b/>
          <w:bCs/>
        </w:rPr>
      </w:pPr>
      <w:r w:rsidRPr="00674A63">
        <w:rPr>
          <w:rFonts w:ascii="Times New Roman" w:hAnsi="Times New Roman" w:cs="Times New Roman"/>
          <w:b/>
          <w:bCs/>
        </w:rPr>
        <w:t>Linking smoking and caffeine biomarkers to socioeconomic and health outcomes through wastewater-based epidemiology: a tool for hypothesis generation</w:t>
      </w:r>
    </w:p>
    <w:p w14:paraId="59C2CD7C" w14:textId="6C72AD4C" w:rsidR="00A24BEF" w:rsidRPr="00A24BEF" w:rsidRDefault="00A24BEF" w:rsidP="00A24BEF">
      <w:pPr>
        <w:jc w:val="center"/>
        <w:rPr>
          <w:rFonts w:ascii="Times New Roman" w:hAnsi="Times New Roman" w:cs="Times New Roman"/>
          <w:sz w:val="20"/>
          <w:szCs w:val="20"/>
        </w:rPr>
      </w:pPr>
      <w:r w:rsidRPr="00A24BEF">
        <w:rPr>
          <w:rFonts w:ascii="Times New Roman" w:hAnsi="Times New Roman" w:cs="Times New Roman"/>
          <w:sz w:val="20"/>
          <w:szCs w:val="20"/>
        </w:rPr>
        <w:t>Barbara Kasprzyk-Hordern</w:t>
      </w:r>
      <w:r w:rsidRPr="00A24BEF">
        <w:rPr>
          <w:rFonts w:ascii="Times New Roman" w:hAnsi="Times New Roman" w:cs="Times New Roman"/>
          <w:sz w:val="20"/>
          <w:szCs w:val="20"/>
          <w:vertAlign w:val="superscript"/>
        </w:rPr>
        <w:t>1,2</w:t>
      </w:r>
      <w:r w:rsidRPr="00A24BEF">
        <w:rPr>
          <w:rFonts w:ascii="Times New Roman" w:hAnsi="Times New Roman" w:cs="Times New Roman"/>
          <w:sz w:val="20"/>
          <w:szCs w:val="20"/>
        </w:rPr>
        <w:t>*, Kishore Jagadeesan</w:t>
      </w:r>
      <w:r w:rsidRPr="00A24BEF">
        <w:rPr>
          <w:rFonts w:ascii="Times New Roman" w:hAnsi="Times New Roman" w:cs="Times New Roman"/>
          <w:sz w:val="20"/>
          <w:szCs w:val="20"/>
          <w:vertAlign w:val="superscript"/>
        </w:rPr>
        <w:t>1,2</w:t>
      </w:r>
      <w:r w:rsidRPr="00A24BEF">
        <w:rPr>
          <w:rFonts w:ascii="Times New Roman" w:hAnsi="Times New Roman" w:cs="Times New Roman"/>
          <w:sz w:val="20"/>
          <w:szCs w:val="20"/>
        </w:rPr>
        <w:t>, Natalie Sims</w:t>
      </w:r>
      <w:r w:rsidRPr="00A24BEF">
        <w:rPr>
          <w:rFonts w:ascii="Times New Roman" w:hAnsi="Times New Roman" w:cs="Times New Roman"/>
          <w:sz w:val="20"/>
          <w:szCs w:val="20"/>
          <w:vertAlign w:val="superscript"/>
        </w:rPr>
        <w:t>1</w:t>
      </w:r>
      <w:r w:rsidRPr="00A24BEF">
        <w:rPr>
          <w:rFonts w:ascii="Times New Roman" w:hAnsi="Times New Roman" w:cs="Times New Roman"/>
          <w:sz w:val="20"/>
          <w:szCs w:val="20"/>
        </w:rPr>
        <w:t>, Davey Jones</w:t>
      </w:r>
      <w:r w:rsidRPr="00A24BEF">
        <w:rPr>
          <w:rFonts w:ascii="Times New Roman" w:hAnsi="Times New Roman" w:cs="Times New Roman"/>
          <w:sz w:val="20"/>
          <w:szCs w:val="20"/>
          <w:vertAlign w:val="superscript"/>
        </w:rPr>
        <w:t>3,4</w:t>
      </w:r>
      <w:r w:rsidRPr="00A24BEF">
        <w:rPr>
          <w:rFonts w:ascii="Times New Roman" w:hAnsi="Times New Roman" w:cs="Times New Roman"/>
          <w:sz w:val="20"/>
          <w:szCs w:val="20"/>
        </w:rPr>
        <w:t>, Matthew J. Wade</w:t>
      </w:r>
      <w:r w:rsidRPr="00A24BEF">
        <w:rPr>
          <w:rFonts w:ascii="Times New Roman" w:hAnsi="Times New Roman" w:cs="Times New Roman"/>
          <w:sz w:val="20"/>
          <w:szCs w:val="20"/>
          <w:vertAlign w:val="superscript"/>
        </w:rPr>
        <w:t>2,5</w:t>
      </w:r>
      <w:r w:rsidRPr="00A24BEF">
        <w:rPr>
          <w:rFonts w:ascii="Times New Roman" w:hAnsi="Times New Roman" w:cs="Times New Roman"/>
          <w:sz w:val="20"/>
          <w:szCs w:val="20"/>
        </w:rPr>
        <w:t xml:space="preserve"> </w:t>
      </w:r>
    </w:p>
    <w:p w14:paraId="2151FD78" w14:textId="77777777" w:rsidR="00A24BEF" w:rsidRPr="00A24BEF" w:rsidRDefault="00A24BEF" w:rsidP="00A24BEF">
      <w:pPr>
        <w:pStyle w:val="RSCB01ARTAbstract"/>
        <w:spacing w:after="0" w:line="240" w:lineRule="auto"/>
        <w:jc w:val="center"/>
        <w:rPr>
          <w:rFonts w:ascii="Times New Roman" w:hAnsi="Times New Roman" w:cs="Times New Roman"/>
          <w:i/>
          <w:iCs/>
          <w:sz w:val="20"/>
          <w:szCs w:val="20"/>
        </w:rPr>
      </w:pPr>
      <w:r w:rsidRPr="00A24BEF">
        <w:rPr>
          <w:rFonts w:ascii="Times New Roman" w:hAnsi="Times New Roman" w:cs="Times New Roman"/>
          <w:i/>
          <w:iCs/>
          <w:sz w:val="20"/>
          <w:szCs w:val="20"/>
          <w:vertAlign w:val="superscript"/>
        </w:rPr>
        <w:t>1</w:t>
      </w:r>
      <w:r w:rsidRPr="00A24BEF">
        <w:rPr>
          <w:rFonts w:ascii="Times New Roman" w:hAnsi="Times New Roman" w:cs="Times New Roman"/>
          <w:i/>
          <w:iCs/>
          <w:sz w:val="20"/>
          <w:szCs w:val="20"/>
        </w:rPr>
        <w:t>Department of Chemistry, University of Bath, Claverton Down, Bath, BA2 7AY, UK</w:t>
      </w:r>
    </w:p>
    <w:p w14:paraId="61759BE4" w14:textId="77777777" w:rsidR="00A24BEF" w:rsidRPr="00A24BEF" w:rsidRDefault="00A24BEF" w:rsidP="00A24BEF">
      <w:pPr>
        <w:pStyle w:val="RSCB01ARTAbstract"/>
        <w:spacing w:after="0" w:line="240" w:lineRule="auto"/>
        <w:jc w:val="center"/>
        <w:rPr>
          <w:rFonts w:ascii="Times New Roman" w:hAnsi="Times New Roman" w:cs="Times New Roman"/>
          <w:i/>
          <w:iCs/>
          <w:sz w:val="20"/>
          <w:szCs w:val="20"/>
        </w:rPr>
      </w:pPr>
      <w:r w:rsidRPr="00A24BEF">
        <w:rPr>
          <w:rFonts w:ascii="Times New Roman" w:hAnsi="Times New Roman" w:cs="Times New Roman"/>
          <w:i/>
          <w:iCs/>
          <w:sz w:val="20"/>
          <w:szCs w:val="20"/>
          <w:vertAlign w:val="superscript"/>
        </w:rPr>
        <w:t>2</w:t>
      </w:r>
      <w:r w:rsidRPr="00A24BEF">
        <w:rPr>
          <w:rFonts w:ascii="Times New Roman" w:hAnsi="Times New Roman" w:cs="Times New Roman"/>
          <w:i/>
          <w:iCs/>
          <w:sz w:val="20"/>
          <w:szCs w:val="20"/>
        </w:rPr>
        <w:t>Centre of Excellence in Water Based Early Warning Systems for Health Protection, Bath, BA2 7AY, UK</w:t>
      </w:r>
    </w:p>
    <w:p w14:paraId="77EA559D" w14:textId="77777777" w:rsidR="00A24BEF" w:rsidRPr="00A24BEF" w:rsidRDefault="00A24BEF" w:rsidP="00A24BEF">
      <w:pPr>
        <w:pStyle w:val="RSCB01ARTAbstract"/>
        <w:spacing w:after="0" w:line="240" w:lineRule="auto"/>
        <w:jc w:val="center"/>
        <w:rPr>
          <w:rFonts w:ascii="Times New Roman" w:hAnsi="Times New Roman" w:cs="Times New Roman"/>
          <w:i/>
          <w:iCs/>
          <w:sz w:val="20"/>
          <w:szCs w:val="20"/>
        </w:rPr>
      </w:pPr>
      <w:r w:rsidRPr="00A24BEF">
        <w:rPr>
          <w:rFonts w:ascii="Times New Roman" w:hAnsi="Times New Roman" w:cs="Times New Roman"/>
          <w:i/>
          <w:iCs/>
          <w:noProof w:val="0"/>
          <w:sz w:val="20"/>
          <w:szCs w:val="20"/>
          <w:vertAlign w:val="superscript"/>
        </w:rPr>
        <w:t>3</w:t>
      </w:r>
      <w:r w:rsidRPr="00A24BEF">
        <w:rPr>
          <w:rFonts w:ascii="Times New Roman" w:hAnsi="Times New Roman" w:cs="Times New Roman"/>
          <w:i/>
          <w:iCs/>
          <w:sz w:val="20"/>
          <w:szCs w:val="20"/>
        </w:rPr>
        <w:t>School of Environmental and Natural Sciences, Bangor University, Bangor, Gwynedd, LL57 2UW, UK</w:t>
      </w:r>
    </w:p>
    <w:p w14:paraId="73E3556D" w14:textId="77777777" w:rsidR="00A24BEF" w:rsidRPr="00A24BEF" w:rsidRDefault="00A24BEF" w:rsidP="00A24BEF">
      <w:pPr>
        <w:pStyle w:val="RSCB01ARTAbstract"/>
        <w:spacing w:after="0" w:line="240" w:lineRule="auto"/>
        <w:jc w:val="center"/>
        <w:rPr>
          <w:rFonts w:ascii="Times New Roman" w:hAnsi="Times New Roman" w:cs="Times New Roman"/>
          <w:i/>
          <w:iCs/>
          <w:sz w:val="20"/>
          <w:szCs w:val="20"/>
        </w:rPr>
      </w:pPr>
      <w:r w:rsidRPr="00A24BEF">
        <w:rPr>
          <w:rFonts w:ascii="Times New Roman" w:hAnsi="Times New Roman" w:cs="Times New Roman"/>
          <w:i/>
          <w:iCs/>
          <w:sz w:val="20"/>
          <w:szCs w:val="20"/>
          <w:vertAlign w:val="superscript"/>
        </w:rPr>
        <w:t>4</w:t>
      </w:r>
      <w:r w:rsidRPr="00A24BEF">
        <w:rPr>
          <w:rFonts w:ascii="Times New Roman" w:hAnsi="Times New Roman" w:cs="Times New Roman"/>
          <w:i/>
          <w:iCs/>
          <w:sz w:val="20"/>
          <w:szCs w:val="20"/>
        </w:rPr>
        <w:t>Verily Life Sciences LLC., Dallas, Texas 75019, United States</w:t>
      </w:r>
    </w:p>
    <w:p w14:paraId="73513E4A" w14:textId="77777777" w:rsidR="00A24BEF" w:rsidRPr="00A24BEF" w:rsidRDefault="00A24BEF" w:rsidP="00A24BEF">
      <w:pPr>
        <w:pStyle w:val="RSCB01ARTAbstract"/>
        <w:spacing w:after="0" w:line="240" w:lineRule="auto"/>
        <w:jc w:val="center"/>
        <w:rPr>
          <w:rFonts w:ascii="Times New Roman" w:hAnsi="Times New Roman" w:cs="Times New Roman"/>
          <w:i/>
          <w:iCs/>
          <w:sz w:val="20"/>
          <w:szCs w:val="20"/>
        </w:rPr>
      </w:pPr>
      <w:r w:rsidRPr="00A24BEF">
        <w:rPr>
          <w:rFonts w:ascii="Times New Roman" w:hAnsi="Times New Roman" w:cs="Times New Roman"/>
          <w:i/>
          <w:iCs/>
          <w:sz w:val="20"/>
          <w:szCs w:val="20"/>
          <w:vertAlign w:val="superscript"/>
        </w:rPr>
        <w:t>5</w:t>
      </w:r>
      <w:r w:rsidRPr="00A24BEF">
        <w:rPr>
          <w:rStyle w:val="nlm-institution"/>
          <w:rFonts w:ascii="Times New Roman" w:hAnsi="Times New Roman" w:cs="Times New Roman"/>
          <w:i/>
          <w:iCs/>
          <w:sz w:val="20"/>
          <w:szCs w:val="20"/>
          <w:bdr w:val="none" w:sz="0" w:space="0" w:color="auto" w:frame="1"/>
        </w:rPr>
        <w:t>Chief Data Officer Group, UK Health Security Agency</w:t>
      </w:r>
      <w:r w:rsidRPr="00A24BEF">
        <w:rPr>
          <w:rFonts w:ascii="Times New Roman" w:hAnsi="Times New Roman" w:cs="Times New Roman"/>
          <w:i/>
          <w:iCs/>
          <w:sz w:val="20"/>
          <w:szCs w:val="20"/>
        </w:rPr>
        <w:t>, London, E14 4PU, </w:t>
      </w:r>
      <w:r w:rsidRPr="00A24BEF">
        <w:rPr>
          <w:rStyle w:val="nlm-country"/>
          <w:rFonts w:ascii="Times New Roman" w:hAnsi="Times New Roman" w:cs="Times New Roman"/>
          <w:i/>
          <w:iCs/>
          <w:sz w:val="20"/>
          <w:szCs w:val="20"/>
          <w:bdr w:val="none" w:sz="0" w:space="0" w:color="auto" w:frame="1"/>
        </w:rPr>
        <w:t>UK</w:t>
      </w:r>
    </w:p>
    <w:p w14:paraId="0ECF9B4A" w14:textId="78FC9ADD" w:rsidR="00942563" w:rsidRDefault="00A24BEF" w:rsidP="00A24BEF">
      <w:pPr>
        <w:jc w:val="center"/>
        <w:rPr>
          <w:rFonts w:ascii="Times New Roman" w:hAnsi="Times New Roman" w:cs="Times New Roman"/>
          <w:i/>
          <w:iCs/>
          <w:sz w:val="20"/>
          <w:szCs w:val="20"/>
        </w:rPr>
      </w:pPr>
      <w:r w:rsidRPr="00A24BEF">
        <w:rPr>
          <w:rFonts w:ascii="Times New Roman" w:hAnsi="Times New Roman" w:cs="Times New Roman"/>
          <w:i/>
          <w:iCs/>
          <w:sz w:val="20"/>
          <w:szCs w:val="20"/>
        </w:rPr>
        <w:t xml:space="preserve">*Author for correspondence: </w:t>
      </w:r>
      <w:hyperlink r:id="rId8" w:history="1">
        <w:r w:rsidR="00942563" w:rsidRPr="00700E7D">
          <w:rPr>
            <w:rStyle w:val="Hyperlink"/>
            <w:rFonts w:ascii="Times New Roman" w:hAnsi="Times New Roman" w:cs="Times New Roman"/>
            <w:i/>
            <w:iCs/>
            <w:sz w:val="20"/>
            <w:szCs w:val="20"/>
          </w:rPr>
          <w:t>B.Kasprzyk-Hordern@bath.ac.uk</w:t>
        </w:r>
      </w:hyperlink>
    </w:p>
    <w:p w14:paraId="251DB033" w14:textId="77777777" w:rsidR="00312568" w:rsidRPr="00312568" w:rsidRDefault="00312568" w:rsidP="00312568">
      <w:pPr>
        <w:spacing w:before="120" w:after="120"/>
        <w:jc w:val="both"/>
        <w:rPr>
          <w:rFonts w:ascii="Times New Roman" w:eastAsia="Times New Roman" w:hAnsi="Times New Roman" w:cs="Times New Roman"/>
          <w:b/>
          <w:bCs/>
          <w:color w:val="000000"/>
          <w:lang w:eastAsia="en-GB"/>
        </w:rPr>
      </w:pPr>
      <w:bookmarkStart w:id="0" w:name="_Hlk184614568"/>
      <w:r w:rsidRPr="00312568">
        <w:rPr>
          <w:rFonts w:ascii="Times New Roman" w:eastAsia="Times New Roman" w:hAnsi="Times New Roman" w:cs="Times New Roman"/>
          <w:b/>
          <w:bCs/>
          <w:color w:val="000000"/>
          <w:lang w:eastAsia="en-GB"/>
        </w:rPr>
        <w:t>Inter-WBE</w:t>
      </w:r>
      <w:r w:rsidRPr="00312568">
        <w:rPr>
          <w:rFonts w:ascii="Times New Roman" w:eastAsia="Times New Roman" w:hAnsi="Times New Roman" w:cs="Times New Roman"/>
          <w:b/>
          <w:bCs/>
          <w:color w:val="000000"/>
          <w:vertAlign w:val="subscript"/>
          <w:lang w:eastAsia="en-GB"/>
        </w:rPr>
        <w:t>CI</w:t>
      </w:r>
      <w:r w:rsidRPr="00312568">
        <w:rPr>
          <w:rFonts w:ascii="Times New Roman" w:eastAsia="Times New Roman" w:hAnsi="Times New Roman" w:cs="Times New Roman"/>
          <w:b/>
          <w:bCs/>
          <w:color w:val="000000"/>
          <w:lang w:eastAsia="en-GB"/>
        </w:rPr>
        <w:t xml:space="preserve"> associations: Smoking-WBE</w:t>
      </w:r>
      <w:r w:rsidRPr="00312568">
        <w:rPr>
          <w:rFonts w:ascii="Times New Roman" w:eastAsia="Times New Roman" w:hAnsi="Times New Roman" w:cs="Times New Roman"/>
          <w:b/>
          <w:bCs/>
          <w:color w:val="000000"/>
          <w:vertAlign w:val="subscript"/>
          <w:lang w:eastAsia="en-GB"/>
        </w:rPr>
        <w:t>CI</w:t>
      </w:r>
      <w:r w:rsidRPr="00312568">
        <w:rPr>
          <w:rFonts w:ascii="Times New Roman" w:eastAsia="Times New Roman" w:hAnsi="Times New Roman" w:cs="Times New Roman"/>
          <w:b/>
          <w:bCs/>
          <w:color w:val="000000"/>
          <w:lang w:eastAsia="en-GB"/>
        </w:rPr>
        <w:t>s</w:t>
      </w:r>
      <w:r w:rsidRPr="00312568">
        <w:rPr>
          <w:rFonts w:ascii="Times New Roman" w:hAnsi="Times New Roman" w:cs="Times New Roman"/>
          <w:b/>
          <w:bCs/>
          <w:color w:val="000000"/>
          <w:vertAlign w:val="subscript"/>
        </w:rPr>
        <w:t xml:space="preserve"> </w:t>
      </w:r>
      <w:r w:rsidRPr="00312568">
        <w:rPr>
          <w:rFonts w:ascii="Times New Roman" w:eastAsia="Times New Roman" w:hAnsi="Times New Roman" w:cs="Times New Roman"/>
          <w:b/>
          <w:bCs/>
          <w:color w:val="000000"/>
          <w:lang w:eastAsia="en-GB"/>
        </w:rPr>
        <w:t>correlate with multi-disease WBE</w:t>
      </w:r>
      <w:r w:rsidRPr="00312568">
        <w:rPr>
          <w:rFonts w:ascii="Times New Roman" w:eastAsia="Times New Roman" w:hAnsi="Times New Roman" w:cs="Times New Roman"/>
          <w:b/>
          <w:bCs/>
          <w:color w:val="000000"/>
          <w:vertAlign w:val="subscript"/>
          <w:lang w:eastAsia="en-GB"/>
        </w:rPr>
        <w:t>CI</w:t>
      </w:r>
      <w:r w:rsidRPr="00312568">
        <w:rPr>
          <w:rFonts w:ascii="Times New Roman" w:eastAsia="Times New Roman" w:hAnsi="Times New Roman" w:cs="Times New Roman"/>
          <w:b/>
          <w:bCs/>
          <w:color w:val="000000"/>
          <w:lang w:eastAsia="en-GB"/>
        </w:rPr>
        <w:t>s confirming smoking as a multi-disease risk factor</w:t>
      </w:r>
      <w:bookmarkEnd w:id="0"/>
    </w:p>
    <w:p w14:paraId="7EFD4980" w14:textId="276548F3" w:rsidR="00312568" w:rsidRDefault="00312568" w:rsidP="00312568">
      <w:pPr>
        <w:spacing w:before="120" w:after="120"/>
        <w:jc w:val="both"/>
        <w:rPr>
          <w:rFonts w:ascii="Times New Roman" w:eastAsia="Times New Roman" w:hAnsi="Times New Roman" w:cs="Times New Roman"/>
          <w:color w:val="000000"/>
          <w:lang w:eastAsia="en-GB"/>
        </w:rPr>
      </w:pPr>
      <w:r w:rsidRPr="002016B2">
        <w:rPr>
          <w:rFonts w:ascii="Times New Roman" w:eastAsia="Times New Roman" w:hAnsi="Times New Roman" w:cs="Times New Roman"/>
          <w:color w:val="000000"/>
          <w:lang w:eastAsia="en-GB"/>
        </w:rPr>
        <w:t xml:space="preserve">Nicotine and cotinine </w:t>
      </w:r>
      <w:r>
        <w:rPr>
          <w:rFonts w:ascii="Times New Roman" w:eastAsia="Times New Roman" w:hAnsi="Times New Roman" w:cs="Times New Roman"/>
          <w:color w:val="000000"/>
          <w:lang w:eastAsia="en-GB"/>
        </w:rPr>
        <w:t xml:space="preserve">were used as </w:t>
      </w:r>
      <w:r w:rsidRPr="00E833D0">
        <w:rPr>
          <w:rFonts w:ascii="Times New Roman" w:eastAsia="Times New Roman" w:hAnsi="Times New Roman" w:cs="Times New Roman"/>
          <w:color w:val="000000"/>
          <w:lang w:eastAsia="en-GB"/>
        </w:rPr>
        <w:t>smoking-WBE</w:t>
      </w:r>
      <w:r w:rsidRPr="00E833D0">
        <w:rPr>
          <w:rFonts w:ascii="Times New Roman" w:eastAsia="Times New Roman" w:hAnsi="Times New Roman" w:cs="Times New Roman"/>
          <w:color w:val="000000"/>
          <w:vertAlign w:val="subscript"/>
          <w:lang w:eastAsia="en-GB"/>
        </w:rPr>
        <w:t>CI</w:t>
      </w:r>
      <w:r w:rsidRPr="00E833D0">
        <w:rPr>
          <w:rFonts w:ascii="Times New Roman" w:eastAsia="Times New Roman" w:hAnsi="Times New Roman" w:cs="Times New Roman"/>
          <w:color w:val="000000"/>
          <w:lang w:eastAsia="en-GB"/>
        </w:rPr>
        <w:t>s</w:t>
      </w:r>
      <w:r>
        <w:rPr>
          <w:rFonts w:ascii="Times New Roman" w:eastAsia="Times New Roman" w:hAnsi="Times New Roman" w:cs="Times New Roman"/>
          <w:color w:val="000000"/>
          <w:lang w:eastAsia="en-GB"/>
        </w:rPr>
        <w:t xml:space="preserve"> (Kasprzyk-Hordern et al., 2025). As expected, n</w:t>
      </w:r>
      <w:r w:rsidRPr="003216ED">
        <w:rPr>
          <w:rFonts w:ascii="Times New Roman" w:eastAsia="Times New Roman" w:hAnsi="Times New Roman" w:cs="Times New Roman"/>
          <w:color w:val="000000"/>
          <w:lang w:eastAsia="en-GB"/>
        </w:rPr>
        <w:t xml:space="preserve">icotine and cotinine showed statistically significant </w:t>
      </w:r>
      <w:r>
        <w:rPr>
          <w:rFonts w:ascii="Times New Roman" w:eastAsia="Times New Roman" w:hAnsi="Times New Roman" w:cs="Times New Roman"/>
          <w:color w:val="000000"/>
          <w:lang w:eastAsia="en-GB"/>
        </w:rPr>
        <w:t>strong/</w:t>
      </w:r>
      <w:r w:rsidRPr="003216ED">
        <w:rPr>
          <w:rFonts w:ascii="Times New Roman" w:eastAsia="Times New Roman" w:hAnsi="Times New Roman" w:cs="Times New Roman"/>
          <w:color w:val="000000"/>
          <w:lang w:eastAsia="en-GB"/>
        </w:rPr>
        <w:t>moderate positive correlations with each other (</w:t>
      </w:r>
      <w:proofErr w:type="spellStart"/>
      <w:r w:rsidRPr="003216ED">
        <w:rPr>
          <w:rFonts w:ascii="Times New Roman" w:eastAsia="Times New Roman" w:hAnsi="Times New Roman" w:cs="Times New Roman"/>
          <w:color w:val="000000"/>
          <w:lang w:eastAsia="en-GB"/>
        </w:rPr>
        <w:t>r</w:t>
      </w:r>
      <w:r w:rsidRPr="00F404A4">
        <w:rPr>
          <w:rFonts w:ascii="Times New Roman" w:eastAsia="Times New Roman" w:hAnsi="Times New Roman" w:cs="Times New Roman"/>
          <w:color w:val="000000"/>
          <w:vertAlign w:val="subscript"/>
          <w:lang w:eastAsia="en-GB"/>
        </w:rPr>
        <w:t>p</w:t>
      </w:r>
      <w:proofErr w:type="spellEnd"/>
      <w:r w:rsidRPr="00F404A4">
        <w:rPr>
          <w:rFonts w:ascii="Times New Roman" w:eastAsia="Times New Roman" w:hAnsi="Times New Roman" w:cs="Times New Roman"/>
          <w:color w:val="000000"/>
          <w:vertAlign w:val="subscript"/>
          <w:lang w:eastAsia="en-GB"/>
        </w:rPr>
        <w:t>/s</w:t>
      </w:r>
      <w:r>
        <w:rPr>
          <w:rFonts w:ascii="Times New Roman" w:eastAsia="Times New Roman" w:hAnsi="Times New Roman" w:cs="Times New Roman"/>
          <w:color w:val="000000"/>
          <w:vertAlign w:val="subscript"/>
          <w:lang w:eastAsia="en-GB"/>
        </w:rPr>
        <w:t xml:space="preserve"> </w:t>
      </w:r>
      <w:r w:rsidRPr="003216ED">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 xml:space="preserve"> </w:t>
      </w:r>
      <w:r w:rsidRPr="003216ED">
        <w:rPr>
          <w:rFonts w:ascii="Times New Roman" w:eastAsia="Times New Roman" w:hAnsi="Times New Roman" w:cs="Times New Roman"/>
          <w:color w:val="000000"/>
          <w:lang w:eastAsia="en-GB"/>
        </w:rPr>
        <w:t>0.</w:t>
      </w:r>
      <w:r>
        <w:rPr>
          <w:rFonts w:ascii="Times New Roman" w:eastAsia="Times New Roman" w:hAnsi="Times New Roman" w:cs="Times New Roman"/>
          <w:color w:val="000000"/>
          <w:lang w:eastAsia="en-GB"/>
        </w:rPr>
        <w:t>53/</w:t>
      </w:r>
      <w:r w:rsidRPr="003216ED">
        <w:rPr>
          <w:rFonts w:ascii="Times New Roman" w:eastAsia="Times New Roman" w:hAnsi="Times New Roman" w:cs="Times New Roman"/>
          <w:color w:val="000000"/>
          <w:lang w:eastAsia="en-GB"/>
        </w:rPr>
        <w:t>0.</w:t>
      </w:r>
      <w:r>
        <w:rPr>
          <w:rFonts w:ascii="Times New Roman" w:eastAsia="Times New Roman" w:hAnsi="Times New Roman" w:cs="Times New Roman"/>
          <w:color w:val="000000"/>
          <w:lang w:eastAsia="en-GB"/>
        </w:rPr>
        <w:t>60, P-Pearson, S-Spearman</w:t>
      </w:r>
      <w:r w:rsidRPr="003216ED">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w:t>
      </w:r>
      <w:r w:rsidRPr="002016B2">
        <w:rPr>
          <w:rFonts w:ascii="Times New Roman" w:eastAsia="Times New Roman" w:hAnsi="Times New Roman" w:cs="Times New Roman"/>
          <w:color w:val="000000"/>
          <w:lang w:eastAsia="en-GB"/>
        </w:rPr>
        <w:t xml:space="preserve"> </w:t>
      </w:r>
      <w:r w:rsidRPr="0012728E">
        <w:rPr>
          <w:rFonts w:ascii="Times New Roman" w:eastAsia="Times New Roman" w:hAnsi="Times New Roman" w:cs="Times New Roman"/>
          <w:color w:val="000000"/>
          <w:lang w:eastAsia="en-GB"/>
        </w:rPr>
        <w:t xml:space="preserve">Smoking is a risk factor </w:t>
      </w:r>
      <w:r>
        <w:rPr>
          <w:rFonts w:ascii="Times New Roman" w:eastAsia="Times New Roman" w:hAnsi="Times New Roman" w:cs="Times New Roman"/>
          <w:color w:val="000000"/>
          <w:lang w:eastAsia="en-GB"/>
        </w:rPr>
        <w:t>for</w:t>
      </w:r>
      <w:r w:rsidRPr="0012728E">
        <w:rPr>
          <w:rFonts w:ascii="Times New Roman" w:eastAsia="Times New Roman" w:hAnsi="Times New Roman" w:cs="Times New Roman"/>
          <w:color w:val="000000"/>
          <w:lang w:eastAsia="en-GB"/>
        </w:rPr>
        <w:t xml:space="preserve"> several diseases, including </w:t>
      </w:r>
      <w:r>
        <w:rPr>
          <w:rFonts w:ascii="Times New Roman" w:eastAsia="Times New Roman" w:hAnsi="Times New Roman" w:cs="Times New Roman"/>
          <w:color w:val="000000"/>
          <w:lang w:eastAsia="en-GB"/>
        </w:rPr>
        <w:t xml:space="preserve">Type 2 </w:t>
      </w:r>
      <w:r w:rsidRPr="0012728E">
        <w:rPr>
          <w:rFonts w:ascii="Times New Roman" w:eastAsia="Times New Roman" w:hAnsi="Times New Roman" w:cs="Times New Roman"/>
          <w:color w:val="000000"/>
          <w:lang w:eastAsia="en-GB"/>
        </w:rPr>
        <w:t>diabetes, asthma/allergies and cardiovascular diseases, as</w:t>
      </w:r>
      <w:r>
        <w:rPr>
          <w:rFonts w:ascii="Times New Roman" w:eastAsia="Times New Roman" w:hAnsi="Times New Roman" w:cs="Times New Roman"/>
          <w:color w:val="000000"/>
          <w:lang w:eastAsia="en-GB"/>
        </w:rPr>
        <w:t xml:space="preserve"> well as being associated with increased pharmaceutical consumption such as painkillers or antibiotics. Indeed, smoking </w:t>
      </w:r>
      <w:r>
        <w:rPr>
          <w:rFonts w:ascii="Times New Roman" w:hAnsi="Times New Roman" w:cs="Times New Roman"/>
        </w:rPr>
        <w:t>WBE</w:t>
      </w:r>
      <w:r w:rsidRPr="008455AE">
        <w:rPr>
          <w:rFonts w:ascii="Times New Roman" w:hAnsi="Times New Roman" w:cs="Times New Roman"/>
          <w:vertAlign w:val="subscript"/>
        </w:rPr>
        <w:t>CI</w:t>
      </w:r>
      <w:r>
        <w:rPr>
          <w:rFonts w:ascii="Times New Roman" w:hAnsi="Times New Roman" w:cs="Times New Roman"/>
        </w:rPr>
        <w:t>s</w:t>
      </w:r>
      <w:r w:rsidRPr="00FB7A35">
        <w:rPr>
          <w:rFonts w:ascii="Times New Roman" w:eastAsia="Times New Roman" w:hAnsi="Times New Roman" w:cs="Times New Roman"/>
          <w:color w:val="000000"/>
          <w:lang w:eastAsia="en-GB"/>
        </w:rPr>
        <w:t xml:space="preserve"> correlate</w:t>
      </w:r>
      <w:r>
        <w:rPr>
          <w:rFonts w:ascii="Times New Roman" w:eastAsia="Times New Roman" w:hAnsi="Times New Roman" w:cs="Times New Roman"/>
          <w:color w:val="000000"/>
          <w:lang w:eastAsia="en-GB"/>
        </w:rPr>
        <w:t xml:space="preserve">d </w:t>
      </w:r>
      <w:r w:rsidRPr="00FB7A35">
        <w:rPr>
          <w:rFonts w:ascii="Times New Roman" w:eastAsia="Times New Roman" w:hAnsi="Times New Roman" w:cs="Times New Roman"/>
          <w:color w:val="000000"/>
          <w:lang w:eastAsia="en-GB"/>
        </w:rPr>
        <w:t>with wide-ranging groups of pharmaceuticals</w:t>
      </w:r>
      <w:r>
        <w:rPr>
          <w:rFonts w:ascii="Times New Roman" w:eastAsia="Times New Roman" w:hAnsi="Times New Roman" w:cs="Times New Roman"/>
          <w:color w:val="000000"/>
          <w:lang w:eastAsia="en-GB"/>
        </w:rPr>
        <w:t>,</w:t>
      </w:r>
      <w:r w:rsidRPr="00FB7A35">
        <w:rPr>
          <w:rFonts w:ascii="Times New Roman" w:eastAsia="Times New Roman" w:hAnsi="Times New Roman" w:cs="Times New Roman"/>
          <w:color w:val="000000"/>
          <w:lang w:eastAsia="en-GB"/>
        </w:rPr>
        <w:t xml:space="preserve"> </w:t>
      </w:r>
      <w:r w:rsidR="00C33307">
        <w:rPr>
          <w:rFonts w:ascii="Times New Roman" w:eastAsia="Times New Roman" w:hAnsi="Times New Roman" w:cs="Times New Roman"/>
          <w:color w:val="000000"/>
          <w:lang w:eastAsia="en-GB"/>
        </w:rPr>
        <w:t>consistent with the role of</w:t>
      </w:r>
      <w:r w:rsidR="00C33307" w:rsidRPr="00FB7A35">
        <w:rPr>
          <w:rFonts w:ascii="Times New Roman" w:eastAsia="Times New Roman" w:hAnsi="Times New Roman" w:cs="Times New Roman"/>
          <w:color w:val="000000"/>
          <w:lang w:eastAsia="en-GB"/>
        </w:rPr>
        <w:t xml:space="preserve"> </w:t>
      </w:r>
      <w:r w:rsidRPr="00FB7A35">
        <w:rPr>
          <w:rFonts w:ascii="Times New Roman" w:eastAsia="Times New Roman" w:hAnsi="Times New Roman" w:cs="Times New Roman"/>
          <w:color w:val="000000"/>
          <w:lang w:eastAsia="en-GB"/>
        </w:rPr>
        <w:t xml:space="preserve">smoking as </w:t>
      </w:r>
      <w:r w:rsidR="00C33307">
        <w:rPr>
          <w:rFonts w:ascii="Times New Roman" w:eastAsia="Times New Roman" w:hAnsi="Times New Roman" w:cs="Times New Roman"/>
          <w:color w:val="000000"/>
          <w:lang w:eastAsia="en-GB"/>
        </w:rPr>
        <w:t>a risk factor for a multiple diseases</w:t>
      </w:r>
      <w:r>
        <w:rPr>
          <w:rFonts w:ascii="Times New Roman" w:eastAsia="Times New Roman" w:hAnsi="Times New Roman" w:cs="Times New Roman"/>
          <w:color w:val="000000"/>
          <w:lang w:eastAsia="en-GB"/>
        </w:rPr>
        <w:t xml:space="preserve"> (</w:t>
      </w:r>
      <w:r w:rsidRPr="00777D9E">
        <w:rPr>
          <w:rFonts w:ascii="Times New Roman" w:eastAsia="Times New Roman" w:hAnsi="Times New Roman" w:cs="Times New Roman"/>
          <w:color w:val="FF0000"/>
          <w:lang w:eastAsia="en-GB"/>
        </w:rPr>
        <w:t>Fig</w:t>
      </w:r>
      <w:r>
        <w:rPr>
          <w:rFonts w:ascii="Times New Roman" w:eastAsia="Times New Roman" w:hAnsi="Times New Roman" w:cs="Times New Roman"/>
          <w:color w:val="FF0000"/>
          <w:lang w:eastAsia="en-GB"/>
        </w:rPr>
        <w:t>.</w:t>
      </w:r>
      <w:r w:rsidRPr="00777D9E">
        <w:rPr>
          <w:rFonts w:ascii="Times New Roman" w:eastAsia="Times New Roman" w:hAnsi="Times New Roman" w:cs="Times New Roman"/>
          <w:color w:val="FF0000"/>
          <w:lang w:eastAsia="en-GB"/>
        </w:rPr>
        <w:t xml:space="preserve"> </w:t>
      </w:r>
      <w:r>
        <w:rPr>
          <w:rFonts w:ascii="Times New Roman" w:eastAsia="Times New Roman" w:hAnsi="Times New Roman" w:cs="Times New Roman"/>
          <w:color w:val="FF0000"/>
          <w:lang w:eastAsia="en-GB"/>
        </w:rPr>
        <w:t>2</w:t>
      </w:r>
      <w:r>
        <w:rPr>
          <w:rFonts w:ascii="Times New Roman" w:eastAsia="Times New Roman" w:hAnsi="Times New Roman" w:cs="Times New Roman"/>
          <w:color w:val="000000"/>
          <w:lang w:eastAsia="en-GB"/>
        </w:rPr>
        <w:t xml:space="preserve">). </w:t>
      </w:r>
    </w:p>
    <w:p w14:paraId="713605FA" w14:textId="2566F911" w:rsidR="00C33307" w:rsidRDefault="00312568" w:rsidP="00312568">
      <w:pPr>
        <w:spacing w:before="120" w:after="120"/>
        <w:jc w:val="both"/>
        <w:rPr>
          <w:rFonts w:ascii="Times New Roman" w:eastAsia="Times New Roman" w:hAnsi="Times New Roman" w:cs="Times New Roman"/>
          <w:color w:val="000000"/>
          <w:lang w:eastAsia="en-GB"/>
        </w:rPr>
      </w:pPr>
      <w:r w:rsidRPr="008266D5">
        <w:rPr>
          <w:rFonts w:ascii="Times New Roman" w:hAnsi="Times New Roman" w:cs="Times New Roman"/>
          <w:b/>
          <w:bCs/>
        </w:rPr>
        <w:t xml:space="preserve">Smoking and </w:t>
      </w:r>
      <w:r>
        <w:rPr>
          <w:rFonts w:ascii="Times New Roman" w:hAnsi="Times New Roman" w:cs="Times New Roman"/>
          <w:b/>
          <w:bCs/>
        </w:rPr>
        <w:t xml:space="preserve">CVDs: </w:t>
      </w:r>
      <w:r w:rsidR="00C33307" w:rsidRPr="00C33307">
        <w:rPr>
          <w:rFonts w:ascii="Times New Roman" w:eastAsia="Times New Roman" w:hAnsi="Times New Roman" w:cs="Times New Roman"/>
          <w:color w:val="000000"/>
          <w:lang w:eastAsia="en-GB"/>
        </w:rPr>
        <w:t>The significant correlations observed between nicotine/cotinine and atenolol (rₚ/ₛ = 0.44–0.57) are consistent with the established role of smoking as a risk factor for cardiovascular disease, including hypertension, for which atenolol is commonly prescribed.</w:t>
      </w:r>
      <w:r w:rsidR="00C33307">
        <w:rPr>
          <w:rFonts w:ascii="Times New Roman" w:eastAsia="Times New Roman" w:hAnsi="Times New Roman" w:cs="Times New Roman"/>
          <w:color w:val="000000"/>
          <w:lang w:eastAsia="en-GB"/>
        </w:rPr>
        <w:t xml:space="preserve"> </w:t>
      </w:r>
      <w:bookmarkStart w:id="1" w:name="_Hlk223517074"/>
      <w:r>
        <w:rPr>
          <w:rFonts w:ascii="Times New Roman" w:eastAsia="Times New Roman" w:hAnsi="Times New Roman" w:cs="Times New Roman"/>
          <w:color w:val="000000"/>
          <w:lang w:eastAsia="en-GB"/>
        </w:rPr>
        <w:t xml:space="preserve">Moderate positive correlations were also seen between nicotine/cotinine and atorvastatin (used to </w:t>
      </w:r>
      <w:r w:rsidRPr="00672683">
        <w:rPr>
          <w:rFonts w:ascii="Times New Roman" w:eastAsia="Times New Roman" w:hAnsi="Times New Roman" w:cs="Times New Roman"/>
          <w:color w:val="000000"/>
          <w:lang w:eastAsia="en-GB"/>
        </w:rPr>
        <w:t>lower cholesterol</w:t>
      </w:r>
      <w:r>
        <w:rPr>
          <w:rFonts w:ascii="Times New Roman" w:eastAsia="Times New Roman" w:hAnsi="Times New Roman" w:cs="Times New Roman"/>
          <w:color w:val="000000"/>
          <w:lang w:eastAsia="en-GB"/>
        </w:rPr>
        <w:t xml:space="preserve">; </w:t>
      </w:r>
      <w:proofErr w:type="spellStart"/>
      <w:r w:rsidRPr="00153541">
        <w:rPr>
          <w:rFonts w:ascii="Times New Roman" w:eastAsia="Times New Roman" w:hAnsi="Times New Roman" w:cs="Times New Roman"/>
          <w:color w:val="000000"/>
          <w:lang w:eastAsia="en-GB"/>
        </w:rPr>
        <w:t>r</w:t>
      </w:r>
      <w:r w:rsidRPr="00621968">
        <w:rPr>
          <w:rFonts w:ascii="Times New Roman" w:eastAsia="Times New Roman" w:hAnsi="Times New Roman" w:cs="Times New Roman"/>
          <w:color w:val="000000"/>
          <w:vertAlign w:val="subscript"/>
          <w:lang w:eastAsia="en-GB"/>
        </w:rPr>
        <w:t>p</w:t>
      </w:r>
      <w:proofErr w:type="spellEnd"/>
      <w:r w:rsidRPr="00621968">
        <w:rPr>
          <w:rFonts w:ascii="Times New Roman" w:eastAsia="Times New Roman" w:hAnsi="Times New Roman" w:cs="Times New Roman"/>
          <w:color w:val="000000"/>
          <w:vertAlign w:val="subscript"/>
          <w:lang w:eastAsia="en-GB"/>
        </w:rPr>
        <w:t>/s</w:t>
      </w:r>
      <w:r w:rsidRPr="003216ED">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 xml:space="preserve"> </w:t>
      </w:r>
      <w:r w:rsidRPr="003216ED">
        <w:rPr>
          <w:rFonts w:ascii="Times New Roman" w:eastAsia="Times New Roman" w:hAnsi="Times New Roman" w:cs="Times New Roman"/>
          <w:color w:val="000000"/>
          <w:lang w:eastAsia="en-GB"/>
        </w:rPr>
        <w:t>0.</w:t>
      </w:r>
      <w:r>
        <w:rPr>
          <w:rFonts w:ascii="Times New Roman" w:eastAsia="Times New Roman" w:hAnsi="Times New Roman" w:cs="Times New Roman"/>
          <w:color w:val="000000"/>
          <w:lang w:eastAsia="en-GB"/>
        </w:rPr>
        <w:t>32-0.48</w:t>
      </w:r>
      <w:r w:rsidRPr="003216ED">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 xml:space="preserve"> and weaker, but still statistically significant, correlations were seen with bezafibrate (used primarily to treat high blood lipid levels). No correlations were observed with irbesartan or lisinopril.</w:t>
      </w:r>
    </w:p>
    <w:bookmarkEnd w:id="1"/>
    <w:p w14:paraId="641A189F" w14:textId="10933E69" w:rsidR="00312568" w:rsidRDefault="00312568" w:rsidP="00312568">
      <w:pPr>
        <w:spacing w:before="120" w:after="120"/>
        <w:jc w:val="both"/>
        <w:rPr>
          <w:rFonts w:ascii="Times New Roman" w:hAnsi="Times New Roman" w:cs="Times New Roman"/>
          <w:color w:val="0069A6"/>
        </w:rPr>
      </w:pPr>
      <w:r w:rsidRPr="00846DE6">
        <w:rPr>
          <w:rFonts w:ascii="Times New Roman" w:eastAsia="Times New Roman" w:hAnsi="Times New Roman" w:cs="Times New Roman"/>
          <w:b/>
          <w:bCs/>
          <w:color w:val="000000"/>
          <w:lang w:eastAsia="en-GB"/>
        </w:rPr>
        <w:t>Smoking and asthma:</w:t>
      </w:r>
      <w:r>
        <w:rPr>
          <w:rFonts w:ascii="Times New Roman" w:eastAsia="Times New Roman" w:hAnsi="Times New Roman" w:cs="Times New Roman"/>
          <w:color w:val="000000"/>
          <w:lang w:eastAsia="en-GB"/>
        </w:rPr>
        <w:t xml:space="preserve"> </w:t>
      </w:r>
      <w:r w:rsidR="00C33307" w:rsidRPr="00D8731D">
        <w:rPr>
          <w:rFonts w:ascii="Times New Roman" w:hAnsi="Times New Roman" w:cs="Times New Roman"/>
          <w:color w:val="000000" w:themeColor="text1"/>
        </w:rPr>
        <w:t>Positive correlations were also observed with antihistamines (rₚ/ₛ = 0.29–0.47), consistent with evidence that smoking is associated with respiratory conditions and allergic diseases for which antihistamines may be prescribed.</w:t>
      </w:r>
      <w:r w:rsidR="00C33307" w:rsidRPr="00D8731D">
        <w:rPr>
          <w:rFonts w:ascii="Times New Roman" w:eastAsia="Times New Roman" w:hAnsi="Times New Roman" w:cs="Times New Roman"/>
          <w:color w:val="000000" w:themeColor="text1"/>
          <w:lang w:eastAsia="en-GB"/>
        </w:rPr>
        <w:t xml:space="preserve"> </w:t>
      </w:r>
      <w:r>
        <w:rPr>
          <w:rFonts w:ascii="Times New Roman" w:eastAsia="Times New Roman" w:hAnsi="Times New Roman" w:cs="Times New Roman"/>
          <w:color w:val="000000"/>
          <w:lang w:eastAsia="en-GB"/>
        </w:rPr>
        <w:t>This is</w:t>
      </w:r>
      <w:r>
        <w:rPr>
          <w:rFonts w:ascii="Times New Roman" w:hAnsi="Times New Roman" w:cs="Times New Roman"/>
        </w:rPr>
        <w:t xml:space="preserve"> supported by a previous study </w:t>
      </w:r>
      <w:r w:rsidRPr="006C14EA">
        <w:rPr>
          <w:rFonts w:ascii="Times New Roman" w:hAnsi="Times New Roman" w:cs="Times New Roman"/>
        </w:rPr>
        <w:t>report</w:t>
      </w:r>
      <w:r>
        <w:rPr>
          <w:rFonts w:ascii="Times New Roman" w:hAnsi="Times New Roman" w:cs="Times New Roman"/>
        </w:rPr>
        <w:t>ing</w:t>
      </w:r>
      <w:r w:rsidRPr="006C14EA">
        <w:rPr>
          <w:rFonts w:ascii="Times New Roman" w:hAnsi="Times New Roman" w:cs="Times New Roman"/>
        </w:rPr>
        <w:t xml:space="preserve"> a strong positive relationship between cetirizine/fexofenadine and cotinine in wastewater</w:t>
      </w:r>
      <w:r>
        <w:rPr>
          <w:rFonts w:ascii="Times New Roman" w:hAnsi="Times New Roman" w:cs="Times New Roman"/>
        </w:rPr>
        <w:t xml:space="preserve"> </w:t>
      </w:r>
      <w:r w:rsidRPr="006C14EA">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Thai et al. 2023).</w:t>
      </w:r>
      <w:r>
        <w:rPr>
          <w:rFonts w:ascii="Times New Roman" w:hAnsi="Times New Roman" w:cs="Times New Roman"/>
          <w:color w:val="0069A6"/>
        </w:rPr>
        <w:t xml:space="preserve"> </w:t>
      </w:r>
    </w:p>
    <w:p w14:paraId="582F6F6A" w14:textId="7BCE0667" w:rsidR="00312568" w:rsidRDefault="00312568" w:rsidP="00312568">
      <w:pPr>
        <w:spacing w:before="120" w:after="120"/>
        <w:jc w:val="both"/>
        <w:rPr>
          <w:rFonts w:ascii="Times New Roman" w:eastAsia="Times New Roman" w:hAnsi="Times New Roman" w:cs="Times New Roman"/>
          <w:color w:val="000000"/>
          <w:lang w:eastAsia="en-GB"/>
        </w:rPr>
      </w:pPr>
      <w:r w:rsidRPr="008266D5">
        <w:rPr>
          <w:rFonts w:ascii="Times New Roman" w:hAnsi="Times New Roman" w:cs="Times New Roman"/>
          <w:b/>
          <w:bCs/>
        </w:rPr>
        <w:t xml:space="preserve">Smoking and </w:t>
      </w:r>
      <w:r>
        <w:rPr>
          <w:rFonts w:ascii="Times New Roman" w:hAnsi="Times New Roman" w:cs="Times New Roman"/>
          <w:b/>
          <w:bCs/>
        </w:rPr>
        <w:t xml:space="preserve">Type 2 diabetes: </w:t>
      </w:r>
      <w:r>
        <w:rPr>
          <w:rFonts w:ascii="Times New Roman" w:eastAsia="Times New Roman" w:hAnsi="Times New Roman" w:cs="Times New Roman"/>
          <w:color w:val="000000"/>
          <w:lang w:eastAsia="en-GB"/>
        </w:rPr>
        <w:t>Moderate</w:t>
      </w:r>
      <w:r w:rsidRPr="003216ED">
        <w:rPr>
          <w:rFonts w:ascii="Times New Roman" w:eastAsia="Times New Roman" w:hAnsi="Times New Roman" w:cs="Times New Roman"/>
          <w:color w:val="000000"/>
          <w:lang w:eastAsia="en-GB"/>
        </w:rPr>
        <w:t xml:space="preserve"> positive correlation</w:t>
      </w:r>
      <w:r>
        <w:rPr>
          <w:rFonts w:ascii="Times New Roman" w:eastAsia="Times New Roman" w:hAnsi="Times New Roman" w:cs="Times New Roman"/>
          <w:color w:val="000000"/>
          <w:lang w:eastAsia="en-GB"/>
        </w:rPr>
        <w:t>s between cotinine and</w:t>
      </w:r>
      <w:r w:rsidRPr="003216ED">
        <w:rPr>
          <w:rFonts w:ascii="Times New Roman" w:eastAsia="Times New Roman" w:hAnsi="Times New Roman" w:cs="Times New Roman"/>
          <w:color w:val="000000"/>
          <w:lang w:eastAsia="en-GB"/>
        </w:rPr>
        <w:t xml:space="preserve"> metformin (</w:t>
      </w:r>
      <w:proofErr w:type="spellStart"/>
      <w:r w:rsidRPr="003216ED">
        <w:rPr>
          <w:rFonts w:ascii="Times New Roman" w:eastAsia="Times New Roman" w:hAnsi="Times New Roman" w:cs="Times New Roman"/>
          <w:color w:val="000000"/>
          <w:lang w:eastAsia="en-GB"/>
        </w:rPr>
        <w:t>r</w:t>
      </w:r>
      <w:r w:rsidRPr="00D43341">
        <w:rPr>
          <w:rFonts w:ascii="Times New Roman" w:eastAsia="Times New Roman" w:hAnsi="Times New Roman" w:cs="Times New Roman"/>
          <w:color w:val="000000"/>
          <w:vertAlign w:val="subscript"/>
          <w:lang w:eastAsia="en-GB"/>
        </w:rPr>
        <w:t>p</w:t>
      </w:r>
      <w:proofErr w:type="spellEnd"/>
      <w:r>
        <w:rPr>
          <w:rFonts w:ascii="Times New Roman" w:eastAsia="Times New Roman" w:hAnsi="Times New Roman" w:cs="Times New Roman"/>
          <w:color w:val="000000"/>
          <w:vertAlign w:val="subscript"/>
          <w:lang w:eastAsia="en-GB"/>
        </w:rPr>
        <w:t>/s</w:t>
      </w:r>
      <w:r w:rsidRPr="003216ED">
        <w:rPr>
          <w:rFonts w:ascii="Times New Roman" w:eastAsia="Times New Roman" w:hAnsi="Times New Roman" w:cs="Times New Roman"/>
          <w:color w:val="000000"/>
          <w:lang w:eastAsia="en-GB"/>
        </w:rPr>
        <w:t>=0.</w:t>
      </w:r>
      <w:r>
        <w:rPr>
          <w:rFonts w:ascii="Times New Roman" w:eastAsia="Times New Roman" w:hAnsi="Times New Roman" w:cs="Times New Roman"/>
          <w:color w:val="000000"/>
          <w:lang w:eastAsia="en-GB"/>
        </w:rPr>
        <w:t>55/0.47</w:t>
      </w:r>
      <w:r w:rsidRPr="003216ED">
        <w:rPr>
          <w:rFonts w:ascii="Times New Roman" w:eastAsia="Times New Roman" w:hAnsi="Times New Roman" w:cs="Times New Roman"/>
          <w:color w:val="000000"/>
          <w:lang w:eastAsia="en-GB"/>
        </w:rPr>
        <w:t xml:space="preserve">) </w:t>
      </w:r>
      <w:r>
        <w:rPr>
          <w:rFonts w:ascii="Times New Roman" w:hAnsi="Times New Roman" w:cs="Times New Roman"/>
        </w:rPr>
        <w:t>(</w:t>
      </w:r>
      <w:r w:rsidRPr="00FF4898">
        <w:rPr>
          <w:rFonts w:ascii="Times New Roman" w:hAnsi="Times New Roman" w:cs="Times New Roman"/>
          <w:color w:val="FF0000"/>
        </w:rPr>
        <w:t xml:space="preserve">Fig. </w:t>
      </w:r>
      <w:r>
        <w:rPr>
          <w:rFonts w:ascii="Times New Roman" w:hAnsi="Times New Roman" w:cs="Times New Roman"/>
          <w:color w:val="FF0000"/>
        </w:rPr>
        <w:t>2</w:t>
      </w:r>
      <w:r>
        <w:rPr>
          <w:rFonts w:ascii="Times New Roman" w:hAnsi="Times New Roman" w:cs="Times New Roman"/>
        </w:rPr>
        <w:t xml:space="preserve">) </w:t>
      </w:r>
      <w:r>
        <w:rPr>
          <w:rFonts w:ascii="Times New Roman" w:eastAsia="Times New Roman" w:hAnsi="Times New Roman" w:cs="Times New Roman"/>
          <w:color w:val="000000"/>
          <w:lang w:eastAsia="en-GB"/>
        </w:rPr>
        <w:t xml:space="preserve">were observed, in line with other reports </w:t>
      </w:r>
      <w:r w:rsidRPr="006C14EA">
        <w:rPr>
          <w:rFonts w:ascii="Times New Roman" w:eastAsia="Times New Roman" w:hAnsi="Times New Roman" w:cs="Times New Roman"/>
          <w:color w:val="000000"/>
          <w:lang w:eastAsia="en-GB"/>
        </w:rPr>
        <w:fldChar w:fldCharType="begin"/>
      </w:r>
      <w:r w:rsidRPr="006C14EA">
        <w:rPr>
          <w:rFonts w:ascii="Times New Roman" w:eastAsia="Times New Roman" w:hAnsi="Times New Roman" w:cs="Times New Roman"/>
          <w:color w:val="000000"/>
          <w:lang w:eastAsia="en-GB"/>
        </w:rPr>
        <w:instrText xml:space="preserve"> ADDIN EN.CITE &lt;EndNote&gt;&lt;Cite&gt;&lt;Author&gt;Shao&lt;/Author&gt;&lt;Year&gt;2021&lt;/Year&gt;&lt;IDText&gt;Spatial analysis of metformin use compared with nicotine and caffeine consumption through wastewater-based epidemiology in China&lt;/IDText&gt;&lt;DisplayText&gt;(Shao, Cong et al. 2021)&lt;/DisplayText&gt;&lt;record&gt;&lt;dates&gt;&lt;pub-dates&gt;&lt;date&gt;Jan&lt;/date&gt;&lt;/pub-dates&gt;&lt;year&gt;2021&lt;/year&gt;&lt;/dates&gt;&lt;urls&gt;&lt;related-urls&gt;&lt;url&gt;&amp;lt;Go to ISI&amp;gt;://WOS:000604135800015&lt;/url&gt;&lt;/related-urls&gt;&lt;/urls&gt;&lt;isbn&gt;0147-6513&lt;/isbn&gt;&lt;titles&gt;&lt;title&gt;Spatial analysis of metformin use compared with nicotine and caffeine consumption through wastewater-based epidemiology in China&lt;/title&gt;&lt;secondary-title&gt;Ecotoxicology and Environmental Safety&lt;/secondary-title&gt;&lt;/titles&gt;&lt;contributors&gt;&lt;authors&gt;&lt;author&gt;Shao, X. T.&lt;/author&gt;&lt;author&gt;Cong, Z. X.&lt;/author&gt;&lt;author&gt;Liu, S. Y.&lt;/author&gt;&lt;author&gt;Wang, Z.&lt;/author&gt;&lt;author&gt;Zheng, X. Y.&lt;/author&gt;&lt;author&gt;Wang, D. G.&lt;/author&gt;&lt;/authors&gt;&lt;/contributors&gt;&lt;custom7&gt;111623&lt;/custom7&gt;&lt;added-date format="utc"&gt;1614293777&lt;/added-date&gt;&lt;ref-type name="Journal Article"&gt;17&lt;/ref-type&gt;&lt;rec-number&gt;1820&lt;/rec-number&gt;&lt;last-updated-date format="utc"&gt;1614293777&lt;/last-updated-date&gt;&lt;accession-num&gt;WOS:000604135800015&lt;/accession-num&gt;&lt;electronic-resource-num&gt;10.1016/j.ecoenv.2020.111623&lt;/electronic-resource-num&gt;&lt;volume&gt;208&lt;/volume&gt;&lt;/record&gt;&lt;/Cite&gt;&lt;/EndNote&gt;</w:instrText>
      </w:r>
      <w:r w:rsidRPr="006C14EA">
        <w:rPr>
          <w:rFonts w:ascii="Times New Roman" w:eastAsia="Times New Roman" w:hAnsi="Times New Roman" w:cs="Times New Roman"/>
          <w:color w:val="000000"/>
          <w:lang w:eastAsia="en-GB"/>
        </w:rPr>
        <w:fldChar w:fldCharType="separate"/>
      </w:r>
      <w:r w:rsidRPr="006C14EA">
        <w:rPr>
          <w:rFonts w:ascii="Times New Roman" w:eastAsia="Times New Roman" w:hAnsi="Times New Roman" w:cs="Times New Roman"/>
          <w:noProof/>
          <w:color w:val="000000"/>
          <w:lang w:eastAsia="en-GB"/>
        </w:rPr>
        <w:t>(Shao, Cong et al. 2021)</w:t>
      </w:r>
      <w:r w:rsidRPr="006C14EA">
        <w:rPr>
          <w:rFonts w:ascii="Times New Roman" w:eastAsia="Times New Roman" w:hAnsi="Times New Roman" w:cs="Times New Roman"/>
          <w:color w:val="000000"/>
          <w:lang w:eastAsia="en-GB"/>
        </w:rPr>
        <w:fldChar w:fldCharType="end"/>
      </w:r>
      <w:r>
        <w:rPr>
          <w:rFonts w:ascii="Times New Roman" w:eastAsia="Times New Roman" w:hAnsi="Times New Roman" w:cs="Times New Roman"/>
          <w:color w:val="000000"/>
          <w:lang w:eastAsia="en-GB"/>
        </w:rPr>
        <w:t>,</w:t>
      </w:r>
      <w:r w:rsidRPr="006C14EA">
        <w:rPr>
          <w:rFonts w:ascii="Times New Roman" w:eastAsia="Times New Roman" w:hAnsi="Times New Roman" w:cs="Times New Roman"/>
          <w:color w:val="000000"/>
          <w:lang w:eastAsia="en-GB"/>
        </w:rPr>
        <w:t xml:space="preserve"> </w:t>
      </w:r>
      <w:r w:rsidR="00674A63">
        <w:rPr>
          <w:rFonts w:ascii="Times New Roman" w:eastAsia="Times New Roman" w:hAnsi="Times New Roman" w:cs="Times New Roman"/>
          <w:color w:val="000000"/>
          <w:lang w:eastAsia="en-GB"/>
        </w:rPr>
        <w:t>consistent with evidence that</w:t>
      </w:r>
      <w:r w:rsidRPr="006C14EA">
        <w:rPr>
          <w:rFonts w:ascii="Times New Roman" w:eastAsia="Times New Roman" w:hAnsi="Times New Roman" w:cs="Times New Roman"/>
          <w:color w:val="000000"/>
          <w:lang w:eastAsia="en-GB"/>
        </w:rPr>
        <w:t xml:space="preserve"> smoking </w:t>
      </w:r>
      <w:r>
        <w:rPr>
          <w:rFonts w:ascii="Times New Roman" w:eastAsia="Times New Roman" w:hAnsi="Times New Roman" w:cs="Times New Roman"/>
          <w:color w:val="000000"/>
          <w:lang w:eastAsia="en-GB"/>
        </w:rPr>
        <w:t>is</w:t>
      </w:r>
      <w:r w:rsidRPr="006C14EA">
        <w:rPr>
          <w:rFonts w:ascii="Times New Roman" w:eastAsia="Times New Roman" w:hAnsi="Times New Roman" w:cs="Times New Roman"/>
          <w:color w:val="000000"/>
          <w:lang w:eastAsia="en-GB"/>
        </w:rPr>
        <w:t xml:space="preserve"> a risk factor for </w:t>
      </w:r>
      <w:r>
        <w:rPr>
          <w:rFonts w:ascii="Times New Roman" w:eastAsia="Times New Roman" w:hAnsi="Times New Roman" w:cs="Times New Roman"/>
          <w:color w:val="000000"/>
          <w:lang w:eastAsia="en-GB"/>
        </w:rPr>
        <w:t xml:space="preserve">Type 2 </w:t>
      </w:r>
      <w:r w:rsidRPr="006C14EA">
        <w:rPr>
          <w:rFonts w:ascii="Times New Roman" w:eastAsia="Times New Roman" w:hAnsi="Times New Roman" w:cs="Times New Roman"/>
          <w:color w:val="000000"/>
          <w:lang w:eastAsia="en-GB"/>
        </w:rPr>
        <w:t xml:space="preserve">diabetes. </w:t>
      </w:r>
      <w:r>
        <w:rPr>
          <w:rFonts w:ascii="Times New Roman" w:eastAsia="Times New Roman" w:hAnsi="Times New Roman" w:cs="Times New Roman"/>
          <w:color w:val="000000"/>
          <w:lang w:eastAsia="en-GB"/>
        </w:rPr>
        <w:t xml:space="preserve">Interestingly, no correlations were observed with sitagliptin. The correlations between cotinine and metformin may reflect the fact that </w:t>
      </w:r>
      <w:r w:rsidRPr="00232945">
        <w:rPr>
          <w:rFonts w:ascii="Times New Roman" w:eastAsia="Times New Roman" w:hAnsi="Times New Roman" w:cs="Times New Roman"/>
          <w:color w:val="000000"/>
          <w:lang w:eastAsia="en-GB"/>
        </w:rPr>
        <w:t xml:space="preserve">nicotine from </w:t>
      </w:r>
      <w:r>
        <w:rPr>
          <w:rFonts w:ascii="Times New Roman" w:eastAsia="Times New Roman" w:hAnsi="Times New Roman" w:cs="Times New Roman"/>
          <w:color w:val="000000"/>
          <w:lang w:eastAsia="en-GB"/>
        </w:rPr>
        <w:t xml:space="preserve">cigarette </w:t>
      </w:r>
      <w:r w:rsidRPr="00232945">
        <w:rPr>
          <w:rFonts w:ascii="Times New Roman" w:eastAsia="Times New Roman" w:hAnsi="Times New Roman" w:cs="Times New Roman"/>
          <w:color w:val="000000"/>
          <w:lang w:eastAsia="en-GB"/>
        </w:rPr>
        <w:t xml:space="preserve">smoking </w:t>
      </w:r>
      <w:r>
        <w:rPr>
          <w:rFonts w:ascii="Times New Roman" w:eastAsia="Times New Roman" w:hAnsi="Times New Roman" w:cs="Times New Roman"/>
          <w:color w:val="000000"/>
          <w:lang w:eastAsia="en-GB"/>
        </w:rPr>
        <w:t>reduces cellular insulin sensitivity, leading to elevated</w:t>
      </w:r>
      <w:r w:rsidRPr="00232945">
        <w:rPr>
          <w:rFonts w:ascii="Times New Roman" w:eastAsia="Times New Roman" w:hAnsi="Times New Roman" w:cs="Times New Roman"/>
          <w:color w:val="000000"/>
          <w:lang w:eastAsia="en-GB"/>
        </w:rPr>
        <w:t xml:space="preserve"> blood sugar levels </w:t>
      </w:r>
      <w:r>
        <w:rPr>
          <w:rFonts w:ascii="Times New Roman" w:eastAsia="Times New Roman" w:hAnsi="Times New Roman" w:cs="Times New Roman"/>
          <w:color w:val="000000"/>
          <w:lang w:eastAsia="en-GB"/>
        </w:rPr>
        <w:fldChar w:fldCharType="begin">
          <w:fldData xml:space="preserve">PEVuZE5vdGU+PENpdGU+PEF1dGhvcj5NYWRkYXR1PC9BdXRob3I+PFllYXI+MjAxNzwvWWVhcj48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</w:fldData>
        </w:fldChar>
      </w:r>
      <w:r>
        <w:rPr>
          <w:rFonts w:ascii="Times New Roman" w:eastAsia="Times New Roman" w:hAnsi="Times New Roman" w:cs="Times New Roman"/>
          <w:color w:val="000000"/>
          <w:lang w:eastAsia="en-GB"/>
        </w:rPr>
        <w:instrText xml:space="preserve"> ADDIN EN.CITE </w:instrText>
      </w:r>
      <w:r>
        <w:rPr>
          <w:rFonts w:ascii="Times New Roman" w:eastAsia="Times New Roman" w:hAnsi="Times New Roman" w:cs="Times New Roman"/>
          <w:color w:val="000000"/>
          <w:lang w:eastAsia="en-GB"/>
        </w:rPr>
        <w:fldChar w:fldCharType="begin">
          <w:fldData xml:space="preserve">PEVuZE5vdGU+PENpdGU+PEF1dGhvcj5NYWRkYXR1PC9BdXRob3I+PFllYXI+MjAxNzwvWWVhcj48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</w:fldData>
        </w:fldChar>
      </w:r>
      <w:r>
        <w:rPr>
          <w:rFonts w:ascii="Times New Roman" w:eastAsia="Times New Roman" w:hAnsi="Times New Roman" w:cs="Times New Roman"/>
          <w:color w:val="000000"/>
          <w:lang w:eastAsia="en-GB"/>
        </w:rPr>
        <w:instrText xml:space="preserve"> ADDIN EN.CITE.DATA </w:instrText>
      </w:r>
      <w:r>
        <w:rPr>
          <w:rFonts w:ascii="Times New Roman" w:eastAsia="Times New Roman" w:hAnsi="Times New Roman" w:cs="Times New Roman"/>
          <w:color w:val="000000"/>
          <w:lang w:eastAsia="en-GB"/>
        </w:rPr>
      </w:r>
      <w:r>
        <w:rPr>
          <w:rFonts w:ascii="Times New Roman" w:eastAsia="Times New Roman" w:hAnsi="Times New Roman" w:cs="Times New Roman"/>
          <w:color w:val="000000"/>
          <w:lang w:eastAsia="en-GB"/>
        </w:rPr>
        <w:fldChar w:fldCharType="end"/>
      </w:r>
      <w:r>
        <w:rPr>
          <w:rFonts w:ascii="Times New Roman" w:eastAsia="Times New Roman" w:hAnsi="Times New Roman" w:cs="Times New Roman"/>
          <w:color w:val="000000"/>
          <w:lang w:eastAsia="en-GB"/>
        </w:rPr>
      </w:r>
      <w:r>
        <w:rPr>
          <w:rFonts w:ascii="Times New Roman" w:eastAsia="Times New Roman" w:hAnsi="Times New Roman" w:cs="Times New Roman"/>
          <w:color w:val="000000"/>
          <w:lang w:eastAsia="en-GB"/>
        </w:rPr>
        <w:fldChar w:fldCharType="separate"/>
      </w:r>
      <w:r>
        <w:rPr>
          <w:rFonts w:ascii="Times New Roman" w:eastAsia="Times New Roman" w:hAnsi="Times New Roman" w:cs="Times New Roman"/>
          <w:noProof/>
          <w:color w:val="000000"/>
          <w:lang w:eastAsia="en-GB"/>
        </w:rPr>
        <w:t>(Maddatu, Anderson-Baucum et al. 2017)</w:t>
      </w:r>
      <w:r>
        <w:rPr>
          <w:rFonts w:ascii="Times New Roman" w:eastAsia="Times New Roman" w:hAnsi="Times New Roman" w:cs="Times New Roman"/>
          <w:color w:val="000000"/>
          <w:lang w:eastAsia="en-GB"/>
        </w:rPr>
        <w:fldChar w:fldCharType="end"/>
      </w:r>
      <w:r>
        <w:rPr>
          <w:rFonts w:ascii="Times New Roman" w:eastAsia="Times New Roman" w:hAnsi="Times New Roman" w:cs="Times New Roman"/>
          <w:color w:val="000000"/>
          <w:lang w:eastAsia="en-GB"/>
        </w:rPr>
        <w:t xml:space="preserve">. </w:t>
      </w:r>
      <w:r w:rsidRPr="006A5A74">
        <w:rPr>
          <w:rFonts w:ascii="Times New Roman" w:eastAsia="Times New Roman" w:hAnsi="Times New Roman" w:cs="Times New Roman"/>
          <w:color w:val="000000"/>
          <w:lang w:eastAsia="en-GB"/>
        </w:rPr>
        <w:t>While both drugs aim to improve glyc</w:t>
      </w:r>
      <w:r>
        <w:rPr>
          <w:rFonts w:ascii="Times New Roman" w:eastAsia="Times New Roman" w:hAnsi="Times New Roman" w:cs="Times New Roman"/>
          <w:color w:val="000000"/>
          <w:lang w:eastAsia="en-GB"/>
        </w:rPr>
        <w:t>a</w:t>
      </w:r>
      <w:r w:rsidRPr="006A5A74">
        <w:rPr>
          <w:rFonts w:ascii="Times New Roman" w:eastAsia="Times New Roman" w:hAnsi="Times New Roman" w:cs="Times New Roman"/>
          <w:color w:val="000000"/>
          <w:lang w:eastAsia="en-GB"/>
        </w:rPr>
        <w:t xml:space="preserve">emic control, the potential for metformin to attenuate smoking-related cardiovascular risks might be a distinguishing factor </w:t>
      </w:r>
      <w:r>
        <w:rPr>
          <w:rFonts w:ascii="Times New Roman" w:eastAsia="Times New Roman" w:hAnsi="Times New Roman" w:cs="Times New Roman"/>
          <w:color w:val="000000"/>
          <w:lang w:eastAsia="en-GB"/>
        </w:rPr>
        <w:t>in</w:t>
      </w:r>
      <w:r w:rsidRPr="006A5A74">
        <w:rPr>
          <w:rFonts w:ascii="Times New Roman" w:eastAsia="Times New Roman" w:hAnsi="Times New Roman" w:cs="Times New Roman"/>
          <w:color w:val="000000"/>
          <w:lang w:eastAsia="en-GB"/>
        </w:rPr>
        <w:t xml:space="preserve"> th</w:t>
      </w:r>
      <w:r>
        <w:rPr>
          <w:rFonts w:ascii="Times New Roman" w:eastAsia="Times New Roman" w:hAnsi="Times New Roman" w:cs="Times New Roman"/>
          <w:color w:val="000000"/>
          <w:lang w:eastAsia="en-GB"/>
        </w:rPr>
        <w:t>is</w:t>
      </w:r>
      <w:r w:rsidRPr="006A5A74">
        <w:rPr>
          <w:rFonts w:ascii="Times New Roman" w:eastAsia="Times New Roman" w:hAnsi="Times New Roman" w:cs="Times New Roman"/>
          <w:color w:val="000000"/>
          <w:lang w:eastAsia="en-GB"/>
        </w:rPr>
        <w:t xml:space="preserve"> difference</w:t>
      </w:r>
      <w:r>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fldChar w:fldCharType="begin">
          <w:fldData xml:space="preserve">PEVuZE5vdGU+PENpdGU+PEF1dGhvcj5QYXVsPC9BdXRob3I+PFllYXI+MjAxNjwvWWVhcj48SURU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=
</w:fldData>
        </w:fldChar>
      </w:r>
      <w:r>
        <w:rPr>
          <w:rFonts w:ascii="Times New Roman" w:eastAsia="Times New Roman" w:hAnsi="Times New Roman" w:cs="Times New Roman"/>
          <w:color w:val="000000"/>
          <w:lang w:eastAsia="en-GB"/>
        </w:rPr>
        <w:instrText xml:space="preserve"> ADDIN EN.CITE </w:instrText>
      </w:r>
      <w:r>
        <w:rPr>
          <w:rFonts w:ascii="Times New Roman" w:eastAsia="Times New Roman" w:hAnsi="Times New Roman" w:cs="Times New Roman"/>
          <w:color w:val="000000"/>
          <w:lang w:eastAsia="en-GB"/>
        </w:rPr>
        <w:fldChar w:fldCharType="begin">
          <w:fldData xml:space="preserve">PEVuZE5vdGU+PENpdGU+PEF1dGhvcj5QYXVsPC9BdXRob3I+PFllYXI+MjAxNjwvWWVhcj48SURU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=
</w:fldData>
        </w:fldChar>
      </w:r>
      <w:r>
        <w:rPr>
          <w:rFonts w:ascii="Times New Roman" w:eastAsia="Times New Roman" w:hAnsi="Times New Roman" w:cs="Times New Roman"/>
          <w:color w:val="000000"/>
          <w:lang w:eastAsia="en-GB"/>
        </w:rPr>
        <w:instrText xml:space="preserve"> ADDIN EN.CITE.DATA </w:instrText>
      </w:r>
      <w:r>
        <w:rPr>
          <w:rFonts w:ascii="Times New Roman" w:eastAsia="Times New Roman" w:hAnsi="Times New Roman" w:cs="Times New Roman"/>
          <w:color w:val="000000"/>
          <w:lang w:eastAsia="en-GB"/>
        </w:rPr>
      </w:r>
      <w:r>
        <w:rPr>
          <w:rFonts w:ascii="Times New Roman" w:eastAsia="Times New Roman" w:hAnsi="Times New Roman" w:cs="Times New Roman"/>
          <w:color w:val="000000"/>
          <w:lang w:eastAsia="en-GB"/>
        </w:rPr>
        <w:fldChar w:fldCharType="end"/>
      </w:r>
      <w:r>
        <w:rPr>
          <w:rFonts w:ascii="Times New Roman" w:eastAsia="Times New Roman" w:hAnsi="Times New Roman" w:cs="Times New Roman"/>
          <w:color w:val="000000"/>
          <w:lang w:eastAsia="en-GB"/>
        </w:rPr>
      </w:r>
      <w:r>
        <w:rPr>
          <w:rFonts w:ascii="Times New Roman" w:eastAsia="Times New Roman" w:hAnsi="Times New Roman" w:cs="Times New Roman"/>
          <w:color w:val="000000"/>
          <w:lang w:eastAsia="en-GB"/>
        </w:rPr>
        <w:fldChar w:fldCharType="separate"/>
      </w:r>
      <w:r>
        <w:rPr>
          <w:rFonts w:ascii="Times New Roman" w:eastAsia="Times New Roman" w:hAnsi="Times New Roman" w:cs="Times New Roman"/>
          <w:noProof/>
          <w:color w:val="000000"/>
          <w:lang w:eastAsia="en-GB"/>
        </w:rPr>
        <w:t>(Paul, Klein et al. 2016)</w:t>
      </w:r>
      <w:r>
        <w:rPr>
          <w:rFonts w:ascii="Times New Roman" w:eastAsia="Times New Roman" w:hAnsi="Times New Roman" w:cs="Times New Roman"/>
          <w:color w:val="000000"/>
          <w:lang w:eastAsia="en-GB"/>
        </w:rPr>
        <w:fldChar w:fldCharType="end"/>
      </w:r>
      <w:r>
        <w:rPr>
          <w:rFonts w:ascii="Times New Roman" w:eastAsia="Times New Roman" w:hAnsi="Times New Roman" w:cs="Times New Roman"/>
          <w:color w:val="000000"/>
          <w:lang w:eastAsia="en-GB"/>
        </w:rPr>
        <w:t>.</w:t>
      </w:r>
    </w:p>
    <w:p w14:paraId="2ED225AD" w14:textId="77777777" w:rsidR="00312568" w:rsidRDefault="00312568" w:rsidP="00312568">
      <w:pPr>
        <w:spacing w:before="120" w:after="120"/>
        <w:jc w:val="both"/>
        <w:rPr>
          <w:rFonts w:ascii="Times New Roman" w:eastAsia="Times New Roman" w:hAnsi="Times New Roman" w:cs="Times New Roman"/>
          <w:color w:val="000000"/>
          <w:lang w:eastAsia="en-GB"/>
        </w:rPr>
      </w:pPr>
      <w:r w:rsidRPr="00777D9E">
        <w:rPr>
          <w:rFonts w:ascii="Times New Roman" w:eastAsia="Times New Roman" w:hAnsi="Times New Roman" w:cs="Times New Roman"/>
          <w:b/>
          <w:bCs/>
          <w:color w:val="000000"/>
          <w:lang w:eastAsia="en-GB"/>
        </w:rPr>
        <w:t>S</w:t>
      </w:r>
      <w:r w:rsidRPr="008266D5">
        <w:rPr>
          <w:rFonts w:ascii="Times New Roman" w:eastAsia="Times New Roman" w:hAnsi="Times New Roman" w:cs="Times New Roman"/>
          <w:b/>
          <w:bCs/>
          <w:color w:val="000000"/>
          <w:lang w:eastAsia="en-GB"/>
        </w:rPr>
        <w:t>moking and pain management:</w:t>
      </w:r>
      <w:r>
        <w:rPr>
          <w:rFonts w:ascii="Times New Roman" w:eastAsia="Times New Roman" w:hAnsi="Times New Roman" w:cs="Times New Roman"/>
          <w:color w:val="000000"/>
          <w:lang w:eastAsia="en-GB"/>
        </w:rPr>
        <w:t xml:space="preserve"> N</w:t>
      </w:r>
      <w:r w:rsidRPr="003216ED">
        <w:rPr>
          <w:rFonts w:ascii="Times New Roman" w:eastAsia="Times New Roman" w:hAnsi="Times New Roman" w:cs="Times New Roman"/>
          <w:color w:val="000000"/>
          <w:lang w:eastAsia="en-GB"/>
        </w:rPr>
        <w:t xml:space="preserve">icotine and its main metabolite cotinine showed </w:t>
      </w:r>
      <w:r>
        <w:rPr>
          <w:rFonts w:ascii="Times New Roman" w:eastAsia="Times New Roman" w:hAnsi="Times New Roman" w:cs="Times New Roman"/>
          <w:color w:val="000000"/>
          <w:lang w:eastAsia="en-GB"/>
        </w:rPr>
        <w:t>strong/</w:t>
      </w:r>
      <w:r w:rsidRPr="003216ED">
        <w:rPr>
          <w:rFonts w:ascii="Times New Roman" w:eastAsia="Times New Roman" w:hAnsi="Times New Roman" w:cs="Times New Roman"/>
          <w:color w:val="000000"/>
          <w:lang w:eastAsia="en-GB"/>
        </w:rPr>
        <w:t xml:space="preserve">moderate positive correlations with </w:t>
      </w:r>
      <w:r>
        <w:rPr>
          <w:rFonts w:ascii="Times New Roman" w:eastAsia="Times New Roman" w:hAnsi="Times New Roman" w:cs="Times New Roman"/>
          <w:color w:val="000000"/>
          <w:lang w:eastAsia="en-GB"/>
        </w:rPr>
        <w:t xml:space="preserve">several pain management </w:t>
      </w:r>
      <w:r>
        <w:rPr>
          <w:rFonts w:ascii="Times New Roman" w:hAnsi="Times New Roman" w:cs="Times New Roman"/>
        </w:rPr>
        <w:t>WBE</w:t>
      </w:r>
      <w:r w:rsidRPr="008455AE">
        <w:rPr>
          <w:rFonts w:ascii="Times New Roman" w:hAnsi="Times New Roman" w:cs="Times New Roman"/>
          <w:vertAlign w:val="subscript"/>
        </w:rPr>
        <w:t>CI</w:t>
      </w:r>
      <w:r>
        <w:rPr>
          <w:rFonts w:ascii="Times New Roman" w:hAnsi="Times New Roman" w:cs="Times New Roman"/>
        </w:rPr>
        <w:t>s</w:t>
      </w:r>
      <w:r>
        <w:rPr>
          <w:rFonts w:ascii="Times New Roman" w:eastAsia="Times New Roman" w:hAnsi="Times New Roman" w:cs="Times New Roman"/>
          <w:color w:val="000000"/>
          <w:lang w:eastAsia="en-GB"/>
        </w:rPr>
        <w:t xml:space="preserve">, including </w:t>
      </w:r>
      <w:r w:rsidRPr="003216ED">
        <w:rPr>
          <w:rFonts w:ascii="Times New Roman" w:eastAsia="Times New Roman" w:hAnsi="Times New Roman" w:cs="Times New Roman"/>
          <w:color w:val="000000"/>
          <w:lang w:eastAsia="en-GB"/>
        </w:rPr>
        <w:t xml:space="preserve">analgesics and </w:t>
      </w:r>
      <w:r>
        <w:rPr>
          <w:rFonts w:ascii="Times New Roman" w:eastAsia="Times New Roman" w:hAnsi="Times New Roman" w:cs="Times New Roman"/>
          <w:color w:val="000000"/>
          <w:lang w:eastAsia="en-GB"/>
        </w:rPr>
        <w:t>NSAiDs</w:t>
      </w:r>
      <w:r w:rsidRPr="003216ED">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w:t>
      </w:r>
      <w:r w:rsidRPr="003216ED">
        <w:rPr>
          <w:rFonts w:ascii="Times New Roman" w:eastAsia="Times New Roman" w:hAnsi="Times New Roman" w:cs="Times New Roman"/>
          <w:color w:val="000000"/>
          <w:lang w:eastAsia="en-GB"/>
        </w:rPr>
        <w:t>paracetamol, codeine/dihydrocodeine, naproxen/O-desmethylnaproxen, diclofenac, ibuprofen</w:t>
      </w:r>
      <w:r>
        <w:rPr>
          <w:rFonts w:ascii="Times New Roman" w:eastAsia="Times New Roman" w:hAnsi="Times New Roman" w:cs="Times New Roman"/>
          <w:color w:val="000000"/>
          <w:lang w:eastAsia="en-GB"/>
        </w:rPr>
        <w:t xml:space="preserve"> </w:t>
      </w:r>
      <w:r w:rsidRPr="003216ED">
        <w:rPr>
          <w:rFonts w:ascii="Times New Roman" w:eastAsia="Times New Roman" w:hAnsi="Times New Roman" w:cs="Times New Roman"/>
          <w:color w:val="000000"/>
          <w:lang w:eastAsia="en-GB"/>
        </w:rPr>
        <w:t>(</w:t>
      </w:r>
      <w:proofErr w:type="spellStart"/>
      <w:r w:rsidRPr="003216ED">
        <w:rPr>
          <w:rFonts w:ascii="Times New Roman" w:eastAsia="Times New Roman" w:hAnsi="Times New Roman" w:cs="Times New Roman"/>
          <w:color w:val="000000"/>
          <w:lang w:eastAsia="en-GB"/>
        </w:rPr>
        <w:t>r</w:t>
      </w:r>
      <w:r w:rsidRPr="00F404A4">
        <w:rPr>
          <w:rFonts w:ascii="Times New Roman" w:eastAsia="Times New Roman" w:hAnsi="Times New Roman" w:cs="Times New Roman"/>
          <w:color w:val="000000"/>
          <w:vertAlign w:val="subscript"/>
          <w:lang w:eastAsia="en-GB"/>
        </w:rPr>
        <w:t>p</w:t>
      </w:r>
      <w:proofErr w:type="spellEnd"/>
      <w:r w:rsidRPr="00F404A4">
        <w:rPr>
          <w:rFonts w:ascii="Times New Roman" w:eastAsia="Times New Roman" w:hAnsi="Times New Roman" w:cs="Times New Roman"/>
          <w:color w:val="000000"/>
          <w:vertAlign w:val="subscript"/>
          <w:lang w:eastAsia="en-GB"/>
        </w:rPr>
        <w:t>/s</w:t>
      </w:r>
      <w:r>
        <w:rPr>
          <w:rFonts w:ascii="Times New Roman" w:eastAsia="Times New Roman" w:hAnsi="Times New Roman" w:cs="Times New Roman"/>
          <w:color w:val="000000"/>
          <w:vertAlign w:val="subscript"/>
          <w:lang w:eastAsia="en-GB"/>
        </w:rPr>
        <w:t xml:space="preserve"> </w:t>
      </w:r>
      <w:r>
        <w:rPr>
          <w:rFonts w:ascii="Times New Roman" w:eastAsia="Times New Roman" w:hAnsi="Times New Roman" w:cs="Times New Roman"/>
          <w:color w:val="000000"/>
          <w:lang w:eastAsia="en-GB"/>
        </w:rPr>
        <w:sym w:font="Symbol" w:char="F0A3"/>
      </w:r>
      <w:r>
        <w:rPr>
          <w:rFonts w:ascii="Times New Roman" w:eastAsia="Times New Roman" w:hAnsi="Times New Roman" w:cs="Times New Roman"/>
          <w:color w:val="000000"/>
          <w:lang w:eastAsia="en-GB"/>
        </w:rPr>
        <w:t xml:space="preserve"> 0.71</w:t>
      </w:r>
      <w:r w:rsidRPr="003216ED">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 xml:space="preserve">) and </w:t>
      </w:r>
      <w:r w:rsidRPr="004304E6">
        <w:rPr>
          <w:rFonts w:ascii="Times New Roman" w:eastAsia="Times New Roman" w:hAnsi="Times New Roman" w:cs="Times New Roman"/>
          <w:color w:val="000000"/>
          <w:lang w:eastAsia="en-GB"/>
        </w:rPr>
        <w:t>stimulants (amphetamine (</w:t>
      </w:r>
      <w:proofErr w:type="spellStart"/>
      <w:r w:rsidRPr="004304E6">
        <w:rPr>
          <w:rFonts w:ascii="Times New Roman" w:eastAsia="Times New Roman" w:hAnsi="Times New Roman" w:cs="Times New Roman"/>
          <w:color w:val="000000"/>
          <w:lang w:eastAsia="en-GB"/>
        </w:rPr>
        <w:t>r</w:t>
      </w:r>
      <w:r w:rsidRPr="004304E6">
        <w:rPr>
          <w:rFonts w:ascii="Times New Roman" w:eastAsia="Times New Roman" w:hAnsi="Times New Roman" w:cs="Times New Roman"/>
          <w:color w:val="000000"/>
          <w:vertAlign w:val="subscript"/>
          <w:lang w:eastAsia="en-GB"/>
        </w:rPr>
        <w:t>p</w:t>
      </w:r>
      <w:proofErr w:type="spellEnd"/>
      <w:r w:rsidRPr="004304E6">
        <w:rPr>
          <w:rFonts w:ascii="Times New Roman" w:eastAsia="Times New Roman" w:hAnsi="Times New Roman" w:cs="Times New Roman"/>
          <w:color w:val="000000"/>
          <w:vertAlign w:val="subscript"/>
          <w:lang w:eastAsia="en-GB"/>
        </w:rPr>
        <w:t>/s</w:t>
      </w:r>
      <w:r>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sym w:font="Symbol" w:char="F0A3"/>
      </w:r>
      <w:r>
        <w:rPr>
          <w:rFonts w:ascii="Times New Roman" w:eastAsia="Times New Roman" w:hAnsi="Times New Roman" w:cs="Times New Roman"/>
          <w:color w:val="000000"/>
          <w:lang w:eastAsia="en-GB"/>
        </w:rPr>
        <w:t xml:space="preserve"> 0.46</w:t>
      </w:r>
      <w:r w:rsidRPr="004304E6">
        <w:rPr>
          <w:rFonts w:ascii="Times New Roman" w:eastAsia="Times New Roman" w:hAnsi="Times New Roman" w:cs="Times New Roman"/>
          <w:color w:val="000000"/>
          <w:lang w:eastAsia="en-GB"/>
        </w:rPr>
        <w:t>))</w:t>
      </w:r>
      <w:r w:rsidRPr="003216ED">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 xml:space="preserve"> </w:t>
      </w:r>
      <w:r w:rsidRPr="003216ED">
        <w:rPr>
          <w:rFonts w:ascii="Times New Roman" w:eastAsia="Times New Roman" w:hAnsi="Times New Roman" w:cs="Times New Roman"/>
          <w:color w:val="000000"/>
          <w:lang w:eastAsia="en-GB"/>
        </w:rPr>
        <w:t xml:space="preserve">Stronger correlations </w:t>
      </w:r>
      <w:r w:rsidRPr="008E4EC4">
        <w:rPr>
          <w:rFonts w:ascii="Times New Roman" w:eastAsia="Times New Roman" w:hAnsi="Times New Roman" w:cs="Times New Roman"/>
          <w:color w:val="000000"/>
          <w:lang w:eastAsia="en-GB"/>
        </w:rPr>
        <w:t>were seen with cotinine</w:t>
      </w:r>
      <w:r>
        <w:rPr>
          <w:rFonts w:ascii="Times New Roman" w:eastAsia="Times New Roman" w:hAnsi="Times New Roman" w:cs="Times New Roman"/>
          <w:color w:val="000000"/>
          <w:lang w:eastAsia="en-GB"/>
        </w:rPr>
        <w:t xml:space="preserve">, which has a </w:t>
      </w:r>
      <w:r w:rsidRPr="008E4EC4">
        <w:rPr>
          <w:rFonts w:ascii="Times New Roman" w:eastAsia="Times New Roman" w:hAnsi="Times New Roman" w:cs="Times New Roman"/>
          <w:color w:val="000000"/>
          <w:lang w:eastAsia="en-GB"/>
        </w:rPr>
        <w:t xml:space="preserve">mainly </w:t>
      </w:r>
      <w:r w:rsidRPr="006C14EA">
        <w:rPr>
          <w:rFonts w:ascii="Times New Roman" w:eastAsia="Times New Roman" w:hAnsi="Times New Roman" w:cs="Times New Roman"/>
          <w:color w:val="000000"/>
          <w:lang w:eastAsia="en-GB"/>
        </w:rPr>
        <w:t>human metaboli</w:t>
      </w:r>
      <w:r>
        <w:rPr>
          <w:rFonts w:ascii="Times New Roman" w:eastAsia="Times New Roman" w:hAnsi="Times New Roman" w:cs="Times New Roman"/>
          <w:color w:val="000000"/>
          <w:lang w:eastAsia="en-GB"/>
        </w:rPr>
        <w:t>c</w:t>
      </w:r>
      <w:r w:rsidRPr="006C14EA">
        <w:rPr>
          <w:rFonts w:ascii="Times New Roman" w:eastAsia="Times New Roman" w:hAnsi="Times New Roman" w:cs="Times New Roman"/>
          <w:color w:val="000000"/>
          <w:lang w:eastAsia="en-GB"/>
        </w:rPr>
        <w:t xml:space="preserve"> origin </w:t>
      </w:r>
      <w:r>
        <w:rPr>
          <w:rFonts w:ascii="Times New Roman" w:eastAsia="Times New Roman" w:hAnsi="Times New Roman" w:cs="Times New Roman"/>
          <w:color w:val="000000"/>
          <w:lang w:eastAsia="en-GB"/>
        </w:rPr>
        <w:t xml:space="preserve">compared with </w:t>
      </w:r>
      <w:r w:rsidRPr="006C14EA">
        <w:rPr>
          <w:rFonts w:ascii="Times New Roman" w:eastAsia="Times New Roman" w:hAnsi="Times New Roman" w:cs="Times New Roman"/>
          <w:color w:val="000000"/>
          <w:lang w:eastAsia="en-GB"/>
        </w:rPr>
        <w:t xml:space="preserve">nicotine </w:t>
      </w:r>
      <w:r>
        <w:rPr>
          <w:rFonts w:ascii="Times New Roman" w:eastAsia="Times New Roman" w:hAnsi="Times New Roman" w:cs="Times New Roman"/>
          <w:color w:val="000000"/>
          <w:lang w:eastAsia="en-GB"/>
        </w:rPr>
        <w:t xml:space="preserve">which has </w:t>
      </w:r>
      <w:r w:rsidRPr="006C14EA">
        <w:rPr>
          <w:rFonts w:ascii="Times New Roman" w:eastAsia="Times New Roman" w:hAnsi="Times New Roman" w:cs="Times New Roman"/>
          <w:color w:val="000000"/>
          <w:lang w:eastAsia="en-GB"/>
        </w:rPr>
        <w:t>more heterogenous sources</w:t>
      </w:r>
      <w:r>
        <w:rPr>
          <w:rFonts w:ascii="Times New Roman" w:eastAsia="Times New Roman" w:hAnsi="Times New Roman" w:cs="Times New Roman"/>
          <w:color w:val="000000"/>
          <w:lang w:eastAsia="en-GB"/>
        </w:rPr>
        <w:t>. Interestingly, weak/no correlations were seen with the chronic pain management pregabalin/N-methylpregabalin, or the anaesthetic ketamine/</w:t>
      </w:r>
      <w:proofErr w:type="spellStart"/>
      <w:r>
        <w:rPr>
          <w:rFonts w:ascii="Times New Roman" w:eastAsia="Times New Roman" w:hAnsi="Times New Roman" w:cs="Times New Roman"/>
          <w:color w:val="000000"/>
          <w:lang w:eastAsia="en-GB"/>
        </w:rPr>
        <w:t>norketamine</w:t>
      </w:r>
      <w:proofErr w:type="spellEnd"/>
      <w:r>
        <w:rPr>
          <w:rFonts w:ascii="Times New Roman" w:eastAsia="Times New Roman" w:hAnsi="Times New Roman" w:cs="Times New Roman"/>
          <w:color w:val="000000"/>
          <w:lang w:eastAsia="en-GB"/>
        </w:rPr>
        <w:t>.</w:t>
      </w:r>
    </w:p>
    <w:p w14:paraId="4EFC3477" w14:textId="77777777" w:rsidR="00312568" w:rsidRPr="003B6635" w:rsidRDefault="00312568" w:rsidP="00312568">
      <w:pPr>
        <w:spacing w:before="120" w:after="120"/>
        <w:jc w:val="both"/>
        <w:rPr>
          <w:rFonts w:ascii="Times New Roman" w:eastAsia="Times New Roman" w:hAnsi="Times New Roman" w:cs="Times New Roman"/>
          <w:lang w:eastAsia="en-GB"/>
        </w:rPr>
      </w:pPr>
      <w:r w:rsidRPr="00F3166A">
        <w:rPr>
          <w:rFonts w:ascii="Times New Roman" w:hAnsi="Times New Roman" w:cs="Times New Roman"/>
        </w:rPr>
        <w:t>Nicotine/cotinine showed strong positive correlations with opioids</w:t>
      </w:r>
      <w:r>
        <w:rPr>
          <w:rFonts w:ascii="Times New Roman" w:hAnsi="Times New Roman" w:cs="Times New Roman"/>
        </w:rPr>
        <w:t xml:space="preserve">, e.g. cotinine and </w:t>
      </w:r>
      <w:r w:rsidRPr="00F3166A">
        <w:rPr>
          <w:rFonts w:ascii="Times New Roman" w:hAnsi="Times New Roman" w:cs="Times New Roman"/>
        </w:rPr>
        <w:t xml:space="preserve">tramadol </w:t>
      </w:r>
      <w:r>
        <w:rPr>
          <w:rFonts w:ascii="Times New Roman" w:hAnsi="Times New Roman" w:cs="Times New Roman"/>
        </w:rPr>
        <w:t>(</w:t>
      </w:r>
      <w:proofErr w:type="spellStart"/>
      <w:r w:rsidRPr="006C14EA">
        <w:rPr>
          <w:rFonts w:ascii="Times New Roman" w:eastAsia="Times New Roman" w:hAnsi="Times New Roman" w:cs="Times New Roman"/>
          <w:color w:val="000000"/>
          <w:lang w:eastAsia="en-GB"/>
        </w:rPr>
        <w:t>r</w:t>
      </w:r>
      <w:r w:rsidRPr="006C14EA">
        <w:rPr>
          <w:rFonts w:ascii="Times New Roman" w:eastAsia="Times New Roman" w:hAnsi="Times New Roman" w:cs="Times New Roman"/>
          <w:color w:val="000000"/>
          <w:vertAlign w:val="subscript"/>
          <w:lang w:eastAsia="en-GB"/>
        </w:rPr>
        <w:t>p</w:t>
      </w:r>
      <w:proofErr w:type="spellEnd"/>
      <w:r w:rsidRPr="006C14EA">
        <w:rPr>
          <w:rFonts w:ascii="Times New Roman" w:eastAsia="Times New Roman" w:hAnsi="Times New Roman" w:cs="Times New Roman"/>
          <w:color w:val="000000"/>
          <w:vertAlign w:val="subscript"/>
          <w:lang w:eastAsia="en-GB"/>
        </w:rPr>
        <w:t xml:space="preserve">/s </w:t>
      </w:r>
      <w:r w:rsidRPr="006C14EA">
        <w:rPr>
          <w:rFonts w:ascii="Times New Roman" w:eastAsia="Times New Roman" w:hAnsi="Times New Roman" w:cs="Times New Roman"/>
          <w:color w:val="000000"/>
          <w:lang w:eastAsia="en-GB"/>
        </w:rPr>
        <w:t xml:space="preserve">= </w:t>
      </w:r>
      <w:r>
        <w:rPr>
          <w:rFonts w:ascii="Times New Roman" w:hAnsi="Times New Roman" w:cs="Times New Roman"/>
        </w:rPr>
        <w:t>0.65/0.65</w:t>
      </w:r>
      <w:r w:rsidRPr="00F3166A">
        <w:rPr>
          <w:rFonts w:ascii="Times New Roman" w:hAnsi="Times New Roman" w:cs="Times New Roman"/>
        </w:rPr>
        <w:t>)</w:t>
      </w:r>
      <w:r>
        <w:rPr>
          <w:rFonts w:ascii="Times New Roman" w:hAnsi="Times New Roman" w:cs="Times New Roman"/>
        </w:rPr>
        <w:t>,</w:t>
      </w:r>
      <w:r w:rsidRPr="00F3166A">
        <w:rPr>
          <w:rFonts w:ascii="Times New Roman" w:hAnsi="Times New Roman" w:cs="Times New Roman"/>
        </w:rPr>
        <w:t xml:space="preserve"> codeine (</w:t>
      </w:r>
      <w:r>
        <w:rPr>
          <w:rFonts w:ascii="Times New Roman" w:hAnsi="Times New Roman" w:cs="Times New Roman"/>
        </w:rPr>
        <w:t xml:space="preserve">cotinine: </w:t>
      </w:r>
      <w:proofErr w:type="spellStart"/>
      <w:r w:rsidRPr="006C14EA">
        <w:rPr>
          <w:rFonts w:ascii="Times New Roman" w:eastAsia="Times New Roman" w:hAnsi="Times New Roman" w:cs="Times New Roman"/>
          <w:color w:val="000000"/>
          <w:lang w:eastAsia="en-GB"/>
        </w:rPr>
        <w:t>r</w:t>
      </w:r>
      <w:r w:rsidRPr="006C14EA">
        <w:rPr>
          <w:rFonts w:ascii="Times New Roman" w:eastAsia="Times New Roman" w:hAnsi="Times New Roman" w:cs="Times New Roman"/>
          <w:color w:val="000000"/>
          <w:vertAlign w:val="subscript"/>
          <w:lang w:eastAsia="en-GB"/>
        </w:rPr>
        <w:t>p</w:t>
      </w:r>
      <w:proofErr w:type="spellEnd"/>
      <w:r w:rsidRPr="006C14EA">
        <w:rPr>
          <w:rFonts w:ascii="Times New Roman" w:eastAsia="Times New Roman" w:hAnsi="Times New Roman" w:cs="Times New Roman"/>
          <w:color w:val="000000"/>
          <w:vertAlign w:val="subscript"/>
          <w:lang w:eastAsia="en-GB"/>
        </w:rPr>
        <w:t xml:space="preserve">/s </w:t>
      </w:r>
      <w:r w:rsidRPr="006C14EA">
        <w:rPr>
          <w:rFonts w:ascii="Times New Roman" w:eastAsia="Times New Roman" w:hAnsi="Times New Roman" w:cs="Times New Roman"/>
          <w:color w:val="000000"/>
          <w:lang w:eastAsia="en-GB"/>
        </w:rPr>
        <w:t xml:space="preserve">= </w:t>
      </w:r>
      <w:r>
        <w:rPr>
          <w:rFonts w:ascii="Times New Roman" w:hAnsi="Times New Roman" w:cs="Times New Roman"/>
        </w:rPr>
        <w:t>0.70/0.71</w:t>
      </w:r>
      <w:r w:rsidRPr="00F3166A">
        <w:rPr>
          <w:rFonts w:ascii="Times New Roman" w:hAnsi="Times New Roman" w:cs="Times New Roman"/>
        </w:rPr>
        <w:t>)</w:t>
      </w:r>
      <w:r>
        <w:rPr>
          <w:rFonts w:ascii="Times New Roman" w:hAnsi="Times New Roman" w:cs="Times New Roman"/>
        </w:rPr>
        <w:t xml:space="preserve"> and dihydrocodeine </w:t>
      </w:r>
      <w:r w:rsidRPr="00F3166A">
        <w:rPr>
          <w:rFonts w:ascii="Times New Roman" w:hAnsi="Times New Roman" w:cs="Times New Roman"/>
        </w:rPr>
        <w:t>(</w:t>
      </w:r>
      <w:r>
        <w:rPr>
          <w:rFonts w:ascii="Times New Roman" w:hAnsi="Times New Roman" w:cs="Times New Roman"/>
        </w:rPr>
        <w:t xml:space="preserve">cotinine: </w:t>
      </w:r>
      <w:proofErr w:type="spellStart"/>
      <w:r w:rsidRPr="006C14EA">
        <w:rPr>
          <w:rFonts w:ascii="Times New Roman" w:eastAsia="Times New Roman" w:hAnsi="Times New Roman" w:cs="Times New Roman"/>
          <w:color w:val="000000"/>
          <w:lang w:eastAsia="en-GB"/>
        </w:rPr>
        <w:t>r</w:t>
      </w:r>
      <w:r w:rsidRPr="006C14EA">
        <w:rPr>
          <w:rFonts w:ascii="Times New Roman" w:eastAsia="Times New Roman" w:hAnsi="Times New Roman" w:cs="Times New Roman"/>
          <w:color w:val="000000"/>
          <w:vertAlign w:val="subscript"/>
          <w:lang w:eastAsia="en-GB"/>
        </w:rPr>
        <w:t>p</w:t>
      </w:r>
      <w:proofErr w:type="spellEnd"/>
      <w:r w:rsidRPr="006C14EA">
        <w:rPr>
          <w:rFonts w:ascii="Times New Roman" w:eastAsia="Times New Roman" w:hAnsi="Times New Roman" w:cs="Times New Roman"/>
          <w:color w:val="000000"/>
          <w:vertAlign w:val="subscript"/>
          <w:lang w:eastAsia="en-GB"/>
        </w:rPr>
        <w:t xml:space="preserve">/s </w:t>
      </w:r>
      <w:r w:rsidRPr="006C14EA">
        <w:rPr>
          <w:rFonts w:ascii="Times New Roman" w:eastAsia="Times New Roman" w:hAnsi="Times New Roman" w:cs="Times New Roman"/>
          <w:color w:val="000000"/>
          <w:lang w:eastAsia="en-GB"/>
        </w:rPr>
        <w:t xml:space="preserve">= </w:t>
      </w:r>
      <w:r>
        <w:rPr>
          <w:rFonts w:ascii="Times New Roman" w:hAnsi="Times New Roman" w:cs="Times New Roman"/>
        </w:rPr>
        <w:t>0.62/0.68</w:t>
      </w:r>
      <w:r w:rsidRPr="00F3166A">
        <w:rPr>
          <w:rFonts w:ascii="Times New Roman" w:hAnsi="Times New Roman" w:cs="Times New Roman"/>
        </w:rPr>
        <w:t xml:space="preserve">). This association </w:t>
      </w:r>
      <w:r>
        <w:rPr>
          <w:rFonts w:ascii="Times New Roman" w:hAnsi="Times New Roman" w:cs="Times New Roman"/>
        </w:rPr>
        <w:t>h</w:t>
      </w:r>
      <w:r w:rsidRPr="00F3166A">
        <w:rPr>
          <w:rFonts w:ascii="Times New Roman" w:hAnsi="Times New Roman" w:cs="Times New Roman"/>
        </w:rPr>
        <w:t xml:space="preserve">as </w:t>
      </w:r>
      <w:r>
        <w:rPr>
          <w:rFonts w:ascii="Times New Roman" w:hAnsi="Times New Roman" w:cs="Times New Roman"/>
        </w:rPr>
        <w:t xml:space="preserve">also been </w:t>
      </w:r>
      <w:r w:rsidRPr="00F3166A">
        <w:rPr>
          <w:rFonts w:ascii="Times New Roman" w:hAnsi="Times New Roman" w:cs="Times New Roman"/>
        </w:rPr>
        <w:t xml:space="preserve">reported in the context of </w:t>
      </w:r>
      <w:r>
        <w:rPr>
          <w:rFonts w:ascii="Times New Roman" w:hAnsi="Times New Roman" w:cs="Times New Roman"/>
        </w:rPr>
        <w:t xml:space="preserve">pain </w:t>
      </w:r>
      <w:r w:rsidRPr="00F3166A">
        <w:rPr>
          <w:rFonts w:ascii="Times New Roman" w:hAnsi="Times New Roman" w:cs="Times New Roman"/>
        </w:rPr>
        <w:t>perception and pain management</w:t>
      </w:r>
      <w:r>
        <w:rPr>
          <w:rFonts w:ascii="Times New Roman" w:hAnsi="Times New Roman" w:cs="Times New Roman"/>
        </w:rPr>
        <w:t xml:space="preserve"> using opioids </w:t>
      </w:r>
      <w:r>
        <w:rPr>
          <w:rFonts w:ascii="Times New Roman" w:hAnsi="Times New Roman" w:cs="Times New Roman"/>
        </w:rPr>
        <w:fldChar w:fldCharType="begin"/>
      </w:r>
      <w:r>
        <w:rPr>
          <w:rFonts w:ascii="Times New Roman" w:hAnsi="Times New Roman" w:cs="Times New Roman"/>
        </w:rPr>
        <w:instrText xml:space="preserve"> ADDIN EN.CITE &lt;EndNote&gt;&lt;Cite&gt;&lt;Author&gt;Etcheson&lt;/Author&gt;&lt;Year&gt;2018&lt;/Year&gt;&lt;IDText&gt;Opiate Pain Medication Consumption in Cigarette Smokers following Total Hip Arthroplasty&lt;/IDText&gt;&lt;DisplayText&gt;(Etcheson, Gwam et al. 2018)&lt;/DisplayText&gt;&lt;record&gt;&lt;dates&gt;&lt;pub-dates&gt;&lt;date&gt;Sep&lt;/date&gt;&lt;/pub-dates&gt;&lt;year&gt;2018&lt;/year&gt;&lt;/dates&gt;&lt;keywords&gt;&lt;keyword&gt;cigarette smoking&lt;/keyword&gt;&lt;keyword&gt;narcotics&lt;/keyword&gt;&lt;keyword&gt;opioids&lt;/keyword&gt;&lt;keyword&gt;pain&lt;/keyword&gt;&lt;keyword&gt;total hip arthroplasty&lt;/keyword&gt;&lt;/keywords&gt;&lt;urls&gt;&lt;related-urls&gt;&lt;url&gt;https://www.ncbi.nlm.nih.gov/pubmed/30582103&lt;/url&gt;&lt;/related-urls&gt;&lt;/urls&gt;&lt;isbn&gt;2282-4324&lt;/isbn&gt;&lt;custom2&gt;PMC6301853&lt;/custom2&gt;&lt;custom1&gt;None declared.&lt;/custom1&gt;&lt;titles&gt;&lt;title&gt;Opiate Pain Medication Consumption in Cigarette Smokers following Total Hip Arthroplasty&lt;/title&gt;&lt;secondary-title&gt;Joints&lt;/secondary-title&gt;&lt;/titles&gt;&lt;pages&gt;157-160&lt;/pages&gt;&lt;number&gt;3&lt;/number&gt;&lt;contributors&gt;&lt;authors&gt;&lt;author&gt;Etcheson, J. I.&lt;/author&gt;&lt;author&gt;Gwam, C. U.&lt;/author&gt;&lt;author&gt;George, N. E.&lt;/author&gt;&lt;author&gt;Walia, N.&lt;/author&gt;&lt;author&gt;Jerjian, C.&lt;/author&gt;&lt;author&gt;Han, G. R.&lt;/author&gt;&lt;author&gt;Virani, S.&lt;/author&gt;&lt;author&gt;Miller, S. J.&lt;/author&gt;&lt;author&gt;Delanois, R. E.&lt;/author&gt;&lt;/authors&gt;&lt;/contributors&gt;&lt;edition&gt;20181018&lt;/edition&gt;&lt;language&gt;eng&lt;/language&gt;&lt;added-date format="utc"&gt;1716703653&lt;/added-date&gt;&lt;ref-type name="Journal Article"&gt;17&lt;/ref-type&gt;&lt;auth-address&gt;Rubin Institute for Advanced Orthopedics, Center for Joint Preservation and Replacement, Sinai Hospital of Baltimore, Baltimore, Maryland, United States.&lt;/auth-address&gt;&lt;rec-number&gt;2102&lt;/rec-number&gt;&lt;last-updated-date format="utc"&gt;1716703653&lt;/last-updated-date&gt;&lt;accession-num&gt;30582103&lt;/accession-num&gt;&lt;electronic-resource-num&gt;10.1055/s-0038-1673405&lt;/electronic-resource-num&gt;&lt;volume&gt;6&lt;/volume&gt;&lt;/record&gt;&lt;/Cite&gt;&lt;/EndNote&gt;</w:instrText>
      </w:r>
      <w:r>
        <w:rPr>
          <w:rFonts w:ascii="Times New Roman" w:hAnsi="Times New Roman" w:cs="Times New Roman"/>
        </w:rPr>
        <w:fldChar w:fldCharType="separate"/>
      </w:r>
      <w:r>
        <w:rPr>
          <w:rFonts w:ascii="Times New Roman" w:hAnsi="Times New Roman" w:cs="Times New Roman"/>
          <w:noProof/>
        </w:rPr>
        <w:t>(Etcheson, Gwam et al. 2018)</w:t>
      </w:r>
      <w:r>
        <w:rPr>
          <w:rFonts w:ascii="Times New Roman" w:hAnsi="Times New Roman" w:cs="Times New Roman"/>
        </w:rPr>
        <w:fldChar w:fldCharType="end"/>
      </w:r>
      <w:r>
        <w:rPr>
          <w:rFonts w:ascii="Times New Roman" w:hAnsi="Times New Roman" w:cs="Times New Roman"/>
        </w:rPr>
        <w:t>.</w:t>
      </w:r>
    </w:p>
    <w:p w14:paraId="3C75922C" w14:textId="77777777" w:rsidR="00312568" w:rsidRDefault="00312568" w:rsidP="00312568">
      <w:pPr>
        <w:spacing w:before="120" w:after="120"/>
        <w:jc w:val="both"/>
        <w:rPr>
          <w:rFonts w:ascii="Times New Roman" w:eastAsia="Times New Roman" w:hAnsi="Times New Roman" w:cs="Times New Roman"/>
          <w:color w:val="000000"/>
          <w:lang w:eastAsia="en-GB"/>
        </w:rPr>
      </w:pPr>
      <w:r w:rsidRPr="00846DE6">
        <w:rPr>
          <w:rFonts w:ascii="Times New Roman" w:eastAsia="Times New Roman" w:hAnsi="Times New Roman" w:cs="Times New Roman"/>
          <w:b/>
          <w:bCs/>
          <w:color w:val="000000"/>
          <w:lang w:eastAsia="en-GB"/>
        </w:rPr>
        <w:lastRenderedPageBreak/>
        <w:t xml:space="preserve">Smoking and </w:t>
      </w:r>
      <w:r>
        <w:rPr>
          <w:rFonts w:ascii="Times New Roman" w:eastAsia="Times New Roman" w:hAnsi="Times New Roman" w:cs="Times New Roman"/>
          <w:b/>
          <w:bCs/>
          <w:color w:val="000000"/>
          <w:lang w:eastAsia="en-GB"/>
        </w:rPr>
        <w:t>infectious disease</w:t>
      </w:r>
      <w:r w:rsidRPr="00846DE6">
        <w:rPr>
          <w:rFonts w:ascii="Times New Roman" w:eastAsia="Times New Roman" w:hAnsi="Times New Roman" w:cs="Times New Roman"/>
          <w:b/>
          <w:bCs/>
          <w:color w:val="000000"/>
          <w:lang w:eastAsia="en-GB"/>
        </w:rPr>
        <w:t xml:space="preserve">: </w:t>
      </w:r>
      <w:r>
        <w:rPr>
          <w:rFonts w:ascii="Times New Roman" w:eastAsia="Times New Roman" w:hAnsi="Times New Roman" w:cs="Times New Roman"/>
          <w:color w:val="000000"/>
          <w:lang w:eastAsia="en-GB"/>
        </w:rPr>
        <w:t>Significant correlations of nicotine/cotinine with several antibiotics (e.g. sulfapyridine/</w:t>
      </w:r>
      <w:r w:rsidRPr="003216ED">
        <w:rPr>
          <w:rFonts w:ascii="Times New Roman" w:eastAsia="Times New Roman" w:hAnsi="Times New Roman" w:cs="Times New Roman"/>
          <w:color w:val="000000"/>
          <w:lang w:eastAsia="en-GB"/>
        </w:rPr>
        <w:t>N-acetylsulfapyridine</w:t>
      </w:r>
      <w:r>
        <w:rPr>
          <w:rFonts w:ascii="Times New Roman" w:eastAsia="Times New Roman" w:hAnsi="Times New Roman" w:cs="Times New Roman"/>
          <w:color w:val="000000"/>
          <w:lang w:eastAsia="en-GB"/>
        </w:rPr>
        <w:t xml:space="preserve">, sulfamethoxazole, trimethoprim; </w:t>
      </w:r>
      <w:proofErr w:type="spellStart"/>
      <w:r w:rsidRPr="003216ED">
        <w:rPr>
          <w:rFonts w:ascii="Times New Roman" w:eastAsia="Times New Roman" w:hAnsi="Times New Roman" w:cs="Times New Roman"/>
          <w:color w:val="000000"/>
          <w:lang w:eastAsia="en-GB"/>
        </w:rPr>
        <w:t>r</w:t>
      </w:r>
      <w:r w:rsidRPr="00153541">
        <w:rPr>
          <w:rFonts w:ascii="Times New Roman" w:eastAsia="Times New Roman" w:hAnsi="Times New Roman" w:cs="Times New Roman"/>
          <w:color w:val="000000"/>
          <w:vertAlign w:val="subscript"/>
          <w:lang w:eastAsia="en-GB"/>
        </w:rPr>
        <w:t>p</w:t>
      </w:r>
      <w:proofErr w:type="spellEnd"/>
      <w:r w:rsidRPr="00153541">
        <w:rPr>
          <w:rFonts w:ascii="Times New Roman" w:eastAsia="Times New Roman" w:hAnsi="Times New Roman" w:cs="Times New Roman"/>
          <w:color w:val="000000"/>
          <w:vertAlign w:val="subscript"/>
          <w:lang w:eastAsia="en-GB"/>
        </w:rPr>
        <w:t>/s</w:t>
      </w:r>
      <w:r>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sym w:font="Symbol" w:char="F0A3"/>
      </w:r>
      <w:r>
        <w:rPr>
          <w:rFonts w:ascii="Times New Roman" w:eastAsia="Times New Roman" w:hAnsi="Times New Roman" w:cs="Times New Roman"/>
          <w:color w:val="000000"/>
          <w:lang w:eastAsia="en-GB"/>
        </w:rPr>
        <w:t xml:space="preserve"> 0.50</w:t>
      </w:r>
      <w:r w:rsidRPr="003216ED">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 xml:space="preserve"> were also observed</w:t>
      </w:r>
      <w:r>
        <w:rPr>
          <w:rFonts w:ascii="Times New Roman" w:hAnsi="Times New Roman" w:cs="Times New Roman"/>
        </w:rPr>
        <w:t>. Indeed,</w:t>
      </w:r>
      <w:r>
        <w:rPr>
          <w:rFonts w:ascii="Times New Roman" w:eastAsia="Times New Roman" w:hAnsi="Times New Roman" w:cs="Times New Roman"/>
          <w:color w:val="000000"/>
          <w:lang w:eastAsia="en-GB"/>
        </w:rPr>
        <w:t xml:space="preserve"> tobacco</w:t>
      </w:r>
      <w:r w:rsidRPr="007C75A3">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s</w:t>
      </w:r>
      <w:r w:rsidRPr="007C75A3">
        <w:rPr>
          <w:rFonts w:ascii="Times New Roman" w:eastAsia="Times New Roman" w:hAnsi="Times New Roman" w:cs="Times New Roman"/>
          <w:color w:val="000000"/>
          <w:lang w:eastAsia="en-GB"/>
        </w:rPr>
        <w:t xml:space="preserve">moking </w:t>
      </w:r>
      <w:r>
        <w:rPr>
          <w:rFonts w:ascii="Times New Roman" w:eastAsia="Times New Roman" w:hAnsi="Times New Roman" w:cs="Times New Roman"/>
          <w:color w:val="000000"/>
          <w:lang w:eastAsia="en-GB"/>
        </w:rPr>
        <w:t>is</w:t>
      </w:r>
      <w:r w:rsidRPr="007C75A3">
        <w:rPr>
          <w:rFonts w:ascii="Times New Roman" w:eastAsia="Times New Roman" w:hAnsi="Times New Roman" w:cs="Times New Roman"/>
          <w:color w:val="000000"/>
          <w:lang w:eastAsia="en-GB"/>
        </w:rPr>
        <w:t xml:space="preserve"> a </w:t>
      </w:r>
      <w:r>
        <w:rPr>
          <w:rFonts w:ascii="Times New Roman" w:eastAsia="Times New Roman" w:hAnsi="Times New Roman" w:cs="Times New Roman"/>
          <w:color w:val="000000"/>
          <w:lang w:eastAsia="en-GB"/>
        </w:rPr>
        <w:t>r</w:t>
      </w:r>
      <w:r w:rsidRPr="007C75A3">
        <w:rPr>
          <w:rFonts w:ascii="Times New Roman" w:eastAsia="Times New Roman" w:hAnsi="Times New Roman" w:cs="Times New Roman"/>
          <w:color w:val="000000"/>
          <w:lang w:eastAsia="en-GB"/>
        </w:rPr>
        <w:t xml:space="preserve">isk </w:t>
      </w:r>
      <w:r>
        <w:rPr>
          <w:rFonts w:ascii="Times New Roman" w:eastAsia="Times New Roman" w:hAnsi="Times New Roman" w:cs="Times New Roman"/>
          <w:color w:val="000000"/>
          <w:lang w:eastAsia="en-GB"/>
        </w:rPr>
        <w:t>f</w:t>
      </w:r>
      <w:r w:rsidRPr="007C75A3">
        <w:rPr>
          <w:rFonts w:ascii="Times New Roman" w:eastAsia="Times New Roman" w:hAnsi="Times New Roman" w:cs="Times New Roman"/>
          <w:color w:val="000000"/>
          <w:lang w:eastAsia="en-GB"/>
        </w:rPr>
        <w:t xml:space="preserve">actor for </w:t>
      </w:r>
      <w:r>
        <w:rPr>
          <w:rFonts w:ascii="Times New Roman" w:eastAsia="Times New Roman" w:hAnsi="Times New Roman" w:cs="Times New Roman"/>
          <w:color w:val="000000"/>
          <w:lang w:eastAsia="en-GB"/>
        </w:rPr>
        <w:t>i</w:t>
      </w:r>
      <w:r w:rsidRPr="007C75A3">
        <w:rPr>
          <w:rFonts w:ascii="Times New Roman" w:eastAsia="Times New Roman" w:hAnsi="Times New Roman" w:cs="Times New Roman"/>
          <w:color w:val="000000"/>
          <w:lang w:eastAsia="en-GB"/>
        </w:rPr>
        <w:t xml:space="preserve">ncreased </w:t>
      </w:r>
      <w:r>
        <w:rPr>
          <w:rFonts w:ascii="Times New Roman" w:eastAsia="Times New Roman" w:hAnsi="Times New Roman" w:cs="Times New Roman"/>
          <w:color w:val="000000"/>
          <w:lang w:eastAsia="en-GB"/>
        </w:rPr>
        <w:t>a</w:t>
      </w:r>
      <w:r w:rsidRPr="007C75A3">
        <w:rPr>
          <w:rFonts w:ascii="Times New Roman" w:eastAsia="Times New Roman" w:hAnsi="Times New Roman" w:cs="Times New Roman"/>
          <w:color w:val="000000"/>
          <w:lang w:eastAsia="en-GB"/>
        </w:rPr>
        <w:t xml:space="preserve">ntibiotic </w:t>
      </w:r>
      <w:r>
        <w:rPr>
          <w:rFonts w:ascii="Times New Roman" w:eastAsia="Times New Roman" w:hAnsi="Times New Roman" w:cs="Times New Roman"/>
          <w:color w:val="000000"/>
          <w:lang w:eastAsia="en-GB"/>
        </w:rPr>
        <w:t>p</w:t>
      </w:r>
      <w:r w:rsidRPr="007C75A3">
        <w:rPr>
          <w:rFonts w:ascii="Times New Roman" w:eastAsia="Times New Roman" w:hAnsi="Times New Roman" w:cs="Times New Roman"/>
          <w:color w:val="000000"/>
          <w:lang w:eastAsia="en-GB"/>
        </w:rPr>
        <w:t>rescription</w:t>
      </w:r>
      <w:r>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fldChar w:fldCharType="begin">
          <w:fldData xml:space="preserve">PEVuZE5vdGU+PENpdGU+PEF1dGhvcj5TdGVpbmJlcmc8L0F1dGhvcj48WWVhcj4yMDE2PC9ZZWFy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</w:fldData>
        </w:fldChar>
      </w:r>
      <w:r>
        <w:rPr>
          <w:rFonts w:ascii="Times New Roman" w:eastAsia="Times New Roman" w:hAnsi="Times New Roman" w:cs="Times New Roman"/>
          <w:color w:val="000000"/>
          <w:lang w:eastAsia="en-GB"/>
        </w:rPr>
        <w:instrText xml:space="preserve"> ADDIN EN.CITE </w:instrText>
      </w:r>
      <w:r>
        <w:rPr>
          <w:rFonts w:ascii="Times New Roman" w:eastAsia="Times New Roman" w:hAnsi="Times New Roman" w:cs="Times New Roman"/>
          <w:color w:val="000000"/>
          <w:lang w:eastAsia="en-GB"/>
        </w:rPr>
        <w:fldChar w:fldCharType="begin">
          <w:fldData xml:space="preserve">PEVuZE5vdGU+PENpdGU+PEF1dGhvcj5TdGVpbmJlcmc8L0F1dGhvcj48WWVhcj4yMDE2PC9ZZWFy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</w:fldData>
        </w:fldChar>
      </w:r>
      <w:r>
        <w:rPr>
          <w:rFonts w:ascii="Times New Roman" w:eastAsia="Times New Roman" w:hAnsi="Times New Roman" w:cs="Times New Roman"/>
          <w:color w:val="000000"/>
          <w:lang w:eastAsia="en-GB"/>
        </w:rPr>
        <w:instrText xml:space="preserve"> ADDIN EN.CITE.DATA </w:instrText>
      </w:r>
      <w:r>
        <w:rPr>
          <w:rFonts w:ascii="Times New Roman" w:eastAsia="Times New Roman" w:hAnsi="Times New Roman" w:cs="Times New Roman"/>
          <w:color w:val="000000"/>
          <w:lang w:eastAsia="en-GB"/>
        </w:rPr>
      </w:r>
      <w:r>
        <w:rPr>
          <w:rFonts w:ascii="Times New Roman" w:eastAsia="Times New Roman" w:hAnsi="Times New Roman" w:cs="Times New Roman"/>
          <w:color w:val="000000"/>
          <w:lang w:eastAsia="en-GB"/>
        </w:rPr>
        <w:fldChar w:fldCharType="end"/>
      </w:r>
      <w:r>
        <w:rPr>
          <w:rFonts w:ascii="Times New Roman" w:eastAsia="Times New Roman" w:hAnsi="Times New Roman" w:cs="Times New Roman"/>
          <w:color w:val="000000"/>
          <w:lang w:eastAsia="en-GB"/>
        </w:rPr>
      </w:r>
      <w:r>
        <w:rPr>
          <w:rFonts w:ascii="Times New Roman" w:eastAsia="Times New Roman" w:hAnsi="Times New Roman" w:cs="Times New Roman"/>
          <w:color w:val="000000"/>
          <w:lang w:eastAsia="en-GB"/>
        </w:rPr>
        <w:fldChar w:fldCharType="separate"/>
      </w:r>
      <w:r>
        <w:rPr>
          <w:rFonts w:ascii="Times New Roman" w:eastAsia="Times New Roman" w:hAnsi="Times New Roman" w:cs="Times New Roman"/>
          <w:noProof/>
          <w:color w:val="000000"/>
          <w:lang w:eastAsia="en-GB"/>
        </w:rPr>
        <w:t>(Steinberg, Akincigil et al. 2016)</w:t>
      </w:r>
      <w:r>
        <w:rPr>
          <w:rFonts w:ascii="Times New Roman" w:eastAsia="Times New Roman" w:hAnsi="Times New Roman" w:cs="Times New Roman"/>
          <w:color w:val="000000"/>
          <w:lang w:eastAsia="en-GB"/>
        </w:rPr>
        <w:fldChar w:fldCharType="end"/>
      </w:r>
      <w:r>
        <w:rPr>
          <w:rFonts w:ascii="Times New Roman" w:eastAsia="Times New Roman" w:hAnsi="Times New Roman" w:cs="Times New Roman"/>
          <w:color w:val="000000"/>
          <w:lang w:eastAsia="en-GB"/>
        </w:rPr>
        <w:t xml:space="preserve">. </w:t>
      </w:r>
    </w:p>
    <w:p w14:paraId="05756CC4" w14:textId="77777777" w:rsidR="00312568" w:rsidRDefault="00312568" w:rsidP="00312568">
      <w:pPr>
        <w:spacing w:before="120" w:after="120"/>
        <w:jc w:val="both"/>
        <w:rPr>
          <w:rFonts w:ascii="Times New Roman" w:eastAsia="Times New Roman" w:hAnsi="Times New Roman" w:cs="Times New Roman"/>
          <w:color w:val="000000"/>
          <w:lang w:eastAsia="en-GB"/>
        </w:rPr>
      </w:pPr>
      <w:r w:rsidRPr="003B6635">
        <w:rPr>
          <w:rFonts w:ascii="Times New Roman" w:eastAsia="Times New Roman" w:hAnsi="Times New Roman" w:cs="Times New Roman"/>
          <w:b/>
          <w:bCs/>
          <w:color w:val="000000"/>
          <w:lang w:eastAsia="en-GB"/>
        </w:rPr>
        <w:t>Smoking and depression:</w:t>
      </w:r>
      <w:r>
        <w:rPr>
          <w:rFonts w:ascii="Times New Roman" w:eastAsia="Times New Roman" w:hAnsi="Times New Roman" w:cs="Times New Roman"/>
          <w:color w:val="000000"/>
          <w:lang w:eastAsia="en-GB"/>
        </w:rPr>
        <w:t xml:space="preserve"> Only two </w:t>
      </w:r>
      <w:r>
        <w:rPr>
          <w:rFonts w:ascii="Times New Roman" w:hAnsi="Times New Roman" w:cs="Times New Roman"/>
        </w:rPr>
        <w:t>WBE</w:t>
      </w:r>
      <w:r w:rsidRPr="008455AE">
        <w:rPr>
          <w:rFonts w:ascii="Times New Roman" w:hAnsi="Times New Roman" w:cs="Times New Roman"/>
          <w:vertAlign w:val="subscript"/>
        </w:rPr>
        <w:t>CI</w:t>
      </w:r>
      <w:r>
        <w:rPr>
          <w:rFonts w:ascii="Times New Roman" w:hAnsi="Times New Roman" w:cs="Times New Roman"/>
        </w:rPr>
        <w:t>s</w:t>
      </w:r>
      <w:r>
        <w:rPr>
          <w:rFonts w:ascii="Times New Roman" w:eastAsia="Times New Roman" w:hAnsi="Times New Roman" w:cs="Times New Roman"/>
          <w:color w:val="000000"/>
          <w:lang w:eastAsia="en-GB"/>
        </w:rPr>
        <w:t xml:space="preserve"> were tested: venlafaxine and </w:t>
      </w:r>
      <w:proofErr w:type="spellStart"/>
      <w:r>
        <w:rPr>
          <w:rFonts w:ascii="Times New Roman" w:eastAsia="Times New Roman" w:hAnsi="Times New Roman" w:cs="Times New Roman"/>
          <w:color w:val="000000"/>
          <w:lang w:eastAsia="en-GB"/>
        </w:rPr>
        <w:t>desmethylvenlafaxine</w:t>
      </w:r>
      <w:proofErr w:type="spellEnd"/>
      <w:r>
        <w:rPr>
          <w:rFonts w:ascii="Times New Roman" w:eastAsia="Times New Roman" w:hAnsi="Times New Roman" w:cs="Times New Roman"/>
          <w:color w:val="000000"/>
          <w:lang w:eastAsia="en-GB"/>
        </w:rPr>
        <w:t xml:space="preserve">. No statistically significant correlations were observed. </w:t>
      </w:r>
    </w:p>
    <w:p w14:paraId="04DA5953" w14:textId="77777777" w:rsidR="00312568" w:rsidRDefault="00312568" w:rsidP="00312568">
      <w:pPr>
        <w:spacing w:before="120" w:after="120"/>
        <w:jc w:val="both"/>
        <w:rPr>
          <w:rFonts w:ascii="Times New Roman" w:eastAsia="Times New Roman" w:hAnsi="Times New Roman" w:cs="Times New Roman"/>
          <w:color w:val="000000"/>
          <w:lang w:eastAsia="en-GB"/>
        </w:rPr>
      </w:pPr>
      <w:r w:rsidRPr="00846DE6">
        <w:rPr>
          <w:rFonts w:ascii="Times New Roman" w:eastAsia="Times New Roman" w:hAnsi="Times New Roman" w:cs="Times New Roman"/>
          <w:b/>
          <w:bCs/>
          <w:color w:val="000000"/>
          <w:lang w:eastAsia="en-GB"/>
        </w:rPr>
        <w:t xml:space="preserve">Smoking and </w:t>
      </w:r>
      <w:r>
        <w:rPr>
          <w:rFonts w:ascii="Times New Roman" w:eastAsia="Times New Roman" w:hAnsi="Times New Roman" w:cs="Times New Roman"/>
          <w:b/>
          <w:bCs/>
          <w:color w:val="000000"/>
          <w:lang w:eastAsia="en-GB"/>
        </w:rPr>
        <w:t>other lifestyle chemicals</w:t>
      </w:r>
      <w:r w:rsidRPr="00846DE6">
        <w:rPr>
          <w:rFonts w:ascii="Times New Roman" w:eastAsia="Times New Roman" w:hAnsi="Times New Roman" w:cs="Times New Roman"/>
          <w:b/>
          <w:bCs/>
          <w:color w:val="000000"/>
          <w:lang w:eastAsia="en-GB"/>
        </w:rPr>
        <w:t>:</w:t>
      </w:r>
      <w:r>
        <w:rPr>
          <w:rFonts w:ascii="Times New Roman" w:eastAsia="Times New Roman" w:hAnsi="Times New Roman" w:cs="Times New Roman"/>
          <w:color w:val="000000"/>
          <w:lang w:eastAsia="en-GB"/>
        </w:rPr>
        <w:t xml:space="preserve"> </w:t>
      </w:r>
      <w:r w:rsidRPr="003216ED">
        <w:rPr>
          <w:rFonts w:ascii="Times New Roman" w:eastAsia="Times New Roman" w:hAnsi="Times New Roman" w:cs="Times New Roman"/>
          <w:color w:val="000000"/>
          <w:lang w:eastAsia="en-GB"/>
        </w:rPr>
        <w:t xml:space="preserve">Interestingly no correlations were found </w:t>
      </w:r>
      <w:r>
        <w:rPr>
          <w:rFonts w:ascii="Times New Roman" w:eastAsia="Times New Roman" w:hAnsi="Times New Roman" w:cs="Times New Roman"/>
          <w:color w:val="000000"/>
          <w:lang w:eastAsia="en-GB"/>
        </w:rPr>
        <w:t>between nicotine/cotinine and</w:t>
      </w:r>
      <w:r w:rsidRPr="003216ED">
        <w:rPr>
          <w:rFonts w:ascii="Times New Roman" w:eastAsia="Times New Roman" w:hAnsi="Times New Roman" w:cs="Times New Roman"/>
          <w:color w:val="000000"/>
          <w:lang w:eastAsia="en-GB"/>
        </w:rPr>
        <w:t xml:space="preserve"> caffeine/dimethylxanthine</w:t>
      </w:r>
      <w:r>
        <w:rPr>
          <w:rFonts w:ascii="Times New Roman" w:hAnsi="Times New Roman" w:cs="Times New Roman"/>
        </w:rPr>
        <w:t xml:space="preserve"> </w:t>
      </w:r>
      <w:r>
        <w:rPr>
          <w:rFonts w:ascii="Times New Roman" w:eastAsia="Times New Roman" w:hAnsi="Times New Roman" w:cs="Times New Roman"/>
          <w:color w:val="000000"/>
          <w:lang w:eastAsia="en-GB"/>
        </w:rPr>
        <w:t>despite being</w:t>
      </w:r>
      <w:r w:rsidRPr="003216ED">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reported</w:t>
      </w:r>
      <w:r w:rsidRPr="003216ED">
        <w:rPr>
          <w:rFonts w:ascii="Times New Roman" w:eastAsia="Times New Roman" w:hAnsi="Times New Roman" w:cs="Times New Roman"/>
          <w:color w:val="000000"/>
          <w:lang w:eastAsia="en-GB"/>
        </w:rPr>
        <w:t xml:space="preserve"> elsewhere</w:t>
      </w:r>
      <w:r>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fldChar w:fldCharType="begin"/>
      </w:r>
      <w:r>
        <w:rPr>
          <w:rFonts w:ascii="Times New Roman" w:eastAsia="Times New Roman" w:hAnsi="Times New Roman" w:cs="Times New Roman"/>
          <w:color w:val="000000"/>
          <w:lang w:eastAsia="en-GB"/>
        </w:rPr>
        <w:instrText xml:space="preserve"> ADDIN EN.CITE &lt;EndNote&gt;&lt;Cite&gt;&lt;Author&gt;Shao&lt;/Author&gt;&lt;Year&gt;2021&lt;/Year&gt;&lt;IDText&gt;Spatial analysis of metformin use compared with nicotine and caffeine consumption through wastewater-based epidemiology in China&lt;/IDText&gt;&lt;DisplayText&gt;(Shao, Cong et al. 2021)&lt;/DisplayText&gt;&lt;record&gt;&lt;dates&gt;&lt;pub-dates&gt;&lt;date&gt;Jan&lt;/date&gt;&lt;/pub-dates&gt;&lt;year&gt;2021&lt;/year&gt;&lt;/dates&gt;&lt;urls&gt;&lt;related-urls&gt;&lt;url&gt;&amp;lt;Go to ISI&amp;gt;://WOS:000604135800015&lt;/url&gt;&lt;/related-urls&gt;&lt;/urls&gt;&lt;isbn&gt;0147-6513&lt;/isbn&gt;&lt;titles&gt;&lt;title&gt;Spatial analysis of metformin use compared with nicotine and caffeine consumption through wastewater-based epidemiology in China&lt;/title&gt;&lt;secondary-title&gt;Ecotoxicology and Environmental Safety&lt;/secondary-title&gt;&lt;/titles&gt;&lt;contributors&gt;&lt;authors&gt;&lt;author&gt;Shao, X. T.&lt;/author&gt;&lt;author&gt;Cong, Z. X.&lt;/author&gt;&lt;author&gt;Liu, S. Y.&lt;/author&gt;&lt;author&gt;Wang, Z.&lt;/author&gt;&lt;author&gt;Zheng, X. Y.&lt;/author&gt;&lt;author&gt;Wang, D. G.&lt;/author&gt;&lt;/authors&gt;&lt;/contributors&gt;&lt;custom7&gt;111623&lt;/custom7&gt;&lt;added-date format="utc"&gt;1614293777&lt;/added-date&gt;&lt;ref-type name="Journal Article"&gt;17&lt;/ref-type&gt;&lt;rec-number&gt;1820&lt;/rec-number&gt;&lt;last-updated-date format="utc"&gt;1614293777&lt;/last-updated-date&gt;&lt;accession-num&gt;WOS:000604135800015&lt;/accession-num&gt;&lt;electronic-resource-num&gt;10.1016/j.ecoenv.2020.111623&lt;/electronic-resource-num&gt;&lt;volume&gt;208&lt;/volume&gt;&lt;/record&gt;&lt;/Cite&gt;&lt;/EndNote&gt;</w:instrText>
      </w:r>
      <w:r>
        <w:rPr>
          <w:rFonts w:ascii="Times New Roman" w:eastAsia="Times New Roman" w:hAnsi="Times New Roman" w:cs="Times New Roman"/>
          <w:color w:val="000000"/>
          <w:lang w:eastAsia="en-GB"/>
        </w:rPr>
        <w:fldChar w:fldCharType="separate"/>
      </w:r>
      <w:r>
        <w:rPr>
          <w:rFonts w:ascii="Times New Roman" w:eastAsia="Times New Roman" w:hAnsi="Times New Roman" w:cs="Times New Roman"/>
          <w:noProof/>
          <w:color w:val="000000"/>
          <w:lang w:eastAsia="en-GB"/>
        </w:rPr>
        <w:t>(Shao, Cong et al. 2021)</w:t>
      </w:r>
      <w:r>
        <w:rPr>
          <w:rFonts w:ascii="Times New Roman" w:eastAsia="Times New Roman" w:hAnsi="Times New Roman" w:cs="Times New Roman"/>
          <w:color w:val="000000"/>
          <w:lang w:eastAsia="en-GB"/>
        </w:rPr>
        <w:fldChar w:fldCharType="end"/>
      </w:r>
      <w:r w:rsidRPr="003216ED">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 xml:space="preserve">Weak/no correlations were observed between nicotine and illicit drugs, e.g. cocaine </w:t>
      </w:r>
      <w:r w:rsidRPr="003216ED">
        <w:rPr>
          <w:rFonts w:ascii="Times New Roman" w:eastAsia="Times New Roman" w:hAnsi="Times New Roman" w:cs="Times New Roman"/>
          <w:color w:val="000000"/>
          <w:lang w:eastAsia="en-GB"/>
        </w:rPr>
        <w:t>(</w:t>
      </w:r>
      <w:proofErr w:type="spellStart"/>
      <w:r w:rsidRPr="00153541">
        <w:rPr>
          <w:rFonts w:ascii="Times New Roman" w:eastAsia="Times New Roman" w:hAnsi="Times New Roman" w:cs="Times New Roman"/>
          <w:color w:val="000000"/>
          <w:lang w:eastAsia="en-GB"/>
        </w:rPr>
        <w:t>r</w:t>
      </w:r>
      <w:r w:rsidRPr="00621968">
        <w:rPr>
          <w:rFonts w:ascii="Times New Roman" w:eastAsia="Times New Roman" w:hAnsi="Times New Roman" w:cs="Times New Roman"/>
          <w:color w:val="000000"/>
          <w:vertAlign w:val="subscript"/>
          <w:lang w:eastAsia="en-GB"/>
        </w:rPr>
        <w:t>p</w:t>
      </w:r>
      <w:proofErr w:type="spellEnd"/>
      <w:r w:rsidRPr="00621968">
        <w:rPr>
          <w:rFonts w:ascii="Times New Roman" w:eastAsia="Times New Roman" w:hAnsi="Times New Roman" w:cs="Times New Roman"/>
          <w:color w:val="000000"/>
          <w:vertAlign w:val="subscript"/>
          <w:lang w:eastAsia="en-GB"/>
        </w:rPr>
        <w:t>/s</w:t>
      </w:r>
      <w:r>
        <w:rPr>
          <w:rFonts w:ascii="Times New Roman" w:eastAsia="Times New Roman" w:hAnsi="Times New Roman" w:cs="Times New Roman"/>
          <w:color w:val="000000"/>
          <w:vertAlign w:val="subscript"/>
          <w:lang w:eastAsia="en-GB"/>
        </w:rPr>
        <w:t xml:space="preserve"> </w:t>
      </w:r>
      <w:r w:rsidRPr="003216ED">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 xml:space="preserve"> </w:t>
      </w:r>
      <w:r w:rsidRPr="003216ED">
        <w:rPr>
          <w:rFonts w:ascii="Times New Roman" w:eastAsia="Times New Roman" w:hAnsi="Times New Roman" w:cs="Times New Roman"/>
          <w:color w:val="000000"/>
          <w:lang w:eastAsia="en-GB"/>
        </w:rPr>
        <w:t>0.</w:t>
      </w:r>
      <w:r>
        <w:rPr>
          <w:rFonts w:ascii="Times New Roman" w:eastAsia="Times New Roman" w:hAnsi="Times New Roman" w:cs="Times New Roman"/>
          <w:color w:val="000000"/>
          <w:lang w:eastAsia="en-GB"/>
        </w:rPr>
        <w:t>45/0.41</w:t>
      </w:r>
      <w:r w:rsidRPr="003216ED">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 xml:space="preserve"> and amphetamine </w:t>
      </w:r>
      <w:r w:rsidRPr="003216ED">
        <w:rPr>
          <w:rFonts w:ascii="Times New Roman" w:eastAsia="Times New Roman" w:hAnsi="Times New Roman" w:cs="Times New Roman"/>
          <w:color w:val="000000"/>
          <w:lang w:eastAsia="en-GB"/>
        </w:rPr>
        <w:t>(</w:t>
      </w:r>
      <w:proofErr w:type="spellStart"/>
      <w:r w:rsidRPr="00153541">
        <w:rPr>
          <w:rFonts w:ascii="Times New Roman" w:eastAsia="Times New Roman" w:hAnsi="Times New Roman" w:cs="Times New Roman"/>
          <w:color w:val="000000"/>
          <w:lang w:eastAsia="en-GB"/>
        </w:rPr>
        <w:t>r</w:t>
      </w:r>
      <w:r w:rsidRPr="00621968">
        <w:rPr>
          <w:rFonts w:ascii="Times New Roman" w:eastAsia="Times New Roman" w:hAnsi="Times New Roman" w:cs="Times New Roman"/>
          <w:color w:val="000000"/>
          <w:vertAlign w:val="subscript"/>
          <w:lang w:eastAsia="en-GB"/>
        </w:rPr>
        <w:t>p</w:t>
      </w:r>
      <w:proofErr w:type="spellEnd"/>
      <w:r w:rsidRPr="00621968">
        <w:rPr>
          <w:rFonts w:ascii="Times New Roman" w:eastAsia="Times New Roman" w:hAnsi="Times New Roman" w:cs="Times New Roman"/>
          <w:color w:val="000000"/>
          <w:vertAlign w:val="subscript"/>
          <w:lang w:eastAsia="en-GB"/>
        </w:rPr>
        <w:t>/s</w:t>
      </w:r>
      <w:r w:rsidRPr="003216ED">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 xml:space="preserve"> </w:t>
      </w:r>
      <w:r w:rsidRPr="003216ED">
        <w:rPr>
          <w:rFonts w:ascii="Times New Roman" w:eastAsia="Times New Roman" w:hAnsi="Times New Roman" w:cs="Times New Roman"/>
          <w:color w:val="000000"/>
          <w:lang w:eastAsia="en-GB"/>
        </w:rPr>
        <w:t>0.4</w:t>
      </w:r>
      <w:r>
        <w:rPr>
          <w:rFonts w:ascii="Times New Roman" w:eastAsia="Times New Roman" w:hAnsi="Times New Roman" w:cs="Times New Roman"/>
          <w:color w:val="000000"/>
          <w:lang w:eastAsia="en-GB"/>
        </w:rPr>
        <w:t>6/0.41</w:t>
      </w:r>
      <w:r w:rsidRPr="003216ED">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w:t>
      </w:r>
    </w:p>
    <w:p w14:paraId="47A16885" w14:textId="77777777" w:rsidR="00312568" w:rsidRDefault="00312568" w:rsidP="00312568">
      <w:pPr>
        <w:spacing w:before="120" w:after="120"/>
        <w:jc w:val="both"/>
        <w:rPr>
          <w:rFonts w:ascii="Times New Roman" w:eastAsia="Times New Roman" w:hAnsi="Times New Roman" w:cs="Times New Roman"/>
          <w:color w:val="000000"/>
          <w:lang w:eastAsia="en-GB"/>
        </w:rPr>
      </w:pPr>
      <w:r w:rsidRPr="00846DE6">
        <w:rPr>
          <w:rFonts w:ascii="Times New Roman" w:eastAsia="Times New Roman" w:hAnsi="Times New Roman" w:cs="Times New Roman"/>
          <w:b/>
          <w:bCs/>
          <w:color w:val="000000"/>
          <w:lang w:eastAsia="en-GB"/>
        </w:rPr>
        <w:t xml:space="preserve">Smoking and </w:t>
      </w:r>
      <w:r>
        <w:rPr>
          <w:rFonts w:ascii="Times New Roman" w:eastAsia="Times New Roman" w:hAnsi="Times New Roman" w:cs="Times New Roman"/>
          <w:b/>
          <w:bCs/>
          <w:color w:val="000000"/>
          <w:lang w:eastAsia="en-GB"/>
        </w:rPr>
        <w:t>other CIs</w:t>
      </w:r>
      <w:r w:rsidRPr="00846DE6">
        <w:rPr>
          <w:rFonts w:ascii="Times New Roman" w:eastAsia="Times New Roman" w:hAnsi="Times New Roman" w:cs="Times New Roman"/>
          <w:b/>
          <w:bCs/>
          <w:color w:val="000000"/>
          <w:lang w:eastAsia="en-GB"/>
        </w:rPr>
        <w:t>:</w:t>
      </w:r>
      <w:r>
        <w:rPr>
          <w:rFonts w:ascii="Times New Roman" w:eastAsia="Times New Roman" w:hAnsi="Times New Roman" w:cs="Times New Roman"/>
          <w:b/>
          <w:bCs/>
          <w:color w:val="000000"/>
          <w:lang w:eastAsia="en-GB"/>
        </w:rPr>
        <w:t xml:space="preserve"> </w:t>
      </w:r>
      <w:r w:rsidRPr="000E3918">
        <w:rPr>
          <w:rFonts w:ascii="Times New Roman" w:eastAsia="Times New Roman" w:hAnsi="Times New Roman" w:cs="Times New Roman"/>
          <w:color w:val="000000"/>
          <w:lang w:eastAsia="en-GB"/>
        </w:rPr>
        <w:t>Interestingly</w:t>
      </w:r>
      <w:r>
        <w:rPr>
          <w:rFonts w:ascii="Times New Roman" w:eastAsia="Times New Roman" w:hAnsi="Times New Roman" w:cs="Times New Roman"/>
          <w:color w:val="000000"/>
          <w:lang w:eastAsia="en-GB"/>
        </w:rPr>
        <w:t xml:space="preserve">, no correlations were observed with HNE-MA </w:t>
      </w:r>
      <w:r w:rsidRPr="004148F8">
        <w:rPr>
          <w:rFonts w:ascii="Times New Roman" w:eastAsia="Times New Roman" w:hAnsi="Times New Roman" w:cs="Times New Roman"/>
          <w:color w:val="000000"/>
          <w:lang w:eastAsia="en-GB"/>
        </w:rPr>
        <w:t>(4-hydroxynonenal-mercapturic acid</w:t>
      </w:r>
      <w:r>
        <w:rPr>
          <w:rFonts w:ascii="Times New Roman" w:eastAsia="Times New Roman" w:hAnsi="Times New Roman" w:cs="Times New Roman"/>
          <w:color w:val="000000"/>
          <w:lang w:eastAsia="en-GB"/>
        </w:rPr>
        <w:t>), an oxidative stress marker, or creatinine, a marker of kidney function. Weak to moderate positive correlations were observed with methotrexate, a pharmaceutical used in cancer and autoimmune conditions (</w:t>
      </w:r>
      <w:proofErr w:type="spellStart"/>
      <w:r w:rsidRPr="00153541">
        <w:rPr>
          <w:rFonts w:ascii="Times New Roman" w:eastAsia="Times New Roman" w:hAnsi="Times New Roman" w:cs="Times New Roman"/>
          <w:color w:val="000000"/>
          <w:lang w:eastAsia="en-GB"/>
        </w:rPr>
        <w:t>r</w:t>
      </w:r>
      <w:r w:rsidRPr="00621968">
        <w:rPr>
          <w:rFonts w:ascii="Times New Roman" w:eastAsia="Times New Roman" w:hAnsi="Times New Roman" w:cs="Times New Roman"/>
          <w:color w:val="000000"/>
          <w:vertAlign w:val="subscript"/>
          <w:lang w:eastAsia="en-GB"/>
        </w:rPr>
        <w:t>p</w:t>
      </w:r>
      <w:proofErr w:type="spellEnd"/>
      <w:r w:rsidRPr="00621968">
        <w:rPr>
          <w:rFonts w:ascii="Times New Roman" w:eastAsia="Times New Roman" w:hAnsi="Times New Roman" w:cs="Times New Roman"/>
          <w:color w:val="000000"/>
          <w:vertAlign w:val="subscript"/>
          <w:lang w:eastAsia="en-GB"/>
        </w:rPr>
        <w:t>/s</w:t>
      </w:r>
      <w:r>
        <w:rPr>
          <w:rFonts w:ascii="Times New Roman" w:eastAsia="Times New Roman" w:hAnsi="Times New Roman" w:cs="Times New Roman"/>
          <w:color w:val="000000"/>
          <w:vertAlign w:val="subscript"/>
          <w:lang w:eastAsia="en-GB"/>
        </w:rPr>
        <w:t xml:space="preserve"> </w:t>
      </w:r>
      <w:r w:rsidRPr="003216ED">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 xml:space="preserve"> </w:t>
      </w:r>
      <w:r w:rsidRPr="003216ED">
        <w:rPr>
          <w:rFonts w:ascii="Times New Roman" w:eastAsia="Times New Roman" w:hAnsi="Times New Roman" w:cs="Times New Roman"/>
          <w:color w:val="000000"/>
          <w:lang w:eastAsia="en-GB"/>
        </w:rPr>
        <w:t>0.</w:t>
      </w:r>
      <w:r>
        <w:rPr>
          <w:rFonts w:ascii="Times New Roman" w:eastAsia="Times New Roman" w:hAnsi="Times New Roman" w:cs="Times New Roman"/>
          <w:color w:val="000000"/>
          <w:lang w:eastAsia="en-GB"/>
        </w:rPr>
        <w:t>27-0.30</w:t>
      </w:r>
      <w:r w:rsidRPr="003216ED">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 xml:space="preserve">. </w:t>
      </w:r>
    </w:p>
    <w:p w14:paraId="163385F8" w14:textId="77777777" w:rsidR="00312568" w:rsidRDefault="00312568" w:rsidP="00312568">
      <w:pPr>
        <w:spacing w:before="120" w:after="120"/>
        <w:jc w:val="both"/>
        <w:rPr>
          <w:rFonts w:ascii="Times New Roman" w:eastAsia="Times New Roman" w:hAnsi="Times New Roman" w:cs="Times New Roman"/>
          <w:color w:val="000000"/>
          <w:lang w:eastAsia="en-GB"/>
        </w:rPr>
      </w:pPr>
    </w:p>
    <w:p w14:paraId="09C2D396" w14:textId="553B3EE9" w:rsidR="00A24BEF" w:rsidRPr="00A24BEF" w:rsidRDefault="00942563" w:rsidP="00933EEB">
      <w:pPr>
        <w:rPr>
          <w:rFonts w:ascii="Times New Roman" w:hAnsi="Times New Roman" w:cs="Times New Roman"/>
          <w:i/>
          <w:iCs/>
          <w:sz w:val="20"/>
          <w:szCs w:val="20"/>
        </w:rPr>
      </w:pPr>
      <w:r>
        <w:rPr>
          <w:rFonts w:ascii="Times New Roman" w:hAnsi="Times New Roman" w:cs="Times New Roman"/>
          <w:i/>
          <w:iCs/>
          <w:sz w:val="20"/>
          <w:szCs w:val="20"/>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8"/>
        <w:gridCol w:w="5238"/>
      </w:tblGrid>
      <w:tr w:rsidR="00116ACA" w:rsidRPr="00D146D6" w14:paraId="7F0B820D" w14:textId="77777777" w:rsidTr="00116ACA">
        <w:trPr>
          <w:trHeight w:val="5231"/>
        </w:trPr>
        <w:tc>
          <w:tcPr>
            <w:tcW w:w="3788" w:type="dxa"/>
            <w:vMerge w:val="restart"/>
          </w:tcPr>
          <w:p w14:paraId="7189FC06" w14:textId="77777777" w:rsidR="00942563" w:rsidRPr="00D146D6" w:rsidRDefault="00942563" w:rsidP="00D703B9">
            <w:pPr>
              <w:jc w:val="center"/>
              <w:rPr>
                <w:rFonts w:ascii="Arial Rounded MT Bold" w:eastAsia="Times New Roman" w:hAnsi="Arial Rounded MT Bold"/>
                <w:b/>
                <w:bCs/>
                <w:color w:val="000000"/>
                <w:lang w:eastAsia="en-GB"/>
              </w:rPr>
            </w:pPr>
            <w:r w:rsidRPr="00D146D6">
              <w:rPr>
                <w:rFonts w:ascii="Arial Rounded MT Bold" w:eastAsia="Times New Roman" w:hAnsi="Arial Rounded MT Bold"/>
                <w:b/>
                <w:bCs/>
                <w:color w:val="000000"/>
                <w:lang w:eastAsia="en-GB"/>
              </w:rPr>
              <w:lastRenderedPageBreak/>
              <w:t>(A) Pearson and Spearman Correlation</w:t>
            </w:r>
          </w:p>
          <w:p w14:paraId="559669C4" w14:textId="77777777" w:rsidR="00942563" w:rsidRDefault="00942563" w:rsidP="00D703B9">
            <w:pPr>
              <w:jc w:val="both"/>
              <w:rPr>
                <w:rFonts w:ascii="Arial Rounded MT Bold" w:eastAsia="Times New Roman" w:hAnsi="Arial Rounded MT Bold" w:cs="Times New Roman"/>
                <w:noProof/>
                <w:color w:val="000000"/>
                <w:lang w:eastAsia="en-GB"/>
              </w:rPr>
            </w:pPr>
          </w:p>
          <w:p w14:paraId="06645A26" w14:textId="77777777" w:rsidR="00942563" w:rsidRPr="00D146D6" w:rsidRDefault="00942563" w:rsidP="00D703B9">
            <w:pPr>
              <w:jc w:val="both"/>
              <w:rPr>
                <w:rFonts w:ascii="Arial Rounded MT Bold" w:eastAsia="Times New Roman" w:hAnsi="Arial Rounded MT Bold" w:cs="Times New Roman"/>
                <w:color w:val="000000"/>
                <w:lang w:eastAsia="en-GB"/>
              </w:rPr>
            </w:pPr>
            <w:r>
              <w:rPr>
                <w:rFonts w:ascii="Arial Rounded MT Bold" w:eastAsia="Times New Roman" w:hAnsi="Arial Rounded MT Bold" w:cs="Times New Roman"/>
                <w:color w:val="000000"/>
                <w:lang w:eastAsia="en-GB"/>
              </w:rPr>
              <w:t xml:space="preserve"> </w:t>
            </w:r>
            <w:r w:rsidRPr="00C456BC">
              <w:rPr>
                <w:rFonts w:ascii="Arial Rounded MT Bold" w:eastAsia="Times New Roman" w:hAnsi="Arial Rounded MT Bold" w:cs="Times New Roman"/>
                <w:noProof/>
                <w:color w:val="000000"/>
                <w:lang w:eastAsia="en-GB"/>
              </w:rPr>
              <w:drawing>
                <wp:inline distT="0" distB="0" distL="0" distR="0" wp14:anchorId="4EE9D2A5" wp14:editId="7B42DF20">
                  <wp:extent cx="2375648" cy="7178178"/>
                  <wp:effectExtent l="0" t="0" r="5715" b="3810"/>
                  <wp:docPr id="8044435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85918" cy="7209211"/>
                          </a:xfrm>
                          <a:prstGeom prst="rect">
                            <a:avLst/>
                          </a:prstGeom>
                          <a:noFill/>
                          <a:ln>
                            <a:noFill/>
                          </a:ln>
                        </pic:spPr>
                      </pic:pic>
                    </a:graphicData>
                  </a:graphic>
                </wp:inline>
              </w:drawing>
            </w:r>
          </w:p>
        </w:tc>
        <w:tc>
          <w:tcPr>
            <w:tcW w:w="5238" w:type="dxa"/>
          </w:tcPr>
          <w:p w14:paraId="52E32464" w14:textId="77777777" w:rsidR="00942563" w:rsidRDefault="00942563" w:rsidP="00D703B9">
            <w:pPr>
              <w:jc w:val="center"/>
              <w:rPr>
                <w:rFonts w:ascii="Arial Rounded MT Bold" w:eastAsia="Times New Roman" w:hAnsi="Arial Rounded MT Bold" w:cstheme="minorHAnsi"/>
                <w:b/>
                <w:bCs/>
                <w:color w:val="000000"/>
                <w:lang w:eastAsia="en-GB"/>
              </w:rPr>
            </w:pPr>
            <w:r w:rsidRPr="00D146D6">
              <w:rPr>
                <w:rFonts w:ascii="Arial Rounded MT Bold" w:eastAsia="Times New Roman" w:hAnsi="Arial Rounded MT Bold" w:cstheme="minorHAnsi"/>
                <w:b/>
                <w:bCs/>
                <w:color w:val="000000"/>
                <w:lang w:eastAsia="en-GB"/>
              </w:rPr>
              <w:t>(B) Hierarchical Cluster Analysis</w:t>
            </w:r>
          </w:p>
          <w:p w14:paraId="6EF80032" w14:textId="77777777" w:rsidR="00942563" w:rsidRDefault="00942563" w:rsidP="00D703B9">
            <w:pPr>
              <w:jc w:val="center"/>
              <w:rPr>
                <w:rFonts w:ascii="Arial Rounded MT Bold" w:eastAsia="Times New Roman" w:hAnsi="Arial Rounded MT Bold" w:cstheme="minorHAnsi"/>
                <w:b/>
                <w:bCs/>
                <w:color w:val="000000"/>
                <w:lang w:eastAsia="en-GB"/>
              </w:rPr>
            </w:pPr>
          </w:p>
          <w:p w14:paraId="3B2C5F46" w14:textId="77777777" w:rsidR="00942563" w:rsidRPr="00D146D6" w:rsidRDefault="00942563" w:rsidP="00D703B9">
            <w:pPr>
              <w:jc w:val="center"/>
              <w:rPr>
                <w:rFonts w:ascii="Arial Rounded MT Bold" w:eastAsia="Times New Roman" w:hAnsi="Arial Rounded MT Bold" w:cstheme="minorHAnsi"/>
                <w:b/>
                <w:bCs/>
                <w:color w:val="000000"/>
                <w:lang w:eastAsia="en-GB"/>
              </w:rPr>
            </w:pPr>
          </w:p>
          <w:p w14:paraId="304FC37E" w14:textId="77777777" w:rsidR="00942563" w:rsidRPr="00D146D6" w:rsidRDefault="00942563" w:rsidP="00D703B9">
            <w:pPr>
              <w:jc w:val="center"/>
              <w:rPr>
                <w:rFonts w:ascii="Arial Rounded MT Bold" w:eastAsia="Times New Roman" w:hAnsi="Arial Rounded MT Bold" w:cstheme="minorHAnsi"/>
                <w:b/>
                <w:bCs/>
                <w:color w:val="000000"/>
                <w:lang w:eastAsia="en-GB"/>
              </w:rPr>
            </w:pPr>
            <w:r w:rsidRPr="00D146D6">
              <w:rPr>
                <w:rFonts w:ascii="Arial Rounded MT Bold" w:eastAsia="Times New Roman" w:hAnsi="Arial Rounded MT Bold" w:cstheme="minorHAnsi"/>
                <w:b/>
                <w:bCs/>
                <w:noProof/>
                <w:color w:val="000000"/>
                <w:lang w:eastAsia="en-GB"/>
              </w:rPr>
              <w:drawing>
                <wp:inline distT="0" distB="0" distL="0" distR="0" wp14:anchorId="4F76D100" wp14:editId="1C3CC8F1">
                  <wp:extent cx="3347645" cy="2571500"/>
                  <wp:effectExtent l="0" t="0" r="0" b="635"/>
                  <wp:docPr id="13617041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70483" cy="2589043"/>
                          </a:xfrm>
                          <a:prstGeom prst="rect">
                            <a:avLst/>
                          </a:prstGeom>
                          <a:noFill/>
                          <a:ln>
                            <a:noFill/>
                          </a:ln>
                        </pic:spPr>
                      </pic:pic>
                    </a:graphicData>
                  </a:graphic>
                </wp:inline>
              </w:drawing>
            </w:r>
          </w:p>
        </w:tc>
      </w:tr>
      <w:tr w:rsidR="00116ACA" w:rsidRPr="00D146D6" w14:paraId="0BA82F05" w14:textId="77777777" w:rsidTr="00116ACA">
        <w:trPr>
          <w:trHeight w:val="5230"/>
        </w:trPr>
        <w:tc>
          <w:tcPr>
            <w:tcW w:w="3788" w:type="dxa"/>
            <w:vMerge/>
          </w:tcPr>
          <w:p w14:paraId="77891F49" w14:textId="77777777" w:rsidR="00942563" w:rsidRPr="00D146D6" w:rsidRDefault="00942563" w:rsidP="00D703B9">
            <w:pPr>
              <w:jc w:val="both"/>
              <w:rPr>
                <w:rFonts w:ascii="Arial Rounded MT Bold" w:hAnsi="Arial Rounded MT Bold"/>
              </w:rPr>
            </w:pPr>
          </w:p>
        </w:tc>
        <w:tc>
          <w:tcPr>
            <w:tcW w:w="5238" w:type="dxa"/>
          </w:tcPr>
          <w:p w14:paraId="62822961" w14:textId="77777777" w:rsidR="00942563" w:rsidRDefault="00942563" w:rsidP="00D703B9">
            <w:pPr>
              <w:jc w:val="center"/>
              <w:rPr>
                <w:rFonts w:ascii="Arial Rounded MT Bold" w:hAnsi="Arial Rounded MT Bold"/>
                <w:b/>
                <w:bCs/>
              </w:rPr>
            </w:pPr>
            <w:r w:rsidRPr="00D146D6">
              <w:rPr>
                <w:rFonts w:ascii="Arial Rounded MT Bold" w:hAnsi="Arial Rounded MT Bold"/>
                <w:b/>
                <w:bCs/>
              </w:rPr>
              <w:t>(C) Principal Component Analysis</w:t>
            </w:r>
          </w:p>
          <w:p w14:paraId="367A63CD" w14:textId="77777777" w:rsidR="00942563" w:rsidRPr="00D146D6" w:rsidRDefault="00942563" w:rsidP="00D703B9">
            <w:pPr>
              <w:jc w:val="center"/>
              <w:rPr>
                <w:rFonts w:ascii="Arial Rounded MT Bold" w:hAnsi="Arial Rounded MT Bold"/>
                <w:b/>
                <w:bCs/>
              </w:rPr>
            </w:pPr>
          </w:p>
          <w:p w14:paraId="10538917" w14:textId="3BEB4B79" w:rsidR="00942563" w:rsidRPr="00D146D6" w:rsidRDefault="00116ACA" w:rsidP="00D703B9">
            <w:pPr>
              <w:jc w:val="both"/>
              <w:rPr>
                <w:rFonts w:ascii="Arial Rounded MT Bold" w:eastAsia="Times New Roman" w:hAnsi="Arial Rounded MT Bold" w:cs="Times New Roman"/>
                <w:noProof/>
                <w:color w:val="000000"/>
                <w:lang w:eastAsia="en-GB"/>
              </w:rPr>
            </w:pPr>
            <w:r>
              <w:rPr>
                <w:rFonts w:ascii="Arial Rounded MT Bold" w:eastAsia="Times New Roman" w:hAnsi="Arial Rounded MT Bold" w:cs="Times New Roman"/>
                <w:noProof/>
                <w:color w:val="000000"/>
                <w:lang w:eastAsia="en-GB"/>
              </w:rPr>
              <w:drawing>
                <wp:inline distT="0" distB="0" distL="0" distR="0" wp14:anchorId="243F9EAE" wp14:editId="05BE2460">
                  <wp:extent cx="3236769" cy="2294694"/>
                  <wp:effectExtent l="0" t="0" r="1905" b="0"/>
                  <wp:docPr id="307547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70866" cy="2318867"/>
                          </a:xfrm>
                          <a:prstGeom prst="rect">
                            <a:avLst/>
                          </a:prstGeom>
                          <a:noFill/>
                        </pic:spPr>
                      </pic:pic>
                    </a:graphicData>
                  </a:graphic>
                </wp:inline>
              </w:drawing>
            </w:r>
          </w:p>
          <w:p w14:paraId="6FBEF41F" w14:textId="06786EB1" w:rsidR="00116ACA" w:rsidRPr="00116ACA" w:rsidRDefault="00116ACA" w:rsidP="00116ACA">
            <w:pPr>
              <w:tabs>
                <w:tab w:val="left" w:pos="1244"/>
              </w:tabs>
              <w:rPr>
                <w:rFonts w:ascii="Arial Rounded MT Bold" w:eastAsia="Times New Roman" w:hAnsi="Arial Rounded MT Bold" w:cs="Times New Roman"/>
                <w:lang w:eastAsia="en-GB"/>
              </w:rPr>
            </w:pPr>
          </w:p>
        </w:tc>
      </w:tr>
    </w:tbl>
    <w:p w14:paraId="4E2079B4" w14:textId="3D849447" w:rsidR="00942563" w:rsidRPr="00D8731D" w:rsidRDefault="00942563" w:rsidP="00942563">
      <w:pPr>
        <w:pStyle w:val="Compact"/>
        <w:tabs>
          <w:tab w:val="left" w:pos="1418"/>
        </w:tabs>
        <w:jc w:val="both"/>
        <w:rPr>
          <w:rFonts w:ascii="Times New Roman" w:eastAsia="Times New Roman" w:hAnsi="Times New Roman" w:cs="Times New Roman"/>
          <w:color w:val="000000"/>
          <w:sz w:val="22"/>
          <w:szCs w:val="22"/>
          <w:lang w:eastAsia="en-GB"/>
        </w:rPr>
      </w:pPr>
      <w:r w:rsidRPr="00D8731D">
        <w:rPr>
          <w:rFonts w:ascii="Times New Roman" w:eastAsia="Times New Roman" w:hAnsi="Times New Roman" w:cs="Times New Roman"/>
          <w:b/>
          <w:bCs/>
          <w:color w:val="000000"/>
          <w:sz w:val="22"/>
          <w:szCs w:val="22"/>
          <w:lang w:eastAsia="en-GB"/>
        </w:rPr>
        <w:t>Figure S1.</w:t>
      </w:r>
      <w:r w:rsidRPr="00D8731D">
        <w:rPr>
          <w:rFonts w:ascii="Times New Roman" w:eastAsia="Times New Roman" w:hAnsi="Times New Roman" w:cs="Times New Roman"/>
          <w:color w:val="000000"/>
          <w:sz w:val="22"/>
          <w:szCs w:val="22"/>
          <w:lang w:eastAsia="en-GB"/>
        </w:rPr>
        <w:t xml:space="preserve"> (A) Pearson and Spearman correlation (significant correlations in black font),</w:t>
      </w:r>
      <w:r w:rsidRPr="00D8731D">
        <w:rPr>
          <w:rFonts w:ascii="Times New Roman" w:hAnsi="Times New Roman" w:cs="Times New Roman"/>
          <w:sz w:val="22"/>
          <w:szCs w:val="22"/>
        </w:rPr>
        <w:t xml:space="preserve"> (B) HCA and (C) PCA showing associations between smoking-</w:t>
      </w:r>
      <w:r w:rsidRPr="00D8731D">
        <w:rPr>
          <w:rFonts w:ascii="Times New Roman" w:eastAsia="Times New Roman" w:hAnsi="Times New Roman" w:cs="Times New Roman"/>
          <w:color w:val="000000"/>
          <w:sz w:val="22"/>
          <w:szCs w:val="22"/>
          <w:lang w:eastAsia="en-GB"/>
        </w:rPr>
        <w:t>WBE</w:t>
      </w:r>
      <w:r w:rsidRPr="00D8731D">
        <w:rPr>
          <w:rFonts w:ascii="Times New Roman" w:eastAsia="Times New Roman" w:hAnsi="Times New Roman" w:cs="Times New Roman"/>
          <w:color w:val="000000"/>
          <w:sz w:val="22"/>
          <w:szCs w:val="22"/>
          <w:vertAlign w:val="subscript"/>
          <w:lang w:eastAsia="en-GB"/>
        </w:rPr>
        <w:t>CI</w:t>
      </w:r>
      <w:r w:rsidRPr="00D8731D">
        <w:rPr>
          <w:rFonts w:ascii="Times New Roman" w:eastAsia="Times New Roman" w:hAnsi="Times New Roman" w:cs="Times New Roman"/>
          <w:color w:val="000000"/>
          <w:sz w:val="22"/>
          <w:szCs w:val="22"/>
          <w:lang w:eastAsia="en-GB"/>
        </w:rPr>
        <w:t>s</w:t>
      </w:r>
      <w:r w:rsidRPr="00D8731D">
        <w:rPr>
          <w:rFonts w:ascii="Times New Roman" w:hAnsi="Times New Roman" w:cs="Times New Roman"/>
          <w:color w:val="000000"/>
          <w:sz w:val="22"/>
          <w:szCs w:val="22"/>
          <w:vertAlign w:val="subscript"/>
        </w:rPr>
        <w:t xml:space="preserve"> </w:t>
      </w:r>
      <w:r w:rsidRPr="00D8731D">
        <w:rPr>
          <w:rFonts w:ascii="Times New Roman" w:hAnsi="Times New Roman" w:cs="Times New Roman"/>
          <w:sz w:val="22"/>
          <w:szCs w:val="22"/>
        </w:rPr>
        <w:t>(nicotine/cotinine) and pharma-</w:t>
      </w:r>
      <w:r w:rsidRPr="00D8731D">
        <w:rPr>
          <w:rFonts w:ascii="Times New Roman" w:eastAsia="Times New Roman" w:hAnsi="Times New Roman" w:cs="Times New Roman"/>
          <w:color w:val="000000"/>
          <w:sz w:val="22"/>
          <w:szCs w:val="22"/>
          <w:lang w:eastAsia="en-GB"/>
        </w:rPr>
        <w:t>WBE</w:t>
      </w:r>
      <w:r w:rsidRPr="00D8731D">
        <w:rPr>
          <w:rFonts w:ascii="Times New Roman" w:eastAsia="Times New Roman" w:hAnsi="Times New Roman" w:cs="Times New Roman"/>
          <w:color w:val="000000"/>
          <w:sz w:val="22"/>
          <w:szCs w:val="22"/>
          <w:vertAlign w:val="subscript"/>
          <w:lang w:eastAsia="en-GB"/>
        </w:rPr>
        <w:t>CI</w:t>
      </w:r>
      <w:r w:rsidRPr="00D8731D">
        <w:rPr>
          <w:rFonts w:ascii="Times New Roman" w:eastAsia="Times New Roman" w:hAnsi="Times New Roman" w:cs="Times New Roman"/>
          <w:color w:val="000000"/>
          <w:sz w:val="22"/>
          <w:szCs w:val="22"/>
          <w:lang w:eastAsia="en-GB"/>
        </w:rPr>
        <w:t>s</w:t>
      </w:r>
      <w:r w:rsidRPr="00D8731D">
        <w:rPr>
          <w:rFonts w:ascii="Times New Roman" w:hAnsi="Times New Roman" w:cs="Times New Roman"/>
          <w:color w:val="000000"/>
          <w:sz w:val="22"/>
          <w:szCs w:val="22"/>
        </w:rPr>
        <w:t>,</w:t>
      </w:r>
      <w:r w:rsidRPr="00D8731D">
        <w:rPr>
          <w:rFonts w:ascii="Times New Roman" w:eastAsia="Times New Roman" w:hAnsi="Times New Roman" w:cs="Times New Roman"/>
          <w:color w:val="000000"/>
          <w:sz w:val="22"/>
          <w:szCs w:val="22"/>
          <w:lang w:eastAsia="en-GB"/>
        </w:rPr>
        <w:t xml:space="preserve"> proxies for disease (city index description: LD-low deprivation, </w:t>
      </w:r>
      <w:r w:rsidRPr="00D8731D">
        <w:rPr>
          <w:rFonts w:ascii="Times New Roman" w:eastAsia="Times New Roman" w:hAnsi="Times New Roman" w:cs="Times New Roman"/>
          <w:color w:val="000000"/>
          <w:sz w:val="22"/>
          <w:szCs w:val="22"/>
          <w:lang w:eastAsia="en-GB"/>
        </w:rPr>
        <w:sym w:font="Symbol" w:char="F0A3"/>
      </w:r>
      <w:r w:rsidRPr="00D8731D">
        <w:rPr>
          <w:rFonts w:ascii="Times New Roman" w:eastAsia="Times New Roman" w:hAnsi="Times New Roman" w:cs="Times New Roman"/>
          <w:color w:val="000000"/>
          <w:sz w:val="22"/>
          <w:szCs w:val="22"/>
          <w:lang w:eastAsia="en-GB"/>
        </w:rPr>
        <w:t xml:space="preserve">45%, MD-medium deprivation, 46-54%, HD-high deprivation, </w:t>
      </w:r>
      <w:r w:rsidRPr="00D8731D">
        <w:rPr>
          <w:rFonts w:ascii="Times New Roman" w:eastAsia="Times New Roman" w:hAnsi="Times New Roman" w:cs="Times New Roman"/>
          <w:color w:val="000000"/>
          <w:sz w:val="22"/>
          <w:szCs w:val="22"/>
          <w:lang w:eastAsia="en-GB"/>
        </w:rPr>
        <w:sym w:font="Symbol" w:char="F0B3"/>
      </w:r>
      <w:r w:rsidRPr="00D8731D">
        <w:rPr>
          <w:rFonts w:ascii="Times New Roman" w:eastAsia="Times New Roman" w:hAnsi="Times New Roman" w:cs="Times New Roman"/>
          <w:color w:val="000000"/>
          <w:sz w:val="22"/>
          <w:szCs w:val="22"/>
          <w:lang w:eastAsia="en-GB"/>
        </w:rPr>
        <w:t>55%)</w:t>
      </w:r>
    </w:p>
    <w:p w14:paraId="021F72F4" w14:textId="77777777" w:rsidR="00933EEB" w:rsidRDefault="00933EEB" w:rsidP="00933EEB">
      <w:pPr>
        <w:pStyle w:val="Compact"/>
        <w:tabs>
          <w:tab w:val="left" w:pos="1418"/>
        </w:tabs>
        <w:jc w:val="both"/>
        <w:rPr>
          <w:rFonts w:ascii="Times New Roman" w:eastAsia="Times New Roman" w:hAnsi="Times New Roman" w:cs="Times New Roman"/>
          <w:b/>
          <w:bCs/>
          <w:color w:val="000000"/>
          <w:sz w:val="20"/>
          <w:szCs w:val="20"/>
          <w:lang w:eastAsia="en-GB"/>
        </w:rPr>
      </w:pPr>
    </w:p>
    <w:p w14:paraId="46653D45" w14:textId="77777777" w:rsidR="00674A63" w:rsidRDefault="00674A63" w:rsidP="00933EEB">
      <w:pPr>
        <w:pStyle w:val="Compact"/>
        <w:tabs>
          <w:tab w:val="left" w:pos="1418"/>
        </w:tabs>
        <w:jc w:val="both"/>
        <w:rPr>
          <w:rFonts w:ascii="Times New Roman" w:eastAsia="Times New Roman" w:hAnsi="Times New Roman" w:cs="Times New Roman"/>
          <w:b/>
          <w:bCs/>
          <w:color w:val="000000"/>
          <w:sz w:val="20"/>
          <w:szCs w:val="20"/>
          <w:lang w:eastAsia="en-GB"/>
        </w:rPr>
      </w:pPr>
    </w:p>
    <w:p w14:paraId="459BBE9D" w14:textId="10812B42" w:rsidR="00933EEB" w:rsidRPr="00D8731D" w:rsidRDefault="00933EEB" w:rsidP="00933EEB">
      <w:pPr>
        <w:pStyle w:val="Compact"/>
        <w:tabs>
          <w:tab w:val="left" w:pos="1418"/>
        </w:tabs>
        <w:jc w:val="both"/>
        <w:rPr>
          <w:rFonts w:ascii="Times New Roman" w:hAnsi="Times New Roman" w:cs="Times New Roman"/>
          <w:sz w:val="22"/>
          <w:szCs w:val="22"/>
        </w:rPr>
      </w:pPr>
      <w:r w:rsidRPr="00D8731D">
        <w:rPr>
          <w:rFonts w:ascii="Times New Roman" w:eastAsia="Times New Roman" w:hAnsi="Times New Roman" w:cs="Times New Roman"/>
          <w:b/>
          <w:bCs/>
          <w:color w:val="000000"/>
          <w:sz w:val="22"/>
          <w:szCs w:val="22"/>
          <w:lang w:eastAsia="en-GB"/>
        </w:rPr>
        <w:lastRenderedPageBreak/>
        <w:t>Table S1:</w:t>
      </w:r>
      <w:r w:rsidRPr="00D8731D">
        <w:rPr>
          <w:rFonts w:ascii="Times New Roman" w:eastAsia="Times New Roman" w:hAnsi="Times New Roman" w:cs="Times New Roman"/>
          <w:color w:val="000000"/>
          <w:sz w:val="22"/>
          <w:szCs w:val="22"/>
          <w:lang w:eastAsia="en-GB"/>
        </w:rPr>
        <w:t xml:space="preserve"> PCA loadings for Fig 2 and </w:t>
      </w:r>
      <w:r w:rsidR="002F5C58" w:rsidRPr="00D8731D">
        <w:rPr>
          <w:rFonts w:ascii="Times New Roman" w:eastAsia="Times New Roman" w:hAnsi="Times New Roman" w:cs="Times New Roman"/>
          <w:color w:val="000000"/>
          <w:sz w:val="22"/>
          <w:szCs w:val="22"/>
          <w:lang w:eastAsia="en-GB"/>
        </w:rPr>
        <w:t xml:space="preserve">Fig. </w:t>
      </w:r>
      <w:r w:rsidRPr="00D8731D">
        <w:rPr>
          <w:rFonts w:ascii="Times New Roman" w:eastAsia="Times New Roman" w:hAnsi="Times New Roman" w:cs="Times New Roman"/>
          <w:color w:val="000000"/>
          <w:sz w:val="22"/>
          <w:szCs w:val="22"/>
          <w:lang w:eastAsia="en-GB"/>
        </w:rPr>
        <w:t xml:space="preserve">S1: </w:t>
      </w:r>
      <w:r w:rsidRPr="00D8731D">
        <w:rPr>
          <w:rFonts w:ascii="Times New Roman" w:hAnsi="Times New Roman" w:cs="Times New Roman"/>
          <w:sz w:val="22"/>
          <w:szCs w:val="22"/>
        </w:rPr>
        <w:t>PCA showing associations between smoking-</w:t>
      </w:r>
      <w:r w:rsidRPr="00D8731D">
        <w:rPr>
          <w:rFonts w:ascii="Times New Roman" w:eastAsia="Times New Roman" w:hAnsi="Times New Roman" w:cs="Times New Roman"/>
          <w:color w:val="000000"/>
          <w:sz w:val="22"/>
          <w:szCs w:val="22"/>
          <w:lang w:eastAsia="en-GB"/>
        </w:rPr>
        <w:t>WBE</w:t>
      </w:r>
      <w:r w:rsidRPr="00D8731D">
        <w:rPr>
          <w:rFonts w:ascii="Times New Roman" w:eastAsia="Times New Roman" w:hAnsi="Times New Roman" w:cs="Times New Roman"/>
          <w:color w:val="000000"/>
          <w:sz w:val="22"/>
          <w:szCs w:val="22"/>
          <w:vertAlign w:val="subscript"/>
          <w:lang w:eastAsia="en-GB"/>
        </w:rPr>
        <w:t>CI</w:t>
      </w:r>
      <w:r w:rsidRPr="00D8731D">
        <w:rPr>
          <w:rFonts w:ascii="Times New Roman" w:eastAsia="Times New Roman" w:hAnsi="Times New Roman" w:cs="Times New Roman"/>
          <w:color w:val="000000"/>
          <w:sz w:val="22"/>
          <w:szCs w:val="22"/>
          <w:lang w:eastAsia="en-GB"/>
        </w:rPr>
        <w:t>s</w:t>
      </w:r>
      <w:r w:rsidRPr="00D8731D">
        <w:rPr>
          <w:rFonts w:ascii="Times New Roman" w:hAnsi="Times New Roman" w:cs="Times New Roman"/>
          <w:color w:val="000000"/>
          <w:sz w:val="22"/>
          <w:szCs w:val="22"/>
          <w:vertAlign w:val="subscript"/>
        </w:rPr>
        <w:t xml:space="preserve"> </w:t>
      </w:r>
      <w:r w:rsidRPr="00D8731D">
        <w:rPr>
          <w:rFonts w:ascii="Times New Roman" w:hAnsi="Times New Roman" w:cs="Times New Roman"/>
          <w:sz w:val="22"/>
          <w:szCs w:val="22"/>
        </w:rPr>
        <w:t>(nicotine/cotinine) and pharma-</w:t>
      </w:r>
      <w:r w:rsidRPr="00D8731D">
        <w:rPr>
          <w:rFonts w:ascii="Times New Roman" w:eastAsia="Times New Roman" w:hAnsi="Times New Roman" w:cs="Times New Roman"/>
          <w:color w:val="000000"/>
          <w:sz w:val="22"/>
          <w:szCs w:val="22"/>
          <w:lang w:eastAsia="en-GB"/>
        </w:rPr>
        <w:t>WBE</w:t>
      </w:r>
      <w:r w:rsidRPr="00D8731D">
        <w:rPr>
          <w:rFonts w:ascii="Times New Roman" w:eastAsia="Times New Roman" w:hAnsi="Times New Roman" w:cs="Times New Roman"/>
          <w:color w:val="000000"/>
          <w:sz w:val="22"/>
          <w:szCs w:val="22"/>
          <w:vertAlign w:val="subscript"/>
          <w:lang w:eastAsia="en-GB"/>
        </w:rPr>
        <w:t>CI</w:t>
      </w:r>
      <w:r w:rsidRPr="00D8731D">
        <w:rPr>
          <w:rFonts w:ascii="Times New Roman" w:eastAsia="Times New Roman" w:hAnsi="Times New Roman" w:cs="Times New Roman"/>
          <w:color w:val="000000"/>
          <w:sz w:val="22"/>
          <w:szCs w:val="22"/>
          <w:lang w:eastAsia="en-GB"/>
        </w:rPr>
        <w:t>s</w:t>
      </w:r>
      <w:r w:rsidRPr="00D8731D">
        <w:rPr>
          <w:rFonts w:ascii="Times New Roman" w:hAnsi="Times New Roman" w:cs="Times New Roman"/>
          <w:color w:val="000000"/>
          <w:sz w:val="22"/>
          <w:szCs w:val="22"/>
        </w:rPr>
        <w:t>,</w:t>
      </w:r>
      <w:r w:rsidRPr="00D8731D">
        <w:rPr>
          <w:rFonts w:ascii="Times New Roman" w:eastAsia="Times New Roman" w:hAnsi="Times New Roman" w:cs="Times New Roman"/>
          <w:color w:val="000000"/>
          <w:sz w:val="22"/>
          <w:szCs w:val="22"/>
          <w:lang w:eastAsia="en-GB"/>
        </w:rPr>
        <w:t xml:space="preserve"> proxies for disease</w:t>
      </w:r>
      <w:r w:rsidRPr="00D8731D">
        <w:rPr>
          <w:rFonts w:ascii="Times New Roman" w:hAnsi="Times New Roman" w:cs="Times New Roman"/>
          <w:sz w:val="22"/>
          <w:szCs w:val="22"/>
        </w:rPr>
        <w:t>.</w:t>
      </w:r>
    </w:p>
    <w:tbl>
      <w:tblPr>
        <w:tblStyle w:val="TableGrid"/>
        <w:tblW w:w="0" w:type="auto"/>
        <w:tblLook w:val="04A0" w:firstRow="1" w:lastRow="0" w:firstColumn="1" w:lastColumn="0" w:noHBand="0" w:noVBand="1"/>
      </w:tblPr>
      <w:tblGrid>
        <w:gridCol w:w="1200"/>
        <w:gridCol w:w="1200"/>
        <w:gridCol w:w="1610"/>
      </w:tblGrid>
      <w:tr w:rsidR="00674A63" w:rsidRPr="00674A63" w14:paraId="4DB0DF3A" w14:textId="77777777" w:rsidTr="00674A63">
        <w:trPr>
          <w:trHeight w:val="20"/>
        </w:trPr>
        <w:tc>
          <w:tcPr>
            <w:tcW w:w="1200" w:type="dxa"/>
            <w:hideMark/>
          </w:tcPr>
          <w:p w14:paraId="1DC8DD38" w14:textId="77777777" w:rsidR="00933EEB" w:rsidRPr="00D8731D" w:rsidRDefault="00933EEB" w:rsidP="00933EEB">
            <w:pPr>
              <w:pStyle w:val="Compact"/>
              <w:tabs>
                <w:tab w:val="left" w:pos="1418"/>
              </w:tabs>
              <w:spacing w:before="0" w:after="0"/>
              <w:jc w:val="both"/>
              <w:rPr>
                <w:rFonts w:ascii="Calibri" w:eastAsia="Times New Roman" w:hAnsi="Calibri" w:cs="Calibri"/>
                <w:b/>
                <w:bCs/>
                <w:color w:val="000000"/>
                <w:sz w:val="16"/>
                <w:szCs w:val="16"/>
                <w:lang w:val="en-GB" w:eastAsia="en-GB"/>
              </w:rPr>
            </w:pPr>
            <w:bookmarkStart w:id="2" w:name="_Hlk234166647"/>
            <w:r w:rsidRPr="00D8731D">
              <w:rPr>
                <w:rFonts w:ascii="Calibri" w:eastAsia="Times New Roman" w:hAnsi="Calibri" w:cs="Calibri"/>
                <w:b/>
                <w:bCs/>
                <w:color w:val="000000"/>
                <w:sz w:val="16"/>
                <w:szCs w:val="16"/>
                <w:lang w:val="en-GB" w:eastAsia="en-GB"/>
              </w:rPr>
              <w:t>PC 1</w:t>
            </w:r>
          </w:p>
        </w:tc>
        <w:tc>
          <w:tcPr>
            <w:tcW w:w="1200" w:type="dxa"/>
            <w:hideMark/>
          </w:tcPr>
          <w:p w14:paraId="3DDB66AA" w14:textId="77777777" w:rsidR="00933EEB" w:rsidRPr="00D8731D" w:rsidRDefault="00933EEB" w:rsidP="00933EEB">
            <w:pPr>
              <w:pStyle w:val="Compact"/>
              <w:tabs>
                <w:tab w:val="left" w:pos="1418"/>
              </w:tabs>
              <w:spacing w:before="0" w:after="0"/>
              <w:jc w:val="both"/>
              <w:rPr>
                <w:rFonts w:ascii="Calibri" w:eastAsia="Times New Roman" w:hAnsi="Calibri" w:cs="Calibri"/>
                <w:b/>
                <w:bCs/>
                <w:color w:val="000000"/>
                <w:sz w:val="16"/>
                <w:szCs w:val="16"/>
                <w:lang w:val="en-GB" w:eastAsia="en-GB"/>
              </w:rPr>
            </w:pPr>
            <w:r w:rsidRPr="00D8731D">
              <w:rPr>
                <w:rFonts w:ascii="Calibri" w:eastAsia="Times New Roman" w:hAnsi="Calibri" w:cs="Calibri"/>
                <w:b/>
                <w:bCs/>
                <w:color w:val="000000"/>
                <w:sz w:val="16"/>
                <w:szCs w:val="16"/>
                <w:lang w:val="en-GB" w:eastAsia="en-GB"/>
              </w:rPr>
              <w:t>PC 2</w:t>
            </w:r>
          </w:p>
        </w:tc>
        <w:tc>
          <w:tcPr>
            <w:tcW w:w="1610" w:type="dxa"/>
            <w:hideMark/>
          </w:tcPr>
          <w:p w14:paraId="24FE5FE0" w14:textId="77777777" w:rsidR="00933EEB" w:rsidRPr="00D8731D" w:rsidRDefault="00933EEB" w:rsidP="00933EEB">
            <w:pPr>
              <w:pStyle w:val="Compact"/>
              <w:tabs>
                <w:tab w:val="left" w:pos="1418"/>
              </w:tabs>
              <w:spacing w:before="0" w:after="0"/>
              <w:jc w:val="both"/>
              <w:rPr>
                <w:rFonts w:ascii="Calibri" w:eastAsia="Times New Roman" w:hAnsi="Calibri" w:cs="Calibri"/>
                <w:b/>
                <w:bCs/>
                <w:color w:val="000000"/>
                <w:sz w:val="16"/>
                <w:szCs w:val="16"/>
                <w:lang w:val="en-GB" w:eastAsia="en-GB"/>
              </w:rPr>
            </w:pPr>
          </w:p>
        </w:tc>
      </w:tr>
      <w:tr w:rsidR="00674A63" w:rsidRPr="00674A63" w14:paraId="1A56A8CE" w14:textId="77777777" w:rsidTr="00674A63">
        <w:trPr>
          <w:trHeight w:val="20"/>
        </w:trPr>
        <w:tc>
          <w:tcPr>
            <w:tcW w:w="1200" w:type="dxa"/>
            <w:hideMark/>
          </w:tcPr>
          <w:p w14:paraId="15709F85" w14:textId="77777777" w:rsidR="00933EEB" w:rsidRPr="00D8731D" w:rsidRDefault="00933EEB" w:rsidP="00933EEB">
            <w:pPr>
              <w:pStyle w:val="Compact"/>
              <w:tabs>
                <w:tab w:val="left" w:pos="1418"/>
              </w:tabs>
              <w:spacing w:before="0" w:after="0"/>
              <w:jc w:val="both"/>
              <w:rPr>
                <w:rFonts w:ascii="Calibri" w:eastAsia="Times New Roman" w:hAnsi="Calibri" w:cs="Calibri"/>
                <w:b/>
                <w:bCs/>
                <w:color w:val="000000"/>
                <w:sz w:val="16"/>
                <w:szCs w:val="16"/>
                <w:lang w:val="en-GB" w:eastAsia="en-GB"/>
              </w:rPr>
            </w:pPr>
            <w:r w:rsidRPr="00D8731D">
              <w:rPr>
                <w:rFonts w:ascii="Calibri" w:eastAsia="Times New Roman" w:hAnsi="Calibri" w:cs="Calibri"/>
                <w:b/>
                <w:bCs/>
                <w:color w:val="000000"/>
                <w:sz w:val="16"/>
                <w:szCs w:val="16"/>
                <w:lang w:val="en-GB" w:eastAsia="en-GB"/>
              </w:rPr>
              <w:t>33.40%</w:t>
            </w:r>
          </w:p>
        </w:tc>
        <w:tc>
          <w:tcPr>
            <w:tcW w:w="1200" w:type="dxa"/>
            <w:hideMark/>
          </w:tcPr>
          <w:p w14:paraId="1CA476ED" w14:textId="77777777" w:rsidR="00933EEB" w:rsidRPr="00D8731D" w:rsidRDefault="00933EEB" w:rsidP="00933EEB">
            <w:pPr>
              <w:pStyle w:val="Compact"/>
              <w:tabs>
                <w:tab w:val="left" w:pos="1418"/>
              </w:tabs>
              <w:spacing w:before="0" w:after="0"/>
              <w:jc w:val="both"/>
              <w:rPr>
                <w:rFonts w:ascii="Calibri" w:eastAsia="Times New Roman" w:hAnsi="Calibri" w:cs="Calibri"/>
                <w:b/>
                <w:bCs/>
                <w:color w:val="000000"/>
                <w:sz w:val="16"/>
                <w:szCs w:val="16"/>
                <w:lang w:val="en-GB" w:eastAsia="en-GB"/>
              </w:rPr>
            </w:pPr>
            <w:r w:rsidRPr="00D8731D">
              <w:rPr>
                <w:rFonts w:ascii="Calibri" w:eastAsia="Times New Roman" w:hAnsi="Calibri" w:cs="Calibri"/>
                <w:b/>
                <w:bCs/>
                <w:color w:val="000000"/>
                <w:sz w:val="16"/>
                <w:szCs w:val="16"/>
                <w:lang w:val="en-GB" w:eastAsia="en-GB"/>
              </w:rPr>
              <w:t>21.89%</w:t>
            </w:r>
          </w:p>
        </w:tc>
        <w:tc>
          <w:tcPr>
            <w:tcW w:w="1610" w:type="dxa"/>
            <w:hideMark/>
          </w:tcPr>
          <w:p w14:paraId="6C73321E" w14:textId="77777777" w:rsidR="00933EEB" w:rsidRPr="00D8731D" w:rsidRDefault="00933EEB" w:rsidP="00933EEB">
            <w:pPr>
              <w:pStyle w:val="Compact"/>
              <w:tabs>
                <w:tab w:val="left" w:pos="1418"/>
              </w:tabs>
              <w:spacing w:before="0" w:after="0"/>
              <w:jc w:val="both"/>
              <w:rPr>
                <w:rFonts w:ascii="Calibri" w:eastAsia="Times New Roman" w:hAnsi="Calibri" w:cs="Calibri"/>
                <w:b/>
                <w:bCs/>
                <w:color w:val="000000"/>
                <w:sz w:val="16"/>
                <w:szCs w:val="16"/>
                <w:lang w:val="en-GB" w:eastAsia="en-GB"/>
              </w:rPr>
            </w:pPr>
          </w:p>
        </w:tc>
      </w:tr>
      <w:tr w:rsidR="00933EEB" w:rsidRPr="00D8731D" w14:paraId="0826C5BB" w14:textId="77777777" w:rsidTr="00D8731D">
        <w:trPr>
          <w:trHeight w:val="20"/>
        </w:trPr>
        <w:tc>
          <w:tcPr>
            <w:tcW w:w="1200" w:type="dxa"/>
            <w:hideMark/>
          </w:tcPr>
          <w:p w14:paraId="09969CB7" w14:textId="77777777" w:rsidR="00933EEB" w:rsidRPr="00D8731D" w:rsidRDefault="00933EEB" w:rsidP="00933EEB">
            <w:pPr>
              <w:pStyle w:val="Compact"/>
              <w:tabs>
                <w:tab w:val="left" w:pos="1418"/>
              </w:tabs>
              <w:spacing w:before="0" w:after="0"/>
              <w:jc w:val="both"/>
              <w:rPr>
                <w:rFonts w:ascii="Calibri" w:eastAsia="Times New Roman" w:hAnsi="Calibri" w:cs="Calibri"/>
                <w:b/>
                <w:bCs/>
                <w:color w:val="000000"/>
                <w:sz w:val="16"/>
                <w:szCs w:val="16"/>
                <w:lang w:val="en-GB" w:eastAsia="en-GB"/>
              </w:rPr>
            </w:pPr>
            <w:r w:rsidRPr="00D8731D">
              <w:rPr>
                <w:rFonts w:ascii="Calibri" w:eastAsia="Times New Roman" w:hAnsi="Calibri" w:cs="Calibri"/>
                <w:b/>
                <w:bCs/>
                <w:color w:val="000000"/>
                <w:sz w:val="16"/>
                <w:szCs w:val="16"/>
                <w:lang w:val="en-GB" w:eastAsia="en-GB"/>
              </w:rPr>
              <w:t>Loading Plot</w:t>
            </w:r>
          </w:p>
        </w:tc>
        <w:tc>
          <w:tcPr>
            <w:tcW w:w="1200" w:type="dxa"/>
            <w:hideMark/>
          </w:tcPr>
          <w:p w14:paraId="7206BC98" w14:textId="77777777" w:rsidR="00933EEB" w:rsidRPr="00D8731D" w:rsidRDefault="00933EEB" w:rsidP="00933EEB">
            <w:pPr>
              <w:pStyle w:val="Compact"/>
              <w:tabs>
                <w:tab w:val="left" w:pos="1418"/>
              </w:tabs>
              <w:spacing w:before="0" w:after="0"/>
              <w:jc w:val="both"/>
              <w:rPr>
                <w:rFonts w:ascii="Calibri" w:eastAsia="Times New Roman" w:hAnsi="Calibri" w:cs="Calibri"/>
                <w:b/>
                <w:bCs/>
                <w:color w:val="000000"/>
                <w:sz w:val="16"/>
                <w:szCs w:val="16"/>
                <w:lang w:val="en-GB" w:eastAsia="en-GB"/>
              </w:rPr>
            </w:pPr>
            <w:r w:rsidRPr="00D8731D">
              <w:rPr>
                <w:rFonts w:ascii="Calibri" w:eastAsia="Times New Roman" w:hAnsi="Calibri" w:cs="Calibri"/>
                <w:b/>
                <w:bCs/>
                <w:color w:val="000000"/>
                <w:sz w:val="16"/>
                <w:szCs w:val="16"/>
                <w:lang w:val="en-GB" w:eastAsia="en-GB"/>
              </w:rPr>
              <w:t>Loading Plot</w:t>
            </w:r>
          </w:p>
        </w:tc>
        <w:tc>
          <w:tcPr>
            <w:tcW w:w="1610" w:type="dxa"/>
            <w:hideMark/>
          </w:tcPr>
          <w:p w14:paraId="077E0231" w14:textId="77777777" w:rsidR="00933EEB" w:rsidRPr="00D8731D" w:rsidRDefault="00933EEB" w:rsidP="00933EEB">
            <w:pPr>
              <w:pStyle w:val="Compact"/>
              <w:tabs>
                <w:tab w:val="left" w:pos="1418"/>
              </w:tabs>
              <w:spacing w:before="0" w:after="0"/>
              <w:jc w:val="both"/>
              <w:rPr>
                <w:rFonts w:ascii="Calibri" w:eastAsia="Times New Roman" w:hAnsi="Calibri" w:cs="Calibri"/>
                <w:b/>
                <w:bCs/>
                <w:color w:val="000000"/>
                <w:sz w:val="16"/>
                <w:szCs w:val="16"/>
                <w:lang w:val="en-GB" w:eastAsia="en-GB"/>
              </w:rPr>
            </w:pPr>
            <w:r w:rsidRPr="00D8731D">
              <w:rPr>
                <w:rFonts w:ascii="Calibri" w:eastAsia="Times New Roman" w:hAnsi="Calibri" w:cs="Calibri"/>
                <w:b/>
                <w:bCs/>
                <w:color w:val="000000"/>
                <w:sz w:val="16"/>
                <w:szCs w:val="16"/>
                <w:lang w:val="en-GB" w:eastAsia="en-GB"/>
              </w:rPr>
              <w:t>Loading Plot</w:t>
            </w:r>
          </w:p>
        </w:tc>
      </w:tr>
      <w:tr w:rsidR="00933EEB" w:rsidRPr="00D8731D" w14:paraId="7D7FFAE0" w14:textId="77777777" w:rsidTr="00D8731D">
        <w:trPr>
          <w:trHeight w:val="20"/>
        </w:trPr>
        <w:tc>
          <w:tcPr>
            <w:tcW w:w="1200" w:type="dxa"/>
            <w:hideMark/>
          </w:tcPr>
          <w:p w14:paraId="527C45B0"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-0.20609</w:t>
            </w:r>
          </w:p>
        </w:tc>
        <w:tc>
          <w:tcPr>
            <w:tcW w:w="1200" w:type="dxa"/>
            <w:hideMark/>
          </w:tcPr>
          <w:p w14:paraId="048A57F8"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0.39939</w:t>
            </w:r>
          </w:p>
        </w:tc>
        <w:tc>
          <w:tcPr>
            <w:tcW w:w="1610" w:type="dxa"/>
            <w:hideMark/>
          </w:tcPr>
          <w:p w14:paraId="4A5D6F34"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Smoking</w:t>
            </w:r>
          </w:p>
        </w:tc>
      </w:tr>
      <w:tr w:rsidR="00933EEB" w:rsidRPr="00D8731D" w14:paraId="05BD2104" w14:textId="77777777" w:rsidTr="00D8731D">
        <w:trPr>
          <w:trHeight w:val="20"/>
        </w:trPr>
        <w:tc>
          <w:tcPr>
            <w:tcW w:w="1200" w:type="dxa"/>
            <w:hideMark/>
          </w:tcPr>
          <w:p w14:paraId="31C84D2D"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-0.1885</w:t>
            </w:r>
          </w:p>
        </w:tc>
        <w:tc>
          <w:tcPr>
            <w:tcW w:w="1200" w:type="dxa"/>
            <w:hideMark/>
          </w:tcPr>
          <w:p w14:paraId="6C457D1B"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0.42193</w:t>
            </w:r>
          </w:p>
        </w:tc>
        <w:tc>
          <w:tcPr>
            <w:tcW w:w="1610" w:type="dxa"/>
            <w:hideMark/>
          </w:tcPr>
          <w:p w14:paraId="40DD52C5"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CVDs</w:t>
            </w:r>
          </w:p>
        </w:tc>
      </w:tr>
      <w:tr w:rsidR="00933EEB" w:rsidRPr="00D8731D" w14:paraId="260DBB47" w14:textId="77777777" w:rsidTr="00D8731D">
        <w:trPr>
          <w:trHeight w:val="20"/>
        </w:trPr>
        <w:tc>
          <w:tcPr>
            <w:tcW w:w="1200" w:type="dxa"/>
            <w:hideMark/>
          </w:tcPr>
          <w:p w14:paraId="43A85AF0"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-0.37546</w:t>
            </w:r>
          </w:p>
        </w:tc>
        <w:tc>
          <w:tcPr>
            <w:tcW w:w="1200" w:type="dxa"/>
            <w:hideMark/>
          </w:tcPr>
          <w:p w14:paraId="2CB583C7"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0.01339</w:t>
            </w:r>
          </w:p>
        </w:tc>
        <w:tc>
          <w:tcPr>
            <w:tcW w:w="1610" w:type="dxa"/>
            <w:hideMark/>
          </w:tcPr>
          <w:p w14:paraId="4A8D33EC"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Asthma</w:t>
            </w:r>
          </w:p>
        </w:tc>
      </w:tr>
      <w:tr w:rsidR="00933EEB" w:rsidRPr="00D8731D" w14:paraId="7977E56B" w14:textId="77777777" w:rsidTr="00D8731D">
        <w:trPr>
          <w:trHeight w:val="20"/>
        </w:trPr>
        <w:tc>
          <w:tcPr>
            <w:tcW w:w="1200" w:type="dxa"/>
            <w:hideMark/>
          </w:tcPr>
          <w:p w14:paraId="77D664C3"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-0.08353</w:t>
            </w:r>
          </w:p>
        </w:tc>
        <w:tc>
          <w:tcPr>
            <w:tcW w:w="1200" w:type="dxa"/>
            <w:hideMark/>
          </w:tcPr>
          <w:p w14:paraId="76E48219"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0.20411</w:t>
            </w:r>
          </w:p>
        </w:tc>
        <w:tc>
          <w:tcPr>
            <w:tcW w:w="1610" w:type="dxa"/>
            <w:hideMark/>
          </w:tcPr>
          <w:p w14:paraId="376003A0"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Diabetes</w:t>
            </w:r>
          </w:p>
        </w:tc>
      </w:tr>
      <w:tr w:rsidR="00933EEB" w:rsidRPr="00D8731D" w14:paraId="22A64232" w14:textId="77777777" w:rsidTr="00D8731D">
        <w:trPr>
          <w:trHeight w:val="20"/>
        </w:trPr>
        <w:tc>
          <w:tcPr>
            <w:tcW w:w="1200" w:type="dxa"/>
            <w:hideMark/>
          </w:tcPr>
          <w:p w14:paraId="07A920FA"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0.38057</w:t>
            </w:r>
          </w:p>
        </w:tc>
        <w:tc>
          <w:tcPr>
            <w:tcW w:w="1200" w:type="dxa"/>
            <w:hideMark/>
          </w:tcPr>
          <w:p w14:paraId="7E62C7E5"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0.1477</w:t>
            </w:r>
          </w:p>
        </w:tc>
        <w:tc>
          <w:tcPr>
            <w:tcW w:w="1610" w:type="dxa"/>
            <w:hideMark/>
          </w:tcPr>
          <w:p w14:paraId="2E9B9B6C"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Caffeine</w:t>
            </w:r>
          </w:p>
        </w:tc>
      </w:tr>
      <w:tr w:rsidR="00933EEB" w:rsidRPr="00D8731D" w14:paraId="1BFC3377" w14:textId="77777777" w:rsidTr="00D8731D">
        <w:trPr>
          <w:trHeight w:val="20"/>
        </w:trPr>
        <w:tc>
          <w:tcPr>
            <w:tcW w:w="1200" w:type="dxa"/>
            <w:hideMark/>
          </w:tcPr>
          <w:p w14:paraId="5F464856"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-0.13981</w:t>
            </w:r>
          </w:p>
        </w:tc>
        <w:tc>
          <w:tcPr>
            <w:tcW w:w="1200" w:type="dxa"/>
            <w:hideMark/>
          </w:tcPr>
          <w:p w14:paraId="2651F2B8"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0.40447</w:t>
            </w:r>
          </w:p>
        </w:tc>
        <w:tc>
          <w:tcPr>
            <w:tcW w:w="1610" w:type="dxa"/>
            <w:hideMark/>
          </w:tcPr>
          <w:p w14:paraId="30D950C4"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Pain</w:t>
            </w:r>
          </w:p>
        </w:tc>
      </w:tr>
      <w:tr w:rsidR="00933EEB" w:rsidRPr="00D8731D" w14:paraId="349D1369" w14:textId="77777777" w:rsidTr="00D8731D">
        <w:trPr>
          <w:trHeight w:val="20"/>
        </w:trPr>
        <w:tc>
          <w:tcPr>
            <w:tcW w:w="1200" w:type="dxa"/>
            <w:hideMark/>
          </w:tcPr>
          <w:p w14:paraId="354F21EA"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-0.01955</w:t>
            </w:r>
          </w:p>
        </w:tc>
        <w:tc>
          <w:tcPr>
            <w:tcW w:w="1200" w:type="dxa"/>
            <w:hideMark/>
          </w:tcPr>
          <w:p w14:paraId="37D4E500"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0.3135</w:t>
            </w:r>
          </w:p>
        </w:tc>
        <w:tc>
          <w:tcPr>
            <w:tcW w:w="1610" w:type="dxa"/>
            <w:hideMark/>
          </w:tcPr>
          <w:p w14:paraId="7D62066A"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Stimulants</w:t>
            </w:r>
          </w:p>
        </w:tc>
      </w:tr>
      <w:tr w:rsidR="00933EEB" w:rsidRPr="00D8731D" w14:paraId="39F2C6C5" w14:textId="77777777" w:rsidTr="00D8731D">
        <w:trPr>
          <w:trHeight w:val="20"/>
        </w:trPr>
        <w:tc>
          <w:tcPr>
            <w:tcW w:w="1200" w:type="dxa"/>
            <w:hideMark/>
          </w:tcPr>
          <w:p w14:paraId="08FE6336"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-0.09495</w:t>
            </w:r>
          </w:p>
        </w:tc>
        <w:tc>
          <w:tcPr>
            <w:tcW w:w="1200" w:type="dxa"/>
            <w:hideMark/>
          </w:tcPr>
          <w:p w14:paraId="2230CDB5"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0.24158</w:t>
            </w:r>
          </w:p>
        </w:tc>
        <w:tc>
          <w:tcPr>
            <w:tcW w:w="1610" w:type="dxa"/>
            <w:hideMark/>
          </w:tcPr>
          <w:p w14:paraId="45507058"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Antibiotics</w:t>
            </w:r>
          </w:p>
        </w:tc>
      </w:tr>
      <w:tr w:rsidR="00933EEB" w:rsidRPr="00D8731D" w14:paraId="1C51D488" w14:textId="77777777" w:rsidTr="00D8731D">
        <w:trPr>
          <w:trHeight w:val="20"/>
        </w:trPr>
        <w:tc>
          <w:tcPr>
            <w:tcW w:w="1200" w:type="dxa"/>
            <w:hideMark/>
          </w:tcPr>
          <w:p w14:paraId="31C05580"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0.40338</w:t>
            </w:r>
          </w:p>
        </w:tc>
        <w:tc>
          <w:tcPr>
            <w:tcW w:w="1200" w:type="dxa"/>
            <w:hideMark/>
          </w:tcPr>
          <w:p w14:paraId="3A9CD27D"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0.21289</w:t>
            </w:r>
          </w:p>
        </w:tc>
        <w:tc>
          <w:tcPr>
            <w:tcW w:w="1610" w:type="dxa"/>
            <w:hideMark/>
          </w:tcPr>
          <w:p w14:paraId="2D43C7B9"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Oxidative stress</w:t>
            </w:r>
          </w:p>
        </w:tc>
      </w:tr>
      <w:tr w:rsidR="00933EEB" w:rsidRPr="00D8731D" w14:paraId="4D3692A2" w14:textId="77777777" w:rsidTr="00D8731D">
        <w:trPr>
          <w:trHeight w:val="20"/>
        </w:trPr>
        <w:tc>
          <w:tcPr>
            <w:tcW w:w="1200" w:type="dxa"/>
            <w:hideMark/>
          </w:tcPr>
          <w:p w14:paraId="0A533476"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0.42099</w:t>
            </w:r>
          </w:p>
        </w:tc>
        <w:tc>
          <w:tcPr>
            <w:tcW w:w="1200" w:type="dxa"/>
            <w:hideMark/>
          </w:tcPr>
          <w:p w14:paraId="3510382F"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0.1629</w:t>
            </w:r>
          </w:p>
        </w:tc>
        <w:tc>
          <w:tcPr>
            <w:tcW w:w="1610" w:type="dxa"/>
            <w:hideMark/>
          </w:tcPr>
          <w:p w14:paraId="4A482815"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Gastrointestinal</w:t>
            </w:r>
          </w:p>
        </w:tc>
      </w:tr>
      <w:tr w:rsidR="00933EEB" w:rsidRPr="00D8731D" w14:paraId="60F789A5" w14:textId="77777777" w:rsidTr="00D8731D">
        <w:trPr>
          <w:trHeight w:val="20"/>
        </w:trPr>
        <w:tc>
          <w:tcPr>
            <w:tcW w:w="1200" w:type="dxa"/>
            <w:hideMark/>
          </w:tcPr>
          <w:p w14:paraId="41A424FF"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-0.12298</w:t>
            </w:r>
          </w:p>
        </w:tc>
        <w:tc>
          <w:tcPr>
            <w:tcW w:w="1200" w:type="dxa"/>
            <w:hideMark/>
          </w:tcPr>
          <w:p w14:paraId="512C23CD"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0.27072</w:t>
            </w:r>
          </w:p>
        </w:tc>
        <w:tc>
          <w:tcPr>
            <w:tcW w:w="1610" w:type="dxa"/>
            <w:hideMark/>
          </w:tcPr>
          <w:p w14:paraId="25664F28"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Cancer</w:t>
            </w:r>
          </w:p>
        </w:tc>
      </w:tr>
      <w:tr w:rsidR="00933EEB" w:rsidRPr="00D8731D" w14:paraId="4E6CF6C5" w14:textId="77777777" w:rsidTr="00D8731D">
        <w:trPr>
          <w:trHeight w:val="20"/>
        </w:trPr>
        <w:tc>
          <w:tcPr>
            <w:tcW w:w="1200" w:type="dxa"/>
            <w:hideMark/>
          </w:tcPr>
          <w:p w14:paraId="13687029"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0.35666</w:t>
            </w:r>
          </w:p>
        </w:tc>
        <w:tc>
          <w:tcPr>
            <w:tcW w:w="1200" w:type="dxa"/>
            <w:hideMark/>
          </w:tcPr>
          <w:p w14:paraId="28A399FB"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0.32774</w:t>
            </w:r>
          </w:p>
        </w:tc>
        <w:tc>
          <w:tcPr>
            <w:tcW w:w="1610" w:type="dxa"/>
            <w:hideMark/>
          </w:tcPr>
          <w:p w14:paraId="2756F7CB"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Kidney</w:t>
            </w:r>
          </w:p>
        </w:tc>
      </w:tr>
      <w:tr w:rsidR="00933EEB" w:rsidRPr="00D8731D" w14:paraId="0BFFEDD3" w14:textId="77777777" w:rsidTr="00D8731D">
        <w:trPr>
          <w:trHeight w:val="20"/>
        </w:trPr>
        <w:tc>
          <w:tcPr>
            <w:tcW w:w="1200" w:type="dxa"/>
            <w:hideMark/>
          </w:tcPr>
          <w:p w14:paraId="4543BD1B"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0.33154</w:t>
            </w:r>
          </w:p>
        </w:tc>
        <w:tc>
          <w:tcPr>
            <w:tcW w:w="1200" w:type="dxa"/>
            <w:hideMark/>
          </w:tcPr>
          <w:p w14:paraId="52BA90F8"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-0.10723</w:t>
            </w:r>
          </w:p>
        </w:tc>
        <w:tc>
          <w:tcPr>
            <w:tcW w:w="1610" w:type="dxa"/>
            <w:hideMark/>
          </w:tcPr>
          <w:p w14:paraId="5A5863F7"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Anxiety/depression</w:t>
            </w:r>
          </w:p>
        </w:tc>
      </w:tr>
      <w:tr w:rsidR="00933EEB" w:rsidRPr="00D8731D" w14:paraId="1FB8DAFD" w14:textId="77777777" w:rsidTr="00D8731D">
        <w:trPr>
          <w:trHeight w:val="20"/>
        </w:trPr>
        <w:tc>
          <w:tcPr>
            <w:tcW w:w="1200" w:type="dxa"/>
            <w:hideMark/>
          </w:tcPr>
          <w:p w14:paraId="74536B20"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-0.08984</w:t>
            </w:r>
          </w:p>
        </w:tc>
        <w:tc>
          <w:tcPr>
            <w:tcW w:w="1200" w:type="dxa"/>
            <w:hideMark/>
          </w:tcPr>
          <w:p w14:paraId="3F41A2A9"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-0.12047</w:t>
            </w:r>
          </w:p>
        </w:tc>
        <w:tc>
          <w:tcPr>
            <w:tcW w:w="1610" w:type="dxa"/>
            <w:hideMark/>
          </w:tcPr>
          <w:p w14:paraId="540A06EF" w14:textId="77777777" w:rsidR="00933EEB" w:rsidRPr="00D8731D" w:rsidRDefault="00933EEB" w:rsidP="00933EEB">
            <w:pPr>
              <w:pStyle w:val="Compact"/>
              <w:tabs>
                <w:tab w:val="left" w:pos="1418"/>
              </w:tabs>
              <w:spacing w:before="0" w:after="0"/>
              <w:jc w:val="both"/>
              <w:rPr>
                <w:rFonts w:ascii="Calibri" w:eastAsia="Times New Roman" w:hAnsi="Calibri" w:cs="Calibri"/>
                <w:color w:val="000000"/>
                <w:sz w:val="16"/>
                <w:szCs w:val="16"/>
                <w:lang w:val="en-GB" w:eastAsia="en-GB"/>
              </w:rPr>
            </w:pPr>
            <w:r w:rsidRPr="00D8731D">
              <w:rPr>
                <w:rFonts w:ascii="Calibri" w:eastAsia="Times New Roman" w:hAnsi="Calibri" w:cs="Calibri"/>
                <w:color w:val="000000"/>
                <w:sz w:val="16"/>
                <w:szCs w:val="16"/>
                <w:lang w:val="en-GB" w:eastAsia="en-GB"/>
              </w:rPr>
              <w:t>Illicit</w:t>
            </w:r>
          </w:p>
        </w:tc>
      </w:tr>
      <w:bookmarkEnd w:id="2"/>
    </w:tbl>
    <w:p w14:paraId="5CE95CD7" w14:textId="02EC7377" w:rsidR="00933EEB" w:rsidRPr="00933EEB" w:rsidRDefault="00933EEB" w:rsidP="00933EEB">
      <w:pPr>
        <w:spacing w:before="120" w:after="120"/>
        <w:jc w:val="both"/>
        <w:rPr>
          <w:rFonts w:ascii="Times New Roman" w:eastAsia="Times New Roman" w:hAnsi="Times New Roman" w:cs="Times New Roman"/>
          <w:color w:val="000000"/>
          <w:sz w:val="20"/>
          <w:szCs w:val="20"/>
          <w:lang w:val="en-US" w:eastAsia="en-GB"/>
        </w:rPr>
      </w:pPr>
    </w:p>
    <w:p w14:paraId="6446A956" w14:textId="77777777" w:rsidR="00417EE6" w:rsidRPr="00B64937" w:rsidRDefault="00417EE6" w:rsidP="00B64937">
      <w:pPr>
        <w:spacing w:before="120" w:after="120"/>
        <w:jc w:val="both"/>
        <w:rPr>
          <w:rFonts w:ascii="Times New Roman" w:eastAsia="Times New Roman" w:hAnsi="Times New Roman" w:cs="Times New Roman"/>
          <w:b/>
          <w:bCs/>
          <w:color w:val="000000"/>
          <w:lang w:eastAsia="en-GB"/>
        </w:rPr>
      </w:pPr>
      <w:r w:rsidRPr="00B64937">
        <w:rPr>
          <w:rFonts w:ascii="Times New Roman" w:eastAsia="Times New Roman" w:hAnsi="Times New Roman" w:cs="Times New Roman"/>
          <w:b/>
          <w:bCs/>
          <w:color w:val="000000"/>
          <w:lang w:eastAsia="en-GB"/>
        </w:rPr>
        <w:t>Caffeine-WBE</w:t>
      </w:r>
      <w:r w:rsidRPr="00B64937">
        <w:rPr>
          <w:rFonts w:ascii="Times New Roman" w:eastAsia="Times New Roman" w:hAnsi="Times New Roman" w:cs="Times New Roman"/>
          <w:b/>
          <w:bCs/>
          <w:color w:val="000000"/>
          <w:vertAlign w:val="subscript"/>
          <w:lang w:eastAsia="en-GB"/>
        </w:rPr>
        <w:t>CI</w:t>
      </w:r>
      <w:r w:rsidRPr="00B64937">
        <w:rPr>
          <w:rFonts w:ascii="Times New Roman" w:eastAsia="Times New Roman" w:hAnsi="Times New Roman" w:cs="Times New Roman"/>
          <w:b/>
          <w:bCs/>
          <w:color w:val="000000"/>
          <w:lang w:eastAsia="en-GB"/>
        </w:rPr>
        <w:t>s show weak correlations with other WBE</w:t>
      </w:r>
      <w:r w:rsidRPr="00B64937">
        <w:rPr>
          <w:rFonts w:ascii="Times New Roman" w:eastAsia="Times New Roman" w:hAnsi="Times New Roman" w:cs="Times New Roman"/>
          <w:b/>
          <w:bCs/>
          <w:color w:val="000000"/>
          <w:vertAlign w:val="subscript"/>
          <w:lang w:eastAsia="en-GB"/>
        </w:rPr>
        <w:t>CI</w:t>
      </w:r>
      <w:r w:rsidRPr="00B64937">
        <w:rPr>
          <w:rFonts w:ascii="Times New Roman" w:eastAsia="Times New Roman" w:hAnsi="Times New Roman" w:cs="Times New Roman"/>
          <w:b/>
          <w:bCs/>
          <w:color w:val="000000"/>
          <w:lang w:eastAsia="en-GB"/>
        </w:rPr>
        <w:t>s</w:t>
      </w:r>
      <w:r w:rsidRPr="00B64937">
        <w:rPr>
          <w:rFonts w:ascii="Times New Roman" w:hAnsi="Times New Roman" w:cs="Times New Roman"/>
          <w:b/>
          <w:bCs/>
          <w:color w:val="000000"/>
          <w:vertAlign w:val="subscript"/>
        </w:rPr>
        <w:t xml:space="preserve"> </w:t>
      </w:r>
      <w:r w:rsidRPr="00B64937">
        <w:rPr>
          <w:rFonts w:ascii="Times New Roman" w:hAnsi="Times New Roman" w:cs="Times New Roman"/>
          <w:b/>
          <w:bCs/>
        </w:rPr>
        <w:t>and ONS</w:t>
      </w:r>
      <w:r w:rsidRPr="00B64937">
        <w:rPr>
          <w:rFonts w:ascii="Times New Roman" w:hAnsi="Times New Roman" w:cs="Times New Roman"/>
          <w:b/>
          <w:bCs/>
          <w:vertAlign w:val="subscript"/>
        </w:rPr>
        <w:t>SEDI</w:t>
      </w:r>
      <w:r w:rsidRPr="00B64937">
        <w:rPr>
          <w:rFonts w:ascii="Times New Roman" w:eastAsia="Times New Roman" w:hAnsi="Times New Roman" w:cs="Times New Roman"/>
          <w:b/>
          <w:bCs/>
          <w:color w:val="000000"/>
          <w:lang w:eastAsia="en-GB"/>
        </w:rPr>
        <w:t xml:space="preserve"> indicators</w:t>
      </w:r>
    </w:p>
    <w:p w14:paraId="05DB3844" w14:textId="77777777" w:rsidR="00417EE6" w:rsidRDefault="00417EE6" w:rsidP="00417EE6">
      <w:pPr>
        <w:spacing w:before="120" w:after="120"/>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We also assessed caffeine, another lifestyle chemical,</w:t>
      </w:r>
      <w:r w:rsidRPr="00830445">
        <w:rPr>
          <w:rFonts w:ascii="Times New Roman" w:eastAsia="Times New Roman" w:hAnsi="Times New Roman" w:cs="Times New Roman"/>
          <w:color w:val="000000"/>
          <w:lang w:eastAsia="en-GB"/>
        </w:rPr>
        <w:t xml:space="preserve"> as a comparator</w:t>
      </w:r>
      <w:r>
        <w:rPr>
          <w:rFonts w:ascii="Times New Roman" w:eastAsia="Times New Roman" w:hAnsi="Times New Roman" w:cs="Times New Roman"/>
          <w:color w:val="000000"/>
          <w:lang w:eastAsia="en-GB"/>
        </w:rPr>
        <w:t xml:space="preserve">. As </w:t>
      </w:r>
      <w:r w:rsidRPr="00830445">
        <w:rPr>
          <w:rFonts w:ascii="Times New Roman" w:eastAsia="Times New Roman" w:hAnsi="Times New Roman" w:cs="Times New Roman"/>
          <w:color w:val="000000"/>
          <w:lang w:eastAsia="en-GB"/>
        </w:rPr>
        <w:t>a common</w:t>
      </w:r>
      <w:r>
        <w:rPr>
          <w:rFonts w:ascii="Times New Roman" w:eastAsia="Times New Roman" w:hAnsi="Times New Roman" w:cs="Times New Roman"/>
          <w:color w:val="000000"/>
          <w:lang w:eastAsia="en-GB"/>
        </w:rPr>
        <w:t>, low-harm (if consumed in moderate quantities)</w:t>
      </w:r>
      <w:r w:rsidRPr="00830445">
        <w:rPr>
          <w:rFonts w:ascii="Times New Roman" w:eastAsia="Times New Roman" w:hAnsi="Times New Roman" w:cs="Times New Roman"/>
          <w:color w:val="000000"/>
          <w:lang w:eastAsia="en-GB"/>
        </w:rPr>
        <w:t xml:space="preserve"> lifestyle marker, </w:t>
      </w:r>
      <w:r w:rsidRPr="0014139A">
        <w:rPr>
          <w:rFonts w:ascii="Times New Roman" w:eastAsia="Times New Roman" w:hAnsi="Times New Roman" w:cs="Times New Roman"/>
          <w:color w:val="000000"/>
          <w:lang w:eastAsia="en-GB"/>
        </w:rPr>
        <w:t>caffeine was selected</w:t>
      </w:r>
      <w:r>
        <w:rPr>
          <w:rFonts w:ascii="Times New Roman" w:eastAsia="Times New Roman" w:hAnsi="Times New Roman" w:cs="Times New Roman"/>
          <w:color w:val="000000"/>
          <w:lang w:eastAsia="en-GB"/>
        </w:rPr>
        <w:t xml:space="preserve"> </w:t>
      </w:r>
      <w:r w:rsidRPr="00830445">
        <w:rPr>
          <w:rFonts w:ascii="Times New Roman" w:eastAsia="Times New Roman" w:hAnsi="Times New Roman" w:cs="Times New Roman"/>
          <w:color w:val="000000"/>
          <w:lang w:eastAsia="en-GB"/>
        </w:rPr>
        <w:t xml:space="preserve">to explore </w:t>
      </w:r>
      <w:r>
        <w:rPr>
          <w:rFonts w:ascii="Times New Roman" w:eastAsia="Times New Roman" w:hAnsi="Times New Roman" w:cs="Times New Roman"/>
          <w:color w:val="000000"/>
          <w:lang w:eastAsia="en-GB"/>
        </w:rPr>
        <w:t>the further future potential of WBE in risk factor analysis</w:t>
      </w:r>
      <w:r w:rsidRPr="00830445">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 xml:space="preserve">and to determine </w:t>
      </w:r>
      <w:r w:rsidRPr="00830445">
        <w:rPr>
          <w:rFonts w:ascii="Times New Roman" w:eastAsia="Times New Roman" w:hAnsi="Times New Roman" w:cs="Times New Roman"/>
          <w:color w:val="000000"/>
          <w:lang w:eastAsia="en-GB"/>
        </w:rPr>
        <w:t xml:space="preserve">whether its associations with health and </w:t>
      </w:r>
      <w:r w:rsidRPr="0014139A">
        <w:rPr>
          <w:rFonts w:ascii="Times New Roman" w:eastAsia="Times New Roman" w:hAnsi="Times New Roman" w:cs="Times New Roman"/>
          <w:color w:val="000000"/>
          <w:lang w:eastAsia="en-GB"/>
        </w:rPr>
        <w:t>socioeconomic/demographic</w:t>
      </w:r>
      <w:r w:rsidRPr="00830445">
        <w:rPr>
          <w:rFonts w:ascii="Times New Roman" w:eastAsia="Times New Roman" w:hAnsi="Times New Roman" w:cs="Times New Roman"/>
          <w:color w:val="000000"/>
          <w:lang w:eastAsia="en-GB"/>
        </w:rPr>
        <w:t xml:space="preserve"> indicators differ from those observed for smoking</w:t>
      </w:r>
      <w:r>
        <w:rPr>
          <w:rFonts w:ascii="Times New Roman" w:eastAsia="Times New Roman" w:hAnsi="Times New Roman" w:cs="Times New Roman"/>
          <w:color w:val="000000"/>
          <w:lang w:eastAsia="en-GB"/>
        </w:rPr>
        <w:t xml:space="preserve">. </w:t>
      </w:r>
    </w:p>
    <w:p w14:paraId="460A2B05" w14:textId="19E0B09B" w:rsidR="00417EE6" w:rsidRPr="00D703B9" w:rsidRDefault="00417EE6" w:rsidP="00417EE6">
      <w:pPr>
        <w:spacing w:before="120" w:after="120"/>
        <w:jc w:val="both"/>
        <w:rPr>
          <w:rFonts w:ascii="Times New Roman" w:eastAsia="Times New Roman" w:hAnsi="Times New Roman" w:cs="Times New Roman"/>
          <w:color w:val="000000"/>
          <w:vertAlign w:val="subscript"/>
          <w:lang w:eastAsia="en-GB"/>
        </w:rPr>
      </w:pPr>
      <w:r>
        <w:rPr>
          <w:rFonts w:ascii="Times New Roman" w:eastAsia="Times New Roman" w:hAnsi="Times New Roman" w:cs="Times New Roman"/>
          <w:color w:val="000000"/>
          <w:lang w:eastAsia="en-GB"/>
        </w:rPr>
        <w:t>Relatively few statistically significant correlations were seen between caffeine-</w:t>
      </w:r>
      <w:r w:rsidRPr="00B37773">
        <w:rPr>
          <w:rFonts w:ascii="Times New Roman" w:eastAsia="Times New Roman" w:hAnsi="Times New Roman" w:cs="Times New Roman"/>
          <w:color w:val="000000"/>
          <w:lang w:eastAsia="en-GB"/>
        </w:rPr>
        <w:t>WBE</w:t>
      </w:r>
      <w:r w:rsidRPr="00B37773">
        <w:rPr>
          <w:rFonts w:ascii="Times New Roman" w:eastAsia="Times New Roman" w:hAnsi="Times New Roman" w:cs="Times New Roman"/>
          <w:color w:val="000000"/>
          <w:vertAlign w:val="subscript"/>
          <w:lang w:eastAsia="en-GB"/>
        </w:rPr>
        <w:t>CI</w:t>
      </w:r>
      <w:r w:rsidRPr="002D2C14">
        <w:rPr>
          <w:rFonts w:ascii="Times New Roman" w:eastAsia="Times New Roman" w:hAnsi="Times New Roman" w:cs="Times New Roman"/>
          <w:color w:val="000000"/>
          <w:lang w:eastAsia="en-GB"/>
        </w:rPr>
        <w:t>s</w:t>
      </w:r>
      <w:r w:rsidRPr="00AB4F08">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and pharmaceutical-</w:t>
      </w:r>
      <w:r w:rsidRPr="00B37773">
        <w:rPr>
          <w:rFonts w:ascii="Times New Roman" w:eastAsia="Times New Roman" w:hAnsi="Times New Roman" w:cs="Times New Roman"/>
          <w:color w:val="000000"/>
          <w:lang w:eastAsia="en-GB"/>
        </w:rPr>
        <w:t>WBE</w:t>
      </w:r>
      <w:r w:rsidRPr="00B37773">
        <w:rPr>
          <w:rFonts w:ascii="Times New Roman" w:eastAsia="Times New Roman" w:hAnsi="Times New Roman" w:cs="Times New Roman"/>
          <w:color w:val="000000"/>
          <w:vertAlign w:val="subscript"/>
          <w:lang w:eastAsia="en-GB"/>
        </w:rPr>
        <w:t>CIs</w:t>
      </w:r>
      <w:r>
        <w:rPr>
          <w:rFonts w:ascii="Times New Roman" w:eastAsia="Times New Roman" w:hAnsi="Times New Roman" w:cs="Times New Roman"/>
          <w:color w:val="000000"/>
          <w:lang w:eastAsia="en-GB"/>
        </w:rPr>
        <w:t xml:space="preserve">. </w:t>
      </w:r>
      <w:r w:rsidRPr="00AB4F08">
        <w:rPr>
          <w:rFonts w:ascii="Times New Roman" w:eastAsia="Times New Roman" w:hAnsi="Times New Roman" w:cs="Times New Roman"/>
          <w:color w:val="000000"/>
          <w:lang w:eastAsia="en-GB"/>
        </w:rPr>
        <w:t>Caffeine and 1,7-DMX showed</w:t>
      </w:r>
      <w:r>
        <w:rPr>
          <w:rFonts w:ascii="Times New Roman" w:eastAsia="Times New Roman" w:hAnsi="Times New Roman" w:cs="Times New Roman"/>
          <w:color w:val="000000"/>
          <w:lang w:eastAsia="en-GB"/>
        </w:rPr>
        <w:t xml:space="preserve"> </w:t>
      </w:r>
      <w:r w:rsidRPr="00AB4F08">
        <w:rPr>
          <w:rFonts w:ascii="Times New Roman" w:eastAsia="Times New Roman" w:hAnsi="Times New Roman" w:cs="Times New Roman"/>
          <w:color w:val="000000"/>
          <w:lang w:eastAsia="en-GB"/>
        </w:rPr>
        <w:t>strong positive correlations with each other (</w:t>
      </w:r>
      <w:proofErr w:type="spellStart"/>
      <w:r w:rsidRPr="00AB4F08">
        <w:rPr>
          <w:rFonts w:ascii="Times New Roman" w:eastAsia="Times New Roman" w:hAnsi="Times New Roman" w:cs="Times New Roman"/>
          <w:color w:val="000000"/>
          <w:lang w:eastAsia="en-GB"/>
        </w:rPr>
        <w:t>r</w:t>
      </w:r>
      <w:r w:rsidRPr="00AB4F08">
        <w:rPr>
          <w:rFonts w:ascii="Times New Roman" w:eastAsia="Times New Roman" w:hAnsi="Times New Roman" w:cs="Times New Roman"/>
          <w:color w:val="000000"/>
          <w:vertAlign w:val="subscript"/>
          <w:lang w:eastAsia="en-GB"/>
        </w:rPr>
        <w:t>p</w:t>
      </w:r>
      <w:proofErr w:type="spellEnd"/>
      <w:r w:rsidRPr="00AB4F08">
        <w:rPr>
          <w:rFonts w:ascii="Times New Roman" w:eastAsia="Times New Roman" w:hAnsi="Times New Roman" w:cs="Times New Roman"/>
          <w:color w:val="000000"/>
          <w:vertAlign w:val="subscript"/>
          <w:lang w:eastAsia="en-GB"/>
        </w:rPr>
        <w:t>/s</w:t>
      </w:r>
      <w:r>
        <w:rPr>
          <w:rFonts w:ascii="Times New Roman" w:eastAsia="Times New Roman" w:hAnsi="Times New Roman" w:cs="Times New Roman"/>
          <w:color w:val="000000"/>
          <w:vertAlign w:val="subscript"/>
          <w:lang w:eastAsia="en-GB"/>
        </w:rPr>
        <w:t xml:space="preserve"> </w:t>
      </w:r>
      <w:r w:rsidRPr="00AB4F08">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 xml:space="preserve"> </w:t>
      </w:r>
      <w:r w:rsidRPr="00AB4F08">
        <w:rPr>
          <w:rFonts w:ascii="Times New Roman" w:eastAsia="Times New Roman" w:hAnsi="Times New Roman" w:cs="Times New Roman"/>
          <w:color w:val="000000"/>
          <w:lang w:eastAsia="en-GB"/>
        </w:rPr>
        <w:t>0.8</w:t>
      </w:r>
      <w:r>
        <w:rPr>
          <w:rFonts w:ascii="Times New Roman" w:eastAsia="Times New Roman" w:hAnsi="Times New Roman" w:cs="Times New Roman"/>
          <w:color w:val="000000"/>
          <w:lang w:eastAsia="en-GB"/>
        </w:rPr>
        <w:t>7</w:t>
      </w:r>
      <w:r w:rsidRPr="00AB4F08">
        <w:rPr>
          <w:rFonts w:ascii="Times New Roman" w:eastAsia="Times New Roman" w:hAnsi="Times New Roman" w:cs="Times New Roman"/>
          <w:color w:val="000000"/>
          <w:lang w:eastAsia="en-GB"/>
        </w:rPr>
        <w:t>-0.88) (</w:t>
      </w:r>
      <w:r w:rsidRPr="00BF5773">
        <w:rPr>
          <w:rFonts w:ascii="Times New Roman" w:eastAsia="Times New Roman" w:hAnsi="Times New Roman" w:cs="Times New Roman"/>
          <w:color w:val="EE0000"/>
          <w:lang w:eastAsia="en-GB"/>
        </w:rPr>
        <w:t xml:space="preserve">Fig. </w:t>
      </w:r>
      <w:r>
        <w:rPr>
          <w:rFonts w:ascii="Times New Roman" w:eastAsia="Times New Roman" w:hAnsi="Times New Roman" w:cs="Times New Roman"/>
          <w:color w:val="EE0000"/>
          <w:lang w:eastAsia="en-GB"/>
        </w:rPr>
        <w:t>S1</w:t>
      </w:r>
      <w:r w:rsidRPr="00AB4F08">
        <w:rPr>
          <w:rFonts w:ascii="Times New Roman" w:eastAsia="Times New Roman" w:hAnsi="Times New Roman" w:cs="Times New Roman"/>
          <w:color w:val="000000"/>
          <w:lang w:eastAsia="en-GB"/>
        </w:rPr>
        <w:t xml:space="preserve">). Significant positive correlations were seen </w:t>
      </w:r>
      <w:r>
        <w:rPr>
          <w:rFonts w:ascii="Times New Roman" w:eastAsia="Times New Roman" w:hAnsi="Times New Roman" w:cs="Times New Roman"/>
          <w:color w:val="000000"/>
          <w:lang w:eastAsia="en-GB"/>
        </w:rPr>
        <w:t>between caffeine-</w:t>
      </w:r>
      <w:r w:rsidRPr="00B37773">
        <w:rPr>
          <w:rFonts w:ascii="Times New Roman" w:eastAsia="Times New Roman" w:hAnsi="Times New Roman" w:cs="Times New Roman"/>
          <w:color w:val="000000"/>
          <w:lang w:eastAsia="en-GB"/>
        </w:rPr>
        <w:t>WBE</w:t>
      </w:r>
      <w:r w:rsidRPr="00B37773">
        <w:rPr>
          <w:rFonts w:ascii="Times New Roman" w:eastAsia="Times New Roman" w:hAnsi="Times New Roman" w:cs="Times New Roman"/>
          <w:color w:val="000000"/>
          <w:vertAlign w:val="subscript"/>
          <w:lang w:eastAsia="en-GB"/>
        </w:rPr>
        <w:t>CI</w:t>
      </w:r>
      <w:r w:rsidRPr="002D2C14">
        <w:rPr>
          <w:rFonts w:ascii="Times New Roman" w:eastAsia="Times New Roman" w:hAnsi="Times New Roman" w:cs="Times New Roman"/>
          <w:color w:val="000000"/>
          <w:lang w:eastAsia="en-GB"/>
        </w:rPr>
        <w:t>s</w:t>
      </w:r>
      <w:r w:rsidRPr="00AB4F08">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and</w:t>
      </w:r>
      <w:r w:rsidRPr="00AB4F08">
        <w:rPr>
          <w:rFonts w:ascii="Times New Roman" w:eastAsia="Times New Roman" w:hAnsi="Times New Roman" w:cs="Times New Roman"/>
          <w:color w:val="000000"/>
          <w:lang w:eastAsia="en-GB"/>
        </w:rPr>
        <w:t xml:space="preserve"> metabolites of tramadol (</w:t>
      </w:r>
      <w:proofErr w:type="spellStart"/>
      <w:r w:rsidRPr="00AB4F08">
        <w:rPr>
          <w:rFonts w:ascii="Times New Roman" w:eastAsia="Times New Roman" w:hAnsi="Times New Roman" w:cs="Times New Roman"/>
          <w:color w:val="000000"/>
          <w:lang w:eastAsia="en-GB"/>
        </w:rPr>
        <w:t>r</w:t>
      </w:r>
      <w:r w:rsidRPr="00AB4F08">
        <w:rPr>
          <w:rFonts w:ascii="Times New Roman" w:eastAsia="Times New Roman" w:hAnsi="Times New Roman" w:cs="Times New Roman"/>
          <w:color w:val="000000"/>
          <w:vertAlign w:val="subscript"/>
          <w:lang w:eastAsia="en-GB"/>
        </w:rPr>
        <w:t>p</w:t>
      </w:r>
      <w:proofErr w:type="spellEnd"/>
      <w:r w:rsidRPr="00AB4F08">
        <w:rPr>
          <w:rFonts w:ascii="Times New Roman" w:eastAsia="Times New Roman" w:hAnsi="Times New Roman" w:cs="Times New Roman"/>
          <w:color w:val="000000"/>
          <w:vertAlign w:val="subscript"/>
          <w:lang w:eastAsia="en-GB"/>
        </w:rPr>
        <w:t>/s</w:t>
      </w:r>
      <w:r w:rsidRPr="00AB4F08">
        <w:rPr>
          <w:rFonts w:ascii="Times New Roman" w:eastAsia="Times New Roman" w:hAnsi="Times New Roman" w:cs="Times New Roman"/>
          <w:color w:val="000000"/>
          <w:lang w:eastAsia="en-GB"/>
        </w:rPr>
        <w:t>=0.50 - 0.8</w:t>
      </w:r>
      <w:r>
        <w:rPr>
          <w:rFonts w:ascii="Times New Roman" w:eastAsia="Times New Roman" w:hAnsi="Times New Roman" w:cs="Times New Roman"/>
          <w:color w:val="000000"/>
          <w:lang w:eastAsia="en-GB"/>
        </w:rPr>
        <w:t>3</w:t>
      </w:r>
      <w:r w:rsidRPr="00AB4F08">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 xml:space="preserve">and </w:t>
      </w:r>
      <w:r w:rsidRPr="00AB4F08">
        <w:rPr>
          <w:rFonts w:ascii="Times New Roman" w:eastAsia="Times New Roman" w:hAnsi="Times New Roman" w:cs="Times New Roman"/>
          <w:color w:val="000000"/>
          <w:lang w:eastAsia="en-GB"/>
        </w:rPr>
        <w:t xml:space="preserve">antibiotics/metabolites (e.g. metronidazole/hydroxymetronidazole, </w:t>
      </w:r>
      <w:proofErr w:type="spellStart"/>
      <w:r w:rsidRPr="00AB4F08">
        <w:rPr>
          <w:rFonts w:ascii="Times New Roman" w:eastAsia="Times New Roman" w:hAnsi="Times New Roman" w:cs="Times New Roman"/>
          <w:color w:val="000000"/>
          <w:lang w:eastAsia="en-GB"/>
        </w:rPr>
        <w:t>r</w:t>
      </w:r>
      <w:r w:rsidRPr="00AB4F08">
        <w:rPr>
          <w:rFonts w:ascii="Times New Roman" w:eastAsia="Times New Roman" w:hAnsi="Times New Roman" w:cs="Times New Roman"/>
          <w:color w:val="000000"/>
          <w:vertAlign w:val="subscript"/>
          <w:lang w:eastAsia="en-GB"/>
        </w:rPr>
        <w:t>p</w:t>
      </w:r>
      <w:proofErr w:type="spellEnd"/>
      <w:r w:rsidRPr="00AB4F08">
        <w:rPr>
          <w:rFonts w:ascii="Times New Roman" w:eastAsia="Times New Roman" w:hAnsi="Times New Roman" w:cs="Times New Roman"/>
          <w:color w:val="000000"/>
          <w:vertAlign w:val="subscript"/>
          <w:lang w:eastAsia="en-GB"/>
        </w:rPr>
        <w:t>/s</w:t>
      </w:r>
      <w:r>
        <w:rPr>
          <w:rFonts w:ascii="Times New Roman" w:eastAsia="Times New Roman" w:hAnsi="Times New Roman" w:cs="Times New Roman"/>
          <w:color w:val="000000"/>
          <w:lang w:eastAsia="en-GB"/>
        </w:rPr>
        <w:t xml:space="preserve"> &lt; 0.40</w:t>
      </w:r>
      <w:r w:rsidRPr="00AB4F08">
        <w:rPr>
          <w:rFonts w:ascii="Times New Roman" w:eastAsia="Times New Roman" w:hAnsi="Times New Roman" w:cs="Times New Roman"/>
          <w:color w:val="000000"/>
          <w:lang w:eastAsia="en-GB"/>
        </w:rPr>
        <w:t>) with stronger correlations seen for 1,7-DMX</w:t>
      </w:r>
      <w:r>
        <w:rPr>
          <w:rFonts w:ascii="Times New Roman" w:eastAsia="Times New Roman" w:hAnsi="Times New Roman" w:cs="Times New Roman"/>
          <w:color w:val="000000"/>
          <w:lang w:eastAsia="en-GB"/>
        </w:rPr>
        <w:t>. S</w:t>
      </w:r>
      <w:r w:rsidRPr="00AB4F08">
        <w:rPr>
          <w:rFonts w:ascii="Times New Roman" w:eastAsia="Times New Roman" w:hAnsi="Times New Roman" w:cs="Times New Roman"/>
          <w:color w:val="000000"/>
          <w:lang w:eastAsia="en-GB"/>
        </w:rPr>
        <w:t>trong correlation</w:t>
      </w:r>
      <w:r>
        <w:rPr>
          <w:rFonts w:ascii="Times New Roman" w:eastAsia="Times New Roman" w:hAnsi="Times New Roman" w:cs="Times New Roman"/>
          <w:color w:val="000000"/>
          <w:lang w:eastAsia="en-GB"/>
        </w:rPr>
        <w:t>s were also observed</w:t>
      </w:r>
      <w:r w:rsidRPr="00AB4F08">
        <w:rPr>
          <w:rFonts w:ascii="Times New Roman" w:eastAsia="Times New Roman" w:hAnsi="Times New Roman" w:cs="Times New Roman"/>
          <w:color w:val="000000"/>
          <w:lang w:eastAsia="en-GB"/>
        </w:rPr>
        <w:t xml:space="preserve"> between caffeine/1,7-DMX and illicit amphetamines (mephedrone (</w:t>
      </w:r>
      <w:proofErr w:type="spellStart"/>
      <w:r w:rsidRPr="00AB4F08">
        <w:rPr>
          <w:rFonts w:ascii="Times New Roman" w:eastAsia="Times New Roman" w:hAnsi="Times New Roman" w:cs="Times New Roman"/>
          <w:color w:val="000000"/>
          <w:lang w:eastAsia="en-GB"/>
        </w:rPr>
        <w:t>r</w:t>
      </w:r>
      <w:r w:rsidRPr="00AB4F08">
        <w:rPr>
          <w:rFonts w:ascii="Times New Roman" w:eastAsia="Times New Roman" w:hAnsi="Times New Roman" w:cs="Times New Roman"/>
          <w:color w:val="000000"/>
          <w:vertAlign w:val="subscript"/>
          <w:lang w:eastAsia="en-GB"/>
        </w:rPr>
        <w:t>p</w:t>
      </w:r>
      <w:proofErr w:type="spellEnd"/>
      <w:r w:rsidRPr="00AB4F08">
        <w:rPr>
          <w:rFonts w:ascii="Times New Roman" w:eastAsia="Times New Roman" w:hAnsi="Times New Roman" w:cs="Times New Roman"/>
          <w:color w:val="000000"/>
          <w:vertAlign w:val="subscript"/>
          <w:lang w:eastAsia="en-GB"/>
        </w:rPr>
        <w:t>/s</w:t>
      </w:r>
      <w:r>
        <w:rPr>
          <w:rFonts w:ascii="Times New Roman" w:eastAsia="Times New Roman" w:hAnsi="Times New Roman" w:cs="Times New Roman"/>
          <w:color w:val="000000"/>
          <w:vertAlign w:val="subscript"/>
          <w:lang w:eastAsia="en-GB"/>
        </w:rPr>
        <w:t xml:space="preserve"> </w:t>
      </w:r>
      <w:r w:rsidRPr="00AB4F08">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 xml:space="preserve"> </w:t>
      </w:r>
      <w:r w:rsidRPr="00AB4F08">
        <w:rPr>
          <w:rFonts w:ascii="Times New Roman" w:eastAsia="Times New Roman" w:hAnsi="Times New Roman" w:cs="Times New Roman"/>
          <w:color w:val="000000"/>
          <w:lang w:eastAsia="en-GB"/>
        </w:rPr>
        <w:t>0.41-0.</w:t>
      </w:r>
      <w:r>
        <w:rPr>
          <w:rFonts w:ascii="Times New Roman" w:eastAsia="Times New Roman" w:hAnsi="Times New Roman" w:cs="Times New Roman"/>
          <w:color w:val="000000"/>
          <w:lang w:eastAsia="en-GB"/>
        </w:rPr>
        <w:t>56</w:t>
      </w:r>
      <w:r w:rsidRPr="00AB4F08">
        <w:rPr>
          <w:rFonts w:ascii="Times New Roman" w:eastAsia="Times New Roman" w:hAnsi="Times New Roman" w:cs="Times New Roman"/>
          <w:color w:val="000000"/>
          <w:lang w:eastAsia="en-GB"/>
        </w:rPr>
        <w:t>), MDMA (</w:t>
      </w:r>
      <w:proofErr w:type="spellStart"/>
      <w:r w:rsidRPr="00AB4F08">
        <w:rPr>
          <w:rFonts w:ascii="Times New Roman" w:eastAsia="Times New Roman" w:hAnsi="Times New Roman" w:cs="Times New Roman"/>
          <w:color w:val="000000"/>
          <w:lang w:eastAsia="en-GB"/>
        </w:rPr>
        <w:t>r</w:t>
      </w:r>
      <w:r w:rsidRPr="00AB4F08">
        <w:rPr>
          <w:rFonts w:ascii="Times New Roman" w:eastAsia="Times New Roman" w:hAnsi="Times New Roman" w:cs="Times New Roman"/>
          <w:color w:val="000000"/>
          <w:vertAlign w:val="subscript"/>
          <w:lang w:eastAsia="en-GB"/>
        </w:rPr>
        <w:t>p</w:t>
      </w:r>
      <w:proofErr w:type="spellEnd"/>
      <w:r w:rsidRPr="00AB4F08">
        <w:rPr>
          <w:rFonts w:ascii="Times New Roman" w:eastAsia="Times New Roman" w:hAnsi="Times New Roman" w:cs="Times New Roman"/>
          <w:color w:val="000000"/>
          <w:vertAlign w:val="subscript"/>
          <w:lang w:eastAsia="en-GB"/>
        </w:rPr>
        <w:t>/s</w:t>
      </w:r>
      <w:r>
        <w:rPr>
          <w:rFonts w:ascii="Times New Roman" w:eastAsia="Times New Roman" w:hAnsi="Times New Roman" w:cs="Times New Roman"/>
          <w:color w:val="000000"/>
          <w:vertAlign w:val="subscript"/>
          <w:lang w:eastAsia="en-GB"/>
        </w:rPr>
        <w:t xml:space="preserve"> </w:t>
      </w:r>
      <w:r w:rsidRPr="00AB4F08">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 xml:space="preserve"> </w:t>
      </w:r>
      <w:r w:rsidRPr="00AB4F08">
        <w:rPr>
          <w:rFonts w:ascii="Times New Roman" w:eastAsia="Times New Roman" w:hAnsi="Times New Roman" w:cs="Times New Roman"/>
          <w:color w:val="000000"/>
          <w:lang w:eastAsia="en-GB"/>
        </w:rPr>
        <w:t>0.38-</w:t>
      </w:r>
      <w:r>
        <w:rPr>
          <w:rFonts w:ascii="Times New Roman" w:eastAsia="Times New Roman" w:hAnsi="Times New Roman" w:cs="Times New Roman"/>
          <w:color w:val="000000"/>
          <w:lang w:eastAsia="en-GB"/>
        </w:rPr>
        <w:t>54</w:t>
      </w:r>
      <w:r w:rsidRPr="00AB4F08">
        <w:rPr>
          <w:rFonts w:ascii="Times New Roman" w:eastAsia="Times New Roman" w:hAnsi="Times New Roman" w:cs="Times New Roman"/>
          <w:color w:val="000000"/>
          <w:lang w:eastAsia="en-GB"/>
        </w:rPr>
        <w:t>)) and ketamine/</w:t>
      </w:r>
      <w:proofErr w:type="spellStart"/>
      <w:r w:rsidRPr="00AB4F08">
        <w:rPr>
          <w:rFonts w:ascii="Times New Roman" w:eastAsia="Times New Roman" w:hAnsi="Times New Roman" w:cs="Times New Roman"/>
          <w:color w:val="000000"/>
          <w:lang w:eastAsia="en-GB"/>
        </w:rPr>
        <w:t>norketamine</w:t>
      </w:r>
      <w:proofErr w:type="spellEnd"/>
      <w:r w:rsidRPr="00AB4F08">
        <w:rPr>
          <w:rFonts w:ascii="Times New Roman" w:eastAsia="Times New Roman" w:hAnsi="Times New Roman" w:cs="Times New Roman"/>
          <w:color w:val="000000"/>
          <w:lang w:eastAsia="en-GB"/>
        </w:rPr>
        <w:t xml:space="preserve"> (</w:t>
      </w:r>
      <w:proofErr w:type="spellStart"/>
      <w:r w:rsidRPr="00AB4F08">
        <w:rPr>
          <w:rFonts w:ascii="Times New Roman" w:eastAsia="Times New Roman" w:hAnsi="Times New Roman" w:cs="Times New Roman"/>
          <w:color w:val="000000"/>
          <w:lang w:eastAsia="en-GB"/>
        </w:rPr>
        <w:t>r</w:t>
      </w:r>
      <w:r w:rsidRPr="00AB4F08">
        <w:rPr>
          <w:rFonts w:ascii="Times New Roman" w:eastAsia="Times New Roman" w:hAnsi="Times New Roman" w:cs="Times New Roman"/>
          <w:color w:val="000000"/>
          <w:vertAlign w:val="subscript"/>
          <w:lang w:eastAsia="en-GB"/>
        </w:rPr>
        <w:t>p</w:t>
      </w:r>
      <w:proofErr w:type="spellEnd"/>
      <w:r w:rsidRPr="00AB4F08">
        <w:rPr>
          <w:rFonts w:ascii="Times New Roman" w:eastAsia="Times New Roman" w:hAnsi="Times New Roman" w:cs="Times New Roman"/>
          <w:color w:val="000000"/>
          <w:vertAlign w:val="subscript"/>
          <w:lang w:eastAsia="en-GB"/>
        </w:rPr>
        <w:t>/s</w:t>
      </w:r>
      <w:r>
        <w:rPr>
          <w:rFonts w:ascii="Times New Roman" w:eastAsia="Times New Roman" w:hAnsi="Times New Roman" w:cs="Times New Roman"/>
          <w:color w:val="000000"/>
          <w:vertAlign w:val="subscript"/>
          <w:lang w:eastAsia="en-GB"/>
        </w:rPr>
        <w:t xml:space="preserve"> </w:t>
      </w:r>
      <w:r w:rsidRPr="00AB4F08">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 xml:space="preserve"> </w:t>
      </w:r>
      <w:r w:rsidRPr="00AB4F08">
        <w:rPr>
          <w:rFonts w:ascii="Times New Roman" w:eastAsia="Times New Roman" w:hAnsi="Times New Roman" w:cs="Times New Roman"/>
          <w:color w:val="000000"/>
          <w:lang w:eastAsia="en-GB"/>
        </w:rPr>
        <w:t>0.4</w:t>
      </w:r>
      <w:r>
        <w:rPr>
          <w:rFonts w:ascii="Times New Roman" w:eastAsia="Times New Roman" w:hAnsi="Times New Roman" w:cs="Times New Roman"/>
          <w:color w:val="000000"/>
          <w:lang w:eastAsia="en-GB"/>
        </w:rPr>
        <w:t>3</w:t>
      </w:r>
      <w:r w:rsidRPr="00AB4F08">
        <w:rPr>
          <w:rFonts w:ascii="Times New Roman" w:eastAsia="Times New Roman" w:hAnsi="Times New Roman" w:cs="Times New Roman"/>
          <w:color w:val="000000"/>
          <w:lang w:eastAsia="en-GB"/>
        </w:rPr>
        <w:t>-0.5</w:t>
      </w:r>
      <w:r>
        <w:rPr>
          <w:rFonts w:ascii="Times New Roman" w:eastAsia="Times New Roman" w:hAnsi="Times New Roman" w:cs="Times New Roman"/>
          <w:color w:val="000000"/>
          <w:lang w:eastAsia="en-GB"/>
        </w:rPr>
        <w:t>9</w:t>
      </w:r>
      <w:r w:rsidRPr="00AB4F08">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 T</w:t>
      </w:r>
      <w:r w:rsidRPr="00AB4F08">
        <w:rPr>
          <w:rFonts w:ascii="Times New Roman" w:eastAsia="Times New Roman" w:hAnsi="Times New Roman" w:cs="Times New Roman"/>
          <w:color w:val="000000"/>
          <w:lang w:eastAsia="en-GB"/>
        </w:rPr>
        <w:t>he stimulating effect of c</w:t>
      </w:r>
      <w:r>
        <w:rPr>
          <w:rFonts w:ascii="Times New Roman" w:eastAsia="Times New Roman" w:hAnsi="Times New Roman" w:cs="Times New Roman"/>
          <w:color w:val="000000"/>
          <w:lang w:eastAsia="en-GB"/>
        </w:rPr>
        <w:t>affeine</w:t>
      </w:r>
      <w:r w:rsidRPr="00AB4F08">
        <w:rPr>
          <w:rFonts w:ascii="Times New Roman" w:eastAsia="Times New Roman" w:hAnsi="Times New Roman" w:cs="Times New Roman"/>
          <w:color w:val="000000"/>
          <w:lang w:eastAsia="en-GB"/>
        </w:rPr>
        <w:t xml:space="preserve"> intensifying the effects of amphetamines</w:t>
      </w:r>
      <w:r>
        <w:rPr>
          <w:rFonts w:ascii="Times New Roman" w:eastAsia="Times New Roman" w:hAnsi="Times New Roman" w:cs="Times New Roman"/>
          <w:color w:val="000000"/>
          <w:lang w:eastAsia="en-GB"/>
        </w:rPr>
        <w:t xml:space="preserve">, for example when </w:t>
      </w:r>
      <w:r w:rsidRPr="00AB4F08">
        <w:rPr>
          <w:rFonts w:ascii="Times New Roman" w:eastAsia="Times New Roman" w:hAnsi="Times New Roman" w:cs="Times New Roman"/>
          <w:color w:val="000000"/>
          <w:lang w:eastAsia="en-GB"/>
        </w:rPr>
        <w:t xml:space="preserve">administered as caffeinated energy-containing </w:t>
      </w:r>
      <w:r>
        <w:rPr>
          <w:rFonts w:ascii="Times New Roman" w:eastAsia="Times New Roman" w:hAnsi="Times New Roman" w:cs="Times New Roman"/>
          <w:color w:val="000000"/>
          <w:lang w:eastAsia="en-GB"/>
        </w:rPr>
        <w:t>drinks, is widely reported</w:t>
      </w:r>
      <w:r w:rsidRPr="00AB4F08">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A</w:t>
      </w:r>
      <w:r w:rsidRPr="00AB4F08">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positive</w:t>
      </w:r>
      <w:r w:rsidRPr="00AB4F08">
        <w:rPr>
          <w:rFonts w:ascii="Times New Roman" w:eastAsia="Times New Roman" w:hAnsi="Times New Roman" w:cs="Times New Roman"/>
          <w:color w:val="000000"/>
          <w:lang w:eastAsia="en-GB"/>
        </w:rPr>
        <w:t xml:space="preserve"> correlation </w:t>
      </w:r>
      <w:r>
        <w:rPr>
          <w:rFonts w:ascii="Times New Roman" w:eastAsia="Times New Roman" w:hAnsi="Times New Roman" w:cs="Times New Roman"/>
          <w:color w:val="000000"/>
          <w:lang w:eastAsia="en-GB"/>
        </w:rPr>
        <w:t>between</w:t>
      </w:r>
      <w:r w:rsidRPr="00AB4F08">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caffeine-</w:t>
      </w:r>
      <w:r w:rsidRPr="00B37773">
        <w:rPr>
          <w:rFonts w:ascii="Times New Roman" w:eastAsia="Times New Roman" w:hAnsi="Times New Roman" w:cs="Times New Roman"/>
          <w:color w:val="000000"/>
          <w:lang w:eastAsia="en-GB"/>
        </w:rPr>
        <w:t>WBE</w:t>
      </w:r>
      <w:r w:rsidRPr="00B37773">
        <w:rPr>
          <w:rFonts w:ascii="Times New Roman" w:eastAsia="Times New Roman" w:hAnsi="Times New Roman" w:cs="Times New Roman"/>
          <w:color w:val="000000"/>
          <w:vertAlign w:val="subscript"/>
          <w:lang w:eastAsia="en-GB"/>
        </w:rPr>
        <w:t>CIs</w:t>
      </w:r>
      <w:r w:rsidRPr="00AB4F08">
        <w:rPr>
          <w:rFonts w:ascii="Times New Roman" w:eastAsia="Times New Roman" w:hAnsi="Times New Roman" w:cs="Times New Roman"/>
          <w:color w:val="000000"/>
          <w:lang w:eastAsia="en-GB"/>
        </w:rPr>
        <w:t xml:space="preserve"> and venlafaxine/</w:t>
      </w:r>
      <w:proofErr w:type="spellStart"/>
      <w:r w:rsidRPr="00AB4F08">
        <w:rPr>
          <w:rFonts w:ascii="Times New Roman" w:eastAsia="Times New Roman" w:hAnsi="Times New Roman" w:cs="Times New Roman"/>
          <w:color w:val="000000"/>
          <w:lang w:eastAsia="en-GB"/>
        </w:rPr>
        <w:t>desmethylvenlafaxine</w:t>
      </w:r>
      <w:proofErr w:type="spellEnd"/>
      <w:r w:rsidRPr="00AB4F08">
        <w:rPr>
          <w:rFonts w:ascii="Times New Roman" w:eastAsia="Times New Roman" w:hAnsi="Times New Roman" w:cs="Times New Roman"/>
          <w:color w:val="000000"/>
          <w:lang w:eastAsia="en-GB"/>
        </w:rPr>
        <w:t xml:space="preserve"> (</w:t>
      </w:r>
      <w:proofErr w:type="spellStart"/>
      <w:r w:rsidRPr="00AB4F08">
        <w:rPr>
          <w:rFonts w:ascii="Times New Roman" w:eastAsia="Times New Roman" w:hAnsi="Times New Roman" w:cs="Times New Roman"/>
          <w:color w:val="000000"/>
          <w:lang w:eastAsia="en-GB"/>
        </w:rPr>
        <w:t>r</w:t>
      </w:r>
      <w:r w:rsidRPr="00AB4F08">
        <w:rPr>
          <w:rFonts w:ascii="Times New Roman" w:eastAsia="Times New Roman" w:hAnsi="Times New Roman" w:cs="Times New Roman"/>
          <w:color w:val="000000"/>
          <w:vertAlign w:val="subscript"/>
          <w:lang w:eastAsia="en-GB"/>
        </w:rPr>
        <w:t>p</w:t>
      </w:r>
      <w:proofErr w:type="spellEnd"/>
      <w:r w:rsidRPr="00AB4F08">
        <w:rPr>
          <w:rFonts w:ascii="Times New Roman" w:eastAsia="Times New Roman" w:hAnsi="Times New Roman" w:cs="Times New Roman"/>
          <w:color w:val="000000"/>
          <w:vertAlign w:val="subscript"/>
          <w:lang w:eastAsia="en-GB"/>
        </w:rPr>
        <w:t>/s</w:t>
      </w:r>
      <w:r>
        <w:rPr>
          <w:rFonts w:ascii="Times New Roman" w:eastAsia="Times New Roman" w:hAnsi="Times New Roman" w:cs="Times New Roman"/>
          <w:color w:val="000000"/>
          <w:vertAlign w:val="subscript"/>
          <w:lang w:eastAsia="en-GB"/>
        </w:rPr>
        <w:t xml:space="preserve"> </w:t>
      </w:r>
      <w:r w:rsidRPr="00AB4F08">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 xml:space="preserve"> </w:t>
      </w:r>
      <w:r w:rsidRPr="00AB4F08">
        <w:rPr>
          <w:rFonts w:ascii="Times New Roman" w:eastAsia="Times New Roman" w:hAnsi="Times New Roman" w:cs="Times New Roman"/>
          <w:color w:val="000000"/>
          <w:lang w:eastAsia="en-GB"/>
        </w:rPr>
        <w:t>0.4</w:t>
      </w:r>
      <w:r>
        <w:rPr>
          <w:rFonts w:ascii="Times New Roman" w:eastAsia="Times New Roman" w:hAnsi="Times New Roman" w:cs="Times New Roman"/>
          <w:color w:val="000000"/>
          <w:lang w:eastAsia="en-GB"/>
        </w:rPr>
        <w:t>4</w:t>
      </w:r>
      <w:r w:rsidRPr="00AB4F08">
        <w:rPr>
          <w:rFonts w:ascii="Times New Roman" w:eastAsia="Times New Roman" w:hAnsi="Times New Roman" w:cs="Times New Roman"/>
          <w:color w:val="000000"/>
          <w:lang w:eastAsia="en-GB"/>
        </w:rPr>
        <w:t>-0.6</w:t>
      </w:r>
      <w:r>
        <w:rPr>
          <w:rFonts w:ascii="Times New Roman" w:eastAsia="Times New Roman" w:hAnsi="Times New Roman" w:cs="Times New Roman"/>
          <w:color w:val="000000"/>
          <w:lang w:eastAsia="en-GB"/>
        </w:rPr>
        <w:t>4</w:t>
      </w:r>
      <w:r w:rsidRPr="00AB4F08">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was also seen. C</w:t>
      </w:r>
      <w:r w:rsidRPr="00AB4F08">
        <w:rPr>
          <w:rFonts w:ascii="Times New Roman" w:eastAsia="Times New Roman" w:hAnsi="Times New Roman" w:cs="Times New Roman"/>
          <w:color w:val="000000"/>
          <w:lang w:eastAsia="en-GB"/>
        </w:rPr>
        <w:t xml:space="preserve">affeine </w:t>
      </w:r>
      <w:r>
        <w:rPr>
          <w:rFonts w:ascii="Times New Roman" w:eastAsia="Times New Roman" w:hAnsi="Times New Roman" w:cs="Times New Roman"/>
          <w:color w:val="000000"/>
          <w:lang w:eastAsia="en-GB"/>
        </w:rPr>
        <w:t xml:space="preserve">has been considered </w:t>
      </w:r>
      <w:r w:rsidRPr="00AB4F08">
        <w:rPr>
          <w:rFonts w:ascii="Times New Roman" w:eastAsia="Times New Roman" w:hAnsi="Times New Roman" w:cs="Times New Roman"/>
          <w:color w:val="000000"/>
          <w:lang w:eastAsia="en-GB"/>
        </w:rPr>
        <w:t>a risk factor</w:t>
      </w:r>
      <w:r>
        <w:rPr>
          <w:rFonts w:ascii="Times New Roman" w:eastAsia="Times New Roman" w:hAnsi="Times New Roman" w:cs="Times New Roman"/>
          <w:color w:val="000000"/>
          <w:lang w:eastAsia="en-GB"/>
        </w:rPr>
        <w:t xml:space="preserve"> for</w:t>
      </w:r>
      <w:r w:rsidRPr="00AB4F08">
        <w:rPr>
          <w:rFonts w:ascii="Times New Roman" w:eastAsia="Times New Roman" w:hAnsi="Times New Roman" w:cs="Times New Roman"/>
          <w:color w:val="000000"/>
          <w:lang w:eastAsia="en-GB"/>
        </w:rPr>
        <w:t xml:space="preserve"> increased risk of anxiety and depression </w:t>
      </w:r>
      <w:r w:rsidRPr="00AB4F08">
        <w:rPr>
          <w:rFonts w:ascii="Times New Roman" w:eastAsia="Times New Roman" w:hAnsi="Times New Roman" w:cs="Times New Roman"/>
          <w:color w:val="000000"/>
          <w:lang w:eastAsia="en-GB"/>
        </w:rPr>
        <w:fldChar w:fldCharType="begin"/>
      </w:r>
      <w:r w:rsidRPr="00AB4F08">
        <w:rPr>
          <w:rFonts w:ascii="Times New Roman" w:eastAsia="Times New Roman" w:hAnsi="Times New Roman" w:cs="Times New Roman"/>
          <w:color w:val="000000"/>
          <w:lang w:eastAsia="en-GB"/>
        </w:rPr>
        <w:instrText xml:space="preserve"> ADDIN EN.CITE &lt;EndNote&gt;&lt;Cite&gt;&lt;Author&gt;Liu&lt;/Author&gt;&lt;Year&gt;2024&lt;/Year&gt;&lt;IDText&gt;Caffeine intake and anxiety: a meta-analysis&lt;/IDText&gt;&lt;DisplayText&gt;(Liu, Wang et al. 2024)&lt;/DisplayText&gt;&lt;record&gt;&lt;keywords&gt;&lt;keyword&gt;anxiety&lt;/keyword&gt;&lt;keyword&gt;caffeine&lt;/keyword&gt;&lt;keyword&gt;coffee&lt;/keyword&gt;&lt;keyword&gt;healthy population&lt;/keyword&gt;&lt;keyword&gt;meta-analysis&lt;/keyword&gt;&lt;/keywords&gt;&lt;urls&gt;&lt;related-urls&gt;&lt;url&gt;https://www.ncbi.nlm.nih.gov/pubmed/38362247&lt;/url&gt;&lt;/related-urls&gt;&lt;/urls&gt;&lt;isbn&gt;1664-1078&lt;/isbn&gt;&lt;custom2&gt;PMC10867825&lt;/custom2&gt;&lt;custom1&gt;The authors declare that the research was conducted in the absence of any commercial or financial relationships that could be construed as a potential conflict of interest.&lt;/custom1&gt;&lt;titles&gt;&lt;title&gt;Caffeine intake and anxiety: a meta-analysis&lt;/title&gt;&lt;secondary-title&gt;Front Psychol&lt;/secondary-title&gt;&lt;/titles&gt;&lt;pages&gt;1270246&lt;/pages&gt;&lt;contributors&gt;&lt;authors&gt;&lt;author&gt;Liu, C.&lt;/author&gt;&lt;author&gt;Wang, L.&lt;/author&gt;&lt;author&gt;Zhang, C.&lt;/author&gt;&lt;author&gt;Hu, Z.&lt;/author&gt;&lt;author&gt;Tang, J.&lt;/author&gt;&lt;author&gt;Xue, J.&lt;/author&gt;&lt;author&gt;Lu, W.&lt;/author&gt;&lt;/authors&gt;&lt;/contributors&gt;&lt;edition&gt;20240201&lt;/edition&gt;&lt;language&gt;eng&lt;/language&gt;&lt;added-date format="utc"&gt;1716817105&lt;/added-date&gt;&lt;ref-type name="Journal Article"&gt;17&lt;/ref-type&gt;&lt;auth-address&gt;School of International Education, Xuzhou Medical University, Xuzhou, China. School of Public Health, Xuzhou Medical University, Xuzhou, China. School of Management, Xuzhou Medical University, Xuzhou, China.&lt;/auth-address&gt;&lt;dates&gt;&lt;year&gt;2024&lt;/year&gt;&lt;/dates&gt;&lt;rec-number&gt;2105&lt;/rec-number&gt;&lt;last-updated-date format="utc"&gt;1716817105&lt;/last-updated-date&gt;&lt;accession-num&gt;38362247&lt;/accession-num&gt;&lt;electronic-resource-num&gt;10.3389/fpsyg.2024.1270246&lt;/electronic-resource-num&gt;&lt;volume&gt;15&lt;/volume&gt;&lt;/record&gt;&lt;/Cite&gt;&lt;/EndNote&gt;</w:instrText>
      </w:r>
      <w:r w:rsidRPr="00AB4F08">
        <w:rPr>
          <w:rFonts w:ascii="Times New Roman" w:eastAsia="Times New Roman" w:hAnsi="Times New Roman" w:cs="Times New Roman"/>
          <w:color w:val="000000"/>
          <w:lang w:eastAsia="en-GB"/>
        </w:rPr>
        <w:fldChar w:fldCharType="separate"/>
      </w:r>
      <w:r w:rsidRPr="00AB4F08">
        <w:rPr>
          <w:rFonts w:ascii="Times New Roman" w:eastAsia="Times New Roman" w:hAnsi="Times New Roman" w:cs="Times New Roman"/>
          <w:noProof/>
          <w:color w:val="000000"/>
          <w:lang w:eastAsia="en-GB"/>
        </w:rPr>
        <w:t>(Liu, Wang et al. 2024)</w:t>
      </w:r>
      <w:r w:rsidRPr="00AB4F08">
        <w:rPr>
          <w:rFonts w:ascii="Times New Roman" w:eastAsia="Times New Roman" w:hAnsi="Times New Roman" w:cs="Times New Roman"/>
          <w:color w:val="000000"/>
          <w:lang w:eastAsia="en-GB"/>
        </w:rPr>
        <w:fldChar w:fldCharType="end"/>
      </w:r>
      <w:r w:rsidRPr="00AB4F08">
        <w:rPr>
          <w:rFonts w:ascii="Times New Roman" w:eastAsia="Times New Roman" w:hAnsi="Times New Roman" w:cs="Times New Roman"/>
          <w:color w:val="000000"/>
          <w:lang w:eastAsia="en-GB"/>
        </w:rPr>
        <w:t xml:space="preserve">. </w:t>
      </w:r>
    </w:p>
    <w:p w14:paraId="0F214000" w14:textId="77777777" w:rsidR="00417EE6" w:rsidRPr="00AB4F08" w:rsidRDefault="00417EE6" w:rsidP="00417EE6">
      <w:pPr>
        <w:spacing w:before="120" w:after="120"/>
        <w:jc w:val="both"/>
        <w:rPr>
          <w:rFonts w:ascii="Times New Roman" w:eastAsia="Times New Roman" w:hAnsi="Times New Roman" w:cs="Times New Roman"/>
          <w:color w:val="000000"/>
          <w:lang w:eastAsia="en-GB"/>
        </w:rPr>
      </w:pPr>
      <w:r w:rsidRPr="00AB4F08">
        <w:rPr>
          <w:rFonts w:ascii="Times New Roman" w:eastAsia="Times New Roman" w:hAnsi="Times New Roman" w:cs="Times New Roman"/>
          <w:color w:val="000000"/>
          <w:lang w:eastAsia="en-GB"/>
        </w:rPr>
        <w:t>There are conflicting results regarding coffee consumption and health outcomes</w:t>
      </w:r>
      <w:r>
        <w:rPr>
          <w:rFonts w:ascii="Times New Roman" w:eastAsia="Times New Roman" w:hAnsi="Times New Roman" w:cs="Times New Roman"/>
          <w:color w:val="000000"/>
          <w:lang w:eastAsia="en-GB"/>
        </w:rPr>
        <w:t>. H</w:t>
      </w:r>
      <w:r w:rsidRPr="00AB4F08">
        <w:rPr>
          <w:rFonts w:ascii="Times New Roman" w:eastAsia="Times New Roman" w:hAnsi="Times New Roman" w:cs="Times New Roman"/>
          <w:color w:val="000000"/>
          <w:lang w:eastAsia="en-GB"/>
        </w:rPr>
        <w:t xml:space="preserve">owever, recent </w:t>
      </w:r>
      <w:r>
        <w:rPr>
          <w:rFonts w:ascii="Times New Roman" w:eastAsia="Times New Roman" w:hAnsi="Times New Roman" w:cs="Times New Roman"/>
          <w:color w:val="000000"/>
          <w:lang w:eastAsia="en-GB"/>
        </w:rPr>
        <w:t>findings</w:t>
      </w:r>
      <w:r w:rsidRPr="00AB4F08">
        <w:rPr>
          <w:rFonts w:ascii="Times New Roman" w:eastAsia="Times New Roman" w:hAnsi="Times New Roman" w:cs="Times New Roman"/>
          <w:color w:val="000000"/>
          <w:lang w:eastAsia="en-GB"/>
        </w:rPr>
        <w:t xml:space="preserve"> from large studies indicate potential beneficial effects of drinking coffee on risk of death from all causes, especially for circulatory diseases, and digestive diseases, including a more favourable liver function profile and immune response </w:t>
      </w:r>
      <w:r w:rsidRPr="00AB4F08">
        <w:rPr>
          <w:rFonts w:ascii="Times New Roman" w:eastAsia="Times New Roman" w:hAnsi="Times New Roman" w:cs="Times New Roman"/>
          <w:color w:val="000000"/>
          <w:lang w:eastAsia="en-GB"/>
        </w:rPr>
        <w:fldChar w:fldCharType="begin">
          <w:fldData xml:space="preserve">PEVuZE5vdGU+PENpdGU+PEF1dGhvcj5HdW50ZXI8L0F1dGhvcj48WWVhcj4yMDE3PC9ZZWFyPjxJ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</w:fldData>
        </w:fldChar>
      </w:r>
      <w:r w:rsidRPr="00AB4F08">
        <w:rPr>
          <w:rFonts w:ascii="Times New Roman" w:eastAsia="Times New Roman" w:hAnsi="Times New Roman" w:cs="Times New Roman"/>
          <w:color w:val="000000"/>
          <w:lang w:eastAsia="en-GB"/>
        </w:rPr>
        <w:instrText xml:space="preserve"> ADDIN EN.CITE </w:instrText>
      </w:r>
      <w:r w:rsidRPr="00AB4F08">
        <w:rPr>
          <w:rFonts w:ascii="Times New Roman" w:eastAsia="Times New Roman" w:hAnsi="Times New Roman" w:cs="Times New Roman"/>
          <w:color w:val="000000"/>
          <w:lang w:eastAsia="en-GB"/>
        </w:rPr>
        <w:fldChar w:fldCharType="begin">
          <w:fldData xml:space="preserve">PEVuZE5vdGU+PENpdGU+PEF1dGhvcj5HdW50ZXI8L0F1dGhvcj48WWVhcj4yMDE3PC9ZZWFyPjxJ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</w:fldData>
        </w:fldChar>
      </w:r>
      <w:r w:rsidRPr="00AB4F08">
        <w:rPr>
          <w:rFonts w:ascii="Times New Roman" w:eastAsia="Times New Roman" w:hAnsi="Times New Roman" w:cs="Times New Roman"/>
          <w:color w:val="000000"/>
          <w:lang w:eastAsia="en-GB"/>
        </w:rPr>
        <w:instrText xml:space="preserve"> ADDIN EN.CITE.DATA </w:instrText>
      </w:r>
      <w:r w:rsidRPr="00AB4F08">
        <w:rPr>
          <w:rFonts w:ascii="Times New Roman" w:eastAsia="Times New Roman" w:hAnsi="Times New Roman" w:cs="Times New Roman"/>
          <w:color w:val="000000"/>
          <w:lang w:eastAsia="en-GB"/>
        </w:rPr>
      </w:r>
      <w:r w:rsidRPr="00AB4F08">
        <w:rPr>
          <w:rFonts w:ascii="Times New Roman" w:eastAsia="Times New Roman" w:hAnsi="Times New Roman" w:cs="Times New Roman"/>
          <w:color w:val="000000"/>
          <w:lang w:eastAsia="en-GB"/>
        </w:rPr>
        <w:fldChar w:fldCharType="end"/>
      </w:r>
      <w:r w:rsidRPr="00AB4F08">
        <w:rPr>
          <w:rFonts w:ascii="Times New Roman" w:eastAsia="Times New Roman" w:hAnsi="Times New Roman" w:cs="Times New Roman"/>
          <w:color w:val="000000"/>
          <w:lang w:eastAsia="en-GB"/>
        </w:rPr>
      </w:r>
      <w:r w:rsidRPr="00AB4F08">
        <w:rPr>
          <w:rFonts w:ascii="Times New Roman" w:eastAsia="Times New Roman" w:hAnsi="Times New Roman" w:cs="Times New Roman"/>
          <w:color w:val="000000"/>
          <w:lang w:eastAsia="en-GB"/>
        </w:rPr>
        <w:fldChar w:fldCharType="separate"/>
      </w:r>
      <w:r w:rsidRPr="00AB4F08">
        <w:rPr>
          <w:rFonts w:ascii="Times New Roman" w:eastAsia="Times New Roman" w:hAnsi="Times New Roman" w:cs="Times New Roman"/>
          <w:noProof/>
          <w:color w:val="000000"/>
          <w:lang w:eastAsia="en-GB"/>
        </w:rPr>
        <w:t>(Gunter, Murphy et al. 2017)</w:t>
      </w:r>
      <w:r w:rsidRPr="00AB4F08">
        <w:rPr>
          <w:rFonts w:ascii="Times New Roman" w:eastAsia="Times New Roman" w:hAnsi="Times New Roman" w:cs="Times New Roman"/>
          <w:color w:val="000000"/>
          <w:lang w:eastAsia="en-GB"/>
        </w:rPr>
        <w:fldChar w:fldCharType="end"/>
      </w:r>
      <w:r w:rsidRPr="00AB4F08">
        <w:rPr>
          <w:rFonts w:ascii="Times New Roman" w:eastAsia="Times New Roman" w:hAnsi="Times New Roman" w:cs="Times New Roman"/>
          <w:color w:val="000000"/>
          <w:lang w:eastAsia="en-GB"/>
        </w:rPr>
        <w:t xml:space="preserve">. Indeed, in this study we found moderate negative associations with atorvastatin (caffeine: </w:t>
      </w:r>
      <w:proofErr w:type="spellStart"/>
      <w:r w:rsidRPr="00AB4F08">
        <w:rPr>
          <w:rFonts w:ascii="Times New Roman" w:eastAsia="Times New Roman" w:hAnsi="Times New Roman" w:cs="Times New Roman"/>
          <w:color w:val="000000"/>
          <w:lang w:eastAsia="en-GB"/>
        </w:rPr>
        <w:t>r</w:t>
      </w:r>
      <w:r w:rsidRPr="00AB4F08">
        <w:rPr>
          <w:rFonts w:ascii="Times New Roman" w:eastAsia="Times New Roman" w:hAnsi="Times New Roman" w:cs="Times New Roman"/>
          <w:color w:val="000000"/>
          <w:vertAlign w:val="subscript"/>
          <w:lang w:eastAsia="en-GB"/>
        </w:rPr>
        <w:t>p</w:t>
      </w:r>
      <w:proofErr w:type="spellEnd"/>
      <w:r w:rsidRPr="00AB4F08">
        <w:rPr>
          <w:rFonts w:ascii="Times New Roman" w:eastAsia="Times New Roman" w:hAnsi="Times New Roman" w:cs="Times New Roman"/>
          <w:color w:val="000000"/>
          <w:vertAlign w:val="subscript"/>
          <w:lang w:eastAsia="en-GB"/>
        </w:rPr>
        <w:t>/s</w:t>
      </w:r>
      <w:r w:rsidRPr="00AB4F08">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 xml:space="preserve"> </w:t>
      </w:r>
      <w:r w:rsidRPr="00AB4F08">
        <w:rPr>
          <w:rFonts w:ascii="Times New Roman" w:eastAsia="Times New Roman" w:hAnsi="Times New Roman" w:cs="Times New Roman"/>
          <w:color w:val="000000"/>
          <w:lang w:eastAsia="en-GB"/>
        </w:rPr>
        <w:t xml:space="preserve">-0.33 and 1,7-DMX: </w:t>
      </w:r>
      <w:proofErr w:type="spellStart"/>
      <w:r w:rsidRPr="00AB4F08">
        <w:rPr>
          <w:rFonts w:ascii="Times New Roman" w:eastAsia="Times New Roman" w:hAnsi="Times New Roman" w:cs="Times New Roman"/>
          <w:color w:val="000000"/>
          <w:lang w:eastAsia="en-GB"/>
        </w:rPr>
        <w:t>r</w:t>
      </w:r>
      <w:r w:rsidRPr="00AB4F08">
        <w:rPr>
          <w:rFonts w:ascii="Times New Roman" w:eastAsia="Times New Roman" w:hAnsi="Times New Roman" w:cs="Times New Roman"/>
          <w:color w:val="000000"/>
          <w:vertAlign w:val="subscript"/>
          <w:lang w:eastAsia="en-GB"/>
        </w:rPr>
        <w:t>p</w:t>
      </w:r>
      <w:proofErr w:type="spellEnd"/>
      <w:r w:rsidRPr="00AB4F08">
        <w:rPr>
          <w:rFonts w:ascii="Times New Roman" w:eastAsia="Times New Roman" w:hAnsi="Times New Roman" w:cs="Times New Roman"/>
          <w:color w:val="000000"/>
          <w:vertAlign w:val="subscript"/>
          <w:lang w:eastAsia="en-GB"/>
        </w:rPr>
        <w:t>/s</w:t>
      </w:r>
      <w:r w:rsidRPr="00AB4F08">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 xml:space="preserve"> </w:t>
      </w:r>
      <w:r w:rsidRPr="00AB4F08">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0</w:t>
      </w:r>
      <w:r w:rsidRPr="00AB4F08">
        <w:rPr>
          <w:rFonts w:ascii="Times New Roman" w:eastAsia="Times New Roman" w:hAnsi="Times New Roman" w:cs="Times New Roman"/>
          <w:color w:val="000000"/>
          <w:lang w:eastAsia="en-GB"/>
        </w:rPr>
        <w:t>.4</w:t>
      </w:r>
      <w:r>
        <w:rPr>
          <w:rFonts w:ascii="Times New Roman" w:eastAsia="Times New Roman" w:hAnsi="Times New Roman" w:cs="Times New Roman"/>
          <w:color w:val="000000"/>
          <w:lang w:eastAsia="en-GB"/>
        </w:rPr>
        <w:t>1</w:t>
      </w:r>
      <w:r w:rsidRPr="00AB4F08">
        <w:rPr>
          <w:rFonts w:ascii="Times New Roman" w:eastAsia="Times New Roman" w:hAnsi="Times New Roman" w:cs="Times New Roman"/>
          <w:color w:val="000000"/>
          <w:lang w:eastAsia="en-GB"/>
        </w:rPr>
        <w:t>/-0.4</w:t>
      </w:r>
      <w:r>
        <w:rPr>
          <w:rFonts w:ascii="Times New Roman" w:eastAsia="Times New Roman" w:hAnsi="Times New Roman" w:cs="Times New Roman"/>
          <w:color w:val="000000"/>
          <w:lang w:eastAsia="en-GB"/>
        </w:rPr>
        <w:t>0</w:t>
      </w:r>
      <w:r w:rsidRPr="00AB4F08">
        <w:rPr>
          <w:rFonts w:ascii="Times New Roman" w:eastAsia="Times New Roman" w:hAnsi="Times New Roman" w:cs="Times New Roman"/>
          <w:color w:val="000000"/>
          <w:lang w:eastAsia="en-GB"/>
        </w:rPr>
        <w:t>), a statin used to lower cholesterol and prevent heart disease, including heart attacks and strokes (</w:t>
      </w:r>
      <w:r w:rsidRPr="00BF5773">
        <w:rPr>
          <w:rFonts w:ascii="Times New Roman" w:eastAsia="Times New Roman" w:hAnsi="Times New Roman" w:cs="Times New Roman"/>
          <w:color w:val="EE0000"/>
          <w:lang w:eastAsia="en-GB"/>
        </w:rPr>
        <w:t xml:space="preserve">Fig. </w:t>
      </w:r>
      <w:r>
        <w:rPr>
          <w:rFonts w:ascii="Times New Roman" w:eastAsia="Times New Roman" w:hAnsi="Times New Roman" w:cs="Times New Roman"/>
          <w:color w:val="EE0000"/>
          <w:lang w:eastAsia="en-GB"/>
        </w:rPr>
        <w:t>S1</w:t>
      </w:r>
      <w:r w:rsidRPr="00AB4F08">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 xml:space="preserve"> </w:t>
      </w:r>
      <w:r w:rsidRPr="00AB4F08">
        <w:rPr>
          <w:rFonts w:ascii="Times New Roman" w:eastAsia="Times New Roman" w:hAnsi="Times New Roman" w:cs="Times New Roman"/>
          <w:color w:val="000000"/>
          <w:lang w:eastAsia="en-GB"/>
        </w:rPr>
        <w:t xml:space="preserve">Interestingly, though, </w:t>
      </w:r>
      <w:r>
        <w:rPr>
          <w:rFonts w:ascii="Times New Roman" w:eastAsia="Times New Roman" w:hAnsi="Times New Roman" w:cs="Times New Roman"/>
          <w:color w:val="000000"/>
          <w:lang w:eastAsia="en-GB"/>
        </w:rPr>
        <w:t>caffeine-</w:t>
      </w:r>
      <w:r w:rsidRPr="00B37773">
        <w:rPr>
          <w:rFonts w:ascii="Times New Roman" w:eastAsia="Times New Roman" w:hAnsi="Times New Roman" w:cs="Times New Roman"/>
          <w:color w:val="000000"/>
          <w:lang w:eastAsia="en-GB"/>
        </w:rPr>
        <w:t>WBE</w:t>
      </w:r>
      <w:r w:rsidRPr="00B37773">
        <w:rPr>
          <w:rFonts w:ascii="Times New Roman" w:eastAsia="Times New Roman" w:hAnsi="Times New Roman" w:cs="Times New Roman"/>
          <w:color w:val="000000"/>
          <w:vertAlign w:val="subscript"/>
          <w:lang w:eastAsia="en-GB"/>
        </w:rPr>
        <w:t>CI</w:t>
      </w:r>
      <w:r w:rsidRPr="002D2C14">
        <w:rPr>
          <w:rFonts w:ascii="Times New Roman" w:eastAsia="Times New Roman" w:hAnsi="Times New Roman" w:cs="Times New Roman"/>
          <w:color w:val="000000"/>
          <w:lang w:eastAsia="en-GB"/>
        </w:rPr>
        <w:t xml:space="preserve">s </w:t>
      </w:r>
      <w:r w:rsidRPr="00AB4F08">
        <w:rPr>
          <w:rFonts w:ascii="Times New Roman" w:eastAsia="Times New Roman" w:hAnsi="Times New Roman" w:cs="Times New Roman"/>
          <w:color w:val="000000"/>
          <w:lang w:eastAsia="en-GB"/>
        </w:rPr>
        <w:t>showed positive correlations with HNE-MA (</w:t>
      </w:r>
      <w:proofErr w:type="spellStart"/>
      <w:r w:rsidRPr="00AB4F08">
        <w:rPr>
          <w:rFonts w:ascii="Times New Roman" w:eastAsia="Times New Roman" w:hAnsi="Times New Roman" w:cs="Times New Roman"/>
          <w:color w:val="000000"/>
          <w:lang w:eastAsia="en-GB"/>
        </w:rPr>
        <w:t>r</w:t>
      </w:r>
      <w:r w:rsidRPr="00AB4F08">
        <w:rPr>
          <w:rFonts w:ascii="Times New Roman" w:eastAsia="Times New Roman" w:hAnsi="Times New Roman" w:cs="Times New Roman"/>
          <w:color w:val="000000"/>
          <w:vertAlign w:val="subscript"/>
          <w:lang w:eastAsia="en-GB"/>
        </w:rPr>
        <w:t>p</w:t>
      </w:r>
      <w:proofErr w:type="spellEnd"/>
      <w:r w:rsidRPr="00AB4F08">
        <w:rPr>
          <w:rFonts w:ascii="Times New Roman" w:eastAsia="Times New Roman" w:hAnsi="Times New Roman" w:cs="Times New Roman"/>
          <w:color w:val="000000"/>
          <w:vertAlign w:val="subscript"/>
          <w:lang w:eastAsia="en-GB"/>
        </w:rPr>
        <w:t>/s</w:t>
      </w:r>
      <w:r>
        <w:rPr>
          <w:rFonts w:ascii="Times New Roman" w:eastAsia="Times New Roman" w:hAnsi="Times New Roman" w:cs="Times New Roman"/>
          <w:color w:val="000000"/>
          <w:vertAlign w:val="subscript"/>
          <w:lang w:eastAsia="en-GB"/>
        </w:rPr>
        <w:t xml:space="preserve"> </w:t>
      </w:r>
      <w:r w:rsidRPr="00AB4F08">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 xml:space="preserve"> </w:t>
      </w:r>
      <w:r w:rsidRPr="00AB4F08">
        <w:rPr>
          <w:rFonts w:ascii="Times New Roman" w:eastAsia="Times New Roman" w:hAnsi="Times New Roman" w:cs="Times New Roman"/>
          <w:color w:val="000000"/>
          <w:lang w:eastAsia="en-GB"/>
        </w:rPr>
        <w:t>0.4</w:t>
      </w:r>
      <w:r>
        <w:rPr>
          <w:rFonts w:ascii="Times New Roman" w:eastAsia="Times New Roman" w:hAnsi="Times New Roman" w:cs="Times New Roman"/>
          <w:color w:val="000000"/>
          <w:lang w:eastAsia="en-GB"/>
        </w:rPr>
        <w:t>1</w:t>
      </w:r>
      <w:r w:rsidRPr="00AB4F08">
        <w:rPr>
          <w:rFonts w:ascii="Times New Roman" w:eastAsia="Times New Roman" w:hAnsi="Times New Roman" w:cs="Times New Roman"/>
          <w:color w:val="000000"/>
          <w:lang w:eastAsia="en-GB"/>
        </w:rPr>
        <w:t>-0.</w:t>
      </w:r>
      <w:r>
        <w:rPr>
          <w:rFonts w:ascii="Times New Roman" w:eastAsia="Times New Roman" w:hAnsi="Times New Roman" w:cs="Times New Roman"/>
          <w:color w:val="000000"/>
          <w:lang w:eastAsia="en-GB"/>
        </w:rPr>
        <w:t>58</w:t>
      </w:r>
      <w:r w:rsidRPr="00AB4F08">
        <w:rPr>
          <w:rFonts w:ascii="Times New Roman" w:eastAsia="Times New Roman" w:hAnsi="Times New Roman" w:cs="Times New Roman"/>
          <w:color w:val="000000"/>
          <w:lang w:eastAsia="en-GB"/>
        </w:rPr>
        <w:t xml:space="preserve">). As discussed earlier, there is a lack of clarity in the literature about whether caffeine (known to have antioxidant properties) can decrease oxidative stress. Some </w:t>
      </w:r>
      <w:r>
        <w:rPr>
          <w:rFonts w:ascii="Times New Roman" w:eastAsia="Times New Roman" w:hAnsi="Times New Roman" w:cs="Times New Roman"/>
          <w:color w:val="000000"/>
          <w:lang w:eastAsia="en-GB"/>
        </w:rPr>
        <w:t>studies</w:t>
      </w:r>
      <w:r w:rsidRPr="00AB4F08">
        <w:rPr>
          <w:rFonts w:ascii="Times New Roman" w:eastAsia="Times New Roman" w:hAnsi="Times New Roman" w:cs="Times New Roman"/>
          <w:color w:val="000000"/>
          <w:lang w:eastAsia="en-GB"/>
        </w:rPr>
        <w:t xml:space="preserve"> have indicated a </w:t>
      </w:r>
      <w:r>
        <w:rPr>
          <w:rFonts w:ascii="Times New Roman" w:eastAsia="Times New Roman" w:hAnsi="Times New Roman" w:cs="Times New Roman"/>
          <w:color w:val="000000"/>
          <w:lang w:eastAsia="en-GB"/>
        </w:rPr>
        <w:t>beneficial effect</w:t>
      </w:r>
      <w:r w:rsidRPr="00AB4F08">
        <w:rPr>
          <w:rFonts w:ascii="Times New Roman" w:eastAsia="Times New Roman" w:hAnsi="Times New Roman" w:cs="Times New Roman"/>
          <w:color w:val="000000"/>
          <w:lang w:eastAsia="en-GB"/>
        </w:rPr>
        <w:t xml:space="preserve"> </w:t>
      </w:r>
      <w:r w:rsidRPr="00AB4F08">
        <w:rPr>
          <w:rFonts w:ascii="Times New Roman" w:eastAsia="Times New Roman" w:hAnsi="Times New Roman" w:cs="Times New Roman"/>
          <w:color w:val="000000"/>
          <w:lang w:eastAsia="en-GB"/>
        </w:rPr>
        <w:fldChar w:fldCharType="begin">
          <w:fldData xml:space="preserve">PEVuZE5vdGU+PENpdGU+PEF1dGhvcj5WYXJnYXMtUG96YWRhPC9BdXRob3I+PFllYXI+MjAyMzwv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</w:fldData>
        </w:fldChar>
      </w:r>
      <w:r w:rsidRPr="00AB4F08">
        <w:rPr>
          <w:rFonts w:ascii="Times New Roman" w:eastAsia="Times New Roman" w:hAnsi="Times New Roman" w:cs="Times New Roman"/>
          <w:color w:val="000000"/>
          <w:lang w:eastAsia="en-GB"/>
        </w:rPr>
        <w:instrText xml:space="preserve"> ADDIN EN.CITE </w:instrText>
      </w:r>
      <w:r w:rsidRPr="00AB4F08">
        <w:rPr>
          <w:rFonts w:ascii="Times New Roman" w:eastAsia="Times New Roman" w:hAnsi="Times New Roman" w:cs="Times New Roman"/>
          <w:color w:val="000000"/>
          <w:lang w:eastAsia="en-GB"/>
        </w:rPr>
        <w:fldChar w:fldCharType="begin">
          <w:fldData xml:space="preserve">PEVuZE5vdGU+PENpdGU+PEF1dGhvcj5WYXJnYXMtUG96YWRhPC9BdXRob3I+PFllYXI+MjAyMzwv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</w:fldData>
        </w:fldChar>
      </w:r>
      <w:r w:rsidRPr="00AB4F08">
        <w:rPr>
          <w:rFonts w:ascii="Times New Roman" w:eastAsia="Times New Roman" w:hAnsi="Times New Roman" w:cs="Times New Roman"/>
          <w:color w:val="000000"/>
          <w:lang w:eastAsia="en-GB"/>
        </w:rPr>
        <w:instrText xml:space="preserve"> ADDIN EN.CITE.DATA </w:instrText>
      </w:r>
      <w:r w:rsidRPr="00AB4F08">
        <w:rPr>
          <w:rFonts w:ascii="Times New Roman" w:eastAsia="Times New Roman" w:hAnsi="Times New Roman" w:cs="Times New Roman"/>
          <w:color w:val="000000"/>
          <w:lang w:eastAsia="en-GB"/>
        </w:rPr>
      </w:r>
      <w:r w:rsidRPr="00AB4F08">
        <w:rPr>
          <w:rFonts w:ascii="Times New Roman" w:eastAsia="Times New Roman" w:hAnsi="Times New Roman" w:cs="Times New Roman"/>
          <w:color w:val="000000"/>
          <w:lang w:eastAsia="en-GB"/>
        </w:rPr>
        <w:fldChar w:fldCharType="end"/>
      </w:r>
      <w:r w:rsidRPr="00AB4F08">
        <w:rPr>
          <w:rFonts w:ascii="Times New Roman" w:eastAsia="Times New Roman" w:hAnsi="Times New Roman" w:cs="Times New Roman"/>
          <w:color w:val="000000"/>
          <w:lang w:eastAsia="en-GB"/>
        </w:rPr>
      </w:r>
      <w:r w:rsidRPr="00AB4F08">
        <w:rPr>
          <w:rFonts w:ascii="Times New Roman" w:eastAsia="Times New Roman" w:hAnsi="Times New Roman" w:cs="Times New Roman"/>
          <w:color w:val="000000"/>
          <w:lang w:eastAsia="en-GB"/>
        </w:rPr>
        <w:fldChar w:fldCharType="separate"/>
      </w:r>
      <w:r w:rsidRPr="00AB4F08">
        <w:rPr>
          <w:rFonts w:ascii="Times New Roman" w:eastAsia="Times New Roman" w:hAnsi="Times New Roman" w:cs="Times New Roman"/>
          <w:noProof/>
          <w:color w:val="000000"/>
          <w:lang w:eastAsia="en-GB"/>
        </w:rPr>
        <w:t>(Vargas-Pozada, Ramos-Tovar et al. 2023)</w:t>
      </w:r>
      <w:r w:rsidRPr="00AB4F08">
        <w:rPr>
          <w:rFonts w:ascii="Times New Roman" w:eastAsia="Times New Roman" w:hAnsi="Times New Roman" w:cs="Times New Roman"/>
          <w:color w:val="000000"/>
          <w:lang w:eastAsia="en-GB"/>
        </w:rPr>
        <w:fldChar w:fldCharType="end"/>
      </w:r>
      <w:r w:rsidRPr="00AB4F08">
        <w:rPr>
          <w:rFonts w:ascii="Times New Roman" w:eastAsia="Times New Roman" w:hAnsi="Times New Roman" w:cs="Times New Roman"/>
          <w:color w:val="000000"/>
          <w:lang w:eastAsia="en-GB"/>
        </w:rPr>
        <w:t xml:space="preserve">, however, this study shows positive correlations </w:t>
      </w:r>
      <w:r>
        <w:rPr>
          <w:rFonts w:ascii="Times New Roman" w:eastAsia="Times New Roman" w:hAnsi="Times New Roman" w:cs="Times New Roman"/>
          <w:color w:val="000000"/>
          <w:lang w:eastAsia="en-GB"/>
        </w:rPr>
        <w:t>suggesting</w:t>
      </w:r>
      <w:r w:rsidRPr="00AB4F08">
        <w:rPr>
          <w:rFonts w:ascii="Times New Roman" w:eastAsia="Times New Roman" w:hAnsi="Times New Roman" w:cs="Times New Roman"/>
          <w:color w:val="000000"/>
          <w:lang w:eastAsia="en-GB"/>
        </w:rPr>
        <w:t xml:space="preserve"> the need for further work</w:t>
      </w:r>
      <w:r>
        <w:rPr>
          <w:rFonts w:ascii="Times New Roman" w:eastAsia="Times New Roman" w:hAnsi="Times New Roman" w:cs="Times New Roman"/>
          <w:color w:val="000000"/>
          <w:lang w:eastAsia="en-GB"/>
        </w:rPr>
        <w:t>, especially in expanding the range of oxidative stress biomarkers tested</w:t>
      </w:r>
      <w:r w:rsidRPr="00AB4F08">
        <w:rPr>
          <w:rFonts w:ascii="Times New Roman" w:eastAsia="Times New Roman" w:hAnsi="Times New Roman" w:cs="Times New Roman"/>
          <w:color w:val="000000"/>
          <w:lang w:eastAsia="en-GB"/>
        </w:rPr>
        <w:t>.</w:t>
      </w:r>
    </w:p>
    <w:p w14:paraId="693AE99B" w14:textId="667B06A4" w:rsidR="00E16296" w:rsidRPr="00E16296" w:rsidRDefault="00417EE6" w:rsidP="000455B9">
      <w:pPr>
        <w:spacing w:before="120" w:after="120"/>
        <w:jc w:val="both"/>
        <w:rPr>
          <w:rFonts w:ascii="Times New Roman" w:eastAsia="Times New Roman" w:hAnsi="Times New Roman" w:cs="Times New Roman"/>
          <w:color w:val="000000"/>
          <w:lang w:eastAsia="en-GB"/>
        </w:rPr>
      </w:pPr>
      <w:r w:rsidRPr="00AB4F08">
        <w:rPr>
          <w:rFonts w:ascii="Times New Roman" w:eastAsia="Times New Roman" w:hAnsi="Times New Roman" w:cs="Times New Roman"/>
          <w:color w:val="000000"/>
          <w:lang w:eastAsia="en-GB"/>
        </w:rPr>
        <w:t xml:space="preserve">A </w:t>
      </w:r>
      <w:r>
        <w:rPr>
          <w:rFonts w:ascii="Times New Roman" w:eastAsia="Times New Roman" w:hAnsi="Times New Roman" w:cs="Times New Roman"/>
          <w:color w:val="000000"/>
          <w:lang w:eastAsia="en-GB"/>
        </w:rPr>
        <w:t xml:space="preserve">moderate to </w:t>
      </w:r>
      <w:r w:rsidRPr="00AB4F08">
        <w:rPr>
          <w:rFonts w:ascii="Times New Roman" w:eastAsia="Times New Roman" w:hAnsi="Times New Roman" w:cs="Times New Roman"/>
          <w:color w:val="000000"/>
          <w:lang w:eastAsia="en-GB"/>
        </w:rPr>
        <w:t xml:space="preserve">strong positive association </w:t>
      </w:r>
      <w:r>
        <w:rPr>
          <w:rFonts w:ascii="Times New Roman" w:eastAsia="Times New Roman" w:hAnsi="Times New Roman" w:cs="Times New Roman"/>
          <w:color w:val="000000"/>
          <w:lang w:eastAsia="en-GB"/>
        </w:rPr>
        <w:t>between</w:t>
      </w:r>
      <w:r w:rsidRPr="00AB4F08">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caffeine-</w:t>
      </w:r>
      <w:r w:rsidRPr="00B37773">
        <w:rPr>
          <w:rFonts w:ascii="Times New Roman" w:eastAsia="Times New Roman" w:hAnsi="Times New Roman" w:cs="Times New Roman"/>
          <w:color w:val="000000"/>
          <w:lang w:eastAsia="en-GB"/>
        </w:rPr>
        <w:t>WBE</w:t>
      </w:r>
      <w:r w:rsidRPr="00B37773">
        <w:rPr>
          <w:rFonts w:ascii="Times New Roman" w:eastAsia="Times New Roman" w:hAnsi="Times New Roman" w:cs="Times New Roman"/>
          <w:color w:val="000000"/>
          <w:vertAlign w:val="subscript"/>
          <w:lang w:eastAsia="en-GB"/>
        </w:rPr>
        <w:t>CI</w:t>
      </w:r>
      <w:r w:rsidRPr="002D2C14">
        <w:rPr>
          <w:rFonts w:ascii="Times New Roman" w:eastAsia="Times New Roman" w:hAnsi="Times New Roman" w:cs="Times New Roman"/>
          <w:color w:val="000000"/>
          <w:lang w:eastAsia="en-GB"/>
        </w:rPr>
        <w:t>s</w:t>
      </w:r>
      <w:r w:rsidRPr="00AB4F08">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and</w:t>
      </w:r>
      <w:r w:rsidRPr="00AB4F08">
        <w:rPr>
          <w:rFonts w:ascii="Times New Roman" w:eastAsia="Times New Roman" w:hAnsi="Times New Roman" w:cs="Times New Roman"/>
          <w:color w:val="000000"/>
          <w:lang w:eastAsia="en-GB"/>
        </w:rPr>
        <w:t xml:space="preserve"> cimetidine (</w:t>
      </w:r>
      <w:proofErr w:type="spellStart"/>
      <w:r w:rsidRPr="00AB4F08">
        <w:rPr>
          <w:rFonts w:ascii="Times New Roman" w:eastAsia="Times New Roman" w:hAnsi="Times New Roman" w:cs="Times New Roman"/>
          <w:color w:val="000000"/>
          <w:lang w:eastAsia="en-GB"/>
        </w:rPr>
        <w:t>r</w:t>
      </w:r>
      <w:r w:rsidRPr="00AB4F08">
        <w:rPr>
          <w:rFonts w:ascii="Times New Roman" w:eastAsia="Times New Roman" w:hAnsi="Times New Roman" w:cs="Times New Roman"/>
          <w:color w:val="000000"/>
          <w:vertAlign w:val="subscript"/>
          <w:lang w:eastAsia="en-GB"/>
        </w:rPr>
        <w:t>p</w:t>
      </w:r>
      <w:proofErr w:type="spellEnd"/>
      <w:r w:rsidRPr="00AB4F08">
        <w:rPr>
          <w:rFonts w:ascii="Times New Roman" w:eastAsia="Times New Roman" w:hAnsi="Times New Roman" w:cs="Times New Roman"/>
          <w:color w:val="000000"/>
          <w:vertAlign w:val="subscript"/>
          <w:lang w:eastAsia="en-GB"/>
        </w:rPr>
        <w:t>/s</w:t>
      </w:r>
      <w:r w:rsidRPr="00AB4F08">
        <w:rPr>
          <w:rFonts w:ascii="Times New Roman" w:eastAsia="Times New Roman" w:hAnsi="Times New Roman" w:cs="Times New Roman"/>
          <w:color w:val="000000"/>
          <w:lang w:eastAsia="en-GB"/>
        </w:rPr>
        <w:t>=0.</w:t>
      </w:r>
      <w:r>
        <w:rPr>
          <w:rFonts w:ascii="Times New Roman" w:eastAsia="Times New Roman" w:hAnsi="Times New Roman" w:cs="Times New Roman"/>
          <w:color w:val="000000"/>
          <w:lang w:eastAsia="en-GB"/>
        </w:rPr>
        <w:t>35</w:t>
      </w:r>
      <w:r w:rsidRPr="00AB4F08">
        <w:rPr>
          <w:rFonts w:ascii="Times New Roman" w:eastAsia="Times New Roman" w:hAnsi="Times New Roman" w:cs="Times New Roman"/>
          <w:color w:val="000000"/>
          <w:lang w:eastAsia="en-GB"/>
        </w:rPr>
        <w:t>-0.</w:t>
      </w:r>
      <w:r>
        <w:rPr>
          <w:rFonts w:ascii="Times New Roman" w:eastAsia="Times New Roman" w:hAnsi="Times New Roman" w:cs="Times New Roman"/>
          <w:color w:val="000000"/>
          <w:lang w:eastAsia="en-GB"/>
        </w:rPr>
        <w:t>55</w:t>
      </w:r>
      <w:r w:rsidRPr="00AB4F08">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 xml:space="preserve">was also observed </w:t>
      </w:r>
      <w:r w:rsidRPr="00AB4F08">
        <w:rPr>
          <w:rFonts w:ascii="Times New Roman" w:eastAsia="Times New Roman" w:hAnsi="Times New Roman" w:cs="Times New Roman"/>
          <w:color w:val="000000"/>
          <w:lang w:eastAsia="en-GB"/>
        </w:rPr>
        <w:t>(</w:t>
      </w:r>
      <w:r w:rsidRPr="00BF5773">
        <w:rPr>
          <w:rFonts w:ascii="Times New Roman" w:eastAsia="Times New Roman" w:hAnsi="Times New Roman" w:cs="Times New Roman"/>
          <w:color w:val="EE0000"/>
          <w:lang w:eastAsia="en-GB"/>
        </w:rPr>
        <w:t xml:space="preserve">Fig. </w:t>
      </w:r>
      <w:r>
        <w:rPr>
          <w:rFonts w:ascii="Times New Roman" w:eastAsia="Times New Roman" w:hAnsi="Times New Roman" w:cs="Times New Roman"/>
          <w:color w:val="EE0000"/>
          <w:lang w:eastAsia="en-GB"/>
        </w:rPr>
        <w:t>S1</w:t>
      </w:r>
      <w:r w:rsidRPr="00AB4F08">
        <w:rPr>
          <w:rFonts w:ascii="Times New Roman" w:eastAsia="Times New Roman" w:hAnsi="Times New Roman" w:cs="Times New Roman"/>
          <w:color w:val="000000"/>
          <w:lang w:eastAsia="en-GB"/>
        </w:rPr>
        <w:t xml:space="preserve">). While caffeine stimulates gastric acid production </w:t>
      </w:r>
      <w:r w:rsidRPr="00AB4F08">
        <w:rPr>
          <w:rFonts w:ascii="Times New Roman" w:eastAsia="Times New Roman" w:hAnsi="Times New Roman" w:cs="Times New Roman"/>
          <w:color w:val="000000"/>
          <w:lang w:eastAsia="en-GB"/>
        </w:rPr>
        <w:fldChar w:fldCharType="begin">
          <w:fldData xml:space="preserve">PEVuZE5vdGU+PENpdGU+PEF1dGhvcj5OZWhsaWc8L0F1dGhvcj48WWVhcj4yMDIyPC9ZZWFyPjxJ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</w:fldData>
        </w:fldChar>
      </w:r>
      <w:r w:rsidRPr="00AB4F08">
        <w:rPr>
          <w:rFonts w:ascii="Times New Roman" w:eastAsia="Times New Roman" w:hAnsi="Times New Roman" w:cs="Times New Roman"/>
          <w:color w:val="000000"/>
          <w:lang w:eastAsia="en-GB"/>
        </w:rPr>
        <w:instrText xml:space="preserve"> ADDIN EN.CITE </w:instrText>
      </w:r>
      <w:r w:rsidRPr="00AB4F08">
        <w:rPr>
          <w:rFonts w:ascii="Times New Roman" w:eastAsia="Times New Roman" w:hAnsi="Times New Roman" w:cs="Times New Roman"/>
          <w:color w:val="000000"/>
          <w:lang w:eastAsia="en-GB"/>
        </w:rPr>
        <w:fldChar w:fldCharType="begin">
          <w:fldData xml:space="preserve">PEVuZE5vdGU+PENpdGU+PEF1dGhvcj5OZWhsaWc8L0F1dGhvcj48WWVhcj4yMDIyPC9ZZWFyPjxJ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</w:fldData>
        </w:fldChar>
      </w:r>
      <w:r w:rsidRPr="00AB4F08">
        <w:rPr>
          <w:rFonts w:ascii="Times New Roman" w:eastAsia="Times New Roman" w:hAnsi="Times New Roman" w:cs="Times New Roman"/>
          <w:color w:val="000000"/>
          <w:lang w:eastAsia="en-GB"/>
        </w:rPr>
        <w:instrText xml:space="preserve"> ADDIN EN.CITE.DATA </w:instrText>
      </w:r>
      <w:r w:rsidRPr="00AB4F08">
        <w:rPr>
          <w:rFonts w:ascii="Times New Roman" w:eastAsia="Times New Roman" w:hAnsi="Times New Roman" w:cs="Times New Roman"/>
          <w:color w:val="000000"/>
          <w:lang w:eastAsia="en-GB"/>
        </w:rPr>
      </w:r>
      <w:r w:rsidRPr="00AB4F08">
        <w:rPr>
          <w:rFonts w:ascii="Times New Roman" w:eastAsia="Times New Roman" w:hAnsi="Times New Roman" w:cs="Times New Roman"/>
          <w:color w:val="000000"/>
          <w:lang w:eastAsia="en-GB"/>
        </w:rPr>
        <w:fldChar w:fldCharType="end"/>
      </w:r>
      <w:r w:rsidRPr="00AB4F08">
        <w:rPr>
          <w:rFonts w:ascii="Times New Roman" w:eastAsia="Times New Roman" w:hAnsi="Times New Roman" w:cs="Times New Roman"/>
          <w:color w:val="000000"/>
          <w:lang w:eastAsia="en-GB"/>
        </w:rPr>
      </w:r>
      <w:r w:rsidRPr="00AB4F08">
        <w:rPr>
          <w:rFonts w:ascii="Times New Roman" w:eastAsia="Times New Roman" w:hAnsi="Times New Roman" w:cs="Times New Roman"/>
          <w:color w:val="000000"/>
          <w:lang w:eastAsia="en-GB"/>
        </w:rPr>
        <w:fldChar w:fldCharType="separate"/>
      </w:r>
      <w:r w:rsidRPr="00AB4F08">
        <w:rPr>
          <w:rFonts w:ascii="Times New Roman" w:eastAsia="Times New Roman" w:hAnsi="Times New Roman" w:cs="Times New Roman"/>
          <w:noProof/>
          <w:color w:val="000000"/>
          <w:lang w:eastAsia="en-GB"/>
        </w:rPr>
        <w:t>(Nehlig 2022)</w:t>
      </w:r>
      <w:r w:rsidRPr="00AB4F08">
        <w:rPr>
          <w:rFonts w:ascii="Times New Roman" w:eastAsia="Times New Roman" w:hAnsi="Times New Roman" w:cs="Times New Roman"/>
          <w:color w:val="000000"/>
          <w:lang w:eastAsia="en-GB"/>
        </w:rPr>
        <w:fldChar w:fldCharType="end"/>
      </w:r>
      <w:r w:rsidRPr="00AB4F08">
        <w:rPr>
          <w:rFonts w:ascii="Times New Roman" w:eastAsia="Times New Roman" w:hAnsi="Times New Roman" w:cs="Times New Roman"/>
          <w:color w:val="000000"/>
          <w:lang w:eastAsia="en-GB"/>
        </w:rPr>
        <w:t xml:space="preserve">, it can also exacerbate gastric irritation in patients with ulcers, the stomach lining and increase acid production in </w:t>
      </w:r>
      <w:r w:rsidRPr="00AB4F08">
        <w:rPr>
          <w:rFonts w:ascii="Times New Roman" w:eastAsia="Times New Roman" w:hAnsi="Times New Roman" w:cs="Times New Roman"/>
          <w:color w:val="000000"/>
          <w:lang w:eastAsia="en-GB"/>
        </w:rPr>
        <w:lastRenderedPageBreak/>
        <w:t>patients with stomach ulcers</w:t>
      </w:r>
      <w:r w:rsidR="00EE6153">
        <w:rPr>
          <w:rFonts w:ascii="Times New Roman" w:eastAsia="Times New Roman" w:hAnsi="Times New Roman" w:cs="Times New Roman"/>
          <w:color w:val="000000"/>
          <w:lang w:eastAsia="en-GB"/>
        </w:rPr>
        <w:t>. The observed association my reflect</w:t>
      </w:r>
      <w:r w:rsidR="000455B9">
        <w:rPr>
          <w:rFonts w:ascii="Times New Roman" w:eastAsia="Times New Roman" w:hAnsi="Times New Roman" w:cs="Times New Roman"/>
          <w:color w:val="000000"/>
          <w:lang w:eastAsia="en-GB"/>
        </w:rPr>
        <w:t xml:space="preserve"> </w:t>
      </w:r>
      <w:r w:rsidR="00E16296" w:rsidRPr="00E16296">
        <w:rPr>
          <w:rFonts w:ascii="Times New Roman" w:eastAsia="Times New Roman" w:hAnsi="Times New Roman" w:cs="Times New Roman"/>
          <w:color w:val="000000"/>
          <w:lang w:eastAsia="en-GB"/>
        </w:rPr>
        <w:t>increased use of H₂-receptor antagonists among populations with higher caffeine consumption.</w:t>
      </w:r>
    </w:p>
    <w:p w14:paraId="1A663FFC" w14:textId="77777777" w:rsidR="00E16296" w:rsidRDefault="00E16296" w:rsidP="000F01D9">
      <w:pPr>
        <w:spacing w:before="120" w:after="120"/>
        <w:jc w:val="both"/>
        <w:rPr>
          <w:rFonts w:ascii="Times New Roman" w:eastAsia="Times New Roman" w:hAnsi="Times New Roman" w:cs="Times New Roman"/>
          <w:color w:val="000000"/>
          <w:lang w:eastAsia="en-GB"/>
        </w:rPr>
      </w:pPr>
    </w:p>
    <w:p w14:paraId="13B056BA" w14:textId="18BAB918" w:rsidR="002F5C58" w:rsidRPr="00D8731D" w:rsidRDefault="002F5C58" w:rsidP="002F5C58">
      <w:pPr>
        <w:spacing w:before="120" w:after="120"/>
        <w:jc w:val="both"/>
        <w:rPr>
          <w:rFonts w:ascii="Times New Roman" w:eastAsia="Times New Roman" w:hAnsi="Times New Roman" w:cs="Times New Roman"/>
          <w:color w:val="000000"/>
          <w:lang w:eastAsia="en-GB"/>
        </w:rPr>
      </w:pPr>
      <w:r w:rsidRPr="00D8731D">
        <w:rPr>
          <w:rFonts w:ascii="Times New Roman" w:eastAsia="Times New Roman" w:hAnsi="Times New Roman" w:cs="Times New Roman"/>
          <w:b/>
          <w:bCs/>
          <w:color w:val="000000"/>
          <w:lang w:eastAsia="en-GB"/>
        </w:rPr>
        <w:t>Table S2:</w:t>
      </w:r>
      <w:r w:rsidRPr="00D8731D">
        <w:rPr>
          <w:rFonts w:ascii="Times New Roman" w:eastAsia="Times New Roman" w:hAnsi="Times New Roman" w:cs="Times New Roman"/>
          <w:color w:val="000000"/>
          <w:lang w:eastAsia="en-GB"/>
        </w:rPr>
        <w:t xml:space="preserve"> PCA loadings and city scores for Fig 3: A) Pearson and Spearman correlation (significant correlations in black font),</w:t>
      </w:r>
      <w:r w:rsidRPr="00D8731D">
        <w:rPr>
          <w:rFonts w:ascii="Times New Roman" w:hAnsi="Times New Roman" w:cs="Times New Roman"/>
        </w:rPr>
        <w:t xml:space="preserve"> (B) HCA and (C) PCA showing associations between smoking-</w:t>
      </w:r>
      <w:r w:rsidRPr="00D8731D">
        <w:rPr>
          <w:rFonts w:ascii="Times New Roman" w:eastAsia="Times New Roman" w:hAnsi="Times New Roman" w:cs="Times New Roman"/>
          <w:color w:val="000000"/>
          <w:lang w:eastAsia="en-GB"/>
        </w:rPr>
        <w:t>WBE</w:t>
      </w:r>
      <w:r w:rsidRPr="00D8731D">
        <w:rPr>
          <w:rFonts w:ascii="Times New Roman" w:eastAsia="Times New Roman" w:hAnsi="Times New Roman" w:cs="Times New Roman"/>
          <w:color w:val="000000"/>
          <w:vertAlign w:val="subscript"/>
          <w:lang w:eastAsia="en-GB"/>
        </w:rPr>
        <w:t>CIs</w:t>
      </w:r>
      <w:r w:rsidRPr="00D8731D">
        <w:rPr>
          <w:rFonts w:ascii="Times New Roman" w:hAnsi="Times New Roman" w:cs="Times New Roman"/>
          <w:color w:val="000000"/>
        </w:rPr>
        <w:t xml:space="preserve"> </w:t>
      </w:r>
      <w:r w:rsidRPr="00D8731D">
        <w:rPr>
          <w:rFonts w:ascii="Times New Roman" w:hAnsi="Times New Roman" w:cs="Times New Roman"/>
        </w:rPr>
        <w:t>(nicotine and cotinine), caffeine-</w:t>
      </w:r>
      <w:r w:rsidRPr="00D8731D">
        <w:rPr>
          <w:rFonts w:ascii="Times New Roman" w:eastAsia="Times New Roman" w:hAnsi="Times New Roman" w:cs="Times New Roman"/>
          <w:color w:val="000000"/>
          <w:lang w:eastAsia="en-GB"/>
        </w:rPr>
        <w:t>WBE</w:t>
      </w:r>
      <w:r w:rsidRPr="00D8731D">
        <w:rPr>
          <w:rFonts w:ascii="Times New Roman" w:eastAsia="Times New Roman" w:hAnsi="Times New Roman" w:cs="Times New Roman"/>
          <w:color w:val="000000"/>
          <w:vertAlign w:val="subscript"/>
          <w:lang w:eastAsia="en-GB"/>
        </w:rPr>
        <w:t>CIs</w:t>
      </w:r>
      <w:r w:rsidRPr="00D8731D">
        <w:rPr>
          <w:rFonts w:ascii="Times New Roman" w:hAnsi="Times New Roman" w:cs="Times New Roman"/>
          <w:color w:val="000000"/>
        </w:rPr>
        <w:t xml:space="preserve"> </w:t>
      </w:r>
      <w:r w:rsidRPr="00D8731D">
        <w:rPr>
          <w:rFonts w:ascii="Times New Roman" w:hAnsi="Times New Roman" w:cs="Times New Roman"/>
        </w:rPr>
        <w:t>(caffeine and 1,7-DMX)  and ONS</w:t>
      </w:r>
      <w:r w:rsidRPr="00D8731D">
        <w:rPr>
          <w:rFonts w:ascii="Times New Roman" w:hAnsi="Times New Roman" w:cs="Times New Roman"/>
          <w:vertAlign w:val="subscript"/>
        </w:rPr>
        <w:t>SEDI</w:t>
      </w:r>
      <w:r w:rsidRPr="00D8731D">
        <w:rPr>
          <w:rFonts w:ascii="Times New Roman" w:eastAsia="Times New Roman" w:hAnsi="Times New Roman" w:cs="Times New Roman"/>
          <w:color w:val="000000"/>
          <w:lang w:eastAsia="en-GB"/>
        </w:rPr>
        <w:t xml:space="preserve"> (city index description: LD-low deprivation, </w:t>
      </w:r>
      <w:r w:rsidRPr="00D8731D">
        <w:rPr>
          <w:rFonts w:ascii="Times New Roman" w:eastAsia="Times New Roman" w:hAnsi="Times New Roman" w:cs="Times New Roman"/>
          <w:color w:val="000000"/>
          <w:lang w:eastAsia="en-GB"/>
        </w:rPr>
        <w:sym w:font="Symbol" w:char="F0A3"/>
      </w:r>
      <w:r w:rsidRPr="00D8731D">
        <w:rPr>
          <w:rFonts w:ascii="Times New Roman" w:eastAsia="Times New Roman" w:hAnsi="Times New Roman" w:cs="Times New Roman"/>
          <w:color w:val="000000"/>
          <w:lang w:eastAsia="en-GB"/>
        </w:rPr>
        <w:t xml:space="preserve">45%, MD-medium deprivation, 46-54%, HD-high deprivation, </w:t>
      </w:r>
      <w:r w:rsidRPr="00D8731D">
        <w:rPr>
          <w:rFonts w:ascii="Times New Roman" w:eastAsia="Times New Roman" w:hAnsi="Times New Roman" w:cs="Times New Roman"/>
          <w:color w:val="000000"/>
          <w:lang w:eastAsia="en-GB"/>
        </w:rPr>
        <w:sym w:font="Symbol" w:char="F0B3"/>
      </w:r>
      <w:r w:rsidRPr="00D8731D">
        <w:rPr>
          <w:rFonts w:ascii="Times New Roman" w:eastAsia="Times New Roman" w:hAnsi="Times New Roman" w:cs="Times New Roman"/>
          <w:color w:val="000000"/>
          <w:lang w:eastAsia="en-GB"/>
        </w:rPr>
        <w:t>55%).</w:t>
      </w:r>
    </w:p>
    <w:tbl>
      <w:tblPr>
        <w:tblStyle w:val="TableGrid"/>
        <w:tblW w:w="0" w:type="auto"/>
        <w:tblLook w:val="04A0" w:firstRow="1" w:lastRow="0" w:firstColumn="1" w:lastColumn="0" w:noHBand="0" w:noVBand="1"/>
      </w:tblPr>
      <w:tblGrid>
        <w:gridCol w:w="1200"/>
        <w:gridCol w:w="1200"/>
        <w:gridCol w:w="5675"/>
      </w:tblGrid>
      <w:tr w:rsidR="002F5C58" w:rsidRPr="00D8731D" w14:paraId="27DF8671" w14:textId="77777777" w:rsidTr="00D8731D">
        <w:trPr>
          <w:trHeight w:val="20"/>
        </w:trPr>
        <w:tc>
          <w:tcPr>
            <w:tcW w:w="1200" w:type="dxa"/>
            <w:hideMark/>
          </w:tcPr>
          <w:p w14:paraId="71CF8ABF" w14:textId="77777777" w:rsidR="002F5C58" w:rsidRPr="00D8731D" w:rsidRDefault="002F5C58" w:rsidP="002F5C58">
            <w:pPr>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PC 1</w:t>
            </w:r>
          </w:p>
        </w:tc>
        <w:tc>
          <w:tcPr>
            <w:tcW w:w="1200" w:type="dxa"/>
            <w:hideMark/>
          </w:tcPr>
          <w:p w14:paraId="420AAB86" w14:textId="77777777" w:rsidR="002F5C58" w:rsidRPr="00D8731D" w:rsidRDefault="002F5C58" w:rsidP="002F5C58">
            <w:pPr>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PC 2</w:t>
            </w:r>
          </w:p>
        </w:tc>
        <w:tc>
          <w:tcPr>
            <w:tcW w:w="5675" w:type="dxa"/>
            <w:hideMark/>
          </w:tcPr>
          <w:p w14:paraId="2E6305BA" w14:textId="77777777" w:rsidR="002F5C58" w:rsidRPr="00D8731D" w:rsidRDefault="002F5C58" w:rsidP="002F5C58">
            <w:pPr>
              <w:jc w:val="both"/>
              <w:rPr>
                <w:rFonts w:ascii="Calibri" w:eastAsia="Times New Roman" w:hAnsi="Calibri" w:cs="Calibri"/>
                <w:b/>
                <w:bCs/>
                <w:color w:val="000000"/>
                <w:sz w:val="16"/>
                <w:szCs w:val="16"/>
                <w:lang w:eastAsia="en-GB"/>
              </w:rPr>
            </w:pPr>
          </w:p>
        </w:tc>
      </w:tr>
      <w:tr w:rsidR="002F5C58" w:rsidRPr="00D8731D" w14:paraId="18D7F6DE" w14:textId="77777777" w:rsidTr="00D8731D">
        <w:trPr>
          <w:trHeight w:val="20"/>
        </w:trPr>
        <w:tc>
          <w:tcPr>
            <w:tcW w:w="1200" w:type="dxa"/>
            <w:hideMark/>
          </w:tcPr>
          <w:p w14:paraId="453556AC" w14:textId="77777777" w:rsidR="002F5C58" w:rsidRPr="00D8731D" w:rsidRDefault="002F5C58" w:rsidP="002F5C58">
            <w:pPr>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65.26%</w:t>
            </w:r>
          </w:p>
        </w:tc>
        <w:tc>
          <w:tcPr>
            <w:tcW w:w="1200" w:type="dxa"/>
            <w:hideMark/>
          </w:tcPr>
          <w:p w14:paraId="2A4AD21D" w14:textId="77777777" w:rsidR="002F5C58" w:rsidRPr="00D8731D" w:rsidRDefault="002F5C58" w:rsidP="002F5C58">
            <w:pPr>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17.95%</w:t>
            </w:r>
          </w:p>
        </w:tc>
        <w:tc>
          <w:tcPr>
            <w:tcW w:w="5675" w:type="dxa"/>
            <w:hideMark/>
          </w:tcPr>
          <w:p w14:paraId="136B5CE8" w14:textId="77777777" w:rsidR="002F5C58" w:rsidRPr="00D8731D" w:rsidRDefault="002F5C58" w:rsidP="002F5C58">
            <w:pPr>
              <w:jc w:val="both"/>
              <w:rPr>
                <w:rFonts w:ascii="Calibri" w:eastAsia="Times New Roman" w:hAnsi="Calibri" w:cs="Calibri"/>
                <w:b/>
                <w:bCs/>
                <w:color w:val="000000"/>
                <w:sz w:val="16"/>
                <w:szCs w:val="16"/>
                <w:lang w:eastAsia="en-GB"/>
              </w:rPr>
            </w:pPr>
          </w:p>
        </w:tc>
      </w:tr>
      <w:tr w:rsidR="002F5C58" w:rsidRPr="00D8731D" w14:paraId="68AED52C" w14:textId="77777777" w:rsidTr="00D8731D">
        <w:trPr>
          <w:trHeight w:val="20"/>
        </w:trPr>
        <w:tc>
          <w:tcPr>
            <w:tcW w:w="1200" w:type="dxa"/>
            <w:hideMark/>
          </w:tcPr>
          <w:p w14:paraId="30265A2C" w14:textId="77777777" w:rsidR="002F5C58" w:rsidRPr="00D8731D" w:rsidRDefault="002F5C58" w:rsidP="002F5C58">
            <w:pPr>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Loading Plot</w:t>
            </w:r>
          </w:p>
        </w:tc>
        <w:tc>
          <w:tcPr>
            <w:tcW w:w="1200" w:type="dxa"/>
            <w:hideMark/>
          </w:tcPr>
          <w:p w14:paraId="4A5E1450" w14:textId="77777777" w:rsidR="002F5C58" w:rsidRPr="00D8731D" w:rsidRDefault="002F5C58" w:rsidP="002F5C58">
            <w:pPr>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Loading Plot</w:t>
            </w:r>
          </w:p>
        </w:tc>
        <w:tc>
          <w:tcPr>
            <w:tcW w:w="5675" w:type="dxa"/>
            <w:hideMark/>
          </w:tcPr>
          <w:p w14:paraId="163E2219" w14:textId="77777777" w:rsidR="002F5C58" w:rsidRPr="00D8731D" w:rsidRDefault="002F5C58" w:rsidP="002F5C58">
            <w:pPr>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Loading Plot</w:t>
            </w:r>
          </w:p>
        </w:tc>
      </w:tr>
      <w:tr w:rsidR="002F5C58" w:rsidRPr="00D8731D" w14:paraId="26F797E1" w14:textId="77777777" w:rsidTr="00D8731D">
        <w:trPr>
          <w:trHeight w:val="20"/>
        </w:trPr>
        <w:tc>
          <w:tcPr>
            <w:tcW w:w="1200" w:type="dxa"/>
            <w:hideMark/>
          </w:tcPr>
          <w:p w14:paraId="1634ECC0"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0.17097</w:t>
            </w:r>
          </w:p>
        </w:tc>
        <w:tc>
          <w:tcPr>
            <w:tcW w:w="1200" w:type="dxa"/>
            <w:hideMark/>
          </w:tcPr>
          <w:p w14:paraId="076B4D95"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0.20908</w:t>
            </w:r>
          </w:p>
        </w:tc>
        <w:tc>
          <w:tcPr>
            <w:tcW w:w="5675" w:type="dxa"/>
            <w:hideMark/>
          </w:tcPr>
          <w:p w14:paraId="3A8BF9B6"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Smoking</w:t>
            </w:r>
          </w:p>
        </w:tc>
      </w:tr>
      <w:tr w:rsidR="002F5C58" w:rsidRPr="00D8731D" w14:paraId="21044D2F" w14:textId="77777777" w:rsidTr="00D8731D">
        <w:trPr>
          <w:trHeight w:val="20"/>
        </w:trPr>
        <w:tc>
          <w:tcPr>
            <w:tcW w:w="1200" w:type="dxa"/>
            <w:hideMark/>
          </w:tcPr>
          <w:p w14:paraId="038A67A3"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-0.0387</w:t>
            </w:r>
          </w:p>
        </w:tc>
        <w:tc>
          <w:tcPr>
            <w:tcW w:w="1200" w:type="dxa"/>
            <w:hideMark/>
          </w:tcPr>
          <w:p w14:paraId="6FB683F8"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-0.19658</w:t>
            </w:r>
          </w:p>
        </w:tc>
        <w:tc>
          <w:tcPr>
            <w:tcW w:w="5675" w:type="dxa"/>
            <w:hideMark/>
          </w:tcPr>
          <w:p w14:paraId="47F1C44B"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Caffeine</w:t>
            </w:r>
          </w:p>
        </w:tc>
      </w:tr>
      <w:tr w:rsidR="002F5C58" w:rsidRPr="00D8731D" w14:paraId="066303FF" w14:textId="77777777" w:rsidTr="00D8731D">
        <w:trPr>
          <w:trHeight w:val="20"/>
        </w:trPr>
        <w:tc>
          <w:tcPr>
            <w:tcW w:w="1200" w:type="dxa"/>
            <w:hideMark/>
          </w:tcPr>
          <w:p w14:paraId="3D11D90B"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-0.22752</w:t>
            </w:r>
          </w:p>
        </w:tc>
        <w:tc>
          <w:tcPr>
            <w:tcW w:w="1200" w:type="dxa"/>
            <w:hideMark/>
          </w:tcPr>
          <w:p w14:paraId="70C05415"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-0.20303</w:t>
            </w:r>
          </w:p>
        </w:tc>
        <w:tc>
          <w:tcPr>
            <w:tcW w:w="5675" w:type="dxa"/>
            <w:hideMark/>
          </w:tcPr>
          <w:p w14:paraId="1D66A8B6"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 xml:space="preserve">GH: </w:t>
            </w:r>
            <w:proofErr w:type="spellStart"/>
            <w:r w:rsidRPr="00D8731D">
              <w:rPr>
                <w:rFonts w:ascii="Calibri" w:eastAsia="Times New Roman" w:hAnsi="Calibri" w:cs="Calibri"/>
                <w:color w:val="000000"/>
                <w:sz w:val="16"/>
                <w:szCs w:val="16"/>
                <w:lang w:eastAsia="en-GB"/>
              </w:rPr>
              <w:t>V.good</w:t>
            </w:r>
            <w:proofErr w:type="spellEnd"/>
            <w:r w:rsidRPr="00D8731D">
              <w:rPr>
                <w:rFonts w:ascii="Calibri" w:eastAsia="Times New Roman" w:hAnsi="Calibri" w:cs="Calibri"/>
                <w:color w:val="000000"/>
                <w:sz w:val="16"/>
                <w:szCs w:val="16"/>
                <w:lang w:eastAsia="en-GB"/>
              </w:rPr>
              <w:t xml:space="preserve"> to fair health</w:t>
            </w:r>
          </w:p>
        </w:tc>
      </w:tr>
      <w:tr w:rsidR="002F5C58" w:rsidRPr="00D8731D" w14:paraId="3FE7AF9A" w14:textId="77777777" w:rsidTr="00D8731D">
        <w:trPr>
          <w:trHeight w:val="20"/>
        </w:trPr>
        <w:tc>
          <w:tcPr>
            <w:tcW w:w="1200" w:type="dxa"/>
            <w:hideMark/>
          </w:tcPr>
          <w:p w14:paraId="1F9CF1C1"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0.22752</w:t>
            </w:r>
          </w:p>
        </w:tc>
        <w:tc>
          <w:tcPr>
            <w:tcW w:w="1200" w:type="dxa"/>
            <w:hideMark/>
          </w:tcPr>
          <w:p w14:paraId="62F341B8"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0.20303</w:t>
            </w:r>
          </w:p>
        </w:tc>
        <w:tc>
          <w:tcPr>
            <w:tcW w:w="5675" w:type="dxa"/>
            <w:hideMark/>
          </w:tcPr>
          <w:p w14:paraId="292D0A0F"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GH: Bad to very bad health</w:t>
            </w:r>
          </w:p>
        </w:tc>
      </w:tr>
      <w:tr w:rsidR="002F5C58" w:rsidRPr="00D8731D" w14:paraId="7D1BBE8C" w14:textId="77777777" w:rsidTr="00D8731D">
        <w:trPr>
          <w:trHeight w:val="20"/>
        </w:trPr>
        <w:tc>
          <w:tcPr>
            <w:tcW w:w="1200" w:type="dxa"/>
            <w:hideMark/>
          </w:tcPr>
          <w:p w14:paraId="36486BBB"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-0.23114</w:t>
            </w:r>
          </w:p>
        </w:tc>
        <w:tc>
          <w:tcPr>
            <w:tcW w:w="1200" w:type="dxa"/>
            <w:hideMark/>
          </w:tcPr>
          <w:p w14:paraId="1359B509"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0.18032</w:t>
            </w:r>
          </w:p>
        </w:tc>
        <w:tc>
          <w:tcPr>
            <w:tcW w:w="5675" w:type="dxa"/>
            <w:hideMark/>
          </w:tcPr>
          <w:p w14:paraId="7382D469"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EG: Asian</w:t>
            </w:r>
          </w:p>
        </w:tc>
      </w:tr>
      <w:tr w:rsidR="002F5C58" w:rsidRPr="00D8731D" w14:paraId="507EAFBF" w14:textId="77777777" w:rsidTr="00D8731D">
        <w:trPr>
          <w:trHeight w:val="20"/>
        </w:trPr>
        <w:tc>
          <w:tcPr>
            <w:tcW w:w="1200" w:type="dxa"/>
            <w:hideMark/>
          </w:tcPr>
          <w:p w14:paraId="2C69EB2F"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-0.20452</w:t>
            </w:r>
          </w:p>
        </w:tc>
        <w:tc>
          <w:tcPr>
            <w:tcW w:w="1200" w:type="dxa"/>
            <w:hideMark/>
          </w:tcPr>
          <w:p w14:paraId="76703A52"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0.24698</w:t>
            </w:r>
          </w:p>
        </w:tc>
        <w:tc>
          <w:tcPr>
            <w:tcW w:w="5675" w:type="dxa"/>
            <w:hideMark/>
          </w:tcPr>
          <w:p w14:paraId="4A7A4A3C"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EG: Black</w:t>
            </w:r>
          </w:p>
        </w:tc>
      </w:tr>
      <w:tr w:rsidR="002F5C58" w:rsidRPr="00D8731D" w14:paraId="376B6511" w14:textId="77777777" w:rsidTr="00D8731D">
        <w:trPr>
          <w:trHeight w:val="20"/>
        </w:trPr>
        <w:tc>
          <w:tcPr>
            <w:tcW w:w="1200" w:type="dxa"/>
            <w:hideMark/>
          </w:tcPr>
          <w:p w14:paraId="272904F6"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-0.24376</w:t>
            </w:r>
          </w:p>
        </w:tc>
        <w:tc>
          <w:tcPr>
            <w:tcW w:w="1200" w:type="dxa"/>
            <w:hideMark/>
          </w:tcPr>
          <w:p w14:paraId="6BB00B49"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0.07179</w:t>
            </w:r>
          </w:p>
        </w:tc>
        <w:tc>
          <w:tcPr>
            <w:tcW w:w="5675" w:type="dxa"/>
            <w:hideMark/>
          </w:tcPr>
          <w:p w14:paraId="5BADD904"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EG: Mixed</w:t>
            </w:r>
          </w:p>
        </w:tc>
      </w:tr>
      <w:tr w:rsidR="002F5C58" w:rsidRPr="00D8731D" w14:paraId="31238EA0" w14:textId="77777777" w:rsidTr="00D8731D">
        <w:trPr>
          <w:trHeight w:val="20"/>
        </w:trPr>
        <w:tc>
          <w:tcPr>
            <w:tcW w:w="1200" w:type="dxa"/>
            <w:hideMark/>
          </w:tcPr>
          <w:p w14:paraId="2E110542"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0.23236</w:t>
            </w:r>
          </w:p>
        </w:tc>
        <w:tc>
          <w:tcPr>
            <w:tcW w:w="1200" w:type="dxa"/>
            <w:hideMark/>
          </w:tcPr>
          <w:p w14:paraId="5E0384C6"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-0.19645</w:t>
            </w:r>
          </w:p>
        </w:tc>
        <w:tc>
          <w:tcPr>
            <w:tcW w:w="5675" w:type="dxa"/>
            <w:hideMark/>
          </w:tcPr>
          <w:p w14:paraId="48098AED"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EG: White</w:t>
            </w:r>
          </w:p>
        </w:tc>
      </w:tr>
      <w:tr w:rsidR="002F5C58" w:rsidRPr="00D8731D" w14:paraId="0FEE35F6" w14:textId="77777777" w:rsidTr="00D8731D">
        <w:trPr>
          <w:trHeight w:val="20"/>
        </w:trPr>
        <w:tc>
          <w:tcPr>
            <w:tcW w:w="1200" w:type="dxa"/>
            <w:hideMark/>
          </w:tcPr>
          <w:p w14:paraId="3C235283"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-0.22385</w:t>
            </w:r>
          </w:p>
        </w:tc>
        <w:tc>
          <w:tcPr>
            <w:tcW w:w="1200" w:type="dxa"/>
            <w:hideMark/>
          </w:tcPr>
          <w:p w14:paraId="322142E2"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0.22774</w:t>
            </w:r>
          </w:p>
        </w:tc>
        <w:tc>
          <w:tcPr>
            <w:tcW w:w="5675" w:type="dxa"/>
            <w:hideMark/>
          </w:tcPr>
          <w:p w14:paraId="410FA308"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EG: Other</w:t>
            </w:r>
          </w:p>
        </w:tc>
      </w:tr>
      <w:tr w:rsidR="002F5C58" w:rsidRPr="00D8731D" w14:paraId="7AE0AABC" w14:textId="77777777" w:rsidTr="00D8731D">
        <w:trPr>
          <w:trHeight w:val="20"/>
        </w:trPr>
        <w:tc>
          <w:tcPr>
            <w:tcW w:w="1200" w:type="dxa"/>
            <w:hideMark/>
          </w:tcPr>
          <w:p w14:paraId="4098DFDB"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0.24761</w:t>
            </w:r>
          </w:p>
        </w:tc>
        <w:tc>
          <w:tcPr>
            <w:tcW w:w="1200" w:type="dxa"/>
            <w:hideMark/>
          </w:tcPr>
          <w:p w14:paraId="43D0A4F5"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0.0052</w:t>
            </w:r>
          </w:p>
        </w:tc>
        <w:tc>
          <w:tcPr>
            <w:tcW w:w="5675" w:type="dxa"/>
            <w:hideMark/>
          </w:tcPr>
          <w:p w14:paraId="36552106"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D: Disabled</w:t>
            </w:r>
          </w:p>
        </w:tc>
      </w:tr>
      <w:tr w:rsidR="002F5C58" w:rsidRPr="00D8731D" w14:paraId="043B3088" w14:textId="77777777" w:rsidTr="00D8731D">
        <w:trPr>
          <w:trHeight w:val="20"/>
        </w:trPr>
        <w:tc>
          <w:tcPr>
            <w:tcW w:w="1200" w:type="dxa"/>
            <w:hideMark/>
          </w:tcPr>
          <w:p w14:paraId="1802DA0C"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0.23732</w:t>
            </w:r>
          </w:p>
        </w:tc>
        <w:tc>
          <w:tcPr>
            <w:tcW w:w="1200" w:type="dxa"/>
            <w:hideMark/>
          </w:tcPr>
          <w:p w14:paraId="4073B9A1"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0.14917</w:t>
            </w:r>
          </w:p>
        </w:tc>
        <w:tc>
          <w:tcPr>
            <w:tcW w:w="5675" w:type="dxa"/>
            <w:hideMark/>
          </w:tcPr>
          <w:p w14:paraId="32A522F7"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D: Disabled: limited a lot</w:t>
            </w:r>
          </w:p>
        </w:tc>
      </w:tr>
      <w:tr w:rsidR="002F5C58" w:rsidRPr="00D8731D" w14:paraId="643C3614" w14:textId="77777777" w:rsidTr="00D8731D">
        <w:trPr>
          <w:trHeight w:val="20"/>
        </w:trPr>
        <w:tc>
          <w:tcPr>
            <w:tcW w:w="1200" w:type="dxa"/>
            <w:hideMark/>
          </w:tcPr>
          <w:p w14:paraId="6DC179DD"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0.22711</w:t>
            </w:r>
          </w:p>
        </w:tc>
        <w:tc>
          <w:tcPr>
            <w:tcW w:w="1200" w:type="dxa"/>
            <w:hideMark/>
          </w:tcPr>
          <w:p w14:paraId="326D16C9"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-0.17365</w:t>
            </w:r>
          </w:p>
        </w:tc>
        <w:tc>
          <w:tcPr>
            <w:tcW w:w="5675" w:type="dxa"/>
            <w:hideMark/>
          </w:tcPr>
          <w:p w14:paraId="1E0FEE78"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D: Disabled: limited a little</w:t>
            </w:r>
          </w:p>
        </w:tc>
      </w:tr>
      <w:tr w:rsidR="002F5C58" w:rsidRPr="00D8731D" w14:paraId="6437C927" w14:textId="77777777" w:rsidTr="00D8731D">
        <w:trPr>
          <w:trHeight w:val="20"/>
        </w:trPr>
        <w:tc>
          <w:tcPr>
            <w:tcW w:w="1200" w:type="dxa"/>
            <w:hideMark/>
          </w:tcPr>
          <w:p w14:paraId="74F377DA"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-0.24732</w:t>
            </w:r>
          </w:p>
        </w:tc>
        <w:tc>
          <w:tcPr>
            <w:tcW w:w="1200" w:type="dxa"/>
            <w:hideMark/>
          </w:tcPr>
          <w:p w14:paraId="3B49D730"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-0.00552</w:t>
            </w:r>
          </w:p>
        </w:tc>
        <w:tc>
          <w:tcPr>
            <w:tcW w:w="5675" w:type="dxa"/>
            <w:hideMark/>
          </w:tcPr>
          <w:p w14:paraId="1AD122FB"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D: Not disabled</w:t>
            </w:r>
          </w:p>
        </w:tc>
      </w:tr>
      <w:tr w:rsidR="002F5C58" w:rsidRPr="00D8731D" w14:paraId="62C708DA" w14:textId="77777777" w:rsidTr="00D8731D">
        <w:trPr>
          <w:trHeight w:val="20"/>
        </w:trPr>
        <w:tc>
          <w:tcPr>
            <w:tcW w:w="1200" w:type="dxa"/>
            <w:hideMark/>
          </w:tcPr>
          <w:p w14:paraId="4B2CD26E"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0.10343</w:t>
            </w:r>
          </w:p>
        </w:tc>
        <w:tc>
          <w:tcPr>
            <w:tcW w:w="1200" w:type="dxa"/>
            <w:hideMark/>
          </w:tcPr>
          <w:p w14:paraId="1191AA11"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-0.42711</w:t>
            </w:r>
          </w:p>
        </w:tc>
        <w:tc>
          <w:tcPr>
            <w:tcW w:w="5675" w:type="dxa"/>
            <w:hideMark/>
          </w:tcPr>
          <w:p w14:paraId="1C361B6E"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D: Not disabled with long-term physical/mental health cond.</w:t>
            </w:r>
          </w:p>
        </w:tc>
      </w:tr>
      <w:tr w:rsidR="002F5C58" w:rsidRPr="00D8731D" w14:paraId="747E086C" w14:textId="77777777" w:rsidTr="00D8731D">
        <w:trPr>
          <w:trHeight w:val="20"/>
        </w:trPr>
        <w:tc>
          <w:tcPr>
            <w:tcW w:w="1200" w:type="dxa"/>
            <w:hideMark/>
          </w:tcPr>
          <w:p w14:paraId="08AB6E63"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-0.24068</w:t>
            </w:r>
          </w:p>
        </w:tc>
        <w:tc>
          <w:tcPr>
            <w:tcW w:w="1200" w:type="dxa"/>
            <w:hideMark/>
          </w:tcPr>
          <w:p w14:paraId="33B6819D"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0.10873</w:t>
            </w:r>
          </w:p>
        </w:tc>
        <w:tc>
          <w:tcPr>
            <w:tcW w:w="5675" w:type="dxa"/>
            <w:hideMark/>
          </w:tcPr>
          <w:p w14:paraId="7B973FF8"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D: Not disabled/no long-term physical/mental health cond.</w:t>
            </w:r>
          </w:p>
        </w:tc>
      </w:tr>
      <w:tr w:rsidR="002F5C58" w:rsidRPr="00D8731D" w14:paraId="281F190F" w14:textId="77777777" w:rsidTr="00D8731D">
        <w:trPr>
          <w:trHeight w:val="20"/>
        </w:trPr>
        <w:tc>
          <w:tcPr>
            <w:tcW w:w="1200" w:type="dxa"/>
            <w:hideMark/>
          </w:tcPr>
          <w:p w14:paraId="221616D7"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-0.15148</w:t>
            </w:r>
          </w:p>
        </w:tc>
        <w:tc>
          <w:tcPr>
            <w:tcW w:w="1200" w:type="dxa"/>
            <w:hideMark/>
          </w:tcPr>
          <w:p w14:paraId="4476F678"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-0.36542</w:t>
            </w:r>
          </w:p>
        </w:tc>
        <w:tc>
          <w:tcPr>
            <w:tcW w:w="5675" w:type="dxa"/>
            <w:hideMark/>
          </w:tcPr>
          <w:p w14:paraId="22DA348F"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HD: Not deprived</w:t>
            </w:r>
          </w:p>
        </w:tc>
      </w:tr>
      <w:tr w:rsidR="002F5C58" w:rsidRPr="00D8731D" w14:paraId="4193025D" w14:textId="77777777" w:rsidTr="00D8731D">
        <w:trPr>
          <w:trHeight w:val="20"/>
        </w:trPr>
        <w:tc>
          <w:tcPr>
            <w:tcW w:w="1200" w:type="dxa"/>
            <w:hideMark/>
          </w:tcPr>
          <w:p w14:paraId="4C111663"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0.17705</w:t>
            </w:r>
          </w:p>
        </w:tc>
        <w:tc>
          <w:tcPr>
            <w:tcW w:w="1200" w:type="dxa"/>
            <w:hideMark/>
          </w:tcPr>
          <w:p w14:paraId="4694A7CF"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0.14262</w:t>
            </w:r>
          </w:p>
        </w:tc>
        <w:tc>
          <w:tcPr>
            <w:tcW w:w="5675" w:type="dxa"/>
            <w:hideMark/>
          </w:tcPr>
          <w:p w14:paraId="4FF693DA"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HD: Deprived in &gt;1d</w:t>
            </w:r>
          </w:p>
        </w:tc>
      </w:tr>
      <w:tr w:rsidR="002F5C58" w:rsidRPr="00D8731D" w14:paraId="5B195528" w14:textId="77777777" w:rsidTr="00D8731D">
        <w:trPr>
          <w:trHeight w:val="20"/>
        </w:trPr>
        <w:tc>
          <w:tcPr>
            <w:tcW w:w="1200" w:type="dxa"/>
            <w:hideMark/>
          </w:tcPr>
          <w:p w14:paraId="3FCE8067"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0.18603</w:t>
            </w:r>
          </w:p>
        </w:tc>
        <w:tc>
          <w:tcPr>
            <w:tcW w:w="1200" w:type="dxa"/>
            <w:hideMark/>
          </w:tcPr>
          <w:p w14:paraId="7020C85B"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0.31351</w:t>
            </w:r>
          </w:p>
        </w:tc>
        <w:tc>
          <w:tcPr>
            <w:tcW w:w="5675" w:type="dxa"/>
            <w:hideMark/>
          </w:tcPr>
          <w:p w14:paraId="34B33C34"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Q: No qualification</w:t>
            </w:r>
          </w:p>
        </w:tc>
      </w:tr>
      <w:tr w:rsidR="002F5C58" w:rsidRPr="00D8731D" w14:paraId="3221DC72" w14:textId="77777777" w:rsidTr="00D8731D">
        <w:trPr>
          <w:trHeight w:val="20"/>
        </w:trPr>
        <w:tc>
          <w:tcPr>
            <w:tcW w:w="1200" w:type="dxa"/>
            <w:hideMark/>
          </w:tcPr>
          <w:p w14:paraId="75E4B732"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0.20045</w:t>
            </w:r>
          </w:p>
        </w:tc>
        <w:tc>
          <w:tcPr>
            <w:tcW w:w="1200" w:type="dxa"/>
            <w:hideMark/>
          </w:tcPr>
          <w:p w14:paraId="6254E6EF"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0.13612</w:t>
            </w:r>
          </w:p>
        </w:tc>
        <w:tc>
          <w:tcPr>
            <w:tcW w:w="5675" w:type="dxa"/>
            <w:hideMark/>
          </w:tcPr>
          <w:p w14:paraId="6E2C3CB5"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Q: Level 1</w:t>
            </w:r>
          </w:p>
        </w:tc>
      </w:tr>
      <w:tr w:rsidR="002F5C58" w:rsidRPr="00D8731D" w14:paraId="49075F56" w14:textId="77777777" w:rsidTr="00D8731D">
        <w:trPr>
          <w:trHeight w:val="20"/>
        </w:trPr>
        <w:tc>
          <w:tcPr>
            <w:tcW w:w="1200" w:type="dxa"/>
            <w:hideMark/>
          </w:tcPr>
          <w:p w14:paraId="5812E272"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0.22527</w:t>
            </w:r>
          </w:p>
        </w:tc>
        <w:tc>
          <w:tcPr>
            <w:tcW w:w="1200" w:type="dxa"/>
            <w:hideMark/>
          </w:tcPr>
          <w:p w14:paraId="678611DE"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0.03431</w:t>
            </w:r>
          </w:p>
        </w:tc>
        <w:tc>
          <w:tcPr>
            <w:tcW w:w="5675" w:type="dxa"/>
            <w:hideMark/>
          </w:tcPr>
          <w:p w14:paraId="1D68656A"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Q: Level 2</w:t>
            </w:r>
          </w:p>
        </w:tc>
      </w:tr>
      <w:tr w:rsidR="002F5C58" w:rsidRPr="00D8731D" w14:paraId="1486116F" w14:textId="77777777" w:rsidTr="00D8731D">
        <w:trPr>
          <w:trHeight w:val="20"/>
        </w:trPr>
        <w:tc>
          <w:tcPr>
            <w:tcW w:w="1200" w:type="dxa"/>
            <w:hideMark/>
          </w:tcPr>
          <w:p w14:paraId="3AE13930"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0.2343</w:t>
            </w:r>
          </w:p>
        </w:tc>
        <w:tc>
          <w:tcPr>
            <w:tcW w:w="1200" w:type="dxa"/>
            <w:hideMark/>
          </w:tcPr>
          <w:p w14:paraId="6D5BC332"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0.00745</w:t>
            </w:r>
          </w:p>
        </w:tc>
        <w:tc>
          <w:tcPr>
            <w:tcW w:w="5675" w:type="dxa"/>
            <w:hideMark/>
          </w:tcPr>
          <w:p w14:paraId="745C506B"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Q: Apprenticeship</w:t>
            </w:r>
          </w:p>
        </w:tc>
      </w:tr>
      <w:tr w:rsidR="002F5C58" w:rsidRPr="00D8731D" w14:paraId="28FBECC7" w14:textId="77777777" w:rsidTr="00D8731D">
        <w:trPr>
          <w:trHeight w:val="20"/>
        </w:trPr>
        <w:tc>
          <w:tcPr>
            <w:tcW w:w="1200" w:type="dxa"/>
            <w:hideMark/>
          </w:tcPr>
          <w:p w14:paraId="76578CD6"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0.13113</w:t>
            </w:r>
          </w:p>
        </w:tc>
        <w:tc>
          <w:tcPr>
            <w:tcW w:w="1200" w:type="dxa"/>
            <w:hideMark/>
          </w:tcPr>
          <w:p w14:paraId="17C2F2D1"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-0.35283</w:t>
            </w:r>
          </w:p>
        </w:tc>
        <w:tc>
          <w:tcPr>
            <w:tcW w:w="5675" w:type="dxa"/>
            <w:hideMark/>
          </w:tcPr>
          <w:p w14:paraId="2CEA062E"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Q: Level 3</w:t>
            </w:r>
          </w:p>
        </w:tc>
      </w:tr>
      <w:tr w:rsidR="002F5C58" w:rsidRPr="00D8731D" w14:paraId="162FAEEC" w14:textId="77777777" w:rsidTr="00D8731D">
        <w:trPr>
          <w:trHeight w:val="20"/>
        </w:trPr>
        <w:tc>
          <w:tcPr>
            <w:tcW w:w="1200" w:type="dxa"/>
            <w:hideMark/>
          </w:tcPr>
          <w:p w14:paraId="63B74E81"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-0.23675</w:t>
            </w:r>
          </w:p>
        </w:tc>
        <w:tc>
          <w:tcPr>
            <w:tcW w:w="1200" w:type="dxa"/>
            <w:hideMark/>
          </w:tcPr>
          <w:p w14:paraId="0A4B9E42"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-0.05444</w:t>
            </w:r>
          </w:p>
        </w:tc>
        <w:tc>
          <w:tcPr>
            <w:tcW w:w="5675" w:type="dxa"/>
            <w:hideMark/>
          </w:tcPr>
          <w:p w14:paraId="1202F2F7" w14:textId="77777777" w:rsidR="002F5C58" w:rsidRPr="00D8731D" w:rsidRDefault="002F5C58" w:rsidP="002F5C58">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Q: Level 4</w:t>
            </w:r>
          </w:p>
        </w:tc>
      </w:tr>
    </w:tbl>
    <w:p w14:paraId="023B4B81" w14:textId="77777777" w:rsidR="00F97D74" w:rsidRDefault="00F97D74" w:rsidP="00F97D74">
      <w:pPr>
        <w:spacing w:after="0" w:line="240" w:lineRule="auto"/>
        <w:jc w:val="both"/>
        <w:rPr>
          <w:rFonts w:ascii="Times New Roman" w:eastAsia="Times New Roman" w:hAnsi="Times New Roman" w:cs="Times New Roman"/>
          <w:color w:val="000000"/>
          <w:lang w:eastAsia="en-GB"/>
        </w:rPr>
      </w:pPr>
    </w:p>
    <w:p w14:paraId="319E47E1" w14:textId="77777777" w:rsidR="00F97D74" w:rsidRDefault="00F97D74">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br w:type="page"/>
      </w:r>
    </w:p>
    <w:p w14:paraId="4AE288A6" w14:textId="59266930" w:rsidR="002F5C58" w:rsidRPr="00F97D74" w:rsidRDefault="000F36E4" w:rsidP="00F97D74">
      <w:pPr>
        <w:spacing w:after="0" w:line="240" w:lineRule="auto"/>
        <w:jc w:val="both"/>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b/>
          <w:bCs/>
          <w:color w:val="000000"/>
          <w:lang w:eastAsia="en-GB"/>
        </w:rPr>
        <w:lastRenderedPageBreak/>
        <w:t>Table S3:</w:t>
      </w:r>
      <w:r>
        <w:rPr>
          <w:rFonts w:ascii="Times New Roman" w:eastAsia="Times New Roman" w:hAnsi="Times New Roman" w:cs="Times New Roman"/>
          <w:color w:val="000000"/>
          <w:lang w:eastAsia="en-GB"/>
        </w:rPr>
        <w:t xml:space="preserve"> MLR </w:t>
      </w:r>
      <w:r w:rsidR="00F97D74">
        <w:rPr>
          <w:rFonts w:ascii="Times New Roman" w:eastAsia="Times New Roman" w:hAnsi="Times New Roman" w:cs="Times New Roman"/>
          <w:color w:val="000000"/>
          <w:lang w:eastAsia="en-GB"/>
        </w:rPr>
        <w:t>parameters.</w:t>
      </w:r>
    </w:p>
    <w:tbl>
      <w:tblPr>
        <w:tblW w:w="9800" w:type="dxa"/>
        <w:tblCellMar>
          <w:left w:w="0" w:type="dxa"/>
          <w:right w:w="0" w:type="dxa"/>
        </w:tblCellMar>
        <w:tblLook w:val="04A0" w:firstRow="1" w:lastRow="0" w:firstColumn="1" w:lastColumn="0" w:noHBand="0" w:noVBand="1"/>
      </w:tblPr>
      <w:tblGrid>
        <w:gridCol w:w="473"/>
        <w:gridCol w:w="80"/>
        <w:gridCol w:w="421"/>
        <w:gridCol w:w="513"/>
        <w:gridCol w:w="127"/>
        <w:gridCol w:w="488"/>
        <w:gridCol w:w="292"/>
        <w:gridCol w:w="272"/>
        <w:gridCol w:w="122"/>
        <w:gridCol w:w="433"/>
        <w:gridCol w:w="33"/>
        <w:gridCol w:w="456"/>
        <w:gridCol w:w="147"/>
        <w:gridCol w:w="333"/>
        <w:gridCol w:w="42"/>
        <w:gridCol w:w="363"/>
        <w:gridCol w:w="43"/>
        <w:gridCol w:w="289"/>
        <w:gridCol w:w="62"/>
        <w:gridCol w:w="376"/>
        <w:gridCol w:w="178"/>
        <w:gridCol w:w="280"/>
        <w:gridCol w:w="457"/>
        <w:gridCol w:w="301"/>
        <w:gridCol w:w="152"/>
        <w:gridCol w:w="48"/>
        <w:gridCol w:w="338"/>
        <w:gridCol w:w="502"/>
        <w:gridCol w:w="117"/>
        <w:gridCol w:w="136"/>
        <w:gridCol w:w="173"/>
        <w:gridCol w:w="547"/>
        <w:gridCol w:w="115"/>
        <w:gridCol w:w="262"/>
        <w:gridCol w:w="92"/>
        <w:gridCol w:w="345"/>
        <w:gridCol w:w="217"/>
        <w:gridCol w:w="95"/>
        <w:gridCol w:w="80"/>
      </w:tblGrid>
      <w:tr w:rsidR="009F1B4F" w:rsidRPr="009F1B4F" w14:paraId="57F9211F" w14:textId="77777777" w:rsidTr="00D8731D">
        <w:trPr>
          <w:gridAfter w:val="2"/>
          <w:wAfter w:w="238" w:type="dxa"/>
          <w:trHeight w:val="20"/>
        </w:trPr>
        <w:tc>
          <w:tcPr>
            <w:tcW w:w="0" w:type="auto"/>
            <w:gridSpan w:val="37"/>
            <w:tcBorders>
              <w:top w:val="nil"/>
              <w:left w:val="nil"/>
              <w:bottom w:val="nil"/>
              <w:right w:val="nil"/>
            </w:tcBorders>
            <w:shd w:val="clear" w:color="auto" w:fill="FFFFFF"/>
            <w:vAlign w:val="center"/>
            <w:hideMark/>
          </w:tcPr>
          <w:p w14:paraId="416B99D4" w14:textId="77777777" w:rsidR="009F1B4F" w:rsidRPr="00D8731D" w:rsidRDefault="009F1B4F" w:rsidP="00F97D74">
            <w:pPr>
              <w:spacing w:after="0" w:line="240" w:lineRule="auto"/>
              <w:jc w:val="both"/>
              <w:rPr>
                <w:rFonts w:ascii="Calibri" w:eastAsia="Times New Roman" w:hAnsi="Calibri" w:cs="Calibri"/>
                <w:b/>
                <w:bCs/>
                <w:color w:val="000000"/>
                <w:sz w:val="16"/>
                <w:szCs w:val="16"/>
                <w:lang w:eastAsia="en-GB"/>
              </w:rPr>
            </w:pPr>
            <w:bookmarkStart w:id="3" w:name="_Hlk234168864"/>
            <w:r w:rsidRPr="00D8731D">
              <w:rPr>
                <w:rFonts w:ascii="Calibri" w:eastAsia="Times New Roman" w:hAnsi="Calibri" w:cs="Calibri"/>
                <w:b/>
                <w:bCs/>
                <w:color w:val="000000"/>
                <w:sz w:val="16"/>
                <w:szCs w:val="16"/>
                <w:lang w:eastAsia="en-GB"/>
              </w:rPr>
              <w:t>Parameters</w:t>
            </w:r>
          </w:p>
        </w:tc>
      </w:tr>
      <w:tr w:rsidR="00F97D74" w:rsidRPr="00F97D74" w14:paraId="4BEE2142" w14:textId="77777777" w:rsidTr="00D8731D">
        <w:trPr>
          <w:gridAfter w:val="2"/>
          <w:wAfter w:w="238" w:type="dxa"/>
          <w:trHeight w:val="20"/>
        </w:trPr>
        <w:tc>
          <w:tcPr>
            <w:tcW w:w="548" w:type="dxa"/>
            <w:gridSpan w:val="2"/>
            <w:tcBorders>
              <w:top w:val="single" w:sz="18" w:space="0" w:color="404040"/>
              <w:left w:val="nil"/>
              <w:bottom w:val="single" w:sz="8" w:space="0" w:color="D2D2D2"/>
              <w:right w:val="nil"/>
            </w:tcBorders>
            <w:shd w:val="clear" w:color="auto" w:fill="FFFFFF"/>
            <w:tcMar>
              <w:top w:w="0" w:type="dxa"/>
              <w:left w:w="40" w:type="dxa"/>
              <w:bottom w:w="0" w:type="dxa"/>
              <w:right w:w="40" w:type="dxa"/>
            </w:tcMar>
            <w:hideMark/>
          </w:tcPr>
          <w:p w14:paraId="0B788A91" w14:textId="77777777" w:rsidR="009F1B4F" w:rsidRPr="00D8731D" w:rsidRDefault="009F1B4F" w:rsidP="00F97D74">
            <w:pPr>
              <w:spacing w:after="0" w:line="240" w:lineRule="auto"/>
              <w:jc w:val="both"/>
              <w:rPr>
                <w:rFonts w:ascii="Calibri" w:eastAsia="Times New Roman" w:hAnsi="Calibri" w:cs="Calibri"/>
                <w:b/>
                <w:bCs/>
                <w:color w:val="000000"/>
                <w:sz w:val="16"/>
                <w:szCs w:val="16"/>
                <w:lang w:eastAsia="en-GB"/>
              </w:rPr>
            </w:pPr>
          </w:p>
        </w:tc>
        <w:tc>
          <w:tcPr>
            <w:tcW w:w="1614" w:type="dxa"/>
            <w:gridSpan w:val="4"/>
            <w:tcBorders>
              <w:top w:val="single" w:sz="18" w:space="0" w:color="404040"/>
              <w:left w:val="nil"/>
              <w:bottom w:val="single" w:sz="8" w:space="0" w:color="D2D2D2"/>
              <w:right w:val="nil"/>
            </w:tcBorders>
            <w:shd w:val="clear" w:color="auto" w:fill="FFFFFF"/>
            <w:tcMar>
              <w:top w:w="0" w:type="dxa"/>
              <w:left w:w="40" w:type="dxa"/>
              <w:bottom w:w="0" w:type="dxa"/>
              <w:right w:w="40" w:type="dxa"/>
            </w:tcMar>
            <w:hideMark/>
          </w:tcPr>
          <w:p w14:paraId="2A688A29"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p>
        </w:tc>
        <w:tc>
          <w:tcPr>
            <w:tcW w:w="1074" w:type="dxa"/>
            <w:gridSpan w:val="4"/>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07890431" w14:textId="77777777" w:rsidR="009F1B4F" w:rsidRPr="00D8731D" w:rsidRDefault="009F1B4F" w:rsidP="00F97D74">
            <w:pPr>
              <w:spacing w:after="0" w:line="240" w:lineRule="auto"/>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Value</w:t>
            </w:r>
          </w:p>
        </w:tc>
        <w:tc>
          <w:tcPr>
            <w:tcW w:w="986" w:type="dxa"/>
            <w:gridSpan w:val="4"/>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2E726F3E" w14:textId="77777777" w:rsidR="009F1B4F" w:rsidRPr="00D8731D" w:rsidRDefault="009F1B4F" w:rsidP="00F97D74">
            <w:pPr>
              <w:spacing w:after="0" w:line="240" w:lineRule="auto"/>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Standard Error</w:t>
            </w:r>
          </w:p>
        </w:tc>
        <w:tc>
          <w:tcPr>
            <w:tcW w:w="737" w:type="dxa"/>
            <w:gridSpan w:val="4"/>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77227423" w14:textId="77777777" w:rsidR="009F1B4F" w:rsidRPr="00D8731D" w:rsidRDefault="009F1B4F" w:rsidP="00F97D74">
            <w:pPr>
              <w:spacing w:after="0" w:line="240" w:lineRule="auto"/>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t-Value</w:t>
            </w:r>
          </w:p>
        </w:tc>
        <w:tc>
          <w:tcPr>
            <w:tcW w:w="896" w:type="dxa"/>
            <w:gridSpan w:val="4"/>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7FCE6204" w14:textId="77777777" w:rsidR="009F1B4F" w:rsidRPr="00D8731D" w:rsidRDefault="009F1B4F" w:rsidP="00F97D74">
            <w:pPr>
              <w:spacing w:after="0" w:line="240" w:lineRule="auto"/>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Prob&gt;|t|</w:t>
            </w:r>
          </w:p>
        </w:tc>
        <w:tc>
          <w:tcPr>
            <w:tcW w:w="896" w:type="dxa"/>
            <w:gridSpan w:val="3"/>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2B9324AC" w14:textId="77777777" w:rsidR="009F1B4F" w:rsidRPr="00D8731D" w:rsidRDefault="009F1B4F" w:rsidP="00F97D74">
            <w:pPr>
              <w:spacing w:after="0" w:line="240" w:lineRule="auto"/>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95% LCL</w:t>
            </w:r>
          </w:p>
        </w:tc>
        <w:tc>
          <w:tcPr>
            <w:tcW w:w="1001" w:type="dxa"/>
            <w:gridSpan w:val="4"/>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46F29FA5" w14:textId="77777777" w:rsidR="009F1B4F" w:rsidRPr="00D8731D" w:rsidRDefault="009F1B4F" w:rsidP="00F97D74">
            <w:pPr>
              <w:spacing w:after="0" w:line="240" w:lineRule="auto"/>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95% UCL</w:t>
            </w:r>
          </w:p>
        </w:tc>
        <w:tc>
          <w:tcPr>
            <w:tcW w:w="973" w:type="dxa"/>
            <w:gridSpan w:val="4"/>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64E34984" w14:textId="77777777" w:rsidR="009F1B4F" w:rsidRPr="00D8731D" w:rsidRDefault="009F1B4F" w:rsidP="00F97D74">
            <w:pPr>
              <w:spacing w:after="0" w:line="240" w:lineRule="auto"/>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CI Half-Width</w:t>
            </w:r>
          </w:p>
        </w:tc>
        <w:tc>
          <w:tcPr>
            <w:tcW w:w="837" w:type="dxa"/>
            <w:gridSpan w:val="4"/>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7E883F37" w14:textId="77777777" w:rsidR="009F1B4F" w:rsidRPr="00D8731D" w:rsidRDefault="009F1B4F" w:rsidP="00F97D74">
            <w:pPr>
              <w:spacing w:after="0" w:line="240" w:lineRule="auto"/>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VIF</w:t>
            </w:r>
          </w:p>
        </w:tc>
      </w:tr>
      <w:tr w:rsidR="00F97D74" w:rsidRPr="00F97D74" w14:paraId="6CD79D54" w14:textId="77777777" w:rsidTr="00D8731D">
        <w:trPr>
          <w:gridAfter w:val="2"/>
          <w:wAfter w:w="238" w:type="dxa"/>
          <w:trHeight w:val="20"/>
        </w:trPr>
        <w:tc>
          <w:tcPr>
            <w:tcW w:w="548" w:type="dxa"/>
            <w:gridSpan w:val="2"/>
            <w:vMerge w:val="restart"/>
            <w:tcBorders>
              <w:top w:val="single" w:sz="8" w:space="0" w:color="404040"/>
              <w:left w:val="nil"/>
              <w:bottom w:val="single" w:sz="18" w:space="0" w:color="404040"/>
              <w:right w:val="nil"/>
            </w:tcBorders>
            <w:shd w:val="clear" w:color="auto" w:fill="FFFFFF"/>
            <w:tcMar>
              <w:top w:w="0" w:type="dxa"/>
              <w:left w:w="40" w:type="dxa"/>
              <w:bottom w:w="0" w:type="dxa"/>
              <w:right w:w="40" w:type="dxa"/>
            </w:tcMar>
            <w:hideMark/>
          </w:tcPr>
          <w:p w14:paraId="097EB99F"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CVDs</w:t>
            </w:r>
          </w:p>
        </w:tc>
        <w:tc>
          <w:tcPr>
            <w:tcW w:w="1614" w:type="dxa"/>
            <w:gridSpan w:val="4"/>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5DA3B7AA"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Intercept</w:t>
            </w:r>
          </w:p>
        </w:tc>
        <w:tc>
          <w:tcPr>
            <w:tcW w:w="1074" w:type="dxa"/>
            <w:gridSpan w:val="4"/>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6CC9E9B8"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1212.43304</w:t>
            </w:r>
          </w:p>
        </w:tc>
        <w:tc>
          <w:tcPr>
            <w:tcW w:w="986" w:type="dxa"/>
            <w:gridSpan w:val="4"/>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19182671"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489.8148</w:t>
            </w:r>
          </w:p>
        </w:tc>
        <w:tc>
          <w:tcPr>
            <w:tcW w:w="737" w:type="dxa"/>
            <w:gridSpan w:val="4"/>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4E87746C"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2.47529</w:t>
            </w:r>
          </w:p>
        </w:tc>
        <w:tc>
          <w:tcPr>
            <w:tcW w:w="896" w:type="dxa"/>
            <w:gridSpan w:val="4"/>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3D8A35FE"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0.01523</w:t>
            </w:r>
          </w:p>
        </w:tc>
        <w:tc>
          <w:tcPr>
            <w:tcW w:w="896" w:type="dxa"/>
            <w:gridSpan w:val="3"/>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7A46142E"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239.02906</w:t>
            </w:r>
          </w:p>
        </w:tc>
        <w:tc>
          <w:tcPr>
            <w:tcW w:w="1001" w:type="dxa"/>
            <w:gridSpan w:val="4"/>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6D8130C7"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2185.83702</w:t>
            </w:r>
          </w:p>
        </w:tc>
        <w:tc>
          <w:tcPr>
            <w:tcW w:w="973" w:type="dxa"/>
            <w:gridSpan w:val="4"/>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10393D1B"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973.40398</w:t>
            </w:r>
          </w:p>
        </w:tc>
        <w:tc>
          <w:tcPr>
            <w:tcW w:w="837" w:type="dxa"/>
            <w:gridSpan w:val="4"/>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7EE9DD31"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p>
        </w:tc>
      </w:tr>
      <w:tr w:rsidR="00F97D74" w:rsidRPr="00F97D74" w14:paraId="4CAC69D8" w14:textId="77777777" w:rsidTr="00D8731D">
        <w:trPr>
          <w:gridAfter w:val="2"/>
          <w:wAfter w:w="238" w:type="dxa"/>
          <w:trHeight w:val="20"/>
        </w:trPr>
        <w:tc>
          <w:tcPr>
            <w:tcW w:w="0" w:type="auto"/>
            <w:gridSpan w:val="2"/>
            <w:vMerge/>
            <w:tcBorders>
              <w:top w:val="single" w:sz="8" w:space="0" w:color="404040"/>
              <w:left w:val="nil"/>
              <w:bottom w:val="single" w:sz="18" w:space="0" w:color="404040"/>
              <w:right w:val="nil"/>
            </w:tcBorders>
            <w:vAlign w:val="center"/>
            <w:hideMark/>
          </w:tcPr>
          <w:p w14:paraId="26BB9B86"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p>
        </w:tc>
        <w:tc>
          <w:tcPr>
            <w:tcW w:w="1614"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064A2ED6"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"Smoking"</w:t>
            </w:r>
          </w:p>
        </w:tc>
        <w:tc>
          <w:tcPr>
            <w:tcW w:w="1074"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66F38256"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0.66865</w:t>
            </w:r>
          </w:p>
        </w:tc>
        <w:tc>
          <w:tcPr>
            <w:tcW w:w="986"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26DBF8BB"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0.12139</w:t>
            </w:r>
          </w:p>
        </w:tc>
        <w:tc>
          <w:tcPr>
            <w:tcW w:w="737"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5FE1EF74"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5.50819</w:t>
            </w:r>
          </w:p>
        </w:tc>
        <w:tc>
          <w:tcPr>
            <w:tcW w:w="896"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79AC26F4"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3.55144E-7</w:t>
            </w:r>
          </w:p>
        </w:tc>
        <w:tc>
          <w:tcPr>
            <w:tcW w:w="896" w:type="dxa"/>
            <w:gridSpan w:val="3"/>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5C5F5B78"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0.42741</w:t>
            </w:r>
          </w:p>
        </w:tc>
        <w:tc>
          <w:tcPr>
            <w:tcW w:w="1001"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5144FC1C"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0.9099</w:t>
            </w:r>
          </w:p>
        </w:tc>
        <w:tc>
          <w:tcPr>
            <w:tcW w:w="973"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5E889F21"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0.24124</w:t>
            </w:r>
          </w:p>
        </w:tc>
        <w:tc>
          <w:tcPr>
            <w:tcW w:w="837"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3A4D907A"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1.89089</w:t>
            </w:r>
          </w:p>
        </w:tc>
      </w:tr>
      <w:tr w:rsidR="00F97D74" w:rsidRPr="00F97D74" w14:paraId="36DCC14B" w14:textId="77777777" w:rsidTr="00D8731D">
        <w:trPr>
          <w:gridAfter w:val="2"/>
          <w:wAfter w:w="238" w:type="dxa"/>
          <w:trHeight w:val="20"/>
        </w:trPr>
        <w:tc>
          <w:tcPr>
            <w:tcW w:w="0" w:type="auto"/>
            <w:gridSpan w:val="2"/>
            <w:vMerge/>
            <w:tcBorders>
              <w:top w:val="single" w:sz="8" w:space="0" w:color="404040"/>
              <w:left w:val="nil"/>
              <w:bottom w:val="single" w:sz="18" w:space="0" w:color="404040"/>
              <w:right w:val="nil"/>
            </w:tcBorders>
            <w:vAlign w:val="center"/>
            <w:hideMark/>
          </w:tcPr>
          <w:p w14:paraId="0D654EED"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p>
        </w:tc>
        <w:tc>
          <w:tcPr>
            <w:tcW w:w="1614"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02918A35"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"D: Disabled"</w:t>
            </w:r>
          </w:p>
        </w:tc>
        <w:tc>
          <w:tcPr>
            <w:tcW w:w="1074"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246FB7E5"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-2.38304</w:t>
            </w:r>
          </w:p>
        </w:tc>
        <w:tc>
          <w:tcPr>
            <w:tcW w:w="986"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6CEE9F36"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1.3726</w:t>
            </w:r>
          </w:p>
        </w:tc>
        <w:tc>
          <w:tcPr>
            <w:tcW w:w="737"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195ED55A"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-1.73616</w:t>
            </w:r>
          </w:p>
        </w:tc>
        <w:tc>
          <w:tcPr>
            <w:tcW w:w="896"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662BA58D"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0.08604</w:t>
            </w:r>
          </w:p>
        </w:tc>
        <w:tc>
          <w:tcPr>
            <w:tcW w:w="896" w:type="dxa"/>
            <w:gridSpan w:val="3"/>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337AF37B"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-5.11079</w:t>
            </w:r>
          </w:p>
        </w:tc>
        <w:tc>
          <w:tcPr>
            <w:tcW w:w="1001"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0EDB86AF"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0.3447</w:t>
            </w:r>
          </w:p>
        </w:tc>
        <w:tc>
          <w:tcPr>
            <w:tcW w:w="973"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16CAA89D"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2.72775</w:t>
            </w:r>
          </w:p>
        </w:tc>
        <w:tc>
          <w:tcPr>
            <w:tcW w:w="837"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77B35BFC"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2.34941</w:t>
            </w:r>
          </w:p>
        </w:tc>
      </w:tr>
      <w:tr w:rsidR="00F97D74" w:rsidRPr="00F97D74" w14:paraId="286E62BF" w14:textId="77777777" w:rsidTr="00D8731D">
        <w:trPr>
          <w:gridAfter w:val="2"/>
          <w:wAfter w:w="238" w:type="dxa"/>
          <w:trHeight w:val="20"/>
        </w:trPr>
        <w:tc>
          <w:tcPr>
            <w:tcW w:w="0" w:type="auto"/>
            <w:gridSpan w:val="2"/>
            <w:vMerge/>
            <w:tcBorders>
              <w:top w:val="single" w:sz="8" w:space="0" w:color="404040"/>
              <w:left w:val="nil"/>
              <w:bottom w:val="single" w:sz="18" w:space="0" w:color="404040"/>
              <w:right w:val="nil"/>
            </w:tcBorders>
            <w:vAlign w:val="center"/>
            <w:hideMark/>
          </w:tcPr>
          <w:p w14:paraId="4DF01FB4"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p>
        </w:tc>
        <w:tc>
          <w:tcPr>
            <w:tcW w:w="1614"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0FFD24D8"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"Age: &gt;40 years"</w:t>
            </w:r>
          </w:p>
        </w:tc>
        <w:tc>
          <w:tcPr>
            <w:tcW w:w="1074"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7D7B2DE2"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1.25891</w:t>
            </w:r>
          </w:p>
        </w:tc>
        <w:tc>
          <w:tcPr>
            <w:tcW w:w="986"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799C38E0"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0.93169</w:t>
            </w:r>
          </w:p>
        </w:tc>
        <w:tc>
          <w:tcPr>
            <w:tcW w:w="737"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793EDA4A"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1.35121</w:t>
            </w:r>
          </w:p>
        </w:tc>
        <w:tc>
          <w:tcPr>
            <w:tcW w:w="896"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7B493EE4"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0.18009</w:t>
            </w:r>
          </w:p>
        </w:tc>
        <w:tc>
          <w:tcPr>
            <w:tcW w:w="896" w:type="dxa"/>
            <w:gridSpan w:val="3"/>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43FEB454"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-0.59263</w:t>
            </w:r>
          </w:p>
        </w:tc>
        <w:tc>
          <w:tcPr>
            <w:tcW w:w="1001"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1D58CBF7"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3.11045</w:t>
            </w:r>
          </w:p>
        </w:tc>
        <w:tc>
          <w:tcPr>
            <w:tcW w:w="973"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72958736"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1.85154</w:t>
            </w:r>
          </w:p>
        </w:tc>
        <w:tc>
          <w:tcPr>
            <w:tcW w:w="837"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6D712391"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2.57049</w:t>
            </w:r>
          </w:p>
        </w:tc>
      </w:tr>
      <w:tr w:rsidR="00F97D74" w:rsidRPr="00F97D74" w14:paraId="10F0918D" w14:textId="77777777" w:rsidTr="00D8731D">
        <w:trPr>
          <w:gridAfter w:val="2"/>
          <w:wAfter w:w="238" w:type="dxa"/>
          <w:trHeight w:val="20"/>
        </w:trPr>
        <w:tc>
          <w:tcPr>
            <w:tcW w:w="0" w:type="auto"/>
            <w:gridSpan w:val="2"/>
            <w:vMerge/>
            <w:tcBorders>
              <w:top w:val="single" w:sz="8" w:space="0" w:color="404040"/>
              <w:left w:val="nil"/>
              <w:bottom w:val="single" w:sz="18" w:space="0" w:color="404040"/>
              <w:right w:val="nil"/>
            </w:tcBorders>
            <w:vAlign w:val="center"/>
            <w:hideMark/>
          </w:tcPr>
          <w:p w14:paraId="2DCEF09C"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p>
        </w:tc>
        <w:tc>
          <w:tcPr>
            <w:tcW w:w="1614" w:type="dxa"/>
            <w:gridSpan w:val="4"/>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76F1657D"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 xml:space="preserve">"HD: Deprivation in at </w:t>
            </w:r>
            <w:proofErr w:type="spellStart"/>
            <w:r w:rsidRPr="00D8731D">
              <w:rPr>
                <w:rFonts w:ascii="Calibri" w:eastAsia="Times New Roman" w:hAnsi="Calibri" w:cs="Calibri"/>
                <w:color w:val="000000"/>
                <w:sz w:val="16"/>
                <w:szCs w:val="16"/>
                <w:lang w:eastAsia="en-GB"/>
              </w:rPr>
              <w:t>leat</w:t>
            </w:r>
            <w:proofErr w:type="spellEnd"/>
            <w:r w:rsidRPr="00D8731D">
              <w:rPr>
                <w:rFonts w:ascii="Calibri" w:eastAsia="Times New Roman" w:hAnsi="Calibri" w:cs="Calibri"/>
                <w:color w:val="000000"/>
                <w:sz w:val="16"/>
                <w:szCs w:val="16"/>
                <w:lang w:eastAsia="en-GB"/>
              </w:rPr>
              <w:t xml:space="preserve"> 1 dimension"</w:t>
            </w:r>
          </w:p>
        </w:tc>
        <w:tc>
          <w:tcPr>
            <w:tcW w:w="1074" w:type="dxa"/>
            <w:gridSpan w:val="4"/>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25CF5DEE"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-2.09423</w:t>
            </w:r>
          </w:p>
        </w:tc>
        <w:tc>
          <w:tcPr>
            <w:tcW w:w="986" w:type="dxa"/>
            <w:gridSpan w:val="4"/>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1F532E22"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1.02338</w:t>
            </w:r>
          </w:p>
        </w:tc>
        <w:tc>
          <w:tcPr>
            <w:tcW w:w="737" w:type="dxa"/>
            <w:gridSpan w:val="4"/>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551D8A71"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-2.04639</w:t>
            </w:r>
          </w:p>
        </w:tc>
        <w:tc>
          <w:tcPr>
            <w:tcW w:w="896" w:type="dxa"/>
            <w:gridSpan w:val="4"/>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695504D0"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0.0437</w:t>
            </w:r>
          </w:p>
        </w:tc>
        <w:tc>
          <w:tcPr>
            <w:tcW w:w="896" w:type="dxa"/>
            <w:gridSpan w:val="3"/>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7DA691C0"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-4.12797</w:t>
            </w:r>
          </w:p>
        </w:tc>
        <w:tc>
          <w:tcPr>
            <w:tcW w:w="1001" w:type="dxa"/>
            <w:gridSpan w:val="4"/>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7A326C0E"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-0.06048</w:t>
            </w:r>
          </w:p>
        </w:tc>
        <w:tc>
          <w:tcPr>
            <w:tcW w:w="973" w:type="dxa"/>
            <w:gridSpan w:val="4"/>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7B685848"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2.03375</w:t>
            </w:r>
          </w:p>
        </w:tc>
        <w:tc>
          <w:tcPr>
            <w:tcW w:w="837" w:type="dxa"/>
            <w:gridSpan w:val="4"/>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6D0FC474"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1.80434</w:t>
            </w:r>
          </w:p>
        </w:tc>
      </w:tr>
      <w:tr w:rsidR="009F1B4F" w:rsidRPr="009F1B4F" w14:paraId="13C9F6D7" w14:textId="77777777" w:rsidTr="00D8731D">
        <w:trPr>
          <w:gridAfter w:val="2"/>
          <w:wAfter w:w="238" w:type="dxa"/>
          <w:trHeight w:val="20"/>
        </w:trPr>
        <w:tc>
          <w:tcPr>
            <w:tcW w:w="0" w:type="auto"/>
            <w:gridSpan w:val="37"/>
            <w:tcBorders>
              <w:top w:val="nil"/>
              <w:left w:val="nil"/>
              <w:bottom w:val="nil"/>
              <w:right w:val="nil"/>
            </w:tcBorders>
            <w:shd w:val="clear" w:color="auto" w:fill="FFFFFF"/>
            <w:tcMar>
              <w:top w:w="0" w:type="dxa"/>
              <w:left w:w="40" w:type="dxa"/>
              <w:bottom w:w="0" w:type="dxa"/>
              <w:right w:w="40" w:type="dxa"/>
            </w:tcMar>
            <w:vAlign w:val="center"/>
            <w:hideMark/>
          </w:tcPr>
          <w:p w14:paraId="780C87FD" w14:textId="77777777" w:rsidR="009F1B4F" w:rsidRPr="00D8731D" w:rsidRDefault="009F1B4F" w:rsidP="00F97D74">
            <w:pPr>
              <w:spacing w:after="0" w:line="240" w:lineRule="auto"/>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Standard Error was scaled with square root of reduced Chi-</w:t>
            </w:r>
            <w:proofErr w:type="spellStart"/>
            <w:r w:rsidRPr="00D8731D">
              <w:rPr>
                <w:rFonts w:ascii="Calibri" w:eastAsia="Times New Roman" w:hAnsi="Calibri" w:cs="Calibri"/>
                <w:color w:val="000000"/>
                <w:sz w:val="16"/>
                <w:szCs w:val="16"/>
                <w:lang w:eastAsia="en-GB"/>
              </w:rPr>
              <w:t>Sqr</w:t>
            </w:r>
            <w:proofErr w:type="spellEnd"/>
            <w:r w:rsidRPr="00D8731D">
              <w:rPr>
                <w:rFonts w:ascii="Calibri" w:eastAsia="Times New Roman" w:hAnsi="Calibri" w:cs="Calibri"/>
                <w:color w:val="000000"/>
                <w:sz w:val="16"/>
                <w:szCs w:val="16"/>
                <w:lang w:eastAsia="en-GB"/>
              </w:rPr>
              <w:t>.</w:t>
            </w:r>
          </w:p>
        </w:tc>
      </w:tr>
      <w:bookmarkEnd w:id="3"/>
      <w:tr w:rsidR="00DD54C7" w:rsidRPr="00DD54C7" w14:paraId="4E9A713D" w14:textId="77777777" w:rsidTr="00D8731D">
        <w:trPr>
          <w:gridAfter w:val="2"/>
          <w:wAfter w:w="238" w:type="dxa"/>
          <w:trHeight w:val="20"/>
        </w:trPr>
        <w:tc>
          <w:tcPr>
            <w:tcW w:w="0" w:type="auto"/>
            <w:gridSpan w:val="37"/>
            <w:tcBorders>
              <w:top w:val="nil"/>
              <w:left w:val="nil"/>
              <w:bottom w:val="nil"/>
              <w:right w:val="nil"/>
            </w:tcBorders>
            <w:shd w:val="clear" w:color="auto" w:fill="FFFFFF"/>
            <w:tcMar>
              <w:top w:w="0" w:type="dxa"/>
              <w:left w:w="40" w:type="dxa"/>
              <w:bottom w:w="0" w:type="dxa"/>
              <w:right w:w="40" w:type="dxa"/>
            </w:tcMar>
            <w:vAlign w:val="center"/>
            <w:hideMark/>
          </w:tcPr>
          <w:p w14:paraId="146135AD" w14:textId="77777777" w:rsidR="00F97D74" w:rsidRPr="00D8731D" w:rsidRDefault="00F97D74" w:rsidP="00F97D74">
            <w:pPr>
              <w:spacing w:after="0" w:line="240" w:lineRule="auto"/>
              <w:jc w:val="both"/>
              <w:rPr>
                <w:rFonts w:ascii="Calibri" w:eastAsia="Times New Roman" w:hAnsi="Calibri" w:cs="Calibri"/>
                <w:color w:val="000000"/>
                <w:sz w:val="16"/>
                <w:szCs w:val="16"/>
                <w:lang w:eastAsia="en-GB"/>
              </w:rPr>
            </w:pPr>
          </w:p>
          <w:p w14:paraId="34DAF29E" w14:textId="39051E1E" w:rsidR="00DD54C7" w:rsidRPr="00D8731D" w:rsidRDefault="00DD54C7" w:rsidP="00F97D74">
            <w:pPr>
              <w:spacing w:after="0" w:line="240" w:lineRule="auto"/>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Parameters</w:t>
            </w:r>
          </w:p>
        </w:tc>
      </w:tr>
      <w:tr w:rsidR="00DD54C7" w:rsidRPr="00F97D74" w14:paraId="3ADB9C3B" w14:textId="77777777" w:rsidTr="00D8731D">
        <w:trPr>
          <w:trHeight w:val="20"/>
        </w:trPr>
        <w:tc>
          <w:tcPr>
            <w:tcW w:w="458" w:type="dxa"/>
            <w:tcBorders>
              <w:top w:val="single" w:sz="18" w:space="0" w:color="404040"/>
              <w:left w:val="nil"/>
              <w:bottom w:val="single" w:sz="8" w:space="0" w:color="D2D2D2"/>
              <w:right w:val="nil"/>
            </w:tcBorders>
            <w:shd w:val="clear" w:color="auto" w:fill="FFFFFF"/>
            <w:tcMar>
              <w:top w:w="0" w:type="dxa"/>
              <w:left w:w="40" w:type="dxa"/>
              <w:bottom w:w="0" w:type="dxa"/>
              <w:right w:w="40" w:type="dxa"/>
            </w:tcMar>
            <w:hideMark/>
          </w:tcPr>
          <w:p w14:paraId="15F702D6" w14:textId="77777777" w:rsidR="00DD54C7" w:rsidRPr="00D8731D" w:rsidRDefault="00DD54C7" w:rsidP="00F97D74">
            <w:pPr>
              <w:spacing w:after="0" w:line="240" w:lineRule="auto"/>
              <w:rPr>
                <w:rFonts w:ascii="Calibri" w:eastAsia="Times New Roman" w:hAnsi="Calibri" w:cs="Calibri"/>
                <w:b/>
                <w:bCs/>
                <w:color w:val="404040"/>
                <w:kern w:val="0"/>
                <w:sz w:val="16"/>
                <w:szCs w:val="16"/>
                <w:lang w:eastAsia="en-GB"/>
                <w14:ligatures w14:val="none"/>
              </w:rPr>
            </w:pPr>
          </w:p>
        </w:tc>
        <w:tc>
          <w:tcPr>
            <w:tcW w:w="1028" w:type="dxa"/>
            <w:gridSpan w:val="3"/>
            <w:tcBorders>
              <w:top w:val="single" w:sz="18" w:space="0" w:color="404040"/>
              <w:left w:val="nil"/>
              <w:bottom w:val="single" w:sz="8" w:space="0" w:color="D2D2D2"/>
              <w:right w:val="nil"/>
            </w:tcBorders>
            <w:shd w:val="clear" w:color="auto" w:fill="FFFFFF"/>
            <w:tcMar>
              <w:top w:w="0" w:type="dxa"/>
              <w:left w:w="40" w:type="dxa"/>
              <w:bottom w:w="0" w:type="dxa"/>
              <w:right w:w="40" w:type="dxa"/>
            </w:tcMar>
            <w:hideMark/>
          </w:tcPr>
          <w:p w14:paraId="40347EC5" w14:textId="77777777" w:rsidR="00DD54C7" w:rsidRPr="00D8731D" w:rsidRDefault="00DD54C7" w:rsidP="00F97D74">
            <w:pPr>
              <w:spacing w:after="0" w:line="240" w:lineRule="auto"/>
              <w:rPr>
                <w:rFonts w:ascii="Calibri" w:eastAsia="Times New Roman" w:hAnsi="Calibri" w:cs="Calibri"/>
                <w:kern w:val="0"/>
                <w:sz w:val="16"/>
                <w:szCs w:val="16"/>
                <w:lang w:eastAsia="en-GB"/>
                <w14:ligatures w14:val="none"/>
              </w:rPr>
            </w:pPr>
          </w:p>
        </w:tc>
        <w:tc>
          <w:tcPr>
            <w:tcW w:w="1174" w:type="dxa"/>
            <w:gridSpan w:val="4"/>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38F019CB" w14:textId="77777777" w:rsidR="00DD54C7" w:rsidRPr="00D8731D" w:rsidRDefault="00DD54C7" w:rsidP="00F97D74">
            <w:pPr>
              <w:spacing w:after="0" w:line="240" w:lineRule="auto"/>
              <w:jc w:val="right"/>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Value</w:t>
            </w:r>
          </w:p>
        </w:tc>
        <w:tc>
          <w:tcPr>
            <w:tcW w:w="1173" w:type="dxa"/>
            <w:gridSpan w:val="5"/>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6E1A4C7F" w14:textId="77777777" w:rsidR="00DD54C7" w:rsidRPr="00D8731D" w:rsidRDefault="00DD54C7" w:rsidP="00F97D74">
            <w:pPr>
              <w:spacing w:after="0" w:line="240" w:lineRule="auto"/>
              <w:jc w:val="right"/>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Standard Error</w:t>
            </w:r>
          </w:p>
        </w:tc>
        <w:tc>
          <w:tcPr>
            <w:tcW w:w="757" w:type="dxa"/>
            <w:gridSpan w:val="3"/>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01F5967B" w14:textId="77777777" w:rsidR="00DD54C7" w:rsidRPr="00D8731D" w:rsidRDefault="00DD54C7" w:rsidP="00F97D74">
            <w:pPr>
              <w:spacing w:after="0" w:line="240" w:lineRule="auto"/>
              <w:jc w:val="right"/>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t-Value</w:t>
            </w:r>
          </w:p>
        </w:tc>
        <w:tc>
          <w:tcPr>
            <w:tcW w:w="942" w:type="dxa"/>
            <w:gridSpan w:val="5"/>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459AA75A" w14:textId="77777777" w:rsidR="00DD54C7" w:rsidRPr="00D8731D" w:rsidRDefault="00DD54C7" w:rsidP="00F97D74">
            <w:pPr>
              <w:spacing w:after="0" w:line="240" w:lineRule="auto"/>
              <w:jc w:val="right"/>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Prob&gt;|t|</w:t>
            </w:r>
          </w:p>
        </w:tc>
        <w:tc>
          <w:tcPr>
            <w:tcW w:w="1067" w:type="dxa"/>
            <w:gridSpan w:val="3"/>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59130A27" w14:textId="77777777" w:rsidR="00DD54C7" w:rsidRPr="00D8731D" w:rsidRDefault="00DD54C7" w:rsidP="00F97D74">
            <w:pPr>
              <w:spacing w:after="0" w:line="240" w:lineRule="auto"/>
              <w:jc w:val="right"/>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95% LCL</w:t>
            </w:r>
          </w:p>
        </w:tc>
        <w:tc>
          <w:tcPr>
            <w:tcW w:w="1277" w:type="dxa"/>
            <w:gridSpan w:val="6"/>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4A795E92" w14:textId="77777777" w:rsidR="00DD54C7" w:rsidRPr="00D8731D" w:rsidRDefault="00DD54C7" w:rsidP="00F97D74">
            <w:pPr>
              <w:spacing w:after="0" w:line="240" w:lineRule="auto"/>
              <w:jc w:val="right"/>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95% UCL</w:t>
            </w:r>
          </w:p>
        </w:tc>
        <w:tc>
          <w:tcPr>
            <w:tcW w:w="1172" w:type="dxa"/>
            <w:gridSpan w:val="5"/>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2D2DF02A" w14:textId="77777777" w:rsidR="00DD54C7" w:rsidRPr="00D8731D" w:rsidRDefault="00DD54C7" w:rsidP="00F97D74">
            <w:pPr>
              <w:spacing w:after="0" w:line="240" w:lineRule="auto"/>
              <w:jc w:val="right"/>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CI Half-Width</w:t>
            </w:r>
          </w:p>
        </w:tc>
        <w:tc>
          <w:tcPr>
            <w:tcW w:w="752" w:type="dxa"/>
            <w:gridSpan w:val="4"/>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56634F07" w14:textId="77777777" w:rsidR="00DD54C7" w:rsidRPr="00D8731D" w:rsidRDefault="00DD54C7" w:rsidP="00F97D74">
            <w:pPr>
              <w:spacing w:after="0" w:line="240" w:lineRule="auto"/>
              <w:jc w:val="right"/>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VIF</w:t>
            </w:r>
          </w:p>
        </w:tc>
      </w:tr>
      <w:tr w:rsidR="00DD54C7" w:rsidRPr="00F97D74" w14:paraId="64347960" w14:textId="77777777" w:rsidTr="00D8731D">
        <w:trPr>
          <w:trHeight w:val="20"/>
        </w:trPr>
        <w:tc>
          <w:tcPr>
            <w:tcW w:w="458" w:type="dxa"/>
            <w:vMerge w:val="restart"/>
            <w:tcBorders>
              <w:top w:val="single" w:sz="8" w:space="0" w:color="404040"/>
              <w:left w:val="nil"/>
              <w:bottom w:val="single" w:sz="18" w:space="0" w:color="404040"/>
              <w:right w:val="nil"/>
            </w:tcBorders>
            <w:shd w:val="clear" w:color="auto" w:fill="FFFFFF"/>
            <w:tcMar>
              <w:top w:w="0" w:type="dxa"/>
              <w:left w:w="40" w:type="dxa"/>
              <w:bottom w:w="0" w:type="dxa"/>
              <w:right w:w="40" w:type="dxa"/>
            </w:tcMar>
            <w:hideMark/>
          </w:tcPr>
          <w:p w14:paraId="1605515D" w14:textId="77777777" w:rsidR="00DD54C7" w:rsidRPr="00D8731D" w:rsidRDefault="00DD54C7" w:rsidP="00F97D74">
            <w:pPr>
              <w:spacing w:after="0" w:line="240" w:lineRule="auto"/>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Pain</w:t>
            </w:r>
          </w:p>
        </w:tc>
        <w:tc>
          <w:tcPr>
            <w:tcW w:w="1028" w:type="dxa"/>
            <w:gridSpan w:val="3"/>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650F0CAA" w14:textId="77777777" w:rsidR="00DD54C7" w:rsidRPr="00D8731D" w:rsidRDefault="00DD54C7" w:rsidP="00F97D74">
            <w:pPr>
              <w:spacing w:after="0" w:line="240" w:lineRule="auto"/>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Intercept</w:t>
            </w:r>
          </w:p>
        </w:tc>
        <w:tc>
          <w:tcPr>
            <w:tcW w:w="1174" w:type="dxa"/>
            <w:gridSpan w:val="4"/>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0D65B239"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77965.96333</w:t>
            </w:r>
          </w:p>
        </w:tc>
        <w:tc>
          <w:tcPr>
            <w:tcW w:w="1173" w:type="dxa"/>
            <w:gridSpan w:val="5"/>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1172EDBB"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41014.63663</w:t>
            </w:r>
          </w:p>
        </w:tc>
        <w:tc>
          <w:tcPr>
            <w:tcW w:w="757" w:type="dxa"/>
            <w:gridSpan w:val="3"/>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0116DB2E"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1.90093</w:t>
            </w:r>
          </w:p>
        </w:tc>
        <w:tc>
          <w:tcPr>
            <w:tcW w:w="942" w:type="dxa"/>
            <w:gridSpan w:val="5"/>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64E328AF"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0.06058</w:t>
            </w:r>
          </w:p>
        </w:tc>
        <w:tc>
          <w:tcPr>
            <w:tcW w:w="1067" w:type="dxa"/>
            <w:gridSpan w:val="3"/>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799CAB85"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-3542.00836</w:t>
            </w:r>
          </w:p>
        </w:tc>
        <w:tc>
          <w:tcPr>
            <w:tcW w:w="1277" w:type="dxa"/>
            <w:gridSpan w:val="6"/>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0A6D12D8"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159473.93501</w:t>
            </w:r>
          </w:p>
        </w:tc>
        <w:tc>
          <w:tcPr>
            <w:tcW w:w="1172" w:type="dxa"/>
            <w:gridSpan w:val="5"/>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15788FF5"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81507.97168</w:t>
            </w:r>
          </w:p>
        </w:tc>
        <w:tc>
          <w:tcPr>
            <w:tcW w:w="752" w:type="dxa"/>
            <w:gridSpan w:val="4"/>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4D377947"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p>
        </w:tc>
      </w:tr>
      <w:tr w:rsidR="00DD54C7" w:rsidRPr="00F97D74" w14:paraId="29E7A790" w14:textId="77777777" w:rsidTr="00D8731D">
        <w:trPr>
          <w:trHeight w:val="20"/>
        </w:trPr>
        <w:tc>
          <w:tcPr>
            <w:tcW w:w="0" w:type="auto"/>
            <w:vMerge/>
            <w:tcBorders>
              <w:top w:val="single" w:sz="8" w:space="0" w:color="404040"/>
              <w:left w:val="nil"/>
              <w:bottom w:val="single" w:sz="18" w:space="0" w:color="404040"/>
              <w:right w:val="nil"/>
            </w:tcBorders>
            <w:vAlign w:val="center"/>
            <w:hideMark/>
          </w:tcPr>
          <w:p w14:paraId="4C2136E2" w14:textId="77777777" w:rsidR="00DD54C7" w:rsidRPr="00D8731D" w:rsidRDefault="00DD54C7" w:rsidP="00F97D74">
            <w:pPr>
              <w:spacing w:after="0" w:line="240" w:lineRule="auto"/>
              <w:rPr>
                <w:rFonts w:ascii="Calibri" w:eastAsia="Times New Roman" w:hAnsi="Calibri" w:cs="Calibri"/>
                <w:color w:val="000000"/>
                <w:kern w:val="0"/>
                <w:sz w:val="16"/>
                <w:szCs w:val="16"/>
                <w:lang w:eastAsia="en-GB"/>
                <w14:ligatures w14:val="none"/>
              </w:rPr>
            </w:pPr>
          </w:p>
        </w:tc>
        <w:tc>
          <w:tcPr>
            <w:tcW w:w="1028" w:type="dxa"/>
            <w:gridSpan w:val="3"/>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3143623B" w14:textId="77777777" w:rsidR="00DD54C7" w:rsidRPr="00D8731D" w:rsidRDefault="00DD54C7" w:rsidP="00F97D74">
            <w:pPr>
              <w:spacing w:after="0" w:line="240" w:lineRule="auto"/>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"Smoking"</w:t>
            </w:r>
          </w:p>
        </w:tc>
        <w:tc>
          <w:tcPr>
            <w:tcW w:w="1174"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011C3B04"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49.64475</w:t>
            </w:r>
          </w:p>
        </w:tc>
        <w:tc>
          <w:tcPr>
            <w:tcW w:w="1173" w:type="dxa"/>
            <w:gridSpan w:val="5"/>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3310CA2B"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10.16482</w:t>
            </w:r>
          </w:p>
        </w:tc>
        <w:tc>
          <w:tcPr>
            <w:tcW w:w="757" w:type="dxa"/>
            <w:gridSpan w:val="3"/>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26289290"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4.88398</w:t>
            </w:r>
          </w:p>
        </w:tc>
        <w:tc>
          <w:tcPr>
            <w:tcW w:w="942" w:type="dxa"/>
            <w:gridSpan w:val="5"/>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7D8B7377"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4.61767E-6</w:t>
            </w:r>
          </w:p>
        </w:tc>
        <w:tc>
          <w:tcPr>
            <w:tcW w:w="1067" w:type="dxa"/>
            <w:gridSpan w:val="3"/>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69D999EC"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29.4443</w:t>
            </w:r>
          </w:p>
        </w:tc>
        <w:tc>
          <w:tcPr>
            <w:tcW w:w="1277" w:type="dxa"/>
            <w:gridSpan w:val="6"/>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5BF2D45D"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69.8452</w:t>
            </w:r>
          </w:p>
        </w:tc>
        <w:tc>
          <w:tcPr>
            <w:tcW w:w="1172" w:type="dxa"/>
            <w:gridSpan w:val="5"/>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0DC9E7A1"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20.20045</w:t>
            </w:r>
          </w:p>
        </w:tc>
        <w:tc>
          <w:tcPr>
            <w:tcW w:w="752"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15C7B7EC"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1.89089</w:t>
            </w:r>
          </w:p>
        </w:tc>
      </w:tr>
      <w:tr w:rsidR="00DD54C7" w:rsidRPr="00F97D74" w14:paraId="3B4C98B2" w14:textId="77777777" w:rsidTr="00D8731D">
        <w:trPr>
          <w:trHeight w:val="20"/>
        </w:trPr>
        <w:tc>
          <w:tcPr>
            <w:tcW w:w="0" w:type="auto"/>
            <w:vMerge/>
            <w:tcBorders>
              <w:top w:val="single" w:sz="8" w:space="0" w:color="404040"/>
              <w:left w:val="nil"/>
              <w:bottom w:val="single" w:sz="18" w:space="0" w:color="404040"/>
              <w:right w:val="nil"/>
            </w:tcBorders>
            <w:vAlign w:val="center"/>
            <w:hideMark/>
          </w:tcPr>
          <w:p w14:paraId="3713F616" w14:textId="77777777" w:rsidR="00DD54C7" w:rsidRPr="00D8731D" w:rsidRDefault="00DD54C7" w:rsidP="00F97D74">
            <w:pPr>
              <w:spacing w:after="0" w:line="240" w:lineRule="auto"/>
              <w:rPr>
                <w:rFonts w:ascii="Calibri" w:eastAsia="Times New Roman" w:hAnsi="Calibri" w:cs="Calibri"/>
                <w:color w:val="000000"/>
                <w:kern w:val="0"/>
                <w:sz w:val="16"/>
                <w:szCs w:val="16"/>
                <w:lang w:eastAsia="en-GB"/>
                <w14:ligatures w14:val="none"/>
              </w:rPr>
            </w:pPr>
          </w:p>
        </w:tc>
        <w:tc>
          <w:tcPr>
            <w:tcW w:w="1028" w:type="dxa"/>
            <w:gridSpan w:val="3"/>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13D47B5E" w14:textId="77777777" w:rsidR="00DD54C7" w:rsidRPr="00D8731D" w:rsidRDefault="00DD54C7" w:rsidP="00F97D74">
            <w:pPr>
              <w:spacing w:after="0" w:line="240" w:lineRule="auto"/>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"D: Disabled"</w:t>
            </w:r>
          </w:p>
        </w:tc>
        <w:tc>
          <w:tcPr>
            <w:tcW w:w="1174"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598D82AA"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251.61357</w:t>
            </w:r>
          </w:p>
        </w:tc>
        <w:tc>
          <w:tcPr>
            <w:tcW w:w="1173" w:type="dxa"/>
            <w:gridSpan w:val="5"/>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24DA9278"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114.93437</w:t>
            </w:r>
          </w:p>
        </w:tc>
        <w:tc>
          <w:tcPr>
            <w:tcW w:w="757" w:type="dxa"/>
            <w:gridSpan w:val="3"/>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7031CFD8"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2.18919</w:t>
            </w:r>
          </w:p>
        </w:tc>
        <w:tc>
          <w:tcPr>
            <w:tcW w:w="942" w:type="dxa"/>
            <w:gridSpan w:val="5"/>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41FF91E5"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0.03123</w:t>
            </w:r>
          </w:p>
        </w:tc>
        <w:tc>
          <w:tcPr>
            <w:tcW w:w="1067" w:type="dxa"/>
            <w:gridSpan w:val="3"/>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048CE4EC"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23.20566</w:t>
            </w:r>
          </w:p>
        </w:tc>
        <w:tc>
          <w:tcPr>
            <w:tcW w:w="1277" w:type="dxa"/>
            <w:gridSpan w:val="6"/>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2C36E656"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480.02148</w:t>
            </w:r>
          </w:p>
        </w:tc>
        <w:tc>
          <w:tcPr>
            <w:tcW w:w="1172" w:type="dxa"/>
            <w:gridSpan w:val="5"/>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512F3859"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228.40791</w:t>
            </w:r>
          </w:p>
        </w:tc>
        <w:tc>
          <w:tcPr>
            <w:tcW w:w="752"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1B9196A2"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2.34941</w:t>
            </w:r>
          </w:p>
        </w:tc>
      </w:tr>
      <w:tr w:rsidR="00DD54C7" w:rsidRPr="00F97D74" w14:paraId="4F3E6C8D" w14:textId="77777777" w:rsidTr="00D8731D">
        <w:trPr>
          <w:trHeight w:val="20"/>
        </w:trPr>
        <w:tc>
          <w:tcPr>
            <w:tcW w:w="0" w:type="auto"/>
            <w:vMerge/>
            <w:tcBorders>
              <w:top w:val="single" w:sz="8" w:space="0" w:color="404040"/>
              <w:left w:val="nil"/>
              <w:bottom w:val="single" w:sz="18" w:space="0" w:color="404040"/>
              <w:right w:val="nil"/>
            </w:tcBorders>
            <w:vAlign w:val="center"/>
            <w:hideMark/>
          </w:tcPr>
          <w:p w14:paraId="048AC853" w14:textId="77777777" w:rsidR="00DD54C7" w:rsidRPr="00D8731D" w:rsidRDefault="00DD54C7" w:rsidP="00F97D74">
            <w:pPr>
              <w:spacing w:after="0" w:line="240" w:lineRule="auto"/>
              <w:rPr>
                <w:rFonts w:ascii="Calibri" w:eastAsia="Times New Roman" w:hAnsi="Calibri" w:cs="Calibri"/>
                <w:color w:val="000000"/>
                <w:kern w:val="0"/>
                <w:sz w:val="16"/>
                <w:szCs w:val="16"/>
                <w:lang w:eastAsia="en-GB"/>
                <w14:ligatures w14:val="none"/>
              </w:rPr>
            </w:pPr>
          </w:p>
        </w:tc>
        <w:tc>
          <w:tcPr>
            <w:tcW w:w="1028" w:type="dxa"/>
            <w:gridSpan w:val="3"/>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5B33BB98" w14:textId="77777777" w:rsidR="00DD54C7" w:rsidRPr="00D8731D" w:rsidRDefault="00DD54C7" w:rsidP="00F97D74">
            <w:pPr>
              <w:spacing w:after="0" w:line="240" w:lineRule="auto"/>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"Age: &gt;40 years"</w:t>
            </w:r>
          </w:p>
        </w:tc>
        <w:tc>
          <w:tcPr>
            <w:tcW w:w="1174"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6AB08CD5"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73.69899</w:t>
            </w:r>
          </w:p>
        </w:tc>
        <w:tc>
          <w:tcPr>
            <w:tcW w:w="1173" w:type="dxa"/>
            <w:gridSpan w:val="5"/>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1217C6AF"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78.01502</w:t>
            </w:r>
          </w:p>
        </w:tc>
        <w:tc>
          <w:tcPr>
            <w:tcW w:w="757" w:type="dxa"/>
            <w:gridSpan w:val="3"/>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352DF25B"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0.94468</w:t>
            </w:r>
          </w:p>
        </w:tc>
        <w:tc>
          <w:tcPr>
            <w:tcW w:w="942" w:type="dxa"/>
            <w:gridSpan w:val="5"/>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3EB74B2D"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0.34741</w:t>
            </w:r>
          </w:p>
        </w:tc>
        <w:tc>
          <w:tcPr>
            <w:tcW w:w="1067" w:type="dxa"/>
            <w:gridSpan w:val="3"/>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18CBC714"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-81.33948</w:t>
            </w:r>
          </w:p>
        </w:tc>
        <w:tc>
          <w:tcPr>
            <w:tcW w:w="1277" w:type="dxa"/>
            <w:gridSpan w:val="6"/>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5CA119EA"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228.73745</w:t>
            </w:r>
          </w:p>
        </w:tc>
        <w:tc>
          <w:tcPr>
            <w:tcW w:w="1172" w:type="dxa"/>
            <w:gridSpan w:val="5"/>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2B6C0312"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155.03846</w:t>
            </w:r>
          </w:p>
        </w:tc>
        <w:tc>
          <w:tcPr>
            <w:tcW w:w="752"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69BE93F1"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2.57049</w:t>
            </w:r>
          </w:p>
        </w:tc>
      </w:tr>
      <w:tr w:rsidR="00DD54C7" w:rsidRPr="00F97D74" w14:paraId="37B5ECEB" w14:textId="77777777" w:rsidTr="00D8731D">
        <w:trPr>
          <w:trHeight w:val="20"/>
        </w:trPr>
        <w:tc>
          <w:tcPr>
            <w:tcW w:w="0" w:type="auto"/>
            <w:vMerge/>
            <w:tcBorders>
              <w:top w:val="single" w:sz="8" w:space="0" w:color="404040"/>
              <w:left w:val="nil"/>
              <w:bottom w:val="single" w:sz="18" w:space="0" w:color="404040"/>
              <w:right w:val="nil"/>
            </w:tcBorders>
            <w:vAlign w:val="center"/>
            <w:hideMark/>
          </w:tcPr>
          <w:p w14:paraId="28D73B8F" w14:textId="77777777" w:rsidR="00DD54C7" w:rsidRPr="00D8731D" w:rsidRDefault="00DD54C7" w:rsidP="00F97D74">
            <w:pPr>
              <w:spacing w:after="0" w:line="240" w:lineRule="auto"/>
              <w:rPr>
                <w:rFonts w:ascii="Calibri" w:eastAsia="Times New Roman" w:hAnsi="Calibri" w:cs="Calibri"/>
                <w:color w:val="000000"/>
                <w:kern w:val="0"/>
                <w:sz w:val="16"/>
                <w:szCs w:val="16"/>
                <w:lang w:eastAsia="en-GB"/>
                <w14:ligatures w14:val="none"/>
              </w:rPr>
            </w:pPr>
          </w:p>
        </w:tc>
        <w:tc>
          <w:tcPr>
            <w:tcW w:w="1028" w:type="dxa"/>
            <w:gridSpan w:val="3"/>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6414AAB9" w14:textId="77777777" w:rsidR="00DD54C7" w:rsidRPr="00D8731D" w:rsidRDefault="00DD54C7" w:rsidP="00F97D74">
            <w:pPr>
              <w:spacing w:after="0" w:line="240" w:lineRule="auto"/>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 xml:space="preserve">"HD: Deprivation in at </w:t>
            </w:r>
            <w:proofErr w:type="spellStart"/>
            <w:r w:rsidRPr="00D8731D">
              <w:rPr>
                <w:rFonts w:ascii="Calibri" w:eastAsia="Times New Roman" w:hAnsi="Calibri" w:cs="Calibri"/>
                <w:color w:val="000000"/>
                <w:kern w:val="0"/>
                <w:sz w:val="16"/>
                <w:szCs w:val="16"/>
                <w:lang w:eastAsia="en-GB"/>
                <w14:ligatures w14:val="none"/>
              </w:rPr>
              <w:t>leat</w:t>
            </w:r>
            <w:proofErr w:type="spellEnd"/>
            <w:r w:rsidRPr="00D8731D">
              <w:rPr>
                <w:rFonts w:ascii="Calibri" w:eastAsia="Times New Roman" w:hAnsi="Calibri" w:cs="Calibri"/>
                <w:color w:val="000000"/>
                <w:kern w:val="0"/>
                <w:sz w:val="16"/>
                <w:szCs w:val="16"/>
                <w:lang w:eastAsia="en-GB"/>
                <w14:ligatures w14:val="none"/>
              </w:rPr>
              <w:t xml:space="preserve"> 1 dimension"</w:t>
            </w:r>
          </w:p>
        </w:tc>
        <w:tc>
          <w:tcPr>
            <w:tcW w:w="1174" w:type="dxa"/>
            <w:gridSpan w:val="4"/>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07E669E1"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-258.57642</w:t>
            </w:r>
          </w:p>
        </w:tc>
        <w:tc>
          <w:tcPr>
            <w:tcW w:w="1173" w:type="dxa"/>
            <w:gridSpan w:val="5"/>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2D789B15"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85.69241</w:t>
            </w:r>
          </w:p>
        </w:tc>
        <w:tc>
          <w:tcPr>
            <w:tcW w:w="757" w:type="dxa"/>
            <w:gridSpan w:val="3"/>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06E22CE7"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-3.01749</w:t>
            </w:r>
          </w:p>
        </w:tc>
        <w:tc>
          <w:tcPr>
            <w:tcW w:w="942" w:type="dxa"/>
            <w:gridSpan w:val="5"/>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2DE15D34"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0.00333</w:t>
            </w:r>
          </w:p>
        </w:tc>
        <w:tc>
          <w:tcPr>
            <w:tcW w:w="1067" w:type="dxa"/>
            <w:gridSpan w:val="3"/>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39C17214"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-428.87209</w:t>
            </w:r>
          </w:p>
        </w:tc>
        <w:tc>
          <w:tcPr>
            <w:tcW w:w="1277" w:type="dxa"/>
            <w:gridSpan w:val="6"/>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4D42291B"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-88.28076</w:t>
            </w:r>
          </w:p>
        </w:tc>
        <w:tc>
          <w:tcPr>
            <w:tcW w:w="1172" w:type="dxa"/>
            <w:gridSpan w:val="5"/>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7E2FC15A"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170.29567</w:t>
            </w:r>
          </w:p>
        </w:tc>
        <w:tc>
          <w:tcPr>
            <w:tcW w:w="752" w:type="dxa"/>
            <w:gridSpan w:val="4"/>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0919A404" w14:textId="77777777" w:rsidR="00DD54C7" w:rsidRPr="00D8731D" w:rsidRDefault="00DD54C7"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1.80434</w:t>
            </w:r>
          </w:p>
        </w:tc>
      </w:tr>
      <w:tr w:rsidR="00DD54C7" w:rsidRPr="00DD54C7" w14:paraId="3E460C3F" w14:textId="77777777" w:rsidTr="00D8731D">
        <w:trPr>
          <w:trHeight w:val="20"/>
        </w:trPr>
        <w:tc>
          <w:tcPr>
            <w:tcW w:w="0" w:type="auto"/>
            <w:gridSpan w:val="39"/>
            <w:tcBorders>
              <w:top w:val="nil"/>
              <w:left w:val="nil"/>
              <w:bottom w:val="nil"/>
              <w:right w:val="nil"/>
            </w:tcBorders>
            <w:shd w:val="clear" w:color="auto" w:fill="FFFFFF"/>
            <w:tcMar>
              <w:top w:w="0" w:type="dxa"/>
              <w:left w:w="40" w:type="dxa"/>
              <w:bottom w:w="0" w:type="dxa"/>
              <w:right w:w="40" w:type="dxa"/>
            </w:tcMar>
            <w:vAlign w:val="center"/>
            <w:hideMark/>
          </w:tcPr>
          <w:p w14:paraId="0B5B467D" w14:textId="77777777" w:rsidR="00DD54C7" w:rsidRPr="00D8731D" w:rsidRDefault="00DD54C7" w:rsidP="00F97D74">
            <w:pPr>
              <w:spacing w:after="0" w:line="240" w:lineRule="auto"/>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Standard Error was scaled with square root of reduced Chi-</w:t>
            </w:r>
            <w:proofErr w:type="spellStart"/>
            <w:r w:rsidRPr="00D8731D">
              <w:rPr>
                <w:rFonts w:ascii="Calibri" w:eastAsia="Times New Roman" w:hAnsi="Calibri" w:cs="Calibri"/>
                <w:color w:val="000000"/>
                <w:kern w:val="0"/>
                <w:sz w:val="16"/>
                <w:szCs w:val="16"/>
                <w:lang w:eastAsia="en-GB"/>
                <w14:ligatures w14:val="none"/>
              </w:rPr>
              <w:t>Sqr</w:t>
            </w:r>
            <w:proofErr w:type="spellEnd"/>
            <w:r w:rsidRPr="00D8731D">
              <w:rPr>
                <w:rFonts w:ascii="Calibri" w:eastAsia="Times New Roman" w:hAnsi="Calibri" w:cs="Calibri"/>
                <w:color w:val="000000"/>
                <w:kern w:val="0"/>
                <w:sz w:val="16"/>
                <w:szCs w:val="16"/>
                <w:lang w:eastAsia="en-GB"/>
                <w14:ligatures w14:val="none"/>
              </w:rPr>
              <w:t>.</w:t>
            </w:r>
          </w:p>
          <w:p w14:paraId="2679AB52"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p>
          <w:tbl>
            <w:tblPr>
              <w:tblW w:w="0" w:type="auto"/>
              <w:tblCellMar>
                <w:left w:w="0" w:type="dxa"/>
                <w:right w:w="0" w:type="dxa"/>
              </w:tblCellMar>
              <w:tblLook w:val="04A0" w:firstRow="1" w:lastRow="0" w:firstColumn="1" w:lastColumn="0" w:noHBand="0" w:noVBand="1"/>
            </w:tblPr>
            <w:tblGrid>
              <w:gridCol w:w="655"/>
              <w:gridCol w:w="1904"/>
              <w:gridCol w:w="881"/>
              <w:gridCol w:w="1083"/>
              <w:gridCol w:w="729"/>
              <w:gridCol w:w="901"/>
              <w:gridCol w:w="881"/>
              <w:gridCol w:w="971"/>
              <w:gridCol w:w="1015"/>
              <w:gridCol w:w="700"/>
            </w:tblGrid>
            <w:tr w:rsidR="00F97D74" w:rsidRPr="00D8731D" w14:paraId="22AEF898" w14:textId="77777777" w:rsidTr="00F97D74">
              <w:tc>
                <w:tcPr>
                  <w:tcW w:w="0" w:type="auto"/>
                  <w:gridSpan w:val="10"/>
                  <w:tcBorders>
                    <w:top w:val="nil"/>
                    <w:left w:val="nil"/>
                    <w:bottom w:val="nil"/>
                    <w:right w:val="nil"/>
                  </w:tcBorders>
                  <w:shd w:val="clear" w:color="auto" w:fill="FFFFFF"/>
                  <w:vAlign w:val="center"/>
                  <w:hideMark/>
                </w:tcPr>
                <w:p w14:paraId="2AE4B2E0" w14:textId="77777777" w:rsidR="00F97D74" w:rsidRPr="00D8731D" w:rsidRDefault="00F97D74" w:rsidP="00F97D74">
                  <w:pPr>
                    <w:spacing w:after="0" w:line="240" w:lineRule="auto"/>
                    <w:rPr>
                      <w:rFonts w:ascii="Calibri" w:eastAsia="Times New Roman" w:hAnsi="Calibri" w:cs="Calibri"/>
                      <w:b/>
                      <w:bCs/>
                      <w:color w:val="404040"/>
                      <w:kern w:val="0"/>
                      <w:sz w:val="16"/>
                      <w:szCs w:val="16"/>
                      <w:lang w:eastAsia="en-GB"/>
                      <w14:ligatures w14:val="none"/>
                    </w:rPr>
                  </w:pPr>
                  <w:r w:rsidRPr="00D8731D">
                    <w:rPr>
                      <w:rFonts w:ascii="Calibri" w:eastAsia="Times New Roman" w:hAnsi="Calibri" w:cs="Calibri"/>
                      <w:b/>
                      <w:bCs/>
                      <w:color w:val="404040"/>
                      <w:kern w:val="0"/>
                      <w:sz w:val="16"/>
                      <w:szCs w:val="16"/>
                      <w:lang w:eastAsia="en-GB"/>
                      <w14:ligatures w14:val="none"/>
                    </w:rPr>
                    <w:t>Parameters</w:t>
                  </w:r>
                </w:p>
              </w:tc>
            </w:tr>
            <w:tr w:rsidR="00F97D74" w:rsidRPr="00D8731D" w14:paraId="41F4F07A" w14:textId="77777777" w:rsidTr="00F97D74">
              <w:trPr>
                <w:trHeight w:val="250"/>
              </w:trPr>
              <w:tc>
                <w:tcPr>
                  <w:tcW w:w="740" w:type="dxa"/>
                  <w:tcBorders>
                    <w:top w:val="single" w:sz="18" w:space="0" w:color="404040"/>
                    <w:left w:val="nil"/>
                    <w:bottom w:val="single" w:sz="8" w:space="0" w:color="D2D2D2"/>
                    <w:right w:val="nil"/>
                  </w:tcBorders>
                  <w:shd w:val="clear" w:color="auto" w:fill="FFFFFF"/>
                  <w:tcMar>
                    <w:top w:w="0" w:type="dxa"/>
                    <w:left w:w="40" w:type="dxa"/>
                    <w:bottom w:w="0" w:type="dxa"/>
                    <w:right w:w="40" w:type="dxa"/>
                  </w:tcMar>
                  <w:hideMark/>
                </w:tcPr>
                <w:p w14:paraId="2D83A20E" w14:textId="77777777" w:rsidR="00F97D74" w:rsidRPr="00D8731D" w:rsidRDefault="00F97D74" w:rsidP="00F97D74">
                  <w:pPr>
                    <w:spacing w:after="0" w:line="240" w:lineRule="auto"/>
                    <w:rPr>
                      <w:rFonts w:ascii="Calibri" w:eastAsia="Times New Roman" w:hAnsi="Calibri" w:cs="Calibri"/>
                      <w:b/>
                      <w:bCs/>
                      <w:color w:val="404040"/>
                      <w:kern w:val="0"/>
                      <w:sz w:val="16"/>
                      <w:szCs w:val="16"/>
                      <w:lang w:eastAsia="en-GB"/>
                      <w14:ligatures w14:val="none"/>
                    </w:rPr>
                  </w:pPr>
                </w:p>
              </w:tc>
              <w:tc>
                <w:tcPr>
                  <w:tcW w:w="3050" w:type="dxa"/>
                  <w:tcBorders>
                    <w:top w:val="single" w:sz="18" w:space="0" w:color="404040"/>
                    <w:left w:val="nil"/>
                    <w:bottom w:val="single" w:sz="8" w:space="0" w:color="D2D2D2"/>
                    <w:right w:val="nil"/>
                  </w:tcBorders>
                  <w:shd w:val="clear" w:color="auto" w:fill="FFFFFF"/>
                  <w:tcMar>
                    <w:top w:w="0" w:type="dxa"/>
                    <w:left w:w="40" w:type="dxa"/>
                    <w:bottom w:w="0" w:type="dxa"/>
                    <w:right w:w="40" w:type="dxa"/>
                  </w:tcMar>
                  <w:hideMark/>
                </w:tcPr>
                <w:p w14:paraId="2DECCDD3" w14:textId="77777777" w:rsidR="00F97D74" w:rsidRPr="00D8731D" w:rsidRDefault="00F97D74" w:rsidP="00F97D74">
                  <w:pPr>
                    <w:spacing w:after="0" w:line="240" w:lineRule="auto"/>
                    <w:rPr>
                      <w:rFonts w:ascii="Calibri" w:eastAsia="Times New Roman" w:hAnsi="Calibri" w:cs="Calibri"/>
                      <w:kern w:val="0"/>
                      <w:sz w:val="16"/>
                      <w:szCs w:val="16"/>
                      <w:lang w:eastAsia="en-GB"/>
                      <w14:ligatures w14:val="none"/>
                    </w:rPr>
                  </w:pPr>
                </w:p>
              </w:tc>
              <w:tc>
                <w:tcPr>
                  <w:tcW w:w="1000" w:type="dxa"/>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70A0F037" w14:textId="77777777" w:rsidR="00F97D74" w:rsidRPr="00D8731D" w:rsidRDefault="00F97D74" w:rsidP="00F97D74">
                  <w:pPr>
                    <w:spacing w:after="0" w:line="240" w:lineRule="auto"/>
                    <w:jc w:val="right"/>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Value</w:t>
                  </w:r>
                </w:p>
              </w:tc>
              <w:tc>
                <w:tcPr>
                  <w:tcW w:w="1420" w:type="dxa"/>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692C62A4" w14:textId="77777777" w:rsidR="00F97D74" w:rsidRPr="00D8731D" w:rsidRDefault="00F97D74" w:rsidP="00F97D74">
                  <w:pPr>
                    <w:spacing w:after="0" w:line="240" w:lineRule="auto"/>
                    <w:jc w:val="right"/>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Standard Error</w:t>
                  </w:r>
                </w:p>
              </w:tc>
              <w:tc>
                <w:tcPr>
                  <w:tcW w:w="860" w:type="dxa"/>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66D126BC" w14:textId="77777777" w:rsidR="00F97D74" w:rsidRPr="00D8731D" w:rsidRDefault="00F97D74" w:rsidP="00F97D74">
                  <w:pPr>
                    <w:spacing w:after="0" w:line="240" w:lineRule="auto"/>
                    <w:jc w:val="right"/>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t-Value</w:t>
                  </w:r>
                </w:p>
              </w:tc>
              <w:tc>
                <w:tcPr>
                  <w:tcW w:w="1080" w:type="dxa"/>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00C7EF7D" w14:textId="77777777" w:rsidR="00F97D74" w:rsidRPr="00D8731D" w:rsidRDefault="00F97D74" w:rsidP="00F97D74">
                  <w:pPr>
                    <w:spacing w:after="0" w:line="240" w:lineRule="auto"/>
                    <w:jc w:val="right"/>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Prob&gt;|t|</w:t>
                  </w:r>
                </w:p>
              </w:tc>
              <w:tc>
                <w:tcPr>
                  <w:tcW w:w="1000" w:type="dxa"/>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113B4530" w14:textId="77777777" w:rsidR="00F97D74" w:rsidRPr="00D8731D" w:rsidRDefault="00F97D74" w:rsidP="00F97D74">
                  <w:pPr>
                    <w:spacing w:after="0" w:line="240" w:lineRule="auto"/>
                    <w:jc w:val="right"/>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95% LCL</w:t>
                  </w:r>
                </w:p>
              </w:tc>
              <w:tc>
                <w:tcPr>
                  <w:tcW w:w="1100" w:type="dxa"/>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29D9ED73" w14:textId="77777777" w:rsidR="00F97D74" w:rsidRPr="00D8731D" w:rsidRDefault="00F97D74" w:rsidP="00F97D74">
                  <w:pPr>
                    <w:spacing w:after="0" w:line="240" w:lineRule="auto"/>
                    <w:jc w:val="right"/>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95% UCL</w:t>
                  </w:r>
                </w:p>
              </w:tc>
              <w:tc>
                <w:tcPr>
                  <w:tcW w:w="1280" w:type="dxa"/>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28771DCC" w14:textId="77777777" w:rsidR="00F97D74" w:rsidRPr="00D8731D" w:rsidRDefault="00F97D74" w:rsidP="00F97D74">
                  <w:pPr>
                    <w:spacing w:after="0" w:line="240" w:lineRule="auto"/>
                    <w:jc w:val="right"/>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CI Half-Width</w:t>
                  </w:r>
                </w:p>
              </w:tc>
              <w:tc>
                <w:tcPr>
                  <w:tcW w:w="800" w:type="dxa"/>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7CBEE21A" w14:textId="77777777" w:rsidR="00F97D74" w:rsidRPr="00D8731D" w:rsidRDefault="00F97D74" w:rsidP="00F97D74">
                  <w:pPr>
                    <w:spacing w:after="0" w:line="240" w:lineRule="auto"/>
                    <w:jc w:val="right"/>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VIF</w:t>
                  </w:r>
                </w:p>
              </w:tc>
            </w:tr>
            <w:tr w:rsidR="00F97D74" w:rsidRPr="00D8731D" w14:paraId="5F1EEA7B" w14:textId="77777777" w:rsidTr="00F97D74">
              <w:trPr>
                <w:trHeight w:val="270"/>
              </w:trPr>
              <w:tc>
                <w:tcPr>
                  <w:tcW w:w="740" w:type="dxa"/>
                  <w:vMerge w:val="restart"/>
                  <w:tcBorders>
                    <w:top w:val="single" w:sz="8" w:space="0" w:color="404040"/>
                    <w:left w:val="nil"/>
                    <w:bottom w:val="single" w:sz="18" w:space="0" w:color="404040"/>
                    <w:right w:val="nil"/>
                  </w:tcBorders>
                  <w:shd w:val="clear" w:color="auto" w:fill="FFFFFF"/>
                  <w:tcMar>
                    <w:top w:w="0" w:type="dxa"/>
                    <w:left w:w="40" w:type="dxa"/>
                    <w:bottom w:w="0" w:type="dxa"/>
                    <w:right w:w="40" w:type="dxa"/>
                  </w:tcMar>
                  <w:hideMark/>
                </w:tcPr>
                <w:p w14:paraId="6CBA3F46"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Asthma</w:t>
                  </w:r>
                </w:p>
              </w:tc>
              <w:tc>
                <w:tcPr>
                  <w:tcW w:w="3050" w:type="dxa"/>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401A6128"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Intercept</w:t>
                  </w:r>
                </w:p>
              </w:tc>
              <w:tc>
                <w:tcPr>
                  <w:tcW w:w="1000" w:type="dxa"/>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4F0E17C4"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965.76794</w:t>
                  </w:r>
                </w:p>
              </w:tc>
              <w:tc>
                <w:tcPr>
                  <w:tcW w:w="1420" w:type="dxa"/>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6AB2AB0B"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247.37875</w:t>
                  </w:r>
                </w:p>
              </w:tc>
              <w:tc>
                <w:tcPr>
                  <w:tcW w:w="860" w:type="dxa"/>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6358B3F7"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3.90401</w:t>
                  </w:r>
                </w:p>
              </w:tc>
              <w:tc>
                <w:tcPr>
                  <w:tcW w:w="1080" w:type="dxa"/>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5CFCE4F1"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1.8498E-4</w:t>
                  </w:r>
                </w:p>
              </w:tc>
              <w:tc>
                <w:tcPr>
                  <w:tcW w:w="1000" w:type="dxa"/>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6CE7E610"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474.15465</w:t>
                  </w:r>
                </w:p>
              </w:tc>
              <w:tc>
                <w:tcPr>
                  <w:tcW w:w="1100" w:type="dxa"/>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1771DEF6"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1457.38123</w:t>
                  </w:r>
                </w:p>
              </w:tc>
              <w:tc>
                <w:tcPr>
                  <w:tcW w:w="1280" w:type="dxa"/>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0683539F"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491.61329</w:t>
                  </w:r>
                </w:p>
              </w:tc>
              <w:tc>
                <w:tcPr>
                  <w:tcW w:w="800" w:type="dxa"/>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772B9C7A"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p>
              </w:tc>
            </w:tr>
            <w:tr w:rsidR="00F97D74" w:rsidRPr="00D8731D" w14:paraId="04BB3377" w14:textId="77777777" w:rsidTr="00F97D74">
              <w:trPr>
                <w:trHeight w:val="250"/>
              </w:trPr>
              <w:tc>
                <w:tcPr>
                  <w:tcW w:w="0" w:type="auto"/>
                  <w:vMerge/>
                  <w:tcBorders>
                    <w:top w:val="single" w:sz="8" w:space="0" w:color="404040"/>
                    <w:left w:val="nil"/>
                    <w:bottom w:val="single" w:sz="18" w:space="0" w:color="404040"/>
                    <w:right w:val="nil"/>
                  </w:tcBorders>
                  <w:vAlign w:val="center"/>
                  <w:hideMark/>
                </w:tcPr>
                <w:p w14:paraId="40165BC2"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p>
              </w:tc>
              <w:tc>
                <w:tcPr>
                  <w:tcW w:w="3050" w:type="dxa"/>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34CAEA9C"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"Smoking"</w:t>
                  </w:r>
                </w:p>
              </w:tc>
              <w:tc>
                <w:tcPr>
                  <w:tcW w:w="1000" w:type="dxa"/>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679720EF"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0.27213</w:t>
                  </w:r>
                </w:p>
              </w:tc>
              <w:tc>
                <w:tcPr>
                  <w:tcW w:w="1420" w:type="dxa"/>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2BD76EDB"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0.06131</w:t>
                  </w:r>
                </w:p>
              </w:tc>
              <w:tc>
                <w:tcPr>
                  <w:tcW w:w="860" w:type="dxa"/>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02C48EF8"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4.43862</w:t>
                  </w:r>
                </w:p>
              </w:tc>
              <w:tc>
                <w:tcPr>
                  <w:tcW w:w="1080" w:type="dxa"/>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49AD778A"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2.61468E-5</w:t>
                  </w:r>
                </w:p>
              </w:tc>
              <w:tc>
                <w:tcPr>
                  <w:tcW w:w="1000" w:type="dxa"/>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1ECFD2DC"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0.15029</w:t>
                  </w:r>
                </w:p>
              </w:tc>
              <w:tc>
                <w:tcPr>
                  <w:tcW w:w="1100" w:type="dxa"/>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25D917B7"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0.39397</w:t>
                  </w:r>
                </w:p>
              </w:tc>
              <w:tc>
                <w:tcPr>
                  <w:tcW w:w="1280" w:type="dxa"/>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146FA080"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0.12184</w:t>
                  </w:r>
                </w:p>
              </w:tc>
              <w:tc>
                <w:tcPr>
                  <w:tcW w:w="800" w:type="dxa"/>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196CF9E3"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1.89089</w:t>
                  </w:r>
                </w:p>
              </w:tc>
            </w:tr>
            <w:tr w:rsidR="00F97D74" w:rsidRPr="00D8731D" w14:paraId="0002F474" w14:textId="77777777" w:rsidTr="00F97D74">
              <w:trPr>
                <w:trHeight w:val="250"/>
              </w:trPr>
              <w:tc>
                <w:tcPr>
                  <w:tcW w:w="0" w:type="auto"/>
                  <w:vMerge/>
                  <w:tcBorders>
                    <w:top w:val="single" w:sz="8" w:space="0" w:color="404040"/>
                    <w:left w:val="nil"/>
                    <w:bottom w:val="single" w:sz="18" w:space="0" w:color="404040"/>
                    <w:right w:val="nil"/>
                  </w:tcBorders>
                  <w:vAlign w:val="center"/>
                  <w:hideMark/>
                </w:tcPr>
                <w:p w14:paraId="1CB1FFF9"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p>
              </w:tc>
              <w:tc>
                <w:tcPr>
                  <w:tcW w:w="3050" w:type="dxa"/>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73B5BF95"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"D: Disabled"</w:t>
                  </w:r>
                </w:p>
              </w:tc>
              <w:tc>
                <w:tcPr>
                  <w:tcW w:w="1000" w:type="dxa"/>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1E83A5F3"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1.06688</w:t>
                  </w:r>
                </w:p>
              </w:tc>
              <w:tc>
                <w:tcPr>
                  <w:tcW w:w="1420" w:type="dxa"/>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3B8227A1"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0.69322</w:t>
                  </w:r>
                </w:p>
              </w:tc>
              <w:tc>
                <w:tcPr>
                  <w:tcW w:w="860" w:type="dxa"/>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0B3728DA"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1.53901</w:t>
                  </w:r>
                </w:p>
              </w:tc>
              <w:tc>
                <w:tcPr>
                  <w:tcW w:w="1080" w:type="dxa"/>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5E26F31C"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0.12739</w:t>
                  </w:r>
                </w:p>
              </w:tc>
              <w:tc>
                <w:tcPr>
                  <w:tcW w:w="1000" w:type="dxa"/>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174950B1"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-0.31076</w:t>
                  </w:r>
                </w:p>
              </w:tc>
              <w:tc>
                <w:tcPr>
                  <w:tcW w:w="1100" w:type="dxa"/>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72A94FC5"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2.44451</w:t>
                  </w:r>
                </w:p>
              </w:tc>
              <w:tc>
                <w:tcPr>
                  <w:tcW w:w="1280" w:type="dxa"/>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64661E9E"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1.37764</w:t>
                  </w:r>
                </w:p>
              </w:tc>
              <w:tc>
                <w:tcPr>
                  <w:tcW w:w="800" w:type="dxa"/>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3CB17C86"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2.34941</w:t>
                  </w:r>
                </w:p>
              </w:tc>
            </w:tr>
            <w:tr w:rsidR="00F97D74" w:rsidRPr="00D8731D" w14:paraId="0DD4E1B0" w14:textId="77777777" w:rsidTr="00F97D74">
              <w:trPr>
                <w:trHeight w:val="250"/>
              </w:trPr>
              <w:tc>
                <w:tcPr>
                  <w:tcW w:w="0" w:type="auto"/>
                  <w:vMerge/>
                  <w:tcBorders>
                    <w:top w:val="single" w:sz="8" w:space="0" w:color="404040"/>
                    <w:left w:val="nil"/>
                    <w:bottom w:val="single" w:sz="18" w:space="0" w:color="404040"/>
                    <w:right w:val="nil"/>
                  </w:tcBorders>
                  <w:vAlign w:val="center"/>
                  <w:hideMark/>
                </w:tcPr>
                <w:p w14:paraId="0C68BC78"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p>
              </w:tc>
              <w:tc>
                <w:tcPr>
                  <w:tcW w:w="3050" w:type="dxa"/>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2912EF29"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"Age: &gt;40 years"</w:t>
                  </w:r>
                </w:p>
              </w:tc>
              <w:tc>
                <w:tcPr>
                  <w:tcW w:w="1000" w:type="dxa"/>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566DB59B"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-0.78626</w:t>
                  </w:r>
                </w:p>
              </w:tc>
              <w:tc>
                <w:tcPr>
                  <w:tcW w:w="1420" w:type="dxa"/>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49DCE781"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0.47055</w:t>
                  </w:r>
                </w:p>
              </w:tc>
              <w:tc>
                <w:tcPr>
                  <w:tcW w:w="860" w:type="dxa"/>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3AAA24CB"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-1.67095</w:t>
                  </w:r>
                </w:p>
              </w:tc>
              <w:tc>
                <w:tcPr>
                  <w:tcW w:w="1080" w:type="dxa"/>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2C524CEC"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0.09828</w:t>
                  </w:r>
                </w:p>
              </w:tc>
              <w:tc>
                <w:tcPr>
                  <w:tcW w:w="1000" w:type="dxa"/>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6C5DD705"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-1.72137</w:t>
                  </w:r>
                </w:p>
              </w:tc>
              <w:tc>
                <w:tcPr>
                  <w:tcW w:w="1100" w:type="dxa"/>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670EBA20"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0.14885</w:t>
                  </w:r>
                </w:p>
              </w:tc>
              <w:tc>
                <w:tcPr>
                  <w:tcW w:w="1280" w:type="dxa"/>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3B073943"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0.93511</w:t>
                  </w:r>
                </w:p>
              </w:tc>
              <w:tc>
                <w:tcPr>
                  <w:tcW w:w="800" w:type="dxa"/>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1F2C9ECD"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2.57049</w:t>
                  </w:r>
                </w:p>
              </w:tc>
            </w:tr>
            <w:tr w:rsidR="00F97D74" w:rsidRPr="00D8731D" w14:paraId="1372B849" w14:textId="77777777" w:rsidTr="00F97D74">
              <w:trPr>
                <w:trHeight w:val="250"/>
              </w:trPr>
              <w:tc>
                <w:tcPr>
                  <w:tcW w:w="0" w:type="auto"/>
                  <w:vMerge/>
                  <w:tcBorders>
                    <w:top w:val="single" w:sz="8" w:space="0" w:color="404040"/>
                    <w:left w:val="nil"/>
                    <w:bottom w:val="single" w:sz="18" w:space="0" w:color="404040"/>
                    <w:right w:val="nil"/>
                  </w:tcBorders>
                  <w:vAlign w:val="center"/>
                  <w:hideMark/>
                </w:tcPr>
                <w:p w14:paraId="3AE2CDCB"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p>
              </w:tc>
              <w:tc>
                <w:tcPr>
                  <w:tcW w:w="3050" w:type="dxa"/>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29FDA8B5"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 xml:space="preserve">"HD: Deprivation in at </w:t>
                  </w:r>
                  <w:proofErr w:type="spellStart"/>
                  <w:r w:rsidRPr="00D8731D">
                    <w:rPr>
                      <w:rFonts w:ascii="Calibri" w:eastAsia="Times New Roman" w:hAnsi="Calibri" w:cs="Calibri"/>
                      <w:color w:val="000000"/>
                      <w:kern w:val="0"/>
                      <w:sz w:val="16"/>
                      <w:szCs w:val="16"/>
                      <w:lang w:eastAsia="en-GB"/>
                      <w14:ligatures w14:val="none"/>
                    </w:rPr>
                    <w:t>leat</w:t>
                  </w:r>
                  <w:proofErr w:type="spellEnd"/>
                  <w:r w:rsidRPr="00D8731D">
                    <w:rPr>
                      <w:rFonts w:ascii="Calibri" w:eastAsia="Times New Roman" w:hAnsi="Calibri" w:cs="Calibri"/>
                      <w:color w:val="000000"/>
                      <w:kern w:val="0"/>
                      <w:sz w:val="16"/>
                      <w:szCs w:val="16"/>
                      <w:lang w:eastAsia="en-GB"/>
                      <w14:ligatures w14:val="none"/>
                    </w:rPr>
                    <w:t xml:space="preserve"> 1 dimension"</w:t>
                  </w:r>
                </w:p>
              </w:tc>
              <w:tc>
                <w:tcPr>
                  <w:tcW w:w="1000" w:type="dxa"/>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033DF7EE"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-1.18804</w:t>
                  </w:r>
                </w:p>
              </w:tc>
              <w:tc>
                <w:tcPr>
                  <w:tcW w:w="1420" w:type="dxa"/>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7B5D2692"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0.51685</w:t>
                  </w:r>
                </w:p>
              </w:tc>
              <w:tc>
                <w:tcPr>
                  <w:tcW w:w="860" w:type="dxa"/>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3F9DA953"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-2.29861</w:t>
                  </w:r>
                </w:p>
              </w:tc>
              <w:tc>
                <w:tcPr>
                  <w:tcW w:w="1080" w:type="dxa"/>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1E75B07E"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0.0239</w:t>
                  </w:r>
                </w:p>
              </w:tc>
              <w:tc>
                <w:tcPr>
                  <w:tcW w:w="1000" w:type="dxa"/>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2400955C"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-2.21518</w:t>
                  </w:r>
                </w:p>
              </w:tc>
              <w:tc>
                <w:tcPr>
                  <w:tcW w:w="1100" w:type="dxa"/>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456EBE1E"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-0.16091</w:t>
                  </w:r>
                </w:p>
              </w:tc>
              <w:tc>
                <w:tcPr>
                  <w:tcW w:w="1280" w:type="dxa"/>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44805A9E"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1.02713</w:t>
                  </w:r>
                </w:p>
              </w:tc>
              <w:tc>
                <w:tcPr>
                  <w:tcW w:w="800" w:type="dxa"/>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0B213173"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1.80434</w:t>
                  </w:r>
                </w:p>
              </w:tc>
            </w:tr>
            <w:tr w:rsidR="00F97D74" w:rsidRPr="00D8731D" w14:paraId="34D16CB4" w14:textId="77777777" w:rsidTr="00F97D74">
              <w:tc>
                <w:tcPr>
                  <w:tcW w:w="0" w:type="auto"/>
                  <w:gridSpan w:val="10"/>
                  <w:tcBorders>
                    <w:top w:val="nil"/>
                    <w:left w:val="nil"/>
                    <w:bottom w:val="nil"/>
                    <w:right w:val="nil"/>
                  </w:tcBorders>
                  <w:shd w:val="clear" w:color="auto" w:fill="FFFFFF"/>
                  <w:tcMar>
                    <w:top w:w="0" w:type="dxa"/>
                    <w:left w:w="40" w:type="dxa"/>
                    <w:bottom w:w="0" w:type="dxa"/>
                    <w:right w:w="40" w:type="dxa"/>
                  </w:tcMar>
                  <w:vAlign w:val="center"/>
                  <w:hideMark/>
                </w:tcPr>
                <w:p w14:paraId="33148224"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Standard Error was scaled with square root of reduced Chi-</w:t>
                  </w:r>
                  <w:proofErr w:type="spellStart"/>
                  <w:r w:rsidRPr="00D8731D">
                    <w:rPr>
                      <w:rFonts w:ascii="Calibri" w:eastAsia="Times New Roman" w:hAnsi="Calibri" w:cs="Calibri"/>
                      <w:color w:val="000000"/>
                      <w:kern w:val="0"/>
                      <w:sz w:val="16"/>
                      <w:szCs w:val="16"/>
                      <w:lang w:eastAsia="en-GB"/>
                      <w14:ligatures w14:val="none"/>
                    </w:rPr>
                    <w:t>Sqr</w:t>
                  </w:r>
                  <w:proofErr w:type="spellEnd"/>
                  <w:r w:rsidRPr="00D8731D">
                    <w:rPr>
                      <w:rFonts w:ascii="Calibri" w:eastAsia="Times New Roman" w:hAnsi="Calibri" w:cs="Calibri"/>
                      <w:color w:val="000000"/>
                      <w:kern w:val="0"/>
                      <w:sz w:val="16"/>
                      <w:szCs w:val="16"/>
                      <w:lang w:eastAsia="en-GB"/>
                      <w14:ligatures w14:val="none"/>
                    </w:rPr>
                    <w:t>.</w:t>
                  </w:r>
                </w:p>
              </w:tc>
            </w:tr>
          </w:tbl>
          <w:p w14:paraId="594EC770"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p>
        </w:tc>
      </w:tr>
      <w:tr w:rsidR="00F97D74" w:rsidRPr="00F97D74" w14:paraId="7932C811" w14:textId="77777777" w:rsidTr="00D8731D">
        <w:trPr>
          <w:trHeight w:val="20"/>
        </w:trPr>
        <w:tc>
          <w:tcPr>
            <w:tcW w:w="0" w:type="auto"/>
            <w:gridSpan w:val="39"/>
            <w:tcBorders>
              <w:top w:val="nil"/>
              <w:left w:val="nil"/>
              <w:bottom w:val="nil"/>
              <w:right w:val="nil"/>
            </w:tcBorders>
            <w:shd w:val="clear" w:color="auto" w:fill="FFFFFF"/>
            <w:tcMar>
              <w:top w:w="0" w:type="dxa"/>
              <w:left w:w="40" w:type="dxa"/>
              <w:bottom w:w="0" w:type="dxa"/>
              <w:right w:w="40" w:type="dxa"/>
            </w:tcMar>
            <w:vAlign w:val="center"/>
            <w:hideMark/>
          </w:tcPr>
          <w:p w14:paraId="70C964F4" w14:textId="77777777" w:rsidR="00F97D74" w:rsidRPr="00D8731D" w:rsidRDefault="00F97D74" w:rsidP="00F97D74">
            <w:pPr>
              <w:spacing w:after="0" w:line="240" w:lineRule="auto"/>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Parameters</w:t>
            </w:r>
          </w:p>
        </w:tc>
      </w:tr>
      <w:tr w:rsidR="00F97D74" w:rsidRPr="00F97D74" w14:paraId="49699A38" w14:textId="77777777" w:rsidTr="00D8731D">
        <w:trPr>
          <w:gridAfter w:val="1"/>
          <w:wAfter w:w="105" w:type="dxa"/>
          <w:trHeight w:val="20"/>
        </w:trPr>
        <w:tc>
          <w:tcPr>
            <w:tcW w:w="1601" w:type="dxa"/>
            <w:gridSpan w:val="5"/>
            <w:tcBorders>
              <w:top w:val="single" w:sz="18" w:space="0" w:color="404040"/>
              <w:left w:val="nil"/>
              <w:bottom w:val="single" w:sz="8" w:space="0" w:color="D2D2D2"/>
              <w:right w:val="nil"/>
            </w:tcBorders>
            <w:shd w:val="clear" w:color="auto" w:fill="FFFFFF"/>
            <w:tcMar>
              <w:top w:w="0" w:type="dxa"/>
              <w:left w:w="40" w:type="dxa"/>
              <w:bottom w:w="0" w:type="dxa"/>
              <w:right w:w="40" w:type="dxa"/>
            </w:tcMar>
            <w:hideMark/>
          </w:tcPr>
          <w:p w14:paraId="2C3235E1" w14:textId="77777777" w:rsidR="00F97D74" w:rsidRPr="00D8731D" w:rsidRDefault="00F97D74" w:rsidP="00F97D74">
            <w:pPr>
              <w:spacing w:after="0" w:line="240" w:lineRule="auto"/>
              <w:rPr>
                <w:rFonts w:ascii="Calibri" w:eastAsia="Times New Roman" w:hAnsi="Calibri" w:cs="Calibri"/>
                <w:b/>
                <w:bCs/>
                <w:color w:val="404040"/>
                <w:kern w:val="0"/>
                <w:sz w:val="16"/>
                <w:szCs w:val="16"/>
                <w:lang w:eastAsia="en-GB"/>
                <w14:ligatures w14:val="none"/>
              </w:rPr>
            </w:pPr>
          </w:p>
        </w:tc>
        <w:tc>
          <w:tcPr>
            <w:tcW w:w="1166" w:type="dxa"/>
            <w:gridSpan w:val="4"/>
            <w:tcBorders>
              <w:top w:val="single" w:sz="18" w:space="0" w:color="404040"/>
              <w:left w:val="nil"/>
              <w:bottom w:val="single" w:sz="8" w:space="0" w:color="D2D2D2"/>
              <w:right w:val="nil"/>
            </w:tcBorders>
            <w:shd w:val="clear" w:color="auto" w:fill="FFFFFF"/>
            <w:tcMar>
              <w:top w:w="0" w:type="dxa"/>
              <w:left w:w="40" w:type="dxa"/>
              <w:bottom w:w="0" w:type="dxa"/>
              <w:right w:w="40" w:type="dxa"/>
            </w:tcMar>
            <w:hideMark/>
          </w:tcPr>
          <w:p w14:paraId="1D49BC67" w14:textId="77777777" w:rsidR="00F97D74" w:rsidRPr="00D8731D" w:rsidRDefault="00F97D74" w:rsidP="00F97D74">
            <w:pPr>
              <w:spacing w:after="0" w:line="240" w:lineRule="auto"/>
              <w:rPr>
                <w:rFonts w:ascii="Calibri" w:eastAsia="Times New Roman" w:hAnsi="Calibri" w:cs="Calibri"/>
                <w:kern w:val="0"/>
                <w:sz w:val="16"/>
                <w:szCs w:val="16"/>
                <w:lang w:eastAsia="en-GB"/>
                <w14:ligatures w14:val="none"/>
              </w:rPr>
            </w:pPr>
          </w:p>
        </w:tc>
        <w:tc>
          <w:tcPr>
            <w:tcW w:w="931" w:type="dxa"/>
            <w:gridSpan w:val="3"/>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30CD6FB8" w14:textId="77777777" w:rsidR="00F97D74" w:rsidRPr="00D8731D" w:rsidRDefault="00F97D74" w:rsidP="00F97D74">
            <w:pPr>
              <w:spacing w:after="0" w:line="240" w:lineRule="auto"/>
              <w:jc w:val="right"/>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Value</w:t>
            </w:r>
          </w:p>
        </w:tc>
        <w:tc>
          <w:tcPr>
            <w:tcW w:w="931" w:type="dxa"/>
            <w:gridSpan w:val="5"/>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5443B771" w14:textId="77777777" w:rsidR="00F97D74" w:rsidRPr="00D8731D" w:rsidRDefault="00F97D74" w:rsidP="00F97D74">
            <w:pPr>
              <w:spacing w:after="0" w:line="240" w:lineRule="auto"/>
              <w:jc w:val="right"/>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Standard Error</w:t>
            </w:r>
          </w:p>
        </w:tc>
        <w:tc>
          <w:tcPr>
            <w:tcW w:w="731" w:type="dxa"/>
            <w:gridSpan w:val="3"/>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44E13C79" w14:textId="77777777" w:rsidR="00F97D74" w:rsidRPr="00D8731D" w:rsidRDefault="00F97D74" w:rsidP="00F97D74">
            <w:pPr>
              <w:spacing w:after="0" w:line="240" w:lineRule="auto"/>
              <w:jc w:val="right"/>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t-Value</w:t>
            </w:r>
          </w:p>
        </w:tc>
        <w:tc>
          <w:tcPr>
            <w:tcW w:w="911" w:type="dxa"/>
            <w:gridSpan w:val="3"/>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0FD9C04E" w14:textId="77777777" w:rsidR="00F97D74" w:rsidRPr="00D8731D" w:rsidRDefault="00F97D74" w:rsidP="00F97D74">
            <w:pPr>
              <w:spacing w:after="0" w:line="240" w:lineRule="auto"/>
              <w:jc w:val="right"/>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Prob&gt;|t|</w:t>
            </w:r>
          </w:p>
        </w:tc>
        <w:tc>
          <w:tcPr>
            <w:tcW w:w="831" w:type="dxa"/>
            <w:gridSpan w:val="4"/>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2FB33BB7" w14:textId="77777777" w:rsidR="00F97D74" w:rsidRPr="00D8731D" w:rsidRDefault="00F97D74" w:rsidP="00F97D74">
            <w:pPr>
              <w:spacing w:after="0" w:line="240" w:lineRule="auto"/>
              <w:jc w:val="right"/>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95% LCL</w:t>
            </w:r>
          </w:p>
        </w:tc>
        <w:tc>
          <w:tcPr>
            <w:tcW w:w="931" w:type="dxa"/>
            <w:gridSpan w:val="4"/>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0A06AAFC" w14:textId="77777777" w:rsidR="00F97D74" w:rsidRPr="00D8731D" w:rsidRDefault="00F97D74" w:rsidP="00F97D74">
            <w:pPr>
              <w:spacing w:after="0" w:line="240" w:lineRule="auto"/>
              <w:jc w:val="right"/>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95% UCL</w:t>
            </w:r>
          </w:p>
        </w:tc>
        <w:tc>
          <w:tcPr>
            <w:tcW w:w="931" w:type="dxa"/>
            <w:gridSpan w:val="3"/>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3CDA2E4F" w14:textId="77777777" w:rsidR="00F97D74" w:rsidRPr="00D8731D" w:rsidRDefault="00F97D74" w:rsidP="00F97D74">
            <w:pPr>
              <w:spacing w:after="0" w:line="240" w:lineRule="auto"/>
              <w:jc w:val="right"/>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CI Half-Width</w:t>
            </w:r>
          </w:p>
        </w:tc>
        <w:tc>
          <w:tcPr>
            <w:tcW w:w="731" w:type="dxa"/>
            <w:gridSpan w:val="4"/>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192F5F59" w14:textId="77777777" w:rsidR="00F97D74" w:rsidRPr="00D8731D" w:rsidRDefault="00F97D74" w:rsidP="00F97D74">
            <w:pPr>
              <w:spacing w:after="0" w:line="240" w:lineRule="auto"/>
              <w:jc w:val="right"/>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VIF</w:t>
            </w:r>
          </w:p>
        </w:tc>
      </w:tr>
      <w:tr w:rsidR="00F97D74" w:rsidRPr="00F97D74" w14:paraId="05CA09D8" w14:textId="77777777" w:rsidTr="00D8731D">
        <w:trPr>
          <w:gridAfter w:val="1"/>
          <w:wAfter w:w="105" w:type="dxa"/>
          <w:trHeight w:val="20"/>
        </w:trPr>
        <w:tc>
          <w:tcPr>
            <w:tcW w:w="1601" w:type="dxa"/>
            <w:gridSpan w:val="5"/>
            <w:vMerge w:val="restart"/>
            <w:tcBorders>
              <w:top w:val="single" w:sz="8" w:space="0" w:color="404040"/>
              <w:left w:val="nil"/>
              <w:bottom w:val="single" w:sz="18" w:space="0" w:color="404040"/>
              <w:right w:val="nil"/>
            </w:tcBorders>
            <w:shd w:val="clear" w:color="auto" w:fill="FFFFFF"/>
            <w:tcMar>
              <w:top w:w="0" w:type="dxa"/>
              <w:left w:w="40" w:type="dxa"/>
              <w:bottom w:w="0" w:type="dxa"/>
              <w:right w:w="40" w:type="dxa"/>
            </w:tcMar>
            <w:hideMark/>
          </w:tcPr>
          <w:p w14:paraId="734E3BB8"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Anxiety/depression</w:t>
            </w:r>
          </w:p>
        </w:tc>
        <w:tc>
          <w:tcPr>
            <w:tcW w:w="1166" w:type="dxa"/>
            <w:gridSpan w:val="4"/>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1B55F8D5"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Intercept</w:t>
            </w:r>
          </w:p>
        </w:tc>
        <w:tc>
          <w:tcPr>
            <w:tcW w:w="931" w:type="dxa"/>
            <w:gridSpan w:val="3"/>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4C37C7F0"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181.46717</w:t>
            </w:r>
          </w:p>
        </w:tc>
        <w:tc>
          <w:tcPr>
            <w:tcW w:w="931" w:type="dxa"/>
            <w:gridSpan w:val="5"/>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12FE23BF"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113.24516</w:t>
            </w:r>
          </w:p>
        </w:tc>
        <w:tc>
          <w:tcPr>
            <w:tcW w:w="731" w:type="dxa"/>
            <w:gridSpan w:val="3"/>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3AAE1CE5"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1.60243</w:t>
            </w:r>
          </w:p>
        </w:tc>
        <w:tc>
          <w:tcPr>
            <w:tcW w:w="911" w:type="dxa"/>
            <w:gridSpan w:val="3"/>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4497541C"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0.11264</w:t>
            </w:r>
          </w:p>
        </w:tc>
        <w:tc>
          <w:tcPr>
            <w:tcW w:w="831" w:type="dxa"/>
            <w:gridSpan w:val="4"/>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7C82849E"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-43.58379</w:t>
            </w:r>
          </w:p>
        </w:tc>
        <w:tc>
          <w:tcPr>
            <w:tcW w:w="931" w:type="dxa"/>
            <w:gridSpan w:val="4"/>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3626A86C"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406.51813</w:t>
            </w:r>
          </w:p>
        </w:tc>
        <w:tc>
          <w:tcPr>
            <w:tcW w:w="931" w:type="dxa"/>
            <w:gridSpan w:val="3"/>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0417F701"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225.05096</w:t>
            </w:r>
          </w:p>
        </w:tc>
        <w:tc>
          <w:tcPr>
            <w:tcW w:w="731" w:type="dxa"/>
            <w:gridSpan w:val="4"/>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266B8495"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p>
        </w:tc>
      </w:tr>
      <w:tr w:rsidR="00F97D74" w:rsidRPr="00F97D74" w14:paraId="48B5E654" w14:textId="77777777" w:rsidTr="00D8731D">
        <w:trPr>
          <w:gridAfter w:val="1"/>
          <w:wAfter w:w="105" w:type="dxa"/>
          <w:trHeight w:val="20"/>
        </w:trPr>
        <w:tc>
          <w:tcPr>
            <w:tcW w:w="0" w:type="auto"/>
            <w:gridSpan w:val="5"/>
            <w:vMerge/>
            <w:tcBorders>
              <w:top w:val="single" w:sz="8" w:space="0" w:color="404040"/>
              <w:left w:val="nil"/>
              <w:bottom w:val="single" w:sz="18" w:space="0" w:color="404040"/>
              <w:right w:val="nil"/>
            </w:tcBorders>
            <w:vAlign w:val="center"/>
            <w:hideMark/>
          </w:tcPr>
          <w:p w14:paraId="32E86269"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p>
        </w:tc>
        <w:tc>
          <w:tcPr>
            <w:tcW w:w="1166"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18141FCD"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"Caffeine consumption"</w:t>
            </w:r>
          </w:p>
        </w:tc>
        <w:tc>
          <w:tcPr>
            <w:tcW w:w="931" w:type="dxa"/>
            <w:gridSpan w:val="3"/>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5714C427"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0.00674</w:t>
            </w:r>
          </w:p>
        </w:tc>
        <w:tc>
          <w:tcPr>
            <w:tcW w:w="931" w:type="dxa"/>
            <w:gridSpan w:val="5"/>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52B5ED59"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9.68903E-4</w:t>
            </w:r>
          </w:p>
        </w:tc>
        <w:tc>
          <w:tcPr>
            <w:tcW w:w="731" w:type="dxa"/>
            <w:gridSpan w:val="3"/>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285F5FBA"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6.95875</w:t>
            </w:r>
          </w:p>
        </w:tc>
        <w:tc>
          <w:tcPr>
            <w:tcW w:w="911" w:type="dxa"/>
            <w:gridSpan w:val="3"/>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6DE827BA"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5.84823E-10</w:t>
            </w:r>
          </w:p>
        </w:tc>
        <w:tc>
          <w:tcPr>
            <w:tcW w:w="831"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7E48FD82"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0.00482</w:t>
            </w:r>
          </w:p>
        </w:tc>
        <w:tc>
          <w:tcPr>
            <w:tcW w:w="931"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513256A4"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0.00867</w:t>
            </w:r>
          </w:p>
        </w:tc>
        <w:tc>
          <w:tcPr>
            <w:tcW w:w="931" w:type="dxa"/>
            <w:gridSpan w:val="3"/>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1332B982"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0.00193</w:t>
            </w:r>
          </w:p>
        </w:tc>
        <w:tc>
          <w:tcPr>
            <w:tcW w:w="731"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1C03613B"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1.09367</w:t>
            </w:r>
          </w:p>
        </w:tc>
      </w:tr>
      <w:tr w:rsidR="00F97D74" w:rsidRPr="00F97D74" w14:paraId="407EE9D6" w14:textId="77777777" w:rsidTr="00D8731D">
        <w:trPr>
          <w:gridAfter w:val="1"/>
          <w:wAfter w:w="105" w:type="dxa"/>
          <w:trHeight w:val="20"/>
        </w:trPr>
        <w:tc>
          <w:tcPr>
            <w:tcW w:w="0" w:type="auto"/>
            <w:gridSpan w:val="5"/>
            <w:vMerge/>
            <w:tcBorders>
              <w:top w:val="single" w:sz="8" w:space="0" w:color="404040"/>
              <w:left w:val="nil"/>
              <w:bottom w:val="single" w:sz="18" w:space="0" w:color="404040"/>
              <w:right w:val="nil"/>
            </w:tcBorders>
            <w:vAlign w:val="center"/>
            <w:hideMark/>
          </w:tcPr>
          <w:p w14:paraId="055212D0"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p>
        </w:tc>
        <w:tc>
          <w:tcPr>
            <w:tcW w:w="1166"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38A8776D"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"D: Disabled"</w:t>
            </w:r>
          </w:p>
        </w:tc>
        <w:tc>
          <w:tcPr>
            <w:tcW w:w="931" w:type="dxa"/>
            <w:gridSpan w:val="3"/>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31FA5D7A"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1.57082</w:t>
            </w:r>
          </w:p>
        </w:tc>
        <w:tc>
          <w:tcPr>
            <w:tcW w:w="931" w:type="dxa"/>
            <w:gridSpan w:val="5"/>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6CE0D2BB"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0.34695</w:t>
            </w:r>
          </w:p>
        </w:tc>
        <w:tc>
          <w:tcPr>
            <w:tcW w:w="731" w:type="dxa"/>
            <w:gridSpan w:val="3"/>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08013FBB"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4.52749</w:t>
            </w:r>
          </w:p>
        </w:tc>
        <w:tc>
          <w:tcPr>
            <w:tcW w:w="911" w:type="dxa"/>
            <w:gridSpan w:val="3"/>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32F69CB6"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1.86315E-5</w:t>
            </w:r>
          </w:p>
        </w:tc>
        <w:tc>
          <w:tcPr>
            <w:tcW w:w="831"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39E6B94D"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0.88133</w:t>
            </w:r>
          </w:p>
        </w:tc>
        <w:tc>
          <w:tcPr>
            <w:tcW w:w="931"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635F87E0"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2.26032</w:t>
            </w:r>
          </w:p>
        </w:tc>
        <w:tc>
          <w:tcPr>
            <w:tcW w:w="931" w:type="dxa"/>
            <w:gridSpan w:val="3"/>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62EC9276"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0.6895</w:t>
            </w:r>
          </w:p>
        </w:tc>
        <w:tc>
          <w:tcPr>
            <w:tcW w:w="731"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28BB9CE6"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2.42699</w:t>
            </w:r>
          </w:p>
        </w:tc>
      </w:tr>
      <w:tr w:rsidR="00F97D74" w:rsidRPr="00F97D74" w14:paraId="5788BD1F" w14:textId="77777777" w:rsidTr="00D8731D">
        <w:trPr>
          <w:gridAfter w:val="1"/>
          <w:wAfter w:w="105" w:type="dxa"/>
          <w:trHeight w:val="20"/>
        </w:trPr>
        <w:tc>
          <w:tcPr>
            <w:tcW w:w="0" w:type="auto"/>
            <w:gridSpan w:val="5"/>
            <w:vMerge/>
            <w:tcBorders>
              <w:top w:val="single" w:sz="8" w:space="0" w:color="404040"/>
              <w:left w:val="nil"/>
              <w:bottom w:val="single" w:sz="18" w:space="0" w:color="404040"/>
              <w:right w:val="nil"/>
            </w:tcBorders>
            <w:vAlign w:val="center"/>
            <w:hideMark/>
          </w:tcPr>
          <w:p w14:paraId="5FDD9F1E"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p>
        </w:tc>
        <w:tc>
          <w:tcPr>
            <w:tcW w:w="1166"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542E1CB6"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"Age: &gt;40 years"</w:t>
            </w:r>
          </w:p>
        </w:tc>
        <w:tc>
          <w:tcPr>
            <w:tcW w:w="931" w:type="dxa"/>
            <w:gridSpan w:val="3"/>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081051A8"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-0.76092</w:t>
            </w:r>
          </w:p>
        </w:tc>
        <w:tc>
          <w:tcPr>
            <w:tcW w:w="931" w:type="dxa"/>
            <w:gridSpan w:val="5"/>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75193DD8"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0.21733</w:t>
            </w:r>
          </w:p>
        </w:tc>
        <w:tc>
          <w:tcPr>
            <w:tcW w:w="731" w:type="dxa"/>
            <w:gridSpan w:val="3"/>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646680ED"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-3.50121</w:t>
            </w:r>
          </w:p>
        </w:tc>
        <w:tc>
          <w:tcPr>
            <w:tcW w:w="911" w:type="dxa"/>
            <w:gridSpan w:val="3"/>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4B6CEEDF"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7.2965E-4</w:t>
            </w:r>
          </w:p>
        </w:tc>
        <w:tc>
          <w:tcPr>
            <w:tcW w:w="831"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2D14B4A2"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-1.19282</w:t>
            </w:r>
          </w:p>
        </w:tc>
        <w:tc>
          <w:tcPr>
            <w:tcW w:w="931"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0E62799B"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-0.32902</w:t>
            </w:r>
          </w:p>
        </w:tc>
        <w:tc>
          <w:tcPr>
            <w:tcW w:w="931" w:type="dxa"/>
            <w:gridSpan w:val="3"/>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72DFDF1C"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0.4319</w:t>
            </w:r>
          </w:p>
        </w:tc>
        <w:tc>
          <w:tcPr>
            <w:tcW w:w="731"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117F3108"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2.26138</w:t>
            </w:r>
          </w:p>
        </w:tc>
      </w:tr>
      <w:tr w:rsidR="00F97D74" w:rsidRPr="00F97D74" w14:paraId="2A1651C9" w14:textId="77777777" w:rsidTr="00D8731D">
        <w:trPr>
          <w:gridAfter w:val="1"/>
          <w:wAfter w:w="105" w:type="dxa"/>
          <w:trHeight w:val="20"/>
        </w:trPr>
        <w:tc>
          <w:tcPr>
            <w:tcW w:w="0" w:type="auto"/>
            <w:gridSpan w:val="5"/>
            <w:vMerge/>
            <w:tcBorders>
              <w:top w:val="single" w:sz="8" w:space="0" w:color="404040"/>
              <w:left w:val="nil"/>
              <w:bottom w:val="single" w:sz="18" w:space="0" w:color="404040"/>
              <w:right w:val="nil"/>
            </w:tcBorders>
            <w:vAlign w:val="center"/>
            <w:hideMark/>
          </w:tcPr>
          <w:p w14:paraId="33CC3776"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p>
        </w:tc>
        <w:tc>
          <w:tcPr>
            <w:tcW w:w="1166" w:type="dxa"/>
            <w:gridSpan w:val="4"/>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3C78849B"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 xml:space="preserve">"HD: Deprivation in at </w:t>
            </w:r>
            <w:proofErr w:type="spellStart"/>
            <w:r w:rsidRPr="00D8731D">
              <w:rPr>
                <w:rFonts w:ascii="Calibri" w:eastAsia="Times New Roman" w:hAnsi="Calibri" w:cs="Calibri"/>
                <w:color w:val="000000"/>
                <w:kern w:val="0"/>
                <w:sz w:val="16"/>
                <w:szCs w:val="16"/>
                <w:lang w:eastAsia="en-GB"/>
                <w14:ligatures w14:val="none"/>
              </w:rPr>
              <w:t>leat</w:t>
            </w:r>
            <w:proofErr w:type="spellEnd"/>
            <w:r w:rsidRPr="00D8731D">
              <w:rPr>
                <w:rFonts w:ascii="Calibri" w:eastAsia="Times New Roman" w:hAnsi="Calibri" w:cs="Calibri"/>
                <w:color w:val="000000"/>
                <w:kern w:val="0"/>
                <w:sz w:val="16"/>
                <w:szCs w:val="16"/>
                <w:lang w:eastAsia="en-GB"/>
                <w14:ligatures w14:val="none"/>
              </w:rPr>
              <w:t xml:space="preserve"> 1 dimension"</w:t>
            </w:r>
          </w:p>
        </w:tc>
        <w:tc>
          <w:tcPr>
            <w:tcW w:w="931" w:type="dxa"/>
            <w:gridSpan w:val="3"/>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768406DF"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-0.15264</w:t>
            </w:r>
          </w:p>
        </w:tc>
        <w:tc>
          <w:tcPr>
            <w:tcW w:w="931" w:type="dxa"/>
            <w:gridSpan w:val="5"/>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42088DAD"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0.24283</w:t>
            </w:r>
          </w:p>
        </w:tc>
        <w:tc>
          <w:tcPr>
            <w:tcW w:w="731" w:type="dxa"/>
            <w:gridSpan w:val="3"/>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5D2FF8A4"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-0.6286</w:t>
            </w:r>
          </w:p>
        </w:tc>
        <w:tc>
          <w:tcPr>
            <w:tcW w:w="911" w:type="dxa"/>
            <w:gridSpan w:val="3"/>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1462A0C5"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0.53124</w:t>
            </w:r>
          </w:p>
        </w:tc>
        <w:tc>
          <w:tcPr>
            <w:tcW w:w="831" w:type="dxa"/>
            <w:gridSpan w:val="4"/>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26BE5C57"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-0.63522</w:t>
            </w:r>
          </w:p>
        </w:tc>
        <w:tc>
          <w:tcPr>
            <w:tcW w:w="931" w:type="dxa"/>
            <w:gridSpan w:val="4"/>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6FE946FA"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0.32993</w:t>
            </w:r>
          </w:p>
        </w:tc>
        <w:tc>
          <w:tcPr>
            <w:tcW w:w="931" w:type="dxa"/>
            <w:gridSpan w:val="3"/>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6354C8B3"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0.48258</w:t>
            </w:r>
          </w:p>
        </w:tc>
        <w:tc>
          <w:tcPr>
            <w:tcW w:w="731" w:type="dxa"/>
            <w:gridSpan w:val="4"/>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46A459D0"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1.64253</w:t>
            </w:r>
          </w:p>
        </w:tc>
      </w:tr>
      <w:tr w:rsidR="00F97D74" w:rsidRPr="00F97D74" w14:paraId="4E570151" w14:textId="77777777" w:rsidTr="00D8731D">
        <w:trPr>
          <w:gridAfter w:val="1"/>
          <w:wAfter w:w="105" w:type="dxa"/>
          <w:trHeight w:val="20"/>
        </w:trPr>
        <w:tc>
          <w:tcPr>
            <w:tcW w:w="0" w:type="auto"/>
            <w:gridSpan w:val="38"/>
            <w:tcBorders>
              <w:top w:val="nil"/>
              <w:left w:val="nil"/>
              <w:bottom w:val="nil"/>
              <w:right w:val="nil"/>
            </w:tcBorders>
            <w:shd w:val="clear" w:color="auto" w:fill="FFFFFF"/>
            <w:tcMar>
              <w:top w:w="0" w:type="dxa"/>
              <w:left w:w="40" w:type="dxa"/>
              <w:bottom w:w="0" w:type="dxa"/>
              <w:right w:w="40" w:type="dxa"/>
            </w:tcMar>
            <w:vAlign w:val="center"/>
            <w:hideMark/>
          </w:tcPr>
          <w:p w14:paraId="62FA57BF"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Standard Error was scaled with square root of reduced Chi-</w:t>
            </w:r>
            <w:proofErr w:type="spellStart"/>
            <w:r w:rsidRPr="00D8731D">
              <w:rPr>
                <w:rFonts w:ascii="Calibri" w:eastAsia="Times New Roman" w:hAnsi="Calibri" w:cs="Calibri"/>
                <w:color w:val="000000"/>
                <w:kern w:val="0"/>
                <w:sz w:val="16"/>
                <w:szCs w:val="16"/>
                <w:lang w:eastAsia="en-GB"/>
                <w14:ligatures w14:val="none"/>
              </w:rPr>
              <w:t>Sqr</w:t>
            </w:r>
            <w:proofErr w:type="spellEnd"/>
            <w:r w:rsidRPr="00D8731D">
              <w:rPr>
                <w:rFonts w:ascii="Calibri" w:eastAsia="Times New Roman" w:hAnsi="Calibri" w:cs="Calibri"/>
                <w:color w:val="000000"/>
                <w:kern w:val="0"/>
                <w:sz w:val="16"/>
                <w:szCs w:val="16"/>
                <w:lang w:eastAsia="en-GB"/>
                <w14:ligatures w14:val="none"/>
              </w:rPr>
              <w:t>.</w:t>
            </w:r>
          </w:p>
          <w:p w14:paraId="354C61F7"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p>
        </w:tc>
      </w:tr>
      <w:tr w:rsidR="00F97D74" w:rsidRPr="00F97D74" w14:paraId="31839FF3" w14:textId="77777777" w:rsidTr="00D8731D">
        <w:trPr>
          <w:gridAfter w:val="1"/>
          <w:wAfter w:w="105" w:type="dxa"/>
          <w:trHeight w:val="20"/>
        </w:trPr>
        <w:tc>
          <w:tcPr>
            <w:tcW w:w="0" w:type="auto"/>
            <w:gridSpan w:val="38"/>
            <w:tcBorders>
              <w:top w:val="nil"/>
              <w:left w:val="nil"/>
              <w:bottom w:val="nil"/>
              <w:right w:val="nil"/>
            </w:tcBorders>
            <w:shd w:val="clear" w:color="auto" w:fill="FFFFFF"/>
            <w:tcMar>
              <w:top w:w="0" w:type="dxa"/>
              <w:left w:w="40" w:type="dxa"/>
              <w:bottom w:w="0" w:type="dxa"/>
              <w:right w:w="40" w:type="dxa"/>
            </w:tcMar>
            <w:vAlign w:val="center"/>
            <w:hideMark/>
          </w:tcPr>
          <w:p w14:paraId="497F3E3E" w14:textId="77777777" w:rsidR="00F97D74" w:rsidRPr="00D8731D" w:rsidRDefault="00F97D74" w:rsidP="00F97D74">
            <w:pPr>
              <w:spacing w:after="0" w:line="240" w:lineRule="auto"/>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Parameters</w:t>
            </w:r>
          </w:p>
        </w:tc>
      </w:tr>
      <w:tr w:rsidR="00F97D74" w:rsidRPr="00F97D74" w14:paraId="1A9106DB" w14:textId="77777777" w:rsidTr="00D8731D">
        <w:trPr>
          <w:gridAfter w:val="3"/>
          <w:wAfter w:w="440" w:type="dxa"/>
          <w:trHeight w:val="20"/>
        </w:trPr>
        <w:tc>
          <w:tcPr>
            <w:tcW w:w="931" w:type="dxa"/>
            <w:gridSpan w:val="3"/>
            <w:tcBorders>
              <w:top w:val="single" w:sz="18" w:space="0" w:color="404040"/>
              <w:left w:val="nil"/>
              <w:bottom w:val="single" w:sz="8" w:space="0" w:color="D2D2D2"/>
              <w:right w:val="nil"/>
            </w:tcBorders>
            <w:shd w:val="clear" w:color="auto" w:fill="FFFFFF"/>
            <w:tcMar>
              <w:top w:w="0" w:type="dxa"/>
              <w:left w:w="40" w:type="dxa"/>
              <w:bottom w:w="0" w:type="dxa"/>
              <w:right w:w="40" w:type="dxa"/>
            </w:tcMar>
            <w:hideMark/>
          </w:tcPr>
          <w:p w14:paraId="219BF56F" w14:textId="77777777" w:rsidR="00F97D74" w:rsidRPr="00D8731D" w:rsidRDefault="00F97D74" w:rsidP="00F97D74">
            <w:pPr>
              <w:spacing w:after="0" w:line="240" w:lineRule="auto"/>
              <w:rPr>
                <w:rFonts w:ascii="Calibri" w:eastAsia="Times New Roman" w:hAnsi="Calibri" w:cs="Calibri"/>
                <w:b/>
                <w:bCs/>
                <w:color w:val="404040"/>
                <w:kern w:val="0"/>
                <w:sz w:val="16"/>
                <w:szCs w:val="16"/>
                <w:lang w:eastAsia="en-GB"/>
                <w14:ligatures w14:val="none"/>
              </w:rPr>
            </w:pPr>
          </w:p>
        </w:tc>
        <w:tc>
          <w:tcPr>
            <w:tcW w:w="1488" w:type="dxa"/>
            <w:gridSpan w:val="4"/>
            <w:tcBorders>
              <w:top w:val="single" w:sz="18" w:space="0" w:color="404040"/>
              <w:left w:val="nil"/>
              <w:bottom w:val="single" w:sz="8" w:space="0" w:color="D2D2D2"/>
              <w:right w:val="nil"/>
            </w:tcBorders>
            <w:shd w:val="clear" w:color="auto" w:fill="FFFFFF"/>
            <w:tcMar>
              <w:top w:w="0" w:type="dxa"/>
              <w:left w:w="40" w:type="dxa"/>
              <w:bottom w:w="0" w:type="dxa"/>
              <w:right w:w="40" w:type="dxa"/>
            </w:tcMar>
            <w:hideMark/>
          </w:tcPr>
          <w:p w14:paraId="77237A17" w14:textId="77777777" w:rsidR="00F97D74" w:rsidRPr="00D8731D" w:rsidRDefault="00F97D74" w:rsidP="00F97D74">
            <w:pPr>
              <w:spacing w:after="0" w:line="240" w:lineRule="auto"/>
              <w:rPr>
                <w:rFonts w:ascii="Calibri" w:eastAsia="Times New Roman" w:hAnsi="Calibri" w:cs="Calibri"/>
                <w:kern w:val="0"/>
                <w:sz w:val="16"/>
                <w:szCs w:val="16"/>
                <w:lang w:eastAsia="en-GB"/>
                <w14:ligatures w14:val="none"/>
              </w:rPr>
            </w:pPr>
          </w:p>
        </w:tc>
        <w:tc>
          <w:tcPr>
            <w:tcW w:w="843" w:type="dxa"/>
            <w:gridSpan w:val="4"/>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270FAB3C" w14:textId="77777777" w:rsidR="00F97D74" w:rsidRPr="00D8731D" w:rsidRDefault="00F97D74" w:rsidP="00F97D74">
            <w:pPr>
              <w:spacing w:after="0" w:line="240" w:lineRule="auto"/>
              <w:jc w:val="right"/>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Value</w:t>
            </w:r>
          </w:p>
        </w:tc>
        <w:tc>
          <w:tcPr>
            <w:tcW w:w="998" w:type="dxa"/>
            <w:gridSpan w:val="4"/>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1F28DF69" w14:textId="77777777" w:rsidR="00F97D74" w:rsidRPr="00D8731D" w:rsidRDefault="00F97D74" w:rsidP="00F97D74">
            <w:pPr>
              <w:spacing w:after="0" w:line="240" w:lineRule="auto"/>
              <w:jc w:val="right"/>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Standard Error</w:t>
            </w:r>
          </w:p>
        </w:tc>
        <w:tc>
          <w:tcPr>
            <w:tcW w:w="753" w:type="dxa"/>
            <w:gridSpan w:val="4"/>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7E0F84F9" w14:textId="77777777" w:rsidR="00F97D74" w:rsidRPr="00D8731D" w:rsidRDefault="00F97D74" w:rsidP="00F97D74">
            <w:pPr>
              <w:spacing w:after="0" w:line="240" w:lineRule="auto"/>
              <w:jc w:val="right"/>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t-Value</w:t>
            </w:r>
          </w:p>
        </w:tc>
        <w:tc>
          <w:tcPr>
            <w:tcW w:w="840" w:type="dxa"/>
            <w:gridSpan w:val="3"/>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346D4FC0" w14:textId="77777777" w:rsidR="00F97D74" w:rsidRPr="00D8731D" w:rsidRDefault="00F97D74" w:rsidP="00F97D74">
            <w:pPr>
              <w:spacing w:after="0" w:line="240" w:lineRule="auto"/>
              <w:jc w:val="right"/>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Prob&gt;|t|</w:t>
            </w:r>
          </w:p>
        </w:tc>
        <w:tc>
          <w:tcPr>
            <w:tcW w:w="940" w:type="dxa"/>
            <w:gridSpan w:val="4"/>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60994600" w14:textId="77777777" w:rsidR="00F97D74" w:rsidRPr="00D8731D" w:rsidRDefault="00F97D74" w:rsidP="00F97D74">
            <w:pPr>
              <w:spacing w:after="0" w:line="240" w:lineRule="auto"/>
              <w:jc w:val="right"/>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95% LCL</w:t>
            </w:r>
          </w:p>
        </w:tc>
        <w:tc>
          <w:tcPr>
            <w:tcW w:w="850" w:type="dxa"/>
            <w:gridSpan w:val="2"/>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731F5240" w14:textId="77777777" w:rsidR="00F97D74" w:rsidRPr="00D8731D" w:rsidRDefault="00F97D74" w:rsidP="00F97D74">
            <w:pPr>
              <w:spacing w:after="0" w:line="240" w:lineRule="auto"/>
              <w:jc w:val="right"/>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95% UCL</w:t>
            </w:r>
          </w:p>
        </w:tc>
        <w:tc>
          <w:tcPr>
            <w:tcW w:w="974" w:type="dxa"/>
            <w:gridSpan w:val="4"/>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13A362CE" w14:textId="77777777" w:rsidR="00F97D74" w:rsidRPr="00D8731D" w:rsidRDefault="00F97D74" w:rsidP="00F97D74">
            <w:pPr>
              <w:spacing w:after="0" w:line="240" w:lineRule="auto"/>
              <w:jc w:val="right"/>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CI Half-Width</w:t>
            </w:r>
          </w:p>
        </w:tc>
        <w:tc>
          <w:tcPr>
            <w:tcW w:w="743" w:type="dxa"/>
            <w:gridSpan w:val="4"/>
            <w:tcBorders>
              <w:top w:val="single" w:sz="18" w:space="0" w:color="404040"/>
              <w:left w:val="nil"/>
              <w:bottom w:val="single" w:sz="8" w:space="0" w:color="D2D2D2"/>
              <w:right w:val="nil"/>
            </w:tcBorders>
            <w:shd w:val="clear" w:color="auto" w:fill="FFFFFF"/>
            <w:tcMar>
              <w:top w:w="0" w:type="dxa"/>
              <w:left w:w="40" w:type="dxa"/>
              <w:bottom w:w="0" w:type="dxa"/>
              <w:right w:w="40" w:type="dxa"/>
            </w:tcMar>
            <w:vAlign w:val="bottom"/>
            <w:hideMark/>
          </w:tcPr>
          <w:p w14:paraId="7E122E8E" w14:textId="77777777" w:rsidR="00F97D74" w:rsidRPr="00D8731D" w:rsidRDefault="00F97D74" w:rsidP="00F97D74">
            <w:pPr>
              <w:spacing w:after="0" w:line="240" w:lineRule="auto"/>
              <w:jc w:val="right"/>
              <w:rPr>
                <w:rFonts w:ascii="Calibri" w:eastAsia="Times New Roman" w:hAnsi="Calibri" w:cs="Calibri"/>
                <w:b/>
                <w:bCs/>
                <w:color w:val="000000"/>
                <w:kern w:val="0"/>
                <w:sz w:val="16"/>
                <w:szCs w:val="16"/>
                <w:lang w:eastAsia="en-GB"/>
                <w14:ligatures w14:val="none"/>
              </w:rPr>
            </w:pPr>
            <w:r w:rsidRPr="00D8731D">
              <w:rPr>
                <w:rFonts w:ascii="Calibri" w:eastAsia="Times New Roman" w:hAnsi="Calibri" w:cs="Calibri"/>
                <w:b/>
                <w:bCs/>
                <w:color w:val="000000"/>
                <w:kern w:val="0"/>
                <w:sz w:val="16"/>
                <w:szCs w:val="16"/>
                <w:lang w:eastAsia="en-GB"/>
                <w14:ligatures w14:val="none"/>
              </w:rPr>
              <w:t>VIF</w:t>
            </w:r>
          </w:p>
        </w:tc>
      </w:tr>
      <w:tr w:rsidR="00F97D74" w:rsidRPr="00F97D74" w14:paraId="4A651174" w14:textId="77777777" w:rsidTr="00D8731D">
        <w:trPr>
          <w:gridAfter w:val="3"/>
          <w:wAfter w:w="440" w:type="dxa"/>
          <w:trHeight w:val="20"/>
        </w:trPr>
        <w:tc>
          <w:tcPr>
            <w:tcW w:w="931" w:type="dxa"/>
            <w:gridSpan w:val="3"/>
            <w:vMerge w:val="restart"/>
            <w:tcBorders>
              <w:top w:val="single" w:sz="8" w:space="0" w:color="404040"/>
              <w:left w:val="nil"/>
              <w:bottom w:val="single" w:sz="18" w:space="0" w:color="404040"/>
              <w:right w:val="nil"/>
            </w:tcBorders>
            <w:shd w:val="clear" w:color="auto" w:fill="FFFFFF"/>
            <w:tcMar>
              <w:top w:w="0" w:type="dxa"/>
              <w:left w:w="40" w:type="dxa"/>
              <w:bottom w:w="0" w:type="dxa"/>
              <w:right w:w="40" w:type="dxa"/>
            </w:tcMar>
            <w:hideMark/>
          </w:tcPr>
          <w:p w14:paraId="48C0D068"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Oxidative stress</w:t>
            </w:r>
          </w:p>
        </w:tc>
        <w:tc>
          <w:tcPr>
            <w:tcW w:w="1488" w:type="dxa"/>
            <w:gridSpan w:val="4"/>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2807FF3F"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Intercept</w:t>
            </w:r>
          </w:p>
        </w:tc>
        <w:tc>
          <w:tcPr>
            <w:tcW w:w="843" w:type="dxa"/>
            <w:gridSpan w:val="4"/>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55D7E914"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38.16561</w:t>
            </w:r>
          </w:p>
        </w:tc>
        <w:tc>
          <w:tcPr>
            <w:tcW w:w="998" w:type="dxa"/>
            <w:gridSpan w:val="4"/>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57159242"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29.02813</w:t>
            </w:r>
          </w:p>
        </w:tc>
        <w:tc>
          <w:tcPr>
            <w:tcW w:w="753" w:type="dxa"/>
            <w:gridSpan w:val="4"/>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7198E0B0"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1.31478</w:t>
            </w:r>
          </w:p>
        </w:tc>
        <w:tc>
          <w:tcPr>
            <w:tcW w:w="840" w:type="dxa"/>
            <w:gridSpan w:val="3"/>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10F0C3AA"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0.192</w:t>
            </w:r>
          </w:p>
        </w:tc>
        <w:tc>
          <w:tcPr>
            <w:tcW w:w="940" w:type="dxa"/>
            <w:gridSpan w:val="4"/>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7F8F10D1"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-19.5217</w:t>
            </w:r>
          </w:p>
        </w:tc>
        <w:tc>
          <w:tcPr>
            <w:tcW w:w="850" w:type="dxa"/>
            <w:gridSpan w:val="2"/>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2E852DBE"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95.85292</w:t>
            </w:r>
          </w:p>
        </w:tc>
        <w:tc>
          <w:tcPr>
            <w:tcW w:w="974" w:type="dxa"/>
            <w:gridSpan w:val="4"/>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4638A9C4"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57.68731</w:t>
            </w:r>
          </w:p>
        </w:tc>
        <w:tc>
          <w:tcPr>
            <w:tcW w:w="743" w:type="dxa"/>
            <w:gridSpan w:val="4"/>
            <w:tcBorders>
              <w:top w:val="single" w:sz="8" w:space="0" w:color="404040"/>
              <w:left w:val="nil"/>
              <w:bottom w:val="single" w:sz="8" w:space="0" w:color="D2D2D2"/>
              <w:right w:val="nil"/>
            </w:tcBorders>
            <w:shd w:val="clear" w:color="auto" w:fill="FFFFFF"/>
            <w:tcMar>
              <w:top w:w="0" w:type="dxa"/>
              <w:left w:w="40" w:type="dxa"/>
              <w:bottom w:w="0" w:type="dxa"/>
              <w:right w:w="40" w:type="dxa"/>
            </w:tcMar>
            <w:vAlign w:val="center"/>
            <w:hideMark/>
          </w:tcPr>
          <w:p w14:paraId="06D59295"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p>
        </w:tc>
      </w:tr>
      <w:tr w:rsidR="00F97D74" w:rsidRPr="00F97D74" w14:paraId="3E7AF8FA" w14:textId="77777777" w:rsidTr="00D8731D">
        <w:trPr>
          <w:gridAfter w:val="3"/>
          <w:wAfter w:w="440" w:type="dxa"/>
          <w:trHeight w:val="20"/>
        </w:trPr>
        <w:tc>
          <w:tcPr>
            <w:tcW w:w="0" w:type="auto"/>
            <w:gridSpan w:val="3"/>
            <w:vMerge/>
            <w:tcBorders>
              <w:top w:val="single" w:sz="8" w:space="0" w:color="404040"/>
              <w:left w:val="nil"/>
              <w:bottom w:val="single" w:sz="18" w:space="0" w:color="404040"/>
              <w:right w:val="nil"/>
            </w:tcBorders>
            <w:vAlign w:val="center"/>
            <w:hideMark/>
          </w:tcPr>
          <w:p w14:paraId="225B793E"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p>
        </w:tc>
        <w:tc>
          <w:tcPr>
            <w:tcW w:w="1488"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2A46FACB"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"Caffeine consumption"</w:t>
            </w:r>
          </w:p>
        </w:tc>
        <w:tc>
          <w:tcPr>
            <w:tcW w:w="843"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00100B3A"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0.00144</w:t>
            </w:r>
          </w:p>
        </w:tc>
        <w:tc>
          <w:tcPr>
            <w:tcW w:w="998"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028B5C82"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2.48359E-4</w:t>
            </w:r>
          </w:p>
        </w:tc>
        <w:tc>
          <w:tcPr>
            <w:tcW w:w="753"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37688FB1"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5.81752</w:t>
            </w:r>
          </w:p>
        </w:tc>
        <w:tc>
          <w:tcPr>
            <w:tcW w:w="840" w:type="dxa"/>
            <w:gridSpan w:val="3"/>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415D3DBB"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9.4794E-8</w:t>
            </w:r>
          </w:p>
        </w:tc>
        <w:tc>
          <w:tcPr>
            <w:tcW w:w="940"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3115FAB0"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9.51273E-4</w:t>
            </w:r>
          </w:p>
        </w:tc>
        <w:tc>
          <w:tcPr>
            <w:tcW w:w="850" w:type="dxa"/>
            <w:gridSpan w:val="2"/>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333EFDEA"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0.00194</w:t>
            </w:r>
          </w:p>
        </w:tc>
        <w:tc>
          <w:tcPr>
            <w:tcW w:w="974"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129FDAE5"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4.93561E-4</w:t>
            </w:r>
          </w:p>
        </w:tc>
        <w:tc>
          <w:tcPr>
            <w:tcW w:w="743"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199D315A"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1.09367</w:t>
            </w:r>
          </w:p>
        </w:tc>
      </w:tr>
      <w:tr w:rsidR="00F97D74" w:rsidRPr="00F97D74" w14:paraId="3EFA1351" w14:textId="77777777" w:rsidTr="00D8731D">
        <w:trPr>
          <w:gridAfter w:val="3"/>
          <w:wAfter w:w="440" w:type="dxa"/>
          <w:trHeight w:val="20"/>
        </w:trPr>
        <w:tc>
          <w:tcPr>
            <w:tcW w:w="0" w:type="auto"/>
            <w:gridSpan w:val="3"/>
            <w:vMerge/>
            <w:tcBorders>
              <w:top w:val="single" w:sz="8" w:space="0" w:color="404040"/>
              <w:left w:val="nil"/>
              <w:bottom w:val="single" w:sz="18" w:space="0" w:color="404040"/>
              <w:right w:val="nil"/>
            </w:tcBorders>
            <w:vAlign w:val="center"/>
            <w:hideMark/>
          </w:tcPr>
          <w:p w14:paraId="0EAE59E7"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p>
        </w:tc>
        <w:tc>
          <w:tcPr>
            <w:tcW w:w="1488"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51BBA68B"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"D: Disabled"</w:t>
            </w:r>
          </w:p>
        </w:tc>
        <w:tc>
          <w:tcPr>
            <w:tcW w:w="843"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26F1021B"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-0.03697</w:t>
            </w:r>
          </w:p>
        </w:tc>
        <w:tc>
          <w:tcPr>
            <w:tcW w:w="998"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06EA96F6"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0.08893</w:t>
            </w:r>
          </w:p>
        </w:tc>
        <w:tc>
          <w:tcPr>
            <w:tcW w:w="753"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70AE03FA"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-0.41573</w:t>
            </w:r>
          </w:p>
        </w:tc>
        <w:tc>
          <w:tcPr>
            <w:tcW w:w="840" w:type="dxa"/>
            <w:gridSpan w:val="3"/>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5EDB78E4"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0.67862</w:t>
            </w:r>
          </w:p>
        </w:tc>
        <w:tc>
          <w:tcPr>
            <w:tcW w:w="940"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24B9B266"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-0.21371</w:t>
            </w:r>
          </w:p>
        </w:tc>
        <w:tc>
          <w:tcPr>
            <w:tcW w:w="850" w:type="dxa"/>
            <w:gridSpan w:val="2"/>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02FDB84B"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0.13977</w:t>
            </w:r>
          </w:p>
        </w:tc>
        <w:tc>
          <w:tcPr>
            <w:tcW w:w="974"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5A93C26D"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0.17674</w:t>
            </w:r>
          </w:p>
        </w:tc>
        <w:tc>
          <w:tcPr>
            <w:tcW w:w="743"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7196BDBE"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2.42699</w:t>
            </w:r>
          </w:p>
        </w:tc>
      </w:tr>
      <w:tr w:rsidR="00F97D74" w:rsidRPr="00F97D74" w14:paraId="40207D99" w14:textId="77777777" w:rsidTr="00D8731D">
        <w:trPr>
          <w:gridAfter w:val="3"/>
          <w:wAfter w:w="440" w:type="dxa"/>
          <w:trHeight w:val="20"/>
        </w:trPr>
        <w:tc>
          <w:tcPr>
            <w:tcW w:w="0" w:type="auto"/>
            <w:gridSpan w:val="3"/>
            <w:vMerge/>
            <w:tcBorders>
              <w:top w:val="single" w:sz="8" w:space="0" w:color="404040"/>
              <w:left w:val="nil"/>
              <w:bottom w:val="single" w:sz="18" w:space="0" w:color="404040"/>
              <w:right w:val="nil"/>
            </w:tcBorders>
            <w:vAlign w:val="center"/>
            <w:hideMark/>
          </w:tcPr>
          <w:p w14:paraId="1AC3D67B"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p>
        </w:tc>
        <w:tc>
          <w:tcPr>
            <w:tcW w:w="1488"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6607EE2B"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"Age: &gt;40 years"</w:t>
            </w:r>
          </w:p>
        </w:tc>
        <w:tc>
          <w:tcPr>
            <w:tcW w:w="843"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5948DE62"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0.07205</w:t>
            </w:r>
          </w:p>
        </w:tc>
        <w:tc>
          <w:tcPr>
            <w:tcW w:w="998"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5B882B9E"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0.05571</w:t>
            </w:r>
          </w:p>
        </w:tc>
        <w:tc>
          <w:tcPr>
            <w:tcW w:w="753"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11FE3A52"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1.29342</w:t>
            </w:r>
          </w:p>
        </w:tc>
        <w:tc>
          <w:tcPr>
            <w:tcW w:w="840" w:type="dxa"/>
            <w:gridSpan w:val="3"/>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6110212C"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0.19925</w:t>
            </w:r>
          </w:p>
        </w:tc>
        <w:tc>
          <w:tcPr>
            <w:tcW w:w="940"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42D57677"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-0.03865</w:t>
            </w:r>
          </w:p>
        </w:tc>
        <w:tc>
          <w:tcPr>
            <w:tcW w:w="850" w:type="dxa"/>
            <w:gridSpan w:val="2"/>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122E9923"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0.18276</w:t>
            </w:r>
          </w:p>
        </w:tc>
        <w:tc>
          <w:tcPr>
            <w:tcW w:w="974"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20B58864"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0.11071</w:t>
            </w:r>
          </w:p>
        </w:tc>
        <w:tc>
          <w:tcPr>
            <w:tcW w:w="743" w:type="dxa"/>
            <w:gridSpan w:val="4"/>
            <w:tcBorders>
              <w:top w:val="single" w:sz="8" w:space="0" w:color="D2D2D2"/>
              <w:left w:val="nil"/>
              <w:bottom w:val="single" w:sz="8" w:space="0" w:color="D2D2D2"/>
              <w:right w:val="nil"/>
            </w:tcBorders>
            <w:shd w:val="clear" w:color="auto" w:fill="FFFFFF"/>
            <w:tcMar>
              <w:top w:w="0" w:type="dxa"/>
              <w:left w:w="40" w:type="dxa"/>
              <w:bottom w:w="0" w:type="dxa"/>
              <w:right w:w="40" w:type="dxa"/>
            </w:tcMar>
            <w:vAlign w:val="center"/>
            <w:hideMark/>
          </w:tcPr>
          <w:p w14:paraId="6F3E3267"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2.26138</w:t>
            </w:r>
          </w:p>
        </w:tc>
      </w:tr>
      <w:tr w:rsidR="00F97D74" w:rsidRPr="00F97D74" w14:paraId="4C0CF0AE" w14:textId="77777777" w:rsidTr="00D8731D">
        <w:trPr>
          <w:gridAfter w:val="3"/>
          <w:wAfter w:w="440" w:type="dxa"/>
          <w:trHeight w:val="20"/>
        </w:trPr>
        <w:tc>
          <w:tcPr>
            <w:tcW w:w="0" w:type="auto"/>
            <w:gridSpan w:val="3"/>
            <w:vMerge/>
            <w:tcBorders>
              <w:top w:val="single" w:sz="8" w:space="0" w:color="404040"/>
              <w:left w:val="nil"/>
              <w:bottom w:val="single" w:sz="18" w:space="0" w:color="404040"/>
              <w:right w:val="nil"/>
            </w:tcBorders>
            <w:vAlign w:val="center"/>
            <w:hideMark/>
          </w:tcPr>
          <w:p w14:paraId="397F2AE1"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p>
        </w:tc>
        <w:tc>
          <w:tcPr>
            <w:tcW w:w="1488" w:type="dxa"/>
            <w:gridSpan w:val="4"/>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5E9CBA7A"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 xml:space="preserve">"HD: Deprivation in at </w:t>
            </w:r>
            <w:proofErr w:type="spellStart"/>
            <w:r w:rsidRPr="00D8731D">
              <w:rPr>
                <w:rFonts w:ascii="Calibri" w:eastAsia="Times New Roman" w:hAnsi="Calibri" w:cs="Calibri"/>
                <w:color w:val="000000"/>
                <w:kern w:val="0"/>
                <w:sz w:val="16"/>
                <w:szCs w:val="16"/>
                <w:lang w:eastAsia="en-GB"/>
                <w14:ligatures w14:val="none"/>
              </w:rPr>
              <w:t>leat</w:t>
            </w:r>
            <w:proofErr w:type="spellEnd"/>
            <w:r w:rsidRPr="00D8731D">
              <w:rPr>
                <w:rFonts w:ascii="Calibri" w:eastAsia="Times New Roman" w:hAnsi="Calibri" w:cs="Calibri"/>
                <w:color w:val="000000"/>
                <w:kern w:val="0"/>
                <w:sz w:val="16"/>
                <w:szCs w:val="16"/>
                <w:lang w:eastAsia="en-GB"/>
                <w14:ligatures w14:val="none"/>
              </w:rPr>
              <w:t xml:space="preserve"> 1 dimension"</w:t>
            </w:r>
          </w:p>
        </w:tc>
        <w:tc>
          <w:tcPr>
            <w:tcW w:w="843" w:type="dxa"/>
            <w:gridSpan w:val="4"/>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3DAAB1C3"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-0.0972</w:t>
            </w:r>
          </w:p>
        </w:tc>
        <w:tc>
          <w:tcPr>
            <w:tcW w:w="998" w:type="dxa"/>
            <w:gridSpan w:val="4"/>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58725EB4"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0.06225</w:t>
            </w:r>
          </w:p>
        </w:tc>
        <w:tc>
          <w:tcPr>
            <w:tcW w:w="753" w:type="dxa"/>
            <w:gridSpan w:val="4"/>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36A80991"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-1.56161</w:t>
            </w:r>
          </w:p>
        </w:tc>
        <w:tc>
          <w:tcPr>
            <w:tcW w:w="840" w:type="dxa"/>
            <w:gridSpan w:val="3"/>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6783C1E9"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0.12197</w:t>
            </w:r>
          </w:p>
        </w:tc>
        <w:tc>
          <w:tcPr>
            <w:tcW w:w="940" w:type="dxa"/>
            <w:gridSpan w:val="4"/>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44B2F75D"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-0.2209</w:t>
            </w:r>
          </w:p>
        </w:tc>
        <w:tc>
          <w:tcPr>
            <w:tcW w:w="850" w:type="dxa"/>
            <w:gridSpan w:val="2"/>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20C87DF5"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0.0265</w:t>
            </w:r>
          </w:p>
        </w:tc>
        <w:tc>
          <w:tcPr>
            <w:tcW w:w="974" w:type="dxa"/>
            <w:gridSpan w:val="4"/>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4694EB4F"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0.1237</w:t>
            </w:r>
          </w:p>
        </w:tc>
        <w:tc>
          <w:tcPr>
            <w:tcW w:w="743" w:type="dxa"/>
            <w:gridSpan w:val="4"/>
            <w:tcBorders>
              <w:top w:val="single" w:sz="8" w:space="0" w:color="D2D2D2"/>
              <w:left w:val="nil"/>
              <w:bottom w:val="single" w:sz="18" w:space="0" w:color="404040"/>
              <w:right w:val="nil"/>
            </w:tcBorders>
            <w:shd w:val="clear" w:color="auto" w:fill="FFFFFF"/>
            <w:tcMar>
              <w:top w:w="0" w:type="dxa"/>
              <w:left w:w="40" w:type="dxa"/>
              <w:bottom w:w="0" w:type="dxa"/>
              <w:right w:w="40" w:type="dxa"/>
            </w:tcMar>
            <w:vAlign w:val="center"/>
            <w:hideMark/>
          </w:tcPr>
          <w:p w14:paraId="5A13FE3B" w14:textId="77777777" w:rsidR="00F97D74" w:rsidRPr="00D8731D" w:rsidRDefault="00F97D74" w:rsidP="00F97D74">
            <w:pPr>
              <w:spacing w:after="0" w:line="240" w:lineRule="auto"/>
              <w:jc w:val="right"/>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1.64253</w:t>
            </w:r>
          </w:p>
        </w:tc>
      </w:tr>
      <w:tr w:rsidR="00F97D74" w:rsidRPr="00F97D74" w14:paraId="1196FA76" w14:textId="77777777" w:rsidTr="00D8731D">
        <w:trPr>
          <w:gridAfter w:val="3"/>
          <w:wAfter w:w="440" w:type="dxa"/>
          <w:trHeight w:val="20"/>
        </w:trPr>
        <w:tc>
          <w:tcPr>
            <w:tcW w:w="0" w:type="auto"/>
            <w:gridSpan w:val="36"/>
            <w:tcBorders>
              <w:top w:val="nil"/>
              <w:left w:val="nil"/>
              <w:bottom w:val="nil"/>
              <w:right w:val="nil"/>
            </w:tcBorders>
            <w:shd w:val="clear" w:color="auto" w:fill="FFFFFF"/>
            <w:tcMar>
              <w:top w:w="0" w:type="dxa"/>
              <w:left w:w="40" w:type="dxa"/>
              <w:bottom w:w="0" w:type="dxa"/>
              <w:right w:w="40" w:type="dxa"/>
            </w:tcMar>
            <w:vAlign w:val="center"/>
            <w:hideMark/>
          </w:tcPr>
          <w:p w14:paraId="277A157C" w14:textId="77777777" w:rsidR="00F97D74" w:rsidRPr="00D8731D" w:rsidRDefault="00F97D74" w:rsidP="00F97D74">
            <w:pPr>
              <w:spacing w:after="0" w:line="240" w:lineRule="auto"/>
              <w:rPr>
                <w:rFonts w:ascii="Calibri" w:eastAsia="Times New Roman" w:hAnsi="Calibri" w:cs="Calibri"/>
                <w:color w:val="000000"/>
                <w:kern w:val="0"/>
                <w:sz w:val="16"/>
                <w:szCs w:val="16"/>
                <w:lang w:eastAsia="en-GB"/>
                <w14:ligatures w14:val="none"/>
              </w:rPr>
            </w:pPr>
            <w:r w:rsidRPr="00D8731D">
              <w:rPr>
                <w:rFonts w:ascii="Calibri" w:eastAsia="Times New Roman" w:hAnsi="Calibri" w:cs="Calibri"/>
                <w:color w:val="000000"/>
                <w:kern w:val="0"/>
                <w:sz w:val="16"/>
                <w:szCs w:val="16"/>
                <w:lang w:eastAsia="en-GB"/>
                <w14:ligatures w14:val="none"/>
              </w:rPr>
              <w:t>Standard Error was scaled with square root of reduced Chi-</w:t>
            </w:r>
            <w:proofErr w:type="spellStart"/>
            <w:r w:rsidRPr="00D8731D">
              <w:rPr>
                <w:rFonts w:ascii="Calibri" w:eastAsia="Times New Roman" w:hAnsi="Calibri" w:cs="Calibri"/>
                <w:color w:val="000000"/>
                <w:kern w:val="0"/>
                <w:sz w:val="16"/>
                <w:szCs w:val="16"/>
                <w:lang w:eastAsia="en-GB"/>
                <w14:ligatures w14:val="none"/>
              </w:rPr>
              <w:t>Sqr</w:t>
            </w:r>
            <w:proofErr w:type="spellEnd"/>
            <w:r w:rsidRPr="00D8731D">
              <w:rPr>
                <w:rFonts w:ascii="Calibri" w:eastAsia="Times New Roman" w:hAnsi="Calibri" w:cs="Calibri"/>
                <w:color w:val="000000"/>
                <w:kern w:val="0"/>
                <w:sz w:val="16"/>
                <w:szCs w:val="16"/>
                <w:lang w:eastAsia="en-GB"/>
                <w14:ligatures w14:val="none"/>
              </w:rPr>
              <w:t>.</w:t>
            </w:r>
          </w:p>
        </w:tc>
      </w:tr>
    </w:tbl>
    <w:p w14:paraId="0CAC5EEA" w14:textId="77777777" w:rsidR="009F1B4F" w:rsidRDefault="009F1B4F" w:rsidP="000F01D9">
      <w:pPr>
        <w:spacing w:before="120" w:after="120"/>
        <w:jc w:val="both"/>
        <w:rPr>
          <w:rFonts w:ascii="Times New Roman" w:eastAsia="Times New Roman" w:hAnsi="Times New Roman" w:cs="Times New Roman"/>
          <w:color w:val="000000"/>
          <w:lang w:eastAsia="en-GB"/>
        </w:rPr>
      </w:pPr>
    </w:p>
    <w:p w14:paraId="4BEE60D1" w14:textId="77777777" w:rsidR="000F36E4" w:rsidRDefault="000F36E4" w:rsidP="000F01D9">
      <w:pPr>
        <w:spacing w:before="120" w:after="120"/>
        <w:jc w:val="both"/>
        <w:rPr>
          <w:rFonts w:ascii="Times New Roman" w:eastAsia="Times New Roman" w:hAnsi="Times New Roman" w:cs="Times New Roman"/>
          <w:color w:val="000000"/>
          <w:lang w:eastAsia="en-GB"/>
        </w:rPr>
      </w:pPr>
    </w:p>
    <w:p w14:paraId="7CF6AE06" w14:textId="2D4A2B2E" w:rsidR="002B2D62" w:rsidRPr="00D8731D" w:rsidRDefault="002B2D62" w:rsidP="000F01D9">
      <w:pPr>
        <w:spacing w:before="120" w:after="120"/>
        <w:jc w:val="both"/>
        <w:rPr>
          <w:rFonts w:ascii="Times New Roman" w:eastAsia="Times New Roman" w:hAnsi="Times New Roman" w:cs="Times New Roman"/>
          <w:color w:val="000000"/>
          <w:lang w:eastAsia="en-GB"/>
        </w:rPr>
      </w:pPr>
      <w:r w:rsidRPr="00D8731D">
        <w:rPr>
          <w:rFonts w:ascii="Times New Roman" w:eastAsia="Times New Roman" w:hAnsi="Times New Roman" w:cs="Times New Roman"/>
          <w:b/>
          <w:bCs/>
          <w:color w:val="000000"/>
          <w:lang w:eastAsia="en-GB"/>
        </w:rPr>
        <w:t>Table S</w:t>
      </w:r>
      <w:r w:rsidR="00F97D74" w:rsidRPr="00D8731D">
        <w:rPr>
          <w:rFonts w:ascii="Times New Roman" w:eastAsia="Times New Roman" w:hAnsi="Times New Roman" w:cs="Times New Roman"/>
          <w:b/>
          <w:bCs/>
          <w:color w:val="000000"/>
          <w:lang w:eastAsia="en-GB"/>
        </w:rPr>
        <w:t>4</w:t>
      </w:r>
      <w:r w:rsidRPr="00D8731D">
        <w:rPr>
          <w:rFonts w:ascii="Times New Roman" w:eastAsia="Times New Roman" w:hAnsi="Times New Roman" w:cs="Times New Roman"/>
          <w:b/>
          <w:bCs/>
          <w:color w:val="000000"/>
          <w:lang w:eastAsia="en-GB"/>
        </w:rPr>
        <w:t>:</w:t>
      </w:r>
      <w:r w:rsidRPr="00D8731D">
        <w:rPr>
          <w:rFonts w:ascii="Times New Roman" w:eastAsia="Times New Roman" w:hAnsi="Times New Roman" w:cs="Times New Roman"/>
          <w:color w:val="000000"/>
          <w:lang w:eastAsia="en-GB"/>
        </w:rPr>
        <w:t xml:space="preserve"> PCA loadings and city scores for Fig 4: </w:t>
      </w:r>
      <w:r w:rsidRPr="00D8731D">
        <w:rPr>
          <w:rFonts w:ascii="Times New Roman" w:hAnsi="Times New Roman" w:cs="Times New Roman"/>
        </w:rPr>
        <w:t xml:space="preserve">PCA and HCA showing associations between </w:t>
      </w:r>
      <w:r w:rsidRPr="00D8731D">
        <w:rPr>
          <w:rFonts w:ascii="Times New Roman" w:eastAsia="Times New Roman" w:hAnsi="Times New Roman" w:cs="Times New Roman"/>
          <w:color w:val="000000"/>
          <w:lang w:eastAsia="en-GB"/>
        </w:rPr>
        <w:t>WBE</w:t>
      </w:r>
      <w:r w:rsidRPr="00D8731D">
        <w:rPr>
          <w:rFonts w:ascii="Times New Roman" w:eastAsia="Times New Roman" w:hAnsi="Times New Roman" w:cs="Times New Roman"/>
          <w:color w:val="000000"/>
          <w:vertAlign w:val="subscript"/>
          <w:lang w:eastAsia="en-GB"/>
        </w:rPr>
        <w:t>CI</w:t>
      </w:r>
      <w:r w:rsidRPr="00D8731D">
        <w:rPr>
          <w:rFonts w:ascii="Times New Roman" w:eastAsia="Times New Roman" w:hAnsi="Times New Roman" w:cs="Times New Roman"/>
          <w:color w:val="000000"/>
          <w:lang w:eastAsia="en-GB"/>
        </w:rPr>
        <w:t>s</w:t>
      </w:r>
      <w:r w:rsidRPr="00D8731D">
        <w:rPr>
          <w:rFonts w:ascii="Times New Roman" w:hAnsi="Times New Roman" w:cs="Times New Roman"/>
        </w:rPr>
        <w:t xml:space="preserve"> and ONS</w:t>
      </w:r>
      <w:r w:rsidRPr="00D8731D">
        <w:rPr>
          <w:rFonts w:ascii="Times New Roman" w:hAnsi="Times New Roman" w:cs="Times New Roman"/>
          <w:vertAlign w:val="subscript"/>
        </w:rPr>
        <w:t>SEDI</w:t>
      </w:r>
      <w:r w:rsidRPr="00D8731D">
        <w:rPr>
          <w:rFonts w:ascii="Times New Roman" w:hAnsi="Times New Roman" w:cs="Times New Roman"/>
        </w:rPr>
        <w:t>s</w:t>
      </w:r>
      <w:r w:rsidRPr="00D8731D">
        <w:rPr>
          <w:rFonts w:ascii="Times New Roman" w:eastAsia="Times New Roman" w:hAnsi="Times New Roman" w:cs="Times New Roman"/>
          <w:color w:val="000000"/>
          <w:lang w:eastAsia="en-GB"/>
        </w:rPr>
        <w:t>.</w:t>
      </w:r>
    </w:p>
    <w:tbl>
      <w:tblPr>
        <w:tblStyle w:val="TableGrid"/>
        <w:tblW w:w="9209" w:type="dxa"/>
        <w:tblLook w:val="04A0" w:firstRow="1" w:lastRow="0" w:firstColumn="1" w:lastColumn="0" w:noHBand="0" w:noVBand="1"/>
      </w:tblPr>
      <w:tblGrid>
        <w:gridCol w:w="1137"/>
        <w:gridCol w:w="1152"/>
        <w:gridCol w:w="1047"/>
        <w:gridCol w:w="1047"/>
        <w:gridCol w:w="4826"/>
      </w:tblGrid>
      <w:tr w:rsidR="002B2D62" w:rsidRPr="00D8731D" w14:paraId="30F8D7EA" w14:textId="77777777" w:rsidTr="00D8731D">
        <w:trPr>
          <w:trHeight w:val="20"/>
        </w:trPr>
        <w:tc>
          <w:tcPr>
            <w:tcW w:w="1137" w:type="dxa"/>
            <w:hideMark/>
          </w:tcPr>
          <w:p w14:paraId="7B972FD3" w14:textId="77777777" w:rsidR="002B2D62" w:rsidRPr="00D8731D" w:rsidRDefault="002B2D62" w:rsidP="002B2D62">
            <w:pPr>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Principal Component Number</w:t>
            </w:r>
          </w:p>
        </w:tc>
        <w:tc>
          <w:tcPr>
            <w:tcW w:w="1152" w:type="dxa"/>
            <w:hideMark/>
          </w:tcPr>
          <w:p w14:paraId="7212A723" w14:textId="77777777" w:rsidR="002B2D62" w:rsidRPr="00D8731D" w:rsidRDefault="002B2D62" w:rsidP="002B2D62">
            <w:pPr>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Eigenvalues</w:t>
            </w:r>
          </w:p>
        </w:tc>
        <w:tc>
          <w:tcPr>
            <w:tcW w:w="1047" w:type="dxa"/>
            <w:hideMark/>
          </w:tcPr>
          <w:p w14:paraId="2F60DFC1" w14:textId="77777777" w:rsidR="002B2D62" w:rsidRPr="00D8731D" w:rsidRDefault="002B2D62" w:rsidP="002B2D62">
            <w:pPr>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PC 1</w:t>
            </w:r>
          </w:p>
        </w:tc>
        <w:tc>
          <w:tcPr>
            <w:tcW w:w="1047" w:type="dxa"/>
            <w:hideMark/>
          </w:tcPr>
          <w:p w14:paraId="3274BB9E" w14:textId="77777777" w:rsidR="002B2D62" w:rsidRPr="00D8731D" w:rsidRDefault="002B2D62" w:rsidP="002B2D62">
            <w:pPr>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PC 2</w:t>
            </w:r>
          </w:p>
        </w:tc>
        <w:tc>
          <w:tcPr>
            <w:tcW w:w="4826" w:type="dxa"/>
            <w:hideMark/>
          </w:tcPr>
          <w:p w14:paraId="434E6155" w14:textId="77777777" w:rsidR="002B2D62" w:rsidRPr="00D8731D" w:rsidRDefault="002B2D62" w:rsidP="002B2D62">
            <w:pPr>
              <w:jc w:val="both"/>
              <w:rPr>
                <w:rFonts w:ascii="Calibri" w:eastAsia="Times New Roman" w:hAnsi="Calibri" w:cs="Calibri"/>
                <w:b/>
                <w:bCs/>
                <w:color w:val="000000"/>
                <w:sz w:val="16"/>
                <w:szCs w:val="16"/>
                <w:lang w:eastAsia="en-GB"/>
              </w:rPr>
            </w:pPr>
          </w:p>
        </w:tc>
      </w:tr>
      <w:tr w:rsidR="002B2D62" w:rsidRPr="00D8731D" w14:paraId="64756FD2" w14:textId="77777777" w:rsidTr="00D8731D">
        <w:trPr>
          <w:trHeight w:val="20"/>
        </w:trPr>
        <w:tc>
          <w:tcPr>
            <w:tcW w:w="1137" w:type="dxa"/>
            <w:hideMark/>
          </w:tcPr>
          <w:p w14:paraId="55800446" w14:textId="77777777" w:rsidR="002B2D62" w:rsidRPr="00D8731D" w:rsidRDefault="002B2D62" w:rsidP="002B2D62">
            <w:pPr>
              <w:jc w:val="both"/>
              <w:rPr>
                <w:rFonts w:ascii="Calibri" w:eastAsia="Times New Roman" w:hAnsi="Calibri" w:cs="Calibri"/>
                <w:b/>
                <w:bCs/>
                <w:color w:val="000000"/>
                <w:sz w:val="16"/>
                <w:szCs w:val="16"/>
                <w:lang w:eastAsia="en-GB"/>
              </w:rPr>
            </w:pPr>
          </w:p>
        </w:tc>
        <w:tc>
          <w:tcPr>
            <w:tcW w:w="1152" w:type="dxa"/>
            <w:hideMark/>
          </w:tcPr>
          <w:p w14:paraId="2B30CA39" w14:textId="77777777" w:rsidR="002B2D62" w:rsidRPr="00D8731D" w:rsidRDefault="002B2D62" w:rsidP="002B2D62">
            <w:pPr>
              <w:jc w:val="both"/>
              <w:rPr>
                <w:rFonts w:ascii="Calibri" w:eastAsia="Times New Roman" w:hAnsi="Calibri" w:cs="Calibri"/>
                <w:b/>
                <w:bCs/>
                <w:color w:val="000000"/>
                <w:sz w:val="16"/>
                <w:szCs w:val="16"/>
                <w:lang w:eastAsia="en-GB"/>
              </w:rPr>
            </w:pPr>
          </w:p>
        </w:tc>
        <w:tc>
          <w:tcPr>
            <w:tcW w:w="1047" w:type="dxa"/>
            <w:hideMark/>
          </w:tcPr>
          <w:p w14:paraId="64A1B91B" w14:textId="77777777" w:rsidR="002B2D62" w:rsidRPr="00D8731D" w:rsidRDefault="002B2D62" w:rsidP="002B2D62">
            <w:pPr>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47.00%</w:t>
            </w:r>
          </w:p>
        </w:tc>
        <w:tc>
          <w:tcPr>
            <w:tcW w:w="1047" w:type="dxa"/>
            <w:hideMark/>
          </w:tcPr>
          <w:p w14:paraId="2B473DDE" w14:textId="77777777" w:rsidR="002B2D62" w:rsidRPr="00D8731D" w:rsidRDefault="002B2D62" w:rsidP="002B2D62">
            <w:pPr>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17.99%</w:t>
            </w:r>
          </w:p>
        </w:tc>
        <w:tc>
          <w:tcPr>
            <w:tcW w:w="4826" w:type="dxa"/>
            <w:hideMark/>
          </w:tcPr>
          <w:p w14:paraId="671D2731" w14:textId="77777777" w:rsidR="002B2D62" w:rsidRPr="00D8731D" w:rsidRDefault="002B2D62" w:rsidP="002B2D62">
            <w:pPr>
              <w:jc w:val="both"/>
              <w:rPr>
                <w:rFonts w:ascii="Calibri" w:eastAsia="Times New Roman" w:hAnsi="Calibri" w:cs="Calibri"/>
                <w:b/>
                <w:bCs/>
                <w:color w:val="000000"/>
                <w:sz w:val="16"/>
                <w:szCs w:val="16"/>
                <w:lang w:eastAsia="en-GB"/>
              </w:rPr>
            </w:pPr>
          </w:p>
        </w:tc>
      </w:tr>
      <w:tr w:rsidR="002B2D62" w:rsidRPr="00D8731D" w14:paraId="0FEE33D0" w14:textId="77777777" w:rsidTr="00D8731D">
        <w:trPr>
          <w:trHeight w:val="20"/>
        </w:trPr>
        <w:tc>
          <w:tcPr>
            <w:tcW w:w="1137" w:type="dxa"/>
            <w:hideMark/>
          </w:tcPr>
          <w:p w14:paraId="084FB025" w14:textId="77777777" w:rsidR="002B2D62" w:rsidRPr="00D8731D" w:rsidRDefault="002B2D62" w:rsidP="002B2D62">
            <w:pPr>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Eigenvalue</w:t>
            </w:r>
          </w:p>
        </w:tc>
        <w:tc>
          <w:tcPr>
            <w:tcW w:w="1152" w:type="dxa"/>
            <w:hideMark/>
          </w:tcPr>
          <w:p w14:paraId="742541A5" w14:textId="77777777" w:rsidR="002B2D62" w:rsidRPr="00D8731D" w:rsidRDefault="002B2D62" w:rsidP="002B2D62">
            <w:pPr>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Eigenvalue</w:t>
            </w:r>
          </w:p>
        </w:tc>
        <w:tc>
          <w:tcPr>
            <w:tcW w:w="1047" w:type="dxa"/>
            <w:hideMark/>
          </w:tcPr>
          <w:p w14:paraId="0FC610E3" w14:textId="77777777" w:rsidR="002B2D62" w:rsidRPr="00D8731D" w:rsidRDefault="002B2D62" w:rsidP="002B2D62">
            <w:pPr>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Loading Plot</w:t>
            </w:r>
          </w:p>
        </w:tc>
        <w:tc>
          <w:tcPr>
            <w:tcW w:w="1047" w:type="dxa"/>
            <w:hideMark/>
          </w:tcPr>
          <w:p w14:paraId="3C827BCE" w14:textId="77777777" w:rsidR="002B2D62" w:rsidRPr="00D8731D" w:rsidRDefault="002B2D62" w:rsidP="002B2D62">
            <w:pPr>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Loading Plot</w:t>
            </w:r>
          </w:p>
        </w:tc>
        <w:tc>
          <w:tcPr>
            <w:tcW w:w="4826" w:type="dxa"/>
            <w:hideMark/>
          </w:tcPr>
          <w:p w14:paraId="74D44F2C" w14:textId="77777777" w:rsidR="002B2D62" w:rsidRPr="00D8731D" w:rsidRDefault="002B2D62" w:rsidP="002B2D62">
            <w:pPr>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Loading Plot</w:t>
            </w:r>
          </w:p>
        </w:tc>
      </w:tr>
      <w:tr w:rsidR="002B2D62" w:rsidRPr="00D8731D" w14:paraId="7E2693A6" w14:textId="77777777" w:rsidTr="00D8731D">
        <w:trPr>
          <w:trHeight w:val="20"/>
        </w:trPr>
        <w:tc>
          <w:tcPr>
            <w:tcW w:w="1137" w:type="dxa"/>
            <w:hideMark/>
          </w:tcPr>
          <w:p w14:paraId="40466A89"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1</w:t>
            </w:r>
          </w:p>
        </w:tc>
        <w:tc>
          <w:tcPr>
            <w:tcW w:w="1152" w:type="dxa"/>
            <w:hideMark/>
          </w:tcPr>
          <w:p w14:paraId="6871D78B"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19.26854</w:t>
            </w:r>
          </w:p>
        </w:tc>
        <w:tc>
          <w:tcPr>
            <w:tcW w:w="1047" w:type="dxa"/>
            <w:hideMark/>
          </w:tcPr>
          <w:p w14:paraId="30CE1D01"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0.1595</w:t>
            </w:r>
          </w:p>
        </w:tc>
        <w:tc>
          <w:tcPr>
            <w:tcW w:w="1047" w:type="dxa"/>
            <w:hideMark/>
          </w:tcPr>
          <w:p w14:paraId="6E3B72B9"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-0.16154</w:t>
            </w:r>
          </w:p>
        </w:tc>
        <w:tc>
          <w:tcPr>
            <w:tcW w:w="4826" w:type="dxa"/>
            <w:hideMark/>
          </w:tcPr>
          <w:p w14:paraId="79AD085B"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Smoking</w:t>
            </w:r>
          </w:p>
        </w:tc>
      </w:tr>
      <w:tr w:rsidR="002B2D62" w:rsidRPr="00D8731D" w14:paraId="3FDCD7FF" w14:textId="77777777" w:rsidTr="00D8731D">
        <w:trPr>
          <w:trHeight w:val="20"/>
        </w:trPr>
        <w:tc>
          <w:tcPr>
            <w:tcW w:w="1137" w:type="dxa"/>
            <w:hideMark/>
          </w:tcPr>
          <w:p w14:paraId="28FB4C9B"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2</w:t>
            </w:r>
          </w:p>
        </w:tc>
        <w:tc>
          <w:tcPr>
            <w:tcW w:w="1152" w:type="dxa"/>
            <w:hideMark/>
          </w:tcPr>
          <w:p w14:paraId="4BB68F2E"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7.37563</w:t>
            </w:r>
          </w:p>
        </w:tc>
        <w:tc>
          <w:tcPr>
            <w:tcW w:w="1047" w:type="dxa"/>
            <w:hideMark/>
          </w:tcPr>
          <w:p w14:paraId="56848320"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0.06443</w:t>
            </w:r>
          </w:p>
        </w:tc>
        <w:tc>
          <w:tcPr>
            <w:tcW w:w="1047" w:type="dxa"/>
            <w:hideMark/>
          </w:tcPr>
          <w:p w14:paraId="34A73D5D"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-0.1219</w:t>
            </w:r>
          </w:p>
        </w:tc>
        <w:tc>
          <w:tcPr>
            <w:tcW w:w="4826" w:type="dxa"/>
            <w:hideMark/>
          </w:tcPr>
          <w:p w14:paraId="0EE9F15B"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CVDs</w:t>
            </w:r>
          </w:p>
        </w:tc>
      </w:tr>
      <w:tr w:rsidR="002B2D62" w:rsidRPr="00D8731D" w14:paraId="01B038B9" w14:textId="77777777" w:rsidTr="00D8731D">
        <w:trPr>
          <w:trHeight w:val="20"/>
        </w:trPr>
        <w:tc>
          <w:tcPr>
            <w:tcW w:w="1137" w:type="dxa"/>
            <w:hideMark/>
          </w:tcPr>
          <w:p w14:paraId="1657245C"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3</w:t>
            </w:r>
          </w:p>
        </w:tc>
        <w:tc>
          <w:tcPr>
            <w:tcW w:w="1152" w:type="dxa"/>
            <w:hideMark/>
          </w:tcPr>
          <w:p w14:paraId="281AA548"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5.12173</w:t>
            </w:r>
          </w:p>
        </w:tc>
        <w:tc>
          <w:tcPr>
            <w:tcW w:w="1047" w:type="dxa"/>
            <w:hideMark/>
          </w:tcPr>
          <w:p w14:paraId="168CF73F"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0.04294</w:t>
            </w:r>
          </w:p>
        </w:tc>
        <w:tc>
          <w:tcPr>
            <w:tcW w:w="1047" w:type="dxa"/>
            <w:hideMark/>
          </w:tcPr>
          <w:p w14:paraId="38F5F8D7"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-0.04323</w:t>
            </w:r>
          </w:p>
        </w:tc>
        <w:tc>
          <w:tcPr>
            <w:tcW w:w="4826" w:type="dxa"/>
            <w:hideMark/>
          </w:tcPr>
          <w:p w14:paraId="4F58187C"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Asthma</w:t>
            </w:r>
          </w:p>
        </w:tc>
      </w:tr>
      <w:tr w:rsidR="002B2D62" w:rsidRPr="00D8731D" w14:paraId="198DA16D" w14:textId="77777777" w:rsidTr="00D8731D">
        <w:trPr>
          <w:trHeight w:val="20"/>
        </w:trPr>
        <w:tc>
          <w:tcPr>
            <w:tcW w:w="1137" w:type="dxa"/>
            <w:hideMark/>
          </w:tcPr>
          <w:p w14:paraId="607CC55B"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4</w:t>
            </w:r>
          </w:p>
        </w:tc>
        <w:tc>
          <w:tcPr>
            <w:tcW w:w="1152" w:type="dxa"/>
            <w:hideMark/>
          </w:tcPr>
          <w:p w14:paraId="2DAC1E16"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3.31948</w:t>
            </w:r>
          </w:p>
        </w:tc>
        <w:tc>
          <w:tcPr>
            <w:tcW w:w="1047" w:type="dxa"/>
            <w:hideMark/>
          </w:tcPr>
          <w:p w14:paraId="68CBD952"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0.01946</w:t>
            </w:r>
          </w:p>
        </w:tc>
        <w:tc>
          <w:tcPr>
            <w:tcW w:w="1047" w:type="dxa"/>
            <w:hideMark/>
          </w:tcPr>
          <w:p w14:paraId="6F5D176C"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-0.20981</w:t>
            </w:r>
          </w:p>
        </w:tc>
        <w:tc>
          <w:tcPr>
            <w:tcW w:w="4826" w:type="dxa"/>
            <w:hideMark/>
          </w:tcPr>
          <w:p w14:paraId="61587501"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Diabetes</w:t>
            </w:r>
          </w:p>
        </w:tc>
      </w:tr>
      <w:tr w:rsidR="002B2D62" w:rsidRPr="00D8731D" w14:paraId="7CAF1184" w14:textId="77777777" w:rsidTr="00D8731D">
        <w:trPr>
          <w:trHeight w:val="20"/>
        </w:trPr>
        <w:tc>
          <w:tcPr>
            <w:tcW w:w="1137" w:type="dxa"/>
            <w:hideMark/>
          </w:tcPr>
          <w:p w14:paraId="697681F3"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5</w:t>
            </w:r>
          </w:p>
        </w:tc>
        <w:tc>
          <w:tcPr>
            <w:tcW w:w="1152" w:type="dxa"/>
            <w:hideMark/>
          </w:tcPr>
          <w:p w14:paraId="02643FB1"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1.73071</w:t>
            </w:r>
          </w:p>
        </w:tc>
        <w:tc>
          <w:tcPr>
            <w:tcW w:w="1047" w:type="dxa"/>
            <w:hideMark/>
          </w:tcPr>
          <w:p w14:paraId="115B3AEC"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-0.03601</w:t>
            </w:r>
          </w:p>
        </w:tc>
        <w:tc>
          <w:tcPr>
            <w:tcW w:w="1047" w:type="dxa"/>
            <w:hideMark/>
          </w:tcPr>
          <w:p w14:paraId="73F02109"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0.17905</w:t>
            </w:r>
          </w:p>
        </w:tc>
        <w:tc>
          <w:tcPr>
            <w:tcW w:w="4826" w:type="dxa"/>
            <w:hideMark/>
          </w:tcPr>
          <w:p w14:paraId="5E30440A"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Caffeine</w:t>
            </w:r>
          </w:p>
        </w:tc>
      </w:tr>
      <w:tr w:rsidR="002B2D62" w:rsidRPr="00D8731D" w14:paraId="20F027F6" w14:textId="77777777" w:rsidTr="00D8731D">
        <w:trPr>
          <w:trHeight w:val="20"/>
        </w:trPr>
        <w:tc>
          <w:tcPr>
            <w:tcW w:w="1137" w:type="dxa"/>
            <w:hideMark/>
          </w:tcPr>
          <w:p w14:paraId="633FE5A5"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6</w:t>
            </w:r>
          </w:p>
        </w:tc>
        <w:tc>
          <w:tcPr>
            <w:tcW w:w="1152" w:type="dxa"/>
            <w:hideMark/>
          </w:tcPr>
          <w:p w14:paraId="2559CBFA"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1.28342</w:t>
            </w:r>
          </w:p>
        </w:tc>
        <w:tc>
          <w:tcPr>
            <w:tcW w:w="1047" w:type="dxa"/>
            <w:hideMark/>
          </w:tcPr>
          <w:p w14:paraId="002066FA"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0.1743</w:t>
            </w:r>
          </w:p>
        </w:tc>
        <w:tc>
          <w:tcPr>
            <w:tcW w:w="1047" w:type="dxa"/>
            <w:hideMark/>
          </w:tcPr>
          <w:p w14:paraId="761B3CE6"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0.00726</w:t>
            </w:r>
          </w:p>
        </w:tc>
        <w:tc>
          <w:tcPr>
            <w:tcW w:w="4826" w:type="dxa"/>
            <w:hideMark/>
          </w:tcPr>
          <w:p w14:paraId="0DFC3E56"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Pain</w:t>
            </w:r>
          </w:p>
        </w:tc>
      </w:tr>
      <w:tr w:rsidR="002B2D62" w:rsidRPr="00D8731D" w14:paraId="47AEB9D1" w14:textId="77777777" w:rsidTr="00D8731D">
        <w:trPr>
          <w:trHeight w:val="20"/>
        </w:trPr>
        <w:tc>
          <w:tcPr>
            <w:tcW w:w="1137" w:type="dxa"/>
            <w:hideMark/>
          </w:tcPr>
          <w:p w14:paraId="3839BD1E"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7</w:t>
            </w:r>
          </w:p>
        </w:tc>
        <w:tc>
          <w:tcPr>
            <w:tcW w:w="1152" w:type="dxa"/>
            <w:hideMark/>
          </w:tcPr>
          <w:p w14:paraId="1A18FCF2"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1.19002</w:t>
            </w:r>
          </w:p>
        </w:tc>
        <w:tc>
          <w:tcPr>
            <w:tcW w:w="1047" w:type="dxa"/>
            <w:hideMark/>
          </w:tcPr>
          <w:p w14:paraId="59B8DF50"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-0.01904</w:t>
            </w:r>
          </w:p>
        </w:tc>
        <w:tc>
          <w:tcPr>
            <w:tcW w:w="1047" w:type="dxa"/>
            <w:hideMark/>
          </w:tcPr>
          <w:p w14:paraId="245BED63"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-0.17966</w:t>
            </w:r>
          </w:p>
        </w:tc>
        <w:tc>
          <w:tcPr>
            <w:tcW w:w="4826" w:type="dxa"/>
            <w:hideMark/>
          </w:tcPr>
          <w:p w14:paraId="75AEA2F6"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Stimulants</w:t>
            </w:r>
          </w:p>
        </w:tc>
      </w:tr>
      <w:tr w:rsidR="002B2D62" w:rsidRPr="00D8731D" w14:paraId="1384021B" w14:textId="77777777" w:rsidTr="00D8731D">
        <w:trPr>
          <w:trHeight w:val="20"/>
        </w:trPr>
        <w:tc>
          <w:tcPr>
            <w:tcW w:w="1137" w:type="dxa"/>
            <w:hideMark/>
          </w:tcPr>
          <w:p w14:paraId="151B69E9"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8</w:t>
            </w:r>
          </w:p>
        </w:tc>
        <w:tc>
          <w:tcPr>
            <w:tcW w:w="1152" w:type="dxa"/>
            <w:hideMark/>
          </w:tcPr>
          <w:p w14:paraId="57BAC119"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0.80869</w:t>
            </w:r>
          </w:p>
        </w:tc>
        <w:tc>
          <w:tcPr>
            <w:tcW w:w="1047" w:type="dxa"/>
            <w:hideMark/>
          </w:tcPr>
          <w:p w14:paraId="62C3CDBB"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0.16073</w:t>
            </w:r>
          </w:p>
        </w:tc>
        <w:tc>
          <w:tcPr>
            <w:tcW w:w="1047" w:type="dxa"/>
            <w:hideMark/>
          </w:tcPr>
          <w:p w14:paraId="0CB85D0C"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-0.02151</w:t>
            </w:r>
          </w:p>
        </w:tc>
        <w:tc>
          <w:tcPr>
            <w:tcW w:w="4826" w:type="dxa"/>
            <w:hideMark/>
          </w:tcPr>
          <w:p w14:paraId="17D64E3C"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Antibiotics</w:t>
            </w:r>
          </w:p>
        </w:tc>
      </w:tr>
      <w:tr w:rsidR="002B2D62" w:rsidRPr="00D8731D" w14:paraId="0C3BB396" w14:textId="77777777" w:rsidTr="00D8731D">
        <w:trPr>
          <w:trHeight w:val="20"/>
        </w:trPr>
        <w:tc>
          <w:tcPr>
            <w:tcW w:w="1137" w:type="dxa"/>
            <w:hideMark/>
          </w:tcPr>
          <w:p w14:paraId="4A518306"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9</w:t>
            </w:r>
          </w:p>
        </w:tc>
        <w:tc>
          <w:tcPr>
            <w:tcW w:w="1152" w:type="dxa"/>
            <w:hideMark/>
          </w:tcPr>
          <w:p w14:paraId="341C6661"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0.60951</w:t>
            </w:r>
          </w:p>
        </w:tc>
        <w:tc>
          <w:tcPr>
            <w:tcW w:w="1047" w:type="dxa"/>
            <w:hideMark/>
          </w:tcPr>
          <w:p w14:paraId="17F21045"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-0.02195</w:t>
            </w:r>
          </w:p>
        </w:tc>
        <w:tc>
          <w:tcPr>
            <w:tcW w:w="1047" w:type="dxa"/>
            <w:hideMark/>
          </w:tcPr>
          <w:p w14:paraId="3C66D36D"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0.16067</w:t>
            </w:r>
          </w:p>
        </w:tc>
        <w:tc>
          <w:tcPr>
            <w:tcW w:w="4826" w:type="dxa"/>
            <w:hideMark/>
          </w:tcPr>
          <w:p w14:paraId="4FC9CFF4"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Oxidative stress</w:t>
            </w:r>
          </w:p>
        </w:tc>
      </w:tr>
      <w:tr w:rsidR="002B2D62" w:rsidRPr="00D8731D" w14:paraId="2AD93C83" w14:textId="77777777" w:rsidTr="00D8731D">
        <w:trPr>
          <w:trHeight w:val="20"/>
        </w:trPr>
        <w:tc>
          <w:tcPr>
            <w:tcW w:w="1137" w:type="dxa"/>
            <w:hideMark/>
          </w:tcPr>
          <w:p w14:paraId="69654334"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10</w:t>
            </w:r>
          </w:p>
        </w:tc>
        <w:tc>
          <w:tcPr>
            <w:tcW w:w="1152" w:type="dxa"/>
            <w:hideMark/>
          </w:tcPr>
          <w:p w14:paraId="6CD00731"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0.29227</w:t>
            </w:r>
          </w:p>
        </w:tc>
        <w:tc>
          <w:tcPr>
            <w:tcW w:w="1047" w:type="dxa"/>
            <w:hideMark/>
          </w:tcPr>
          <w:p w14:paraId="2AA70D26"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0.00836</w:t>
            </w:r>
          </w:p>
        </w:tc>
        <w:tc>
          <w:tcPr>
            <w:tcW w:w="1047" w:type="dxa"/>
            <w:hideMark/>
          </w:tcPr>
          <w:p w14:paraId="65B030B6"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0.17512</w:t>
            </w:r>
          </w:p>
        </w:tc>
        <w:tc>
          <w:tcPr>
            <w:tcW w:w="4826" w:type="dxa"/>
            <w:hideMark/>
          </w:tcPr>
          <w:p w14:paraId="3349A204"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Gastrointestinal</w:t>
            </w:r>
          </w:p>
        </w:tc>
      </w:tr>
      <w:tr w:rsidR="002B2D62" w:rsidRPr="00D8731D" w14:paraId="251BD8C9" w14:textId="77777777" w:rsidTr="00D8731D">
        <w:trPr>
          <w:trHeight w:val="20"/>
        </w:trPr>
        <w:tc>
          <w:tcPr>
            <w:tcW w:w="1137" w:type="dxa"/>
            <w:hideMark/>
          </w:tcPr>
          <w:p w14:paraId="6AF324E2"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11</w:t>
            </w:r>
          </w:p>
        </w:tc>
        <w:tc>
          <w:tcPr>
            <w:tcW w:w="1152" w:type="dxa"/>
            <w:hideMark/>
          </w:tcPr>
          <w:p w14:paraId="0CDAF441"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1.73472E-29</w:t>
            </w:r>
          </w:p>
        </w:tc>
        <w:tc>
          <w:tcPr>
            <w:tcW w:w="1047" w:type="dxa"/>
            <w:hideMark/>
          </w:tcPr>
          <w:p w14:paraId="46117649"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0.06391</w:t>
            </w:r>
          </w:p>
        </w:tc>
        <w:tc>
          <w:tcPr>
            <w:tcW w:w="1047" w:type="dxa"/>
            <w:hideMark/>
          </w:tcPr>
          <w:p w14:paraId="26F3B22D"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0.03011</w:t>
            </w:r>
          </w:p>
        </w:tc>
        <w:tc>
          <w:tcPr>
            <w:tcW w:w="4826" w:type="dxa"/>
            <w:hideMark/>
          </w:tcPr>
          <w:p w14:paraId="6E073226"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Cancer</w:t>
            </w:r>
          </w:p>
        </w:tc>
      </w:tr>
      <w:tr w:rsidR="002B2D62" w:rsidRPr="00D8731D" w14:paraId="69493860" w14:textId="77777777" w:rsidTr="00D8731D">
        <w:trPr>
          <w:trHeight w:val="20"/>
        </w:trPr>
        <w:tc>
          <w:tcPr>
            <w:tcW w:w="1137" w:type="dxa"/>
            <w:hideMark/>
          </w:tcPr>
          <w:p w14:paraId="38586FF6"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152" w:type="dxa"/>
            <w:hideMark/>
          </w:tcPr>
          <w:p w14:paraId="33CBFB26"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047" w:type="dxa"/>
            <w:hideMark/>
          </w:tcPr>
          <w:p w14:paraId="0FE6DDE2"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-0.00716</w:t>
            </w:r>
          </w:p>
        </w:tc>
        <w:tc>
          <w:tcPr>
            <w:tcW w:w="1047" w:type="dxa"/>
            <w:hideMark/>
          </w:tcPr>
          <w:p w14:paraId="26DADDCD"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0.11346</w:t>
            </w:r>
          </w:p>
        </w:tc>
        <w:tc>
          <w:tcPr>
            <w:tcW w:w="4826" w:type="dxa"/>
            <w:hideMark/>
          </w:tcPr>
          <w:p w14:paraId="357BCBE1"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Kidney</w:t>
            </w:r>
          </w:p>
        </w:tc>
      </w:tr>
      <w:tr w:rsidR="002B2D62" w:rsidRPr="00D8731D" w14:paraId="2BFD4FD4" w14:textId="77777777" w:rsidTr="00D8731D">
        <w:trPr>
          <w:trHeight w:val="20"/>
        </w:trPr>
        <w:tc>
          <w:tcPr>
            <w:tcW w:w="1137" w:type="dxa"/>
            <w:hideMark/>
          </w:tcPr>
          <w:p w14:paraId="39049936"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152" w:type="dxa"/>
            <w:hideMark/>
          </w:tcPr>
          <w:p w14:paraId="00767A66"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047" w:type="dxa"/>
            <w:hideMark/>
          </w:tcPr>
          <w:p w14:paraId="2CF9DEB5"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0.02398</w:t>
            </w:r>
          </w:p>
        </w:tc>
        <w:tc>
          <w:tcPr>
            <w:tcW w:w="1047" w:type="dxa"/>
            <w:hideMark/>
          </w:tcPr>
          <w:p w14:paraId="08E18107"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0.26481</w:t>
            </w:r>
          </w:p>
        </w:tc>
        <w:tc>
          <w:tcPr>
            <w:tcW w:w="4826" w:type="dxa"/>
            <w:hideMark/>
          </w:tcPr>
          <w:p w14:paraId="4E1F90A8"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Anxiety/depression</w:t>
            </w:r>
          </w:p>
        </w:tc>
      </w:tr>
      <w:tr w:rsidR="002B2D62" w:rsidRPr="00D8731D" w14:paraId="1F617DF4" w14:textId="77777777" w:rsidTr="00D8731D">
        <w:trPr>
          <w:trHeight w:val="20"/>
        </w:trPr>
        <w:tc>
          <w:tcPr>
            <w:tcW w:w="1137" w:type="dxa"/>
            <w:hideMark/>
          </w:tcPr>
          <w:p w14:paraId="2FEC46D7"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152" w:type="dxa"/>
            <w:hideMark/>
          </w:tcPr>
          <w:p w14:paraId="1666833F"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047" w:type="dxa"/>
            <w:hideMark/>
          </w:tcPr>
          <w:p w14:paraId="37B69453"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0.09307</w:t>
            </w:r>
          </w:p>
        </w:tc>
        <w:tc>
          <w:tcPr>
            <w:tcW w:w="1047" w:type="dxa"/>
            <w:hideMark/>
          </w:tcPr>
          <w:p w14:paraId="7265055F"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-0.03574</w:t>
            </w:r>
          </w:p>
        </w:tc>
        <w:tc>
          <w:tcPr>
            <w:tcW w:w="4826" w:type="dxa"/>
            <w:hideMark/>
          </w:tcPr>
          <w:p w14:paraId="288C09D2"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Illicit</w:t>
            </w:r>
          </w:p>
        </w:tc>
      </w:tr>
      <w:tr w:rsidR="002B2D62" w:rsidRPr="00D8731D" w14:paraId="59E04F03" w14:textId="77777777" w:rsidTr="00D8731D">
        <w:trPr>
          <w:trHeight w:val="20"/>
        </w:trPr>
        <w:tc>
          <w:tcPr>
            <w:tcW w:w="1137" w:type="dxa"/>
            <w:hideMark/>
          </w:tcPr>
          <w:p w14:paraId="7A29CA1C"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152" w:type="dxa"/>
            <w:hideMark/>
          </w:tcPr>
          <w:p w14:paraId="303B9786"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047" w:type="dxa"/>
            <w:hideMark/>
          </w:tcPr>
          <w:p w14:paraId="172DB3E3"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-0.20355</w:t>
            </w:r>
          </w:p>
        </w:tc>
        <w:tc>
          <w:tcPr>
            <w:tcW w:w="1047" w:type="dxa"/>
            <w:hideMark/>
          </w:tcPr>
          <w:p w14:paraId="4F5AB6C6"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0.12104</w:t>
            </w:r>
          </w:p>
        </w:tc>
        <w:tc>
          <w:tcPr>
            <w:tcW w:w="4826" w:type="dxa"/>
            <w:hideMark/>
          </w:tcPr>
          <w:p w14:paraId="6622A351"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 xml:space="preserve">GH: </w:t>
            </w:r>
            <w:proofErr w:type="spellStart"/>
            <w:r w:rsidRPr="00D8731D">
              <w:rPr>
                <w:rFonts w:ascii="Calibri" w:eastAsia="Times New Roman" w:hAnsi="Calibri" w:cs="Calibri"/>
                <w:color w:val="000000"/>
                <w:sz w:val="16"/>
                <w:szCs w:val="16"/>
                <w:lang w:eastAsia="en-GB"/>
              </w:rPr>
              <w:t>V.good</w:t>
            </w:r>
            <w:proofErr w:type="spellEnd"/>
            <w:r w:rsidRPr="00D8731D">
              <w:rPr>
                <w:rFonts w:ascii="Calibri" w:eastAsia="Times New Roman" w:hAnsi="Calibri" w:cs="Calibri"/>
                <w:color w:val="000000"/>
                <w:sz w:val="16"/>
                <w:szCs w:val="16"/>
                <w:lang w:eastAsia="en-GB"/>
              </w:rPr>
              <w:t xml:space="preserve"> to fair health</w:t>
            </w:r>
          </w:p>
        </w:tc>
      </w:tr>
      <w:tr w:rsidR="002B2D62" w:rsidRPr="00D8731D" w14:paraId="6F9EC2C6" w14:textId="77777777" w:rsidTr="00D8731D">
        <w:trPr>
          <w:trHeight w:val="20"/>
        </w:trPr>
        <w:tc>
          <w:tcPr>
            <w:tcW w:w="1137" w:type="dxa"/>
            <w:hideMark/>
          </w:tcPr>
          <w:p w14:paraId="0D441836"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152" w:type="dxa"/>
            <w:hideMark/>
          </w:tcPr>
          <w:p w14:paraId="0861753C"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047" w:type="dxa"/>
            <w:hideMark/>
          </w:tcPr>
          <w:p w14:paraId="7921958E"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0.20355</w:t>
            </w:r>
          </w:p>
        </w:tc>
        <w:tc>
          <w:tcPr>
            <w:tcW w:w="1047" w:type="dxa"/>
            <w:hideMark/>
          </w:tcPr>
          <w:p w14:paraId="18735A1B"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-0.12104</w:t>
            </w:r>
          </w:p>
        </w:tc>
        <w:tc>
          <w:tcPr>
            <w:tcW w:w="4826" w:type="dxa"/>
            <w:hideMark/>
          </w:tcPr>
          <w:p w14:paraId="1C54787B"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GH: Bad to very bad health</w:t>
            </w:r>
          </w:p>
        </w:tc>
      </w:tr>
      <w:tr w:rsidR="002B2D62" w:rsidRPr="00D8731D" w14:paraId="2A016B1E" w14:textId="77777777" w:rsidTr="00D8731D">
        <w:trPr>
          <w:trHeight w:val="20"/>
        </w:trPr>
        <w:tc>
          <w:tcPr>
            <w:tcW w:w="1137" w:type="dxa"/>
            <w:hideMark/>
          </w:tcPr>
          <w:p w14:paraId="38A319B2"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152" w:type="dxa"/>
            <w:hideMark/>
          </w:tcPr>
          <w:p w14:paraId="641D8D91"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047" w:type="dxa"/>
            <w:hideMark/>
          </w:tcPr>
          <w:p w14:paraId="3E1EC768"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-0.2009</w:t>
            </w:r>
          </w:p>
        </w:tc>
        <w:tc>
          <w:tcPr>
            <w:tcW w:w="1047" w:type="dxa"/>
            <w:hideMark/>
          </w:tcPr>
          <w:p w14:paraId="3DD4AF62"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-0.13501</w:t>
            </w:r>
          </w:p>
        </w:tc>
        <w:tc>
          <w:tcPr>
            <w:tcW w:w="4826" w:type="dxa"/>
            <w:hideMark/>
          </w:tcPr>
          <w:p w14:paraId="23590AD6"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EG: Asian</w:t>
            </w:r>
          </w:p>
        </w:tc>
      </w:tr>
      <w:tr w:rsidR="002B2D62" w:rsidRPr="00D8731D" w14:paraId="255A9C22" w14:textId="77777777" w:rsidTr="00D8731D">
        <w:trPr>
          <w:trHeight w:val="20"/>
        </w:trPr>
        <w:tc>
          <w:tcPr>
            <w:tcW w:w="1137" w:type="dxa"/>
            <w:hideMark/>
          </w:tcPr>
          <w:p w14:paraId="13771A4B"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152" w:type="dxa"/>
            <w:hideMark/>
          </w:tcPr>
          <w:p w14:paraId="5B387228"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047" w:type="dxa"/>
            <w:hideMark/>
          </w:tcPr>
          <w:p w14:paraId="5D4B3AFB"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-0.17674</w:t>
            </w:r>
          </w:p>
        </w:tc>
        <w:tc>
          <w:tcPr>
            <w:tcW w:w="1047" w:type="dxa"/>
            <w:hideMark/>
          </w:tcPr>
          <w:p w14:paraId="2A22A4BF"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-0.18319</w:t>
            </w:r>
          </w:p>
        </w:tc>
        <w:tc>
          <w:tcPr>
            <w:tcW w:w="4826" w:type="dxa"/>
            <w:hideMark/>
          </w:tcPr>
          <w:p w14:paraId="0E170D01"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EG: Black</w:t>
            </w:r>
          </w:p>
        </w:tc>
      </w:tr>
      <w:tr w:rsidR="002B2D62" w:rsidRPr="00D8731D" w14:paraId="3AA7B471" w14:textId="77777777" w:rsidTr="00D8731D">
        <w:trPr>
          <w:trHeight w:val="20"/>
        </w:trPr>
        <w:tc>
          <w:tcPr>
            <w:tcW w:w="1137" w:type="dxa"/>
            <w:hideMark/>
          </w:tcPr>
          <w:p w14:paraId="202483BE"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152" w:type="dxa"/>
            <w:hideMark/>
          </w:tcPr>
          <w:p w14:paraId="33DEDD20"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047" w:type="dxa"/>
            <w:hideMark/>
          </w:tcPr>
          <w:p w14:paraId="6CB63272"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-0.21357</w:t>
            </w:r>
          </w:p>
        </w:tc>
        <w:tc>
          <w:tcPr>
            <w:tcW w:w="1047" w:type="dxa"/>
            <w:hideMark/>
          </w:tcPr>
          <w:p w14:paraId="24BA2265"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-0.05855</w:t>
            </w:r>
          </w:p>
        </w:tc>
        <w:tc>
          <w:tcPr>
            <w:tcW w:w="4826" w:type="dxa"/>
            <w:hideMark/>
          </w:tcPr>
          <w:p w14:paraId="13C65496"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EG: Mixed</w:t>
            </w:r>
          </w:p>
        </w:tc>
      </w:tr>
      <w:tr w:rsidR="002B2D62" w:rsidRPr="00D8731D" w14:paraId="5ADC90B8" w14:textId="77777777" w:rsidTr="00D8731D">
        <w:trPr>
          <w:trHeight w:val="20"/>
        </w:trPr>
        <w:tc>
          <w:tcPr>
            <w:tcW w:w="1137" w:type="dxa"/>
            <w:hideMark/>
          </w:tcPr>
          <w:p w14:paraId="4EC2247F"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152" w:type="dxa"/>
            <w:hideMark/>
          </w:tcPr>
          <w:p w14:paraId="08FF06FD"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047" w:type="dxa"/>
            <w:hideMark/>
          </w:tcPr>
          <w:p w14:paraId="150C7784"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0.20181</w:t>
            </w:r>
          </w:p>
        </w:tc>
        <w:tc>
          <w:tcPr>
            <w:tcW w:w="1047" w:type="dxa"/>
            <w:hideMark/>
          </w:tcPr>
          <w:p w14:paraId="1A51AE90"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0.14747</w:t>
            </w:r>
          </w:p>
        </w:tc>
        <w:tc>
          <w:tcPr>
            <w:tcW w:w="4826" w:type="dxa"/>
            <w:hideMark/>
          </w:tcPr>
          <w:p w14:paraId="4AA29936"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EG: White</w:t>
            </w:r>
          </w:p>
        </w:tc>
      </w:tr>
      <w:tr w:rsidR="002B2D62" w:rsidRPr="00D8731D" w14:paraId="17920650" w14:textId="77777777" w:rsidTr="00D8731D">
        <w:trPr>
          <w:trHeight w:val="20"/>
        </w:trPr>
        <w:tc>
          <w:tcPr>
            <w:tcW w:w="1137" w:type="dxa"/>
            <w:hideMark/>
          </w:tcPr>
          <w:p w14:paraId="5AA8D675"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152" w:type="dxa"/>
            <w:hideMark/>
          </w:tcPr>
          <w:p w14:paraId="1A382AC3"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047" w:type="dxa"/>
            <w:hideMark/>
          </w:tcPr>
          <w:p w14:paraId="45822981"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-0.19391</w:t>
            </w:r>
          </w:p>
        </w:tc>
        <w:tc>
          <w:tcPr>
            <w:tcW w:w="1047" w:type="dxa"/>
            <w:hideMark/>
          </w:tcPr>
          <w:p w14:paraId="2D7F0ED5"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-0.1716</w:t>
            </w:r>
          </w:p>
        </w:tc>
        <w:tc>
          <w:tcPr>
            <w:tcW w:w="4826" w:type="dxa"/>
            <w:hideMark/>
          </w:tcPr>
          <w:p w14:paraId="7E68DA77"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EG: Other</w:t>
            </w:r>
          </w:p>
        </w:tc>
      </w:tr>
      <w:tr w:rsidR="002B2D62" w:rsidRPr="00D8731D" w14:paraId="10526203" w14:textId="77777777" w:rsidTr="00D8731D">
        <w:trPr>
          <w:trHeight w:val="20"/>
        </w:trPr>
        <w:tc>
          <w:tcPr>
            <w:tcW w:w="1137" w:type="dxa"/>
            <w:hideMark/>
          </w:tcPr>
          <w:p w14:paraId="5808E0EF"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152" w:type="dxa"/>
            <w:hideMark/>
          </w:tcPr>
          <w:p w14:paraId="67AA21AA"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047" w:type="dxa"/>
            <w:hideMark/>
          </w:tcPr>
          <w:p w14:paraId="6B766F2B"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0.21678</w:t>
            </w:r>
          </w:p>
        </w:tc>
        <w:tc>
          <w:tcPr>
            <w:tcW w:w="1047" w:type="dxa"/>
            <w:hideMark/>
          </w:tcPr>
          <w:p w14:paraId="3993AFC5"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0.02454</w:t>
            </w:r>
          </w:p>
        </w:tc>
        <w:tc>
          <w:tcPr>
            <w:tcW w:w="4826" w:type="dxa"/>
            <w:hideMark/>
          </w:tcPr>
          <w:p w14:paraId="71CAE8D0"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D: Disabled</w:t>
            </w:r>
          </w:p>
        </w:tc>
      </w:tr>
      <w:tr w:rsidR="002B2D62" w:rsidRPr="00D8731D" w14:paraId="46D599F4" w14:textId="77777777" w:rsidTr="00D8731D">
        <w:trPr>
          <w:trHeight w:val="20"/>
        </w:trPr>
        <w:tc>
          <w:tcPr>
            <w:tcW w:w="1137" w:type="dxa"/>
            <w:hideMark/>
          </w:tcPr>
          <w:p w14:paraId="4386B6AD"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152" w:type="dxa"/>
            <w:hideMark/>
          </w:tcPr>
          <w:p w14:paraId="221ADD6C"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047" w:type="dxa"/>
            <w:hideMark/>
          </w:tcPr>
          <w:p w14:paraId="0082CF60"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0.21032</w:t>
            </w:r>
          </w:p>
        </w:tc>
        <w:tc>
          <w:tcPr>
            <w:tcW w:w="1047" w:type="dxa"/>
            <w:hideMark/>
          </w:tcPr>
          <w:p w14:paraId="355A3798"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-0.0803</w:t>
            </w:r>
          </w:p>
        </w:tc>
        <w:tc>
          <w:tcPr>
            <w:tcW w:w="4826" w:type="dxa"/>
            <w:hideMark/>
          </w:tcPr>
          <w:p w14:paraId="61139204"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D: Disabled: limited a lot</w:t>
            </w:r>
          </w:p>
        </w:tc>
      </w:tr>
      <w:tr w:rsidR="002B2D62" w:rsidRPr="00D8731D" w14:paraId="415E5BCD" w14:textId="77777777" w:rsidTr="00D8731D">
        <w:trPr>
          <w:trHeight w:val="20"/>
        </w:trPr>
        <w:tc>
          <w:tcPr>
            <w:tcW w:w="1137" w:type="dxa"/>
            <w:hideMark/>
          </w:tcPr>
          <w:p w14:paraId="0B7FF66B"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152" w:type="dxa"/>
            <w:hideMark/>
          </w:tcPr>
          <w:p w14:paraId="471D1301"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047" w:type="dxa"/>
            <w:hideMark/>
          </w:tcPr>
          <w:p w14:paraId="16789378"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0.19568</w:t>
            </w:r>
          </w:p>
        </w:tc>
        <w:tc>
          <w:tcPr>
            <w:tcW w:w="1047" w:type="dxa"/>
            <w:hideMark/>
          </w:tcPr>
          <w:p w14:paraId="2ABE2E33"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0.15097</w:t>
            </w:r>
          </w:p>
        </w:tc>
        <w:tc>
          <w:tcPr>
            <w:tcW w:w="4826" w:type="dxa"/>
            <w:hideMark/>
          </w:tcPr>
          <w:p w14:paraId="5CFF1891"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D: Disabled: limited a little</w:t>
            </w:r>
          </w:p>
        </w:tc>
      </w:tr>
      <w:tr w:rsidR="002B2D62" w:rsidRPr="00D8731D" w14:paraId="1AD36233" w14:textId="77777777" w:rsidTr="00D8731D">
        <w:trPr>
          <w:trHeight w:val="20"/>
        </w:trPr>
        <w:tc>
          <w:tcPr>
            <w:tcW w:w="1137" w:type="dxa"/>
            <w:hideMark/>
          </w:tcPr>
          <w:p w14:paraId="5BF49B3E"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152" w:type="dxa"/>
            <w:hideMark/>
          </w:tcPr>
          <w:p w14:paraId="51F47635"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047" w:type="dxa"/>
            <w:hideMark/>
          </w:tcPr>
          <w:p w14:paraId="590F0C1F"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-0.21652</w:t>
            </w:r>
          </w:p>
        </w:tc>
        <w:tc>
          <w:tcPr>
            <w:tcW w:w="1047" w:type="dxa"/>
            <w:hideMark/>
          </w:tcPr>
          <w:p w14:paraId="3150E0A6"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-0.02325</w:t>
            </w:r>
          </w:p>
        </w:tc>
        <w:tc>
          <w:tcPr>
            <w:tcW w:w="4826" w:type="dxa"/>
            <w:hideMark/>
          </w:tcPr>
          <w:p w14:paraId="06C6FC8D"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D: Not disabled</w:t>
            </w:r>
          </w:p>
        </w:tc>
      </w:tr>
      <w:tr w:rsidR="002B2D62" w:rsidRPr="00D8731D" w14:paraId="590E90F4" w14:textId="77777777" w:rsidTr="00D8731D">
        <w:trPr>
          <w:trHeight w:val="20"/>
        </w:trPr>
        <w:tc>
          <w:tcPr>
            <w:tcW w:w="1137" w:type="dxa"/>
            <w:hideMark/>
          </w:tcPr>
          <w:p w14:paraId="3A6B021D"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152" w:type="dxa"/>
            <w:hideMark/>
          </w:tcPr>
          <w:p w14:paraId="363CE63B"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047" w:type="dxa"/>
            <w:hideMark/>
          </w:tcPr>
          <w:p w14:paraId="42B728D9"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0.08506</w:t>
            </w:r>
          </w:p>
        </w:tc>
        <w:tc>
          <w:tcPr>
            <w:tcW w:w="1047" w:type="dxa"/>
            <w:hideMark/>
          </w:tcPr>
          <w:p w14:paraId="07A6ECD2"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0.29303</w:t>
            </w:r>
          </w:p>
        </w:tc>
        <w:tc>
          <w:tcPr>
            <w:tcW w:w="4826" w:type="dxa"/>
            <w:hideMark/>
          </w:tcPr>
          <w:p w14:paraId="29D7DB8E"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D: Not disabled with phys./mental health</w:t>
            </w:r>
          </w:p>
        </w:tc>
      </w:tr>
      <w:tr w:rsidR="002B2D62" w:rsidRPr="00D8731D" w14:paraId="659FADE3" w14:textId="77777777" w:rsidTr="00D8731D">
        <w:trPr>
          <w:trHeight w:val="20"/>
        </w:trPr>
        <w:tc>
          <w:tcPr>
            <w:tcW w:w="1137" w:type="dxa"/>
            <w:hideMark/>
          </w:tcPr>
          <w:p w14:paraId="1EDBCD97"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152" w:type="dxa"/>
            <w:hideMark/>
          </w:tcPr>
          <w:p w14:paraId="716AD160"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047" w:type="dxa"/>
            <w:hideMark/>
          </w:tcPr>
          <w:p w14:paraId="68D59135"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-0.20925</w:t>
            </w:r>
          </w:p>
        </w:tc>
        <w:tc>
          <w:tcPr>
            <w:tcW w:w="1047" w:type="dxa"/>
            <w:hideMark/>
          </w:tcPr>
          <w:p w14:paraId="64309204"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-0.0979</w:t>
            </w:r>
          </w:p>
        </w:tc>
        <w:tc>
          <w:tcPr>
            <w:tcW w:w="4826" w:type="dxa"/>
            <w:hideMark/>
          </w:tcPr>
          <w:p w14:paraId="365E95A5"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D: Not disabled/no phys./mental health</w:t>
            </w:r>
          </w:p>
        </w:tc>
      </w:tr>
      <w:tr w:rsidR="002B2D62" w:rsidRPr="00D8731D" w14:paraId="6829A0CE" w14:textId="77777777" w:rsidTr="00D8731D">
        <w:trPr>
          <w:trHeight w:val="20"/>
        </w:trPr>
        <w:tc>
          <w:tcPr>
            <w:tcW w:w="1137" w:type="dxa"/>
            <w:hideMark/>
          </w:tcPr>
          <w:p w14:paraId="39DEBA3A"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152" w:type="dxa"/>
            <w:hideMark/>
          </w:tcPr>
          <w:p w14:paraId="309B17F7"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047" w:type="dxa"/>
            <w:hideMark/>
          </w:tcPr>
          <w:p w14:paraId="5E2926C4"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-0.13771</w:t>
            </w:r>
          </w:p>
        </w:tc>
        <w:tc>
          <w:tcPr>
            <w:tcW w:w="1047" w:type="dxa"/>
            <w:hideMark/>
          </w:tcPr>
          <w:p w14:paraId="6BC12190"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0.23073</w:t>
            </w:r>
          </w:p>
        </w:tc>
        <w:tc>
          <w:tcPr>
            <w:tcW w:w="4826" w:type="dxa"/>
            <w:hideMark/>
          </w:tcPr>
          <w:p w14:paraId="6B3194E2"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HD: Not deprived</w:t>
            </w:r>
          </w:p>
        </w:tc>
      </w:tr>
      <w:tr w:rsidR="002B2D62" w:rsidRPr="00D8731D" w14:paraId="08E6CB75" w14:textId="77777777" w:rsidTr="00D8731D">
        <w:trPr>
          <w:trHeight w:val="20"/>
        </w:trPr>
        <w:tc>
          <w:tcPr>
            <w:tcW w:w="1137" w:type="dxa"/>
            <w:hideMark/>
          </w:tcPr>
          <w:p w14:paraId="200ADEAC"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152" w:type="dxa"/>
            <w:hideMark/>
          </w:tcPr>
          <w:p w14:paraId="5C0D2C2C"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047" w:type="dxa"/>
            <w:hideMark/>
          </w:tcPr>
          <w:p w14:paraId="5CC01C75"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0.15381</w:t>
            </w:r>
          </w:p>
        </w:tc>
        <w:tc>
          <w:tcPr>
            <w:tcW w:w="1047" w:type="dxa"/>
            <w:hideMark/>
          </w:tcPr>
          <w:p w14:paraId="51109011"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-0.06057</w:t>
            </w:r>
          </w:p>
        </w:tc>
        <w:tc>
          <w:tcPr>
            <w:tcW w:w="4826" w:type="dxa"/>
            <w:hideMark/>
          </w:tcPr>
          <w:p w14:paraId="0373B4AC"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HD: Deprived in &gt;1d</w:t>
            </w:r>
          </w:p>
        </w:tc>
      </w:tr>
      <w:tr w:rsidR="002B2D62" w:rsidRPr="00D8731D" w14:paraId="45683412" w14:textId="77777777" w:rsidTr="00D8731D">
        <w:trPr>
          <w:trHeight w:val="20"/>
        </w:trPr>
        <w:tc>
          <w:tcPr>
            <w:tcW w:w="1137" w:type="dxa"/>
            <w:hideMark/>
          </w:tcPr>
          <w:p w14:paraId="1917F7FC"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152" w:type="dxa"/>
            <w:hideMark/>
          </w:tcPr>
          <w:p w14:paraId="47914607"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047" w:type="dxa"/>
            <w:hideMark/>
          </w:tcPr>
          <w:p w14:paraId="1EA18BDC"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0.16941</w:t>
            </w:r>
          </w:p>
        </w:tc>
        <w:tc>
          <w:tcPr>
            <w:tcW w:w="1047" w:type="dxa"/>
            <w:hideMark/>
          </w:tcPr>
          <w:p w14:paraId="367F2F1E"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-0.20874</w:t>
            </w:r>
          </w:p>
        </w:tc>
        <w:tc>
          <w:tcPr>
            <w:tcW w:w="4826" w:type="dxa"/>
            <w:hideMark/>
          </w:tcPr>
          <w:p w14:paraId="483F7494"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Q: No qualification</w:t>
            </w:r>
          </w:p>
        </w:tc>
      </w:tr>
      <w:tr w:rsidR="002B2D62" w:rsidRPr="00D8731D" w14:paraId="2EDE3F6E" w14:textId="77777777" w:rsidTr="00D8731D">
        <w:trPr>
          <w:trHeight w:val="20"/>
        </w:trPr>
        <w:tc>
          <w:tcPr>
            <w:tcW w:w="1137" w:type="dxa"/>
            <w:hideMark/>
          </w:tcPr>
          <w:p w14:paraId="49A27C5E"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152" w:type="dxa"/>
            <w:hideMark/>
          </w:tcPr>
          <w:p w14:paraId="7989F637"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047" w:type="dxa"/>
            <w:hideMark/>
          </w:tcPr>
          <w:p w14:paraId="12528FCD"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0.18174</w:t>
            </w:r>
          </w:p>
        </w:tc>
        <w:tc>
          <w:tcPr>
            <w:tcW w:w="1047" w:type="dxa"/>
            <w:hideMark/>
          </w:tcPr>
          <w:p w14:paraId="046375BB"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-0.11044</w:t>
            </w:r>
          </w:p>
        </w:tc>
        <w:tc>
          <w:tcPr>
            <w:tcW w:w="4826" w:type="dxa"/>
            <w:hideMark/>
          </w:tcPr>
          <w:p w14:paraId="76A83AA2"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Q: Level 1</w:t>
            </w:r>
          </w:p>
        </w:tc>
      </w:tr>
      <w:tr w:rsidR="002B2D62" w:rsidRPr="00D8731D" w14:paraId="58208E0E" w14:textId="77777777" w:rsidTr="00D8731D">
        <w:trPr>
          <w:trHeight w:val="20"/>
        </w:trPr>
        <w:tc>
          <w:tcPr>
            <w:tcW w:w="1137" w:type="dxa"/>
            <w:hideMark/>
          </w:tcPr>
          <w:p w14:paraId="1F342C11"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152" w:type="dxa"/>
            <w:hideMark/>
          </w:tcPr>
          <w:p w14:paraId="2F8B3822"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047" w:type="dxa"/>
            <w:hideMark/>
          </w:tcPr>
          <w:p w14:paraId="6E222454"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0.2002</w:t>
            </w:r>
          </w:p>
        </w:tc>
        <w:tc>
          <w:tcPr>
            <w:tcW w:w="1047" w:type="dxa"/>
            <w:hideMark/>
          </w:tcPr>
          <w:p w14:paraId="2ED8A8C5"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-0.03488</w:t>
            </w:r>
          </w:p>
        </w:tc>
        <w:tc>
          <w:tcPr>
            <w:tcW w:w="4826" w:type="dxa"/>
            <w:hideMark/>
          </w:tcPr>
          <w:p w14:paraId="48CF69F4"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Q: Level 2</w:t>
            </w:r>
          </w:p>
        </w:tc>
      </w:tr>
      <w:tr w:rsidR="002B2D62" w:rsidRPr="00D8731D" w14:paraId="5C3F406F" w14:textId="77777777" w:rsidTr="00D8731D">
        <w:trPr>
          <w:trHeight w:val="20"/>
        </w:trPr>
        <w:tc>
          <w:tcPr>
            <w:tcW w:w="1137" w:type="dxa"/>
            <w:hideMark/>
          </w:tcPr>
          <w:p w14:paraId="73F695CF"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152" w:type="dxa"/>
            <w:hideMark/>
          </w:tcPr>
          <w:p w14:paraId="55DE2786"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047" w:type="dxa"/>
            <w:hideMark/>
          </w:tcPr>
          <w:p w14:paraId="1A6EFA70"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0.20904</w:t>
            </w:r>
          </w:p>
        </w:tc>
        <w:tc>
          <w:tcPr>
            <w:tcW w:w="1047" w:type="dxa"/>
            <w:hideMark/>
          </w:tcPr>
          <w:p w14:paraId="2E8A58BB"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-0.006</w:t>
            </w:r>
          </w:p>
        </w:tc>
        <w:tc>
          <w:tcPr>
            <w:tcW w:w="4826" w:type="dxa"/>
            <w:hideMark/>
          </w:tcPr>
          <w:p w14:paraId="0C7AC0B3"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Q: Apprenticeship</w:t>
            </w:r>
          </w:p>
        </w:tc>
      </w:tr>
      <w:tr w:rsidR="002B2D62" w:rsidRPr="00D8731D" w14:paraId="1474E03F" w14:textId="77777777" w:rsidTr="00D8731D">
        <w:trPr>
          <w:trHeight w:val="20"/>
        </w:trPr>
        <w:tc>
          <w:tcPr>
            <w:tcW w:w="1137" w:type="dxa"/>
            <w:hideMark/>
          </w:tcPr>
          <w:p w14:paraId="0197BF04"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152" w:type="dxa"/>
            <w:hideMark/>
          </w:tcPr>
          <w:p w14:paraId="3587A404"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047" w:type="dxa"/>
            <w:hideMark/>
          </w:tcPr>
          <w:p w14:paraId="01C1973A"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0.10547</w:t>
            </w:r>
          </w:p>
        </w:tc>
        <w:tc>
          <w:tcPr>
            <w:tcW w:w="1047" w:type="dxa"/>
            <w:hideMark/>
          </w:tcPr>
          <w:p w14:paraId="7AD337C0"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0.29326</w:t>
            </w:r>
          </w:p>
        </w:tc>
        <w:tc>
          <w:tcPr>
            <w:tcW w:w="4826" w:type="dxa"/>
            <w:hideMark/>
          </w:tcPr>
          <w:p w14:paraId="140EBCFD"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Q: Level 3</w:t>
            </w:r>
          </w:p>
        </w:tc>
      </w:tr>
      <w:tr w:rsidR="002B2D62" w:rsidRPr="00D8731D" w14:paraId="5CB7D99F" w14:textId="77777777" w:rsidTr="00D8731D">
        <w:trPr>
          <w:trHeight w:val="20"/>
        </w:trPr>
        <w:tc>
          <w:tcPr>
            <w:tcW w:w="1137" w:type="dxa"/>
            <w:hideMark/>
          </w:tcPr>
          <w:p w14:paraId="62CB9C6A"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152" w:type="dxa"/>
            <w:hideMark/>
          </w:tcPr>
          <w:p w14:paraId="383C6BF2"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047" w:type="dxa"/>
            <w:hideMark/>
          </w:tcPr>
          <w:p w14:paraId="6C8AD712"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-0.20957</w:t>
            </w:r>
          </w:p>
        </w:tc>
        <w:tc>
          <w:tcPr>
            <w:tcW w:w="1047" w:type="dxa"/>
            <w:hideMark/>
          </w:tcPr>
          <w:p w14:paraId="2569BB89"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0.02607</w:t>
            </w:r>
          </w:p>
        </w:tc>
        <w:tc>
          <w:tcPr>
            <w:tcW w:w="4826" w:type="dxa"/>
            <w:hideMark/>
          </w:tcPr>
          <w:p w14:paraId="644C431F"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Q: Level 4</w:t>
            </w:r>
          </w:p>
        </w:tc>
      </w:tr>
      <w:tr w:rsidR="002B2D62" w:rsidRPr="00D8731D" w14:paraId="68668B46" w14:textId="77777777" w:rsidTr="00D8731D">
        <w:trPr>
          <w:trHeight w:val="20"/>
        </w:trPr>
        <w:tc>
          <w:tcPr>
            <w:tcW w:w="1137" w:type="dxa"/>
            <w:hideMark/>
          </w:tcPr>
          <w:p w14:paraId="14248F0B"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152" w:type="dxa"/>
            <w:hideMark/>
          </w:tcPr>
          <w:p w14:paraId="59904A26"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047" w:type="dxa"/>
            <w:hideMark/>
          </w:tcPr>
          <w:p w14:paraId="1F3A8BAE"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-0.11896</w:t>
            </w:r>
          </w:p>
        </w:tc>
        <w:tc>
          <w:tcPr>
            <w:tcW w:w="1047" w:type="dxa"/>
            <w:hideMark/>
          </w:tcPr>
          <w:p w14:paraId="240D580C"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0.2183</w:t>
            </w:r>
          </w:p>
        </w:tc>
        <w:tc>
          <w:tcPr>
            <w:tcW w:w="4826" w:type="dxa"/>
            <w:hideMark/>
          </w:tcPr>
          <w:p w14:paraId="2EF782ED" w14:textId="47403F54"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 xml:space="preserve">EA: active </w:t>
            </w:r>
            <w:proofErr w:type="spellStart"/>
            <w:r w:rsidRPr="00D8731D">
              <w:rPr>
                <w:rFonts w:ascii="Calibri" w:eastAsia="Times New Roman" w:hAnsi="Calibri" w:cs="Calibri"/>
                <w:color w:val="000000"/>
                <w:sz w:val="16"/>
                <w:szCs w:val="16"/>
                <w:lang w:eastAsia="en-GB"/>
              </w:rPr>
              <w:t>incl</w:t>
            </w:r>
            <w:proofErr w:type="spellEnd"/>
            <w:r w:rsidRPr="00D8731D">
              <w:rPr>
                <w:rFonts w:ascii="Calibri" w:eastAsia="Times New Roman" w:hAnsi="Calibri" w:cs="Calibri"/>
                <w:color w:val="000000"/>
                <w:sz w:val="16"/>
                <w:szCs w:val="16"/>
                <w:lang w:eastAsia="en-GB"/>
              </w:rPr>
              <w:t xml:space="preserve"> students </w:t>
            </w:r>
          </w:p>
        </w:tc>
      </w:tr>
      <w:tr w:rsidR="002B2D62" w:rsidRPr="00D8731D" w14:paraId="73DF1E87" w14:textId="77777777" w:rsidTr="00D8731D">
        <w:trPr>
          <w:trHeight w:val="20"/>
        </w:trPr>
        <w:tc>
          <w:tcPr>
            <w:tcW w:w="1137" w:type="dxa"/>
            <w:hideMark/>
          </w:tcPr>
          <w:p w14:paraId="40F9D9B7"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152" w:type="dxa"/>
            <w:hideMark/>
          </w:tcPr>
          <w:p w14:paraId="4C2220CA"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047" w:type="dxa"/>
            <w:hideMark/>
          </w:tcPr>
          <w:p w14:paraId="4588B301"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0.1749</w:t>
            </w:r>
          </w:p>
        </w:tc>
        <w:tc>
          <w:tcPr>
            <w:tcW w:w="1047" w:type="dxa"/>
            <w:hideMark/>
          </w:tcPr>
          <w:p w14:paraId="28480495"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0.1269</w:t>
            </w:r>
          </w:p>
        </w:tc>
        <w:tc>
          <w:tcPr>
            <w:tcW w:w="4826" w:type="dxa"/>
            <w:hideMark/>
          </w:tcPr>
          <w:p w14:paraId="6DE48C16" w14:textId="41251916"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 xml:space="preserve">EAs: inactive </w:t>
            </w:r>
          </w:p>
        </w:tc>
      </w:tr>
      <w:tr w:rsidR="002B2D62" w:rsidRPr="00D8731D" w14:paraId="52E20C9E" w14:textId="77777777" w:rsidTr="00D8731D">
        <w:trPr>
          <w:trHeight w:val="20"/>
        </w:trPr>
        <w:tc>
          <w:tcPr>
            <w:tcW w:w="1137" w:type="dxa"/>
            <w:hideMark/>
          </w:tcPr>
          <w:p w14:paraId="51A308AB"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152" w:type="dxa"/>
            <w:hideMark/>
          </w:tcPr>
          <w:p w14:paraId="76906A0D"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047" w:type="dxa"/>
            <w:hideMark/>
          </w:tcPr>
          <w:p w14:paraId="1D80EB0C"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0.21184</w:t>
            </w:r>
          </w:p>
        </w:tc>
        <w:tc>
          <w:tcPr>
            <w:tcW w:w="1047" w:type="dxa"/>
            <w:hideMark/>
          </w:tcPr>
          <w:p w14:paraId="75C5F250"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0.01624</w:t>
            </w:r>
          </w:p>
        </w:tc>
        <w:tc>
          <w:tcPr>
            <w:tcW w:w="4826" w:type="dxa"/>
            <w:hideMark/>
          </w:tcPr>
          <w:p w14:paraId="45EDE7CA" w14:textId="7AB3071F"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 xml:space="preserve">EA: inactive: Retired </w:t>
            </w:r>
          </w:p>
        </w:tc>
      </w:tr>
      <w:tr w:rsidR="002B2D62" w:rsidRPr="00D8731D" w14:paraId="474103CD" w14:textId="77777777" w:rsidTr="00D8731D">
        <w:trPr>
          <w:trHeight w:val="20"/>
        </w:trPr>
        <w:tc>
          <w:tcPr>
            <w:tcW w:w="1137" w:type="dxa"/>
            <w:hideMark/>
          </w:tcPr>
          <w:p w14:paraId="450AFA3E"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152" w:type="dxa"/>
            <w:hideMark/>
          </w:tcPr>
          <w:p w14:paraId="512EE521"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047" w:type="dxa"/>
            <w:hideMark/>
          </w:tcPr>
          <w:p w14:paraId="10A7A4C9"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-0.12717</w:t>
            </w:r>
          </w:p>
        </w:tc>
        <w:tc>
          <w:tcPr>
            <w:tcW w:w="1047" w:type="dxa"/>
            <w:hideMark/>
          </w:tcPr>
          <w:p w14:paraId="0A695CC2"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0.24339</w:t>
            </w:r>
          </w:p>
        </w:tc>
        <w:tc>
          <w:tcPr>
            <w:tcW w:w="4826" w:type="dxa"/>
            <w:hideMark/>
          </w:tcPr>
          <w:p w14:paraId="071838A0" w14:textId="15084E5D"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 xml:space="preserve">EA: inactive: Student </w:t>
            </w:r>
          </w:p>
        </w:tc>
      </w:tr>
      <w:tr w:rsidR="002B2D62" w:rsidRPr="00D8731D" w14:paraId="6A7DAF20" w14:textId="77777777" w:rsidTr="00D8731D">
        <w:trPr>
          <w:trHeight w:val="20"/>
        </w:trPr>
        <w:tc>
          <w:tcPr>
            <w:tcW w:w="1137" w:type="dxa"/>
            <w:hideMark/>
          </w:tcPr>
          <w:p w14:paraId="243BB9B9"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152" w:type="dxa"/>
            <w:hideMark/>
          </w:tcPr>
          <w:p w14:paraId="2250B76A"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047" w:type="dxa"/>
            <w:hideMark/>
          </w:tcPr>
          <w:p w14:paraId="33C0F6D2"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-0.07661</w:t>
            </w:r>
          </w:p>
        </w:tc>
        <w:tc>
          <w:tcPr>
            <w:tcW w:w="1047" w:type="dxa"/>
            <w:hideMark/>
          </w:tcPr>
          <w:p w14:paraId="0CC9B095"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-0.32099</w:t>
            </w:r>
          </w:p>
        </w:tc>
        <w:tc>
          <w:tcPr>
            <w:tcW w:w="4826" w:type="dxa"/>
            <w:hideMark/>
          </w:tcPr>
          <w:p w14:paraId="3087F2E3" w14:textId="3B4D06BD"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EA: inactive: Looking after home or family</w:t>
            </w:r>
          </w:p>
        </w:tc>
      </w:tr>
      <w:tr w:rsidR="002B2D62" w:rsidRPr="00D8731D" w14:paraId="5A049E5B" w14:textId="77777777" w:rsidTr="00D8731D">
        <w:trPr>
          <w:trHeight w:val="20"/>
        </w:trPr>
        <w:tc>
          <w:tcPr>
            <w:tcW w:w="1137" w:type="dxa"/>
            <w:hideMark/>
          </w:tcPr>
          <w:p w14:paraId="72B45575"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152" w:type="dxa"/>
            <w:hideMark/>
          </w:tcPr>
          <w:p w14:paraId="0B3F6CDB" w14:textId="77777777" w:rsidR="002B2D62" w:rsidRPr="00D8731D" w:rsidRDefault="002B2D62" w:rsidP="002B2D62">
            <w:pPr>
              <w:jc w:val="both"/>
              <w:rPr>
                <w:rFonts w:ascii="Calibri" w:eastAsia="Times New Roman" w:hAnsi="Calibri" w:cs="Calibri"/>
                <w:color w:val="000000"/>
                <w:sz w:val="16"/>
                <w:szCs w:val="16"/>
                <w:lang w:eastAsia="en-GB"/>
              </w:rPr>
            </w:pPr>
          </w:p>
        </w:tc>
        <w:tc>
          <w:tcPr>
            <w:tcW w:w="1047" w:type="dxa"/>
            <w:hideMark/>
          </w:tcPr>
          <w:p w14:paraId="2DFA468B"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0.18901</w:t>
            </w:r>
          </w:p>
        </w:tc>
        <w:tc>
          <w:tcPr>
            <w:tcW w:w="1047" w:type="dxa"/>
            <w:hideMark/>
          </w:tcPr>
          <w:p w14:paraId="7571143D"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-0.13486</w:t>
            </w:r>
          </w:p>
        </w:tc>
        <w:tc>
          <w:tcPr>
            <w:tcW w:w="4826" w:type="dxa"/>
            <w:hideMark/>
          </w:tcPr>
          <w:p w14:paraId="0E226EE2" w14:textId="0762CD8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 xml:space="preserve">EA: inactive: Long-term sick or disabled </w:t>
            </w:r>
          </w:p>
        </w:tc>
      </w:tr>
    </w:tbl>
    <w:p w14:paraId="0DF474F5" w14:textId="77777777" w:rsidR="002B2D62" w:rsidRDefault="002B2D62" w:rsidP="000F01D9">
      <w:pPr>
        <w:spacing w:before="120" w:after="120"/>
        <w:jc w:val="both"/>
        <w:rPr>
          <w:rFonts w:ascii="Times New Roman" w:eastAsia="Times New Roman" w:hAnsi="Times New Roman" w:cs="Times New Roman"/>
          <w:color w:val="000000"/>
          <w:lang w:eastAsia="en-GB"/>
        </w:rPr>
      </w:pPr>
    </w:p>
    <w:tbl>
      <w:tblPr>
        <w:tblStyle w:val="TableGrid"/>
        <w:tblW w:w="0" w:type="auto"/>
        <w:tblLook w:val="04A0" w:firstRow="1" w:lastRow="0" w:firstColumn="1" w:lastColumn="0" w:noHBand="0" w:noVBand="1"/>
      </w:tblPr>
      <w:tblGrid>
        <w:gridCol w:w="1200"/>
        <w:gridCol w:w="1200"/>
        <w:gridCol w:w="1848"/>
      </w:tblGrid>
      <w:tr w:rsidR="002B2D62" w:rsidRPr="00D8731D" w14:paraId="6D6B4268" w14:textId="77777777" w:rsidTr="00D8731D">
        <w:trPr>
          <w:trHeight w:val="20"/>
        </w:trPr>
        <w:tc>
          <w:tcPr>
            <w:tcW w:w="1200" w:type="dxa"/>
            <w:hideMark/>
          </w:tcPr>
          <w:p w14:paraId="5CB68456" w14:textId="77777777" w:rsidR="002B2D62" w:rsidRPr="00D8731D" w:rsidRDefault="002B2D62" w:rsidP="002B2D62">
            <w:pPr>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PC 1</w:t>
            </w:r>
          </w:p>
        </w:tc>
        <w:tc>
          <w:tcPr>
            <w:tcW w:w="1200" w:type="dxa"/>
            <w:hideMark/>
          </w:tcPr>
          <w:p w14:paraId="60FFB31A" w14:textId="77777777" w:rsidR="002B2D62" w:rsidRPr="00D8731D" w:rsidRDefault="002B2D62" w:rsidP="002B2D62">
            <w:pPr>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PC 2</w:t>
            </w:r>
          </w:p>
        </w:tc>
        <w:tc>
          <w:tcPr>
            <w:tcW w:w="1848" w:type="dxa"/>
            <w:hideMark/>
          </w:tcPr>
          <w:p w14:paraId="4C86E0CF" w14:textId="77777777" w:rsidR="002B2D62" w:rsidRPr="00D8731D" w:rsidRDefault="002B2D62" w:rsidP="002B2D62">
            <w:pPr>
              <w:jc w:val="both"/>
              <w:rPr>
                <w:rFonts w:ascii="Calibri" w:eastAsia="Times New Roman" w:hAnsi="Calibri" w:cs="Calibri"/>
                <w:b/>
                <w:bCs/>
                <w:color w:val="000000"/>
                <w:sz w:val="16"/>
                <w:szCs w:val="16"/>
                <w:lang w:eastAsia="en-GB"/>
              </w:rPr>
            </w:pPr>
          </w:p>
        </w:tc>
      </w:tr>
      <w:tr w:rsidR="002B2D62" w:rsidRPr="00D8731D" w14:paraId="0A0C115C" w14:textId="77777777" w:rsidTr="00D8731D">
        <w:trPr>
          <w:trHeight w:val="20"/>
        </w:trPr>
        <w:tc>
          <w:tcPr>
            <w:tcW w:w="1200" w:type="dxa"/>
            <w:hideMark/>
          </w:tcPr>
          <w:p w14:paraId="46DF8E7C" w14:textId="77777777" w:rsidR="002B2D62" w:rsidRPr="00D8731D" w:rsidRDefault="002B2D62" w:rsidP="002B2D62">
            <w:pPr>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47.00%</w:t>
            </w:r>
          </w:p>
        </w:tc>
        <w:tc>
          <w:tcPr>
            <w:tcW w:w="1200" w:type="dxa"/>
            <w:hideMark/>
          </w:tcPr>
          <w:p w14:paraId="096A0AE2" w14:textId="77777777" w:rsidR="002B2D62" w:rsidRPr="00D8731D" w:rsidRDefault="002B2D62" w:rsidP="002B2D62">
            <w:pPr>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17.99%</w:t>
            </w:r>
          </w:p>
        </w:tc>
        <w:tc>
          <w:tcPr>
            <w:tcW w:w="1848" w:type="dxa"/>
            <w:hideMark/>
          </w:tcPr>
          <w:p w14:paraId="44303FCA" w14:textId="77777777" w:rsidR="002B2D62" w:rsidRPr="00D8731D" w:rsidRDefault="002B2D62" w:rsidP="002B2D62">
            <w:pPr>
              <w:jc w:val="both"/>
              <w:rPr>
                <w:rFonts w:ascii="Calibri" w:eastAsia="Times New Roman" w:hAnsi="Calibri" w:cs="Calibri"/>
                <w:b/>
                <w:bCs/>
                <w:color w:val="000000"/>
                <w:sz w:val="16"/>
                <w:szCs w:val="16"/>
                <w:lang w:eastAsia="en-GB"/>
              </w:rPr>
            </w:pPr>
          </w:p>
        </w:tc>
      </w:tr>
      <w:tr w:rsidR="002B2D62" w:rsidRPr="00D8731D" w14:paraId="1F90FEC6" w14:textId="77777777" w:rsidTr="00D8731D">
        <w:trPr>
          <w:trHeight w:val="20"/>
        </w:trPr>
        <w:tc>
          <w:tcPr>
            <w:tcW w:w="1200" w:type="dxa"/>
            <w:hideMark/>
          </w:tcPr>
          <w:p w14:paraId="0C02BC42" w14:textId="77777777" w:rsidR="002B2D62" w:rsidRPr="00D8731D" w:rsidRDefault="002B2D62" w:rsidP="002B2D62">
            <w:pPr>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Scores</w:t>
            </w:r>
          </w:p>
        </w:tc>
        <w:tc>
          <w:tcPr>
            <w:tcW w:w="1200" w:type="dxa"/>
            <w:hideMark/>
          </w:tcPr>
          <w:p w14:paraId="5FFCEE8A" w14:textId="77777777" w:rsidR="002B2D62" w:rsidRPr="00D8731D" w:rsidRDefault="002B2D62" w:rsidP="002B2D62">
            <w:pPr>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Scores</w:t>
            </w:r>
          </w:p>
        </w:tc>
        <w:tc>
          <w:tcPr>
            <w:tcW w:w="1848" w:type="dxa"/>
            <w:hideMark/>
          </w:tcPr>
          <w:p w14:paraId="055817AD" w14:textId="77777777" w:rsidR="002B2D62" w:rsidRPr="00D8731D" w:rsidRDefault="002B2D62" w:rsidP="002B2D62">
            <w:pPr>
              <w:jc w:val="both"/>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Scores Labels</w:t>
            </w:r>
          </w:p>
        </w:tc>
      </w:tr>
      <w:tr w:rsidR="002B2D62" w:rsidRPr="00D8731D" w14:paraId="4796956F" w14:textId="77777777" w:rsidTr="00D8731D">
        <w:trPr>
          <w:trHeight w:val="20"/>
        </w:trPr>
        <w:tc>
          <w:tcPr>
            <w:tcW w:w="1200" w:type="dxa"/>
            <w:hideMark/>
          </w:tcPr>
          <w:p w14:paraId="188AAAE1"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1.39043</w:t>
            </w:r>
          </w:p>
        </w:tc>
        <w:tc>
          <w:tcPr>
            <w:tcW w:w="1200" w:type="dxa"/>
            <w:hideMark/>
          </w:tcPr>
          <w:p w14:paraId="1ACA2F04"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-0.60533</w:t>
            </w:r>
          </w:p>
        </w:tc>
        <w:tc>
          <w:tcPr>
            <w:tcW w:w="1848" w:type="dxa"/>
            <w:hideMark/>
          </w:tcPr>
          <w:p w14:paraId="597A658C"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City 7 (HD)</w:t>
            </w:r>
          </w:p>
        </w:tc>
      </w:tr>
      <w:tr w:rsidR="002B2D62" w:rsidRPr="00D8731D" w14:paraId="69D60631" w14:textId="77777777" w:rsidTr="00D8731D">
        <w:trPr>
          <w:trHeight w:val="20"/>
        </w:trPr>
        <w:tc>
          <w:tcPr>
            <w:tcW w:w="1200" w:type="dxa"/>
            <w:hideMark/>
          </w:tcPr>
          <w:p w14:paraId="76EF9A8A"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-0.05517</w:t>
            </w:r>
          </w:p>
        </w:tc>
        <w:tc>
          <w:tcPr>
            <w:tcW w:w="1200" w:type="dxa"/>
            <w:hideMark/>
          </w:tcPr>
          <w:p w14:paraId="61088A74"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1.96832</w:t>
            </w:r>
          </w:p>
        </w:tc>
        <w:tc>
          <w:tcPr>
            <w:tcW w:w="1848" w:type="dxa"/>
            <w:hideMark/>
          </w:tcPr>
          <w:p w14:paraId="1FB47AC1"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City 4 (MD)</w:t>
            </w:r>
          </w:p>
        </w:tc>
      </w:tr>
      <w:tr w:rsidR="002B2D62" w:rsidRPr="00D8731D" w14:paraId="6159A672" w14:textId="77777777" w:rsidTr="00D8731D">
        <w:trPr>
          <w:trHeight w:val="20"/>
        </w:trPr>
        <w:tc>
          <w:tcPr>
            <w:tcW w:w="1200" w:type="dxa"/>
            <w:hideMark/>
          </w:tcPr>
          <w:p w14:paraId="52B87BF6"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0.35282</w:t>
            </w:r>
          </w:p>
        </w:tc>
        <w:tc>
          <w:tcPr>
            <w:tcW w:w="1200" w:type="dxa"/>
            <w:hideMark/>
          </w:tcPr>
          <w:p w14:paraId="0A78775E"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0.50311</w:t>
            </w:r>
          </w:p>
        </w:tc>
        <w:tc>
          <w:tcPr>
            <w:tcW w:w="1848" w:type="dxa"/>
            <w:hideMark/>
          </w:tcPr>
          <w:p w14:paraId="4A88134F"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City 1 (MD)</w:t>
            </w:r>
          </w:p>
        </w:tc>
      </w:tr>
      <w:tr w:rsidR="002B2D62" w:rsidRPr="00D8731D" w14:paraId="73B8F6CA" w14:textId="77777777" w:rsidTr="00D8731D">
        <w:trPr>
          <w:trHeight w:val="20"/>
        </w:trPr>
        <w:tc>
          <w:tcPr>
            <w:tcW w:w="1200" w:type="dxa"/>
            <w:hideMark/>
          </w:tcPr>
          <w:p w14:paraId="47536112"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0.1094</w:t>
            </w:r>
          </w:p>
        </w:tc>
        <w:tc>
          <w:tcPr>
            <w:tcW w:w="1200" w:type="dxa"/>
            <w:hideMark/>
          </w:tcPr>
          <w:p w14:paraId="64BFBA77"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0.31157</w:t>
            </w:r>
          </w:p>
        </w:tc>
        <w:tc>
          <w:tcPr>
            <w:tcW w:w="1848" w:type="dxa"/>
            <w:hideMark/>
          </w:tcPr>
          <w:p w14:paraId="2A6159A6"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City 8 (MD)</w:t>
            </w:r>
          </w:p>
        </w:tc>
      </w:tr>
      <w:tr w:rsidR="002B2D62" w:rsidRPr="00D8731D" w14:paraId="02B68DE0" w14:textId="77777777" w:rsidTr="00D8731D">
        <w:trPr>
          <w:trHeight w:val="20"/>
        </w:trPr>
        <w:tc>
          <w:tcPr>
            <w:tcW w:w="1200" w:type="dxa"/>
            <w:hideMark/>
          </w:tcPr>
          <w:p w14:paraId="19E09A26"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-1.31627</w:t>
            </w:r>
          </w:p>
        </w:tc>
        <w:tc>
          <w:tcPr>
            <w:tcW w:w="1200" w:type="dxa"/>
            <w:hideMark/>
          </w:tcPr>
          <w:p w14:paraId="58865388"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1.35134</w:t>
            </w:r>
          </w:p>
        </w:tc>
        <w:tc>
          <w:tcPr>
            <w:tcW w:w="1848" w:type="dxa"/>
            <w:hideMark/>
          </w:tcPr>
          <w:p w14:paraId="343F7D4C"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City 5 (LD)</w:t>
            </w:r>
          </w:p>
        </w:tc>
      </w:tr>
      <w:tr w:rsidR="002B2D62" w:rsidRPr="00D8731D" w14:paraId="29A8FEED" w14:textId="77777777" w:rsidTr="00D8731D">
        <w:trPr>
          <w:trHeight w:val="20"/>
        </w:trPr>
        <w:tc>
          <w:tcPr>
            <w:tcW w:w="1200" w:type="dxa"/>
            <w:hideMark/>
          </w:tcPr>
          <w:p w14:paraId="306D85DF"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-1.45007</w:t>
            </w:r>
          </w:p>
        </w:tc>
        <w:tc>
          <w:tcPr>
            <w:tcW w:w="1200" w:type="dxa"/>
            <w:hideMark/>
          </w:tcPr>
          <w:p w14:paraId="74B57807"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-1.14007</w:t>
            </w:r>
          </w:p>
        </w:tc>
        <w:tc>
          <w:tcPr>
            <w:tcW w:w="1848" w:type="dxa"/>
            <w:hideMark/>
          </w:tcPr>
          <w:p w14:paraId="70CAA857"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City 10a (MD)</w:t>
            </w:r>
          </w:p>
        </w:tc>
      </w:tr>
      <w:tr w:rsidR="002B2D62" w:rsidRPr="00D8731D" w14:paraId="2FDE70E9" w14:textId="77777777" w:rsidTr="00D8731D">
        <w:trPr>
          <w:trHeight w:val="20"/>
        </w:trPr>
        <w:tc>
          <w:tcPr>
            <w:tcW w:w="1200" w:type="dxa"/>
            <w:hideMark/>
          </w:tcPr>
          <w:p w14:paraId="5348A489"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-1.50868</w:t>
            </w:r>
          </w:p>
        </w:tc>
        <w:tc>
          <w:tcPr>
            <w:tcW w:w="1200" w:type="dxa"/>
            <w:hideMark/>
          </w:tcPr>
          <w:p w14:paraId="24DCFED4"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-1.19038</w:t>
            </w:r>
          </w:p>
        </w:tc>
        <w:tc>
          <w:tcPr>
            <w:tcW w:w="1848" w:type="dxa"/>
            <w:hideMark/>
          </w:tcPr>
          <w:p w14:paraId="4D28C370"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City 10b (MD)</w:t>
            </w:r>
          </w:p>
        </w:tc>
      </w:tr>
      <w:tr w:rsidR="002B2D62" w:rsidRPr="00D8731D" w14:paraId="59FA178D" w14:textId="77777777" w:rsidTr="00D8731D">
        <w:trPr>
          <w:trHeight w:val="20"/>
        </w:trPr>
        <w:tc>
          <w:tcPr>
            <w:tcW w:w="1200" w:type="dxa"/>
            <w:hideMark/>
          </w:tcPr>
          <w:p w14:paraId="039E7097"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0.37095</w:t>
            </w:r>
          </w:p>
        </w:tc>
        <w:tc>
          <w:tcPr>
            <w:tcW w:w="1200" w:type="dxa"/>
            <w:hideMark/>
          </w:tcPr>
          <w:p w14:paraId="70521171"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-0.10328</w:t>
            </w:r>
          </w:p>
        </w:tc>
        <w:tc>
          <w:tcPr>
            <w:tcW w:w="1848" w:type="dxa"/>
            <w:hideMark/>
          </w:tcPr>
          <w:p w14:paraId="17740BEC"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City 9 (MD)</w:t>
            </w:r>
          </w:p>
        </w:tc>
      </w:tr>
      <w:tr w:rsidR="002B2D62" w:rsidRPr="00D8731D" w14:paraId="6D53B718" w14:textId="77777777" w:rsidTr="00D8731D">
        <w:trPr>
          <w:trHeight w:val="20"/>
        </w:trPr>
        <w:tc>
          <w:tcPr>
            <w:tcW w:w="1200" w:type="dxa"/>
            <w:hideMark/>
          </w:tcPr>
          <w:p w14:paraId="6A666C9D"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1.06633</w:t>
            </w:r>
          </w:p>
        </w:tc>
        <w:tc>
          <w:tcPr>
            <w:tcW w:w="1200" w:type="dxa"/>
            <w:hideMark/>
          </w:tcPr>
          <w:p w14:paraId="7661AE8E"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-0.60378</w:t>
            </w:r>
          </w:p>
        </w:tc>
        <w:tc>
          <w:tcPr>
            <w:tcW w:w="1848" w:type="dxa"/>
            <w:hideMark/>
          </w:tcPr>
          <w:p w14:paraId="1C727087"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City 3 (HD)</w:t>
            </w:r>
          </w:p>
        </w:tc>
      </w:tr>
      <w:tr w:rsidR="002B2D62" w:rsidRPr="00D8731D" w14:paraId="6C210117" w14:textId="77777777" w:rsidTr="00D8731D">
        <w:trPr>
          <w:trHeight w:val="20"/>
        </w:trPr>
        <w:tc>
          <w:tcPr>
            <w:tcW w:w="1200" w:type="dxa"/>
            <w:hideMark/>
          </w:tcPr>
          <w:p w14:paraId="3FA3FB92"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0.52722</w:t>
            </w:r>
          </w:p>
        </w:tc>
        <w:tc>
          <w:tcPr>
            <w:tcW w:w="1200" w:type="dxa"/>
            <w:hideMark/>
          </w:tcPr>
          <w:p w14:paraId="10F6E097"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0.18449</w:t>
            </w:r>
          </w:p>
        </w:tc>
        <w:tc>
          <w:tcPr>
            <w:tcW w:w="1848" w:type="dxa"/>
            <w:hideMark/>
          </w:tcPr>
          <w:p w14:paraId="6A12BE72"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City 2 (MD)</w:t>
            </w:r>
          </w:p>
        </w:tc>
      </w:tr>
      <w:tr w:rsidR="002B2D62" w:rsidRPr="00D8731D" w14:paraId="21CE9C11" w14:textId="77777777" w:rsidTr="00D8731D">
        <w:trPr>
          <w:trHeight w:val="20"/>
        </w:trPr>
        <w:tc>
          <w:tcPr>
            <w:tcW w:w="1200" w:type="dxa"/>
            <w:hideMark/>
          </w:tcPr>
          <w:p w14:paraId="4933BBDA"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0.51304</w:t>
            </w:r>
          </w:p>
        </w:tc>
        <w:tc>
          <w:tcPr>
            <w:tcW w:w="1200" w:type="dxa"/>
            <w:hideMark/>
          </w:tcPr>
          <w:p w14:paraId="60BA74A2"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-0.676</w:t>
            </w:r>
          </w:p>
        </w:tc>
        <w:tc>
          <w:tcPr>
            <w:tcW w:w="1848" w:type="dxa"/>
            <w:hideMark/>
          </w:tcPr>
          <w:p w14:paraId="6C194DE8" w14:textId="77777777" w:rsidR="002B2D62" w:rsidRPr="00D8731D" w:rsidRDefault="002B2D62" w:rsidP="002B2D62">
            <w:pPr>
              <w:jc w:val="both"/>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City 6 (HD)</w:t>
            </w:r>
          </w:p>
        </w:tc>
      </w:tr>
    </w:tbl>
    <w:p w14:paraId="2F7B770E" w14:textId="325BA90F" w:rsidR="00FE0F0E" w:rsidRPr="00D8731D" w:rsidRDefault="00FE0F0E" w:rsidP="00FE0F0E">
      <w:pPr>
        <w:spacing w:before="120" w:after="120" w:line="240" w:lineRule="auto"/>
        <w:rPr>
          <w:rFonts w:ascii="Times New Roman" w:hAnsi="Times New Roman" w:cs="Times New Roman"/>
        </w:rPr>
      </w:pPr>
      <w:r w:rsidRPr="00D8731D">
        <w:rPr>
          <w:rFonts w:ascii="Times New Roman" w:eastAsia="Times New Roman" w:hAnsi="Times New Roman" w:cs="Times New Roman"/>
          <w:b/>
          <w:bCs/>
          <w:color w:val="000000"/>
          <w:lang w:eastAsia="en-GB"/>
        </w:rPr>
        <w:lastRenderedPageBreak/>
        <w:t>Table S</w:t>
      </w:r>
      <w:r w:rsidR="00F97D74" w:rsidRPr="00D8731D">
        <w:rPr>
          <w:rFonts w:ascii="Times New Roman" w:eastAsia="Times New Roman" w:hAnsi="Times New Roman" w:cs="Times New Roman"/>
          <w:b/>
          <w:bCs/>
          <w:color w:val="000000"/>
          <w:lang w:eastAsia="en-GB"/>
        </w:rPr>
        <w:t>5</w:t>
      </w:r>
      <w:r w:rsidRPr="00D8731D">
        <w:t xml:space="preserve"> </w:t>
      </w:r>
      <w:r w:rsidRPr="00D8731D">
        <w:rPr>
          <w:rFonts w:ascii="Times New Roman" w:hAnsi="Times New Roman" w:cs="Times New Roman"/>
        </w:rPr>
        <w:t>Principal Component Loadings for Census and WBE Indices</w:t>
      </w:r>
      <w:r w:rsidR="002B2D62" w:rsidRPr="00D8731D">
        <w:rPr>
          <w:rFonts w:ascii="Times New Roman" w:hAnsi="Times New Roman" w:cs="Times New Roman"/>
        </w:rPr>
        <w:t xml:space="preserve">, and city scores for Figure 5: </w:t>
      </w:r>
      <w:r w:rsidR="00323A62" w:rsidRPr="00D8731D">
        <w:rPr>
          <w:rFonts w:ascii="Times New Roman" w:hAnsi="Times New Roman" w:cs="Times New Roman"/>
        </w:rPr>
        <w:t xml:space="preserve">(a) Hierarchical PCA biplot showing relationships between cities and sociodemographic, health and wastewater biomarker </w:t>
      </w:r>
      <w:proofErr w:type="spellStart"/>
      <w:r w:rsidR="00323A62" w:rsidRPr="00D8731D">
        <w:rPr>
          <w:rFonts w:ascii="Times New Roman" w:hAnsi="Times New Roman" w:cs="Times New Roman"/>
        </w:rPr>
        <w:t>indeces</w:t>
      </w:r>
      <w:proofErr w:type="spellEnd"/>
      <w:r w:rsidR="00323A62" w:rsidRPr="00D8731D">
        <w:rPr>
          <w:rFonts w:ascii="Times New Roman" w:hAnsi="Times New Roman" w:cs="Times New Roman"/>
        </w:rPr>
        <w:t xml:space="preserve"> (b) Hierarchical cluster analysis of cities based on standardised sociodemographic, health and wastewater biomarker variables.</w:t>
      </w:r>
    </w:p>
    <w:tbl>
      <w:tblPr>
        <w:tblStyle w:val="TableGrid"/>
        <w:tblW w:w="0" w:type="auto"/>
        <w:tblLook w:val="04A0" w:firstRow="1" w:lastRow="0" w:firstColumn="1" w:lastColumn="0" w:noHBand="0" w:noVBand="1"/>
      </w:tblPr>
      <w:tblGrid>
        <w:gridCol w:w="1174"/>
        <w:gridCol w:w="1175"/>
        <w:gridCol w:w="1143"/>
        <w:gridCol w:w="1143"/>
        <w:gridCol w:w="1144"/>
        <w:gridCol w:w="1144"/>
        <w:gridCol w:w="2093"/>
      </w:tblGrid>
      <w:tr w:rsidR="000455B9" w:rsidRPr="000455B9" w14:paraId="527ADCD9" w14:textId="77777777" w:rsidTr="000455B9">
        <w:trPr>
          <w:trHeight w:val="20"/>
        </w:trPr>
        <w:tc>
          <w:tcPr>
            <w:tcW w:w="1200" w:type="dxa"/>
            <w:hideMark/>
          </w:tcPr>
          <w:p w14:paraId="2E932EE7" w14:textId="77777777" w:rsidR="00FE0F0E" w:rsidRPr="00D8731D" w:rsidRDefault="00FE0F0E" w:rsidP="0060797F">
            <w:pPr>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Principal Component Number</w:t>
            </w:r>
          </w:p>
        </w:tc>
        <w:tc>
          <w:tcPr>
            <w:tcW w:w="1200" w:type="dxa"/>
            <w:hideMark/>
          </w:tcPr>
          <w:p w14:paraId="5F7B0D16" w14:textId="77777777" w:rsidR="00FE0F0E" w:rsidRPr="00D8731D" w:rsidRDefault="00FE0F0E" w:rsidP="0060797F">
            <w:pPr>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Eigenvalues</w:t>
            </w:r>
          </w:p>
        </w:tc>
        <w:tc>
          <w:tcPr>
            <w:tcW w:w="1200" w:type="dxa"/>
            <w:hideMark/>
          </w:tcPr>
          <w:p w14:paraId="0EB1F58A" w14:textId="77777777" w:rsidR="00FE0F0E" w:rsidRPr="00D8731D" w:rsidRDefault="00FE0F0E" w:rsidP="0060797F">
            <w:pPr>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PC 1</w:t>
            </w:r>
          </w:p>
        </w:tc>
        <w:tc>
          <w:tcPr>
            <w:tcW w:w="1200" w:type="dxa"/>
            <w:hideMark/>
          </w:tcPr>
          <w:p w14:paraId="5C255BDD" w14:textId="77777777" w:rsidR="00FE0F0E" w:rsidRPr="00D8731D" w:rsidRDefault="00FE0F0E" w:rsidP="0060797F">
            <w:pPr>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PC 2</w:t>
            </w:r>
          </w:p>
        </w:tc>
        <w:tc>
          <w:tcPr>
            <w:tcW w:w="1200" w:type="dxa"/>
            <w:hideMark/>
          </w:tcPr>
          <w:p w14:paraId="204217FC" w14:textId="77777777" w:rsidR="00FE0F0E" w:rsidRPr="00D8731D" w:rsidRDefault="00FE0F0E" w:rsidP="0060797F">
            <w:pPr>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PC 1</w:t>
            </w:r>
          </w:p>
        </w:tc>
        <w:tc>
          <w:tcPr>
            <w:tcW w:w="1200" w:type="dxa"/>
            <w:hideMark/>
          </w:tcPr>
          <w:p w14:paraId="229EEB33" w14:textId="77777777" w:rsidR="00FE0F0E" w:rsidRPr="00D8731D" w:rsidRDefault="00FE0F0E" w:rsidP="0060797F">
            <w:pPr>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PC 2</w:t>
            </w:r>
          </w:p>
        </w:tc>
        <w:tc>
          <w:tcPr>
            <w:tcW w:w="2230" w:type="dxa"/>
            <w:hideMark/>
          </w:tcPr>
          <w:p w14:paraId="45B1D666" w14:textId="77777777" w:rsidR="00FE0F0E" w:rsidRPr="00D8731D" w:rsidRDefault="00FE0F0E" w:rsidP="0060797F">
            <w:pPr>
              <w:rPr>
                <w:rFonts w:ascii="Calibri" w:eastAsia="Times New Roman" w:hAnsi="Calibri" w:cs="Calibri"/>
                <w:b/>
                <w:bCs/>
                <w:color w:val="000000"/>
                <w:sz w:val="16"/>
                <w:szCs w:val="16"/>
                <w:lang w:eastAsia="en-GB"/>
              </w:rPr>
            </w:pPr>
          </w:p>
        </w:tc>
      </w:tr>
      <w:tr w:rsidR="000455B9" w:rsidRPr="000455B9" w14:paraId="4217F383" w14:textId="77777777" w:rsidTr="000455B9">
        <w:trPr>
          <w:trHeight w:val="20"/>
        </w:trPr>
        <w:tc>
          <w:tcPr>
            <w:tcW w:w="1200" w:type="dxa"/>
            <w:hideMark/>
          </w:tcPr>
          <w:p w14:paraId="4E7749D9" w14:textId="77777777" w:rsidR="00FE0F0E" w:rsidRPr="00D8731D" w:rsidRDefault="00FE0F0E" w:rsidP="0060797F">
            <w:pPr>
              <w:rPr>
                <w:rFonts w:ascii="Calibri" w:eastAsia="Times New Roman" w:hAnsi="Calibri" w:cs="Calibri"/>
                <w:b/>
                <w:bCs/>
                <w:color w:val="000000"/>
                <w:sz w:val="16"/>
                <w:szCs w:val="16"/>
                <w:lang w:eastAsia="en-GB"/>
              </w:rPr>
            </w:pPr>
          </w:p>
        </w:tc>
        <w:tc>
          <w:tcPr>
            <w:tcW w:w="1200" w:type="dxa"/>
            <w:hideMark/>
          </w:tcPr>
          <w:p w14:paraId="5158DB94" w14:textId="77777777" w:rsidR="00FE0F0E" w:rsidRPr="00D8731D" w:rsidRDefault="00FE0F0E" w:rsidP="0060797F">
            <w:pPr>
              <w:rPr>
                <w:rFonts w:ascii="Calibri" w:eastAsia="Times New Roman" w:hAnsi="Calibri" w:cs="Calibri"/>
                <w:b/>
                <w:bCs/>
                <w:color w:val="000000"/>
                <w:sz w:val="16"/>
                <w:szCs w:val="16"/>
                <w:lang w:eastAsia="en-GB"/>
              </w:rPr>
            </w:pPr>
          </w:p>
        </w:tc>
        <w:tc>
          <w:tcPr>
            <w:tcW w:w="1200" w:type="dxa"/>
            <w:hideMark/>
          </w:tcPr>
          <w:p w14:paraId="58EC9D1F" w14:textId="77777777" w:rsidR="00FE0F0E" w:rsidRPr="00D8731D" w:rsidRDefault="00FE0F0E" w:rsidP="0060797F">
            <w:pPr>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51.59%</w:t>
            </w:r>
          </w:p>
        </w:tc>
        <w:tc>
          <w:tcPr>
            <w:tcW w:w="1200" w:type="dxa"/>
            <w:hideMark/>
          </w:tcPr>
          <w:p w14:paraId="08549EBC" w14:textId="77777777" w:rsidR="00FE0F0E" w:rsidRPr="00D8731D" w:rsidRDefault="00FE0F0E" w:rsidP="0060797F">
            <w:pPr>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24.68%</w:t>
            </w:r>
          </w:p>
        </w:tc>
        <w:tc>
          <w:tcPr>
            <w:tcW w:w="1200" w:type="dxa"/>
            <w:hideMark/>
          </w:tcPr>
          <w:p w14:paraId="315A3810" w14:textId="77777777" w:rsidR="00FE0F0E" w:rsidRPr="00D8731D" w:rsidRDefault="00FE0F0E" w:rsidP="0060797F">
            <w:pPr>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51.59%</w:t>
            </w:r>
          </w:p>
        </w:tc>
        <w:tc>
          <w:tcPr>
            <w:tcW w:w="1200" w:type="dxa"/>
            <w:hideMark/>
          </w:tcPr>
          <w:p w14:paraId="6D258644" w14:textId="77777777" w:rsidR="00FE0F0E" w:rsidRPr="00D8731D" w:rsidRDefault="00FE0F0E" w:rsidP="0060797F">
            <w:pPr>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24.68%</w:t>
            </w:r>
          </w:p>
        </w:tc>
        <w:tc>
          <w:tcPr>
            <w:tcW w:w="2230" w:type="dxa"/>
            <w:hideMark/>
          </w:tcPr>
          <w:p w14:paraId="539CD158" w14:textId="77777777" w:rsidR="00FE0F0E" w:rsidRPr="00D8731D" w:rsidRDefault="00FE0F0E" w:rsidP="0060797F">
            <w:pPr>
              <w:rPr>
                <w:rFonts w:ascii="Calibri" w:eastAsia="Times New Roman" w:hAnsi="Calibri" w:cs="Calibri"/>
                <w:b/>
                <w:bCs/>
                <w:color w:val="000000"/>
                <w:sz w:val="16"/>
                <w:szCs w:val="16"/>
                <w:lang w:eastAsia="en-GB"/>
              </w:rPr>
            </w:pPr>
          </w:p>
        </w:tc>
      </w:tr>
      <w:tr w:rsidR="000455B9" w:rsidRPr="000455B9" w14:paraId="665B2580" w14:textId="77777777" w:rsidTr="000455B9">
        <w:trPr>
          <w:trHeight w:val="20"/>
        </w:trPr>
        <w:tc>
          <w:tcPr>
            <w:tcW w:w="1200" w:type="dxa"/>
            <w:hideMark/>
          </w:tcPr>
          <w:p w14:paraId="2BE5BA90" w14:textId="77777777" w:rsidR="00FE0F0E" w:rsidRPr="00D8731D" w:rsidRDefault="00FE0F0E" w:rsidP="0060797F">
            <w:pPr>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Eigenvalue</w:t>
            </w:r>
          </w:p>
        </w:tc>
        <w:tc>
          <w:tcPr>
            <w:tcW w:w="1200" w:type="dxa"/>
            <w:hideMark/>
          </w:tcPr>
          <w:p w14:paraId="2732F537" w14:textId="77777777" w:rsidR="00FE0F0E" w:rsidRPr="00D8731D" w:rsidRDefault="00FE0F0E" w:rsidP="0060797F">
            <w:pPr>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Eigenvalue</w:t>
            </w:r>
          </w:p>
        </w:tc>
        <w:tc>
          <w:tcPr>
            <w:tcW w:w="1200" w:type="dxa"/>
            <w:hideMark/>
          </w:tcPr>
          <w:p w14:paraId="68F5FCB8" w14:textId="77777777" w:rsidR="00FE0F0E" w:rsidRPr="00D8731D" w:rsidRDefault="00FE0F0E" w:rsidP="0060797F">
            <w:pPr>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Loading Plot</w:t>
            </w:r>
          </w:p>
        </w:tc>
        <w:tc>
          <w:tcPr>
            <w:tcW w:w="1200" w:type="dxa"/>
            <w:hideMark/>
          </w:tcPr>
          <w:p w14:paraId="3FED1275" w14:textId="77777777" w:rsidR="00FE0F0E" w:rsidRPr="00D8731D" w:rsidRDefault="00FE0F0E" w:rsidP="0060797F">
            <w:pPr>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Loading Plot</w:t>
            </w:r>
          </w:p>
        </w:tc>
        <w:tc>
          <w:tcPr>
            <w:tcW w:w="1200" w:type="dxa"/>
            <w:hideMark/>
          </w:tcPr>
          <w:p w14:paraId="04E9F6C3" w14:textId="77777777" w:rsidR="00FE0F0E" w:rsidRPr="00D8731D" w:rsidRDefault="00FE0F0E" w:rsidP="0060797F">
            <w:pPr>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Loading Plot</w:t>
            </w:r>
          </w:p>
        </w:tc>
        <w:tc>
          <w:tcPr>
            <w:tcW w:w="1200" w:type="dxa"/>
            <w:hideMark/>
          </w:tcPr>
          <w:p w14:paraId="1EAC4BAB" w14:textId="77777777" w:rsidR="00FE0F0E" w:rsidRPr="00D8731D" w:rsidRDefault="00FE0F0E" w:rsidP="0060797F">
            <w:pPr>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Loading Plot</w:t>
            </w:r>
          </w:p>
        </w:tc>
        <w:tc>
          <w:tcPr>
            <w:tcW w:w="2230" w:type="dxa"/>
            <w:hideMark/>
          </w:tcPr>
          <w:p w14:paraId="52DF94C5" w14:textId="77777777" w:rsidR="00FE0F0E" w:rsidRPr="00D8731D" w:rsidRDefault="00FE0F0E" w:rsidP="0060797F">
            <w:pPr>
              <w:rPr>
                <w:rFonts w:ascii="Calibri" w:eastAsia="Times New Roman" w:hAnsi="Calibri" w:cs="Calibri"/>
                <w:b/>
                <w:bCs/>
                <w:color w:val="000000"/>
                <w:sz w:val="16"/>
                <w:szCs w:val="16"/>
                <w:lang w:eastAsia="en-GB"/>
              </w:rPr>
            </w:pPr>
            <w:r w:rsidRPr="00D8731D">
              <w:rPr>
                <w:rFonts w:ascii="Calibri" w:eastAsia="Times New Roman" w:hAnsi="Calibri" w:cs="Calibri"/>
                <w:b/>
                <w:bCs/>
                <w:color w:val="000000"/>
                <w:sz w:val="16"/>
                <w:szCs w:val="16"/>
                <w:lang w:eastAsia="en-GB"/>
              </w:rPr>
              <w:t>Loading Plot</w:t>
            </w:r>
          </w:p>
        </w:tc>
      </w:tr>
      <w:tr w:rsidR="000455B9" w:rsidRPr="000455B9" w14:paraId="36228536" w14:textId="77777777" w:rsidTr="000455B9">
        <w:trPr>
          <w:trHeight w:val="20"/>
        </w:trPr>
        <w:tc>
          <w:tcPr>
            <w:tcW w:w="1200" w:type="dxa"/>
            <w:hideMark/>
          </w:tcPr>
          <w:p w14:paraId="51BA9AD5"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1</w:t>
            </w:r>
          </w:p>
        </w:tc>
        <w:tc>
          <w:tcPr>
            <w:tcW w:w="1200" w:type="dxa"/>
            <w:hideMark/>
          </w:tcPr>
          <w:p w14:paraId="7ED2B677"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4.64305</w:t>
            </w:r>
          </w:p>
        </w:tc>
        <w:tc>
          <w:tcPr>
            <w:tcW w:w="1200" w:type="dxa"/>
            <w:hideMark/>
          </w:tcPr>
          <w:p w14:paraId="74AEF24E"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w:t>
            </w:r>
          </w:p>
        </w:tc>
        <w:tc>
          <w:tcPr>
            <w:tcW w:w="1200" w:type="dxa"/>
            <w:hideMark/>
          </w:tcPr>
          <w:p w14:paraId="76929CEF"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w:t>
            </w:r>
          </w:p>
        </w:tc>
        <w:tc>
          <w:tcPr>
            <w:tcW w:w="1200" w:type="dxa"/>
            <w:hideMark/>
          </w:tcPr>
          <w:p w14:paraId="719B6DBD"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0.29188</w:t>
            </w:r>
          </w:p>
        </w:tc>
        <w:tc>
          <w:tcPr>
            <w:tcW w:w="1200" w:type="dxa"/>
            <w:hideMark/>
          </w:tcPr>
          <w:p w14:paraId="72CDE1AB"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0.35164</w:t>
            </w:r>
          </w:p>
        </w:tc>
        <w:tc>
          <w:tcPr>
            <w:tcW w:w="2230" w:type="dxa"/>
            <w:hideMark/>
          </w:tcPr>
          <w:p w14:paraId="5F57609E"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DEPRIVATION index</w:t>
            </w:r>
          </w:p>
        </w:tc>
      </w:tr>
      <w:tr w:rsidR="000455B9" w:rsidRPr="000455B9" w14:paraId="592538EB" w14:textId="77777777" w:rsidTr="000455B9">
        <w:trPr>
          <w:trHeight w:val="20"/>
        </w:trPr>
        <w:tc>
          <w:tcPr>
            <w:tcW w:w="1200" w:type="dxa"/>
            <w:hideMark/>
          </w:tcPr>
          <w:p w14:paraId="655D2D1A"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2</w:t>
            </w:r>
          </w:p>
        </w:tc>
        <w:tc>
          <w:tcPr>
            <w:tcW w:w="1200" w:type="dxa"/>
            <w:hideMark/>
          </w:tcPr>
          <w:p w14:paraId="42981909"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2.22139</w:t>
            </w:r>
          </w:p>
        </w:tc>
        <w:tc>
          <w:tcPr>
            <w:tcW w:w="1200" w:type="dxa"/>
            <w:hideMark/>
          </w:tcPr>
          <w:p w14:paraId="600538E5"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w:t>
            </w:r>
          </w:p>
        </w:tc>
        <w:tc>
          <w:tcPr>
            <w:tcW w:w="1200" w:type="dxa"/>
            <w:hideMark/>
          </w:tcPr>
          <w:p w14:paraId="4364A619"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w:t>
            </w:r>
          </w:p>
        </w:tc>
        <w:tc>
          <w:tcPr>
            <w:tcW w:w="1200" w:type="dxa"/>
            <w:hideMark/>
          </w:tcPr>
          <w:p w14:paraId="0744DF0F"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-0.38883</w:t>
            </w:r>
          </w:p>
        </w:tc>
        <w:tc>
          <w:tcPr>
            <w:tcW w:w="1200" w:type="dxa"/>
            <w:hideMark/>
          </w:tcPr>
          <w:p w14:paraId="782DEAFB"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0.32872</w:t>
            </w:r>
          </w:p>
        </w:tc>
        <w:tc>
          <w:tcPr>
            <w:tcW w:w="2230" w:type="dxa"/>
            <w:hideMark/>
          </w:tcPr>
          <w:p w14:paraId="149CA9A7"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ETHNIC DIVERSITY index</w:t>
            </w:r>
          </w:p>
        </w:tc>
      </w:tr>
      <w:tr w:rsidR="000455B9" w:rsidRPr="000455B9" w14:paraId="5C5C68A6" w14:textId="77777777" w:rsidTr="000455B9">
        <w:trPr>
          <w:trHeight w:val="20"/>
        </w:trPr>
        <w:tc>
          <w:tcPr>
            <w:tcW w:w="1200" w:type="dxa"/>
            <w:hideMark/>
          </w:tcPr>
          <w:p w14:paraId="040573A1"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3</w:t>
            </w:r>
          </w:p>
        </w:tc>
        <w:tc>
          <w:tcPr>
            <w:tcW w:w="1200" w:type="dxa"/>
            <w:hideMark/>
          </w:tcPr>
          <w:p w14:paraId="60319C50"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1.09116</w:t>
            </w:r>
          </w:p>
        </w:tc>
        <w:tc>
          <w:tcPr>
            <w:tcW w:w="1200" w:type="dxa"/>
            <w:hideMark/>
          </w:tcPr>
          <w:p w14:paraId="6A468512"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w:t>
            </w:r>
          </w:p>
        </w:tc>
        <w:tc>
          <w:tcPr>
            <w:tcW w:w="1200" w:type="dxa"/>
            <w:hideMark/>
          </w:tcPr>
          <w:p w14:paraId="2E6C05D7"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w:t>
            </w:r>
          </w:p>
        </w:tc>
        <w:tc>
          <w:tcPr>
            <w:tcW w:w="1200" w:type="dxa"/>
            <w:hideMark/>
          </w:tcPr>
          <w:p w14:paraId="0128DE14"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-0.44223</w:t>
            </w:r>
          </w:p>
        </w:tc>
        <w:tc>
          <w:tcPr>
            <w:tcW w:w="1200" w:type="dxa"/>
            <w:hideMark/>
          </w:tcPr>
          <w:p w14:paraId="17DC57FF"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0.01041</w:t>
            </w:r>
          </w:p>
        </w:tc>
        <w:tc>
          <w:tcPr>
            <w:tcW w:w="2230" w:type="dxa"/>
            <w:hideMark/>
          </w:tcPr>
          <w:p w14:paraId="7B2883FD"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HEALTH index</w:t>
            </w:r>
          </w:p>
        </w:tc>
      </w:tr>
      <w:tr w:rsidR="000455B9" w:rsidRPr="000455B9" w14:paraId="03A0481A" w14:textId="77777777" w:rsidTr="000455B9">
        <w:trPr>
          <w:trHeight w:val="20"/>
        </w:trPr>
        <w:tc>
          <w:tcPr>
            <w:tcW w:w="1200" w:type="dxa"/>
            <w:hideMark/>
          </w:tcPr>
          <w:p w14:paraId="6027818B"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4</w:t>
            </w:r>
          </w:p>
        </w:tc>
        <w:tc>
          <w:tcPr>
            <w:tcW w:w="1200" w:type="dxa"/>
            <w:hideMark/>
          </w:tcPr>
          <w:p w14:paraId="66A19825"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0.57853</w:t>
            </w:r>
          </w:p>
        </w:tc>
        <w:tc>
          <w:tcPr>
            <w:tcW w:w="1200" w:type="dxa"/>
            <w:hideMark/>
          </w:tcPr>
          <w:p w14:paraId="6056BDCC"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w:t>
            </w:r>
          </w:p>
        </w:tc>
        <w:tc>
          <w:tcPr>
            <w:tcW w:w="1200" w:type="dxa"/>
            <w:hideMark/>
          </w:tcPr>
          <w:p w14:paraId="7ABC2CB3"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w:t>
            </w:r>
          </w:p>
        </w:tc>
        <w:tc>
          <w:tcPr>
            <w:tcW w:w="1200" w:type="dxa"/>
            <w:hideMark/>
          </w:tcPr>
          <w:p w14:paraId="200BB6F5"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0.42295</w:t>
            </w:r>
          </w:p>
        </w:tc>
        <w:tc>
          <w:tcPr>
            <w:tcW w:w="1200" w:type="dxa"/>
            <w:hideMark/>
          </w:tcPr>
          <w:p w14:paraId="7C768614"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-0.15154</w:t>
            </w:r>
          </w:p>
        </w:tc>
        <w:tc>
          <w:tcPr>
            <w:tcW w:w="2230" w:type="dxa"/>
            <w:hideMark/>
          </w:tcPr>
          <w:p w14:paraId="6A02AC7E"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DISABILITY index</w:t>
            </w:r>
          </w:p>
        </w:tc>
      </w:tr>
      <w:tr w:rsidR="000455B9" w:rsidRPr="000455B9" w14:paraId="2D24B1B0" w14:textId="77777777" w:rsidTr="000455B9">
        <w:trPr>
          <w:trHeight w:val="20"/>
        </w:trPr>
        <w:tc>
          <w:tcPr>
            <w:tcW w:w="1200" w:type="dxa"/>
            <w:hideMark/>
          </w:tcPr>
          <w:p w14:paraId="36FAB742"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5</w:t>
            </w:r>
          </w:p>
        </w:tc>
        <w:tc>
          <w:tcPr>
            <w:tcW w:w="1200" w:type="dxa"/>
            <w:hideMark/>
          </w:tcPr>
          <w:p w14:paraId="4B552017"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0.18646</w:t>
            </w:r>
          </w:p>
        </w:tc>
        <w:tc>
          <w:tcPr>
            <w:tcW w:w="1200" w:type="dxa"/>
            <w:hideMark/>
          </w:tcPr>
          <w:p w14:paraId="1BBCE647"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w:t>
            </w:r>
          </w:p>
        </w:tc>
        <w:tc>
          <w:tcPr>
            <w:tcW w:w="1200" w:type="dxa"/>
            <w:hideMark/>
          </w:tcPr>
          <w:p w14:paraId="38DAF60E"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w:t>
            </w:r>
          </w:p>
        </w:tc>
        <w:tc>
          <w:tcPr>
            <w:tcW w:w="1200" w:type="dxa"/>
            <w:hideMark/>
          </w:tcPr>
          <w:p w14:paraId="431E3CC5"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0.36952</w:t>
            </w:r>
          </w:p>
        </w:tc>
        <w:tc>
          <w:tcPr>
            <w:tcW w:w="1200" w:type="dxa"/>
            <w:hideMark/>
          </w:tcPr>
          <w:p w14:paraId="7A0E288E"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0.06967</w:t>
            </w:r>
          </w:p>
        </w:tc>
        <w:tc>
          <w:tcPr>
            <w:tcW w:w="2230" w:type="dxa"/>
            <w:hideMark/>
          </w:tcPr>
          <w:p w14:paraId="0C36CB5F"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PHARMA index</w:t>
            </w:r>
          </w:p>
        </w:tc>
      </w:tr>
      <w:tr w:rsidR="000455B9" w:rsidRPr="000455B9" w14:paraId="742DDD2A" w14:textId="77777777" w:rsidTr="000455B9">
        <w:trPr>
          <w:trHeight w:val="20"/>
        </w:trPr>
        <w:tc>
          <w:tcPr>
            <w:tcW w:w="1200" w:type="dxa"/>
            <w:hideMark/>
          </w:tcPr>
          <w:p w14:paraId="73C16CEC"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6</w:t>
            </w:r>
          </w:p>
        </w:tc>
        <w:tc>
          <w:tcPr>
            <w:tcW w:w="1200" w:type="dxa"/>
            <w:hideMark/>
          </w:tcPr>
          <w:p w14:paraId="5E7C9E95"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0.15577</w:t>
            </w:r>
          </w:p>
        </w:tc>
        <w:tc>
          <w:tcPr>
            <w:tcW w:w="1200" w:type="dxa"/>
            <w:hideMark/>
          </w:tcPr>
          <w:p w14:paraId="6DDC95EA"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w:t>
            </w:r>
          </w:p>
        </w:tc>
        <w:tc>
          <w:tcPr>
            <w:tcW w:w="1200" w:type="dxa"/>
            <w:hideMark/>
          </w:tcPr>
          <w:p w14:paraId="42701F67"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w:t>
            </w:r>
          </w:p>
        </w:tc>
        <w:tc>
          <w:tcPr>
            <w:tcW w:w="1200" w:type="dxa"/>
            <w:hideMark/>
          </w:tcPr>
          <w:p w14:paraId="627193BF"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-0.2915</w:t>
            </w:r>
          </w:p>
        </w:tc>
        <w:tc>
          <w:tcPr>
            <w:tcW w:w="1200" w:type="dxa"/>
            <w:hideMark/>
          </w:tcPr>
          <w:p w14:paraId="3A3E04B7"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0.40795</w:t>
            </w:r>
          </w:p>
        </w:tc>
        <w:tc>
          <w:tcPr>
            <w:tcW w:w="2230" w:type="dxa"/>
            <w:hideMark/>
          </w:tcPr>
          <w:p w14:paraId="7847C3C2"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Population</w:t>
            </w:r>
          </w:p>
        </w:tc>
      </w:tr>
      <w:tr w:rsidR="000455B9" w:rsidRPr="000455B9" w14:paraId="221142A5" w14:textId="77777777" w:rsidTr="000455B9">
        <w:trPr>
          <w:trHeight w:val="20"/>
        </w:trPr>
        <w:tc>
          <w:tcPr>
            <w:tcW w:w="1200" w:type="dxa"/>
            <w:hideMark/>
          </w:tcPr>
          <w:p w14:paraId="1E8A7F7C"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7</w:t>
            </w:r>
          </w:p>
        </w:tc>
        <w:tc>
          <w:tcPr>
            <w:tcW w:w="1200" w:type="dxa"/>
            <w:hideMark/>
          </w:tcPr>
          <w:p w14:paraId="424968D3"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0.07851</w:t>
            </w:r>
          </w:p>
        </w:tc>
        <w:tc>
          <w:tcPr>
            <w:tcW w:w="1200" w:type="dxa"/>
            <w:hideMark/>
          </w:tcPr>
          <w:p w14:paraId="15474A03"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w:t>
            </w:r>
          </w:p>
        </w:tc>
        <w:tc>
          <w:tcPr>
            <w:tcW w:w="1200" w:type="dxa"/>
            <w:hideMark/>
          </w:tcPr>
          <w:p w14:paraId="6AEF0305"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w:t>
            </w:r>
          </w:p>
        </w:tc>
        <w:tc>
          <w:tcPr>
            <w:tcW w:w="1200" w:type="dxa"/>
            <w:hideMark/>
          </w:tcPr>
          <w:p w14:paraId="6E53BDEA"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0.35386</w:t>
            </w:r>
          </w:p>
        </w:tc>
        <w:tc>
          <w:tcPr>
            <w:tcW w:w="1200" w:type="dxa"/>
            <w:hideMark/>
          </w:tcPr>
          <w:p w14:paraId="1DA9B7D1"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0.09444</w:t>
            </w:r>
          </w:p>
        </w:tc>
        <w:tc>
          <w:tcPr>
            <w:tcW w:w="2230" w:type="dxa"/>
            <w:hideMark/>
          </w:tcPr>
          <w:p w14:paraId="12FD7F81"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Smoking</w:t>
            </w:r>
          </w:p>
        </w:tc>
      </w:tr>
      <w:tr w:rsidR="000455B9" w:rsidRPr="000455B9" w14:paraId="0A829944" w14:textId="77777777" w:rsidTr="000455B9">
        <w:trPr>
          <w:trHeight w:val="20"/>
        </w:trPr>
        <w:tc>
          <w:tcPr>
            <w:tcW w:w="1200" w:type="dxa"/>
            <w:hideMark/>
          </w:tcPr>
          <w:p w14:paraId="0B36720F"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8</w:t>
            </w:r>
          </w:p>
        </w:tc>
        <w:tc>
          <w:tcPr>
            <w:tcW w:w="1200" w:type="dxa"/>
            <w:hideMark/>
          </w:tcPr>
          <w:p w14:paraId="42C2732E"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0.02785</w:t>
            </w:r>
          </w:p>
        </w:tc>
        <w:tc>
          <w:tcPr>
            <w:tcW w:w="1200" w:type="dxa"/>
            <w:hideMark/>
          </w:tcPr>
          <w:p w14:paraId="38C97B5C"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w:t>
            </w:r>
          </w:p>
        </w:tc>
        <w:tc>
          <w:tcPr>
            <w:tcW w:w="1200" w:type="dxa"/>
            <w:hideMark/>
          </w:tcPr>
          <w:p w14:paraId="248E557C"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w:t>
            </w:r>
          </w:p>
        </w:tc>
        <w:tc>
          <w:tcPr>
            <w:tcW w:w="1200" w:type="dxa"/>
            <w:hideMark/>
          </w:tcPr>
          <w:p w14:paraId="03724074"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-0.15781</w:t>
            </w:r>
          </w:p>
        </w:tc>
        <w:tc>
          <w:tcPr>
            <w:tcW w:w="1200" w:type="dxa"/>
            <w:hideMark/>
          </w:tcPr>
          <w:p w14:paraId="511F63C7"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-0.51096</w:t>
            </w:r>
          </w:p>
        </w:tc>
        <w:tc>
          <w:tcPr>
            <w:tcW w:w="2230" w:type="dxa"/>
            <w:hideMark/>
          </w:tcPr>
          <w:p w14:paraId="3C43A7A1"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Caffeine</w:t>
            </w:r>
          </w:p>
        </w:tc>
      </w:tr>
      <w:tr w:rsidR="000455B9" w:rsidRPr="000455B9" w14:paraId="197B18CE" w14:textId="77777777" w:rsidTr="000455B9">
        <w:trPr>
          <w:trHeight w:val="20"/>
        </w:trPr>
        <w:tc>
          <w:tcPr>
            <w:tcW w:w="1200" w:type="dxa"/>
            <w:hideMark/>
          </w:tcPr>
          <w:p w14:paraId="4F3E8E02"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9</w:t>
            </w:r>
          </w:p>
        </w:tc>
        <w:tc>
          <w:tcPr>
            <w:tcW w:w="1200" w:type="dxa"/>
            <w:hideMark/>
          </w:tcPr>
          <w:p w14:paraId="2DDAC76E"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0.01728</w:t>
            </w:r>
          </w:p>
        </w:tc>
        <w:tc>
          <w:tcPr>
            <w:tcW w:w="1200" w:type="dxa"/>
            <w:hideMark/>
          </w:tcPr>
          <w:p w14:paraId="3D21A599"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w:t>
            </w:r>
          </w:p>
        </w:tc>
        <w:tc>
          <w:tcPr>
            <w:tcW w:w="1200" w:type="dxa"/>
            <w:hideMark/>
          </w:tcPr>
          <w:p w14:paraId="4EDAA1DE"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w:t>
            </w:r>
          </w:p>
        </w:tc>
        <w:tc>
          <w:tcPr>
            <w:tcW w:w="1200" w:type="dxa"/>
            <w:hideMark/>
          </w:tcPr>
          <w:p w14:paraId="34809FD6"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-0.1324</w:t>
            </w:r>
          </w:p>
        </w:tc>
        <w:tc>
          <w:tcPr>
            <w:tcW w:w="1200" w:type="dxa"/>
            <w:hideMark/>
          </w:tcPr>
          <w:p w14:paraId="45809495"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-0.55131</w:t>
            </w:r>
          </w:p>
        </w:tc>
        <w:tc>
          <w:tcPr>
            <w:tcW w:w="2230" w:type="dxa"/>
            <w:hideMark/>
          </w:tcPr>
          <w:p w14:paraId="70D0E8AD" w14:textId="77777777" w:rsidR="00FE0F0E" w:rsidRPr="00D8731D" w:rsidRDefault="00FE0F0E" w:rsidP="0060797F">
            <w:pPr>
              <w:rPr>
                <w:rFonts w:ascii="Calibri" w:eastAsia="Times New Roman" w:hAnsi="Calibri" w:cs="Calibri"/>
                <w:color w:val="000000"/>
                <w:sz w:val="16"/>
                <w:szCs w:val="16"/>
                <w:lang w:eastAsia="en-GB"/>
              </w:rPr>
            </w:pPr>
            <w:r w:rsidRPr="00D8731D">
              <w:rPr>
                <w:rFonts w:ascii="Calibri" w:eastAsia="Times New Roman" w:hAnsi="Calibri" w:cs="Calibri"/>
                <w:color w:val="000000"/>
                <w:sz w:val="16"/>
                <w:szCs w:val="16"/>
                <w:lang w:eastAsia="en-GB"/>
              </w:rPr>
              <w:t>Oxidative stress</w:t>
            </w:r>
          </w:p>
        </w:tc>
      </w:tr>
    </w:tbl>
    <w:p w14:paraId="2273564D" w14:textId="52379C50" w:rsidR="00FE0F0E" w:rsidRPr="00FE0F0E" w:rsidRDefault="00FE0F0E" w:rsidP="00FE0F0E">
      <w:pPr>
        <w:spacing w:before="120" w:after="120"/>
        <w:rPr>
          <w:rFonts w:ascii="Times New Roman" w:eastAsia="Times New Roman" w:hAnsi="Times New Roman" w:cs="Times New Roman"/>
          <w:color w:val="000000"/>
          <w:sz w:val="20"/>
          <w:szCs w:val="20"/>
          <w:lang w:eastAsia="en-GB"/>
        </w:rPr>
      </w:pPr>
    </w:p>
    <w:tbl>
      <w:tblPr>
        <w:tblStyle w:val="TableGrid"/>
        <w:tblW w:w="0" w:type="auto"/>
        <w:tblLook w:val="04A0" w:firstRow="1" w:lastRow="0" w:firstColumn="1" w:lastColumn="0" w:noHBand="0" w:noVBand="1"/>
      </w:tblPr>
      <w:tblGrid>
        <w:gridCol w:w="1200"/>
        <w:gridCol w:w="1200"/>
        <w:gridCol w:w="1220"/>
      </w:tblGrid>
      <w:tr w:rsidR="00FE0F0E" w:rsidRPr="00D8731D" w14:paraId="39E0C50D" w14:textId="77777777" w:rsidTr="00D8731D">
        <w:trPr>
          <w:trHeight w:val="170"/>
        </w:trPr>
        <w:tc>
          <w:tcPr>
            <w:tcW w:w="1200" w:type="dxa"/>
            <w:hideMark/>
          </w:tcPr>
          <w:p w14:paraId="3DC29C0B" w14:textId="77777777" w:rsidR="00FE0F0E" w:rsidRPr="00D8731D" w:rsidRDefault="00FE0F0E" w:rsidP="0060797F">
            <w:pPr>
              <w:rPr>
                <w:rFonts w:ascii="Times New Roman" w:eastAsia="Times New Roman" w:hAnsi="Times New Roman" w:cs="Times New Roman"/>
                <w:b/>
                <w:bCs/>
                <w:color w:val="000000"/>
                <w:sz w:val="16"/>
                <w:szCs w:val="16"/>
                <w:lang w:eastAsia="en-GB"/>
              </w:rPr>
            </w:pPr>
            <w:r w:rsidRPr="00D8731D">
              <w:rPr>
                <w:rFonts w:ascii="Times New Roman" w:eastAsia="Times New Roman" w:hAnsi="Times New Roman" w:cs="Times New Roman"/>
                <w:b/>
                <w:bCs/>
                <w:color w:val="000000"/>
                <w:sz w:val="16"/>
                <w:szCs w:val="16"/>
                <w:lang w:eastAsia="en-GB"/>
              </w:rPr>
              <w:t>PC 1</w:t>
            </w:r>
          </w:p>
        </w:tc>
        <w:tc>
          <w:tcPr>
            <w:tcW w:w="1200" w:type="dxa"/>
            <w:hideMark/>
          </w:tcPr>
          <w:p w14:paraId="6DE92431" w14:textId="77777777" w:rsidR="00FE0F0E" w:rsidRPr="00D8731D" w:rsidRDefault="00FE0F0E" w:rsidP="0060797F">
            <w:pPr>
              <w:rPr>
                <w:rFonts w:ascii="Times New Roman" w:eastAsia="Times New Roman" w:hAnsi="Times New Roman" w:cs="Times New Roman"/>
                <w:b/>
                <w:bCs/>
                <w:color w:val="000000"/>
                <w:sz w:val="16"/>
                <w:szCs w:val="16"/>
                <w:lang w:eastAsia="en-GB"/>
              </w:rPr>
            </w:pPr>
            <w:r w:rsidRPr="00D8731D">
              <w:rPr>
                <w:rFonts w:ascii="Times New Roman" w:eastAsia="Times New Roman" w:hAnsi="Times New Roman" w:cs="Times New Roman"/>
                <w:b/>
                <w:bCs/>
                <w:color w:val="000000"/>
                <w:sz w:val="16"/>
                <w:szCs w:val="16"/>
                <w:lang w:eastAsia="en-GB"/>
              </w:rPr>
              <w:t>PC 2</w:t>
            </w:r>
          </w:p>
        </w:tc>
        <w:tc>
          <w:tcPr>
            <w:tcW w:w="1220" w:type="dxa"/>
            <w:hideMark/>
          </w:tcPr>
          <w:p w14:paraId="241E4F9B" w14:textId="77777777" w:rsidR="00FE0F0E" w:rsidRPr="00D8731D" w:rsidRDefault="00FE0F0E" w:rsidP="0060797F">
            <w:pPr>
              <w:rPr>
                <w:rFonts w:ascii="Times New Roman" w:eastAsia="Times New Roman" w:hAnsi="Times New Roman" w:cs="Times New Roman"/>
                <w:b/>
                <w:bCs/>
                <w:color w:val="000000"/>
                <w:sz w:val="16"/>
                <w:szCs w:val="16"/>
                <w:lang w:eastAsia="en-GB"/>
              </w:rPr>
            </w:pPr>
          </w:p>
        </w:tc>
      </w:tr>
      <w:tr w:rsidR="00FE0F0E" w:rsidRPr="00D8731D" w14:paraId="1F228056" w14:textId="77777777" w:rsidTr="00D8731D">
        <w:trPr>
          <w:trHeight w:val="170"/>
        </w:trPr>
        <w:tc>
          <w:tcPr>
            <w:tcW w:w="1200" w:type="dxa"/>
            <w:hideMark/>
          </w:tcPr>
          <w:p w14:paraId="7EF45218" w14:textId="77777777" w:rsidR="00FE0F0E" w:rsidRPr="00D8731D" w:rsidRDefault="00FE0F0E" w:rsidP="0060797F">
            <w:pPr>
              <w:rPr>
                <w:rFonts w:ascii="Times New Roman" w:eastAsia="Times New Roman" w:hAnsi="Times New Roman" w:cs="Times New Roman"/>
                <w:b/>
                <w:bCs/>
                <w:color w:val="000000"/>
                <w:sz w:val="16"/>
                <w:szCs w:val="16"/>
                <w:lang w:eastAsia="en-GB"/>
              </w:rPr>
            </w:pPr>
            <w:r w:rsidRPr="00D8731D">
              <w:rPr>
                <w:rFonts w:ascii="Times New Roman" w:eastAsia="Times New Roman" w:hAnsi="Times New Roman" w:cs="Times New Roman"/>
                <w:b/>
                <w:bCs/>
                <w:color w:val="000000"/>
                <w:sz w:val="16"/>
                <w:szCs w:val="16"/>
                <w:lang w:eastAsia="en-GB"/>
              </w:rPr>
              <w:t>51.59%</w:t>
            </w:r>
          </w:p>
        </w:tc>
        <w:tc>
          <w:tcPr>
            <w:tcW w:w="1200" w:type="dxa"/>
            <w:hideMark/>
          </w:tcPr>
          <w:p w14:paraId="7DFE62C5" w14:textId="77777777" w:rsidR="00FE0F0E" w:rsidRPr="00D8731D" w:rsidRDefault="00FE0F0E" w:rsidP="0060797F">
            <w:pPr>
              <w:rPr>
                <w:rFonts w:ascii="Times New Roman" w:eastAsia="Times New Roman" w:hAnsi="Times New Roman" w:cs="Times New Roman"/>
                <w:b/>
                <w:bCs/>
                <w:color w:val="000000"/>
                <w:sz w:val="16"/>
                <w:szCs w:val="16"/>
                <w:lang w:eastAsia="en-GB"/>
              </w:rPr>
            </w:pPr>
            <w:r w:rsidRPr="00D8731D">
              <w:rPr>
                <w:rFonts w:ascii="Times New Roman" w:eastAsia="Times New Roman" w:hAnsi="Times New Roman" w:cs="Times New Roman"/>
                <w:b/>
                <w:bCs/>
                <w:color w:val="000000"/>
                <w:sz w:val="16"/>
                <w:szCs w:val="16"/>
                <w:lang w:eastAsia="en-GB"/>
              </w:rPr>
              <w:t>24.68%</w:t>
            </w:r>
          </w:p>
        </w:tc>
        <w:tc>
          <w:tcPr>
            <w:tcW w:w="1220" w:type="dxa"/>
            <w:hideMark/>
          </w:tcPr>
          <w:p w14:paraId="232009BE" w14:textId="77777777" w:rsidR="00FE0F0E" w:rsidRPr="00D8731D" w:rsidRDefault="00FE0F0E" w:rsidP="0060797F">
            <w:pPr>
              <w:rPr>
                <w:rFonts w:ascii="Times New Roman" w:eastAsia="Times New Roman" w:hAnsi="Times New Roman" w:cs="Times New Roman"/>
                <w:b/>
                <w:bCs/>
                <w:color w:val="000000"/>
                <w:sz w:val="16"/>
                <w:szCs w:val="16"/>
                <w:lang w:eastAsia="en-GB"/>
              </w:rPr>
            </w:pPr>
          </w:p>
        </w:tc>
      </w:tr>
      <w:tr w:rsidR="00FE0F0E" w:rsidRPr="00D8731D" w14:paraId="77840B42" w14:textId="77777777" w:rsidTr="00D8731D">
        <w:trPr>
          <w:trHeight w:val="170"/>
        </w:trPr>
        <w:tc>
          <w:tcPr>
            <w:tcW w:w="1200" w:type="dxa"/>
            <w:hideMark/>
          </w:tcPr>
          <w:p w14:paraId="09A23392" w14:textId="77777777" w:rsidR="00FE0F0E" w:rsidRPr="00D8731D" w:rsidRDefault="00FE0F0E" w:rsidP="0060797F">
            <w:pPr>
              <w:rPr>
                <w:rFonts w:ascii="Times New Roman" w:eastAsia="Times New Roman" w:hAnsi="Times New Roman" w:cs="Times New Roman"/>
                <w:b/>
                <w:bCs/>
                <w:color w:val="000000"/>
                <w:sz w:val="16"/>
                <w:szCs w:val="16"/>
                <w:lang w:eastAsia="en-GB"/>
              </w:rPr>
            </w:pPr>
            <w:r w:rsidRPr="00D8731D">
              <w:rPr>
                <w:rFonts w:ascii="Times New Roman" w:eastAsia="Times New Roman" w:hAnsi="Times New Roman" w:cs="Times New Roman"/>
                <w:b/>
                <w:bCs/>
                <w:color w:val="000000"/>
                <w:sz w:val="16"/>
                <w:szCs w:val="16"/>
                <w:lang w:eastAsia="en-GB"/>
              </w:rPr>
              <w:t>Scores</w:t>
            </w:r>
          </w:p>
        </w:tc>
        <w:tc>
          <w:tcPr>
            <w:tcW w:w="1200" w:type="dxa"/>
            <w:hideMark/>
          </w:tcPr>
          <w:p w14:paraId="2EA110BA" w14:textId="77777777" w:rsidR="00FE0F0E" w:rsidRPr="00D8731D" w:rsidRDefault="00FE0F0E" w:rsidP="0060797F">
            <w:pPr>
              <w:rPr>
                <w:rFonts w:ascii="Times New Roman" w:eastAsia="Times New Roman" w:hAnsi="Times New Roman" w:cs="Times New Roman"/>
                <w:b/>
                <w:bCs/>
                <w:color w:val="000000"/>
                <w:sz w:val="16"/>
                <w:szCs w:val="16"/>
                <w:lang w:eastAsia="en-GB"/>
              </w:rPr>
            </w:pPr>
            <w:r w:rsidRPr="00D8731D">
              <w:rPr>
                <w:rFonts w:ascii="Times New Roman" w:eastAsia="Times New Roman" w:hAnsi="Times New Roman" w:cs="Times New Roman"/>
                <w:b/>
                <w:bCs/>
                <w:color w:val="000000"/>
                <w:sz w:val="16"/>
                <w:szCs w:val="16"/>
                <w:lang w:eastAsia="en-GB"/>
              </w:rPr>
              <w:t>Scores</w:t>
            </w:r>
          </w:p>
        </w:tc>
        <w:tc>
          <w:tcPr>
            <w:tcW w:w="1220" w:type="dxa"/>
            <w:hideMark/>
          </w:tcPr>
          <w:p w14:paraId="740B7B3F" w14:textId="77777777" w:rsidR="00FE0F0E" w:rsidRPr="00D8731D" w:rsidRDefault="00FE0F0E" w:rsidP="0060797F">
            <w:pPr>
              <w:rPr>
                <w:rFonts w:ascii="Times New Roman" w:eastAsia="Times New Roman" w:hAnsi="Times New Roman" w:cs="Times New Roman"/>
                <w:b/>
                <w:bCs/>
                <w:color w:val="000000"/>
                <w:sz w:val="16"/>
                <w:szCs w:val="16"/>
                <w:lang w:eastAsia="en-GB"/>
              </w:rPr>
            </w:pPr>
            <w:r w:rsidRPr="00D8731D">
              <w:rPr>
                <w:rFonts w:ascii="Times New Roman" w:eastAsia="Times New Roman" w:hAnsi="Times New Roman" w:cs="Times New Roman"/>
                <w:b/>
                <w:bCs/>
                <w:color w:val="000000"/>
                <w:sz w:val="16"/>
                <w:szCs w:val="16"/>
                <w:lang w:eastAsia="en-GB"/>
              </w:rPr>
              <w:t>Scores Labels</w:t>
            </w:r>
          </w:p>
        </w:tc>
      </w:tr>
      <w:tr w:rsidR="00FE0F0E" w:rsidRPr="00D8731D" w14:paraId="51649BFD" w14:textId="77777777" w:rsidTr="00D8731D">
        <w:trPr>
          <w:trHeight w:val="170"/>
        </w:trPr>
        <w:tc>
          <w:tcPr>
            <w:tcW w:w="1200" w:type="dxa"/>
            <w:hideMark/>
          </w:tcPr>
          <w:p w14:paraId="1FB0C80F" w14:textId="77777777"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2.83934</w:t>
            </w:r>
          </w:p>
        </w:tc>
        <w:tc>
          <w:tcPr>
            <w:tcW w:w="1200" w:type="dxa"/>
            <w:hideMark/>
          </w:tcPr>
          <w:p w14:paraId="5BF79C46" w14:textId="77777777"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0.46421</w:t>
            </w:r>
          </w:p>
        </w:tc>
        <w:tc>
          <w:tcPr>
            <w:tcW w:w="1220" w:type="dxa"/>
            <w:hideMark/>
          </w:tcPr>
          <w:p w14:paraId="45330571" w14:textId="77777777"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City 7 (HD)</w:t>
            </w:r>
          </w:p>
        </w:tc>
      </w:tr>
      <w:tr w:rsidR="00FE0F0E" w:rsidRPr="00D8731D" w14:paraId="55783C2B" w14:textId="77777777" w:rsidTr="00D8731D">
        <w:trPr>
          <w:trHeight w:val="170"/>
        </w:trPr>
        <w:tc>
          <w:tcPr>
            <w:tcW w:w="1200" w:type="dxa"/>
            <w:hideMark/>
          </w:tcPr>
          <w:p w14:paraId="1BC10DE2" w14:textId="77777777"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-0.82098</w:t>
            </w:r>
          </w:p>
        </w:tc>
        <w:tc>
          <w:tcPr>
            <w:tcW w:w="1200" w:type="dxa"/>
            <w:hideMark/>
          </w:tcPr>
          <w:p w14:paraId="583E49D4" w14:textId="77777777"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-1.53467</w:t>
            </w:r>
          </w:p>
        </w:tc>
        <w:tc>
          <w:tcPr>
            <w:tcW w:w="1220" w:type="dxa"/>
            <w:hideMark/>
          </w:tcPr>
          <w:p w14:paraId="68A322BB" w14:textId="77777777"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City 4 (MD)</w:t>
            </w:r>
          </w:p>
        </w:tc>
      </w:tr>
      <w:tr w:rsidR="00FE0F0E" w:rsidRPr="00D8731D" w14:paraId="46951AB1" w14:textId="77777777" w:rsidTr="00D8731D">
        <w:trPr>
          <w:trHeight w:val="170"/>
        </w:trPr>
        <w:tc>
          <w:tcPr>
            <w:tcW w:w="1200" w:type="dxa"/>
            <w:hideMark/>
          </w:tcPr>
          <w:p w14:paraId="00A92E78" w14:textId="77777777"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-0.42936</w:t>
            </w:r>
          </w:p>
        </w:tc>
        <w:tc>
          <w:tcPr>
            <w:tcW w:w="1200" w:type="dxa"/>
            <w:hideMark/>
          </w:tcPr>
          <w:p w14:paraId="756853D5" w14:textId="77777777"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-3.10332</w:t>
            </w:r>
          </w:p>
        </w:tc>
        <w:tc>
          <w:tcPr>
            <w:tcW w:w="1220" w:type="dxa"/>
            <w:hideMark/>
          </w:tcPr>
          <w:p w14:paraId="3E6512F5" w14:textId="77777777"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City 1 (MD)</w:t>
            </w:r>
          </w:p>
        </w:tc>
      </w:tr>
      <w:tr w:rsidR="00FE0F0E" w:rsidRPr="00D8731D" w14:paraId="379A724E" w14:textId="77777777" w:rsidTr="00D8731D">
        <w:trPr>
          <w:trHeight w:val="170"/>
        </w:trPr>
        <w:tc>
          <w:tcPr>
            <w:tcW w:w="1200" w:type="dxa"/>
            <w:hideMark/>
          </w:tcPr>
          <w:p w14:paraId="612DE266" w14:textId="77777777"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0.83605</w:t>
            </w:r>
          </w:p>
        </w:tc>
        <w:tc>
          <w:tcPr>
            <w:tcW w:w="1200" w:type="dxa"/>
            <w:hideMark/>
          </w:tcPr>
          <w:p w14:paraId="385344B0" w14:textId="77777777"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-0.40382</w:t>
            </w:r>
          </w:p>
        </w:tc>
        <w:tc>
          <w:tcPr>
            <w:tcW w:w="1220" w:type="dxa"/>
            <w:hideMark/>
          </w:tcPr>
          <w:p w14:paraId="6D7EE169" w14:textId="77777777"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City 8 (MD)</w:t>
            </w:r>
          </w:p>
        </w:tc>
      </w:tr>
      <w:tr w:rsidR="00FE0F0E" w:rsidRPr="00D8731D" w14:paraId="70216ADF" w14:textId="77777777" w:rsidTr="00D8731D">
        <w:trPr>
          <w:trHeight w:val="170"/>
        </w:trPr>
        <w:tc>
          <w:tcPr>
            <w:tcW w:w="1200" w:type="dxa"/>
            <w:hideMark/>
          </w:tcPr>
          <w:p w14:paraId="3B1FE93C" w14:textId="77777777"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-2.42877</w:t>
            </w:r>
          </w:p>
        </w:tc>
        <w:tc>
          <w:tcPr>
            <w:tcW w:w="1200" w:type="dxa"/>
            <w:hideMark/>
          </w:tcPr>
          <w:p w14:paraId="524386E6" w14:textId="77777777"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-0.91535</w:t>
            </w:r>
          </w:p>
        </w:tc>
        <w:tc>
          <w:tcPr>
            <w:tcW w:w="1220" w:type="dxa"/>
            <w:hideMark/>
          </w:tcPr>
          <w:p w14:paraId="039B192C" w14:textId="77777777"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City 5 (LD)</w:t>
            </w:r>
          </w:p>
        </w:tc>
      </w:tr>
      <w:tr w:rsidR="00FE0F0E" w:rsidRPr="00D8731D" w14:paraId="7ABEE336" w14:textId="77777777" w:rsidTr="00D8731D">
        <w:trPr>
          <w:trHeight w:val="170"/>
        </w:trPr>
        <w:tc>
          <w:tcPr>
            <w:tcW w:w="1200" w:type="dxa"/>
            <w:hideMark/>
          </w:tcPr>
          <w:p w14:paraId="4D0DEE90" w14:textId="77777777"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-3.14511</w:t>
            </w:r>
          </w:p>
        </w:tc>
        <w:tc>
          <w:tcPr>
            <w:tcW w:w="1200" w:type="dxa"/>
            <w:hideMark/>
          </w:tcPr>
          <w:p w14:paraId="2A85E667" w14:textId="77777777"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1.52637</w:t>
            </w:r>
          </w:p>
        </w:tc>
        <w:tc>
          <w:tcPr>
            <w:tcW w:w="1220" w:type="dxa"/>
            <w:hideMark/>
          </w:tcPr>
          <w:p w14:paraId="6DE4B9F5" w14:textId="06F686AF"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City 10</w:t>
            </w:r>
            <w:r w:rsidR="001E6CC5" w:rsidRPr="00D8731D">
              <w:rPr>
                <w:rFonts w:ascii="Times New Roman" w:eastAsia="Times New Roman" w:hAnsi="Times New Roman" w:cs="Times New Roman"/>
                <w:color w:val="000000"/>
                <w:sz w:val="16"/>
                <w:szCs w:val="16"/>
                <w:lang w:eastAsia="en-GB"/>
              </w:rPr>
              <w:t>a</w:t>
            </w:r>
            <w:r w:rsidRPr="00D8731D">
              <w:rPr>
                <w:rFonts w:ascii="Times New Roman" w:eastAsia="Times New Roman" w:hAnsi="Times New Roman" w:cs="Times New Roman"/>
                <w:color w:val="000000"/>
                <w:sz w:val="16"/>
                <w:szCs w:val="16"/>
                <w:lang w:eastAsia="en-GB"/>
              </w:rPr>
              <w:t xml:space="preserve"> (MD)</w:t>
            </w:r>
          </w:p>
        </w:tc>
      </w:tr>
      <w:tr w:rsidR="00FE0F0E" w:rsidRPr="00D8731D" w14:paraId="168A3EC9" w14:textId="77777777" w:rsidTr="00D8731D">
        <w:trPr>
          <w:trHeight w:val="170"/>
        </w:trPr>
        <w:tc>
          <w:tcPr>
            <w:tcW w:w="1200" w:type="dxa"/>
            <w:hideMark/>
          </w:tcPr>
          <w:p w14:paraId="081F8E86" w14:textId="77777777"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-3.12138</w:t>
            </w:r>
          </w:p>
        </w:tc>
        <w:tc>
          <w:tcPr>
            <w:tcW w:w="1200" w:type="dxa"/>
            <w:hideMark/>
          </w:tcPr>
          <w:p w14:paraId="3DAB608E" w14:textId="77777777"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1.8073</w:t>
            </w:r>
          </w:p>
        </w:tc>
        <w:tc>
          <w:tcPr>
            <w:tcW w:w="1220" w:type="dxa"/>
            <w:hideMark/>
          </w:tcPr>
          <w:p w14:paraId="72A3F210" w14:textId="77777777"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City 10b (MD)</w:t>
            </w:r>
          </w:p>
        </w:tc>
      </w:tr>
      <w:tr w:rsidR="00FE0F0E" w:rsidRPr="00D8731D" w14:paraId="1EBC0F4D" w14:textId="77777777" w:rsidTr="00D8731D">
        <w:trPr>
          <w:trHeight w:val="170"/>
        </w:trPr>
        <w:tc>
          <w:tcPr>
            <w:tcW w:w="1200" w:type="dxa"/>
            <w:hideMark/>
          </w:tcPr>
          <w:p w14:paraId="509758F2" w14:textId="77777777"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1.28182</w:t>
            </w:r>
          </w:p>
        </w:tc>
        <w:tc>
          <w:tcPr>
            <w:tcW w:w="1200" w:type="dxa"/>
            <w:hideMark/>
          </w:tcPr>
          <w:p w14:paraId="593C1108" w14:textId="77777777"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0.11178</w:t>
            </w:r>
          </w:p>
        </w:tc>
        <w:tc>
          <w:tcPr>
            <w:tcW w:w="1220" w:type="dxa"/>
            <w:hideMark/>
          </w:tcPr>
          <w:p w14:paraId="706646EE" w14:textId="77777777"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City 9 (HD)</w:t>
            </w:r>
          </w:p>
        </w:tc>
      </w:tr>
      <w:tr w:rsidR="00FE0F0E" w:rsidRPr="00D8731D" w14:paraId="0A204EC6" w14:textId="77777777" w:rsidTr="00D8731D">
        <w:trPr>
          <w:trHeight w:val="170"/>
        </w:trPr>
        <w:tc>
          <w:tcPr>
            <w:tcW w:w="1200" w:type="dxa"/>
            <w:hideMark/>
          </w:tcPr>
          <w:p w14:paraId="2FA3B3BF" w14:textId="77777777"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2.12674</w:t>
            </w:r>
          </w:p>
        </w:tc>
        <w:tc>
          <w:tcPr>
            <w:tcW w:w="1200" w:type="dxa"/>
            <w:hideMark/>
          </w:tcPr>
          <w:p w14:paraId="363377C3" w14:textId="77777777"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0.31464</w:t>
            </w:r>
          </w:p>
        </w:tc>
        <w:tc>
          <w:tcPr>
            <w:tcW w:w="1220" w:type="dxa"/>
            <w:hideMark/>
          </w:tcPr>
          <w:p w14:paraId="6F86315A" w14:textId="77777777"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City 3 (HD)</w:t>
            </w:r>
          </w:p>
        </w:tc>
      </w:tr>
      <w:tr w:rsidR="00FE0F0E" w:rsidRPr="00D8731D" w14:paraId="5102DC75" w14:textId="77777777" w:rsidTr="00D8731D">
        <w:trPr>
          <w:trHeight w:val="170"/>
        </w:trPr>
        <w:tc>
          <w:tcPr>
            <w:tcW w:w="1200" w:type="dxa"/>
            <w:hideMark/>
          </w:tcPr>
          <w:p w14:paraId="147AA5D3" w14:textId="77777777"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0.71774</w:t>
            </w:r>
          </w:p>
        </w:tc>
        <w:tc>
          <w:tcPr>
            <w:tcW w:w="1200" w:type="dxa"/>
            <w:hideMark/>
          </w:tcPr>
          <w:p w14:paraId="4038435A" w14:textId="77777777"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-0.08294</w:t>
            </w:r>
          </w:p>
        </w:tc>
        <w:tc>
          <w:tcPr>
            <w:tcW w:w="1220" w:type="dxa"/>
            <w:hideMark/>
          </w:tcPr>
          <w:p w14:paraId="497CBA46" w14:textId="77777777"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City 2 (MD)</w:t>
            </w:r>
          </w:p>
        </w:tc>
      </w:tr>
      <w:tr w:rsidR="00FE0F0E" w:rsidRPr="00D8731D" w14:paraId="454566AC" w14:textId="77777777" w:rsidTr="00D8731D">
        <w:trPr>
          <w:trHeight w:val="170"/>
        </w:trPr>
        <w:tc>
          <w:tcPr>
            <w:tcW w:w="1200" w:type="dxa"/>
            <w:hideMark/>
          </w:tcPr>
          <w:p w14:paraId="75D043DA" w14:textId="77777777"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2.14392</w:t>
            </w:r>
          </w:p>
        </w:tc>
        <w:tc>
          <w:tcPr>
            <w:tcW w:w="1200" w:type="dxa"/>
            <w:hideMark/>
          </w:tcPr>
          <w:p w14:paraId="51C7E9BF" w14:textId="77777777"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1.8158</w:t>
            </w:r>
          </w:p>
        </w:tc>
        <w:tc>
          <w:tcPr>
            <w:tcW w:w="1220" w:type="dxa"/>
            <w:hideMark/>
          </w:tcPr>
          <w:p w14:paraId="7D5F1F6C" w14:textId="77777777" w:rsidR="00FE0F0E" w:rsidRPr="00D8731D" w:rsidRDefault="00FE0F0E" w:rsidP="0060797F">
            <w:pPr>
              <w:rPr>
                <w:rFonts w:ascii="Times New Roman" w:eastAsia="Times New Roman" w:hAnsi="Times New Roman" w:cs="Times New Roman"/>
                <w:color w:val="000000"/>
                <w:sz w:val="16"/>
                <w:szCs w:val="16"/>
                <w:lang w:eastAsia="en-GB"/>
              </w:rPr>
            </w:pPr>
            <w:r w:rsidRPr="00D8731D">
              <w:rPr>
                <w:rFonts w:ascii="Times New Roman" w:eastAsia="Times New Roman" w:hAnsi="Times New Roman" w:cs="Times New Roman"/>
                <w:color w:val="000000"/>
                <w:sz w:val="16"/>
                <w:szCs w:val="16"/>
                <w:lang w:eastAsia="en-GB"/>
              </w:rPr>
              <w:t>City 6 (HD)</w:t>
            </w:r>
          </w:p>
        </w:tc>
      </w:tr>
    </w:tbl>
    <w:p w14:paraId="44B4917C" w14:textId="77777777" w:rsidR="001A07A5" w:rsidRDefault="001A07A5" w:rsidP="00B131DE">
      <w:pPr>
        <w:rPr>
          <w:rFonts w:ascii="Times New Roman" w:hAnsi="Times New Roman" w:cs="Times New Roman"/>
          <w:b/>
          <w:bCs/>
        </w:rPr>
      </w:pPr>
    </w:p>
    <w:p w14:paraId="256D9183" w14:textId="6F0F9ADA" w:rsidR="00B131DE" w:rsidRPr="00A24BEF" w:rsidRDefault="00B131DE" w:rsidP="00B131DE">
      <w:pPr>
        <w:rPr>
          <w:rFonts w:ascii="Times New Roman" w:hAnsi="Times New Roman" w:cs="Times New Roman"/>
        </w:rPr>
      </w:pPr>
      <w:r w:rsidRPr="00A24BEF">
        <w:rPr>
          <w:rFonts w:ascii="Times New Roman" w:hAnsi="Times New Roman" w:cs="Times New Roman"/>
          <w:b/>
          <w:bCs/>
        </w:rPr>
        <w:t>Estimation of Socioeconomic and Demographic Indicators (ONS</w:t>
      </w:r>
      <w:r w:rsidRPr="00A24BEF">
        <w:rPr>
          <w:rFonts w:ascii="Times New Roman" w:hAnsi="Times New Roman" w:cs="Times New Roman"/>
          <w:b/>
          <w:bCs/>
          <w:vertAlign w:val="subscript"/>
        </w:rPr>
        <w:t>SEDIs</w:t>
      </w:r>
      <w:r w:rsidRPr="00A24BEF">
        <w:rPr>
          <w:rFonts w:ascii="Times New Roman" w:hAnsi="Times New Roman" w:cs="Times New Roman"/>
          <w:b/>
          <w:bCs/>
        </w:rPr>
        <w:t>) for WWTP Catchments</w:t>
      </w:r>
    </w:p>
    <w:p w14:paraId="77740D27" w14:textId="389809EF" w:rsidR="00B131DE" w:rsidRPr="00A24BEF" w:rsidRDefault="00B131DE" w:rsidP="00B131DE">
      <w:pPr>
        <w:rPr>
          <w:rFonts w:ascii="Times New Roman" w:hAnsi="Times New Roman" w:cs="Times New Roman"/>
        </w:rPr>
      </w:pPr>
      <w:r w:rsidRPr="00A24BEF">
        <w:rPr>
          <w:rFonts w:ascii="Times New Roman" w:hAnsi="Times New Roman" w:cs="Times New Roman"/>
        </w:rPr>
        <w:t>Demographic and socioeconomic indicators (ONS</w:t>
      </w:r>
      <w:r w:rsidRPr="00A24BEF">
        <w:rPr>
          <w:rFonts w:ascii="Times New Roman" w:hAnsi="Times New Roman" w:cs="Times New Roman"/>
          <w:vertAlign w:val="subscript"/>
        </w:rPr>
        <w:t>SEDIs</w:t>
      </w:r>
      <w:r w:rsidRPr="00A24BEF">
        <w:rPr>
          <w:rFonts w:ascii="Times New Roman" w:hAnsi="Times New Roman" w:cs="Times New Roman"/>
        </w:rPr>
        <w:t>) for each wastewater treatment plant (WWTP) catchment were estimated using 2021 Census data from the UK Office for National Statistics (ONS), provided at the Output Area (OA) level</w:t>
      </w:r>
      <w:r w:rsidRPr="00A24BEF">
        <w:rPr>
          <w:rFonts w:ascii="Times New Roman" w:hAnsi="Times New Roman" w:cs="Times New Roman"/>
        </w:rPr>
        <w:fldChar w:fldCharType="begin"/>
      </w:r>
      <w:r w:rsidRPr="00A24BEF">
        <w:rPr>
          <w:rFonts w:ascii="Times New Roman" w:hAnsi="Times New Roman" w:cs="Times New Roman"/>
        </w:rPr>
        <w:instrText xml:space="preserve"> ADDIN EN.CITE &lt;EndNote&gt;&lt;Cite&gt;&lt;Author&gt;ONS&lt;/Author&gt;&lt;Year&gt;2022&lt;/Year&gt;&lt;RecNum&gt;664&lt;/RecNum&gt;&lt;DisplayText&gt;&lt;style face="superscript"&gt;1&lt;/style&gt;&lt;/DisplayText&gt;&lt;record&gt;&lt;rec-number&gt;664&lt;/rec-number&gt;&lt;foreign-keys&gt;&lt;key app="EN" db-id="259vr5ve8zpr5eetzr15t5xcwseata2fzewx" timestamp="1737410609" guid="7218bf10-c73a-49be-9de7-2978d052b4c0"&gt;664&lt;/key&gt;&lt;/foreign-keys&gt;&lt;ref-type name="Web Page"&gt;12&lt;/ref-type&gt;&lt;contributors&gt;&lt;authors&gt;&lt;author&gt;ONS&lt;/author&gt;&lt;/authors&gt;&lt;/contributors&gt;&lt;titles&gt;&lt;title&gt;Census 2021 Bulk - Nomis - Official Census and labour market statistics&lt;/title&gt;&lt;/titles&gt;&lt;volume&gt;2025&lt;/volume&gt;&lt;number&gt;20/01/2025&lt;/number&gt;&lt;dates&gt;&lt;year&gt;2022&lt;/year&gt;&lt;/dates&gt;&lt;urls&gt;&lt;related-urls&gt;&lt;url&gt;https://www.nomisweb.co.uk/sources/census_2021_bulk&lt;/url&gt;&lt;/related-urls&gt;&lt;/urls&gt;&lt;/record&gt;&lt;/Cite&gt;&lt;/EndNote&gt;</w:instrText>
      </w:r>
      <w:r w:rsidRPr="00A24BEF">
        <w:rPr>
          <w:rFonts w:ascii="Times New Roman" w:hAnsi="Times New Roman" w:cs="Times New Roman"/>
        </w:rPr>
        <w:fldChar w:fldCharType="separate"/>
      </w:r>
      <w:r w:rsidRPr="00A24BEF">
        <w:rPr>
          <w:rFonts w:ascii="Times New Roman" w:hAnsi="Times New Roman" w:cs="Times New Roman"/>
          <w:noProof/>
          <w:vertAlign w:val="superscript"/>
        </w:rPr>
        <w:t>1</w:t>
      </w:r>
      <w:r w:rsidRPr="00A24BEF">
        <w:rPr>
          <w:rFonts w:ascii="Times New Roman" w:hAnsi="Times New Roman" w:cs="Times New Roman"/>
        </w:rPr>
        <w:fldChar w:fldCharType="end"/>
      </w:r>
      <w:r w:rsidRPr="00A24BEF">
        <w:rPr>
          <w:rFonts w:ascii="Times New Roman" w:hAnsi="Times New Roman" w:cs="Times New Roman"/>
        </w:rPr>
        <w:t>. OAs are the smallest geographical units for which census statistics are published, designed to have similar population sizes. They typically encompass between 40 to 250 households and accommodate a resident population ranging from 100 to 625 individuals. Geospatial shapefiles for OAs are publicly accessible from the ONS, while WWTP catchment maps were provided by the partner water companies.</w:t>
      </w:r>
    </w:p>
    <w:p w14:paraId="3A2984B5" w14:textId="233F16EE" w:rsidR="00B131DE" w:rsidRPr="00A24BEF" w:rsidRDefault="00B131DE" w:rsidP="00B131DE">
      <w:pPr>
        <w:rPr>
          <w:rFonts w:ascii="Times New Roman" w:hAnsi="Times New Roman" w:cs="Times New Roman"/>
        </w:rPr>
      </w:pPr>
      <w:r w:rsidRPr="00A24BEF">
        <w:rPr>
          <w:rFonts w:ascii="Times New Roman" w:hAnsi="Times New Roman" w:cs="Times New Roman"/>
        </w:rPr>
        <w:t>The core of the methodology involved a spatial overlay procedure performed in R</w:t>
      </w:r>
      <w:r w:rsidRPr="00A24BEF">
        <w:rPr>
          <w:rFonts w:ascii="Times New Roman" w:hAnsi="Times New Roman" w:cs="Times New Roman"/>
        </w:rPr>
        <w:fldChar w:fldCharType="begin"/>
      </w:r>
      <w:r w:rsidRPr="00A24BEF">
        <w:rPr>
          <w:rFonts w:ascii="Times New Roman" w:hAnsi="Times New Roman" w:cs="Times New Roman"/>
        </w:rPr>
        <w:instrText xml:space="preserve"> ADDIN EN.CITE &lt;EndNote&gt;&lt;Cite&gt;&lt;Author&gt;Ihaka&lt;/Author&gt;&lt;Year&gt;1996&lt;/Year&gt;&lt;RecNum&gt;219&lt;/RecNum&gt;&lt;DisplayText&gt;&lt;style face="superscript"&gt;2&lt;/style&gt;&lt;/DisplayText&gt;&lt;record&gt;&lt;rec-number&gt;219&lt;/rec-number&gt;&lt;foreign-keys&gt;&lt;key app="EN" db-id="259vr5ve8zpr5eetzr15t5xcwseata2fzewx" timestamp="1661915560" guid="dafd958d-e985-4912-97ad-21420afb11fa"&gt;219&lt;/key&gt;&lt;/foreign-keys&gt;&lt;ref-type name="Journal Article"&gt;17&lt;/ref-type&gt;&lt;contributors&gt;&lt;authors&gt;&lt;author&gt;Ihaka, Ross&lt;/author&gt;&lt;author&gt;Gentleman, Robert&lt;/author&gt;&lt;/authors&gt;&lt;/contributors&gt;&lt;titles&gt;&lt;title&gt;R: a language for data analysis and graphics&lt;/title&gt;&lt;secondary-title&gt;Journal of computational and graphical statistics&lt;/secondary-title&gt;&lt;/titles&gt;&lt;periodical&gt;&lt;full-title&gt;Journal of computational and graphical statistics&lt;/full-title&gt;&lt;/periodical&gt;&lt;pages&gt;299-314&lt;/pages&gt;&lt;volume&gt;5&lt;/volume&gt;&lt;number&gt;3&lt;/number&gt;&lt;dates&gt;&lt;year&gt;1996&lt;/year&gt;&lt;/dates&gt;&lt;isbn&gt;1061-8600&lt;/isbn&gt;&lt;urls&gt;&lt;/urls&gt;&lt;/record&gt;&lt;/Cite&gt;&lt;/EndNote&gt;</w:instrText>
      </w:r>
      <w:r w:rsidRPr="00A24BEF">
        <w:rPr>
          <w:rFonts w:ascii="Times New Roman" w:hAnsi="Times New Roman" w:cs="Times New Roman"/>
        </w:rPr>
        <w:fldChar w:fldCharType="separate"/>
      </w:r>
      <w:r w:rsidRPr="00A24BEF">
        <w:rPr>
          <w:rFonts w:ascii="Times New Roman" w:hAnsi="Times New Roman" w:cs="Times New Roman"/>
          <w:noProof/>
          <w:vertAlign w:val="superscript"/>
        </w:rPr>
        <w:t>2</w:t>
      </w:r>
      <w:r w:rsidRPr="00A24BEF">
        <w:rPr>
          <w:rFonts w:ascii="Times New Roman" w:hAnsi="Times New Roman" w:cs="Times New Roman"/>
        </w:rPr>
        <w:fldChar w:fldCharType="end"/>
      </w:r>
      <w:r w:rsidRPr="00A24BEF">
        <w:rPr>
          <w:rFonts w:ascii="Times New Roman" w:hAnsi="Times New Roman" w:cs="Times New Roman"/>
        </w:rPr>
        <w:t xml:space="preserve"> to map the census data from the standard OA boundaries to the bespoke WWTP catchment boundaries. For each OA, the proportion of its geographical area that overlapped with the WWTP catchment (Overlap%) was calculated. The count for each census variable within an OA was then weighted by this percentage:</w:t>
      </w:r>
    </w:p>
    <w:p w14:paraId="65D4F130" w14:textId="77777777" w:rsidR="00B131DE" w:rsidRPr="00A24BEF" w:rsidRDefault="00B131DE" w:rsidP="00B131DE">
      <w:pPr>
        <w:numPr>
          <w:ilvl w:val="0"/>
          <w:numId w:val="1"/>
        </w:numPr>
        <w:rPr>
          <w:rFonts w:ascii="Times New Roman" w:hAnsi="Times New Roman" w:cs="Times New Roman"/>
        </w:rPr>
      </w:pPr>
      <w:r w:rsidRPr="00A24BEF">
        <w:rPr>
          <w:rFonts w:ascii="Times New Roman" w:hAnsi="Times New Roman" w:cs="Times New Roman"/>
        </w:rPr>
        <w:t>If an OA was fully contained within a catchment (Overlap% = 100%), its entire count for a given variable was included.</w:t>
      </w:r>
    </w:p>
    <w:p w14:paraId="3535ABAF" w14:textId="77777777" w:rsidR="00B131DE" w:rsidRPr="00A24BEF" w:rsidRDefault="00B131DE" w:rsidP="00B131DE">
      <w:pPr>
        <w:numPr>
          <w:ilvl w:val="0"/>
          <w:numId w:val="1"/>
        </w:numPr>
        <w:rPr>
          <w:rFonts w:ascii="Times New Roman" w:hAnsi="Times New Roman" w:cs="Times New Roman"/>
        </w:rPr>
      </w:pPr>
      <w:r w:rsidRPr="00A24BEF">
        <w:rPr>
          <w:rFonts w:ascii="Times New Roman" w:hAnsi="Times New Roman" w:cs="Times New Roman"/>
        </w:rPr>
        <w:t>For OAs that were only partially overlapping with a catchment, the count for each variable was scaled by its Overlap%. For example, if an OA with 200 residents was 50% inside the catchment boundary, a count of 100 residents was allocated to the catchment from that OA.</w:t>
      </w:r>
    </w:p>
    <w:p w14:paraId="67082BF8" w14:textId="787D2880" w:rsidR="00B131DE" w:rsidRPr="00A24BEF" w:rsidRDefault="00B131DE" w:rsidP="00B131DE">
      <w:pPr>
        <w:rPr>
          <w:rFonts w:ascii="Times New Roman" w:hAnsi="Times New Roman" w:cs="Times New Roman"/>
        </w:rPr>
      </w:pPr>
      <w:r w:rsidRPr="00A24BEF">
        <w:rPr>
          <w:rFonts w:ascii="Times New Roman" w:hAnsi="Times New Roman" w:cs="Times New Roman"/>
        </w:rPr>
        <w:t xml:space="preserve">All resulting fractional counts were rounded to the nearest integer before being aggregated with data from all other overlapping OAs to produce a final, catchment-level estimate for each variable. This spatial weighting method, which assumes a uniform distribution of characteristics within an OA, is a </w:t>
      </w:r>
      <w:r w:rsidRPr="00A24BEF">
        <w:rPr>
          <w:rFonts w:ascii="Times New Roman" w:hAnsi="Times New Roman" w:cs="Times New Roman"/>
        </w:rPr>
        <w:lastRenderedPageBreak/>
        <w:t>robust and widely-used approach for estimating population characteristics in bespoke geographical areas like WWTP catchments where direct census data is unavailable</w:t>
      </w:r>
      <w:r w:rsidRPr="00A24BEF">
        <w:rPr>
          <w:rFonts w:ascii="Times New Roman" w:hAnsi="Times New Roman" w:cs="Times New Roman"/>
        </w:rPr>
        <w:fldChar w:fldCharType="begin"/>
      </w:r>
      <w:r w:rsidRPr="00A24BEF">
        <w:rPr>
          <w:rFonts w:ascii="Times New Roman" w:hAnsi="Times New Roman" w:cs="Times New Roman"/>
        </w:rPr>
        <w:instrText xml:space="preserve"> ADDIN EN.CITE &lt;EndNote&gt;&lt;Cite&gt;&lt;Author&gt;Kasprzyk-Hordern&lt;/Author&gt;&lt;Year&gt;2025&lt;/Year&gt;&lt;RecNum&gt;661&lt;/RecNum&gt;&lt;DisplayText&gt;&lt;style face="superscript"&gt;3&lt;/style&gt;&lt;/DisplayText&gt;&lt;record&gt;&lt;rec-number&gt;661&lt;/rec-number&gt;&lt;foreign-keys&gt;&lt;key app="EN" db-id="259vr5ve8zpr5eetzr15t5xcwseata2fzewx" timestamp="1731672097" guid="cc5e83d2-f298-4eb6-afb7-c88bbd06d4e4"&gt;661&lt;/key&gt;&lt;/foreign-keys&gt;&lt;ref-type name="Journal Article"&gt;17&lt;/ref-type&gt;&lt;contributors&gt;&lt;authors&gt;&lt;author&gt;Kasprzyk-Hordern, Barbara&lt;/author&gt;&lt;author&gt;Jagadeesan, Kishore&lt;/author&gt;&lt;author&gt;Sims, Natalie&lt;/author&gt;&lt;author&gt;Farkas, Kata&lt;/author&gt;&lt;author&gt;Proctor, Kathryn&lt;/author&gt;&lt;author&gt;Bagnall, John&lt;/author&gt;&lt;author&gt;Robertson, Megan&lt;/author&gt;&lt;author&gt;Jones, Davey L.&lt;/author&gt;&lt;author&gt;Wade, Matthew J.&lt;/author&gt;&lt;/authors&gt;&lt;/contributors&gt;&lt;titles&gt;&lt;title&gt;Multi-biomarker approach for estimating population size in a national-scale wastewater-based epidemiology study&lt;/title&gt;&lt;secondary-title&gt;Water Research&lt;/secondary-title&gt;&lt;/titles&gt;&lt;periodical&gt;&lt;full-title&gt;Water Research&lt;/full-title&gt;&lt;abbr-1&gt;Water Res.&lt;/abbr-1&gt;&lt;/periodical&gt;&lt;pages&gt;122527&lt;/pages&gt;&lt;volume&gt;268&lt;/volume&gt;&lt;keywords&gt;&lt;keyword&gt;Wastewater-based epidemiology&lt;/keyword&gt;&lt;keyword&gt;WBE&lt;/keyword&gt;&lt;keyword&gt;Chemical and viral biomarkers&lt;/keyword&gt;&lt;keyword&gt;Pharmaceuticals&lt;/keyword&gt;&lt;keyword&gt;Viruses&lt;/keyword&gt;&lt;keyword&gt;Population size estimation (PE)&lt;/keyword&gt;&lt;keyword&gt;Public health surveillance&lt;/keyword&gt;&lt;/keywords&gt;&lt;dates&gt;&lt;year&gt;2025&lt;/year&gt;&lt;pub-dates&gt;&lt;date&gt;2025/01/01/&lt;/date&gt;&lt;/pub-dates&gt;&lt;/dates&gt;&lt;isbn&gt;0043-1354&lt;/isbn&gt;&lt;urls&gt;&lt;related-urls&gt;&lt;url&gt;https://www.sciencedirect.com/science/article/pii/S004313542401426X&lt;/url&gt;&lt;/related-urls&gt;&lt;/urls&gt;&lt;electronic-resource-num&gt;https://doi.org/10.1016/j.watres.2024.122527&lt;/electronic-resource-num&gt;&lt;/record&gt;&lt;/Cite&gt;&lt;/EndNote&gt;</w:instrText>
      </w:r>
      <w:r w:rsidRPr="00A24BEF">
        <w:rPr>
          <w:rFonts w:ascii="Times New Roman" w:hAnsi="Times New Roman" w:cs="Times New Roman"/>
        </w:rPr>
        <w:fldChar w:fldCharType="separate"/>
      </w:r>
      <w:r w:rsidRPr="00A24BEF">
        <w:rPr>
          <w:rFonts w:ascii="Times New Roman" w:hAnsi="Times New Roman" w:cs="Times New Roman"/>
          <w:noProof/>
          <w:vertAlign w:val="superscript"/>
        </w:rPr>
        <w:t>3</w:t>
      </w:r>
      <w:r w:rsidRPr="00A24BEF">
        <w:rPr>
          <w:rFonts w:ascii="Times New Roman" w:hAnsi="Times New Roman" w:cs="Times New Roman"/>
        </w:rPr>
        <w:fldChar w:fldCharType="end"/>
      </w:r>
      <w:r w:rsidRPr="00A24BEF">
        <w:rPr>
          <w:rFonts w:ascii="Times New Roman" w:hAnsi="Times New Roman" w:cs="Times New Roman"/>
        </w:rPr>
        <w:t>.</w:t>
      </w:r>
    </w:p>
    <w:p w14:paraId="3F8BA94D" w14:textId="05395B06" w:rsidR="00B131DE" w:rsidRPr="00A24BEF" w:rsidRDefault="00B131DE" w:rsidP="00B131DE">
      <w:pPr>
        <w:rPr>
          <w:rFonts w:ascii="Times New Roman" w:hAnsi="Times New Roman" w:cs="Times New Roman"/>
        </w:rPr>
      </w:pPr>
      <w:r w:rsidRPr="00A24BEF">
        <w:rPr>
          <w:rFonts w:ascii="Times New Roman" w:hAnsi="Times New Roman" w:cs="Times New Roman"/>
        </w:rPr>
        <w:t>This methodology was applied to all &gt;70 ONS</w:t>
      </w:r>
      <w:r w:rsidRPr="00A24BEF">
        <w:rPr>
          <w:rFonts w:ascii="Times New Roman" w:hAnsi="Times New Roman" w:cs="Times New Roman"/>
          <w:vertAlign w:val="subscript"/>
        </w:rPr>
        <w:t>SEDI</w:t>
      </w:r>
      <w:r w:rsidRPr="00A24BEF">
        <w:rPr>
          <w:rFonts w:ascii="Times New Roman" w:hAnsi="Times New Roman" w:cs="Times New Roman"/>
        </w:rPr>
        <w:t xml:space="preserve"> variables used in the main analysis, covering domains of Demography, Education, Ethnic and cultural identity, Health and care, and Housing. A primary output of this process was the Population Estimate from Census data (PE</w:t>
      </w:r>
      <w:r w:rsidRPr="00A24BEF">
        <w:rPr>
          <w:rFonts w:ascii="Times New Roman" w:hAnsi="Times New Roman" w:cs="Times New Roman"/>
          <w:vertAlign w:val="subscript"/>
        </w:rPr>
        <w:t>CEN</w:t>
      </w:r>
      <w:r w:rsidRPr="00A24BEF">
        <w:rPr>
          <w:rFonts w:ascii="Times New Roman" w:hAnsi="Times New Roman" w:cs="Times New Roman"/>
        </w:rPr>
        <w:t>), which was used to calculate population-normalised loads for the wastewater chemical indicators.</w:t>
      </w:r>
    </w:p>
    <w:p w14:paraId="464E3603" w14:textId="475494C0" w:rsidR="00B131DE" w:rsidRPr="00A24BEF" w:rsidRDefault="00B131DE">
      <w:pPr>
        <w:rPr>
          <w:rFonts w:ascii="Times New Roman" w:hAnsi="Times New Roman" w:cs="Times New Roman"/>
          <w:b/>
          <w:bCs/>
          <w:sz w:val="20"/>
          <w:szCs w:val="20"/>
        </w:rPr>
      </w:pPr>
      <w:r w:rsidRPr="00A24BEF">
        <w:rPr>
          <w:rFonts w:ascii="Times New Roman" w:hAnsi="Times New Roman" w:cs="Times New Roman"/>
          <w:b/>
          <w:bCs/>
          <w:sz w:val="20"/>
          <w:szCs w:val="20"/>
        </w:rPr>
        <w:t>References</w:t>
      </w:r>
    </w:p>
    <w:p w14:paraId="40E24676" w14:textId="29893621" w:rsidR="00B131DE" w:rsidRPr="00A24BEF" w:rsidRDefault="00B131DE" w:rsidP="00B131DE">
      <w:pPr>
        <w:pStyle w:val="EndNoteBibliography"/>
        <w:spacing w:after="0"/>
        <w:rPr>
          <w:rFonts w:ascii="Times New Roman" w:hAnsi="Times New Roman" w:cs="Times New Roman"/>
          <w:sz w:val="20"/>
          <w:szCs w:val="20"/>
        </w:rPr>
      </w:pPr>
      <w:r w:rsidRPr="00A24BEF">
        <w:rPr>
          <w:rFonts w:ascii="Times New Roman" w:hAnsi="Times New Roman" w:cs="Times New Roman"/>
          <w:sz w:val="20"/>
          <w:szCs w:val="20"/>
        </w:rPr>
        <w:fldChar w:fldCharType="begin"/>
      </w:r>
      <w:r w:rsidRPr="00A24BEF">
        <w:rPr>
          <w:rFonts w:ascii="Times New Roman" w:hAnsi="Times New Roman" w:cs="Times New Roman"/>
          <w:sz w:val="20"/>
          <w:szCs w:val="20"/>
        </w:rPr>
        <w:instrText xml:space="preserve"> ADDIN EN.REFLIST </w:instrText>
      </w:r>
      <w:r w:rsidRPr="00A24BEF">
        <w:rPr>
          <w:rFonts w:ascii="Times New Roman" w:hAnsi="Times New Roman" w:cs="Times New Roman"/>
          <w:sz w:val="20"/>
          <w:szCs w:val="20"/>
        </w:rPr>
        <w:fldChar w:fldCharType="separate"/>
      </w:r>
      <w:r w:rsidRPr="00A24BEF">
        <w:rPr>
          <w:rFonts w:ascii="Times New Roman" w:hAnsi="Times New Roman" w:cs="Times New Roman"/>
          <w:sz w:val="20"/>
          <w:szCs w:val="20"/>
        </w:rPr>
        <w:t>1.</w:t>
      </w:r>
      <w:r w:rsidRPr="00A24BEF">
        <w:rPr>
          <w:rFonts w:ascii="Times New Roman" w:hAnsi="Times New Roman" w:cs="Times New Roman"/>
          <w:sz w:val="20"/>
          <w:szCs w:val="20"/>
        </w:rPr>
        <w:tab/>
        <w:t xml:space="preserve">ONS Census 2021 Bulk - Nomis - Official Census and labour market statistics. </w:t>
      </w:r>
      <w:hyperlink r:id="rId12" w:history="1">
        <w:r w:rsidRPr="00A24BEF">
          <w:rPr>
            <w:rStyle w:val="Hyperlink"/>
            <w:rFonts w:ascii="Times New Roman" w:hAnsi="Times New Roman" w:cs="Times New Roman"/>
            <w:sz w:val="20"/>
            <w:szCs w:val="20"/>
          </w:rPr>
          <w:t>https://www.nomisweb.co.uk/sources/census_2021_bulk</w:t>
        </w:r>
      </w:hyperlink>
      <w:r w:rsidRPr="00A24BEF">
        <w:rPr>
          <w:rFonts w:ascii="Times New Roman" w:hAnsi="Times New Roman" w:cs="Times New Roman"/>
          <w:sz w:val="20"/>
          <w:szCs w:val="20"/>
        </w:rPr>
        <w:t xml:space="preserve"> (20/01/2025), </w:t>
      </w:r>
    </w:p>
    <w:p w14:paraId="0A37085B" w14:textId="77777777" w:rsidR="00B131DE" w:rsidRPr="00A24BEF" w:rsidRDefault="00B131DE" w:rsidP="00B131DE">
      <w:pPr>
        <w:pStyle w:val="EndNoteBibliography"/>
        <w:spacing w:after="0"/>
        <w:rPr>
          <w:rFonts w:ascii="Times New Roman" w:hAnsi="Times New Roman" w:cs="Times New Roman"/>
          <w:sz w:val="20"/>
          <w:szCs w:val="20"/>
        </w:rPr>
      </w:pPr>
      <w:r w:rsidRPr="00A24BEF">
        <w:rPr>
          <w:rFonts w:ascii="Times New Roman" w:hAnsi="Times New Roman" w:cs="Times New Roman"/>
          <w:sz w:val="20"/>
          <w:szCs w:val="20"/>
        </w:rPr>
        <w:t>2.</w:t>
      </w:r>
      <w:r w:rsidRPr="00A24BEF">
        <w:rPr>
          <w:rFonts w:ascii="Times New Roman" w:hAnsi="Times New Roman" w:cs="Times New Roman"/>
          <w:sz w:val="20"/>
          <w:szCs w:val="20"/>
        </w:rPr>
        <w:tab/>
        <w:t xml:space="preserve">Ihaka, R.; Gentleman, R., R: a language for data analysis and graphics. </w:t>
      </w:r>
      <w:r w:rsidRPr="00A24BEF">
        <w:rPr>
          <w:rFonts w:ascii="Times New Roman" w:hAnsi="Times New Roman" w:cs="Times New Roman"/>
          <w:i/>
          <w:sz w:val="20"/>
          <w:szCs w:val="20"/>
        </w:rPr>
        <w:t xml:space="preserve">Journal of computational and graphical statistics </w:t>
      </w:r>
      <w:r w:rsidRPr="00A24BEF">
        <w:rPr>
          <w:rFonts w:ascii="Times New Roman" w:hAnsi="Times New Roman" w:cs="Times New Roman"/>
          <w:b/>
          <w:sz w:val="20"/>
          <w:szCs w:val="20"/>
        </w:rPr>
        <w:t>1996,</w:t>
      </w:r>
      <w:r w:rsidRPr="00A24BEF">
        <w:rPr>
          <w:rFonts w:ascii="Times New Roman" w:hAnsi="Times New Roman" w:cs="Times New Roman"/>
          <w:sz w:val="20"/>
          <w:szCs w:val="20"/>
        </w:rPr>
        <w:t xml:space="preserve"> </w:t>
      </w:r>
      <w:r w:rsidRPr="00A24BEF">
        <w:rPr>
          <w:rFonts w:ascii="Times New Roman" w:hAnsi="Times New Roman" w:cs="Times New Roman"/>
          <w:i/>
          <w:sz w:val="20"/>
          <w:szCs w:val="20"/>
        </w:rPr>
        <w:t>5</w:t>
      </w:r>
      <w:r w:rsidRPr="00A24BEF">
        <w:rPr>
          <w:rFonts w:ascii="Times New Roman" w:hAnsi="Times New Roman" w:cs="Times New Roman"/>
          <w:sz w:val="20"/>
          <w:szCs w:val="20"/>
        </w:rPr>
        <w:t>, (3), 299-314.</w:t>
      </w:r>
    </w:p>
    <w:p w14:paraId="4323A658" w14:textId="77777777" w:rsidR="00B131DE" w:rsidRPr="00A24BEF" w:rsidRDefault="00B131DE" w:rsidP="00B131DE">
      <w:pPr>
        <w:pStyle w:val="EndNoteBibliography"/>
        <w:rPr>
          <w:rFonts w:ascii="Times New Roman" w:hAnsi="Times New Roman" w:cs="Times New Roman"/>
          <w:sz w:val="20"/>
          <w:szCs w:val="20"/>
        </w:rPr>
      </w:pPr>
      <w:r w:rsidRPr="00A24BEF">
        <w:rPr>
          <w:rFonts w:ascii="Times New Roman" w:hAnsi="Times New Roman" w:cs="Times New Roman"/>
          <w:sz w:val="20"/>
          <w:szCs w:val="20"/>
        </w:rPr>
        <w:t>3.</w:t>
      </w:r>
      <w:r w:rsidRPr="00A24BEF">
        <w:rPr>
          <w:rFonts w:ascii="Times New Roman" w:hAnsi="Times New Roman" w:cs="Times New Roman"/>
          <w:sz w:val="20"/>
          <w:szCs w:val="20"/>
        </w:rPr>
        <w:tab/>
        <w:t xml:space="preserve">Kasprzyk-Hordern, B.; Jagadeesan, K.; Sims, N.; Farkas, K.; Proctor, K.; Bagnall, J.; Robertson, M.; Jones, D. L.; Wade, M. J., Multi-biomarker approach for estimating population size in a national-scale wastewater-based epidemiology study. </w:t>
      </w:r>
      <w:r w:rsidRPr="00A24BEF">
        <w:rPr>
          <w:rFonts w:ascii="Times New Roman" w:hAnsi="Times New Roman" w:cs="Times New Roman"/>
          <w:i/>
          <w:sz w:val="20"/>
          <w:szCs w:val="20"/>
        </w:rPr>
        <w:t xml:space="preserve">Water Res. </w:t>
      </w:r>
      <w:r w:rsidRPr="00A24BEF">
        <w:rPr>
          <w:rFonts w:ascii="Times New Roman" w:hAnsi="Times New Roman" w:cs="Times New Roman"/>
          <w:b/>
          <w:sz w:val="20"/>
          <w:szCs w:val="20"/>
        </w:rPr>
        <w:t>2025,</w:t>
      </w:r>
      <w:r w:rsidRPr="00A24BEF">
        <w:rPr>
          <w:rFonts w:ascii="Times New Roman" w:hAnsi="Times New Roman" w:cs="Times New Roman"/>
          <w:sz w:val="20"/>
          <w:szCs w:val="20"/>
        </w:rPr>
        <w:t xml:space="preserve"> </w:t>
      </w:r>
      <w:r w:rsidRPr="00A24BEF">
        <w:rPr>
          <w:rFonts w:ascii="Times New Roman" w:hAnsi="Times New Roman" w:cs="Times New Roman"/>
          <w:i/>
          <w:sz w:val="20"/>
          <w:szCs w:val="20"/>
        </w:rPr>
        <w:t>268</w:t>
      </w:r>
      <w:r w:rsidRPr="00A24BEF">
        <w:rPr>
          <w:rFonts w:ascii="Times New Roman" w:hAnsi="Times New Roman" w:cs="Times New Roman"/>
          <w:sz w:val="20"/>
          <w:szCs w:val="20"/>
        </w:rPr>
        <w:t>, 122527.</w:t>
      </w:r>
    </w:p>
    <w:p w14:paraId="79057310" w14:textId="7B1DD93B" w:rsidR="00710AB3" w:rsidRDefault="00B131DE">
      <w:r w:rsidRPr="00A24BEF">
        <w:rPr>
          <w:rFonts w:ascii="Times New Roman" w:hAnsi="Times New Roman" w:cs="Times New Roman"/>
          <w:sz w:val="20"/>
          <w:szCs w:val="20"/>
        </w:rPr>
        <w:fldChar w:fldCharType="end"/>
      </w:r>
    </w:p>
    <w:sectPr w:rsidR="00710AB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00037" w14:textId="77777777" w:rsidR="00B82D16" w:rsidRDefault="00B82D16" w:rsidP="00E16296">
      <w:pPr>
        <w:spacing w:after="0" w:line="240" w:lineRule="auto"/>
      </w:pPr>
      <w:r>
        <w:separator/>
      </w:r>
    </w:p>
  </w:endnote>
  <w:endnote w:type="continuationSeparator" w:id="0">
    <w:p w14:paraId="2F926E21" w14:textId="77777777" w:rsidR="00B82D16" w:rsidRDefault="00B82D16" w:rsidP="00E162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83056" w14:textId="77777777" w:rsidR="00B82D16" w:rsidRDefault="00B82D16" w:rsidP="00E16296">
      <w:pPr>
        <w:spacing w:after="0" w:line="240" w:lineRule="auto"/>
      </w:pPr>
      <w:r>
        <w:separator/>
      </w:r>
    </w:p>
  </w:footnote>
  <w:footnote w:type="continuationSeparator" w:id="0">
    <w:p w14:paraId="106CAA8A" w14:textId="77777777" w:rsidR="00B82D16" w:rsidRDefault="00B82D16" w:rsidP="00E162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715BF"/>
    <w:multiLevelType w:val="multilevel"/>
    <w:tmpl w:val="E6444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CD0DA7"/>
    <w:multiLevelType w:val="multilevel"/>
    <w:tmpl w:val="58F64BF8"/>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b/>
        <w:bCs/>
      </w:rPr>
    </w:lvl>
    <w:lvl w:ilvl="2">
      <w:start w:val="1"/>
      <w:numFmt w:val="decimal"/>
      <w:lvlText w:val="%1.%2.%3."/>
      <w:lvlJc w:val="left"/>
      <w:pPr>
        <w:ind w:left="10359"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num w:numId="1" w16cid:durableId="1735929057">
    <w:abstractNumId w:val="0"/>
  </w:num>
  <w:num w:numId="2" w16cid:durableId="3109865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Environ Science Tech&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59vr5ve8zpr5eetzr15t5xcwseata2fzewx&quot;&gt;PE&lt;record-ids&gt;&lt;item&gt;219&lt;/item&gt;&lt;item&gt;661&lt;/item&gt;&lt;item&gt;664&lt;/item&gt;&lt;/record-ids&gt;&lt;/item&gt;&lt;/Libraries&gt;"/>
  </w:docVars>
  <w:rsids>
    <w:rsidRoot w:val="00B131DE"/>
    <w:rsid w:val="00013183"/>
    <w:rsid w:val="0002732D"/>
    <w:rsid w:val="000455B9"/>
    <w:rsid w:val="000F01D9"/>
    <w:rsid w:val="000F36E4"/>
    <w:rsid w:val="00116ACA"/>
    <w:rsid w:val="001A07A5"/>
    <w:rsid w:val="001E6CC5"/>
    <w:rsid w:val="001F7681"/>
    <w:rsid w:val="002B2D62"/>
    <w:rsid w:val="002B409C"/>
    <w:rsid w:val="002F5C58"/>
    <w:rsid w:val="002F7AE3"/>
    <w:rsid w:val="00312568"/>
    <w:rsid w:val="00323A62"/>
    <w:rsid w:val="003341B7"/>
    <w:rsid w:val="00392A10"/>
    <w:rsid w:val="00417EE6"/>
    <w:rsid w:val="00481C2A"/>
    <w:rsid w:val="00486E00"/>
    <w:rsid w:val="004F6424"/>
    <w:rsid w:val="00552A0A"/>
    <w:rsid w:val="005D4372"/>
    <w:rsid w:val="00674A63"/>
    <w:rsid w:val="00691236"/>
    <w:rsid w:val="00710AB3"/>
    <w:rsid w:val="00731770"/>
    <w:rsid w:val="00760C56"/>
    <w:rsid w:val="007B4866"/>
    <w:rsid w:val="00820F8E"/>
    <w:rsid w:val="008F6EA3"/>
    <w:rsid w:val="00933EEB"/>
    <w:rsid w:val="00942563"/>
    <w:rsid w:val="009D3FC4"/>
    <w:rsid w:val="009F1B4F"/>
    <w:rsid w:val="00A24BEF"/>
    <w:rsid w:val="00AE5209"/>
    <w:rsid w:val="00B131DE"/>
    <w:rsid w:val="00B46BAD"/>
    <w:rsid w:val="00B64937"/>
    <w:rsid w:val="00B82D16"/>
    <w:rsid w:val="00C00BF8"/>
    <w:rsid w:val="00C33307"/>
    <w:rsid w:val="00C7352B"/>
    <w:rsid w:val="00D7606F"/>
    <w:rsid w:val="00D8731D"/>
    <w:rsid w:val="00D917C5"/>
    <w:rsid w:val="00DD54C7"/>
    <w:rsid w:val="00DE320C"/>
    <w:rsid w:val="00E16296"/>
    <w:rsid w:val="00E222CF"/>
    <w:rsid w:val="00E45102"/>
    <w:rsid w:val="00E83FD9"/>
    <w:rsid w:val="00EE6153"/>
    <w:rsid w:val="00F97D74"/>
    <w:rsid w:val="00FE0F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ADC95"/>
  <w15:chartTrackingRefBased/>
  <w15:docId w15:val="{D661D1A0-38D1-47F7-A1C5-F6E8F7FF3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31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31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31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31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31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31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31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31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31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31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31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31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31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31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31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31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31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31DE"/>
    <w:rPr>
      <w:rFonts w:eastAsiaTheme="majorEastAsia" w:cstheme="majorBidi"/>
      <w:color w:val="272727" w:themeColor="text1" w:themeTint="D8"/>
    </w:rPr>
  </w:style>
  <w:style w:type="paragraph" w:styleId="Title">
    <w:name w:val="Title"/>
    <w:basedOn w:val="Normal"/>
    <w:next w:val="Normal"/>
    <w:link w:val="TitleChar"/>
    <w:uiPriority w:val="10"/>
    <w:qFormat/>
    <w:rsid w:val="00B131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31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31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31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31DE"/>
    <w:pPr>
      <w:spacing w:before="160"/>
      <w:jc w:val="center"/>
    </w:pPr>
    <w:rPr>
      <w:i/>
      <w:iCs/>
      <w:color w:val="404040" w:themeColor="text1" w:themeTint="BF"/>
    </w:rPr>
  </w:style>
  <w:style w:type="character" w:customStyle="1" w:styleId="QuoteChar">
    <w:name w:val="Quote Char"/>
    <w:basedOn w:val="DefaultParagraphFont"/>
    <w:link w:val="Quote"/>
    <w:uiPriority w:val="29"/>
    <w:rsid w:val="00B131DE"/>
    <w:rPr>
      <w:i/>
      <w:iCs/>
      <w:color w:val="404040" w:themeColor="text1" w:themeTint="BF"/>
    </w:rPr>
  </w:style>
  <w:style w:type="paragraph" w:styleId="ListParagraph">
    <w:name w:val="List Paragraph"/>
    <w:basedOn w:val="Normal"/>
    <w:link w:val="ListParagraphChar"/>
    <w:uiPriority w:val="34"/>
    <w:qFormat/>
    <w:rsid w:val="00B131DE"/>
    <w:pPr>
      <w:ind w:left="720"/>
      <w:contextualSpacing/>
    </w:pPr>
  </w:style>
  <w:style w:type="character" w:styleId="IntenseEmphasis">
    <w:name w:val="Intense Emphasis"/>
    <w:basedOn w:val="DefaultParagraphFont"/>
    <w:uiPriority w:val="21"/>
    <w:qFormat/>
    <w:rsid w:val="00B131DE"/>
    <w:rPr>
      <w:i/>
      <w:iCs/>
      <w:color w:val="0F4761" w:themeColor="accent1" w:themeShade="BF"/>
    </w:rPr>
  </w:style>
  <w:style w:type="paragraph" w:styleId="IntenseQuote">
    <w:name w:val="Intense Quote"/>
    <w:basedOn w:val="Normal"/>
    <w:next w:val="Normal"/>
    <w:link w:val="IntenseQuoteChar"/>
    <w:uiPriority w:val="30"/>
    <w:qFormat/>
    <w:rsid w:val="00B131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31DE"/>
    <w:rPr>
      <w:i/>
      <w:iCs/>
      <w:color w:val="0F4761" w:themeColor="accent1" w:themeShade="BF"/>
    </w:rPr>
  </w:style>
  <w:style w:type="character" w:styleId="IntenseReference">
    <w:name w:val="Intense Reference"/>
    <w:basedOn w:val="DefaultParagraphFont"/>
    <w:uiPriority w:val="32"/>
    <w:qFormat/>
    <w:rsid w:val="00B131DE"/>
    <w:rPr>
      <w:b/>
      <w:bCs/>
      <w:smallCaps/>
      <w:color w:val="0F4761" w:themeColor="accent1" w:themeShade="BF"/>
      <w:spacing w:val="5"/>
    </w:rPr>
  </w:style>
  <w:style w:type="paragraph" w:customStyle="1" w:styleId="EndNoteBibliographyTitle">
    <w:name w:val="EndNote Bibliography Title"/>
    <w:basedOn w:val="Normal"/>
    <w:link w:val="EndNoteBibliographyTitleChar"/>
    <w:rsid w:val="00B131DE"/>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B131DE"/>
    <w:rPr>
      <w:rFonts w:ascii="Aptos" w:hAnsi="Aptos"/>
      <w:noProof/>
      <w:lang w:val="en-US"/>
    </w:rPr>
  </w:style>
  <w:style w:type="paragraph" w:customStyle="1" w:styleId="EndNoteBibliography">
    <w:name w:val="EndNote Bibliography"/>
    <w:basedOn w:val="Normal"/>
    <w:link w:val="EndNoteBibliographyChar"/>
    <w:rsid w:val="00B131DE"/>
    <w:pPr>
      <w:spacing w:line="240" w:lineRule="auto"/>
    </w:pPr>
    <w:rPr>
      <w:rFonts w:ascii="Aptos" w:hAnsi="Aptos"/>
      <w:noProof/>
      <w:lang w:val="en-US"/>
    </w:rPr>
  </w:style>
  <w:style w:type="character" w:customStyle="1" w:styleId="EndNoteBibliographyChar">
    <w:name w:val="EndNote Bibliography Char"/>
    <w:basedOn w:val="DefaultParagraphFont"/>
    <w:link w:val="EndNoteBibliography"/>
    <w:rsid w:val="00B131DE"/>
    <w:rPr>
      <w:rFonts w:ascii="Aptos" w:hAnsi="Aptos"/>
      <w:noProof/>
      <w:lang w:val="en-US"/>
    </w:rPr>
  </w:style>
  <w:style w:type="character" w:styleId="Hyperlink">
    <w:name w:val="Hyperlink"/>
    <w:basedOn w:val="DefaultParagraphFont"/>
    <w:uiPriority w:val="99"/>
    <w:unhideWhenUsed/>
    <w:rsid w:val="00B131DE"/>
    <w:rPr>
      <w:color w:val="467886" w:themeColor="hyperlink"/>
      <w:u w:val="single"/>
    </w:rPr>
  </w:style>
  <w:style w:type="character" w:styleId="UnresolvedMention">
    <w:name w:val="Unresolved Mention"/>
    <w:basedOn w:val="DefaultParagraphFont"/>
    <w:uiPriority w:val="99"/>
    <w:semiHidden/>
    <w:unhideWhenUsed/>
    <w:rsid w:val="00B131DE"/>
    <w:rPr>
      <w:color w:val="605E5C"/>
      <w:shd w:val="clear" w:color="auto" w:fill="E1DFDD"/>
    </w:rPr>
  </w:style>
  <w:style w:type="character" w:customStyle="1" w:styleId="RSCB01ARTAbstractChar">
    <w:name w:val="RSC B01 ART Abstract Char"/>
    <w:basedOn w:val="DefaultParagraphFont"/>
    <w:link w:val="RSCB01ARTAbstract"/>
    <w:locked/>
    <w:rsid w:val="00A24BEF"/>
    <w:rPr>
      <w:noProof/>
      <w:sz w:val="16"/>
    </w:rPr>
  </w:style>
  <w:style w:type="paragraph" w:customStyle="1" w:styleId="RSCB01ARTAbstract">
    <w:name w:val="RSC B01 ART Abstract"/>
    <w:basedOn w:val="Normal"/>
    <w:link w:val="RSCB01ARTAbstractChar"/>
    <w:qFormat/>
    <w:rsid w:val="00A24BEF"/>
    <w:pPr>
      <w:spacing w:after="200" w:line="240" w:lineRule="exact"/>
      <w:jc w:val="both"/>
    </w:pPr>
    <w:rPr>
      <w:noProof/>
      <w:sz w:val="16"/>
    </w:rPr>
  </w:style>
  <w:style w:type="character" w:customStyle="1" w:styleId="nlm-institution">
    <w:name w:val="nlm-institution"/>
    <w:basedOn w:val="DefaultParagraphFont"/>
    <w:rsid w:val="00A24BEF"/>
  </w:style>
  <w:style w:type="character" w:customStyle="1" w:styleId="nlm-country">
    <w:name w:val="nlm-country"/>
    <w:basedOn w:val="DefaultParagraphFont"/>
    <w:rsid w:val="00A24BEF"/>
  </w:style>
  <w:style w:type="table" w:styleId="TableGrid">
    <w:name w:val="Table Grid"/>
    <w:basedOn w:val="TableNormal"/>
    <w:uiPriority w:val="39"/>
    <w:rsid w:val="0094256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ct">
    <w:name w:val="Compact"/>
    <w:basedOn w:val="BodyText"/>
    <w:qFormat/>
    <w:rsid w:val="00942563"/>
    <w:pPr>
      <w:spacing w:before="36" w:after="36" w:line="240" w:lineRule="auto"/>
    </w:pPr>
    <w:rPr>
      <w:kern w:val="0"/>
      <w:sz w:val="24"/>
      <w:szCs w:val="24"/>
      <w:lang w:val="en-US"/>
      <w14:ligatures w14:val="none"/>
    </w:rPr>
  </w:style>
  <w:style w:type="paragraph" w:styleId="BodyText">
    <w:name w:val="Body Text"/>
    <w:basedOn w:val="Normal"/>
    <w:link w:val="BodyTextChar"/>
    <w:uiPriority w:val="99"/>
    <w:semiHidden/>
    <w:unhideWhenUsed/>
    <w:rsid w:val="00942563"/>
    <w:pPr>
      <w:spacing w:after="120"/>
    </w:pPr>
  </w:style>
  <w:style w:type="character" w:customStyle="1" w:styleId="BodyTextChar">
    <w:name w:val="Body Text Char"/>
    <w:basedOn w:val="DefaultParagraphFont"/>
    <w:link w:val="BodyText"/>
    <w:uiPriority w:val="99"/>
    <w:semiHidden/>
    <w:rsid w:val="00942563"/>
  </w:style>
  <w:style w:type="character" w:customStyle="1" w:styleId="ListParagraphChar">
    <w:name w:val="List Paragraph Char"/>
    <w:link w:val="ListParagraph"/>
    <w:uiPriority w:val="34"/>
    <w:locked/>
    <w:rsid w:val="00312568"/>
  </w:style>
  <w:style w:type="character" w:styleId="Strong">
    <w:name w:val="Strong"/>
    <w:basedOn w:val="DefaultParagraphFont"/>
    <w:uiPriority w:val="22"/>
    <w:qFormat/>
    <w:rsid w:val="000F36E4"/>
    <w:rPr>
      <w:b/>
      <w:bCs/>
    </w:rPr>
  </w:style>
  <w:style w:type="paragraph" w:styleId="Revision">
    <w:name w:val="Revision"/>
    <w:hidden/>
    <w:uiPriority w:val="99"/>
    <w:semiHidden/>
    <w:rsid w:val="00C33307"/>
    <w:pPr>
      <w:spacing w:after="0" w:line="240" w:lineRule="auto"/>
    </w:pPr>
  </w:style>
  <w:style w:type="table" w:styleId="PlainTable5">
    <w:name w:val="Plain Table 5"/>
    <w:basedOn w:val="TableNormal"/>
    <w:uiPriority w:val="45"/>
    <w:rsid w:val="00674A6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eader">
    <w:name w:val="header"/>
    <w:basedOn w:val="Normal"/>
    <w:link w:val="HeaderChar"/>
    <w:uiPriority w:val="99"/>
    <w:unhideWhenUsed/>
    <w:rsid w:val="00E162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6296"/>
  </w:style>
  <w:style w:type="paragraph" w:styleId="Footer">
    <w:name w:val="footer"/>
    <w:basedOn w:val="Normal"/>
    <w:link w:val="FooterChar"/>
    <w:uiPriority w:val="99"/>
    <w:unhideWhenUsed/>
    <w:rsid w:val="00E162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62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35105">
      <w:bodyDiv w:val="1"/>
      <w:marLeft w:val="0"/>
      <w:marRight w:val="0"/>
      <w:marTop w:val="0"/>
      <w:marBottom w:val="0"/>
      <w:divBdr>
        <w:top w:val="none" w:sz="0" w:space="0" w:color="auto"/>
        <w:left w:val="none" w:sz="0" w:space="0" w:color="auto"/>
        <w:bottom w:val="none" w:sz="0" w:space="0" w:color="auto"/>
        <w:right w:val="none" w:sz="0" w:space="0" w:color="auto"/>
      </w:divBdr>
      <w:divsChild>
        <w:div w:id="1450930838">
          <w:marLeft w:val="0"/>
          <w:marRight w:val="0"/>
          <w:marTop w:val="0"/>
          <w:marBottom w:val="0"/>
          <w:divBdr>
            <w:top w:val="none" w:sz="0" w:space="0" w:color="auto"/>
            <w:left w:val="none" w:sz="0" w:space="0" w:color="auto"/>
            <w:bottom w:val="none" w:sz="0" w:space="0" w:color="auto"/>
            <w:right w:val="none" w:sz="0" w:space="0" w:color="auto"/>
          </w:divBdr>
          <w:divsChild>
            <w:div w:id="6108236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19309945">
      <w:bodyDiv w:val="1"/>
      <w:marLeft w:val="0"/>
      <w:marRight w:val="0"/>
      <w:marTop w:val="0"/>
      <w:marBottom w:val="0"/>
      <w:divBdr>
        <w:top w:val="none" w:sz="0" w:space="0" w:color="auto"/>
        <w:left w:val="none" w:sz="0" w:space="0" w:color="auto"/>
        <w:bottom w:val="none" w:sz="0" w:space="0" w:color="auto"/>
        <w:right w:val="none" w:sz="0" w:space="0" w:color="auto"/>
      </w:divBdr>
    </w:div>
    <w:div w:id="350450399">
      <w:bodyDiv w:val="1"/>
      <w:marLeft w:val="0"/>
      <w:marRight w:val="0"/>
      <w:marTop w:val="0"/>
      <w:marBottom w:val="0"/>
      <w:divBdr>
        <w:top w:val="none" w:sz="0" w:space="0" w:color="auto"/>
        <w:left w:val="none" w:sz="0" w:space="0" w:color="auto"/>
        <w:bottom w:val="none" w:sz="0" w:space="0" w:color="auto"/>
        <w:right w:val="none" w:sz="0" w:space="0" w:color="auto"/>
      </w:divBdr>
    </w:div>
    <w:div w:id="436143559">
      <w:bodyDiv w:val="1"/>
      <w:marLeft w:val="0"/>
      <w:marRight w:val="0"/>
      <w:marTop w:val="0"/>
      <w:marBottom w:val="0"/>
      <w:divBdr>
        <w:top w:val="none" w:sz="0" w:space="0" w:color="auto"/>
        <w:left w:val="none" w:sz="0" w:space="0" w:color="auto"/>
        <w:bottom w:val="none" w:sz="0" w:space="0" w:color="auto"/>
        <w:right w:val="none" w:sz="0" w:space="0" w:color="auto"/>
      </w:divBdr>
    </w:div>
    <w:div w:id="479930722">
      <w:bodyDiv w:val="1"/>
      <w:marLeft w:val="0"/>
      <w:marRight w:val="0"/>
      <w:marTop w:val="0"/>
      <w:marBottom w:val="0"/>
      <w:divBdr>
        <w:top w:val="none" w:sz="0" w:space="0" w:color="auto"/>
        <w:left w:val="none" w:sz="0" w:space="0" w:color="auto"/>
        <w:bottom w:val="none" w:sz="0" w:space="0" w:color="auto"/>
        <w:right w:val="none" w:sz="0" w:space="0" w:color="auto"/>
      </w:divBdr>
    </w:div>
    <w:div w:id="490754561">
      <w:bodyDiv w:val="1"/>
      <w:marLeft w:val="0"/>
      <w:marRight w:val="0"/>
      <w:marTop w:val="0"/>
      <w:marBottom w:val="0"/>
      <w:divBdr>
        <w:top w:val="none" w:sz="0" w:space="0" w:color="auto"/>
        <w:left w:val="none" w:sz="0" w:space="0" w:color="auto"/>
        <w:bottom w:val="none" w:sz="0" w:space="0" w:color="auto"/>
        <w:right w:val="none" w:sz="0" w:space="0" w:color="auto"/>
      </w:divBdr>
    </w:div>
    <w:div w:id="508445558">
      <w:bodyDiv w:val="1"/>
      <w:marLeft w:val="0"/>
      <w:marRight w:val="0"/>
      <w:marTop w:val="0"/>
      <w:marBottom w:val="0"/>
      <w:divBdr>
        <w:top w:val="none" w:sz="0" w:space="0" w:color="auto"/>
        <w:left w:val="none" w:sz="0" w:space="0" w:color="auto"/>
        <w:bottom w:val="none" w:sz="0" w:space="0" w:color="auto"/>
        <w:right w:val="none" w:sz="0" w:space="0" w:color="auto"/>
      </w:divBdr>
    </w:div>
    <w:div w:id="687685112">
      <w:bodyDiv w:val="1"/>
      <w:marLeft w:val="0"/>
      <w:marRight w:val="0"/>
      <w:marTop w:val="0"/>
      <w:marBottom w:val="0"/>
      <w:divBdr>
        <w:top w:val="none" w:sz="0" w:space="0" w:color="auto"/>
        <w:left w:val="none" w:sz="0" w:space="0" w:color="auto"/>
        <w:bottom w:val="none" w:sz="0" w:space="0" w:color="auto"/>
        <w:right w:val="none" w:sz="0" w:space="0" w:color="auto"/>
      </w:divBdr>
    </w:div>
    <w:div w:id="861163511">
      <w:bodyDiv w:val="1"/>
      <w:marLeft w:val="0"/>
      <w:marRight w:val="0"/>
      <w:marTop w:val="0"/>
      <w:marBottom w:val="0"/>
      <w:divBdr>
        <w:top w:val="none" w:sz="0" w:space="0" w:color="auto"/>
        <w:left w:val="none" w:sz="0" w:space="0" w:color="auto"/>
        <w:bottom w:val="none" w:sz="0" w:space="0" w:color="auto"/>
        <w:right w:val="none" w:sz="0" w:space="0" w:color="auto"/>
      </w:divBdr>
      <w:divsChild>
        <w:div w:id="1631282234">
          <w:marLeft w:val="0"/>
          <w:marRight w:val="0"/>
          <w:marTop w:val="0"/>
          <w:marBottom w:val="0"/>
          <w:divBdr>
            <w:top w:val="none" w:sz="0" w:space="0" w:color="auto"/>
            <w:left w:val="none" w:sz="0" w:space="0" w:color="auto"/>
            <w:bottom w:val="none" w:sz="0" w:space="0" w:color="auto"/>
            <w:right w:val="none" w:sz="0" w:space="0" w:color="auto"/>
          </w:divBdr>
        </w:div>
      </w:divsChild>
    </w:div>
    <w:div w:id="909510390">
      <w:bodyDiv w:val="1"/>
      <w:marLeft w:val="0"/>
      <w:marRight w:val="0"/>
      <w:marTop w:val="0"/>
      <w:marBottom w:val="0"/>
      <w:divBdr>
        <w:top w:val="none" w:sz="0" w:space="0" w:color="auto"/>
        <w:left w:val="none" w:sz="0" w:space="0" w:color="auto"/>
        <w:bottom w:val="none" w:sz="0" w:space="0" w:color="auto"/>
        <w:right w:val="none" w:sz="0" w:space="0" w:color="auto"/>
      </w:divBdr>
    </w:div>
    <w:div w:id="910391737">
      <w:bodyDiv w:val="1"/>
      <w:marLeft w:val="0"/>
      <w:marRight w:val="0"/>
      <w:marTop w:val="0"/>
      <w:marBottom w:val="0"/>
      <w:divBdr>
        <w:top w:val="none" w:sz="0" w:space="0" w:color="auto"/>
        <w:left w:val="none" w:sz="0" w:space="0" w:color="auto"/>
        <w:bottom w:val="none" w:sz="0" w:space="0" w:color="auto"/>
        <w:right w:val="none" w:sz="0" w:space="0" w:color="auto"/>
      </w:divBdr>
      <w:divsChild>
        <w:div w:id="1471480290">
          <w:marLeft w:val="0"/>
          <w:marRight w:val="0"/>
          <w:marTop w:val="0"/>
          <w:marBottom w:val="0"/>
          <w:divBdr>
            <w:top w:val="none" w:sz="0" w:space="0" w:color="auto"/>
            <w:left w:val="none" w:sz="0" w:space="0" w:color="auto"/>
            <w:bottom w:val="none" w:sz="0" w:space="0" w:color="auto"/>
            <w:right w:val="none" w:sz="0" w:space="0" w:color="auto"/>
          </w:divBdr>
        </w:div>
      </w:divsChild>
    </w:div>
    <w:div w:id="1053772765">
      <w:bodyDiv w:val="1"/>
      <w:marLeft w:val="0"/>
      <w:marRight w:val="0"/>
      <w:marTop w:val="0"/>
      <w:marBottom w:val="0"/>
      <w:divBdr>
        <w:top w:val="none" w:sz="0" w:space="0" w:color="auto"/>
        <w:left w:val="none" w:sz="0" w:space="0" w:color="auto"/>
        <w:bottom w:val="none" w:sz="0" w:space="0" w:color="auto"/>
        <w:right w:val="none" w:sz="0" w:space="0" w:color="auto"/>
      </w:divBdr>
    </w:div>
    <w:div w:id="1170364302">
      <w:bodyDiv w:val="1"/>
      <w:marLeft w:val="0"/>
      <w:marRight w:val="0"/>
      <w:marTop w:val="0"/>
      <w:marBottom w:val="0"/>
      <w:divBdr>
        <w:top w:val="none" w:sz="0" w:space="0" w:color="auto"/>
        <w:left w:val="none" w:sz="0" w:space="0" w:color="auto"/>
        <w:bottom w:val="none" w:sz="0" w:space="0" w:color="auto"/>
        <w:right w:val="none" w:sz="0" w:space="0" w:color="auto"/>
      </w:divBdr>
    </w:div>
    <w:div w:id="1257788660">
      <w:bodyDiv w:val="1"/>
      <w:marLeft w:val="0"/>
      <w:marRight w:val="0"/>
      <w:marTop w:val="0"/>
      <w:marBottom w:val="0"/>
      <w:divBdr>
        <w:top w:val="none" w:sz="0" w:space="0" w:color="auto"/>
        <w:left w:val="none" w:sz="0" w:space="0" w:color="auto"/>
        <w:bottom w:val="none" w:sz="0" w:space="0" w:color="auto"/>
        <w:right w:val="none" w:sz="0" w:space="0" w:color="auto"/>
      </w:divBdr>
    </w:div>
    <w:div w:id="1406217747">
      <w:bodyDiv w:val="1"/>
      <w:marLeft w:val="0"/>
      <w:marRight w:val="0"/>
      <w:marTop w:val="0"/>
      <w:marBottom w:val="0"/>
      <w:divBdr>
        <w:top w:val="none" w:sz="0" w:space="0" w:color="auto"/>
        <w:left w:val="none" w:sz="0" w:space="0" w:color="auto"/>
        <w:bottom w:val="none" w:sz="0" w:space="0" w:color="auto"/>
        <w:right w:val="none" w:sz="0" w:space="0" w:color="auto"/>
      </w:divBdr>
      <w:divsChild>
        <w:div w:id="523398410">
          <w:marLeft w:val="0"/>
          <w:marRight w:val="0"/>
          <w:marTop w:val="0"/>
          <w:marBottom w:val="0"/>
          <w:divBdr>
            <w:top w:val="none" w:sz="0" w:space="0" w:color="auto"/>
            <w:left w:val="none" w:sz="0" w:space="0" w:color="auto"/>
            <w:bottom w:val="none" w:sz="0" w:space="0" w:color="auto"/>
            <w:right w:val="none" w:sz="0" w:space="0" w:color="auto"/>
          </w:divBdr>
          <w:divsChild>
            <w:div w:id="12899707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5901535">
      <w:bodyDiv w:val="1"/>
      <w:marLeft w:val="0"/>
      <w:marRight w:val="0"/>
      <w:marTop w:val="0"/>
      <w:marBottom w:val="0"/>
      <w:divBdr>
        <w:top w:val="none" w:sz="0" w:space="0" w:color="auto"/>
        <w:left w:val="none" w:sz="0" w:space="0" w:color="auto"/>
        <w:bottom w:val="none" w:sz="0" w:space="0" w:color="auto"/>
        <w:right w:val="none" w:sz="0" w:space="0" w:color="auto"/>
      </w:divBdr>
    </w:div>
    <w:div w:id="1539586445">
      <w:bodyDiv w:val="1"/>
      <w:marLeft w:val="0"/>
      <w:marRight w:val="0"/>
      <w:marTop w:val="0"/>
      <w:marBottom w:val="0"/>
      <w:divBdr>
        <w:top w:val="none" w:sz="0" w:space="0" w:color="auto"/>
        <w:left w:val="none" w:sz="0" w:space="0" w:color="auto"/>
        <w:bottom w:val="none" w:sz="0" w:space="0" w:color="auto"/>
        <w:right w:val="none" w:sz="0" w:space="0" w:color="auto"/>
      </w:divBdr>
    </w:div>
    <w:div w:id="1678116027">
      <w:bodyDiv w:val="1"/>
      <w:marLeft w:val="0"/>
      <w:marRight w:val="0"/>
      <w:marTop w:val="0"/>
      <w:marBottom w:val="0"/>
      <w:divBdr>
        <w:top w:val="none" w:sz="0" w:space="0" w:color="auto"/>
        <w:left w:val="none" w:sz="0" w:space="0" w:color="auto"/>
        <w:bottom w:val="none" w:sz="0" w:space="0" w:color="auto"/>
        <w:right w:val="none" w:sz="0" w:space="0" w:color="auto"/>
      </w:divBdr>
    </w:div>
    <w:div w:id="1680231294">
      <w:bodyDiv w:val="1"/>
      <w:marLeft w:val="0"/>
      <w:marRight w:val="0"/>
      <w:marTop w:val="0"/>
      <w:marBottom w:val="0"/>
      <w:divBdr>
        <w:top w:val="none" w:sz="0" w:space="0" w:color="auto"/>
        <w:left w:val="none" w:sz="0" w:space="0" w:color="auto"/>
        <w:bottom w:val="none" w:sz="0" w:space="0" w:color="auto"/>
        <w:right w:val="none" w:sz="0" w:space="0" w:color="auto"/>
      </w:divBdr>
    </w:div>
    <w:div w:id="1905918763">
      <w:bodyDiv w:val="1"/>
      <w:marLeft w:val="0"/>
      <w:marRight w:val="0"/>
      <w:marTop w:val="0"/>
      <w:marBottom w:val="0"/>
      <w:divBdr>
        <w:top w:val="none" w:sz="0" w:space="0" w:color="auto"/>
        <w:left w:val="none" w:sz="0" w:space="0" w:color="auto"/>
        <w:bottom w:val="none" w:sz="0" w:space="0" w:color="auto"/>
        <w:right w:val="none" w:sz="0" w:space="0" w:color="auto"/>
      </w:divBdr>
    </w:div>
    <w:div w:id="1965113599">
      <w:bodyDiv w:val="1"/>
      <w:marLeft w:val="0"/>
      <w:marRight w:val="0"/>
      <w:marTop w:val="0"/>
      <w:marBottom w:val="0"/>
      <w:divBdr>
        <w:top w:val="none" w:sz="0" w:space="0" w:color="auto"/>
        <w:left w:val="none" w:sz="0" w:space="0" w:color="auto"/>
        <w:bottom w:val="none" w:sz="0" w:space="0" w:color="auto"/>
        <w:right w:val="none" w:sz="0" w:space="0" w:color="auto"/>
      </w:divBdr>
    </w:div>
    <w:div w:id="1990017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Kasprzyk-Hordern@bath.ac.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omisweb.co.uk/sources/census_2021_bul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275A50-85F3-419C-AF54-05081869B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4517</Words>
  <Characters>25748</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University of Bath</Company>
  <LinksUpToDate>false</LinksUpToDate>
  <CharactersWithSpaces>30205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Kishore Jagadeesan</dc:creator>
  <cp:keywords/>
  <dc:description/>
  <cp:lastModifiedBy>Barbara Kasprzyk-Hordern</cp:lastModifiedBy>
  <cp:revision>4</cp:revision>
  <dcterms:created xsi:type="dcterms:W3CDTF">2026-07-19T06:13:00Z</dcterms:created>
  <dcterms:modified xsi:type="dcterms:W3CDTF">2026-09-29T11:40:00Z</dcterms:modified>
</cp:coreProperties>
</file>