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5D24B" w14:textId="3EDF12E4" w:rsidR="00062B54" w:rsidRDefault="00D254CD" w:rsidP="005D6956">
      <w:pPr>
        <w:pStyle w:val="Heading1"/>
        <w:numPr>
          <w:ilvl w:val="0"/>
          <w:numId w:val="0"/>
        </w:numPr>
        <w:spacing w:before="0" w:after="120" w:line="276" w:lineRule="auto"/>
        <w:ind w:left="720" w:hanging="360"/>
        <w:rPr>
          <w:rFonts w:cs="Times New Roman"/>
        </w:rPr>
      </w:pPr>
      <w:r w:rsidRPr="00632217">
        <w:rPr>
          <w:rFonts w:cs="Times New Roman"/>
        </w:rPr>
        <w:t>Supplementary materials</w:t>
      </w:r>
      <w:r w:rsidR="0077173B" w:rsidRPr="00632217">
        <w:rPr>
          <w:rFonts w:cs="Times New Roman"/>
        </w:rPr>
        <w:t xml:space="preserve"> </w:t>
      </w:r>
    </w:p>
    <w:p w14:paraId="512FC3DA" w14:textId="77777777" w:rsidR="00020A3F" w:rsidRPr="00020A3F" w:rsidRDefault="00020A3F" w:rsidP="005D6956">
      <w:pPr>
        <w:spacing w:line="276" w:lineRule="auto"/>
      </w:pPr>
    </w:p>
    <w:p w14:paraId="1DD10EC2" w14:textId="62917517" w:rsidR="00701560" w:rsidRPr="00D37903" w:rsidRDefault="00AF4F66" w:rsidP="005D6956">
      <w:pPr>
        <w:spacing w:line="276" w:lineRule="auto"/>
        <w:rPr>
          <w:rFonts w:ascii="Times New Roman" w:hAnsi="Times New Roman" w:cs="Times New Roman"/>
          <w:b/>
          <w:bCs/>
          <w:sz w:val="28"/>
          <w:szCs w:val="28"/>
        </w:rPr>
      </w:pPr>
      <w:r w:rsidRPr="00D37903">
        <w:rPr>
          <w:rFonts w:ascii="Times New Roman" w:hAnsi="Times New Roman" w:cs="Times New Roman"/>
          <w:b/>
          <w:bCs/>
          <w:sz w:val="28"/>
          <w:szCs w:val="28"/>
        </w:rPr>
        <w:t>Climate-driven upward spread of forest fires in European mountain regions</w:t>
      </w:r>
    </w:p>
    <w:p w14:paraId="67E8B3C0" w14:textId="4824EE8D" w:rsidR="00217FDD" w:rsidRDefault="00087A6A" w:rsidP="005D6956">
      <w:pPr>
        <w:spacing w:line="276" w:lineRule="auto"/>
        <w:rPr>
          <w:rFonts w:ascii="Times New Roman" w:hAnsi="Times New Roman" w:cs="Times New Roman"/>
          <w:sz w:val="24"/>
          <w:szCs w:val="24"/>
        </w:rPr>
      </w:pPr>
      <w:bookmarkStart w:id="0" w:name="_Hlk164338665"/>
      <w:r w:rsidRPr="00632217">
        <w:rPr>
          <w:rFonts w:ascii="Times New Roman" w:hAnsi="Times New Roman" w:cs="Times New Roman"/>
          <w:sz w:val="24"/>
          <w:szCs w:val="24"/>
        </w:rPr>
        <w:t>Mirela Beloiu Schwenke</w:t>
      </w:r>
      <w:r w:rsidR="004A3F29" w:rsidRPr="00632217">
        <w:rPr>
          <w:rFonts w:ascii="Times New Roman" w:hAnsi="Times New Roman" w:cs="Times New Roman"/>
          <w:sz w:val="24"/>
          <w:szCs w:val="24"/>
        </w:rPr>
        <w:t>¹ᵃ</w:t>
      </w:r>
      <w:r w:rsidR="00ED538D" w:rsidRPr="00632217">
        <w:rPr>
          <w:rFonts w:ascii="Times New Roman" w:hAnsi="Times New Roman" w:cs="Times New Roman"/>
          <w:i/>
          <w:iCs/>
          <w:sz w:val="24"/>
          <w:szCs w:val="24"/>
        </w:rPr>
        <w:t>*</w:t>
      </w:r>
      <w:r w:rsidR="004A3F29" w:rsidRPr="00632217">
        <w:rPr>
          <w:rFonts w:ascii="Times New Roman" w:hAnsi="Times New Roman" w:cs="Times New Roman"/>
          <w:sz w:val="24"/>
          <w:szCs w:val="24"/>
        </w:rPr>
        <w:t xml:space="preserve">, </w:t>
      </w:r>
      <w:r w:rsidR="00B714B0" w:rsidRPr="00632217">
        <w:rPr>
          <w:rFonts w:ascii="Times New Roman" w:hAnsi="Times New Roman" w:cs="Times New Roman"/>
          <w:sz w:val="24"/>
          <w:szCs w:val="24"/>
        </w:rPr>
        <w:t>Tomoki Loeillot</w:t>
      </w:r>
      <w:bookmarkEnd w:id="0"/>
      <w:r w:rsidR="00B714B0" w:rsidRPr="00632217">
        <w:rPr>
          <w:rFonts w:ascii="Times New Roman" w:hAnsi="Times New Roman" w:cs="Times New Roman"/>
          <w:sz w:val="24"/>
          <w:szCs w:val="24"/>
        </w:rPr>
        <w:t>¹ᵃ, Verena C. Griess</w:t>
      </w:r>
      <w:r w:rsidR="00B714B0" w:rsidRPr="00632217">
        <w:rPr>
          <w:rFonts w:ascii="Times New Roman" w:hAnsi="Times New Roman" w:cs="Times New Roman"/>
          <w:sz w:val="24"/>
          <w:szCs w:val="24"/>
          <w:vertAlign w:val="superscript"/>
        </w:rPr>
        <w:t>1,</w:t>
      </w:r>
      <w:r w:rsidR="00B714B0" w:rsidRPr="00632217">
        <w:rPr>
          <w:rFonts w:ascii="Times New Roman" w:hAnsi="Times New Roman" w:cs="Times New Roman"/>
          <w:sz w:val="24"/>
          <w:szCs w:val="24"/>
        </w:rPr>
        <w:t xml:space="preserve"> Dimitris Poursanidis</w:t>
      </w:r>
      <w:r w:rsidR="00B714B0" w:rsidRPr="00632217">
        <w:rPr>
          <w:rFonts w:ascii="Times New Roman" w:hAnsi="Times New Roman" w:cs="Times New Roman"/>
          <w:sz w:val="24"/>
          <w:szCs w:val="24"/>
          <w:vertAlign w:val="superscript"/>
        </w:rPr>
        <w:t>2</w:t>
      </w:r>
      <w:r w:rsidR="00B714B0" w:rsidRPr="00632217">
        <w:rPr>
          <w:rFonts w:ascii="Times New Roman" w:hAnsi="Times New Roman" w:cs="Times New Roman"/>
          <w:sz w:val="24"/>
          <w:szCs w:val="24"/>
        </w:rPr>
        <w:t xml:space="preserve">, </w:t>
      </w:r>
      <w:r w:rsidRPr="00632217">
        <w:rPr>
          <w:rFonts w:ascii="Times New Roman" w:hAnsi="Times New Roman" w:cs="Times New Roman"/>
          <w:sz w:val="24"/>
          <w:szCs w:val="24"/>
        </w:rPr>
        <w:t xml:space="preserve">Fanny </w:t>
      </w:r>
      <w:bookmarkStart w:id="1" w:name="_Hlk164338683"/>
      <w:r w:rsidRPr="00632217">
        <w:rPr>
          <w:rFonts w:ascii="Times New Roman" w:hAnsi="Times New Roman" w:cs="Times New Roman"/>
          <w:sz w:val="24"/>
          <w:szCs w:val="24"/>
        </w:rPr>
        <w:t>Petibon</w:t>
      </w:r>
      <w:bookmarkEnd w:id="1"/>
      <w:r w:rsidR="00B714B0" w:rsidRPr="00632217">
        <w:rPr>
          <w:rFonts w:ascii="Times New Roman" w:hAnsi="Times New Roman" w:cs="Times New Roman"/>
          <w:sz w:val="24"/>
          <w:szCs w:val="24"/>
        </w:rPr>
        <w:t xml:space="preserve">¹ᵃ* </w:t>
      </w:r>
    </w:p>
    <w:p w14:paraId="0BF1B745" w14:textId="77777777" w:rsidR="001D089A" w:rsidRPr="001D089A" w:rsidRDefault="001D089A" w:rsidP="005D6956">
      <w:pPr>
        <w:spacing w:after="80" w:line="276" w:lineRule="auto"/>
        <w:rPr>
          <w:rFonts w:ascii="Times New Roman" w:eastAsia="MS Mincho" w:hAnsi="Times New Roman" w:cs="Times New Roman"/>
          <w:sz w:val="24"/>
          <w:szCs w:val="24"/>
        </w:rPr>
      </w:pPr>
      <w:r w:rsidRPr="001D089A">
        <w:rPr>
          <w:rFonts w:ascii="Times New Roman" w:eastAsia="MS Mincho" w:hAnsi="Times New Roman" w:cs="Times New Roman"/>
          <w:i/>
          <w:iCs/>
          <w:sz w:val="24"/>
          <w:szCs w:val="24"/>
        </w:rPr>
        <w:t>ᵃAuthors</w:t>
      </w:r>
      <w:r w:rsidRPr="001D089A">
        <w:rPr>
          <w:rFonts w:ascii="Times New Roman" w:eastAsia="MS Mincho" w:hAnsi="Times New Roman" w:cs="Arial"/>
          <w:sz w:val="24"/>
          <w:szCs w:val="24"/>
        </w:rPr>
        <w:t xml:space="preserve"> </w:t>
      </w:r>
      <w:r w:rsidRPr="001D089A">
        <w:rPr>
          <w:rFonts w:ascii="Times New Roman" w:eastAsia="MS Mincho" w:hAnsi="Times New Roman" w:cs="Times New Roman"/>
          <w:i/>
          <w:iCs/>
          <w:sz w:val="24"/>
          <w:szCs w:val="24"/>
        </w:rPr>
        <w:t xml:space="preserve">contributed equally. </w:t>
      </w:r>
    </w:p>
    <w:p w14:paraId="53108312" w14:textId="77777777" w:rsidR="001D089A" w:rsidRPr="001D089A" w:rsidRDefault="001D089A" w:rsidP="005D6956">
      <w:pPr>
        <w:spacing w:after="80" w:line="276" w:lineRule="auto"/>
        <w:rPr>
          <w:rFonts w:ascii="Times New Roman" w:eastAsia="MS Mincho" w:hAnsi="Times New Roman" w:cs="Times New Roman"/>
          <w:sz w:val="24"/>
          <w:szCs w:val="24"/>
        </w:rPr>
      </w:pPr>
      <w:r w:rsidRPr="001D089A">
        <w:rPr>
          <w:rFonts w:ascii="Times New Roman" w:eastAsia="MS Mincho" w:hAnsi="Times New Roman" w:cs="Times New Roman"/>
          <w:i/>
          <w:iCs/>
          <w:sz w:val="24"/>
          <w:szCs w:val="24"/>
        </w:rPr>
        <w:t xml:space="preserve">*Corresponding author: </w:t>
      </w:r>
    </w:p>
    <w:p w14:paraId="3B81326E" w14:textId="77777777" w:rsidR="001D089A" w:rsidRPr="001D089A" w:rsidRDefault="001D089A" w:rsidP="005D6956">
      <w:pPr>
        <w:spacing w:after="80" w:line="276" w:lineRule="auto"/>
        <w:rPr>
          <w:rFonts w:ascii="Times New Roman" w:eastAsia="MS Mincho" w:hAnsi="Times New Roman" w:cs="Times New Roman"/>
          <w:i/>
          <w:sz w:val="24"/>
          <w:szCs w:val="24"/>
          <w:lang w:val="de-CH"/>
        </w:rPr>
      </w:pPr>
      <w:r w:rsidRPr="001D089A">
        <w:rPr>
          <w:rFonts w:ascii="Times New Roman" w:eastAsia="MS Mincho" w:hAnsi="Times New Roman" w:cs="Times New Roman"/>
          <w:i/>
          <w:sz w:val="24"/>
          <w:szCs w:val="24"/>
          <w:lang w:val="de-CH"/>
        </w:rPr>
        <w:t>Mirela Beloiu Schwenke:</w:t>
      </w:r>
      <w:r w:rsidRPr="001D089A">
        <w:rPr>
          <w:rFonts w:ascii="Times New Roman" w:eastAsia="MS Mincho" w:hAnsi="Times New Roman" w:cs="Arial"/>
          <w:sz w:val="24"/>
          <w:szCs w:val="24"/>
          <w:lang w:val="de-CH"/>
        </w:rPr>
        <w:t xml:space="preserve"> mirela.beloiu@usys.ethz.ch</w:t>
      </w:r>
    </w:p>
    <w:p w14:paraId="66787BE7" w14:textId="77777777" w:rsidR="001D089A" w:rsidRPr="001D089A" w:rsidRDefault="001D089A" w:rsidP="005D6956">
      <w:pPr>
        <w:spacing w:after="80" w:line="276" w:lineRule="auto"/>
        <w:rPr>
          <w:rFonts w:ascii="Times New Roman" w:eastAsia="MS Mincho" w:hAnsi="Times New Roman" w:cs="Times New Roman"/>
          <w:i/>
          <w:sz w:val="24"/>
          <w:szCs w:val="24"/>
        </w:rPr>
      </w:pPr>
      <w:r w:rsidRPr="001D089A">
        <w:rPr>
          <w:rFonts w:ascii="Times New Roman" w:eastAsia="MS Mincho" w:hAnsi="Times New Roman" w:cs="Times New Roman"/>
          <w:i/>
          <w:iCs/>
          <w:sz w:val="24"/>
          <w:szCs w:val="24"/>
        </w:rPr>
        <w:t>Fanny Petibon</w:t>
      </w:r>
      <w:r w:rsidRPr="001D089A">
        <w:rPr>
          <w:rFonts w:ascii="Times New Roman" w:eastAsia="MS Mincho" w:hAnsi="Times New Roman" w:cs="Times New Roman"/>
          <w:sz w:val="24"/>
          <w:szCs w:val="24"/>
        </w:rPr>
        <w:t>: fanny.petibon@usys.ethz.ch</w:t>
      </w:r>
    </w:p>
    <w:p w14:paraId="4EFAA598" w14:textId="77777777" w:rsidR="001D089A" w:rsidRPr="00632217" w:rsidRDefault="001D089A" w:rsidP="005D6956">
      <w:pPr>
        <w:spacing w:line="276" w:lineRule="auto"/>
        <w:rPr>
          <w:rFonts w:ascii="Times New Roman" w:hAnsi="Times New Roman" w:cs="Times New Roman"/>
          <w:sz w:val="24"/>
          <w:szCs w:val="24"/>
        </w:rPr>
      </w:pPr>
    </w:p>
    <w:p w14:paraId="23D77979" w14:textId="3015C3ED" w:rsidR="00396061" w:rsidRPr="00632217" w:rsidRDefault="00396061" w:rsidP="005D6956">
      <w:pPr>
        <w:pStyle w:val="Heading2"/>
        <w:spacing w:before="120" w:line="276" w:lineRule="auto"/>
        <w:rPr>
          <w:rFonts w:cs="Times New Roman"/>
        </w:rPr>
      </w:pPr>
      <w:r w:rsidRPr="00632217">
        <w:rPr>
          <w:rFonts w:cs="Times New Roman"/>
        </w:rPr>
        <w:t>Descriptive statistics</w:t>
      </w:r>
      <w:r w:rsidR="003356C5" w:rsidRPr="00632217">
        <w:rPr>
          <w:rFonts w:cs="Times New Roman"/>
        </w:rPr>
        <w:t xml:space="preserve">: fire distribution </w:t>
      </w:r>
    </w:p>
    <w:p w14:paraId="5C9B229C" w14:textId="2A12A9A8" w:rsidR="00395B92" w:rsidRPr="00632217" w:rsidRDefault="00395B92" w:rsidP="005D6956">
      <w:pPr>
        <w:spacing w:line="276"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F6F7F" w:rsidRPr="00632217" w14:paraId="5AD78340" w14:textId="77777777">
        <w:tc>
          <w:tcPr>
            <w:tcW w:w="9350" w:type="dxa"/>
          </w:tcPr>
          <w:p w14:paraId="06F11F27" w14:textId="77777777" w:rsidR="002A7369" w:rsidRPr="00632217" w:rsidRDefault="002A7369" w:rsidP="005D6956">
            <w:pPr>
              <w:spacing w:line="276" w:lineRule="auto"/>
              <w:rPr>
                <w:rFonts w:ascii="Times New Roman" w:hAnsi="Times New Roman" w:cs="Times New Roman"/>
                <w:sz w:val="24"/>
                <w:szCs w:val="24"/>
              </w:rPr>
            </w:pPr>
          </w:p>
          <w:p w14:paraId="26A31E8B" w14:textId="566E2F0A" w:rsidR="002A7369" w:rsidRPr="00632217" w:rsidRDefault="00816A7F" w:rsidP="005D6956">
            <w:pPr>
              <w:spacing w:line="276" w:lineRule="auto"/>
              <w:rPr>
                <w:rFonts w:ascii="Times New Roman" w:hAnsi="Times New Roman" w:cs="Times New Roman"/>
                <w:sz w:val="24"/>
                <w:szCs w:val="24"/>
              </w:rPr>
            </w:pPr>
            <w:r w:rsidRPr="00632217">
              <w:rPr>
                <w:rFonts w:ascii="Times New Roman" w:hAnsi="Times New Roman" w:cs="Times New Roman"/>
                <w:noProof/>
              </w:rPr>
              <w:drawing>
                <wp:inline distT="0" distB="0" distL="0" distR="0" wp14:anchorId="610DA341" wp14:editId="003EC6F2">
                  <wp:extent cx="3657600" cy="2286000"/>
                  <wp:effectExtent l="0" t="0" r="0" b="0"/>
                  <wp:docPr id="15524136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7600" cy="2286000"/>
                          </a:xfrm>
                          <a:prstGeom prst="rect">
                            <a:avLst/>
                          </a:prstGeom>
                          <a:noFill/>
                          <a:ln>
                            <a:noFill/>
                          </a:ln>
                        </pic:spPr>
                      </pic:pic>
                    </a:graphicData>
                  </a:graphic>
                </wp:inline>
              </w:drawing>
            </w:r>
          </w:p>
        </w:tc>
      </w:tr>
      <w:tr w:rsidR="001F6F7F" w:rsidRPr="00632217" w14:paraId="750F3353" w14:textId="77777777">
        <w:tc>
          <w:tcPr>
            <w:tcW w:w="9350" w:type="dxa"/>
          </w:tcPr>
          <w:p w14:paraId="18D31667" w14:textId="1D9D2CA0" w:rsidR="001F6F7F" w:rsidRPr="005D6956" w:rsidRDefault="001F6F7F" w:rsidP="005D6956">
            <w:pPr>
              <w:spacing w:line="276" w:lineRule="auto"/>
              <w:jc w:val="both"/>
              <w:rPr>
                <w:rFonts w:ascii="Times New Roman" w:hAnsi="Times New Roman" w:cs="Times New Roman"/>
                <w:sz w:val="24"/>
                <w:szCs w:val="24"/>
              </w:rPr>
            </w:pPr>
            <w:r w:rsidRPr="005D6956">
              <w:rPr>
                <w:rFonts w:ascii="Times New Roman" w:hAnsi="Times New Roman" w:cs="Times New Roman"/>
                <w:sz w:val="24"/>
                <w:szCs w:val="24"/>
              </w:rPr>
              <w:t>Figure S1</w:t>
            </w:r>
            <w:r w:rsidRPr="005D6956">
              <w:rPr>
                <w:rFonts w:ascii="Times New Roman" w:hAnsi="Times New Roman" w:cs="Times New Roman"/>
                <w:sz w:val="24"/>
                <w:szCs w:val="24"/>
              </w:rPr>
              <w:fldChar w:fldCharType="begin"/>
            </w:r>
            <w:r w:rsidRPr="005D6956">
              <w:rPr>
                <w:rFonts w:ascii="Times New Roman" w:hAnsi="Times New Roman" w:cs="Times New Roman"/>
                <w:sz w:val="24"/>
                <w:szCs w:val="24"/>
              </w:rPr>
              <w:instrText xml:space="preserve"> SEQ Figure \* ARABIC </w:instrText>
            </w:r>
            <w:r w:rsidRPr="005D6956">
              <w:rPr>
                <w:rFonts w:ascii="Times New Roman" w:hAnsi="Times New Roman" w:cs="Times New Roman"/>
                <w:sz w:val="24"/>
                <w:szCs w:val="24"/>
              </w:rPr>
              <w:fldChar w:fldCharType="separate"/>
            </w:r>
            <w:r w:rsidRPr="005D6956">
              <w:rPr>
                <w:rFonts w:ascii="Times New Roman" w:hAnsi="Times New Roman" w:cs="Times New Roman"/>
                <w:sz w:val="24"/>
                <w:szCs w:val="24"/>
              </w:rPr>
              <w:fldChar w:fldCharType="end"/>
            </w:r>
            <w:r w:rsidRPr="005D6956">
              <w:rPr>
                <w:rFonts w:ascii="Times New Roman" w:hAnsi="Times New Roman" w:cs="Times New Roman"/>
                <w:sz w:val="24"/>
                <w:szCs w:val="24"/>
              </w:rPr>
              <w:t>. Illustration of fire selection based on the 90</w:t>
            </w:r>
            <w:r w:rsidRPr="005D6956">
              <w:rPr>
                <w:rFonts w:ascii="Times New Roman" w:hAnsi="Times New Roman" w:cs="Times New Roman"/>
                <w:sz w:val="24"/>
                <w:szCs w:val="24"/>
                <w:vertAlign w:val="superscript"/>
              </w:rPr>
              <w:t>th</w:t>
            </w:r>
            <w:r w:rsidRPr="005D6956">
              <w:rPr>
                <w:rFonts w:ascii="Times New Roman" w:hAnsi="Times New Roman" w:cs="Times New Roman"/>
                <w:sz w:val="24"/>
                <w:szCs w:val="24"/>
              </w:rPr>
              <w:t xml:space="preserve"> percentile of the elevation distribution. The histogram represents the elevation distribution of fires above 800 m</w:t>
            </w:r>
            <w:r w:rsidR="008C5C09" w:rsidRPr="005D6956">
              <w:rPr>
                <w:rFonts w:ascii="Times New Roman" w:hAnsi="Times New Roman" w:cs="Times New Roman"/>
                <w:sz w:val="24"/>
                <w:szCs w:val="24"/>
              </w:rPr>
              <w:t xml:space="preserve">. </w:t>
            </w:r>
            <w:r w:rsidRPr="005D6956">
              <w:rPr>
                <w:rFonts w:ascii="Times New Roman" w:hAnsi="Times New Roman" w:cs="Times New Roman"/>
                <w:sz w:val="24"/>
                <w:szCs w:val="24"/>
              </w:rPr>
              <w:t>The dashed line represents the elevation at the 90</w:t>
            </w:r>
            <w:r w:rsidRPr="005D6956">
              <w:rPr>
                <w:rFonts w:ascii="Times New Roman" w:hAnsi="Times New Roman" w:cs="Times New Roman"/>
                <w:sz w:val="24"/>
                <w:szCs w:val="24"/>
                <w:vertAlign w:val="superscript"/>
              </w:rPr>
              <w:t>th</w:t>
            </w:r>
            <w:r w:rsidRPr="005D6956">
              <w:rPr>
                <w:rFonts w:ascii="Times New Roman" w:hAnsi="Times New Roman" w:cs="Times New Roman"/>
                <w:sz w:val="24"/>
                <w:szCs w:val="24"/>
              </w:rPr>
              <w:t xml:space="preserve"> percentile of the fire elevation distribution (Z</w:t>
            </w:r>
            <w:r w:rsidRPr="005D6956">
              <w:rPr>
                <w:rFonts w:ascii="Times New Roman" w:hAnsi="Times New Roman" w:cs="Times New Roman"/>
                <w:sz w:val="24"/>
                <w:szCs w:val="24"/>
                <w:vertAlign w:val="subscript"/>
              </w:rPr>
              <w:t>90</w:t>
            </w:r>
            <w:r w:rsidRPr="005D6956">
              <w:rPr>
                <w:rFonts w:ascii="Times New Roman" w:hAnsi="Times New Roman" w:cs="Times New Roman"/>
                <w:sz w:val="24"/>
                <w:szCs w:val="24"/>
              </w:rPr>
              <w:t>). Light blue bars represent the counts of fires below the Z</w:t>
            </w:r>
            <w:r w:rsidRPr="005D6956">
              <w:rPr>
                <w:rFonts w:ascii="Times New Roman" w:hAnsi="Times New Roman" w:cs="Times New Roman"/>
                <w:sz w:val="24"/>
                <w:szCs w:val="24"/>
                <w:vertAlign w:val="subscript"/>
              </w:rPr>
              <w:t>90</w:t>
            </w:r>
            <w:r w:rsidRPr="005D6956">
              <w:rPr>
                <w:rFonts w:ascii="Times New Roman" w:hAnsi="Times New Roman" w:cs="Times New Roman"/>
                <w:sz w:val="24"/>
                <w:szCs w:val="24"/>
              </w:rPr>
              <w:t xml:space="preserve"> threshold and darker blue bars represent fires above it. </w:t>
            </w:r>
          </w:p>
        </w:tc>
      </w:tr>
    </w:tbl>
    <w:p w14:paraId="44D3C625" w14:textId="4C8DA1AE" w:rsidR="284F7689" w:rsidRPr="00632217" w:rsidRDefault="284F7689" w:rsidP="005D6956">
      <w:pPr>
        <w:spacing w:line="276" w:lineRule="auto"/>
        <w:rPr>
          <w:rFonts w:ascii="Times New Roman" w:hAnsi="Times New Roman" w:cs="Times New Roman"/>
          <w:sz w:val="24"/>
          <w:szCs w:val="24"/>
        </w:rPr>
      </w:pPr>
    </w:p>
    <w:p w14:paraId="377A1EE0" w14:textId="463827A7" w:rsidR="284F7689" w:rsidRPr="00632217" w:rsidRDefault="284F7689" w:rsidP="005D6956">
      <w:pPr>
        <w:spacing w:line="276" w:lineRule="auto"/>
        <w:rPr>
          <w:rFonts w:ascii="Times New Roman" w:hAnsi="Times New Roman" w:cs="Times New Roman"/>
          <w:sz w:val="24"/>
          <w:szCs w:val="24"/>
        </w:rPr>
      </w:pPr>
    </w:p>
    <w:p w14:paraId="410905AB" w14:textId="4B3CA1DC" w:rsidR="008F2923" w:rsidRPr="00632217" w:rsidRDefault="008F2923" w:rsidP="005D6956">
      <w:pPr>
        <w:spacing w:line="276" w:lineRule="auto"/>
        <w:rPr>
          <w:rFonts w:ascii="Times New Roman" w:eastAsia="Times New Roman" w:hAnsi="Times New Roman" w:cs="Times New Roman"/>
          <w:color w:val="000000" w:themeColor="text1"/>
          <w:sz w:val="24"/>
          <w:szCs w:val="24"/>
        </w:rPr>
      </w:pPr>
    </w:p>
    <w:p w14:paraId="6D10C787" w14:textId="77777777" w:rsidR="003C7854" w:rsidRDefault="003C7854" w:rsidP="005D6956">
      <w:pPr>
        <w:spacing w:line="276" w:lineRule="auto"/>
        <w:jc w:val="both"/>
        <w:rPr>
          <w:rFonts w:ascii="Times New Roman" w:eastAsia="Times New Roman" w:hAnsi="Times New Roman" w:cs="Times New Roman"/>
          <w:color w:val="000000" w:themeColor="text1"/>
          <w:sz w:val="24"/>
          <w:szCs w:val="24"/>
        </w:rPr>
        <w:sectPr w:rsidR="003C7854" w:rsidSect="003C7854">
          <w:footerReference w:type="default" r:id="rId12"/>
          <w:pgSz w:w="12240" w:h="15840" w:code="1"/>
          <w:pgMar w:top="1440" w:right="1440" w:bottom="1440" w:left="1440" w:header="720" w:footer="720" w:gutter="0"/>
          <w:cols w:space="720"/>
          <w:docGrid w:linePitch="360"/>
        </w:sectPr>
      </w:pPr>
    </w:p>
    <w:p w14:paraId="3C4DD799" w14:textId="16580E0C" w:rsidR="0071156D" w:rsidRPr="00632217" w:rsidRDefault="00F03A24" w:rsidP="005D6956">
      <w:pPr>
        <w:spacing w:after="0" w:line="276" w:lineRule="auto"/>
        <w:jc w:val="both"/>
        <w:rPr>
          <w:rFonts w:ascii="Times New Roman" w:eastAsia="Times New Roman" w:hAnsi="Times New Roman" w:cs="Times New Roman"/>
          <w:color w:val="000000" w:themeColor="text1"/>
          <w:sz w:val="24"/>
          <w:szCs w:val="24"/>
        </w:rPr>
      </w:pPr>
      <w:r w:rsidRPr="00632217">
        <w:rPr>
          <w:rFonts w:ascii="Times New Roman" w:eastAsia="Times New Roman" w:hAnsi="Times New Roman" w:cs="Times New Roman"/>
          <w:color w:val="000000" w:themeColor="text1"/>
          <w:sz w:val="24"/>
          <w:szCs w:val="24"/>
        </w:rPr>
        <w:lastRenderedPageBreak/>
        <w:t xml:space="preserve">Table </w:t>
      </w:r>
      <w:r w:rsidR="0071050F">
        <w:rPr>
          <w:rFonts w:ascii="Times New Roman" w:eastAsia="Times New Roman" w:hAnsi="Times New Roman" w:cs="Times New Roman"/>
          <w:color w:val="000000" w:themeColor="text1"/>
          <w:sz w:val="24"/>
          <w:szCs w:val="24"/>
        </w:rPr>
        <w:t>S</w:t>
      </w:r>
      <w:r w:rsidRPr="00632217">
        <w:rPr>
          <w:rFonts w:ascii="Times New Roman" w:eastAsia="Times New Roman" w:hAnsi="Times New Roman" w:cs="Times New Roman"/>
          <w:color w:val="000000" w:themeColor="text1"/>
          <w:sz w:val="24"/>
          <w:szCs w:val="24"/>
        </w:rPr>
        <w:t xml:space="preserve">1. </w:t>
      </w:r>
      <w:r w:rsidR="0053387E" w:rsidRPr="00632217">
        <w:rPr>
          <w:rFonts w:ascii="Times New Roman" w:hAnsi="Times New Roman" w:cs="Times New Roman"/>
          <w:sz w:val="24"/>
          <w:szCs w:val="24"/>
        </w:rPr>
        <w:t>Distribution of burned area and number of fires across European mountain regions from 2000 to 2022. The table reports annual burned area (in hectares), total number of fires, and their breakdown by fire regime classification and specific mountain regions. Fire regimes are categorized as: High and persistent (Apennines, Iberian Mountains, Balkans/Southeast Europe), Moderate and reoccurring (Pyrenees, Turkey), Low and emerging (Alps, Carpathians, French/Swiss middle mountains).</w:t>
      </w:r>
      <w:r w:rsidR="008652FB" w:rsidRPr="00632217">
        <w:rPr>
          <w:rFonts w:ascii="Times New Roman" w:hAnsi="Times New Roman" w:cs="Times New Roman"/>
          <w:sz w:val="24"/>
          <w:szCs w:val="24"/>
        </w:rPr>
        <w:t xml:space="preserve"> </w:t>
      </w:r>
    </w:p>
    <w:tbl>
      <w:tblPr>
        <w:tblW w:w="13604" w:type="dxa"/>
        <w:tblCellMar>
          <w:left w:w="70" w:type="dxa"/>
          <w:right w:w="70" w:type="dxa"/>
        </w:tblCellMar>
        <w:tblLook w:val="04A0" w:firstRow="1" w:lastRow="0" w:firstColumn="1" w:lastColumn="0" w:noHBand="0" w:noVBand="1"/>
      </w:tblPr>
      <w:tblGrid>
        <w:gridCol w:w="682"/>
        <w:gridCol w:w="910"/>
        <w:gridCol w:w="681"/>
        <w:gridCol w:w="1057"/>
        <w:gridCol w:w="1020"/>
        <w:gridCol w:w="1252"/>
        <w:gridCol w:w="1272"/>
        <w:gridCol w:w="681"/>
        <w:gridCol w:w="888"/>
        <w:gridCol w:w="988"/>
        <w:gridCol w:w="854"/>
        <w:gridCol w:w="1057"/>
        <w:gridCol w:w="1131"/>
        <w:gridCol w:w="1131"/>
      </w:tblGrid>
      <w:tr w:rsidR="00C62711" w:rsidRPr="00632217" w14:paraId="09A210FC" w14:textId="77777777" w:rsidTr="0071121B">
        <w:trPr>
          <w:trHeight w:val="288"/>
        </w:trPr>
        <w:tc>
          <w:tcPr>
            <w:tcW w:w="682" w:type="dxa"/>
            <w:tcBorders>
              <w:top w:val="single" w:sz="4" w:space="0" w:color="auto"/>
              <w:left w:val="nil"/>
              <w:bottom w:val="single" w:sz="4" w:space="0" w:color="auto"/>
              <w:right w:val="nil"/>
            </w:tcBorders>
            <w:noWrap/>
            <w:vAlign w:val="bottom"/>
            <w:hideMark/>
          </w:tcPr>
          <w:p w14:paraId="192FE824" w14:textId="77777777" w:rsidR="00C62711" w:rsidRPr="00632217" w:rsidRDefault="00C62711" w:rsidP="009A3898">
            <w:pPr>
              <w:spacing w:after="0" w:line="240"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Year</w:t>
            </w:r>
          </w:p>
        </w:tc>
        <w:tc>
          <w:tcPr>
            <w:tcW w:w="910" w:type="dxa"/>
            <w:tcBorders>
              <w:top w:val="single" w:sz="4" w:space="0" w:color="auto"/>
              <w:left w:val="nil"/>
              <w:bottom w:val="single" w:sz="4" w:space="0" w:color="auto"/>
              <w:right w:val="nil"/>
            </w:tcBorders>
            <w:noWrap/>
            <w:vAlign w:val="bottom"/>
            <w:hideMark/>
          </w:tcPr>
          <w:p w14:paraId="5DE95BAF" w14:textId="77777777" w:rsidR="00C62711" w:rsidRPr="00632217" w:rsidRDefault="00C62711" w:rsidP="009A3898">
            <w:pPr>
              <w:spacing w:after="0" w:line="240" w:lineRule="auto"/>
              <w:jc w:val="center"/>
              <w:rPr>
                <w:rFonts w:ascii="Times New Roman" w:eastAsia="Times New Roman" w:hAnsi="Times New Roman" w:cs="Times New Roman"/>
                <w:b/>
                <w:bCs/>
                <w:color w:val="000000"/>
                <w:lang w:val="de-CH" w:eastAsia="de-CH"/>
              </w:rPr>
            </w:pPr>
            <w:proofErr w:type="spellStart"/>
            <w:r w:rsidRPr="00632217">
              <w:rPr>
                <w:rFonts w:ascii="Times New Roman" w:eastAsia="Times New Roman" w:hAnsi="Times New Roman" w:cs="Times New Roman"/>
                <w:b/>
                <w:bCs/>
                <w:color w:val="000000"/>
                <w:lang w:val="de-CH" w:eastAsia="de-CH"/>
              </w:rPr>
              <w:t>Burned</w:t>
            </w:r>
            <w:proofErr w:type="spellEnd"/>
            <w:r w:rsidRPr="00632217">
              <w:rPr>
                <w:rFonts w:ascii="Times New Roman" w:eastAsia="Times New Roman" w:hAnsi="Times New Roman" w:cs="Times New Roman"/>
                <w:b/>
                <w:bCs/>
                <w:color w:val="000000"/>
                <w:lang w:val="de-CH" w:eastAsia="de-CH"/>
              </w:rPr>
              <w:t xml:space="preserve"> </w:t>
            </w:r>
            <w:proofErr w:type="spellStart"/>
            <w:r w:rsidRPr="00632217">
              <w:rPr>
                <w:rFonts w:ascii="Times New Roman" w:eastAsia="Times New Roman" w:hAnsi="Times New Roman" w:cs="Times New Roman"/>
                <w:b/>
                <w:bCs/>
                <w:color w:val="000000"/>
                <w:lang w:val="de-CH" w:eastAsia="de-CH"/>
              </w:rPr>
              <w:t>area</w:t>
            </w:r>
            <w:proofErr w:type="spellEnd"/>
            <w:r w:rsidRPr="00632217">
              <w:rPr>
                <w:rFonts w:ascii="Times New Roman" w:eastAsia="Times New Roman" w:hAnsi="Times New Roman" w:cs="Times New Roman"/>
                <w:b/>
                <w:bCs/>
                <w:color w:val="000000"/>
                <w:lang w:val="de-CH" w:eastAsia="de-CH"/>
              </w:rPr>
              <w:t xml:space="preserve"> (ha)</w:t>
            </w:r>
          </w:p>
        </w:tc>
        <w:tc>
          <w:tcPr>
            <w:tcW w:w="681" w:type="dxa"/>
            <w:tcBorders>
              <w:top w:val="single" w:sz="4" w:space="0" w:color="auto"/>
              <w:left w:val="nil"/>
              <w:bottom w:val="single" w:sz="4" w:space="0" w:color="auto"/>
              <w:right w:val="nil"/>
            </w:tcBorders>
            <w:noWrap/>
            <w:vAlign w:val="bottom"/>
            <w:hideMark/>
          </w:tcPr>
          <w:p w14:paraId="5C6F21AA" w14:textId="77777777" w:rsidR="00C62711" w:rsidRPr="00632217" w:rsidRDefault="00C62711" w:rsidP="009A3898">
            <w:pPr>
              <w:spacing w:after="0" w:line="240" w:lineRule="auto"/>
              <w:jc w:val="center"/>
              <w:rPr>
                <w:rFonts w:ascii="Times New Roman" w:eastAsia="Times New Roman" w:hAnsi="Times New Roman" w:cs="Times New Roman"/>
                <w:b/>
                <w:bCs/>
                <w:color w:val="000000"/>
                <w:lang w:val="de-CH" w:eastAsia="de-CH"/>
              </w:rPr>
            </w:pPr>
            <w:proofErr w:type="spellStart"/>
            <w:r w:rsidRPr="00632217">
              <w:rPr>
                <w:rFonts w:ascii="Times New Roman" w:eastAsia="Times New Roman" w:hAnsi="Times New Roman" w:cs="Times New Roman"/>
                <w:b/>
                <w:bCs/>
                <w:color w:val="000000"/>
                <w:lang w:val="de-CH" w:eastAsia="de-CH"/>
              </w:rPr>
              <w:t>No</w:t>
            </w:r>
            <w:proofErr w:type="spellEnd"/>
            <w:r w:rsidRPr="00632217">
              <w:rPr>
                <w:rFonts w:ascii="Times New Roman" w:eastAsia="Times New Roman" w:hAnsi="Times New Roman" w:cs="Times New Roman"/>
                <w:b/>
                <w:bCs/>
                <w:color w:val="000000"/>
                <w:lang w:val="de-CH" w:eastAsia="de-CH"/>
              </w:rPr>
              <w:t xml:space="preserve">. </w:t>
            </w:r>
            <w:proofErr w:type="spellStart"/>
            <w:r w:rsidRPr="00632217">
              <w:rPr>
                <w:rFonts w:ascii="Times New Roman" w:eastAsia="Times New Roman" w:hAnsi="Times New Roman" w:cs="Times New Roman"/>
                <w:b/>
                <w:bCs/>
                <w:color w:val="000000"/>
                <w:lang w:val="de-CH" w:eastAsia="de-CH"/>
              </w:rPr>
              <w:t>fires</w:t>
            </w:r>
            <w:proofErr w:type="spellEnd"/>
          </w:p>
        </w:tc>
        <w:tc>
          <w:tcPr>
            <w:tcW w:w="1057" w:type="dxa"/>
            <w:tcBorders>
              <w:top w:val="single" w:sz="4" w:space="0" w:color="auto"/>
              <w:left w:val="nil"/>
              <w:bottom w:val="single" w:sz="4" w:space="0" w:color="auto"/>
              <w:right w:val="nil"/>
            </w:tcBorders>
            <w:shd w:val="clear" w:color="auto" w:fill="F8BBBA"/>
            <w:noWrap/>
            <w:vAlign w:val="bottom"/>
            <w:hideMark/>
          </w:tcPr>
          <w:p w14:paraId="2E6B4F79" w14:textId="77777777" w:rsidR="00C62711" w:rsidRPr="00632217" w:rsidRDefault="00C62711" w:rsidP="009A3898">
            <w:pPr>
              <w:spacing w:after="0" w:line="240"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High and persistent</w:t>
            </w:r>
          </w:p>
        </w:tc>
        <w:tc>
          <w:tcPr>
            <w:tcW w:w="1020" w:type="dxa"/>
            <w:tcBorders>
              <w:top w:val="single" w:sz="4" w:space="0" w:color="auto"/>
              <w:left w:val="nil"/>
              <w:bottom w:val="single" w:sz="4" w:space="0" w:color="auto"/>
              <w:right w:val="nil"/>
            </w:tcBorders>
            <w:shd w:val="clear" w:color="auto" w:fill="E2EFD9" w:themeFill="accent6" w:themeFillTint="33"/>
            <w:noWrap/>
            <w:vAlign w:val="bottom"/>
            <w:hideMark/>
          </w:tcPr>
          <w:p w14:paraId="65D4B131" w14:textId="77777777" w:rsidR="00C62711" w:rsidRPr="00632217" w:rsidRDefault="00C62711" w:rsidP="009A3898">
            <w:pPr>
              <w:spacing w:after="0" w:line="240"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 xml:space="preserve">Low and </w:t>
            </w:r>
            <w:proofErr w:type="spellStart"/>
            <w:r w:rsidRPr="00632217">
              <w:rPr>
                <w:rFonts w:ascii="Times New Roman" w:eastAsia="Times New Roman" w:hAnsi="Times New Roman" w:cs="Times New Roman"/>
                <w:b/>
                <w:bCs/>
                <w:color w:val="000000"/>
                <w:lang w:val="de-CH" w:eastAsia="de-CH"/>
              </w:rPr>
              <w:t>emerging</w:t>
            </w:r>
            <w:proofErr w:type="spellEnd"/>
          </w:p>
        </w:tc>
        <w:tc>
          <w:tcPr>
            <w:tcW w:w="1252" w:type="dxa"/>
            <w:tcBorders>
              <w:top w:val="single" w:sz="4" w:space="0" w:color="auto"/>
              <w:left w:val="nil"/>
              <w:bottom w:val="single" w:sz="4" w:space="0" w:color="auto"/>
              <w:right w:val="nil"/>
            </w:tcBorders>
            <w:shd w:val="clear" w:color="auto" w:fill="FFF2CC" w:themeFill="accent4" w:themeFillTint="33"/>
            <w:noWrap/>
            <w:vAlign w:val="bottom"/>
            <w:hideMark/>
          </w:tcPr>
          <w:p w14:paraId="2B9E95A5" w14:textId="77777777" w:rsidR="00C62711" w:rsidRPr="00632217" w:rsidRDefault="00C62711" w:rsidP="009A3898">
            <w:pPr>
              <w:spacing w:after="0" w:line="240"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 xml:space="preserve">Moderate and </w:t>
            </w:r>
            <w:proofErr w:type="spellStart"/>
            <w:r w:rsidRPr="00632217">
              <w:rPr>
                <w:rFonts w:ascii="Times New Roman" w:eastAsia="Times New Roman" w:hAnsi="Times New Roman" w:cs="Times New Roman"/>
                <w:b/>
                <w:bCs/>
                <w:color w:val="000000"/>
                <w:lang w:val="de-CH" w:eastAsia="de-CH"/>
              </w:rPr>
              <w:t>reoccurring</w:t>
            </w:r>
            <w:proofErr w:type="spellEnd"/>
          </w:p>
        </w:tc>
        <w:tc>
          <w:tcPr>
            <w:tcW w:w="1272" w:type="dxa"/>
            <w:tcBorders>
              <w:top w:val="single" w:sz="4" w:space="0" w:color="auto"/>
              <w:left w:val="nil"/>
              <w:bottom w:val="single" w:sz="4" w:space="0" w:color="auto"/>
              <w:right w:val="nil"/>
            </w:tcBorders>
            <w:shd w:val="clear" w:color="auto" w:fill="E2EFD9" w:themeFill="accent6" w:themeFillTint="33"/>
            <w:noWrap/>
            <w:vAlign w:val="bottom"/>
            <w:hideMark/>
          </w:tcPr>
          <w:p w14:paraId="07920C14" w14:textId="548E5109" w:rsidR="00C62711" w:rsidRPr="00632217" w:rsidRDefault="00C62711" w:rsidP="009A3898">
            <w:pPr>
              <w:spacing w:after="0" w:line="240" w:lineRule="auto"/>
              <w:jc w:val="center"/>
              <w:rPr>
                <w:rFonts w:ascii="Times New Roman" w:eastAsia="Times New Roman" w:hAnsi="Times New Roman" w:cs="Times New Roman"/>
                <w:b/>
                <w:bCs/>
                <w:color w:val="000000"/>
                <w:lang w:val="de-CH" w:eastAsia="de-CH"/>
              </w:rPr>
            </w:pPr>
            <w:proofErr w:type="spellStart"/>
            <w:r w:rsidRPr="00632217">
              <w:rPr>
                <w:rFonts w:ascii="Times New Roman" w:eastAsia="Times New Roman" w:hAnsi="Times New Roman" w:cs="Times New Roman"/>
                <w:b/>
                <w:bCs/>
                <w:color w:val="000000"/>
                <w:lang w:val="de-CH" w:eastAsia="de-CH"/>
              </w:rPr>
              <w:t>Carpa</w:t>
            </w:r>
            <w:r w:rsidR="00791A4B" w:rsidRPr="00632217">
              <w:rPr>
                <w:rFonts w:ascii="Times New Roman" w:eastAsia="Times New Roman" w:hAnsi="Times New Roman" w:cs="Times New Roman"/>
                <w:b/>
                <w:bCs/>
                <w:color w:val="000000"/>
                <w:lang w:val="de-CH" w:eastAsia="de-CH"/>
              </w:rPr>
              <w:t>-</w:t>
            </w:r>
            <w:r w:rsidRPr="00632217">
              <w:rPr>
                <w:rFonts w:ascii="Times New Roman" w:eastAsia="Times New Roman" w:hAnsi="Times New Roman" w:cs="Times New Roman"/>
                <w:b/>
                <w:bCs/>
                <w:color w:val="000000"/>
                <w:lang w:val="de-CH" w:eastAsia="de-CH"/>
              </w:rPr>
              <w:t>thians</w:t>
            </w:r>
            <w:proofErr w:type="spellEnd"/>
          </w:p>
        </w:tc>
        <w:tc>
          <w:tcPr>
            <w:tcW w:w="681" w:type="dxa"/>
            <w:tcBorders>
              <w:top w:val="single" w:sz="4" w:space="0" w:color="auto"/>
              <w:left w:val="nil"/>
              <w:bottom w:val="single" w:sz="4" w:space="0" w:color="auto"/>
              <w:right w:val="nil"/>
            </w:tcBorders>
            <w:shd w:val="clear" w:color="auto" w:fill="E2EFD9" w:themeFill="accent6" w:themeFillTint="33"/>
            <w:noWrap/>
            <w:vAlign w:val="bottom"/>
            <w:hideMark/>
          </w:tcPr>
          <w:p w14:paraId="08E6030E" w14:textId="77777777" w:rsidR="00C62711" w:rsidRPr="00632217" w:rsidRDefault="00C62711" w:rsidP="009A3898">
            <w:pPr>
              <w:spacing w:after="0" w:line="240"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Alps</w:t>
            </w:r>
          </w:p>
        </w:tc>
        <w:tc>
          <w:tcPr>
            <w:tcW w:w="888" w:type="dxa"/>
            <w:tcBorders>
              <w:top w:val="single" w:sz="4" w:space="0" w:color="auto"/>
              <w:left w:val="nil"/>
              <w:bottom w:val="single" w:sz="4" w:space="0" w:color="auto"/>
              <w:right w:val="nil"/>
            </w:tcBorders>
            <w:shd w:val="clear" w:color="auto" w:fill="E2EFD9" w:themeFill="accent6" w:themeFillTint="33"/>
            <w:vAlign w:val="bottom"/>
          </w:tcPr>
          <w:p w14:paraId="2038B23D" w14:textId="4F0EEDD7" w:rsidR="00C62711" w:rsidRPr="00632217" w:rsidRDefault="00C62711" w:rsidP="009A3898">
            <w:pPr>
              <w:spacing w:after="0" w:line="240"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 xml:space="preserve">French/ Swiss </w:t>
            </w:r>
            <w:proofErr w:type="spellStart"/>
            <w:r w:rsidRPr="00632217">
              <w:rPr>
                <w:rFonts w:ascii="Times New Roman" w:eastAsia="Times New Roman" w:hAnsi="Times New Roman" w:cs="Times New Roman"/>
                <w:b/>
                <w:bCs/>
                <w:color w:val="000000"/>
                <w:lang w:val="de-CH" w:eastAsia="de-CH"/>
              </w:rPr>
              <w:t>middle</w:t>
            </w:r>
            <w:proofErr w:type="spellEnd"/>
            <w:r w:rsidRPr="00632217">
              <w:rPr>
                <w:rFonts w:ascii="Times New Roman" w:eastAsia="Times New Roman" w:hAnsi="Times New Roman" w:cs="Times New Roman"/>
                <w:b/>
                <w:bCs/>
                <w:color w:val="000000"/>
                <w:lang w:val="de-CH" w:eastAsia="de-CH"/>
              </w:rPr>
              <w:t xml:space="preserve"> </w:t>
            </w:r>
            <w:proofErr w:type="spellStart"/>
            <w:r w:rsidRPr="00632217">
              <w:rPr>
                <w:rFonts w:ascii="Times New Roman" w:eastAsia="Times New Roman" w:hAnsi="Times New Roman" w:cs="Times New Roman"/>
                <w:b/>
                <w:bCs/>
                <w:color w:val="000000"/>
                <w:lang w:val="de-CH" w:eastAsia="de-CH"/>
              </w:rPr>
              <w:t>mts</w:t>
            </w:r>
            <w:proofErr w:type="spellEnd"/>
          </w:p>
        </w:tc>
        <w:tc>
          <w:tcPr>
            <w:tcW w:w="988" w:type="dxa"/>
            <w:tcBorders>
              <w:top w:val="single" w:sz="4" w:space="0" w:color="auto"/>
              <w:left w:val="nil"/>
              <w:bottom w:val="single" w:sz="4" w:space="0" w:color="auto"/>
              <w:right w:val="nil"/>
            </w:tcBorders>
            <w:shd w:val="clear" w:color="auto" w:fill="FFF2CC" w:themeFill="accent4" w:themeFillTint="33"/>
            <w:vAlign w:val="bottom"/>
          </w:tcPr>
          <w:p w14:paraId="0E90EE12" w14:textId="654D79F8" w:rsidR="00C62711" w:rsidRPr="00632217" w:rsidRDefault="00C62711" w:rsidP="009A3898">
            <w:pPr>
              <w:spacing w:after="0" w:line="240" w:lineRule="auto"/>
              <w:jc w:val="center"/>
              <w:rPr>
                <w:rFonts w:ascii="Times New Roman" w:eastAsia="Times New Roman" w:hAnsi="Times New Roman" w:cs="Times New Roman"/>
                <w:b/>
                <w:bCs/>
                <w:color w:val="000000"/>
                <w:lang w:val="de-CH" w:eastAsia="de-CH"/>
              </w:rPr>
            </w:pPr>
            <w:proofErr w:type="spellStart"/>
            <w:r w:rsidRPr="00632217">
              <w:rPr>
                <w:rFonts w:ascii="Times New Roman" w:eastAsia="Times New Roman" w:hAnsi="Times New Roman" w:cs="Times New Roman"/>
                <w:b/>
                <w:bCs/>
                <w:color w:val="000000"/>
                <w:lang w:val="de-CH" w:eastAsia="de-CH"/>
              </w:rPr>
              <w:t>Pyrenees</w:t>
            </w:r>
            <w:proofErr w:type="spellEnd"/>
          </w:p>
        </w:tc>
        <w:tc>
          <w:tcPr>
            <w:tcW w:w="854" w:type="dxa"/>
            <w:tcBorders>
              <w:top w:val="single" w:sz="4" w:space="0" w:color="auto"/>
              <w:left w:val="nil"/>
              <w:bottom w:val="single" w:sz="4" w:space="0" w:color="auto"/>
              <w:right w:val="nil"/>
            </w:tcBorders>
            <w:shd w:val="clear" w:color="auto" w:fill="FFF2CC" w:themeFill="accent4" w:themeFillTint="33"/>
            <w:vAlign w:val="bottom"/>
          </w:tcPr>
          <w:p w14:paraId="6909F351" w14:textId="0075B2B6" w:rsidR="00C62711" w:rsidRPr="00632217" w:rsidRDefault="00C62711" w:rsidP="009A3898">
            <w:pPr>
              <w:spacing w:after="0" w:line="240"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Turkey</w:t>
            </w:r>
          </w:p>
        </w:tc>
        <w:tc>
          <w:tcPr>
            <w:tcW w:w="1057" w:type="dxa"/>
            <w:tcBorders>
              <w:top w:val="single" w:sz="4" w:space="0" w:color="auto"/>
              <w:left w:val="nil"/>
              <w:bottom w:val="single" w:sz="4" w:space="0" w:color="auto"/>
              <w:right w:val="nil"/>
            </w:tcBorders>
            <w:shd w:val="clear" w:color="auto" w:fill="F8BBBA"/>
            <w:vAlign w:val="bottom"/>
          </w:tcPr>
          <w:p w14:paraId="3921E8F2" w14:textId="633F28ED" w:rsidR="00C62711" w:rsidRPr="00632217" w:rsidRDefault="00C62711" w:rsidP="009A3898">
            <w:pPr>
              <w:spacing w:after="0" w:line="240"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 xml:space="preserve">Balkans/ </w:t>
            </w:r>
            <w:proofErr w:type="spellStart"/>
            <w:r w:rsidRPr="00632217">
              <w:rPr>
                <w:rFonts w:ascii="Times New Roman" w:eastAsia="Times New Roman" w:hAnsi="Times New Roman" w:cs="Times New Roman"/>
                <w:b/>
                <w:bCs/>
                <w:color w:val="000000"/>
                <w:lang w:val="de-CH" w:eastAsia="de-CH"/>
              </w:rPr>
              <w:t>Southeast</w:t>
            </w:r>
            <w:proofErr w:type="spellEnd"/>
            <w:r w:rsidRPr="00632217">
              <w:rPr>
                <w:rFonts w:ascii="Times New Roman" w:eastAsia="Times New Roman" w:hAnsi="Times New Roman" w:cs="Times New Roman"/>
                <w:b/>
                <w:bCs/>
                <w:color w:val="000000"/>
                <w:lang w:val="de-CH" w:eastAsia="de-CH"/>
              </w:rPr>
              <w:t xml:space="preserve"> Europe</w:t>
            </w:r>
          </w:p>
        </w:tc>
        <w:tc>
          <w:tcPr>
            <w:tcW w:w="1131" w:type="dxa"/>
            <w:tcBorders>
              <w:top w:val="single" w:sz="4" w:space="0" w:color="auto"/>
              <w:left w:val="nil"/>
              <w:bottom w:val="single" w:sz="4" w:space="0" w:color="auto"/>
              <w:right w:val="nil"/>
            </w:tcBorders>
            <w:shd w:val="clear" w:color="auto" w:fill="F8BBBA"/>
            <w:noWrap/>
            <w:vAlign w:val="bottom"/>
            <w:hideMark/>
          </w:tcPr>
          <w:p w14:paraId="7B0FF4DE" w14:textId="043BD4D8" w:rsidR="00C62711" w:rsidRPr="00632217" w:rsidRDefault="00C62711" w:rsidP="009A3898">
            <w:pPr>
              <w:spacing w:after="0" w:line="240" w:lineRule="auto"/>
              <w:jc w:val="center"/>
              <w:rPr>
                <w:rFonts w:ascii="Times New Roman" w:eastAsia="Times New Roman" w:hAnsi="Times New Roman" w:cs="Times New Roman"/>
                <w:b/>
                <w:bCs/>
                <w:color w:val="000000"/>
                <w:lang w:val="de-CH" w:eastAsia="de-CH"/>
              </w:rPr>
            </w:pPr>
            <w:proofErr w:type="spellStart"/>
            <w:r w:rsidRPr="00632217">
              <w:rPr>
                <w:rFonts w:ascii="Times New Roman" w:eastAsia="Times New Roman" w:hAnsi="Times New Roman" w:cs="Times New Roman"/>
                <w:b/>
                <w:bCs/>
                <w:color w:val="000000"/>
                <w:lang w:val="de-CH" w:eastAsia="de-CH"/>
              </w:rPr>
              <w:t>Apennines</w:t>
            </w:r>
            <w:proofErr w:type="spellEnd"/>
          </w:p>
        </w:tc>
        <w:tc>
          <w:tcPr>
            <w:tcW w:w="1131" w:type="dxa"/>
            <w:tcBorders>
              <w:top w:val="single" w:sz="4" w:space="0" w:color="auto"/>
              <w:left w:val="nil"/>
              <w:bottom w:val="single" w:sz="4" w:space="0" w:color="auto"/>
              <w:right w:val="nil"/>
            </w:tcBorders>
            <w:shd w:val="clear" w:color="auto" w:fill="F8BBBA"/>
            <w:noWrap/>
            <w:vAlign w:val="bottom"/>
            <w:hideMark/>
          </w:tcPr>
          <w:p w14:paraId="2E31DF1D" w14:textId="77777777" w:rsidR="00C62711" w:rsidRPr="00632217" w:rsidRDefault="00C62711" w:rsidP="009A3898">
            <w:pPr>
              <w:spacing w:after="0" w:line="240" w:lineRule="auto"/>
              <w:jc w:val="center"/>
              <w:rPr>
                <w:rFonts w:ascii="Times New Roman" w:eastAsia="Times New Roman" w:hAnsi="Times New Roman" w:cs="Times New Roman"/>
                <w:b/>
                <w:bCs/>
                <w:color w:val="000000"/>
                <w:lang w:val="de-CH" w:eastAsia="de-CH"/>
              </w:rPr>
            </w:pPr>
            <w:proofErr w:type="spellStart"/>
            <w:r w:rsidRPr="00632217">
              <w:rPr>
                <w:rFonts w:ascii="Times New Roman" w:eastAsia="Times New Roman" w:hAnsi="Times New Roman" w:cs="Times New Roman"/>
                <w:b/>
                <w:bCs/>
                <w:color w:val="000000"/>
                <w:lang w:val="de-CH" w:eastAsia="de-CH"/>
              </w:rPr>
              <w:t>Iberian</w:t>
            </w:r>
            <w:proofErr w:type="spellEnd"/>
            <w:r w:rsidRPr="00632217">
              <w:rPr>
                <w:rFonts w:ascii="Times New Roman" w:eastAsia="Times New Roman" w:hAnsi="Times New Roman" w:cs="Times New Roman"/>
                <w:b/>
                <w:bCs/>
                <w:color w:val="000000"/>
                <w:lang w:val="de-CH" w:eastAsia="de-CH"/>
              </w:rPr>
              <w:t xml:space="preserve"> </w:t>
            </w:r>
            <w:proofErr w:type="spellStart"/>
            <w:r w:rsidRPr="00632217">
              <w:rPr>
                <w:rFonts w:ascii="Times New Roman" w:eastAsia="Times New Roman" w:hAnsi="Times New Roman" w:cs="Times New Roman"/>
                <w:b/>
                <w:bCs/>
                <w:color w:val="000000"/>
                <w:lang w:val="de-CH" w:eastAsia="de-CH"/>
              </w:rPr>
              <w:t>mountains</w:t>
            </w:r>
            <w:proofErr w:type="spellEnd"/>
          </w:p>
        </w:tc>
      </w:tr>
      <w:tr w:rsidR="00C62711" w:rsidRPr="00632217" w14:paraId="1C22DE82" w14:textId="77777777" w:rsidTr="0071121B">
        <w:trPr>
          <w:trHeight w:val="288"/>
        </w:trPr>
        <w:tc>
          <w:tcPr>
            <w:tcW w:w="682" w:type="dxa"/>
            <w:tcBorders>
              <w:top w:val="single" w:sz="4" w:space="0" w:color="auto"/>
              <w:left w:val="nil"/>
              <w:bottom w:val="nil"/>
              <w:right w:val="nil"/>
            </w:tcBorders>
            <w:noWrap/>
            <w:vAlign w:val="bottom"/>
            <w:hideMark/>
          </w:tcPr>
          <w:p w14:paraId="29725C3B"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2000</w:t>
            </w:r>
          </w:p>
        </w:tc>
        <w:tc>
          <w:tcPr>
            <w:tcW w:w="910" w:type="dxa"/>
            <w:tcBorders>
              <w:top w:val="single" w:sz="4" w:space="0" w:color="auto"/>
              <w:left w:val="nil"/>
              <w:bottom w:val="nil"/>
              <w:right w:val="nil"/>
            </w:tcBorders>
            <w:noWrap/>
            <w:vAlign w:val="bottom"/>
            <w:hideMark/>
          </w:tcPr>
          <w:p w14:paraId="2348FE41" w14:textId="538924D1"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9</w:t>
            </w:r>
            <w:r w:rsidR="65CBD071"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169</w:t>
            </w:r>
          </w:p>
        </w:tc>
        <w:tc>
          <w:tcPr>
            <w:tcW w:w="681" w:type="dxa"/>
            <w:tcBorders>
              <w:top w:val="single" w:sz="4" w:space="0" w:color="auto"/>
              <w:left w:val="nil"/>
              <w:bottom w:val="nil"/>
              <w:right w:val="nil"/>
            </w:tcBorders>
            <w:noWrap/>
            <w:vAlign w:val="bottom"/>
            <w:hideMark/>
          </w:tcPr>
          <w:p w14:paraId="424ECDA5"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24</w:t>
            </w:r>
          </w:p>
        </w:tc>
        <w:tc>
          <w:tcPr>
            <w:tcW w:w="1057" w:type="dxa"/>
            <w:tcBorders>
              <w:top w:val="single" w:sz="4" w:space="0" w:color="auto"/>
              <w:left w:val="nil"/>
              <w:bottom w:val="nil"/>
              <w:right w:val="nil"/>
            </w:tcBorders>
            <w:shd w:val="clear" w:color="auto" w:fill="F8BBBA"/>
            <w:noWrap/>
            <w:vAlign w:val="bottom"/>
            <w:hideMark/>
          </w:tcPr>
          <w:p w14:paraId="6433F819"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23</w:t>
            </w:r>
          </w:p>
        </w:tc>
        <w:tc>
          <w:tcPr>
            <w:tcW w:w="1020" w:type="dxa"/>
            <w:tcBorders>
              <w:top w:val="single" w:sz="4" w:space="0" w:color="auto"/>
              <w:left w:val="nil"/>
              <w:bottom w:val="nil"/>
              <w:right w:val="nil"/>
            </w:tcBorders>
            <w:shd w:val="clear" w:color="auto" w:fill="E2EFD9" w:themeFill="accent6" w:themeFillTint="33"/>
            <w:noWrap/>
            <w:vAlign w:val="bottom"/>
            <w:hideMark/>
          </w:tcPr>
          <w:p w14:paraId="38C1CA06"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w:t>
            </w:r>
          </w:p>
        </w:tc>
        <w:tc>
          <w:tcPr>
            <w:tcW w:w="1252" w:type="dxa"/>
            <w:tcBorders>
              <w:top w:val="single" w:sz="4" w:space="0" w:color="auto"/>
              <w:left w:val="nil"/>
              <w:bottom w:val="nil"/>
              <w:right w:val="nil"/>
            </w:tcBorders>
            <w:shd w:val="clear" w:color="auto" w:fill="FFF2CC" w:themeFill="accent4" w:themeFillTint="33"/>
            <w:noWrap/>
            <w:vAlign w:val="bottom"/>
            <w:hideMark/>
          </w:tcPr>
          <w:p w14:paraId="7D701414"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1272" w:type="dxa"/>
            <w:tcBorders>
              <w:top w:val="single" w:sz="4" w:space="0" w:color="auto"/>
              <w:left w:val="nil"/>
              <w:bottom w:val="nil"/>
              <w:right w:val="nil"/>
            </w:tcBorders>
            <w:shd w:val="clear" w:color="auto" w:fill="E2EFD9" w:themeFill="accent6" w:themeFillTint="33"/>
            <w:noWrap/>
            <w:vAlign w:val="bottom"/>
            <w:hideMark/>
          </w:tcPr>
          <w:p w14:paraId="778F0422"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w:t>
            </w:r>
          </w:p>
        </w:tc>
        <w:tc>
          <w:tcPr>
            <w:tcW w:w="681" w:type="dxa"/>
            <w:tcBorders>
              <w:top w:val="single" w:sz="4" w:space="0" w:color="auto"/>
              <w:left w:val="nil"/>
              <w:bottom w:val="nil"/>
              <w:right w:val="nil"/>
            </w:tcBorders>
            <w:shd w:val="clear" w:color="auto" w:fill="E2EFD9" w:themeFill="accent6" w:themeFillTint="33"/>
            <w:noWrap/>
            <w:vAlign w:val="bottom"/>
            <w:hideMark/>
          </w:tcPr>
          <w:p w14:paraId="449E87FC"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888" w:type="dxa"/>
            <w:tcBorders>
              <w:top w:val="single" w:sz="4" w:space="0" w:color="auto"/>
              <w:left w:val="nil"/>
              <w:bottom w:val="nil"/>
              <w:right w:val="nil"/>
            </w:tcBorders>
            <w:shd w:val="clear" w:color="auto" w:fill="E2EFD9" w:themeFill="accent6" w:themeFillTint="33"/>
            <w:vAlign w:val="bottom"/>
          </w:tcPr>
          <w:p w14:paraId="790DF82B" w14:textId="0AC72A33"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988" w:type="dxa"/>
            <w:tcBorders>
              <w:top w:val="single" w:sz="4" w:space="0" w:color="auto"/>
              <w:left w:val="nil"/>
              <w:bottom w:val="nil"/>
              <w:right w:val="nil"/>
            </w:tcBorders>
            <w:shd w:val="clear" w:color="auto" w:fill="FFF2CC" w:themeFill="accent4" w:themeFillTint="33"/>
            <w:vAlign w:val="bottom"/>
          </w:tcPr>
          <w:p w14:paraId="48CC2DB9" w14:textId="192B4368"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854" w:type="dxa"/>
            <w:tcBorders>
              <w:top w:val="single" w:sz="4" w:space="0" w:color="auto"/>
              <w:left w:val="nil"/>
              <w:bottom w:val="nil"/>
              <w:right w:val="nil"/>
            </w:tcBorders>
            <w:shd w:val="clear" w:color="auto" w:fill="FFF2CC" w:themeFill="accent4" w:themeFillTint="33"/>
            <w:vAlign w:val="bottom"/>
          </w:tcPr>
          <w:p w14:paraId="5C02DC9C" w14:textId="745B27F2"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1057" w:type="dxa"/>
            <w:tcBorders>
              <w:top w:val="single" w:sz="4" w:space="0" w:color="auto"/>
              <w:left w:val="nil"/>
              <w:bottom w:val="nil"/>
              <w:right w:val="nil"/>
            </w:tcBorders>
            <w:shd w:val="clear" w:color="auto" w:fill="F8BBBA"/>
            <w:vAlign w:val="bottom"/>
          </w:tcPr>
          <w:p w14:paraId="09945080" w14:textId="09120AE1"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23</w:t>
            </w:r>
          </w:p>
        </w:tc>
        <w:tc>
          <w:tcPr>
            <w:tcW w:w="1131" w:type="dxa"/>
            <w:tcBorders>
              <w:top w:val="single" w:sz="4" w:space="0" w:color="auto"/>
              <w:left w:val="nil"/>
              <w:bottom w:val="nil"/>
              <w:right w:val="nil"/>
            </w:tcBorders>
            <w:shd w:val="clear" w:color="auto" w:fill="F8BBBA"/>
            <w:noWrap/>
            <w:vAlign w:val="bottom"/>
            <w:hideMark/>
          </w:tcPr>
          <w:p w14:paraId="10D39D4D" w14:textId="5770030A"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1131" w:type="dxa"/>
            <w:tcBorders>
              <w:top w:val="single" w:sz="4" w:space="0" w:color="auto"/>
              <w:left w:val="nil"/>
              <w:bottom w:val="nil"/>
              <w:right w:val="nil"/>
            </w:tcBorders>
            <w:shd w:val="clear" w:color="auto" w:fill="F8BBBA"/>
            <w:noWrap/>
            <w:vAlign w:val="bottom"/>
            <w:hideMark/>
          </w:tcPr>
          <w:p w14:paraId="214642C7"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r>
      <w:tr w:rsidR="00C62711" w:rsidRPr="00632217" w14:paraId="1721C4A6" w14:textId="77777777" w:rsidTr="0071121B">
        <w:trPr>
          <w:trHeight w:val="288"/>
        </w:trPr>
        <w:tc>
          <w:tcPr>
            <w:tcW w:w="682" w:type="dxa"/>
            <w:tcBorders>
              <w:top w:val="nil"/>
              <w:left w:val="nil"/>
              <w:bottom w:val="nil"/>
              <w:right w:val="nil"/>
            </w:tcBorders>
            <w:noWrap/>
            <w:vAlign w:val="bottom"/>
            <w:hideMark/>
          </w:tcPr>
          <w:p w14:paraId="00BED30F"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2001</w:t>
            </w:r>
          </w:p>
        </w:tc>
        <w:tc>
          <w:tcPr>
            <w:tcW w:w="910" w:type="dxa"/>
            <w:tcBorders>
              <w:top w:val="nil"/>
              <w:left w:val="nil"/>
              <w:bottom w:val="nil"/>
              <w:right w:val="nil"/>
            </w:tcBorders>
            <w:noWrap/>
            <w:vAlign w:val="bottom"/>
            <w:hideMark/>
          </w:tcPr>
          <w:p w14:paraId="33B391E9" w14:textId="492E2A26"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39</w:t>
            </w:r>
            <w:r w:rsidR="7B7346D8"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878</w:t>
            </w:r>
          </w:p>
        </w:tc>
        <w:tc>
          <w:tcPr>
            <w:tcW w:w="681" w:type="dxa"/>
            <w:tcBorders>
              <w:top w:val="nil"/>
              <w:left w:val="nil"/>
              <w:bottom w:val="nil"/>
              <w:right w:val="nil"/>
            </w:tcBorders>
            <w:noWrap/>
            <w:vAlign w:val="bottom"/>
            <w:hideMark/>
          </w:tcPr>
          <w:p w14:paraId="0AF1589D"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68</w:t>
            </w:r>
          </w:p>
        </w:tc>
        <w:tc>
          <w:tcPr>
            <w:tcW w:w="1057" w:type="dxa"/>
            <w:tcBorders>
              <w:top w:val="nil"/>
              <w:left w:val="nil"/>
              <w:bottom w:val="nil"/>
              <w:right w:val="nil"/>
            </w:tcBorders>
            <w:shd w:val="clear" w:color="auto" w:fill="F8BBBA"/>
            <w:noWrap/>
            <w:vAlign w:val="bottom"/>
            <w:hideMark/>
          </w:tcPr>
          <w:p w14:paraId="67E12A27"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32</w:t>
            </w:r>
          </w:p>
        </w:tc>
        <w:tc>
          <w:tcPr>
            <w:tcW w:w="1020" w:type="dxa"/>
            <w:tcBorders>
              <w:top w:val="nil"/>
              <w:left w:val="nil"/>
              <w:bottom w:val="nil"/>
              <w:right w:val="nil"/>
            </w:tcBorders>
            <w:shd w:val="clear" w:color="auto" w:fill="E2EFD9" w:themeFill="accent6" w:themeFillTint="33"/>
            <w:noWrap/>
            <w:vAlign w:val="bottom"/>
            <w:hideMark/>
          </w:tcPr>
          <w:p w14:paraId="441B1BAE"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c>
          <w:tcPr>
            <w:tcW w:w="1252" w:type="dxa"/>
            <w:tcBorders>
              <w:top w:val="nil"/>
              <w:left w:val="nil"/>
              <w:bottom w:val="nil"/>
              <w:right w:val="nil"/>
            </w:tcBorders>
            <w:shd w:val="clear" w:color="auto" w:fill="FFF2CC" w:themeFill="accent4" w:themeFillTint="33"/>
            <w:noWrap/>
            <w:vAlign w:val="bottom"/>
            <w:hideMark/>
          </w:tcPr>
          <w:p w14:paraId="5F01CDF5"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34</w:t>
            </w:r>
          </w:p>
        </w:tc>
        <w:tc>
          <w:tcPr>
            <w:tcW w:w="1272" w:type="dxa"/>
            <w:tcBorders>
              <w:top w:val="nil"/>
              <w:left w:val="nil"/>
              <w:bottom w:val="nil"/>
              <w:right w:val="nil"/>
            </w:tcBorders>
            <w:shd w:val="clear" w:color="auto" w:fill="E2EFD9" w:themeFill="accent6" w:themeFillTint="33"/>
            <w:noWrap/>
            <w:vAlign w:val="bottom"/>
            <w:hideMark/>
          </w:tcPr>
          <w:p w14:paraId="3876A7F3"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w:t>
            </w:r>
          </w:p>
        </w:tc>
        <w:tc>
          <w:tcPr>
            <w:tcW w:w="681" w:type="dxa"/>
            <w:tcBorders>
              <w:top w:val="nil"/>
              <w:left w:val="nil"/>
              <w:bottom w:val="nil"/>
              <w:right w:val="nil"/>
            </w:tcBorders>
            <w:shd w:val="clear" w:color="auto" w:fill="E2EFD9" w:themeFill="accent6" w:themeFillTint="33"/>
            <w:noWrap/>
            <w:vAlign w:val="bottom"/>
            <w:hideMark/>
          </w:tcPr>
          <w:p w14:paraId="3B15F051"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w:t>
            </w:r>
          </w:p>
        </w:tc>
        <w:tc>
          <w:tcPr>
            <w:tcW w:w="888" w:type="dxa"/>
            <w:tcBorders>
              <w:top w:val="nil"/>
              <w:left w:val="nil"/>
              <w:bottom w:val="nil"/>
              <w:right w:val="nil"/>
            </w:tcBorders>
            <w:shd w:val="clear" w:color="auto" w:fill="E2EFD9" w:themeFill="accent6" w:themeFillTint="33"/>
            <w:vAlign w:val="bottom"/>
          </w:tcPr>
          <w:p w14:paraId="337717E7" w14:textId="15AA98E2"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988" w:type="dxa"/>
            <w:tcBorders>
              <w:top w:val="nil"/>
              <w:left w:val="nil"/>
              <w:bottom w:val="nil"/>
              <w:right w:val="nil"/>
            </w:tcBorders>
            <w:shd w:val="clear" w:color="auto" w:fill="FFF2CC" w:themeFill="accent4" w:themeFillTint="33"/>
            <w:vAlign w:val="bottom"/>
          </w:tcPr>
          <w:p w14:paraId="3DC56A5A" w14:textId="0141005C"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c>
          <w:tcPr>
            <w:tcW w:w="854" w:type="dxa"/>
            <w:tcBorders>
              <w:top w:val="nil"/>
              <w:left w:val="nil"/>
              <w:bottom w:val="nil"/>
              <w:right w:val="nil"/>
            </w:tcBorders>
            <w:shd w:val="clear" w:color="auto" w:fill="FFF2CC" w:themeFill="accent4" w:themeFillTint="33"/>
            <w:vAlign w:val="bottom"/>
          </w:tcPr>
          <w:p w14:paraId="598DDF47" w14:textId="0835B412"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32</w:t>
            </w:r>
          </w:p>
        </w:tc>
        <w:tc>
          <w:tcPr>
            <w:tcW w:w="1057" w:type="dxa"/>
            <w:tcBorders>
              <w:top w:val="nil"/>
              <w:left w:val="nil"/>
              <w:bottom w:val="nil"/>
              <w:right w:val="nil"/>
            </w:tcBorders>
            <w:shd w:val="clear" w:color="auto" w:fill="F8BBBA"/>
            <w:vAlign w:val="bottom"/>
          </w:tcPr>
          <w:p w14:paraId="5C6F4E75" w14:textId="14381A1B"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7</w:t>
            </w:r>
          </w:p>
        </w:tc>
        <w:tc>
          <w:tcPr>
            <w:tcW w:w="1131" w:type="dxa"/>
            <w:tcBorders>
              <w:top w:val="nil"/>
              <w:left w:val="nil"/>
              <w:bottom w:val="nil"/>
              <w:right w:val="nil"/>
            </w:tcBorders>
            <w:shd w:val="clear" w:color="auto" w:fill="F8BBBA"/>
            <w:noWrap/>
            <w:vAlign w:val="bottom"/>
            <w:hideMark/>
          </w:tcPr>
          <w:p w14:paraId="53B12180" w14:textId="79C99782"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13</w:t>
            </w:r>
          </w:p>
        </w:tc>
        <w:tc>
          <w:tcPr>
            <w:tcW w:w="1131" w:type="dxa"/>
            <w:tcBorders>
              <w:top w:val="nil"/>
              <w:left w:val="nil"/>
              <w:bottom w:val="nil"/>
              <w:right w:val="nil"/>
            </w:tcBorders>
            <w:shd w:val="clear" w:color="auto" w:fill="F8BBBA"/>
            <w:noWrap/>
            <w:vAlign w:val="bottom"/>
            <w:hideMark/>
          </w:tcPr>
          <w:p w14:paraId="4D5F0FAE"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12</w:t>
            </w:r>
          </w:p>
        </w:tc>
      </w:tr>
      <w:tr w:rsidR="00C62711" w:rsidRPr="00632217" w14:paraId="00AB211A" w14:textId="77777777" w:rsidTr="0071121B">
        <w:trPr>
          <w:trHeight w:val="288"/>
        </w:trPr>
        <w:tc>
          <w:tcPr>
            <w:tcW w:w="682" w:type="dxa"/>
            <w:tcBorders>
              <w:top w:val="nil"/>
              <w:left w:val="nil"/>
              <w:bottom w:val="nil"/>
              <w:right w:val="nil"/>
            </w:tcBorders>
            <w:noWrap/>
            <w:vAlign w:val="bottom"/>
            <w:hideMark/>
          </w:tcPr>
          <w:p w14:paraId="0581DBA4"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2002</w:t>
            </w:r>
          </w:p>
        </w:tc>
        <w:tc>
          <w:tcPr>
            <w:tcW w:w="910" w:type="dxa"/>
            <w:tcBorders>
              <w:top w:val="nil"/>
              <w:left w:val="nil"/>
              <w:bottom w:val="nil"/>
              <w:right w:val="nil"/>
            </w:tcBorders>
            <w:noWrap/>
            <w:vAlign w:val="bottom"/>
            <w:hideMark/>
          </w:tcPr>
          <w:p w14:paraId="61D3D30E" w14:textId="41304869"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16</w:t>
            </w:r>
            <w:r w:rsidR="7E5C18EE"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474</w:t>
            </w:r>
          </w:p>
        </w:tc>
        <w:tc>
          <w:tcPr>
            <w:tcW w:w="681" w:type="dxa"/>
            <w:tcBorders>
              <w:top w:val="nil"/>
              <w:left w:val="nil"/>
              <w:bottom w:val="nil"/>
              <w:right w:val="nil"/>
            </w:tcBorders>
            <w:noWrap/>
            <w:vAlign w:val="bottom"/>
            <w:hideMark/>
          </w:tcPr>
          <w:p w14:paraId="1654ADEF"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40</w:t>
            </w:r>
          </w:p>
        </w:tc>
        <w:tc>
          <w:tcPr>
            <w:tcW w:w="1057" w:type="dxa"/>
            <w:tcBorders>
              <w:top w:val="nil"/>
              <w:left w:val="nil"/>
              <w:bottom w:val="nil"/>
              <w:right w:val="nil"/>
            </w:tcBorders>
            <w:shd w:val="clear" w:color="auto" w:fill="F8BBBA"/>
            <w:noWrap/>
            <w:vAlign w:val="bottom"/>
            <w:hideMark/>
          </w:tcPr>
          <w:p w14:paraId="49A1683D"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11</w:t>
            </w:r>
          </w:p>
        </w:tc>
        <w:tc>
          <w:tcPr>
            <w:tcW w:w="1020" w:type="dxa"/>
            <w:tcBorders>
              <w:top w:val="nil"/>
              <w:left w:val="nil"/>
              <w:bottom w:val="nil"/>
              <w:right w:val="nil"/>
            </w:tcBorders>
            <w:shd w:val="clear" w:color="auto" w:fill="E2EFD9" w:themeFill="accent6" w:themeFillTint="33"/>
            <w:noWrap/>
            <w:vAlign w:val="bottom"/>
            <w:hideMark/>
          </w:tcPr>
          <w:p w14:paraId="5028D1C3"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c>
          <w:tcPr>
            <w:tcW w:w="1252" w:type="dxa"/>
            <w:tcBorders>
              <w:top w:val="nil"/>
              <w:left w:val="nil"/>
              <w:bottom w:val="nil"/>
              <w:right w:val="nil"/>
            </w:tcBorders>
            <w:shd w:val="clear" w:color="auto" w:fill="FFF2CC" w:themeFill="accent4" w:themeFillTint="33"/>
            <w:noWrap/>
            <w:vAlign w:val="bottom"/>
            <w:hideMark/>
          </w:tcPr>
          <w:p w14:paraId="49040B5E"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27</w:t>
            </w:r>
          </w:p>
        </w:tc>
        <w:tc>
          <w:tcPr>
            <w:tcW w:w="1272" w:type="dxa"/>
            <w:tcBorders>
              <w:top w:val="nil"/>
              <w:left w:val="nil"/>
              <w:bottom w:val="nil"/>
              <w:right w:val="nil"/>
            </w:tcBorders>
            <w:shd w:val="clear" w:color="auto" w:fill="E2EFD9" w:themeFill="accent6" w:themeFillTint="33"/>
            <w:noWrap/>
            <w:vAlign w:val="bottom"/>
            <w:hideMark/>
          </w:tcPr>
          <w:p w14:paraId="7976496E"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c>
          <w:tcPr>
            <w:tcW w:w="681" w:type="dxa"/>
            <w:tcBorders>
              <w:top w:val="nil"/>
              <w:left w:val="nil"/>
              <w:bottom w:val="nil"/>
              <w:right w:val="nil"/>
            </w:tcBorders>
            <w:shd w:val="clear" w:color="auto" w:fill="E2EFD9" w:themeFill="accent6" w:themeFillTint="33"/>
            <w:noWrap/>
            <w:vAlign w:val="bottom"/>
            <w:hideMark/>
          </w:tcPr>
          <w:p w14:paraId="49EC09A1"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888" w:type="dxa"/>
            <w:tcBorders>
              <w:top w:val="nil"/>
              <w:left w:val="nil"/>
              <w:bottom w:val="nil"/>
              <w:right w:val="nil"/>
            </w:tcBorders>
            <w:shd w:val="clear" w:color="auto" w:fill="E2EFD9" w:themeFill="accent6" w:themeFillTint="33"/>
            <w:vAlign w:val="bottom"/>
          </w:tcPr>
          <w:p w14:paraId="11B701B0" w14:textId="4CB7CBF9"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988" w:type="dxa"/>
            <w:tcBorders>
              <w:top w:val="nil"/>
              <w:left w:val="nil"/>
              <w:bottom w:val="nil"/>
              <w:right w:val="nil"/>
            </w:tcBorders>
            <w:shd w:val="clear" w:color="auto" w:fill="FFF2CC" w:themeFill="accent4" w:themeFillTint="33"/>
            <w:vAlign w:val="bottom"/>
          </w:tcPr>
          <w:p w14:paraId="516CECC1" w14:textId="483355A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8</w:t>
            </w:r>
          </w:p>
        </w:tc>
        <w:tc>
          <w:tcPr>
            <w:tcW w:w="854" w:type="dxa"/>
            <w:tcBorders>
              <w:top w:val="nil"/>
              <w:left w:val="nil"/>
              <w:bottom w:val="nil"/>
              <w:right w:val="nil"/>
            </w:tcBorders>
            <w:shd w:val="clear" w:color="auto" w:fill="FFF2CC" w:themeFill="accent4" w:themeFillTint="33"/>
            <w:vAlign w:val="bottom"/>
          </w:tcPr>
          <w:p w14:paraId="5AC38D7D" w14:textId="1E675B2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19</w:t>
            </w:r>
          </w:p>
        </w:tc>
        <w:tc>
          <w:tcPr>
            <w:tcW w:w="1057" w:type="dxa"/>
            <w:tcBorders>
              <w:top w:val="nil"/>
              <w:left w:val="nil"/>
              <w:bottom w:val="nil"/>
              <w:right w:val="nil"/>
            </w:tcBorders>
            <w:shd w:val="clear" w:color="auto" w:fill="F8BBBA"/>
            <w:vAlign w:val="bottom"/>
          </w:tcPr>
          <w:p w14:paraId="4F44FC74" w14:textId="474E3268"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c>
          <w:tcPr>
            <w:tcW w:w="1131" w:type="dxa"/>
            <w:tcBorders>
              <w:top w:val="nil"/>
              <w:left w:val="nil"/>
              <w:bottom w:val="nil"/>
              <w:right w:val="nil"/>
            </w:tcBorders>
            <w:shd w:val="clear" w:color="auto" w:fill="F8BBBA"/>
            <w:noWrap/>
            <w:vAlign w:val="bottom"/>
            <w:hideMark/>
          </w:tcPr>
          <w:p w14:paraId="7F3A4B50" w14:textId="34E0E94A"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1131" w:type="dxa"/>
            <w:tcBorders>
              <w:top w:val="nil"/>
              <w:left w:val="nil"/>
              <w:bottom w:val="nil"/>
              <w:right w:val="nil"/>
            </w:tcBorders>
            <w:shd w:val="clear" w:color="auto" w:fill="F8BBBA"/>
            <w:noWrap/>
            <w:vAlign w:val="bottom"/>
            <w:hideMark/>
          </w:tcPr>
          <w:p w14:paraId="7A68367E"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9</w:t>
            </w:r>
          </w:p>
        </w:tc>
      </w:tr>
      <w:tr w:rsidR="00C62711" w:rsidRPr="00632217" w14:paraId="364ED785" w14:textId="77777777" w:rsidTr="0071121B">
        <w:trPr>
          <w:trHeight w:val="288"/>
        </w:trPr>
        <w:tc>
          <w:tcPr>
            <w:tcW w:w="682" w:type="dxa"/>
            <w:tcBorders>
              <w:top w:val="nil"/>
              <w:left w:val="nil"/>
              <w:bottom w:val="nil"/>
              <w:right w:val="nil"/>
            </w:tcBorders>
            <w:noWrap/>
            <w:vAlign w:val="bottom"/>
            <w:hideMark/>
          </w:tcPr>
          <w:p w14:paraId="40218F1A"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2003</w:t>
            </w:r>
          </w:p>
        </w:tc>
        <w:tc>
          <w:tcPr>
            <w:tcW w:w="910" w:type="dxa"/>
            <w:tcBorders>
              <w:top w:val="nil"/>
              <w:left w:val="nil"/>
              <w:bottom w:val="nil"/>
              <w:right w:val="nil"/>
            </w:tcBorders>
            <w:noWrap/>
            <w:vAlign w:val="bottom"/>
            <w:hideMark/>
          </w:tcPr>
          <w:p w14:paraId="627BBC2D" w14:textId="6DEF7A16"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30</w:t>
            </w:r>
            <w:r w:rsidR="5C324CD6"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497</w:t>
            </w:r>
          </w:p>
        </w:tc>
        <w:tc>
          <w:tcPr>
            <w:tcW w:w="681" w:type="dxa"/>
            <w:tcBorders>
              <w:top w:val="nil"/>
              <w:left w:val="nil"/>
              <w:bottom w:val="nil"/>
              <w:right w:val="nil"/>
            </w:tcBorders>
            <w:noWrap/>
            <w:vAlign w:val="bottom"/>
            <w:hideMark/>
          </w:tcPr>
          <w:p w14:paraId="3FEEE696"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140</w:t>
            </w:r>
          </w:p>
        </w:tc>
        <w:tc>
          <w:tcPr>
            <w:tcW w:w="1057" w:type="dxa"/>
            <w:tcBorders>
              <w:top w:val="nil"/>
              <w:left w:val="nil"/>
              <w:bottom w:val="nil"/>
              <w:right w:val="nil"/>
            </w:tcBorders>
            <w:shd w:val="clear" w:color="auto" w:fill="F8BBBA"/>
            <w:noWrap/>
            <w:vAlign w:val="bottom"/>
            <w:hideMark/>
          </w:tcPr>
          <w:p w14:paraId="4B10D2F8"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93</w:t>
            </w:r>
          </w:p>
        </w:tc>
        <w:tc>
          <w:tcPr>
            <w:tcW w:w="1020" w:type="dxa"/>
            <w:tcBorders>
              <w:top w:val="nil"/>
              <w:left w:val="nil"/>
              <w:bottom w:val="nil"/>
              <w:right w:val="nil"/>
            </w:tcBorders>
            <w:shd w:val="clear" w:color="auto" w:fill="E2EFD9" w:themeFill="accent6" w:themeFillTint="33"/>
            <w:noWrap/>
            <w:vAlign w:val="bottom"/>
            <w:hideMark/>
          </w:tcPr>
          <w:p w14:paraId="5F7A6310"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23</w:t>
            </w:r>
          </w:p>
        </w:tc>
        <w:tc>
          <w:tcPr>
            <w:tcW w:w="1252" w:type="dxa"/>
            <w:tcBorders>
              <w:top w:val="nil"/>
              <w:left w:val="nil"/>
              <w:bottom w:val="nil"/>
              <w:right w:val="nil"/>
            </w:tcBorders>
            <w:shd w:val="clear" w:color="auto" w:fill="FFF2CC" w:themeFill="accent4" w:themeFillTint="33"/>
            <w:noWrap/>
            <w:vAlign w:val="bottom"/>
            <w:hideMark/>
          </w:tcPr>
          <w:p w14:paraId="75373706"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24</w:t>
            </w:r>
          </w:p>
        </w:tc>
        <w:tc>
          <w:tcPr>
            <w:tcW w:w="1272" w:type="dxa"/>
            <w:tcBorders>
              <w:top w:val="nil"/>
              <w:left w:val="nil"/>
              <w:bottom w:val="nil"/>
              <w:right w:val="nil"/>
            </w:tcBorders>
            <w:shd w:val="clear" w:color="auto" w:fill="E2EFD9" w:themeFill="accent6" w:themeFillTint="33"/>
            <w:noWrap/>
            <w:vAlign w:val="bottom"/>
            <w:hideMark/>
          </w:tcPr>
          <w:p w14:paraId="5280D286"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c>
          <w:tcPr>
            <w:tcW w:w="681" w:type="dxa"/>
            <w:tcBorders>
              <w:top w:val="nil"/>
              <w:left w:val="nil"/>
              <w:bottom w:val="nil"/>
              <w:right w:val="nil"/>
            </w:tcBorders>
            <w:shd w:val="clear" w:color="auto" w:fill="E2EFD9" w:themeFill="accent6" w:themeFillTint="33"/>
            <w:noWrap/>
            <w:vAlign w:val="bottom"/>
            <w:hideMark/>
          </w:tcPr>
          <w:p w14:paraId="331935BF"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10</w:t>
            </w:r>
          </w:p>
        </w:tc>
        <w:tc>
          <w:tcPr>
            <w:tcW w:w="888" w:type="dxa"/>
            <w:tcBorders>
              <w:top w:val="nil"/>
              <w:left w:val="nil"/>
              <w:bottom w:val="nil"/>
              <w:right w:val="nil"/>
            </w:tcBorders>
            <w:shd w:val="clear" w:color="auto" w:fill="E2EFD9" w:themeFill="accent6" w:themeFillTint="33"/>
            <w:vAlign w:val="bottom"/>
          </w:tcPr>
          <w:p w14:paraId="685C4AA5" w14:textId="4219004D"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11</w:t>
            </w:r>
          </w:p>
        </w:tc>
        <w:tc>
          <w:tcPr>
            <w:tcW w:w="988" w:type="dxa"/>
            <w:tcBorders>
              <w:top w:val="nil"/>
              <w:left w:val="nil"/>
              <w:bottom w:val="nil"/>
              <w:right w:val="nil"/>
            </w:tcBorders>
            <w:shd w:val="clear" w:color="auto" w:fill="FFF2CC" w:themeFill="accent4" w:themeFillTint="33"/>
            <w:vAlign w:val="bottom"/>
          </w:tcPr>
          <w:p w14:paraId="787C21DF" w14:textId="76071DE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6</w:t>
            </w:r>
          </w:p>
        </w:tc>
        <w:tc>
          <w:tcPr>
            <w:tcW w:w="854" w:type="dxa"/>
            <w:tcBorders>
              <w:top w:val="nil"/>
              <w:left w:val="nil"/>
              <w:bottom w:val="nil"/>
              <w:right w:val="nil"/>
            </w:tcBorders>
            <w:shd w:val="clear" w:color="auto" w:fill="FFF2CC" w:themeFill="accent4" w:themeFillTint="33"/>
            <w:vAlign w:val="bottom"/>
          </w:tcPr>
          <w:p w14:paraId="4D2C733A" w14:textId="442CD9DD"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18</w:t>
            </w:r>
          </w:p>
        </w:tc>
        <w:tc>
          <w:tcPr>
            <w:tcW w:w="1057" w:type="dxa"/>
            <w:tcBorders>
              <w:top w:val="nil"/>
              <w:left w:val="nil"/>
              <w:bottom w:val="nil"/>
              <w:right w:val="nil"/>
            </w:tcBorders>
            <w:shd w:val="clear" w:color="auto" w:fill="F8BBBA"/>
            <w:vAlign w:val="bottom"/>
          </w:tcPr>
          <w:p w14:paraId="1E2D337A" w14:textId="1DF0AD41"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72</w:t>
            </w:r>
          </w:p>
        </w:tc>
        <w:tc>
          <w:tcPr>
            <w:tcW w:w="1131" w:type="dxa"/>
            <w:tcBorders>
              <w:top w:val="nil"/>
              <w:left w:val="nil"/>
              <w:bottom w:val="nil"/>
              <w:right w:val="nil"/>
            </w:tcBorders>
            <w:shd w:val="clear" w:color="auto" w:fill="F8BBBA"/>
            <w:noWrap/>
            <w:vAlign w:val="bottom"/>
            <w:hideMark/>
          </w:tcPr>
          <w:p w14:paraId="692FBCC5" w14:textId="625C6F6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w:t>
            </w:r>
          </w:p>
        </w:tc>
        <w:tc>
          <w:tcPr>
            <w:tcW w:w="1131" w:type="dxa"/>
            <w:tcBorders>
              <w:top w:val="nil"/>
              <w:left w:val="nil"/>
              <w:bottom w:val="nil"/>
              <w:right w:val="nil"/>
            </w:tcBorders>
            <w:shd w:val="clear" w:color="auto" w:fill="F8BBBA"/>
            <w:noWrap/>
            <w:vAlign w:val="bottom"/>
            <w:hideMark/>
          </w:tcPr>
          <w:p w14:paraId="6769D058"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18</w:t>
            </w:r>
          </w:p>
        </w:tc>
      </w:tr>
      <w:tr w:rsidR="00C62711" w:rsidRPr="00632217" w14:paraId="04A3B507" w14:textId="77777777" w:rsidTr="0071121B">
        <w:trPr>
          <w:trHeight w:val="288"/>
        </w:trPr>
        <w:tc>
          <w:tcPr>
            <w:tcW w:w="682" w:type="dxa"/>
            <w:tcBorders>
              <w:top w:val="nil"/>
              <w:left w:val="nil"/>
              <w:bottom w:val="nil"/>
              <w:right w:val="nil"/>
            </w:tcBorders>
            <w:noWrap/>
            <w:vAlign w:val="bottom"/>
            <w:hideMark/>
          </w:tcPr>
          <w:p w14:paraId="09AEDD2A"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2004</w:t>
            </w:r>
          </w:p>
        </w:tc>
        <w:tc>
          <w:tcPr>
            <w:tcW w:w="910" w:type="dxa"/>
            <w:tcBorders>
              <w:top w:val="nil"/>
              <w:left w:val="nil"/>
              <w:bottom w:val="nil"/>
              <w:right w:val="nil"/>
            </w:tcBorders>
            <w:noWrap/>
            <w:vAlign w:val="bottom"/>
            <w:hideMark/>
          </w:tcPr>
          <w:p w14:paraId="1467518D" w14:textId="42D60EAC"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6</w:t>
            </w:r>
            <w:r w:rsidR="1EF6812D"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974</w:t>
            </w:r>
          </w:p>
        </w:tc>
        <w:tc>
          <w:tcPr>
            <w:tcW w:w="681" w:type="dxa"/>
            <w:tcBorders>
              <w:top w:val="nil"/>
              <w:left w:val="nil"/>
              <w:bottom w:val="nil"/>
              <w:right w:val="nil"/>
            </w:tcBorders>
            <w:noWrap/>
            <w:vAlign w:val="bottom"/>
            <w:hideMark/>
          </w:tcPr>
          <w:p w14:paraId="5AB05807"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53</w:t>
            </w:r>
          </w:p>
        </w:tc>
        <w:tc>
          <w:tcPr>
            <w:tcW w:w="1057" w:type="dxa"/>
            <w:tcBorders>
              <w:top w:val="nil"/>
              <w:left w:val="nil"/>
              <w:bottom w:val="nil"/>
              <w:right w:val="nil"/>
            </w:tcBorders>
            <w:shd w:val="clear" w:color="auto" w:fill="F8BBBA"/>
            <w:noWrap/>
            <w:vAlign w:val="bottom"/>
            <w:hideMark/>
          </w:tcPr>
          <w:p w14:paraId="3A2DDB29"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34</w:t>
            </w:r>
          </w:p>
        </w:tc>
        <w:tc>
          <w:tcPr>
            <w:tcW w:w="1020" w:type="dxa"/>
            <w:tcBorders>
              <w:top w:val="nil"/>
              <w:left w:val="nil"/>
              <w:bottom w:val="nil"/>
              <w:right w:val="nil"/>
            </w:tcBorders>
            <w:shd w:val="clear" w:color="auto" w:fill="E2EFD9" w:themeFill="accent6" w:themeFillTint="33"/>
            <w:noWrap/>
            <w:vAlign w:val="bottom"/>
            <w:hideMark/>
          </w:tcPr>
          <w:p w14:paraId="0C3D8CD7"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c>
          <w:tcPr>
            <w:tcW w:w="1252" w:type="dxa"/>
            <w:tcBorders>
              <w:top w:val="nil"/>
              <w:left w:val="nil"/>
              <w:bottom w:val="nil"/>
              <w:right w:val="nil"/>
            </w:tcBorders>
            <w:shd w:val="clear" w:color="auto" w:fill="FFF2CC" w:themeFill="accent4" w:themeFillTint="33"/>
            <w:noWrap/>
            <w:vAlign w:val="bottom"/>
            <w:hideMark/>
          </w:tcPr>
          <w:p w14:paraId="3050B886"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17</w:t>
            </w:r>
          </w:p>
        </w:tc>
        <w:tc>
          <w:tcPr>
            <w:tcW w:w="1272" w:type="dxa"/>
            <w:tcBorders>
              <w:top w:val="nil"/>
              <w:left w:val="nil"/>
              <w:bottom w:val="nil"/>
              <w:right w:val="nil"/>
            </w:tcBorders>
            <w:shd w:val="clear" w:color="auto" w:fill="E2EFD9" w:themeFill="accent6" w:themeFillTint="33"/>
            <w:noWrap/>
            <w:vAlign w:val="bottom"/>
            <w:hideMark/>
          </w:tcPr>
          <w:p w14:paraId="247C1DD7"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681" w:type="dxa"/>
            <w:tcBorders>
              <w:top w:val="nil"/>
              <w:left w:val="nil"/>
              <w:bottom w:val="nil"/>
              <w:right w:val="nil"/>
            </w:tcBorders>
            <w:shd w:val="clear" w:color="auto" w:fill="E2EFD9" w:themeFill="accent6" w:themeFillTint="33"/>
            <w:noWrap/>
            <w:vAlign w:val="bottom"/>
            <w:hideMark/>
          </w:tcPr>
          <w:p w14:paraId="489190C1"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c>
          <w:tcPr>
            <w:tcW w:w="888" w:type="dxa"/>
            <w:tcBorders>
              <w:top w:val="nil"/>
              <w:left w:val="nil"/>
              <w:bottom w:val="nil"/>
              <w:right w:val="nil"/>
            </w:tcBorders>
            <w:shd w:val="clear" w:color="auto" w:fill="E2EFD9" w:themeFill="accent6" w:themeFillTint="33"/>
            <w:vAlign w:val="bottom"/>
          </w:tcPr>
          <w:p w14:paraId="7BFD572D" w14:textId="542D5294"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988" w:type="dxa"/>
            <w:tcBorders>
              <w:top w:val="nil"/>
              <w:left w:val="nil"/>
              <w:bottom w:val="nil"/>
              <w:right w:val="nil"/>
            </w:tcBorders>
            <w:shd w:val="clear" w:color="auto" w:fill="FFF2CC" w:themeFill="accent4" w:themeFillTint="33"/>
            <w:vAlign w:val="bottom"/>
          </w:tcPr>
          <w:p w14:paraId="1ED7D040" w14:textId="2ACC3AF1"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11</w:t>
            </w:r>
          </w:p>
        </w:tc>
        <w:tc>
          <w:tcPr>
            <w:tcW w:w="854" w:type="dxa"/>
            <w:tcBorders>
              <w:top w:val="nil"/>
              <w:left w:val="nil"/>
              <w:bottom w:val="nil"/>
              <w:right w:val="nil"/>
            </w:tcBorders>
            <w:shd w:val="clear" w:color="auto" w:fill="FFF2CC" w:themeFill="accent4" w:themeFillTint="33"/>
            <w:vAlign w:val="bottom"/>
          </w:tcPr>
          <w:p w14:paraId="585CEDE8" w14:textId="57481E93"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6</w:t>
            </w:r>
          </w:p>
        </w:tc>
        <w:tc>
          <w:tcPr>
            <w:tcW w:w="1057" w:type="dxa"/>
            <w:tcBorders>
              <w:top w:val="nil"/>
              <w:left w:val="nil"/>
              <w:bottom w:val="nil"/>
              <w:right w:val="nil"/>
            </w:tcBorders>
            <w:shd w:val="clear" w:color="auto" w:fill="F8BBBA"/>
            <w:vAlign w:val="bottom"/>
          </w:tcPr>
          <w:p w14:paraId="23C6BD17" w14:textId="3533588D"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w:t>
            </w:r>
          </w:p>
        </w:tc>
        <w:tc>
          <w:tcPr>
            <w:tcW w:w="1131" w:type="dxa"/>
            <w:tcBorders>
              <w:top w:val="nil"/>
              <w:left w:val="nil"/>
              <w:bottom w:val="nil"/>
              <w:right w:val="nil"/>
            </w:tcBorders>
            <w:shd w:val="clear" w:color="auto" w:fill="F8BBBA"/>
            <w:noWrap/>
            <w:vAlign w:val="bottom"/>
            <w:hideMark/>
          </w:tcPr>
          <w:p w14:paraId="136B192D" w14:textId="4E7BD8F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w:t>
            </w:r>
          </w:p>
        </w:tc>
        <w:tc>
          <w:tcPr>
            <w:tcW w:w="1131" w:type="dxa"/>
            <w:tcBorders>
              <w:top w:val="nil"/>
              <w:left w:val="nil"/>
              <w:bottom w:val="nil"/>
              <w:right w:val="nil"/>
            </w:tcBorders>
            <w:shd w:val="clear" w:color="auto" w:fill="F8BBBA"/>
            <w:noWrap/>
            <w:vAlign w:val="bottom"/>
            <w:hideMark/>
          </w:tcPr>
          <w:p w14:paraId="0EB19DC1"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32</w:t>
            </w:r>
          </w:p>
        </w:tc>
      </w:tr>
      <w:tr w:rsidR="00C62711" w:rsidRPr="00632217" w14:paraId="3BBB21A8" w14:textId="77777777" w:rsidTr="0071121B">
        <w:trPr>
          <w:trHeight w:val="288"/>
        </w:trPr>
        <w:tc>
          <w:tcPr>
            <w:tcW w:w="682" w:type="dxa"/>
            <w:tcBorders>
              <w:top w:val="nil"/>
              <w:left w:val="nil"/>
              <w:bottom w:val="nil"/>
              <w:right w:val="nil"/>
            </w:tcBorders>
            <w:noWrap/>
            <w:vAlign w:val="bottom"/>
            <w:hideMark/>
          </w:tcPr>
          <w:p w14:paraId="17647376"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2005</w:t>
            </w:r>
          </w:p>
        </w:tc>
        <w:tc>
          <w:tcPr>
            <w:tcW w:w="910" w:type="dxa"/>
            <w:tcBorders>
              <w:top w:val="nil"/>
              <w:left w:val="nil"/>
              <w:bottom w:val="nil"/>
              <w:right w:val="nil"/>
            </w:tcBorders>
            <w:noWrap/>
            <w:vAlign w:val="bottom"/>
            <w:hideMark/>
          </w:tcPr>
          <w:p w14:paraId="03AE25E6" w14:textId="1CFE3BF5"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20</w:t>
            </w:r>
            <w:r w:rsidR="79C19F9F"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061</w:t>
            </w:r>
          </w:p>
        </w:tc>
        <w:tc>
          <w:tcPr>
            <w:tcW w:w="681" w:type="dxa"/>
            <w:tcBorders>
              <w:top w:val="nil"/>
              <w:left w:val="nil"/>
              <w:bottom w:val="nil"/>
              <w:right w:val="nil"/>
            </w:tcBorders>
            <w:noWrap/>
            <w:vAlign w:val="bottom"/>
            <w:hideMark/>
          </w:tcPr>
          <w:p w14:paraId="4AF0AC97"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74</w:t>
            </w:r>
          </w:p>
        </w:tc>
        <w:tc>
          <w:tcPr>
            <w:tcW w:w="1057" w:type="dxa"/>
            <w:tcBorders>
              <w:top w:val="nil"/>
              <w:left w:val="nil"/>
              <w:bottom w:val="nil"/>
              <w:right w:val="nil"/>
            </w:tcBorders>
            <w:shd w:val="clear" w:color="auto" w:fill="F8BBBA"/>
            <w:noWrap/>
            <w:vAlign w:val="bottom"/>
            <w:hideMark/>
          </w:tcPr>
          <w:p w14:paraId="0E19F400"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39</w:t>
            </w:r>
          </w:p>
        </w:tc>
        <w:tc>
          <w:tcPr>
            <w:tcW w:w="1020" w:type="dxa"/>
            <w:tcBorders>
              <w:top w:val="nil"/>
              <w:left w:val="nil"/>
              <w:bottom w:val="nil"/>
              <w:right w:val="nil"/>
            </w:tcBorders>
            <w:shd w:val="clear" w:color="auto" w:fill="E2EFD9" w:themeFill="accent6" w:themeFillTint="33"/>
            <w:noWrap/>
            <w:vAlign w:val="bottom"/>
            <w:hideMark/>
          </w:tcPr>
          <w:p w14:paraId="14B260FF"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w:t>
            </w:r>
          </w:p>
        </w:tc>
        <w:tc>
          <w:tcPr>
            <w:tcW w:w="1252" w:type="dxa"/>
            <w:tcBorders>
              <w:top w:val="nil"/>
              <w:left w:val="nil"/>
              <w:bottom w:val="nil"/>
              <w:right w:val="nil"/>
            </w:tcBorders>
            <w:shd w:val="clear" w:color="auto" w:fill="FFF2CC" w:themeFill="accent4" w:themeFillTint="33"/>
            <w:noWrap/>
            <w:vAlign w:val="bottom"/>
            <w:hideMark/>
          </w:tcPr>
          <w:p w14:paraId="1A3FC492"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32</w:t>
            </w:r>
          </w:p>
        </w:tc>
        <w:tc>
          <w:tcPr>
            <w:tcW w:w="1272" w:type="dxa"/>
            <w:tcBorders>
              <w:top w:val="nil"/>
              <w:left w:val="nil"/>
              <w:bottom w:val="nil"/>
              <w:right w:val="nil"/>
            </w:tcBorders>
            <w:shd w:val="clear" w:color="auto" w:fill="E2EFD9" w:themeFill="accent6" w:themeFillTint="33"/>
            <w:noWrap/>
            <w:vAlign w:val="bottom"/>
            <w:hideMark/>
          </w:tcPr>
          <w:p w14:paraId="066A0ABD"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w:t>
            </w:r>
          </w:p>
        </w:tc>
        <w:tc>
          <w:tcPr>
            <w:tcW w:w="681" w:type="dxa"/>
            <w:tcBorders>
              <w:top w:val="nil"/>
              <w:left w:val="nil"/>
              <w:bottom w:val="nil"/>
              <w:right w:val="nil"/>
            </w:tcBorders>
            <w:shd w:val="clear" w:color="auto" w:fill="E2EFD9" w:themeFill="accent6" w:themeFillTint="33"/>
            <w:noWrap/>
            <w:vAlign w:val="bottom"/>
            <w:hideMark/>
          </w:tcPr>
          <w:p w14:paraId="2D2AA72A"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c>
          <w:tcPr>
            <w:tcW w:w="888" w:type="dxa"/>
            <w:tcBorders>
              <w:top w:val="nil"/>
              <w:left w:val="nil"/>
              <w:bottom w:val="nil"/>
              <w:right w:val="nil"/>
            </w:tcBorders>
            <w:shd w:val="clear" w:color="auto" w:fill="E2EFD9" w:themeFill="accent6" w:themeFillTint="33"/>
            <w:vAlign w:val="bottom"/>
          </w:tcPr>
          <w:p w14:paraId="05230EDF" w14:textId="69C5D1FA"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988" w:type="dxa"/>
            <w:tcBorders>
              <w:top w:val="nil"/>
              <w:left w:val="nil"/>
              <w:bottom w:val="nil"/>
              <w:right w:val="nil"/>
            </w:tcBorders>
            <w:shd w:val="clear" w:color="auto" w:fill="FFF2CC" w:themeFill="accent4" w:themeFillTint="33"/>
            <w:vAlign w:val="bottom"/>
          </w:tcPr>
          <w:p w14:paraId="653B2366" w14:textId="24FCDC95"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10</w:t>
            </w:r>
          </w:p>
        </w:tc>
        <w:tc>
          <w:tcPr>
            <w:tcW w:w="854" w:type="dxa"/>
            <w:tcBorders>
              <w:top w:val="nil"/>
              <w:left w:val="nil"/>
              <w:bottom w:val="nil"/>
              <w:right w:val="nil"/>
            </w:tcBorders>
            <w:shd w:val="clear" w:color="auto" w:fill="FFF2CC" w:themeFill="accent4" w:themeFillTint="33"/>
            <w:vAlign w:val="bottom"/>
          </w:tcPr>
          <w:p w14:paraId="28C9DA6C" w14:textId="4B24303F"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22</w:t>
            </w:r>
          </w:p>
        </w:tc>
        <w:tc>
          <w:tcPr>
            <w:tcW w:w="1057" w:type="dxa"/>
            <w:tcBorders>
              <w:top w:val="nil"/>
              <w:left w:val="nil"/>
              <w:bottom w:val="nil"/>
              <w:right w:val="nil"/>
            </w:tcBorders>
            <w:shd w:val="clear" w:color="auto" w:fill="F8BBBA"/>
            <w:vAlign w:val="bottom"/>
          </w:tcPr>
          <w:p w14:paraId="07316E9D" w14:textId="0DD8ED12"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10</w:t>
            </w:r>
          </w:p>
        </w:tc>
        <w:tc>
          <w:tcPr>
            <w:tcW w:w="1131" w:type="dxa"/>
            <w:tcBorders>
              <w:top w:val="nil"/>
              <w:left w:val="nil"/>
              <w:bottom w:val="nil"/>
              <w:right w:val="nil"/>
            </w:tcBorders>
            <w:shd w:val="clear" w:color="auto" w:fill="F8BBBA"/>
            <w:noWrap/>
            <w:vAlign w:val="bottom"/>
            <w:hideMark/>
          </w:tcPr>
          <w:p w14:paraId="585BBA11" w14:textId="7848428E"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1131" w:type="dxa"/>
            <w:tcBorders>
              <w:top w:val="nil"/>
              <w:left w:val="nil"/>
              <w:bottom w:val="nil"/>
              <w:right w:val="nil"/>
            </w:tcBorders>
            <w:shd w:val="clear" w:color="auto" w:fill="F8BBBA"/>
            <w:noWrap/>
            <w:vAlign w:val="bottom"/>
            <w:hideMark/>
          </w:tcPr>
          <w:p w14:paraId="51FE06C6"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29</w:t>
            </w:r>
          </w:p>
        </w:tc>
      </w:tr>
      <w:tr w:rsidR="00C62711" w:rsidRPr="00632217" w14:paraId="46A904BC" w14:textId="77777777" w:rsidTr="0071121B">
        <w:trPr>
          <w:trHeight w:val="288"/>
        </w:trPr>
        <w:tc>
          <w:tcPr>
            <w:tcW w:w="682" w:type="dxa"/>
            <w:tcBorders>
              <w:top w:val="nil"/>
              <w:left w:val="nil"/>
              <w:bottom w:val="nil"/>
              <w:right w:val="nil"/>
            </w:tcBorders>
            <w:noWrap/>
            <w:vAlign w:val="bottom"/>
            <w:hideMark/>
          </w:tcPr>
          <w:p w14:paraId="1506FD48"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2006</w:t>
            </w:r>
          </w:p>
        </w:tc>
        <w:tc>
          <w:tcPr>
            <w:tcW w:w="910" w:type="dxa"/>
            <w:tcBorders>
              <w:top w:val="nil"/>
              <w:left w:val="nil"/>
              <w:bottom w:val="nil"/>
              <w:right w:val="nil"/>
            </w:tcBorders>
            <w:noWrap/>
            <w:vAlign w:val="bottom"/>
            <w:hideMark/>
          </w:tcPr>
          <w:p w14:paraId="482F5F10" w14:textId="361A107D"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35</w:t>
            </w:r>
            <w:r w:rsidR="67527391"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098</w:t>
            </w:r>
          </w:p>
        </w:tc>
        <w:tc>
          <w:tcPr>
            <w:tcW w:w="681" w:type="dxa"/>
            <w:tcBorders>
              <w:top w:val="nil"/>
              <w:left w:val="nil"/>
              <w:bottom w:val="nil"/>
              <w:right w:val="nil"/>
            </w:tcBorders>
            <w:noWrap/>
            <w:vAlign w:val="bottom"/>
            <w:hideMark/>
          </w:tcPr>
          <w:p w14:paraId="5C5ED395"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63</w:t>
            </w:r>
          </w:p>
        </w:tc>
        <w:tc>
          <w:tcPr>
            <w:tcW w:w="1057" w:type="dxa"/>
            <w:tcBorders>
              <w:top w:val="nil"/>
              <w:left w:val="nil"/>
              <w:bottom w:val="nil"/>
              <w:right w:val="nil"/>
            </w:tcBorders>
            <w:shd w:val="clear" w:color="auto" w:fill="F8BBBA"/>
            <w:noWrap/>
            <w:vAlign w:val="bottom"/>
            <w:hideMark/>
          </w:tcPr>
          <w:p w14:paraId="3CE7F51D"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61</w:t>
            </w:r>
          </w:p>
        </w:tc>
        <w:tc>
          <w:tcPr>
            <w:tcW w:w="1020" w:type="dxa"/>
            <w:tcBorders>
              <w:top w:val="nil"/>
              <w:left w:val="nil"/>
              <w:bottom w:val="nil"/>
              <w:right w:val="nil"/>
            </w:tcBorders>
            <w:shd w:val="clear" w:color="auto" w:fill="E2EFD9" w:themeFill="accent6" w:themeFillTint="33"/>
            <w:noWrap/>
            <w:vAlign w:val="bottom"/>
            <w:hideMark/>
          </w:tcPr>
          <w:p w14:paraId="29B32849"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1252" w:type="dxa"/>
            <w:tcBorders>
              <w:top w:val="nil"/>
              <w:left w:val="nil"/>
              <w:bottom w:val="nil"/>
              <w:right w:val="nil"/>
            </w:tcBorders>
            <w:shd w:val="clear" w:color="auto" w:fill="FFF2CC" w:themeFill="accent4" w:themeFillTint="33"/>
            <w:noWrap/>
            <w:vAlign w:val="bottom"/>
            <w:hideMark/>
          </w:tcPr>
          <w:p w14:paraId="591D4EB0"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c>
          <w:tcPr>
            <w:tcW w:w="1272" w:type="dxa"/>
            <w:tcBorders>
              <w:top w:val="nil"/>
              <w:left w:val="nil"/>
              <w:bottom w:val="nil"/>
              <w:right w:val="nil"/>
            </w:tcBorders>
            <w:shd w:val="clear" w:color="auto" w:fill="E2EFD9" w:themeFill="accent6" w:themeFillTint="33"/>
            <w:noWrap/>
            <w:vAlign w:val="bottom"/>
            <w:hideMark/>
          </w:tcPr>
          <w:p w14:paraId="16D1DE78"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681" w:type="dxa"/>
            <w:tcBorders>
              <w:top w:val="nil"/>
              <w:left w:val="nil"/>
              <w:bottom w:val="nil"/>
              <w:right w:val="nil"/>
            </w:tcBorders>
            <w:shd w:val="clear" w:color="auto" w:fill="E2EFD9" w:themeFill="accent6" w:themeFillTint="33"/>
            <w:noWrap/>
            <w:vAlign w:val="bottom"/>
            <w:hideMark/>
          </w:tcPr>
          <w:p w14:paraId="0C505D77"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888" w:type="dxa"/>
            <w:tcBorders>
              <w:top w:val="nil"/>
              <w:left w:val="nil"/>
              <w:bottom w:val="nil"/>
              <w:right w:val="nil"/>
            </w:tcBorders>
            <w:shd w:val="clear" w:color="auto" w:fill="E2EFD9" w:themeFill="accent6" w:themeFillTint="33"/>
            <w:vAlign w:val="bottom"/>
          </w:tcPr>
          <w:p w14:paraId="542A3083" w14:textId="65155855"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988" w:type="dxa"/>
            <w:tcBorders>
              <w:top w:val="nil"/>
              <w:left w:val="nil"/>
              <w:bottom w:val="nil"/>
              <w:right w:val="nil"/>
            </w:tcBorders>
            <w:shd w:val="clear" w:color="auto" w:fill="FFF2CC" w:themeFill="accent4" w:themeFillTint="33"/>
            <w:vAlign w:val="bottom"/>
          </w:tcPr>
          <w:p w14:paraId="7950394F" w14:textId="27660BF9"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854" w:type="dxa"/>
            <w:tcBorders>
              <w:top w:val="nil"/>
              <w:left w:val="nil"/>
              <w:bottom w:val="nil"/>
              <w:right w:val="nil"/>
            </w:tcBorders>
            <w:shd w:val="clear" w:color="auto" w:fill="FFF2CC" w:themeFill="accent4" w:themeFillTint="33"/>
            <w:vAlign w:val="bottom"/>
          </w:tcPr>
          <w:p w14:paraId="15B38E3A" w14:textId="4B02A19E"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c>
          <w:tcPr>
            <w:tcW w:w="1057" w:type="dxa"/>
            <w:tcBorders>
              <w:top w:val="nil"/>
              <w:left w:val="nil"/>
              <w:bottom w:val="nil"/>
              <w:right w:val="nil"/>
            </w:tcBorders>
            <w:shd w:val="clear" w:color="auto" w:fill="F8BBBA"/>
            <w:vAlign w:val="bottom"/>
          </w:tcPr>
          <w:p w14:paraId="79D04D6B" w14:textId="560B88D4"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w:t>
            </w:r>
          </w:p>
        </w:tc>
        <w:tc>
          <w:tcPr>
            <w:tcW w:w="1131" w:type="dxa"/>
            <w:tcBorders>
              <w:top w:val="nil"/>
              <w:left w:val="nil"/>
              <w:bottom w:val="nil"/>
              <w:right w:val="nil"/>
            </w:tcBorders>
            <w:shd w:val="clear" w:color="auto" w:fill="F8BBBA"/>
            <w:noWrap/>
            <w:vAlign w:val="bottom"/>
            <w:hideMark/>
          </w:tcPr>
          <w:p w14:paraId="021E56BB" w14:textId="0D44002B"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5</w:t>
            </w:r>
          </w:p>
        </w:tc>
        <w:tc>
          <w:tcPr>
            <w:tcW w:w="1131" w:type="dxa"/>
            <w:tcBorders>
              <w:top w:val="nil"/>
              <w:left w:val="nil"/>
              <w:bottom w:val="nil"/>
              <w:right w:val="nil"/>
            </w:tcBorders>
            <w:shd w:val="clear" w:color="auto" w:fill="F8BBBA"/>
            <w:noWrap/>
            <w:vAlign w:val="bottom"/>
            <w:hideMark/>
          </w:tcPr>
          <w:p w14:paraId="60F1F5C2"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55</w:t>
            </w:r>
          </w:p>
        </w:tc>
      </w:tr>
      <w:tr w:rsidR="00C62711" w:rsidRPr="00632217" w14:paraId="105343F2" w14:textId="77777777" w:rsidTr="0071121B">
        <w:trPr>
          <w:trHeight w:val="288"/>
        </w:trPr>
        <w:tc>
          <w:tcPr>
            <w:tcW w:w="682" w:type="dxa"/>
            <w:tcBorders>
              <w:top w:val="nil"/>
              <w:left w:val="nil"/>
              <w:bottom w:val="nil"/>
              <w:right w:val="nil"/>
            </w:tcBorders>
            <w:noWrap/>
            <w:vAlign w:val="bottom"/>
            <w:hideMark/>
          </w:tcPr>
          <w:p w14:paraId="5D278B85"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2007</w:t>
            </w:r>
          </w:p>
        </w:tc>
        <w:tc>
          <w:tcPr>
            <w:tcW w:w="910" w:type="dxa"/>
            <w:tcBorders>
              <w:top w:val="nil"/>
              <w:left w:val="nil"/>
              <w:bottom w:val="nil"/>
              <w:right w:val="nil"/>
            </w:tcBorders>
            <w:noWrap/>
            <w:vAlign w:val="bottom"/>
            <w:hideMark/>
          </w:tcPr>
          <w:p w14:paraId="51204462" w14:textId="3ABA8E2A"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188</w:t>
            </w:r>
            <w:r w:rsidR="7F71CA57"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888</w:t>
            </w:r>
          </w:p>
        </w:tc>
        <w:tc>
          <w:tcPr>
            <w:tcW w:w="681" w:type="dxa"/>
            <w:tcBorders>
              <w:top w:val="nil"/>
              <w:left w:val="nil"/>
              <w:bottom w:val="nil"/>
              <w:right w:val="nil"/>
            </w:tcBorders>
            <w:noWrap/>
            <w:vAlign w:val="bottom"/>
            <w:hideMark/>
          </w:tcPr>
          <w:p w14:paraId="5DEC3FFD"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293</w:t>
            </w:r>
          </w:p>
        </w:tc>
        <w:tc>
          <w:tcPr>
            <w:tcW w:w="1057" w:type="dxa"/>
            <w:tcBorders>
              <w:top w:val="nil"/>
              <w:left w:val="nil"/>
              <w:bottom w:val="nil"/>
              <w:right w:val="nil"/>
            </w:tcBorders>
            <w:shd w:val="clear" w:color="auto" w:fill="F8BBBA"/>
            <w:noWrap/>
            <w:vAlign w:val="bottom"/>
            <w:hideMark/>
          </w:tcPr>
          <w:p w14:paraId="4B5FA553"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291</w:t>
            </w:r>
          </w:p>
        </w:tc>
        <w:tc>
          <w:tcPr>
            <w:tcW w:w="1020" w:type="dxa"/>
            <w:tcBorders>
              <w:top w:val="nil"/>
              <w:left w:val="nil"/>
              <w:bottom w:val="nil"/>
              <w:right w:val="nil"/>
            </w:tcBorders>
            <w:shd w:val="clear" w:color="auto" w:fill="E2EFD9" w:themeFill="accent6" w:themeFillTint="33"/>
            <w:noWrap/>
            <w:vAlign w:val="bottom"/>
            <w:hideMark/>
          </w:tcPr>
          <w:p w14:paraId="2F5647E1"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c>
          <w:tcPr>
            <w:tcW w:w="1252" w:type="dxa"/>
            <w:tcBorders>
              <w:top w:val="nil"/>
              <w:left w:val="nil"/>
              <w:bottom w:val="nil"/>
              <w:right w:val="nil"/>
            </w:tcBorders>
            <w:shd w:val="clear" w:color="auto" w:fill="FFF2CC" w:themeFill="accent4" w:themeFillTint="33"/>
            <w:noWrap/>
            <w:vAlign w:val="bottom"/>
            <w:hideMark/>
          </w:tcPr>
          <w:p w14:paraId="1C105DB4"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1272" w:type="dxa"/>
            <w:tcBorders>
              <w:top w:val="nil"/>
              <w:left w:val="nil"/>
              <w:bottom w:val="nil"/>
              <w:right w:val="nil"/>
            </w:tcBorders>
            <w:shd w:val="clear" w:color="auto" w:fill="E2EFD9" w:themeFill="accent6" w:themeFillTint="33"/>
            <w:noWrap/>
            <w:vAlign w:val="bottom"/>
            <w:hideMark/>
          </w:tcPr>
          <w:p w14:paraId="5F92B56F"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681" w:type="dxa"/>
            <w:tcBorders>
              <w:top w:val="nil"/>
              <w:left w:val="nil"/>
              <w:bottom w:val="nil"/>
              <w:right w:val="nil"/>
            </w:tcBorders>
            <w:shd w:val="clear" w:color="auto" w:fill="E2EFD9" w:themeFill="accent6" w:themeFillTint="33"/>
            <w:noWrap/>
            <w:vAlign w:val="bottom"/>
            <w:hideMark/>
          </w:tcPr>
          <w:p w14:paraId="1A475D89"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c>
          <w:tcPr>
            <w:tcW w:w="888" w:type="dxa"/>
            <w:tcBorders>
              <w:top w:val="nil"/>
              <w:left w:val="nil"/>
              <w:bottom w:val="nil"/>
              <w:right w:val="nil"/>
            </w:tcBorders>
            <w:shd w:val="clear" w:color="auto" w:fill="E2EFD9" w:themeFill="accent6" w:themeFillTint="33"/>
            <w:vAlign w:val="bottom"/>
          </w:tcPr>
          <w:p w14:paraId="789F2F24" w14:textId="7EEAA006"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988" w:type="dxa"/>
            <w:tcBorders>
              <w:top w:val="nil"/>
              <w:left w:val="nil"/>
              <w:bottom w:val="nil"/>
              <w:right w:val="nil"/>
            </w:tcBorders>
            <w:shd w:val="clear" w:color="auto" w:fill="FFF2CC" w:themeFill="accent4" w:themeFillTint="33"/>
            <w:vAlign w:val="bottom"/>
          </w:tcPr>
          <w:p w14:paraId="01A62C23" w14:textId="30B80583"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854" w:type="dxa"/>
            <w:tcBorders>
              <w:top w:val="nil"/>
              <w:left w:val="nil"/>
              <w:bottom w:val="nil"/>
              <w:right w:val="nil"/>
            </w:tcBorders>
            <w:shd w:val="clear" w:color="auto" w:fill="FFF2CC" w:themeFill="accent4" w:themeFillTint="33"/>
            <w:vAlign w:val="bottom"/>
          </w:tcPr>
          <w:p w14:paraId="5EF7E6B2" w14:textId="58A8A5F3"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1057" w:type="dxa"/>
            <w:tcBorders>
              <w:top w:val="nil"/>
              <w:left w:val="nil"/>
              <w:bottom w:val="nil"/>
              <w:right w:val="nil"/>
            </w:tcBorders>
            <w:shd w:val="clear" w:color="auto" w:fill="F8BBBA"/>
            <w:vAlign w:val="bottom"/>
          </w:tcPr>
          <w:p w14:paraId="26C436D5" w14:textId="138D1D30"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175</w:t>
            </w:r>
          </w:p>
        </w:tc>
        <w:tc>
          <w:tcPr>
            <w:tcW w:w="1131" w:type="dxa"/>
            <w:tcBorders>
              <w:top w:val="nil"/>
              <w:left w:val="nil"/>
              <w:bottom w:val="nil"/>
              <w:right w:val="nil"/>
            </w:tcBorders>
            <w:shd w:val="clear" w:color="auto" w:fill="F8BBBA"/>
            <w:noWrap/>
            <w:vAlign w:val="bottom"/>
            <w:hideMark/>
          </w:tcPr>
          <w:p w14:paraId="3EDC0E10" w14:textId="1A484A16"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87</w:t>
            </w:r>
          </w:p>
        </w:tc>
        <w:tc>
          <w:tcPr>
            <w:tcW w:w="1131" w:type="dxa"/>
            <w:tcBorders>
              <w:top w:val="nil"/>
              <w:left w:val="nil"/>
              <w:bottom w:val="nil"/>
              <w:right w:val="nil"/>
            </w:tcBorders>
            <w:shd w:val="clear" w:color="auto" w:fill="F8BBBA"/>
            <w:noWrap/>
            <w:vAlign w:val="bottom"/>
            <w:hideMark/>
          </w:tcPr>
          <w:p w14:paraId="1B14459F"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29</w:t>
            </w:r>
          </w:p>
        </w:tc>
      </w:tr>
      <w:tr w:rsidR="00C62711" w:rsidRPr="00632217" w14:paraId="34ADD0C5" w14:textId="77777777" w:rsidTr="0071121B">
        <w:trPr>
          <w:trHeight w:val="288"/>
        </w:trPr>
        <w:tc>
          <w:tcPr>
            <w:tcW w:w="682" w:type="dxa"/>
            <w:tcBorders>
              <w:top w:val="nil"/>
              <w:left w:val="nil"/>
              <w:bottom w:val="nil"/>
              <w:right w:val="nil"/>
            </w:tcBorders>
            <w:noWrap/>
            <w:vAlign w:val="bottom"/>
            <w:hideMark/>
          </w:tcPr>
          <w:p w14:paraId="656260AC"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2008</w:t>
            </w:r>
          </w:p>
        </w:tc>
        <w:tc>
          <w:tcPr>
            <w:tcW w:w="910" w:type="dxa"/>
            <w:tcBorders>
              <w:top w:val="nil"/>
              <w:left w:val="nil"/>
              <w:bottom w:val="nil"/>
              <w:right w:val="nil"/>
            </w:tcBorders>
            <w:noWrap/>
            <w:vAlign w:val="bottom"/>
            <w:hideMark/>
          </w:tcPr>
          <w:p w14:paraId="0A238473" w14:textId="33A03465"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30</w:t>
            </w:r>
            <w:r w:rsidR="19D49BB4"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234</w:t>
            </w:r>
          </w:p>
        </w:tc>
        <w:tc>
          <w:tcPr>
            <w:tcW w:w="681" w:type="dxa"/>
            <w:tcBorders>
              <w:top w:val="nil"/>
              <w:left w:val="nil"/>
              <w:bottom w:val="nil"/>
              <w:right w:val="nil"/>
            </w:tcBorders>
            <w:noWrap/>
            <w:vAlign w:val="bottom"/>
            <w:hideMark/>
          </w:tcPr>
          <w:p w14:paraId="0F9CDAB7"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51</w:t>
            </w:r>
          </w:p>
        </w:tc>
        <w:tc>
          <w:tcPr>
            <w:tcW w:w="1057" w:type="dxa"/>
            <w:tcBorders>
              <w:top w:val="nil"/>
              <w:left w:val="nil"/>
              <w:bottom w:val="nil"/>
              <w:right w:val="nil"/>
            </w:tcBorders>
            <w:shd w:val="clear" w:color="auto" w:fill="F8BBBA"/>
            <w:noWrap/>
            <w:vAlign w:val="bottom"/>
            <w:hideMark/>
          </w:tcPr>
          <w:p w14:paraId="0F7F5508"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46</w:t>
            </w:r>
          </w:p>
        </w:tc>
        <w:tc>
          <w:tcPr>
            <w:tcW w:w="1020" w:type="dxa"/>
            <w:tcBorders>
              <w:top w:val="nil"/>
              <w:left w:val="nil"/>
              <w:bottom w:val="nil"/>
              <w:right w:val="nil"/>
            </w:tcBorders>
            <w:shd w:val="clear" w:color="auto" w:fill="E2EFD9" w:themeFill="accent6" w:themeFillTint="33"/>
            <w:noWrap/>
            <w:vAlign w:val="bottom"/>
            <w:hideMark/>
          </w:tcPr>
          <w:p w14:paraId="22EDD060"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1252" w:type="dxa"/>
            <w:tcBorders>
              <w:top w:val="nil"/>
              <w:left w:val="nil"/>
              <w:bottom w:val="nil"/>
              <w:right w:val="nil"/>
            </w:tcBorders>
            <w:shd w:val="clear" w:color="auto" w:fill="FFF2CC" w:themeFill="accent4" w:themeFillTint="33"/>
            <w:noWrap/>
            <w:vAlign w:val="bottom"/>
            <w:hideMark/>
          </w:tcPr>
          <w:p w14:paraId="185FBCC2"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5</w:t>
            </w:r>
          </w:p>
        </w:tc>
        <w:tc>
          <w:tcPr>
            <w:tcW w:w="1272" w:type="dxa"/>
            <w:tcBorders>
              <w:top w:val="nil"/>
              <w:left w:val="nil"/>
              <w:bottom w:val="nil"/>
              <w:right w:val="nil"/>
            </w:tcBorders>
            <w:shd w:val="clear" w:color="auto" w:fill="E2EFD9" w:themeFill="accent6" w:themeFillTint="33"/>
            <w:noWrap/>
            <w:vAlign w:val="bottom"/>
            <w:hideMark/>
          </w:tcPr>
          <w:p w14:paraId="422248D9"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681" w:type="dxa"/>
            <w:tcBorders>
              <w:top w:val="nil"/>
              <w:left w:val="nil"/>
              <w:bottom w:val="nil"/>
              <w:right w:val="nil"/>
            </w:tcBorders>
            <w:shd w:val="clear" w:color="auto" w:fill="E2EFD9" w:themeFill="accent6" w:themeFillTint="33"/>
            <w:noWrap/>
            <w:vAlign w:val="bottom"/>
            <w:hideMark/>
          </w:tcPr>
          <w:p w14:paraId="385177FC"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888" w:type="dxa"/>
            <w:tcBorders>
              <w:top w:val="nil"/>
              <w:left w:val="nil"/>
              <w:bottom w:val="nil"/>
              <w:right w:val="nil"/>
            </w:tcBorders>
            <w:shd w:val="clear" w:color="auto" w:fill="E2EFD9" w:themeFill="accent6" w:themeFillTint="33"/>
            <w:vAlign w:val="bottom"/>
          </w:tcPr>
          <w:p w14:paraId="71BEDF4D" w14:textId="0A09FCA5"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988" w:type="dxa"/>
            <w:tcBorders>
              <w:top w:val="nil"/>
              <w:left w:val="nil"/>
              <w:bottom w:val="nil"/>
              <w:right w:val="nil"/>
            </w:tcBorders>
            <w:shd w:val="clear" w:color="auto" w:fill="FFF2CC" w:themeFill="accent4" w:themeFillTint="33"/>
            <w:vAlign w:val="bottom"/>
          </w:tcPr>
          <w:p w14:paraId="3174A413" w14:textId="2730FAC8"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854" w:type="dxa"/>
            <w:tcBorders>
              <w:top w:val="nil"/>
              <w:left w:val="nil"/>
              <w:bottom w:val="nil"/>
              <w:right w:val="nil"/>
            </w:tcBorders>
            <w:shd w:val="clear" w:color="auto" w:fill="FFF2CC" w:themeFill="accent4" w:themeFillTint="33"/>
            <w:vAlign w:val="bottom"/>
          </w:tcPr>
          <w:p w14:paraId="62C740BF" w14:textId="09B05EE1"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5</w:t>
            </w:r>
          </w:p>
        </w:tc>
        <w:tc>
          <w:tcPr>
            <w:tcW w:w="1057" w:type="dxa"/>
            <w:tcBorders>
              <w:top w:val="nil"/>
              <w:left w:val="nil"/>
              <w:bottom w:val="nil"/>
              <w:right w:val="nil"/>
            </w:tcBorders>
            <w:shd w:val="clear" w:color="auto" w:fill="F8BBBA"/>
            <w:vAlign w:val="bottom"/>
          </w:tcPr>
          <w:p w14:paraId="19873895" w14:textId="27A56AB1"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34</w:t>
            </w:r>
          </w:p>
        </w:tc>
        <w:tc>
          <w:tcPr>
            <w:tcW w:w="1131" w:type="dxa"/>
            <w:tcBorders>
              <w:top w:val="nil"/>
              <w:left w:val="nil"/>
              <w:bottom w:val="nil"/>
              <w:right w:val="nil"/>
            </w:tcBorders>
            <w:shd w:val="clear" w:color="auto" w:fill="F8BBBA"/>
            <w:noWrap/>
            <w:vAlign w:val="bottom"/>
            <w:hideMark/>
          </w:tcPr>
          <w:p w14:paraId="2874DF81" w14:textId="2DFA8776"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10</w:t>
            </w:r>
          </w:p>
        </w:tc>
        <w:tc>
          <w:tcPr>
            <w:tcW w:w="1131" w:type="dxa"/>
            <w:tcBorders>
              <w:top w:val="nil"/>
              <w:left w:val="nil"/>
              <w:bottom w:val="nil"/>
              <w:right w:val="nil"/>
            </w:tcBorders>
            <w:shd w:val="clear" w:color="auto" w:fill="F8BBBA"/>
            <w:noWrap/>
            <w:vAlign w:val="bottom"/>
            <w:hideMark/>
          </w:tcPr>
          <w:p w14:paraId="26AF335A"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r>
      <w:tr w:rsidR="00C62711" w:rsidRPr="00632217" w14:paraId="5D8ED8A0" w14:textId="77777777" w:rsidTr="0071121B">
        <w:trPr>
          <w:trHeight w:val="288"/>
        </w:trPr>
        <w:tc>
          <w:tcPr>
            <w:tcW w:w="682" w:type="dxa"/>
            <w:tcBorders>
              <w:top w:val="nil"/>
              <w:left w:val="nil"/>
              <w:bottom w:val="nil"/>
              <w:right w:val="nil"/>
            </w:tcBorders>
            <w:noWrap/>
            <w:vAlign w:val="bottom"/>
            <w:hideMark/>
          </w:tcPr>
          <w:p w14:paraId="0B2EE897"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2009</w:t>
            </w:r>
          </w:p>
        </w:tc>
        <w:tc>
          <w:tcPr>
            <w:tcW w:w="910" w:type="dxa"/>
            <w:tcBorders>
              <w:top w:val="nil"/>
              <w:left w:val="nil"/>
              <w:bottom w:val="nil"/>
              <w:right w:val="nil"/>
            </w:tcBorders>
            <w:noWrap/>
            <w:vAlign w:val="bottom"/>
            <w:hideMark/>
          </w:tcPr>
          <w:p w14:paraId="219DA639" w14:textId="1A57D5A3"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19</w:t>
            </w:r>
            <w:r w:rsidR="3EEBEDA9"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487</w:t>
            </w:r>
          </w:p>
        </w:tc>
        <w:tc>
          <w:tcPr>
            <w:tcW w:w="681" w:type="dxa"/>
            <w:tcBorders>
              <w:top w:val="nil"/>
              <w:left w:val="nil"/>
              <w:bottom w:val="nil"/>
              <w:right w:val="nil"/>
            </w:tcBorders>
            <w:noWrap/>
            <w:vAlign w:val="bottom"/>
            <w:hideMark/>
          </w:tcPr>
          <w:p w14:paraId="37FEA97B"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48</w:t>
            </w:r>
          </w:p>
        </w:tc>
        <w:tc>
          <w:tcPr>
            <w:tcW w:w="1057" w:type="dxa"/>
            <w:tcBorders>
              <w:top w:val="nil"/>
              <w:left w:val="nil"/>
              <w:bottom w:val="nil"/>
              <w:right w:val="nil"/>
            </w:tcBorders>
            <w:shd w:val="clear" w:color="auto" w:fill="F8BBBA"/>
            <w:noWrap/>
            <w:vAlign w:val="bottom"/>
            <w:hideMark/>
          </w:tcPr>
          <w:p w14:paraId="3FB8A62E"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48</w:t>
            </w:r>
          </w:p>
        </w:tc>
        <w:tc>
          <w:tcPr>
            <w:tcW w:w="1020" w:type="dxa"/>
            <w:tcBorders>
              <w:top w:val="nil"/>
              <w:left w:val="nil"/>
              <w:bottom w:val="nil"/>
              <w:right w:val="nil"/>
            </w:tcBorders>
            <w:shd w:val="clear" w:color="auto" w:fill="E2EFD9" w:themeFill="accent6" w:themeFillTint="33"/>
            <w:noWrap/>
            <w:vAlign w:val="bottom"/>
            <w:hideMark/>
          </w:tcPr>
          <w:p w14:paraId="29CC0C07"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1252" w:type="dxa"/>
            <w:tcBorders>
              <w:top w:val="nil"/>
              <w:left w:val="nil"/>
              <w:bottom w:val="nil"/>
              <w:right w:val="nil"/>
            </w:tcBorders>
            <w:shd w:val="clear" w:color="auto" w:fill="FFF2CC" w:themeFill="accent4" w:themeFillTint="33"/>
            <w:noWrap/>
            <w:vAlign w:val="bottom"/>
            <w:hideMark/>
          </w:tcPr>
          <w:p w14:paraId="13F62FCE"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1272" w:type="dxa"/>
            <w:tcBorders>
              <w:top w:val="nil"/>
              <w:left w:val="nil"/>
              <w:bottom w:val="nil"/>
              <w:right w:val="nil"/>
            </w:tcBorders>
            <w:shd w:val="clear" w:color="auto" w:fill="E2EFD9" w:themeFill="accent6" w:themeFillTint="33"/>
            <w:noWrap/>
            <w:vAlign w:val="bottom"/>
            <w:hideMark/>
          </w:tcPr>
          <w:p w14:paraId="6E1870EF"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681" w:type="dxa"/>
            <w:tcBorders>
              <w:top w:val="nil"/>
              <w:left w:val="nil"/>
              <w:bottom w:val="nil"/>
              <w:right w:val="nil"/>
            </w:tcBorders>
            <w:shd w:val="clear" w:color="auto" w:fill="E2EFD9" w:themeFill="accent6" w:themeFillTint="33"/>
            <w:noWrap/>
            <w:vAlign w:val="bottom"/>
            <w:hideMark/>
          </w:tcPr>
          <w:p w14:paraId="3AB1653B"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888" w:type="dxa"/>
            <w:tcBorders>
              <w:top w:val="nil"/>
              <w:left w:val="nil"/>
              <w:bottom w:val="nil"/>
              <w:right w:val="nil"/>
            </w:tcBorders>
            <w:shd w:val="clear" w:color="auto" w:fill="E2EFD9" w:themeFill="accent6" w:themeFillTint="33"/>
            <w:vAlign w:val="bottom"/>
          </w:tcPr>
          <w:p w14:paraId="713F1767" w14:textId="3C2E0029"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988" w:type="dxa"/>
            <w:tcBorders>
              <w:top w:val="nil"/>
              <w:left w:val="nil"/>
              <w:bottom w:val="nil"/>
              <w:right w:val="nil"/>
            </w:tcBorders>
            <w:shd w:val="clear" w:color="auto" w:fill="FFF2CC" w:themeFill="accent4" w:themeFillTint="33"/>
            <w:vAlign w:val="bottom"/>
          </w:tcPr>
          <w:p w14:paraId="66F8344B" w14:textId="34C921F9"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854" w:type="dxa"/>
            <w:tcBorders>
              <w:top w:val="nil"/>
              <w:left w:val="nil"/>
              <w:bottom w:val="nil"/>
              <w:right w:val="nil"/>
            </w:tcBorders>
            <w:shd w:val="clear" w:color="auto" w:fill="FFF2CC" w:themeFill="accent4" w:themeFillTint="33"/>
            <w:vAlign w:val="bottom"/>
          </w:tcPr>
          <w:p w14:paraId="5AFB1263" w14:textId="510184AB"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1057" w:type="dxa"/>
            <w:tcBorders>
              <w:top w:val="nil"/>
              <w:left w:val="nil"/>
              <w:bottom w:val="nil"/>
              <w:right w:val="nil"/>
            </w:tcBorders>
            <w:shd w:val="clear" w:color="auto" w:fill="F8BBBA"/>
            <w:vAlign w:val="bottom"/>
          </w:tcPr>
          <w:p w14:paraId="247653A8" w14:textId="0FFAE13E"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c>
          <w:tcPr>
            <w:tcW w:w="1131" w:type="dxa"/>
            <w:tcBorders>
              <w:top w:val="nil"/>
              <w:left w:val="nil"/>
              <w:bottom w:val="nil"/>
              <w:right w:val="nil"/>
            </w:tcBorders>
            <w:shd w:val="clear" w:color="auto" w:fill="F8BBBA"/>
            <w:noWrap/>
            <w:vAlign w:val="bottom"/>
            <w:hideMark/>
          </w:tcPr>
          <w:p w14:paraId="42854B32" w14:textId="26DB8735"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4</w:t>
            </w:r>
          </w:p>
        </w:tc>
        <w:tc>
          <w:tcPr>
            <w:tcW w:w="1131" w:type="dxa"/>
            <w:tcBorders>
              <w:top w:val="nil"/>
              <w:left w:val="nil"/>
              <w:bottom w:val="nil"/>
              <w:right w:val="nil"/>
            </w:tcBorders>
            <w:shd w:val="clear" w:color="auto" w:fill="F8BBBA"/>
            <w:noWrap/>
            <w:vAlign w:val="bottom"/>
            <w:hideMark/>
          </w:tcPr>
          <w:p w14:paraId="0EA290F0"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42</w:t>
            </w:r>
          </w:p>
        </w:tc>
      </w:tr>
      <w:tr w:rsidR="00C62711" w:rsidRPr="00632217" w14:paraId="2E55491A" w14:textId="77777777" w:rsidTr="0071121B">
        <w:trPr>
          <w:trHeight w:val="288"/>
        </w:trPr>
        <w:tc>
          <w:tcPr>
            <w:tcW w:w="682" w:type="dxa"/>
            <w:tcBorders>
              <w:top w:val="nil"/>
              <w:left w:val="nil"/>
              <w:bottom w:val="nil"/>
              <w:right w:val="nil"/>
            </w:tcBorders>
            <w:noWrap/>
            <w:vAlign w:val="bottom"/>
            <w:hideMark/>
          </w:tcPr>
          <w:p w14:paraId="4C195182"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2010</w:t>
            </w:r>
          </w:p>
        </w:tc>
        <w:tc>
          <w:tcPr>
            <w:tcW w:w="910" w:type="dxa"/>
            <w:tcBorders>
              <w:top w:val="nil"/>
              <w:left w:val="nil"/>
              <w:bottom w:val="nil"/>
              <w:right w:val="nil"/>
            </w:tcBorders>
            <w:noWrap/>
            <w:vAlign w:val="bottom"/>
            <w:hideMark/>
          </w:tcPr>
          <w:p w14:paraId="0258CAD6" w14:textId="7263AD95"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20</w:t>
            </w:r>
            <w:r w:rsidR="75F4A26F"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224</w:t>
            </w:r>
          </w:p>
        </w:tc>
        <w:tc>
          <w:tcPr>
            <w:tcW w:w="681" w:type="dxa"/>
            <w:tcBorders>
              <w:top w:val="nil"/>
              <w:left w:val="nil"/>
              <w:bottom w:val="nil"/>
              <w:right w:val="nil"/>
            </w:tcBorders>
            <w:noWrap/>
            <w:vAlign w:val="bottom"/>
            <w:hideMark/>
          </w:tcPr>
          <w:p w14:paraId="236A28B8"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37</w:t>
            </w:r>
          </w:p>
        </w:tc>
        <w:tc>
          <w:tcPr>
            <w:tcW w:w="1057" w:type="dxa"/>
            <w:tcBorders>
              <w:top w:val="nil"/>
              <w:left w:val="nil"/>
              <w:bottom w:val="nil"/>
              <w:right w:val="nil"/>
            </w:tcBorders>
            <w:shd w:val="clear" w:color="auto" w:fill="F8BBBA"/>
            <w:noWrap/>
            <w:vAlign w:val="bottom"/>
            <w:hideMark/>
          </w:tcPr>
          <w:p w14:paraId="3AA8DE6F"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37</w:t>
            </w:r>
          </w:p>
        </w:tc>
        <w:tc>
          <w:tcPr>
            <w:tcW w:w="1020" w:type="dxa"/>
            <w:tcBorders>
              <w:top w:val="nil"/>
              <w:left w:val="nil"/>
              <w:bottom w:val="nil"/>
              <w:right w:val="nil"/>
            </w:tcBorders>
            <w:shd w:val="clear" w:color="auto" w:fill="E2EFD9" w:themeFill="accent6" w:themeFillTint="33"/>
            <w:noWrap/>
            <w:vAlign w:val="bottom"/>
            <w:hideMark/>
          </w:tcPr>
          <w:p w14:paraId="7B6A0CA8"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1252" w:type="dxa"/>
            <w:tcBorders>
              <w:top w:val="nil"/>
              <w:left w:val="nil"/>
              <w:bottom w:val="nil"/>
              <w:right w:val="nil"/>
            </w:tcBorders>
            <w:shd w:val="clear" w:color="auto" w:fill="FFF2CC" w:themeFill="accent4" w:themeFillTint="33"/>
            <w:noWrap/>
            <w:vAlign w:val="bottom"/>
            <w:hideMark/>
          </w:tcPr>
          <w:p w14:paraId="2E747C0C"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1272" w:type="dxa"/>
            <w:tcBorders>
              <w:top w:val="nil"/>
              <w:left w:val="nil"/>
              <w:bottom w:val="nil"/>
              <w:right w:val="nil"/>
            </w:tcBorders>
            <w:shd w:val="clear" w:color="auto" w:fill="E2EFD9" w:themeFill="accent6" w:themeFillTint="33"/>
            <w:noWrap/>
            <w:vAlign w:val="bottom"/>
            <w:hideMark/>
          </w:tcPr>
          <w:p w14:paraId="1803AC1A"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681" w:type="dxa"/>
            <w:tcBorders>
              <w:top w:val="nil"/>
              <w:left w:val="nil"/>
              <w:bottom w:val="nil"/>
              <w:right w:val="nil"/>
            </w:tcBorders>
            <w:shd w:val="clear" w:color="auto" w:fill="E2EFD9" w:themeFill="accent6" w:themeFillTint="33"/>
            <w:noWrap/>
            <w:vAlign w:val="bottom"/>
            <w:hideMark/>
          </w:tcPr>
          <w:p w14:paraId="5FEE0FF9"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888" w:type="dxa"/>
            <w:tcBorders>
              <w:top w:val="nil"/>
              <w:left w:val="nil"/>
              <w:bottom w:val="nil"/>
              <w:right w:val="nil"/>
            </w:tcBorders>
            <w:shd w:val="clear" w:color="auto" w:fill="E2EFD9" w:themeFill="accent6" w:themeFillTint="33"/>
            <w:vAlign w:val="bottom"/>
          </w:tcPr>
          <w:p w14:paraId="0D0AB092" w14:textId="4BC903E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988" w:type="dxa"/>
            <w:tcBorders>
              <w:top w:val="nil"/>
              <w:left w:val="nil"/>
              <w:bottom w:val="nil"/>
              <w:right w:val="nil"/>
            </w:tcBorders>
            <w:shd w:val="clear" w:color="auto" w:fill="FFF2CC" w:themeFill="accent4" w:themeFillTint="33"/>
            <w:vAlign w:val="bottom"/>
          </w:tcPr>
          <w:p w14:paraId="6D66C96A" w14:textId="0A32D7FA"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854" w:type="dxa"/>
            <w:tcBorders>
              <w:top w:val="nil"/>
              <w:left w:val="nil"/>
              <w:bottom w:val="nil"/>
              <w:right w:val="nil"/>
            </w:tcBorders>
            <w:shd w:val="clear" w:color="auto" w:fill="FFF2CC" w:themeFill="accent4" w:themeFillTint="33"/>
            <w:vAlign w:val="bottom"/>
          </w:tcPr>
          <w:p w14:paraId="1B49D847" w14:textId="66809D1A"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1057" w:type="dxa"/>
            <w:tcBorders>
              <w:top w:val="nil"/>
              <w:left w:val="nil"/>
              <w:bottom w:val="nil"/>
              <w:right w:val="nil"/>
            </w:tcBorders>
            <w:shd w:val="clear" w:color="auto" w:fill="F8BBBA"/>
            <w:vAlign w:val="bottom"/>
          </w:tcPr>
          <w:p w14:paraId="0F8F9B5B" w14:textId="269FD24E"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8</w:t>
            </w:r>
          </w:p>
        </w:tc>
        <w:tc>
          <w:tcPr>
            <w:tcW w:w="1131" w:type="dxa"/>
            <w:tcBorders>
              <w:top w:val="nil"/>
              <w:left w:val="nil"/>
              <w:bottom w:val="nil"/>
              <w:right w:val="nil"/>
            </w:tcBorders>
            <w:shd w:val="clear" w:color="auto" w:fill="F8BBBA"/>
            <w:noWrap/>
            <w:vAlign w:val="bottom"/>
            <w:hideMark/>
          </w:tcPr>
          <w:p w14:paraId="4AE7BBF1" w14:textId="738619C5"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w:t>
            </w:r>
          </w:p>
        </w:tc>
        <w:tc>
          <w:tcPr>
            <w:tcW w:w="1131" w:type="dxa"/>
            <w:tcBorders>
              <w:top w:val="nil"/>
              <w:left w:val="nil"/>
              <w:bottom w:val="nil"/>
              <w:right w:val="nil"/>
            </w:tcBorders>
            <w:shd w:val="clear" w:color="auto" w:fill="F8BBBA"/>
            <w:noWrap/>
            <w:vAlign w:val="bottom"/>
            <w:hideMark/>
          </w:tcPr>
          <w:p w14:paraId="3721E963"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26</w:t>
            </w:r>
          </w:p>
        </w:tc>
      </w:tr>
      <w:tr w:rsidR="00C62711" w:rsidRPr="00632217" w14:paraId="29686F80" w14:textId="77777777" w:rsidTr="0071121B">
        <w:trPr>
          <w:trHeight w:val="288"/>
        </w:trPr>
        <w:tc>
          <w:tcPr>
            <w:tcW w:w="682" w:type="dxa"/>
            <w:tcBorders>
              <w:top w:val="nil"/>
              <w:left w:val="nil"/>
              <w:bottom w:val="nil"/>
              <w:right w:val="nil"/>
            </w:tcBorders>
            <w:noWrap/>
            <w:vAlign w:val="bottom"/>
            <w:hideMark/>
          </w:tcPr>
          <w:p w14:paraId="18E223EB"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2011</w:t>
            </w:r>
          </w:p>
        </w:tc>
        <w:tc>
          <w:tcPr>
            <w:tcW w:w="910" w:type="dxa"/>
            <w:tcBorders>
              <w:top w:val="nil"/>
              <w:left w:val="nil"/>
              <w:bottom w:val="nil"/>
              <w:right w:val="nil"/>
            </w:tcBorders>
            <w:noWrap/>
            <w:vAlign w:val="bottom"/>
            <w:hideMark/>
          </w:tcPr>
          <w:p w14:paraId="3688AE10" w14:textId="4F0C6885"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29</w:t>
            </w:r>
            <w:r w:rsidR="54F22B99"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611</w:t>
            </w:r>
          </w:p>
        </w:tc>
        <w:tc>
          <w:tcPr>
            <w:tcW w:w="681" w:type="dxa"/>
            <w:tcBorders>
              <w:top w:val="nil"/>
              <w:left w:val="nil"/>
              <w:bottom w:val="nil"/>
              <w:right w:val="nil"/>
            </w:tcBorders>
            <w:noWrap/>
            <w:vAlign w:val="bottom"/>
            <w:hideMark/>
          </w:tcPr>
          <w:p w14:paraId="348A5E6D"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104</w:t>
            </w:r>
          </w:p>
        </w:tc>
        <w:tc>
          <w:tcPr>
            <w:tcW w:w="1057" w:type="dxa"/>
            <w:tcBorders>
              <w:top w:val="nil"/>
              <w:left w:val="nil"/>
              <w:bottom w:val="nil"/>
              <w:right w:val="nil"/>
            </w:tcBorders>
            <w:shd w:val="clear" w:color="auto" w:fill="F8BBBA"/>
            <w:noWrap/>
            <w:vAlign w:val="bottom"/>
            <w:hideMark/>
          </w:tcPr>
          <w:p w14:paraId="3B55416E"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103</w:t>
            </w:r>
          </w:p>
        </w:tc>
        <w:tc>
          <w:tcPr>
            <w:tcW w:w="1020" w:type="dxa"/>
            <w:tcBorders>
              <w:top w:val="nil"/>
              <w:left w:val="nil"/>
              <w:bottom w:val="nil"/>
              <w:right w:val="nil"/>
            </w:tcBorders>
            <w:shd w:val="clear" w:color="auto" w:fill="E2EFD9" w:themeFill="accent6" w:themeFillTint="33"/>
            <w:noWrap/>
            <w:vAlign w:val="bottom"/>
            <w:hideMark/>
          </w:tcPr>
          <w:p w14:paraId="50BBFDE3"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w:t>
            </w:r>
          </w:p>
        </w:tc>
        <w:tc>
          <w:tcPr>
            <w:tcW w:w="1252" w:type="dxa"/>
            <w:tcBorders>
              <w:top w:val="nil"/>
              <w:left w:val="nil"/>
              <w:bottom w:val="nil"/>
              <w:right w:val="nil"/>
            </w:tcBorders>
            <w:shd w:val="clear" w:color="auto" w:fill="FFF2CC" w:themeFill="accent4" w:themeFillTint="33"/>
            <w:noWrap/>
            <w:vAlign w:val="bottom"/>
            <w:hideMark/>
          </w:tcPr>
          <w:p w14:paraId="5707E101"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1272" w:type="dxa"/>
            <w:tcBorders>
              <w:top w:val="nil"/>
              <w:left w:val="nil"/>
              <w:bottom w:val="nil"/>
              <w:right w:val="nil"/>
            </w:tcBorders>
            <w:shd w:val="clear" w:color="auto" w:fill="E2EFD9" w:themeFill="accent6" w:themeFillTint="33"/>
            <w:noWrap/>
            <w:vAlign w:val="bottom"/>
            <w:hideMark/>
          </w:tcPr>
          <w:p w14:paraId="629E7F9D"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681" w:type="dxa"/>
            <w:tcBorders>
              <w:top w:val="nil"/>
              <w:left w:val="nil"/>
              <w:bottom w:val="nil"/>
              <w:right w:val="nil"/>
            </w:tcBorders>
            <w:shd w:val="clear" w:color="auto" w:fill="E2EFD9" w:themeFill="accent6" w:themeFillTint="33"/>
            <w:noWrap/>
            <w:vAlign w:val="bottom"/>
            <w:hideMark/>
          </w:tcPr>
          <w:p w14:paraId="759285AB"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w:t>
            </w:r>
          </w:p>
        </w:tc>
        <w:tc>
          <w:tcPr>
            <w:tcW w:w="888" w:type="dxa"/>
            <w:tcBorders>
              <w:top w:val="nil"/>
              <w:left w:val="nil"/>
              <w:bottom w:val="nil"/>
              <w:right w:val="nil"/>
            </w:tcBorders>
            <w:shd w:val="clear" w:color="auto" w:fill="E2EFD9" w:themeFill="accent6" w:themeFillTint="33"/>
            <w:vAlign w:val="bottom"/>
          </w:tcPr>
          <w:p w14:paraId="1FC7BC3F" w14:textId="79A79B0B"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988" w:type="dxa"/>
            <w:tcBorders>
              <w:top w:val="nil"/>
              <w:left w:val="nil"/>
              <w:bottom w:val="nil"/>
              <w:right w:val="nil"/>
            </w:tcBorders>
            <w:shd w:val="clear" w:color="auto" w:fill="FFF2CC" w:themeFill="accent4" w:themeFillTint="33"/>
            <w:vAlign w:val="bottom"/>
          </w:tcPr>
          <w:p w14:paraId="3383B679" w14:textId="66453962"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854" w:type="dxa"/>
            <w:tcBorders>
              <w:top w:val="nil"/>
              <w:left w:val="nil"/>
              <w:bottom w:val="nil"/>
              <w:right w:val="nil"/>
            </w:tcBorders>
            <w:shd w:val="clear" w:color="auto" w:fill="FFF2CC" w:themeFill="accent4" w:themeFillTint="33"/>
            <w:vAlign w:val="bottom"/>
          </w:tcPr>
          <w:p w14:paraId="5EFC2123" w14:textId="004894BA"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1057" w:type="dxa"/>
            <w:tcBorders>
              <w:top w:val="nil"/>
              <w:left w:val="nil"/>
              <w:bottom w:val="nil"/>
              <w:right w:val="nil"/>
            </w:tcBorders>
            <w:shd w:val="clear" w:color="auto" w:fill="F8BBBA"/>
            <w:vAlign w:val="bottom"/>
          </w:tcPr>
          <w:p w14:paraId="472F22ED" w14:textId="5C53B873"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55</w:t>
            </w:r>
          </w:p>
        </w:tc>
        <w:tc>
          <w:tcPr>
            <w:tcW w:w="1131" w:type="dxa"/>
            <w:tcBorders>
              <w:top w:val="nil"/>
              <w:left w:val="nil"/>
              <w:bottom w:val="nil"/>
              <w:right w:val="nil"/>
            </w:tcBorders>
            <w:shd w:val="clear" w:color="auto" w:fill="F8BBBA"/>
            <w:noWrap/>
            <w:vAlign w:val="bottom"/>
            <w:hideMark/>
          </w:tcPr>
          <w:p w14:paraId="111EF6F2" w14:textId="4C52F196"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9</w:t>
            </w:r>
          </w:p>
        </w:tc>
        <w:tc>
          <w:tcPr>
            <w:tcW w:w="1131" w:type="dxa"/>
            <w:tcBorders>
              <w:top w:val="nil"/>
              <w:left w:val="nil"/>
              <w:bottom w:val="nil"/>
              <w:right w:val="nil"/>
            </w:tcBorders>
            <w:shd w:val="clear" w:color="auto" w:fill="F8BBBA"/>
            <w:noWrap/>
            <w:vAlign w:val="bottom"/>
            <w:hideMark/>
          </w:tcPr>
          <w:p w14:paraId="6BF46546"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39</w:t>
            </w:r>
          </w:p>
        </w:tc>
      </w:tr>
      <w:tr w:rsidR="00C62711" w:rsidRPr="00632217" w14:paraId="596094D2" w14:textId="77777777" w:rsidTr="0071121B">
        <w:trPr>
          <w:trHeight w:val="288"/>
        </w:trPr>
        <w:tc>
          <w:tcPr>
            <w:tcW w:w="682" w:type="dxa"/>
            <w:tcBorders>
              <w:top w:val="nil"/>
              <w:left w:val="nil"/>
              <w:bottom w:val="nil"/>
              <w:right w:val="nil"/>
            </w:tcBorders>
            <w:noWrap/>
            <w:vAlign w:val="bottom"/>
            <w:hideMark/>
          </w:tcPr>
          <w:p w14:paraId="268A3AE6"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2012</w:t>
            </w:r>
          </w:p>
        </w:tc>
        <w:tc>
          <w:tcPr>
            <w:tcW w:w="910" w:type="dxa"/>
            <w:tcBorders>
              <w:top w:val="nil"/>
              <w:left w:val="nil"/>
              <w:bottom w:val="nil"/>
              <w:right w:val="nil"/>
            </w:tcBorders>
            <w:noWrap/>
            <w:vAlign w:val="bottom"/>
            <w:hideMark/>
          </w:tcPr>
          <w:p w14:paraId="20024247" w14:textId="4AD683A6"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124</w:t>
            </w:r>
            <w:r w:rsidR="097E6EA9"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589</w:t>
            </w:r>
          </w:p>
        </w:tc>
        <w:tc>
          <w:tcPr>
            <w:tcW w:w="681" w:type="dxa"/>
            <w:tcBorders>
              <w:top w:val="nil"/>
              <w:left w:val="nil"/>
              <w:bottom w:val="nil"/>
              <w:right w:val="nil"/>
            </w:tcBorders>
            <w:noWrap/>
            <w:vAlign w:val="bottom"/>
            <w:hideMark/>
          </w:tcPr>
          <w:p w14:paraId="11B56487"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296</w:t>
            </w:r>
          </w:p>
        </w:tc>
        <w:tc>
          <w:tcPr>
            <w:tcW w:w="1057" w:type="dxa"/>
            <w:tcBorders>
              <w:top w:val="nil"/>
              <w:left w:val="nil"/>
              <w:bottom w:val="nil"/>
              <w:right w:val="nil"/>
            </w:tcBorders>
            <w:shd w:val="clear" w:color="auto" w:fill="F8BBBA"/>
            <w:noWrap/>
            <w:vAlign w:val="bottom"/>
            <w:hideMark/>
          </w:tcPr>
          <w:p w14:paraId="76DE5480"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286</w:t>
            </w:r>
          </w:p>
        </w:tc>
        <w:tc>
          <w:tcPr>
            <w:tcW w:w="1020" w:type="dxa"/>
            <w:tcBorders>
              <w:top w:val="nil"/>
              <w:left w:val="nil"/>
              <w:bottom w:val="nil"/>
              <w:right w:val="nil"/>
            </w:tcBorders>
            <w:shd w:val="clear" w:color="auto" w:fill="E2EFD9" w:themeFill="accent6" w:themeFillTint="33"/>
            <w:noWrap/>
            <w:vAlign w:val="bottom"/>
            <w:hideMark/>
          </w:tcPr>
          <w:p w14:paraId="4A5C9AF3"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w:t>
            </w:r>
          </w:p>
        </w:tc>
        <w:tc>
          <w:tcPr>
            <w:tcW w:w="1252" w:type="dxa"/>
            <w:tcBorders>
              <w:top w:val="nil"/>
              <w:left w:val="nil"/>
              <w:bottom w:val="nil"/>
              <w:right w:val="nil"/>
            </w:tcBorders>
            <w:shd w:val="clear" w:color="auto" w:fill="FFF2CC" w:themeFill="accent4" w:themeFillTint="33"/>
            <w:noWrap/>
            <w:vAlign w:val="bottom"/>
            <w:hideMark/>
          </w:tcPr>
          <w:p w14:paraId="5DB13E35"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7</w:t>
            </w:r>
          </w:p>
        </w:tc>
        <w:tc>
          <w:tcPr>
            <w:tcW w:w="1272" w:type="dxa"/>
            <w:tcBorders>
              <w:top w:val="nil"/>
              <w:left w:val="nil"/>
              <w:bottom w:val="nil"/>
              <w:right w:val="nil"/>
            </w:tcBorders>
            <w:shd w:val="clear" w:color="auto" w:fill="E2EFD9" w:themeFill="accent6" w:themeFillTint="33"/>
            <w:noWrap/>
            <w:vAlign w:val="bottom"/>
            <w:hideMark/>
          </w:tcPr>
          <w:p w14:paraId="3702DC9F"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w:t>
            </w:r>
          </w:p>
        </w:tc>
        <w:tc>
          <w:tcPr>
            <w:tcW w:w="681" w:type="dxa"/>
            <w:tcBorders>
              <w:top w:val="nil"/>
              <w:left w:val="nil"/>
              <w:bottom w:val="nil"/>
              <w:right w:val="nil"/>
            </w:tcBorders>
            <w:shd w:val="clear" w:color="auto" w:fill="E2EFD9" w:themeFill="accent6" w:themeFillTint="33"/>
            <w:noWrap/>
            <w:vAlign w:val="bottom"/>
            <w:hideMark/>
          </w:tcPr>
          <w:p w14:paraId="03D6902A"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888" w:type="dxa"/>
            <w:tcBorders>
              <w:top w:val="nil"/>
              <w:left w:val="nil"/>
              <w:bottom w:val="nil"/>
              <w:right w:val="nil"/>
            </w:tcBorders>
            <w:shd w:val="clear" w:color="auto" w:fill="E2EFD9" w:themeFill="accent6" w:themeFillTint="33"/>
            <w:vAlign w:val="bottom"/>
          </w:tcPr>
          <w:p w14:paraId="7CCCE811" w14:textId="2DF3E4F1"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988" w:type="dxa"/>
            <w:tcBorders>
              <w:top w:val="nil"/>
              <w:left w:val="nil"/>
              <w:bottom w:val="nil"/>
              <w:right w:val="nil"/>
            </w:tcBorders>
            <w:shd w:val="clear" w:color="auto" w:fill="FFF2CC" w:themeFill="accent4" w:themeFillTint="33"/>
            <w:vAlign w:val="bottom"/>
          </w:tcPr>
          <w:p w14:paraId="6398E48E" w14:textId="1EFA3656"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w:t>
            </w:r>
          </w:p>
        </w:tc>
        <w:tc>
          <w:tcPr>
            <w:tcW w:w="854" w:type="dxa"/>
            <w:tcBorders>
              <w:top w:val="nil"/>
              <w:left w:val="nil"/>
              <w:bottom w:val="nil"/>
              <w:right w:val="nil"/>
            </w:tcBorders>
            <w:shd w:val="clear" w:color="auto" w:fill="FFF2CC" w:themeFill="accent4" w:themeFillTint="33"/>
            <w:vAlign w:val="bottom"/>
          </w:tcPr>
          <w:p w14:paraId="7B85036F" w14:textId="39C42EB0"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4</w:t>
            </w:r>
          </w:p>
        </w:tc>
        <w:tc>
          <w:tcPr>
            <w:tcW w:w="1057" w:type="dxa"/>
            <w:tcBorders>
              <w:top w:val="nil"/>
              <w:left w:val="nil"/>
              <w:bottom w:val="nil"/>
              <w:right w:val="nil"/>
            </w:tcBorders>
            <w:shd w:val="clear" w:color="auto" w:fill="F8BBBA"/>
            <w:vAlign w:val="bottom"/>
          </w:tcPr>
          <w:p w14:paraId="07803144" w14:textId="12D803E0"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211</w:t>
            </w:r>
          </w:p>
        </w:tc>
        <w:tc>
          <w:tcPr>
            <w:tcW w:w="1131" w:type="dxa"/>
            <w:tcBorders>
              <w:top w:val="nil"/>
              <w:left w:val="nil"/>
              <w:bottom w:val="nil"/>
              <w:right w:val="nil"/>
            </w:tcBorders>
            <w:shd w:val="clear" w:color="auto" w:fill="F8BBBA"/>
            <w:noWrap/>
            <w:vAlign w:val="bottom"/>
            <w:hideMark/>
          </w:tcPr>
          <w:p w14:paraId="59654AE9" w14:textId="0BA0463F"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34</w:t>
            </w:r>
          </w:p>
        </w:tc>
        <w:tc>
          <w:tcPr>
            <w:tcW w:w="1131" w:type="dxa"/>
            <w:tcBorders>
              <w:top w:val="nil"/>
              <w:left w:val="nil"/>
              <w:bottom w:val="nil"/>
              <w:right w:val="nil"/>
            </w:tcBorders>
            <w:shd w:val="clear" w:color="auto" w:fill="F8BBBA"/>
            <w:noWrap/>
            <w:vAlign w:val="bottom"/>
            <w:hideMark/>
          </w:tcPr>
          <w:p w14:paraId="1DF7BA91"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41</w:t>
            </w:r>
          </w:p>
        </w:tc>
      </w:tr>
      <w:tr w:rsidR="00C62711" w:rsidRPr="00632217" w14:paraId="695B008B" w14:textId="77777777" w:rsidTr="0071121B">
        <w:trPr>
          <w:trHeight w:val="288"/>
        </w:trPr>
        <w:tc>
          <w:tcPr>
            <w:tcW w:w="682" w:type="dxa"/>
            <w:tcBorders>
              <w:top w:val="nil"/>
              <w:left w:val="nil"/>
              <w:bottom w:val="nil"/>
              <w:right w:val="nil"/>
            </w:tcBorders>
            <w:noWrap/>
            <w:vAlign w:val="bottom"/>
            <w:hideMark/>
          </w:tcPr>
          <w:p w14:paraId="693A30BA"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2013</w:t>
            </w:r>
          </w:p>
        </w:tc>
        <w:tc>
          <w:tcPr>
            <w:tcW w:w="910" w:type="dxa"/>
            <w:tcBorders>
              <w:top w:val="nil"/>
              <w:left w:val="nil"/>
              <w:bottom w:val="nil"/>
              <w:right w:val="nil"/>
            </w:tcBorders>
            <w:noWrap/>
            <w:vAlign w:val="bottom"/>
            <w:hideMark/>
          </w:tcPr>
          <w:p w14:paraId="786C33BF" w14:textId="4A134565"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37</w:t>
            </w:r>
            <w:r w:rsidR="4EA743E1"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442</w:t>
            </w:r>
          </w:p>
        </w:tc>
        <w:tc>
          <w:tcPr>
            <w:tcW w:w="681" w:type="dxa"/>
            <w:tcBorders>
              <w:top w:val="nil"/>
              <w:left w:val="nil"/>
              <w:bottom w:val="nil"/>
              <w:right w:val="nil"/>
            </w:tcBorders>
            <w:noWrap/>
            <w:vAlign w:val="bottom"/>
            <w:hideMark/>
          </w:tcPr>
          <w:p w14:paraId="6A0A20F8"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57</w:t>
            </w:r>
          </w:p>
        </w:tc>
        <w:tc>
          <w:tcPr>
            <w:tcW w:w="1057" w:type="dxa"/>
            <w:tcBorders>
              <w:top w:val="nil"/>
              <w:left w:val="nil"/>
              <w:bottom w:val="nil"/>
              <w:right w:val="nil"/>
            </w:tcBorders>
            <w:shd w:val="clear" w:color="auto" w:fill="F8BBBA"/>
            <w:noWrap/>
            <w:vAlign w:val="bottom"/>
            <w:hideMark/>
          </w:tcPr>
          <w:p w14:paraId="219FAA3B"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49</w:t>
            </w:r>
          </w:p>
        </w:tc>
        <w:tc>
          <w:tcPr>
            <w:tcW w:w="1020" w:type="dxa"/>
            <w:tcBorders>
              <w:top w:val="nil"/>
              <w:left w:val="nil"/>
              <w:bottom w:val="nil"/>
              <w:right w:val="nil"/>
            </w:tcBorders>
            <w:shd w:val="clear" w:color="auto" w:fill="E2EFD9" w:themeFill="accent6" w:themeFillTint="33"/>
            <w:noWrap/>
            <w:vAlign w:val="bottom"/>
            <w:hideMark/>
          </w:tcPr>
          <w:p w14:paraId="05524EA3"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5</w:t>
            </w:r>
          </w:p>
        </w:tc>
        <w:tc>
          <w:tcPr>
            <w:tcW w:w="1252" w:type="dxa"/>
            <w:tcBorders>
              <w:top w:val="nil"/>
              <w:left w:val="nil"/>
              <w:bottom w:val="nil"/>
              <w:right w:val="nil"/>
            </w:tcBorders>
            <w:shd w:val="clear" w:color="auto" w:fill="FFF2CC" w:themeFill="accent4" w:themeFillTint="33"/>
            <w:noWrap/>
            <w:vAlign w:val="bottom"/>
            <w:hideMark/>
          </w:tcPr>
          <w:p w14:paraId="419F7558"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w:t>
            </w:r>
          </w:p>
        </w:tc>
        <w:tc>
          <w:tcPr>
            <w:tcW w:w="1272" w:type="dxa"/>
            <w:tcBorders>
              <w:top w:val="nil"/>
              <w:left w:val="nil"/>
              <w:bottom w:val="nil"/>
              <w:right w:val="nil"/>
            </w:tcBorders>
            <w:shd w:val="clear" w:color="auto" w:fill="E2EFD9" w:themeFill="accent6" w:themeFillTint="33"/>
            <w:noWrap/>
            <w:vAlign w:val="bottom"/>
            <w:hideMark/>
          </w:tcPr>
          <w:p w14:paraId="58C4F8D0"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w:t>
            </w:r>
          </w:p>
        </w:tc>
        <w:tc>
          <w:tcPr>
            <w:tcW w:w="681" w:type="dxa"/>
            <w:tcBorders>
              <w:top w:val="nil"/>
              <w:left w:val="nil"/>
              <w:bottom w:val="nil"/>
              <w:right w:val="nil"/>
            </w:tcBorders>
            <w:shd w:val="clear" w:color="auto" w:fill="E2EFD9" w:themeFill="accent6" w:themeFillTint="33"/>
            <w:noWrap/>
            <w:vAlign w:val="bottom"/>
            <w:hideMark/>
          </w:tcPr>
          <w:p w14:paraId="178A3169"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c>
          <w:tcPr>
            <w:tcW w:w="888" w:type="dxa"/>
            <w:tcBorders>
              <w:top w:val="nil"/>
              <w:left w:val="nil"/>
              <w:bottom w:val="nil"/>
              <w:right w:val="nil"/>
            </w:tcBorders>
            <w:shd w:val="clear" w:color="auto" w:fill="E2EFD9" w:themeFill="accent6" w:themeFillTint="33"/>
            <w:vAlign w:val="bottom"/>
          </w:tcPr>
          <w:p w14:paraId="429FA6DA" w14:textId="00A2B36B"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988" w:type="dxa"/>
            <w:tcBorders>
              <w:top w:val="nil"/>
              <w:left w:val="nil"/>
              <w:bottom w:val="nil"/>
              <w:right w:val="nil"/>
            </w:tcBorders>
            <w:shd w:val="clear" w:color="auto" w:fill="FFF2CC" w:themeFill="accent4" w:themeFillTint="33"/>
            <w:vAlign w:val="bottom"/>
          </w:tcPr>
          <w:p w14:paraId="58834394" w14:textId="43CB152B"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854" w:type="dxa"/>
            <w:tcBorders>
              <w:top w:val="nil"/>
              <w:left w:val="nil"/>
              <w:bottom w:val="nil"/>
              <w:right w:val="nil"/>
            </w:tcBorders>
            <w:shd w:val="clear" w:color="auto" w:fill="FFF2CC" w:themeFill="accent4" w:themeFillTint="33"/>
            <w:vAlign w:val="bottom"/>
          </w:tcPr>
          <w:p w14:paraId="3EC466B3" w14:textId="4C8B463A"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w:t>
            </w:r>
          </w:p>
        </w:tc>
        <w:tc>
          <w:tcPr>
            <w:tcW w:w="1057" w:type="dxa"/>
            <w:tcBorders>
              <w:top w:val="nil"/>
              <w:left w:val="nil"/>
              <w:bottom w:val="nil"/>
              <w:right w:val="nil"/>
            </w:tcBorders>
            <w:shd w:val="clear" w:color="auto" w:fill="F8BBBA"/>
            <w:vAlign w:val="bottom"/>
          </w:tcPr>
          <w:p w14:paraId="569C92F0" w14:textId="041951AA"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12</w:t>
            </w:r>
          </w:p>
        </w:tc>
        <w:tc>
          <w:tcPr>
            <w:tcW w:w="1131" w:type="dxa"/>
            <w:tcBorders>
              <w:top w:val="nil"/>
              <w:left w:val="nil"/>
              <w:bottom w:val="nil"/>
              <w:right w:val="nil"/>
            </w:tcBorders>
            <w:shd w:val="clear" w:color="auto" w:fill="F8BBBA"/>
            <w:noWrap/>
            <w:vAlign w:val="bottom"/>
            <w:hideMark/>
          </w:tcPr>
          <w:p w14:paraId="2B964790" w14:textId="7D511BC3"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w:t>
            </w:r>
          </w:p>
        </w:tc>
        <w:tc>
          <w:tcPr>
            <w:tcW w:w="1131" w:type="dxa"/>
            <w:tcBorders>
              <w:top w:val="nil"/>
              <w:left w:val="nil"/>
              <w:bottom w:val="nil"/>
              <w:right w:val="nil"/>
            </w:tcBorders>
            <w:shd w:val="clear" w:color="auto" w:fill="F8BBBA"/>
            <w:noWrap/>
            <w:vAlign w:val="bottom"/>
            <w:hideMark/>
          </w:tcPr>
          <w:p w14:paraId="3F441E8D"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36</w:t>
            </w:r>
          </w:p>
        </w:tc>
      </w:tr>
      <w:tr w:rsidR="00C62711" w:rsidRPr="00632217" w14:paraId="1AC04176" w14:textId="77777777" w:rsidTr="0071121B">
        <w:trPr>
          <w:trHeight w:val="288"/>
        </w:trPr>
        <w:tc>
          <w:tcPr>
            <w:tcW w:w="682" w:type="dxa"/>
            <w:tcBorders>
              <w:top w:val="nil"/>
              <w:left w:val="nil"/>
              <w:bottom w:val="nil"/>
              <w:right w:val="nil"/>
            </w:tcBorders>
            <w:noWrap/>
            <w:vAlign w:val="bottom"/>
            <w:hideMark/>
          </w:tcPr>
          <w:p w14:paraId="6330BA52"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2014</w:t>
            </w:r>
          </w:p>
        </w:tc>
        <w:tc>
          <w:tcPr>
            <w:tcW w:w="910" w:type="dxa"/>
            <w:tcBorders>
              <w:top w:val="nil"/>
              <w:left w:val="nil"/>
              <w:bottom w:val="nil"/>
              <w:right w:val="nil"/>
            </w:tcBorders>
            <w:noWrap/>
            <w:vAlign w:val="bottom"/>
            <w:hideMark/>
          </w:tcPr>
          <w:p w14:paraId="5F68D638" w14:textId="700B81C3"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5</w:t>
            </w:r>
            <w:r w:rsidR="1B2F90E5"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702</w:t>
            </w:r>
          </w:p>
        </w:tc>
        <w:tc>
          <w:tcPr>
            <w:tcW w:w="681" w:type="dxa"/>
            <w:tcBorders>
              <w:top w:val="nil"/>
              <w:left w:val="nil"/>
              <w:bottom w:val="nil"/>
              <w:right w:val="nil"/>
            </w:tcBorders>
            <w:noWrap/>
            <w:vAlign w:val="bottom"/>
            <w:hideMark/>
          </w:tcPr>
          <w:p w14:paraId="53EF1AE7"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11</w:t>
            </w:r>
          </w:p>
        </w:tc>
        <w:tc>
          <w:tcPr>
            <w:tcW w:w="1057" w:type="dxa"/>
            <w:tcBorders>
              <w:top w:val="nil"/>
              <w:left w:val="nil"/>
              <w:bottom w:val="nil"/>
              <w:right w:val="nil"/>
            </w:tcBorders>
            <w:shd w:val="clear" w:color="auto" w:fill="F8BBBA"/>
            <w:noWrap/>
            <w:vAlign w:val="bottom"/>
            <w:hideMark/>
          </w:tcPr>
          <w:p w14:paraId="16E7F3BA"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8</w:t>
            </w:r>
          </w:p>
        </w:tc>
        <w:tc>
          <w:tcPr>
            <w:tcW w:w="1020" w:type="dxa"/>
            <w:tcBorders>
              <w:top w:val="nil"/>
              <w:left w:val="nil"/>
              <w:bottom w:val="nil"/>
              <w:right w:val="nil"/>
            </w:tcBorders>
            <w:shd w:val="clear" w:color="auto" w:fill="E2EFD9" w:themeFill="accent6" w:themeFillTint="33"/>
            <w:noWrap/>
            <w:vAlign w:val="bottom"/>
            <w:hideMark/>
          </w:tcPr>
          <w:p w14:paraId="5B7DD7F2"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1252" w:type="dxa"/>
            <w:tcBorders>
              <w:top w:val="nil"/>
              <w:left w:val="nil"/>
              <w:bottom w:val="nil"/>
              <w:right w:val="nil"/>
            </w:tcBorders>
            <w:shd w:val="clear" w:color="auto" w:fill="FFF2CC" w:themeFill="accent4" w:themeFillTint="33"/>
            <w:noWrap/>
            <w:vAlign w:val="bottom"/>
            <w:hideMark/>
          </w:tcPr>
          <w:p w14:paraId="05D253A8"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w:t>
            </w:r>
          </w:p>
        </w:tc>
        <w:tc>
          <w:tcPr>
            <w:tcW w:w="1272" w:type="dxa"/>
            <w:tcBorders>
              <w:top w:val="nil"/>
              <w:left w:val="nil"/>
              <w:bottom w:val="nil"/>
              <w:right w:val="nil"/>
            </w:tcBorders>
            <w:shd w:val="clear" w:color="auto" w:fill="E2EFD9" w:themeFill="accent6" w:themeFillTint="33"/>
            <w:noWrap/>
            <w:vAlign w:val="bottom"/>
            <w:hideMark/>
          </w:tcPr>
          <w:p w14:paraId="5D871828"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681" w:type="dxa"/>
            <w:tcBorders>
              <w:top w:val="nil"/>
              <w:left w:val="nil"/>
              <w:bottom w:val="nil"/>
              <w:right w:val="nil"/>
            </w:tcBorders>
            <w:shd w:val="clear" w:color="auto" w:fill="E2EFD9" w:themeFill="accent6" w:themeFillTint="33"/>
            <w:noWrap/>
            <w:vAlign w:val="bottom"/>
            <w:hideMark/>
          </w:tcPr>
          <w:p w14:paraId="22B6982A"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888" w:type="dxa"/>
            <w:tcBorders>
              <w:top w:val="nil"/>
              <w:left w:val="nil"/>
              <w:bottom w:val="nil"/>
              <w:right w:val="nil"/>
            </w:tcBorders>
            <w:shd w:val="clear" w:color="auto" w:fill="E2EFD9" w:themeFill="accent6" w:themeFillTint="33"/>
            <w:vAlign w:val="bottom"/>
          </w:tcPr>
          <w:p w14:paraId="419C3823" w14:textId="7CC9B661"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988" w:type="dxa"/>
            <w:tcBorders>
              <w:top w:val="nil"/>
              <w:left w:val="nil"/>
              <w:bottom w:val="nil"/>
              <w:right w:val="nil"/>
            </w:tcBorders>
            <w:shd w:val="clear" w:color="auto" w:fill="FFF2CC" w:themeFill="accent4" w:themeFillTint="33"/>
            <w:vAlign w:val="bottom"/>
          </w:tcPr>
          <w:p w14:paraId="5570C417" w14:textId="5F26AB10"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854" w:type="dxa"/>
            <w:tcBorders>
              <w:top w:val="nil"/>
              <w:left w:val="nil"/>
              <w:bottom w:val="nil"/>
              <w:right w:val="nil"/>
            </w:tcBorders>
            <w:shd w:val="clear" w:color="auto" w:fill="FFF2CC" w:themeFill="accent4" w:themeFillTint="33"/>
            <w:vAlign w:val="bottom"/>
          </w:tcPr>
          <w:p w14:paraId="621F9865" w14:textId="48986A8F"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w:t>
            </w:r>
          </w:p>
        </w:tc>
        <w:tc>
          <w:tcPr>
            <w:tcW w:w="1057" w:type="dxa"/>
            <w:tcBorders>
              <w:top w:val="nil"/>
              <w:left w:val="nil"/>
              <w:bottom w:val="nil"/>
              <w:right w:val="nil"/>
            </w:tcBorders>
            <w:shd w:val="clear" w:color="auto" w:fill="F8BBBA"/>
            <w:vAlign w:val="bottom"/>
          </w:tcPr>
          <w:p w14:paraId="18BD633D" w14:textId="5A5E9D74"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c>
          <w:tcPr>
            <w:tcW w:w="1131" w:type="dxa"/>
            <w:tcBorders>
              <w:top w:val="nil"/>
              <w:left w:val="nil"/>
              <w:bottom w:val="nil"/>
              <w:right w:val="nil"/>
            </w:tcBorders>
            <w:shd w:val="clear" w:color="auto" w:fill="F8BBBA"/>
            <w:noWrap/>
            <w:vAlign w:val="bottom"/>
            <w:hideMark/>
          </w:tcPr>
          <w:p w14:paraId="51F850BC" w14:textId="03822350"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1131" w:type="dxa"/>
            <w:tcBorders>
              <w:top w:val="nil"/>
              <w:left w:val="nil"/>
              <w:bottom w:val="nil"/>
              <w:right w:val="nil"/>
            </w:tcBorders>
            <w:shd w:val="clear" w:color="auto" w:fill="F8BBBA"/>
            <w:noWrap/>
            <w:vAlign w:val="bottom"/>
            <w:hideMark/>
          </w:tcPr>
          <w:p w14:paraId="3E3E0F18"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6</w:t>
            </w:r>
          </w:p>
        </w:tc>
      </w:tr>
      <w:tr w:rsidR="00C62711" w:rsidRPr="00632217" w14:paraId="491669F3" w14:textId="77777777" w:rsidTr="0071121B">
        <w:trPr>
          <w:trHeight w:val="288"/>
        </w:trPr>
        <w:tc>
          <w:tcPr>
            <w:tcW w:w="682" w:type="dxa"/>
            <w:tcBorders>
              <w:top w:val="nil"/>
              <w:left w:val="nil"/>
              <w:bottom w:val="nil"/>
              <w:right w:val="nil"/>
            </w:tcBorders>
            <w:noWrap/>
            <w:vAlign w:val="bottom"/>
            <w:hideMark/>
          </w:tcPr>
          <w:p w14:paraId="5C9C0017"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2015</w:t>
            </w:r>
          </w:p>
        </w:tc>
        <w:tc>
          <w:tcPr>
            <w:tcW w:w="910" w:type="dxa"/>
            <w:tcBorders>
              <w:top w:val="nil"/>
              <w:left w:val="nil"/>
              <w:bottom w:val="nil"/>
              <w:right w:val="nil"/>
            </w:tcBorders>
            <w:noWrap/>
            <w:vAlign w:val="bottom"/>
            <w:hideMark/>
          </w:tcPr>
          <w:p w14:paraId="67BC6358" w14:textId="1D523027"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30</w:t>
            </w:r>
            <w:r w:rsidR="3CA210D6"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081</w:t>
            </w:r>
          </w:p>
        </w:tc>
        <w:tc>
          <w:tcPr>
            <w:tcW w:w="681" w:type="dxa"/>
            <w:tcBorders>
              <w:top w:val="nil"/>
              <w:left w:val="nil"/>
              <w:bottom w:val="nil"/>
              <w:right w:val="nil"/>
            </w:tcBorders>
            <w:noWrap/>
            <w:vAlign w:val="bottom"/>
            <w:hideMark/>
          </w:tcPr>
          <w:p w14:paraId="413C23E0"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93</w:t>
            </w:r>
          </w:p>
        </w:tc>
        <w:tc>
          <w:tcPr>
            <w:tcW w:w="1057" w:type="dxa"/>
            <w:tcBorders>
              <w:top w:val="nil"/>
              <w:left w:val="nil"/>
              <w:bottom w:val="nil"/>
              <w:right w:val="nil"/>
            </w:tcBorders>
            <w:shd w:val="clear" w:color="auto" w:fill="F8BBBA"/>
            <w:noWrap/>
            <w:vAlign w:val="bottom"/>
            <w:hideMark/>
          </w:tcPr>
          <w:p w14:paraId="3B391A59"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62</w:t>
            </w:r>
          </w:p>
        </w:tc>
        <w:tc>
          <w:tcPr>
            <w:tcW w:w="1020" w:type="dxa"/>
            <w:tcBorders>
              <w:top w:val="nil"/>
              <w:left w:val="nil"/>
              <w:bottom w:val="nil"/>
              <w:right w:val="nil"/>
            </w:tcBorders>
            <w:shd w:val="clear" w:color="auto" w:fill="E2EFD9" w:themeFill="accent6" w:themeFillTint="33"/>
            <w:noWrap/>
            <w:vAlign w:val="bottom"/>
            <w:hideMark/>
          </w:tcPr>
          <w:p w14:paraId="18B4973C"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w:t>
            </w:r>
          </w:p>
        </w:tc>
        <w:tc>
          <w:tcPr>
            <w:tcW w:w="1252" w:type="dxa"/>
            <w:tcBorders>
              <w:top w:val="nil"/>
              <w:left w:val="nil"/>
              <w:bottom w:val="nil"/>
              <w:right w:val="nil"/>
            </w:tcBorders>
            <w:shd w:val="clear" w:color="auto" w:fill="FFF2CC" w:themeFill="accent4" w:themeFillTint="33"/>
            <w:noWrap/>
            <w:vAlign w:val="bottom"/>
            <w:hideMark/>
          </w:tcPr>
          <w:p w14:paraId="631A9689"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30</w:t>
            </w:r>
          </w:p>
        </w:tc>
        <w:tc>
          <w:tcPr>
            <w:tcW w:w="1272" w:type="dxa"/>
            <w:tcBorders>
              <w:top w:val="nil"/>
              <w:left w:val="nil"/>
              <w:bottom w:val="nil"/>
              <w:right w:val="nil"/>
            </w:tcBorders>
            <w:shd w:val="clear" w:color="auto" w:fill="E2EFD9" w:themeFill="accent6" w:themeFillTint="33"/>
            <w:noWrap/>
            <w:vAlign w:val="bottom"/>
            <w:hideMark/>
          </w:tcPr>
          <w:p w14:paraId="492508DB"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681" w:type="dxa"/>
            <w:tcBorders>
              <w:top w:val="nil"/>
              <w:left w:val="nil"/>
              <w:bottom w:val="nil"/>
              <w:right w:val="nil"/>
            </w:tcBorders>
            <w:shd w:val="clear" w:color="auto" w:fill="E2EFD9" w:themeFill="accent6" w:themeFillTint="33"/>
            <w:noWrap/>
            <w:vAlign w:val="bottom"/>
            <w:hideMark/>
          </w:tcPr>
          <w:p w14:paraId="2CD194BF"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w:t>
            </w:r>
          </w:p>
        </w:tc>
        <w:tc>
          <w:tcPr>
            <w:tcW w:w="888" w:type="dxa"/>
            <w:tcBorders>
              <w:top w:val="nil"/>
              <w:left w:val="nil"/>
              <w:bottom w:val="nil"/>
              <w:right w:val="nil"/>
            </w:tcBorders>
            <w:shd w:val="clear" w:color="auto" w:fill="E2EFD9" w:themeFill="accent6" w:themeFillTint="33"/>
            <w:vAlign w:val="bottom"/>
          </w:tcPr>
          <w:p w14:paraId="573FC61D" w14:textId="6166B560"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988" w:type="dxa"/>
            <w:tcBorders>
              <w:top w:val="nil"/>
              <w:left w:val="nil"/>
              <w:bottom w:val="nil"/>
              <w:right w:val="nil"/>
            </w:tcBorders>
            <w:shd w:val="clear" w:color="auto" w:fill="FFF2CC" w:themeFill="accent4" w:themeFillTint="33"/>
            <w:vAlign w:val="bottom"/>
          </w:tcPr>
          <w:p w14:paraId="14CFD1B5" w14:textId="3619F3D9"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854" w:type="dxa"/>
            <w:tcBorders>
              <w:top w:val="nil"/>
              <w:left w:val="nil"/>
              <w:bottom w:val="nil"/>
              <w:right w:val="nil"/>
            </w:tcBorders>
            <w:shd w:val="clear" w:color="auto" w:fill="FFF2CC" w:themeFill="accent4" w:themeFillTint="33"/>
            <w:vAlign w:val="bottom"/>
          </w:tcPr>
          <w:p w14:paraId="03ACC614" w14:textId="2BC23D4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30</w:t>
            </w:r>
          </w:p>
        </w:tc>
        <w:tc>
          <w:tcPr>
            <w:tcW w:w="1057" w:type="dxa"/>
            <w:tcBorders>
              <w:top w:val="nil"/>
              <w:left w:val="nil"/>
              <w:bottom w:val="nil"/>
              <w:right w:val="nil"/>
            </w:tcBorders>
            <w:shd w:val="clear" w:color="auto" w:fill="F8BBBA"/>
            <w:vAlign w:val="bottom"/>
          </w:tcPr>
          <w:p w14:paraId="44564FD3" w14:textId="7ACB5BE8"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32</w:t>
            </w:r>
          </w:p>
        </w:tc>
        <w:tc>
          <w:tcPr>
            <w:tcW w:w="1131" w:type="dxa"/>
            <w:tcBorders>
              <w:top w:val="nil"/>
              <w:left w:val="nil"/>
              <w:bottom w:val="nil"/>
              <w:right w:val="nil"/>
            </w:tcBorders>
            <w:shd w:val="clear" w:color="auto" w:fill="F8BBBA"/>
            <w:noWrap/>
            <w:vAlign w:val="bottom"/>
            <w:hideMark/>
          </w:tcPr>
          <w:p w14:paraId="7F443F65" w14:textId="50509A3C"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c>
          <w:tcPr>
            <w:tcW w:w="1131" w:type="dxa"/>
            <w:tcBorders>
              <w:top w:val="nil"/>
              <w:left w:val="nil"/>
              <w:bottom w:val="nil"/>
              <w:right w:val="nil"/>
            </w:tcBorders>
            <w:shd w:val="clear" w:color="auto" w:fill="F8BBBA"/>
            <w:noWrap/>
            <w:vAlign w:val="bottom"/>
            <w:hideMark/>
          </w:tcPr>
          <w:p w14:paraId="784107FD"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28</w:t>
            </w:r>
          </w:p>
        </w:tc>
      </w:tr>
      <w:tr w:rsidR="00C62711" w:rsidRPr="00632217" w14:paraId="0B8B208E" w14:textId="77777777" w:rsidTr="0071121B">
        <w:trPr>
          <w:trHeight w:val="288"/>
        </w:trPr>
        <w:tc>
          <w:tcPr>
            <w:tcW w:w="682" w:type="dxa"/>
            <w:tcBorders>
              <w:top w:val="nil"/>
              <w:left w:val="nil"/>
              <w:bottom w:val="nil"/>
              <w:right w:val="nil"/>
            </w:tcBorders>
            <w:noWrap/>
            <w:vAlign w:val="bottom"/>
            <w:hideMark/>
          </w:tcPr>
          <w:p w14:paraId="7BEB78D9"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2016</w:t>
            </w:r>
          </w:p>
        </w:tc>
        <w:tc>
          <w:tcPr>
            <w:tcW w:w="910" w:type="dxa"/>
            <w:tcBorders>
              <w:top w:val="nil"/>
              <w:left w:val="nil"/>
              <w:bottom w:val="nil"/>
              <w:right w:val="nil"/>
            </w:tcBorders>
            <w:noWrap/>
            <w:vAlign w:val="bottom"/>
            <w:hideMark/>
          </w:tcPr>
          <w:p w14:paraId="13881A6A" w14:textId="3D5C75BA"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102</w:t>
            </w:r>
            <w:r w:rsidR="702CF462"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385</w:t>
            </w:r>
          </w:p>
        </w:tc>
        <w:tc>
          <w:tcPr>
            <w:tcW w:w="681" w:type="dxa"/>
            <w:tcBorders>
              <w:top w:val="nil"/>
              <w:left w:val="nil"/>
              <w:bottom w:val="nil"/>
              <w:right w:val="nil"/>
            </w:tcBorders>
            <w:noWrap/>
            <w:vAlign w:val="bottom"/>
            <w:hideMark/>
          </w:tcPr>
          <w:p w14:paraId="676A1877"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167</w:t>
            </w:r>
          </w:p>
        </w:tc>
        <w:tc>
          <w:tcPr>
            <w:tcW w:w="1057" w:type="dxa"/>
            <w:tcBorders>
              <w:top w:val="nil"/>
              <w:left w:val="nil"/>
              <w:bottom w:val="nil"/>
              <w:right w:val="nil"/>
            </w:tcBorders>
            <w:shd w:val="clear" w:color="auto" w:fill="F8BBBA"/>
            <w:noWrap/>
            <w:vAlign w:val="bottom"/>
            <w:hideMark/>
          </w:tcPr>
          <w:p w14:paraId="6C3983C4"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76</w:t>
            </w:r>
          </w:p>
        </w:tc>
        <w:tc>
          <w:tcPr>
            <w:tcW w:w="1020" w:type="dxa"/>
            <w:tcBorders>
              <w:top w:val="nil"/>
              <w:left w:val="nil"/>
              <w:bottom w:val="nil"/>
              <w:right w:val="nil"/>
            </w:tcBorders>
            <w:shd w:val="clear" w:color="auto" w:fill="E2EFD9" w:themeFill="accent6" w:themeFillTint="33"/>
            <w:noWrap/>
            <w:vAlign w:val="bottom"/>
            <w:hideMark/>
          </w:tcPr>
          <w:p w14:paraId="7580DDAD"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1252" w:type="dxa"/>
            <w:tcBorders>
              <w:top w:val="nil"/>
              <w:left w:val="nil"/>
              <w:bottom w:val="nil"/>
              <w:right w:val="nil"/>
            </w:tcBorders>
            <w:shd w:val="clear" w:color="auto" w:fill="FFF2CC" w:themeFill="accent4" w:themeFillTint="33"/>
            <w:noWrap/>
            <w:vAlign w:val="bottom"/>
            <w:hideMark/>
          </w:tcPr>
          <w:p w14:paraId="6BC53034"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91</w:t>
            </w:r>
          </w:p>
        </w:tc>
        <w:tc>
          <w:tcPr>
            <w:tcW w:w="1272" w:type="dxa"/>
            <w:tcBorders>
              <w:top w:val="nil"/>
              <w:left w:val="nil"/>
              <w:bottom w:val="nil"/>
              <w:right w:val="nil"/>
            </w:tcBorders>
            <w:shd w:val="clear" w:color="auto" w:fill="E2EFD9" w:themeFill="accent6" w:themeFillTint="33"/>
            <w:noWrap/>
            <w:vAlign w:val="bottom"/>
            <w:hideMark/>
          </w:tcPr>
          <w:p w14:paraId="07D5328F"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681" w:type="dxa"/>
            <w:tcBorders>
              <w:top w:val="nil"/>
              <w:left w:val="nil"/>
              <w:bottom w:val="nil"/>
              <w:right w:val="nil"/>
            </w:tcBorders>
            <w:shd w:val="clear" w:color="auto" w:fill="E2EFD9" w:themeFill="accent6" w:themeFillTint="33"/>
            <w:noWrap/>
            <w:vAlign w:val="bottom"/>
            <w:hideMark/>
          </w:tcPr>
          <w:p w14:paraId="19014BCD"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888" w:type="dxa"/>
            <w:tcBorders>
              <w:top w:val="nil"/>
              <w:left w:val="nil"/>
              <w:bottom w:val="nil"/>
              <w:right w:val="nil"/>
            </w:tcBorders>
            <w:shd w:val="clear" w:color="auto" w:fill="E2EFD9" w:themeFill="accent6" w:themeFillTint="33"/>
            <w:vAlign w:val="bottom"/>
          </w:tcPr>
          <w:p w14:paraId="2F7F9FFC" w14:textId="3C491F48"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988" w:type="dxa"/>
            <w:tcBorders>
              <w:top w:val="nil"/>
              <w:left w:val="nil"/>
              <w:bottom w:val="nil"/>
              <w:right w:val="nil"/>
            </w:tcBorders>
            <w:shd w:val="clear" w:color="auto" w:fill="FFF2CC" w:themeFill="accent4" w:themeFillTint="33"/>
            <w:vAlign w:val="bottom"/>
          </w:tcPr>
          <w:p w14:paraId="53969ACC" w14:textId="0D33421F"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c>
          <w:tcPr>
            <w:tcW w:w="854" w:type="dxa"/>
            <w:tcBorders>
              <w:top w:val="nil"/>
              <w:left w:val="nil"/>
              <w:bottom w:val="nil"/>
              <w:right w:val="nil"/>
            </w:tcBorders>
            <w:shd w:val="clear" w:color="auto" w:fill="FFF2CC" w:themeFill="accent4" w:themeFillTint="33"/>
            <w:vAlign w:val="bottom"/>
          </w:tcPr>
          <w:p w14:paraId="53BD6212" w14:textId="31738CCE"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89</w:t>
            </w:r>
          </w:p>
        </w:tc>
        <w:tc>
          <w:tcPr>
            <w:tcW w:w="1057" w:type="dxa"/>
            <w:tcBorders>
              <w:top w:val="nil"/>
              <w:left w:val="nil"/>
              <w:bottom w:val="nil"/>
              <w:right w:val="nil"/>
            </w:tcBorders>
            <w:shd w:val="clear" w:color="auto" w:fill="F8BBBA"/>
            <w:vAlign w:val="bottom"/>
          </w:tcPr>
          <w:p w14:paraId="68548F9F" w14:textId="6691BB48"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38</w:t>
            </w:r>
          </w:p>
        </w:tc>
        <w:tc>
          <w:tcPr>
            <w:tcW w:w="1131" w:type="dxa"/>
            <w:tcBorders>
              <w:top w:val="nil"/>
              <w:left w:val="nil"/>
              <w:bottom w:val="nil"/>
              <w:right w:val="nil"/>
            </w:tcBorders>
            <w:shd w:val="clear" w:color="auto" w:fill="F8BBBA"/>
            <w:noWrap/>
            <w:vAlign w:val="bottom"/>
            <w:hideMark/>
          </w:tcPr>
          <w:p w14:paraId="61C5C59F" w14:textId="4E595744"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6</w:t>
            </w:r>
          </w:p>
        </w:tc>
        <w:tc>
          <w:tcPr>
            <w:tcW w:w="1131" w:type="dxa"/>
            <w:tcBorders>
              <w:top w:val="nil"/>
              <w:left w:val="nil"/>
              <w:bottom w:val="nil"/>
              <w:right w:val="nil"/>
            </w:tcBorders>
            <w:shd w:val="clear" w:color="auto" w:fill="F8BBBA"/>
            <w:noWrap/>
            <w:vAlign w:val="bottom"/>
            <w:hideMark/>
          </w:tcPr>
          <w:p w14:paraId="7B3B4FE8"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32</w:t>
            </w:r>
          </w:p>
        </w:tc>
      </w:tr>
      <w:tr w:rsidR="00C62711" w:rsidRPr="00632217" w14:paraId="5F06E588" w14:textId="77777777" w:rsidTr="0071121B">
        <w:trPr>
          <w:trHeight w:val="288"/>
        </w:trPr>
        <w:tc>
          <w:tcPr>
            <w:tcW w:w="682" w:type="dxa"/>
            <w:tcBorders>
              <w:top w:val="nil"/>
              <w:left w:val="nil"/>
              <w:bottom w:val="nil"/>
              <w:right w:val="nil"/>
            </w:tcBorders>
            <w:noWrap/>
            <w:vAlign w:val="bottom"/>
            <w:hideMark/>
          </w:tcPr>
          <w:p w14:paraId="736CB12A"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2017</w:t>
            </w:r>
          </w:p>
        </w:tc>
        <w:tc>
          <w:tcPr>
            <w:tcW w:w="910" w:type="dxa"/>
            <w:tcBorders>
              <w:top w:val="nil"/>
              <w:left w:val="nil"/>
              <w:bottom w:val="nil"/>
              <w:right w:val="nil"/>
            </w:tcBorders>
            <w:noWrap/>
            <w:vAlign w:val="bottom"/>
            <w:hideMark/>
          </w:tcPr>
          <w:p w14:paraId="2BD58056" w14:textId="58D82D28"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268</w:t>
            </w:r>
            <w:r w:rsidR="2A62999E"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532</w:t>
            </w:r>
          </w:p>
        </w:tc>
        <w:tc>
          <w:tcPr>
            <w:tcW w:w="681" w:type="dxa"/>
            <w:tcBorders>
              <w:top w:val="nil"/>
              <w:left w:val="nil"/>
              <w:bottom w:val="nil"/>
              <w:right w:val="nil"/>
            </w:tcBorders>
            <w:noWrap/>
            <w:vAlign w:val="bottom"/>
            <w:hideMark/>
          </w:tcPr>
          <w:p w14:paraId="38A92242"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435</w:t>
            </w:r>
          </w:p>
        </w:tc>
        <w:tc>
          <w:tcPr>
            <w:tcW w:w="1057" w:type="dxa"/>
            <w:tcBorders>
              <w:top w:val="nil"/>
              <w:left w:val="nil"/>
              <w:bottom w:val="nil"/>
              <w:right w:val="nil"/>
            </w:tcBorders>
            <w:shd w:val="clear" w:color="auto" w:fill="F8BBBA"/>
            <w:noWrap/>
            <w:vAlign w:val="bottom"/>
            <w:hideMark/>
          </w:tcPr>
          <w:p w14:paraId="4B940E99"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372</w:t>
            </w:r>
          </w:p>
        </w:tc>
        <w:tc>
          <w:tcPr>
            <w:tcW w:w="1020" w:type="dxa"/>
            <w:tcBorders>
              <w:top w:val="nil"/>
              <w:left w:val="nil"/>
              <w:bottom w:val="nil"/>
              <w:right w:val="nil"/>
            </w:tcBorders>
            <w:shd w:val="clear" w:color="auto" w:fill="E2EFD9" w:themeFill="accent6" w:themeFillTint="33"/>
            <w:noWrap/>
            <w:vAlign w:val="bottom"/>
            <w:hideMark/>
          </w:tcPr>
          <w:p w14:paraId="0A00EE82"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18</w:t>
            </w:r>
          </w:p>
        </w:tc>
        <w:tc>
          <w:tcPr>
            <w:tcW w:w="1252" w:type="dxa"/>
            <w:tcBorders>
              <w:top w:val="nil"/>
              <w:left w:val="nil"/>
              <w:bottom w:val="nil"/>
              <w:right w:val="nil"/>
            </w:tcBorders>
            <w:shd w:val="clear" w:color="auto" w:fill="FFF2CC" w:themeFill="accent4" w:themeFillTint="33"/>
            <w:noWrap/>
            <w:vAlign w:val="bottom"/>
            <w:hideMark/>
          </w:tcPr>
          <w:p w14:paraId="60CAAC6B"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45</w:t>
            </w:r>
          </w:p>
        </w:tc>
        <w:tc>
          <w:tcPr>
            <w:tcW w:w="1272" w:type="dxa"/>
            <w:tcBorders>
              <w:top w:val="nil"/>
              <w:left w:val="nil"/>
              <w:bottom w:val="nil"/>
              <w:right w:val="nil"/>
            </w:tcBorders>
            <w:shd w:val="clear" w:color="auto" w:fill="E2EFD9" w:themeFill="accent6" w:themeFillTint="33"/>
            <w:noWrap/>
            <w:vAlign w:val="bottom"/>
            <w:hideMark/>
          </w:tcPr>
          <w:p w14:paraId="35295CF1"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c>
          <w:tcPr>
            <w:tcW w:w="681" w:type="dxa"/>
            <w:tcBorders>
              <w:top w:val="nil"/>
              <w:left w:val="nil"/>
              <w:bottom w:val="nil"/>
              <w:right w:val="nil"/>
            </w:tcBorders>
            <w:shd w:val="clear" w:color="auto" w:fill="E2EFD9" w:themeFill="accent6" w:themeFillTint="33"/>
            <w:noWrap/>
            <w:vAlign w:val="bottom"/>
            <w:hideMark/>
          </w:tcPr>
          <w:p w14:paraId="0EDF5801"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15</w:t>
            </w:r>
          </w:p>
        </w:tc>
        <w:tc>
          <w:tcPr>
            <w:tcW w:w="888" w:type="dxa"/>
            <w:tcBorders>
              <w:top w:val="nil"/>
              <w:left w:val="nil"/>
              <w:bottom w:val="nil"/>
              <w:right w:val="nil"/>
            </w:tcBorders>
            <w:shd w:val="clear" w:color="auto" w:fill="E2EFD9" w:themeFill="accent6" w:themeFillTint="33"/>
            <w:vAlign w:val="bottom"/>
          </w:tcPr>
          <w:p w14:paraId="21260410" w14:textId="5C41ED3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w:t>
            </w:r>
          </w:p>
        </w:tc>
        <w:tc>
          <w:tcPr>
            <w:tcW w:w="988" w:type="dxa"/>
            <w:tcBorders>
              <w:top w:val="nil"/>
              <w:left w:val="nil"/>
              <w:bottom w:val="nil"/>
              <w:right w:val="nil"/>
            </w:tcBorders>
            <w:shd w:val="clear" w:color="auto" w:fill="FFF2CC" w:themeFill="accent4" w:themeFillTint="33"/>
            <w:vAlign w:val="bottom"/>
          </w:tcPr>
          <w:p w14:paraId="1B290C75" w14:textId="302012AD"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c>
          <w:tcPr>
            <w:tcW w:w="854" w:type="dxa"/>
            <w:tcBorders>
              <w:top w:val="nil"/>
              <w:left w:val="nil"/>
              <w:bottom w:val="nil"/>
              <w:right w:val="nil"/>
            </w:tcBorders>
            <w:shd w:val="clear" w:color="auto" w:fill="FFF2CC" w:themeFill="accent4" w:themeFillTint="33"/>
            <w:vAlign w:val="bottom"/>
          </w:tcPr>
          <w:p w14:paraId="10CFA2C6" w14:textId="0C3150C0"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43</w:t>
            </w:r>
          </w:p>
        </w:tc>
        <w:tc>
          <w:tcPr>
            <w:tcW w:w="1057" w:type="dxa"/>
            <w:tcBorders>
              <w:top w:val="nil"/>
              <w:left w:val="nil"/>
              <w:bottom w:val="nil"/>
              <w:right w:val="nil"/>
            </w:tcBorders>
            <w:shd w:val="clear" w:color="auto" w:fill="F8BBBA"/>
            <w:vAlign w:val="bottom"/>
          </w:tcPr>
          <w:p w14:paraId="67BA1DAB" w14:textId="7FCA977D"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205</w:t>
            </w:r>
          </w:p>
        </w:tc>
        <w:tc>
          <w:tcPr>
            <w:tcW w:w="1131" w:type="dxa"/>
            <w:tcBorders>
              <w:top w:val="nil"/>
              <w:left w:val="nil"/>
              <w:bottom w:val="nil"/>
              <w:right w:val="nil"/>
            </w:tcBorders>
            <w:shd w:val="clear" w:color="auto" w:fill="F8BBBA"/>
            <w:noWrap/>
            <w:vAlign w:val="bottom"/>
            <w:hideMark/>
          </w:tcPr>
          <w:p w14:paraId="293FD8A9" w14:textId="1B1E3A53"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123</w:t>
            </w:r>
          </w:p>
        </w:tc>
        <w:tc>
          <w:tcPr>
            <w:tcW w:w="1131" w:type="dxa"/>
            <w:tcBorders>
              <w:top w:val="nil"/>
              <w:left w:val="nil"/>
              <w:bottom w:val="nil"/>
              <w:right w:val="nil"/>
            </w:tcBorders>
            <w:shd w:val="clear" w:color="auto" w:fill="F8BBBA"/>
            <w:noWrap/>
            <w:vAlign w:val="bottom"/>
            <w:hideMark/>
          </w:tcPr>
          <w:p w14:paraId="11678B03"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44</w:t>
            </w:r>
          </w:p>
        </w:tc>
      </w:tr>
      <w:tr w:rsidR="00C62711" w:rsidRPr="00632217" w14:paraId="1AC9C862" w14:textId="77777777" w:rsidTr="0071121B">
        <w:trPr>
          <w:trHeight w:val="288"/>
        </w:trPr>
        <w:tc>
          <w:tcPr>
            <w:tcW w:w="682" w:type="dxa"/>
            <w:tcBorders>
              <w:top w:val="nil"/>
              <w:left w:val="nil"/>
              <w:bottom w:val="nil"/>
              <w:right w:val="nil"/>
            </w:tcBorders>
            <w:noWrap/>
            <w:vAlign w:val="bottom"/>
            <w:hideMark/>
          </w:tcPr>
          <w:p w14:paraId="26A0844D"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2018</w:t>
            </w:r>
          </w:p>
        </w:tc>
        <w:tc>
          <w:tcPr>
            <w:tcW w:w="910" w:type="dxa"/>
            <w:tcBorders>
              <w:top w:val="nil"/>
              <w:left w:val="nil"/>
              <w:bottom w:val="nil"/>
              <w:right w:val="nil"/>
            </w:tcBorders>
            <w:noWrap/>
            <w:vAlign w:val="bottom"/>
            <w:hideMark/>
          </w:tcPr>
          <w:p w14:paraId="7700350B" w14:textId="533F0275"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64</w:t>
            </w:r>
            <w:r w:rsidR="4D8E68B0"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785</w:t>
            </w:r>
          </w:p>
        </w:tc>
        <w:tc>
          <w:tcPr>
            <w:tcW w:w="681" w:type="dxa"/>
            <w:tcBorders>
              <w:top w:val="nil"/>
              <w:left w:val="nil"/>
              <w:bottom w:val="nil"/>
              <w:right w:val="nil"/>
            </w:tcBorders>
            <w:noWrap/>
            <w:vAlign w:val="bottom"/>
            <w:hideMark/>
          </w:tcPr>
          <w:p w14:paraId="5DFFD43D"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151</w:t>
            </w:r>
          </w:p>
        </w:tc>
        <w:tc>
          <w:tcPr>
            <w:tcW w:w="1057" w:type="dxa"/>
            <w:tcBorders>
              <w:top w:val="nil"/>
              <w:left w:val="nil"/>
              <w:bottom w:val="nil"/>
              <w:right w:val="nil"/>
            </w:tcBorders>
            <w:shd w:val="clear" w:color="auto" w:fill="F8BBBA"/>
            <w:noWrap/>
            <w:vAlign w:val="bottom"/>
            <w:hideMark/>
          </w:tcPr>
          <w:p w14:paraId="3A7E2212"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57</w:t>
            </w:r>
          </w:p>
        </w:tc>
        <w:tc>
          <w:tcPr>
            <w:tcW w:w="1020" w:type="dxa"/>
            <w:tcBorders>
              <w:top w:val="nil"/>
              <w:left w:val="nil"/>
              <w:bottom w:val="nil"/>
              <w:right w:val="nil"/>
            </w:tcBorders>
            <w:shd w:val="clear" w:color="auto" w:fill="E2EFD9" w:themeFill="accent6" w:themeFillTint="33"/>
            <w:noWrap/>
            <w:vAlign w:val="bottom"/>
            <w:hideMark/>
          </w:tcPr>
          <w:p w14:paraId="13EDD453"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8</w:t>
            </w:r>
          </w:p>
        </w:tc>
        <w:tc>
          <w:tcPr>
            <w:tcW w:w="1252" w:type="dxa"/>
            <w:tcBorders>
              <w:top w:val="nil"/>
              <w:left w:val="nil"/>
              <w:bottom w:val="nil"/>
              <w:right w:val="nil"/>
            </w:tcBorders>
            <w:shd w:val="clear" w:color="auto" w:fill="FFF2CC" w:themeFill="accent4" w:themeFillTint="33"/>
            <w:noWrap/>
            <w:vAlign w:val="bottom"/>
            <w:hideMark/>
          </w:tcPr>
          <w:p w14:paraId="25F72814"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86</w:t>
            </w:r>
          </w:p>
        </w:tc>
        <w:tc>
          <w:tcPr>
            <w:tcW w:w="1272" w:type="dxa"/>
            <w:tcBorders>
              <w:top w:val="nil"/>
              <w:left w:val="nil"/>
              <w:bottom w:val="nil"/>
              <w:right w:val="nil"/>
            </w:tcBorders>
            <w:shd w:val="clear" w:color="auto" w:fill="E2EFD9" w:themeFill="accent6" w:themeFillTint="33"/>
            <w:noWrap/>
            <w:vAlign w:val="bottom"/>
            <w:hideMark/>
          </w:tcPr>
          <w:p w14:paraId="68EA02A0"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5</w:t>
            </w:r>
          </w:p>
        </w:tc>
        <w:tc>
          <w:tcPr>
            <w:tcW w:w="681" w:type="dxa"/>
            <w:tcBorders>
              <w:top w:val="nil"/>
              <w:left w:val="nil"/>
              <w:bottom w:val="nil"/>
              <w:right w:val="nil"/>
            </w:tcBorders>
            <w:shd w:val="clear" w:color="auto" w:fill="E2EFD9" w:themeFill="accent6" w:themeFillTint="33"/>
            <w:noWrap/>
            <w:vAlign w:val="bottom"/>
            <w:hideMark/>
          </w:tcPr>
          <w:p w14:paraId="7473AAF5"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w:t>
            </w:r>
          </w:p>
        </w:tc>
        <w:tc>
          <w:tcPr>
            <w:tcW w:w="888" w:type="dxa"/>
            <w:tcBorders>
              <w:top w:val="nil"/>
              <w:left w:val="nil"/>
              <w:bottom w:val="nil"/>
              <w:right w:val="nil"/>
            </w:tcBorders>
            <w:shd w:val="clear" w:color="auto" w:fill="E2EFD9" w:themeFill="accent6" w:themeFillTint="33"/>
            <w:vAlign w:val="bottom"/>
          </w:tcPr>
          <w:p w14:paraId="09A2D14B" w14:textId="68362B93"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0</w:t>
            </w:r>
          </w:p>
        </w:tc>
        <w:tc>
          <w:tcPr>
            <w:tcW w:w="988" w:type="dxa"/>
            <w:tcBorders>
              <w:top w:val="nil"/>
              <w:left w:val="nil"/>
              <w:bottom w:val="nil"/>
              <w:right w:val="nil"/>
            </w:tcBorders>
            <w:shd w:val="clear" w:color="auto" w:fill="FFF2CC" w:themeFill="accent4" w:themeFillTint="33"/>
            <w:vAlign w:val="bottom"/>
          </w:tcPr>
          <w:p w14:paraId="1F4E84C1" w14:textId="292120CA"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w:t>
            </w:r>
          </w:p>
        </w:tc>
        <w:tc>
          <w:tcPr>
            <w:tcW w:w="854" w:type="dxa"/>
            <w:tcBorders>
              <w:top w:val="nil"/>
              <w:left w:val="nil"/>
              <w:bottom w:val="nil"/>
              <w:right w:val="nil"/>
            </w:tcBorders>
            <w:shd w:val="clear" w:color="auto" w:fill="FFF2CC" w:themeFill="accent4" w:themeFillTint="33"/>
            <w:vAlign w:val="bottom"/>
          </w:tcPr>
          <w:p w14:paraId="22479EE8" w14:textId="4AC4D4AD"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83</w:t>
            </w:r>
          </w:p>
        </w:tc>
        <w:tc>
          <w:tcPr>
            <w:tcW w:w="1057" w:type="dxa"/>
            <w:tcBorders>
              <w:top w:val="nil"/>
              <w:left w:val="nil"/>
              <w:bottom w:val="nil"/>
              <w:right w:val="nil"/>
            </w:tcBorders>
            <w:shd w:val="clear" w:color="auto" w:fill="F8BBBA"/>
            <w:vAlign w:val="bottom"/>
          </w:tcPr>
          <w:p w14:paraId="3965F320" w14:textId="1A228A8D"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37</w:t>
            </w:r>
          </w:p>
        </w:tc>
        <w:tc>
          <w:tcPr>
            <w:tcW w:w="1131" w:type="dxa"/>
            <w:tcBorders>
              <w:top w:val="nil"/>
              <w:left w:val="nil"/>
              <w:bottom w:val="nil"/>
              <w:right w:val="nil"/>
            </w:tcBorders>
            <w:shd w:val="clear" w:color="auto" w:fill="F8BBBA"/>
            <w:noWrap/>
            <w:vAlign w:val="bottom"/>
            <w:hideMark/>
          </w:tcPr>
          <w:p w14:paraId="14727C5B" w14:textId="7101174D"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4</w:t>
            </w:r>
          </w:p>
        </w:tc>
        <w:tc>
          <w:tcPr>
            <w:tcW w:w="1131" w:type="dxa"/>
            <w:tcBorders>
              <w:top w:val="nil"/>
              <w:left w:val="nil"/>
              <w:bottom w:val="nil"/>
              <w:right w:val="nil"/>
            </w:tcBorders>
            <w:shd w:val="clear" w:color="auto" w:fill="F8BBBA"/>
            <w:noWrap/>
            <w:vAlign w:val="bottom"/>
            <w:hideMark/>
          </w:tcPr>
          <w:p w14:paraId="07197293"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16</w:t>
            </w:r>
          </w:p>
        </w:tc>
      </w:tr>
      <w:tr w:rsidR="00C62711" w:rsidRPr="00632217" w14:paraId="74A62406" w14:textId="77777777" w:rsidTr="0071121B">
        <w:trPr>
          <w:trHeight w:val="288"/>
        </w:trPr>
        <w:tc>
          <w:tcPr>
            <w:tcW w:w="682" w:type="dxa"/>
            <w:tcBorders>
              <w:top w:val="nil"/>
              <w:left w:val="nil"/>
              <w:bottom w:val="nil"/>
              <w:right w:val="nil"/>
            </w:tcBorders>
            <w:noWrap/>
            <w:vAlign w:val="bottom"/>
            <w:hideMark/>
          </w:tcPr>
          <w:p w14:paraId="4A1921B5"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2019</w:t>
            </w:r>
          </w:p>
        </w:tc>
        <w:tc>
          <w:tcPr>
            <w:tcW w:w="910" w:type="dxa"/>
            <w:tcBorders>
              <w:top w:val="nil"/>
              <w:left w:val="nil"/>
              <w:bottom w:val="nil"/>
              <w:right w:val="nil"/>
            </w:tcBorders>
            <w:noWrap/>
            <w:vAlign w:val="bottom"/>
            <w:hideMark/>
          </w:tcPr>
          <w:p w14:paraId="412EE8E2" w14:textId="6E30B560"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163</w:t>
            </w:r>
            <w:r w:rsidR="3B3DA9B4"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149</w:t>
            </w:r>
          </w:p>
        </w:tc>
        <w:tc>
          <w:tcPr>
            <w:tcW w:w="681" w:type="dxa"/>
            <w:tcBorders>
              <w:top w:val="nil"/>
              <w:left w:val="nil"/>
              <w:bottom w:val="nil"/>
              <w:right w:val="nil"/>
            </w:tcBorders>
            <w:noWrap/>
            <w:vAlign w:val="bottom"/>
            <w:hideMark/>
          </w:tcPr>
          <w:p w14:paraId="3FA8EE8F"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933</w:t>
            </w:r>
          </w:p>
        </w:tc>
        <w:tc>
          <w:tcPr>
            <w:tcW w:w="1057" w:type="dxa"/>
            <w:tcBorders>
              <w:top w:val="nil"/>
              <w:left w:val="nil"/>
              <w:bottom w:val="nil"/>
              <w:right w:val="nil"/>
            </w:tcBorders>
            <w:shd w:val="clear" w:color="auto" w:fill="F8BBBA"/>
            <w:noWrap/>
            <w:vAlign w:val="bottom"/>
            <w:hideMark/>
          </w:tcPr>
          <w:p w14:paraId="4ED4B03A"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577</w:t>
            </w:r>
          </w:p>
        </w:tc>
        <w:tc>
          <w:tcPr>
            <w:tcW w:w="1020" w:type="dxa"/>
            <w:tcBorders>
              <w:top w:val="nil"/>
              <w:left w:val="nil"/>
              <w:bottom w:val="nil"/>
              <w:right w:val="nil"/>
            </w:tcBorders>
            <w:shd w:val="clear" w:color="auto" w:fill="E2EFD9" w:themeFill="accent6" w:themeFillTint="33"/>
            <w:noWrap/>
            <w:vAlign w:val="bottom"/>
            <w:hideMark/>
          </w:tcPr>
          <w:p w14:paraId="50797776"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50</w:t>
            </w:r>
          </w:p>
        </w:tc>
        <w:tc>
          <w:tcPr>
            <w:tcW w:w="1252" w:type="dxa"/>
            <w:tcBorders>
              <w:top w:val="nil"/>
              <w:left w:val="nil"/>
              <w:bottom w:val="nil"/>
              <w:right w:val="nil"/>
            </w:tcBorders>
            <w:shd w:val="clear" w:color="auto" w:fill="FFF2CC" w:themeFill="accent4" w:themeFillTint="33"/>
            <w:noWrap/>
            <w:vAlign w:val="bottom"/>
            <w:hideMark/>
          </w:tcPr>
          <w:p w14:paraId="5EE8D444"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306</w:t>
            </w:r>
          </w:p>
        </w:tc>
        <w:tc>
          <w:tcPr>
            <w:tcW w:w="1272" w:type="dxa"/>
            <w:tcBorders>
              <w:top w:val="nil"/>
              <w:left w:val="nil"/>
              <w:bottom w:val="nil"/>
              <w:right w:val="nil"/>
            </w:tcBorders>
            <w:shd w:val="clear" w:color="auto" w:fill="E2EFD9" w:themeFill="accent6" w:themeFillTint="33"/>
            <w:noWrap/>
            <w:vAlign w:val="bottom"/>
            <w:hideMark/>
          </w:tcPr>
          <w:p w14:paraId="72E740D2"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11</w:t>
            </w:r>
          </w:p>
        </w:tc>
        <w:tc>
          <w:tcPr>
            <w:tcW w:w="681" w:type="dxa"/>
            <w:tcBorders>
              <w:top w:val="nil"/>
              <w:left w:val="nil"/>
              <w:bottom w:val="nil"/>
              <w:right w:val="nil"/>
            </w:tcBorders>
            <w:shd w:val="clear" w:color="auto" w:fill="E2EFD9" w:themeFill="accent6" w:themeFillTint="33"/>
            <w:noWrap/>
            <w:vAlign w:val="bottom"/>
            <w:hideMark/>
          </w:tcPr>
          <w:p w14:paraId="2CAEB2F3"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20</w:t>
            </w:r>
          </w:p>
        </w:tc>
        <w:tc>
          <w:tcPr>
            <w:tcW w:w="888" w:type="dxa"/>
            <w:tcBorders>
              <w:top w:val="nil"/>
              <w:left w:val="nil"/>
              <w:bottom w:val="nil"/>
              <w:right w:val="nil"/>
            </w:tcBorders>
            <w:shd w:val="clear" w:color="auto" w:fill="E2EFD9" w:themeFill="accent6" w:themeFillTint="33"/>
            <w:vAlign w:val="bottom"/>
          </w:tcPr>
          <w:p w14:paraId="3B3E693F" w14:textId="01328305"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19</w:t>
            </w:r>
          </w:p>
        </w:tc>
        <w:tc>
          <w:tcPr>
            <w:tcW w:w="988" w:type="dxa"/>
            <w:tcBorders>
              <w:top w:val="nil"/>
              <w:left w:val="nil"/>
              <w:bottom w:val="nil"/>
              <w:right w:val="nil"/>
            </w:tcBorders>
            <w:shd w:val="clear" w:color="auto" w:fill="FFF2CC" w:themeFill="accent4" w:themeFillTint="33"/>
            <w:vAlign w:val="bottom"/>
          </w:tcPr>
          <w:p w14:paraId="386496B2" w14:textId="25009C66"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169</w:t>
            </w:r>
          </w:p>
        </w:tc>
        <w:tc>
          <w:tcPr>
            <w:tcW w:w="854" w:type="dxa"/>
            <w:tcBorders>
              <w:top w:val="nil"/>
              <w:left w:val="nil"/>
              <w:bottom w:val="nil"/>
              <w:right w:val="nil"/>
            </w:tcBorders>
            <w:shd w:val="clear" w:color="auto" w:fill="FFF2CC" w:themeFill="accent4" w:themeFillTint="33"/>
            <w:vAlign w:val="bottom"/>
          </w:tcPr>
          <w:p w14:paraId="05F5F2AD" w14:textId="6922E574"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137</w:t>
            </w:r>
          </w:p>
        </w:tc>
        <w:tc>
          <w:tcPr>
            <w:tcW w:w="1057" w:type="dxa"/>
            <w:tcBorders>
              <w:top w:val="nil"/>
              <w:left w:val="nil"/>
              <w:bottom w:val="nil"/>
              <w:right w:val="nil"/>
            </w:tcBorders>
            <w:shd w:val="clear" w:color="auto" w:fill="F8BBBA"/>
            <w:vAlign w:val="bottom"/>
          </w:tcPr>
          <w:p w14:paraId="49E16147" w14:textId="3A2A0BAE"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326</w:t>
            </w:r>
          </w:p>
        </w:tc>
        <w:tc>
          <w:tcPr>
            <w:tcW w:w="1131" w:type="dxa"/>
            <w:tcBorders>
              <w:top w:val="nil"/>
              <w:left w:val="nil"/>
              <w:bottom w:val="nil"/>
              <w:right w:val="nil"/>
            </w:tcBorders>
            <w:shd w:val="clear" w:color="auto" w:fill="F8BBBA"/>
            <w:noWrap/>
            <w:vAlign w:val="bottom"/>
            <w:hideMark/>
          </w:tcPr>
          <w:p w14:paraId="4513D517" w14:textId="589B3D90"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30</w:t>
            </w:r>
          </w:p>
        </w:tc>
        <w:tc>
          <w:tcPr>
            <w:tcW w:w="1131" w:type="dxa"/>
            <w:tcBorders>
              <w:top w:val="nil"/>
              <w:left w:val="nil"/>
              <w:bottom w:val="nil"/>
              <w:right w:val="nil"/>
            </w:tcBorders>
            <w:shd w:val="clear" w:color="auto" w:fill="F8BBBA"/>
            <w:noWrap/>
            <w:vAlign w:val="bottom"/>
            <w:hideMark/>
          </w:tcPr>
          <w:p w14:paraId="24E2B1C4"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221</w:t>
            </w:r>
          </w:p>
        </w:tc>
      </w:tr>
      <w:tr w:rsidR="00C62711" w:rsidRPr="00632217" w14:paraId="5493C5C5" w14:textId="77777777" w:rsidTr="0071121B">
        <w:trPr>
          <w:trHeight w:val="288"/>
        </w:trPr>
        <w:tc>
          <w:tcPr>
            <w:tcW w:w="682" w:type="dxa"/>
            <w:tcBorders>
              <w:top w:val="nil"/>
              <w:left w:val="nil"/>
              <w:bottom w:val="nil"/>
              <w:right w:val="nil"/>
            </w:tcBorders>
            <w:noWrap/>
            <w:vAlign w:val="bottom"/>
            <w:hideMark/>
          </w:tcPr>
          <w:p w14:paraId="24C0F597"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2020</w:t>
            </w:r>
          </w:p>
        </w:tc>
        <w:tc>
          <w:tcPr>
            <w:tcW w:w="910" w:type="dxa"/>
            <w:tcBorders>
              <w:top w:val="nil"/>
              <w:left w:val="nil"/>
              <w:bottom w:val="nil"/>
              <w:right w:val="nil"/>
            </w:tcBorders>
            <w:noWrap/>
            <w:vAlign w:val="bottom"/>
            <w:hideMark/>
          </w:tcPr>
          <w:p w14:paraId="199A5BA1" w14:textId="37E8C6F8"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157</w:t>
            </w:r>
            <w:r w:rsidR="70B832E7"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807</w:t>
            </w:r>
          </w:p>
        </w:tc>
        <w:tc>
          <w:tcPr>
            <w:tcW w:w="681" w:type="dxa"/>
            <w:tcBorders>
              <w:top w:val="nil"/>
              <w:left w:val="nil"/>
              <w:bottom w:val="nil"/>
              <w:right w:val="nil"/>
            </w:tcBorders>
            <w:noWrap/>
            <w:vAlign w:val="bottom"/>
            <w:hideMark/>
          </w:tcPr>
          <w:p w14:paraId="51B9E4B0"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569</w:t>
            </w:r>
          </w:p>
        </w:tc>
        <w:tc>
          <w:tcPr>
            <w:tcW w:w="1057" w:type="dxa"/>
            <w:tcBorders>
              <w:top w:val="nil"/>
              <w:left w:val="nil"/>
              <w:bottom w:val="nil"/>
              <w:right w:val="nil"/>
            </w:tcBorders>
            <w:shd w:val="clear" w:color="auto" w:fill="F8BBBA"/>
            <w:noWrap/>
            <w:vAlign w:val="bottom"/>
            <w:hideMark/>
          </w:tcPr>
          <w:p w14:paraId="63870C6D"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420</w:t>
            </w:r>
          </w:p>
        </w:tc>
        <w:tc>
          <w:tcPr>
            <w:tcW w:w="1020" w:type="dxa"/>
            <w:tcBorders>
              <w:top w:val="nil"/>
              <w:left w:val="nil"/>
              <w:bottom w:val="nil"/>
              <w:right w:val="nil"/>
            </w:tcBorders>
            <w:shd w:val="clear" w:color="auto" w:fill="E2EFD9" w:themeFill="accent6" w:themeFillTint="33"/>
            <w:noWrap/>
            <w:vAlign w:val="bottom"/>
            <w:hideMark/>
          </w:tcPr>
          <w:p w14:paraId="4EF49F4B"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21</w:t>
            </w:r>
          </w:p>
        </w:tc>
        <w:tc>
          <w:tcPr>
            <w:tcW w:w="1252" w:type="dxa"/>
            <w:tcBorders>
              <w:top w:val="nil"/>
              <w:left w:val="nil"/>
              <w:bottom w:val="nil"/>
              <w:right w:val="nil"/>
            </w:tcBorders>
            <w:shd w:val="clear" w:color="auto" w:fill="FFF2CC" w:themeFill="accent4" w:themeFillTint="33"/>
            <w:noWrap/>
            <w:vAlign w:val="bottom"/>
            <w:hideMark/>
          </w:tcPr>
          <w:p w14:paraId="198FD717"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128</w:t>
            </w:r>
          </w:p>
        </w:tc>
        <w:tc>
          <w:tcPr>
            <w:tcW w:w="1272" w:type="dxa"/>
            <w:tcBorders>
              <w:top w:val="nil"/>
              <w:left w:val="nil"/>
              <w:bottom w:val="nil"/>
              <w:right w:val="nil"/>
            </w:tcBorders>
            <w:shd w:val="clear" w:color="auto" w:fill="E2EFD9" w:themeFill="accent6" w:themeFillTint="33"/>
            <w:noWrap/>
            <w:vAlign w:val="bottom"/>
            <w:hideMark/>
          </w:tcPr>
          <w:p w14:paraId="05327A86"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11</w:t>
            </w:r>
          </w:p>
        </w:tc>
        <w:tc>
          <w:tcPr>
            <w:tcW w:w="681" w:type="dxa"/>
            <w:tcBorders>
              <w:top w:val="nil"/>
              <w:left w:val="nil"/>
              <w:bottom w:val="nil"/>
              <w:right w:val="nil"/>
            </w:tcBorders>
            <w:shd w:val="clear" w:color="auto" w:fill="E2EFD9" w:themeFill="accent6" w:themeFillTint="33"/>
            <w:noWrap/>
            <w:vAlign w:val="bottom"/>
            <w:hideMark/>
          </w:tcPr>
          <w:p w14:paraId="7C9325EA"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6</w:t>
            </w:r>
          </w:p>
        </w:tc>
        <w:tc>
          <w:tcPr>
            <w:tcW w:w="888" w:type="dxa"/>
            <w:tcBorders>
              <w:top w:val="nil"/>
              <w:left w:val="nil"/>
              <w:bottom w:val="nil"/>
              <w:right w:val="nil"/>
            </w:tcBorders>
            <w:shd w:val="clear" w:color="auto" w:fill="E2EFD9" w:themeFill="accent6" w:themeFillTint="33"/>
            <w:vAlign w:val="bottom"/>
          </w:tcPr>
          <w:p w14:paraId="2D923220" w14:textId="09D8F76A"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4</w:t>
            </w:r>
          </w:p>
        </w:tc>
        <w:tc>
          <w:tcPr>
            <w:tcW w:w="988" w:type="dxa"/>
            <w:tcBorders>
              <w:top w:val="nil"/>
              <w:left w:val="nil"/>
              <w:bottom w:val="nil"/>
              <w:right w:val="nil"/>
            </w:tcBorders>
            <w:shd w:val="clear" w:color="auto" w:fill="FFF2CC" w:themeFill="accent4" w:themeFillTint="33"/>
            <w:vAlign w:val="bottom"/>
          </w:tcPr>
          <w:p w14:paraId="3915A932" w14:textId="05A762AB"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6</w:t>
            </w:r>
          </w:p>
        </w:tc>
        <w:tc>
          <w:tcPr>
            <w:tcW w:w="854" w:type="dxa"/>
            <w:tcBorders>
              <w:top w:val="nil"/>
              <w:left w:val="nil"/>
              <w:bottom w:val="nil"/>
              <w:right w:val="nil"/>
            </w:tcBorders>
            <w:shd w:val="clear" w:color="auto" w:fill="FFF2CC" w:themeFill="accent4" w:themeFillTint="33"/>
            <w:vAlign w:val="bottom"/>
          </w:tcPr>
          <w:p w14:paraId="0F08B42A" w14:textId="2112750F"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122</w:t>
            </w:r>
          </w:p>
        </w:tc>
        <w:tc>
          <w:tcPr>
            <w:tcW w:w="1057" w:type="dxa"/>
            <w:tcBorders>
              <w:top w:val="nil"/>
              <w:left w:val="nil"/>
              <w:bottom w:val="nil"/>
              <w:right w:val="nil"/>
            </w:tcBorders>
            <w:shd w:val="clear" w:color="auto" w:fill="F8BBBA"/>
            <w:vAlign w:val="bottom"/>
          </w:tcPr>
          <w:p w14:paraId="333C8B8D" w14:textId="7A0EDE7C"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369</w:t>
            </w:r>
          </w:p>
        </w:tc>
        <w:tc>
          <w:tcPr>
            <w:tcW w:w="1131" w:type="dxa"/>
            <w:tcBorders>
              <w:top w:val="nil"/>
              <w:left w:val="nil"/>
              <w:bottom w:val="nil"/>
              <w:right w:val="nil"/>
            </w:tcBorders>
            <w:shd w:val="clear" w:color="auto" w:fill="F8BBBA"/>
            <w:noWrap/>
            <w:vAlign w:val="bottom"/>
            <w:hideMark/>
          </w:tcPr>
          <w:p w14:paraId="34228DE6" w14:textId="2DF9BD3E"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32</w:t>
            </w:r>
          </w:p>
        </w:tc>
        <w:tc>
          <w:tcPr>
            <w:tcW w:w="1131" w:type="dxa"/>
            <w:tcBorders>
              <w:top w:val="nil"/>
              <w:left w:val="nil"/>
              <w:bottom w:val="nil"/>
              <w:right w:val="nil"/>
            </w:tcBorders>
            <w:shd w:val="clear" w:color="auto" w:fill="F8BBBA"/>
            <w:noWrap/>
            <w:vAlign w:val="bottom"/>
            <w:hideMark/>
          </w:tcPr>
          <w:p w14:paraId="2CAA8F31"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19</w:t>
            </w:r>
          </w:p>
        </w:tc>
      </w:tr>
      <w:tr w:rsidR="00C62711" w:rsidRPr="00632217" w14:paraId="11D825A1" w14:textId="77777777" w:rsidTr="0071121B">
        <w:trPr>
          <w:trHeight w:val="288"/>
        </w:trPr>
        <w:tc>
          <w:tcPr>
            <w:tcW w:w="682" w:type="dxa"/>
            <w:tcBorders>
              <w:top w:val="nil"/>
              <w:left w:val="nil"/>
              <w:bottom w:val="nil"/>
              <w:right w:val="nil"/>
            </w:tcBorders>
            <w:noWrap/>
            <w:vAlign w:val="bottom"/>
            <w:hideMark/>
          </w:tcPr>
          <w:p w14:paraId="4416FA85"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2021</w:t>
            </w:r>
          </w:p>
        </w:tc>
        <w:tc>
          <w:tcPr>
            <w:tcW w:w="910" w:type="dxa"/>
            <w:tcBorders>
              <w:top w:val="nil"/>
              <w:left w:val="nil"/>
              <w:bottom w:val="nil"/>
              <w:right w:val="nil"/>
            </w:tcBorders>
            <w:noWrap/>
            <w:vAlign w:val="bottom"/>
            <w:hideMark/>
          </w:tcPr>
          <w:p w14:paraId="4095A5FF" w14:textId="1885A39A"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349</w:t>
            </w:r>
            <w:r w:rsidR="55D792A5"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751</w:t>
            </w:r>
          </w:p>
        </w:tc>
        <w:tc>
          <w:tcPr>
            <w:tcW w:w="681" w:type="dxa"/>
            <w:tcBorders>
              <w:top w:val="nil"/>
              <w:left w:val="nil"/>
              <w:bottom w:val="nil"/>
              <w:right w:val="nil"/>
            </w:tcBorders>
            <w:noWrap/>
            <w:vAlign w:val="bottom"/>
            <w:hideMark/>
          </w:tcPr>
          <w:p w14:paraId="480DEDC5"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454</w:t>
            </w:r>
          </w:p>
        </w:tc>
        <w:tc>
          <w:tcPr>
            <w:tcW w:w="1057" w:type="dxa"/>
            <w:tcBorders>
              <w:top w:val="nil"/>
              <w:left w:val="nil"/>
              <w:bottom w:val="nil"/>
              <w:right w:val="nil"/>
            </w:tcBorders>
            <w:shd w:val="clear" w:color="auto" w:fill="F8BBBA"/>
            <w:noWrap/>
            <w:vAlign w:val="bottom"/>
            <w:hideMark/>
          </w:tcPr>
          <w:p w14:paraId="59677901"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327</w:t>
            </w:r>
          </w:p>
        </w:tc>
        <w:tc>
          <w:tcPr>
            <w:tcW w:w="1020" w:type="dxa"/>
            <w:tcBorders>
              <w:top w:val="nil"/>
              <w:left w:val="nil"/>
              <w:bottom w:val="nil"/>
              <w:right w:val="nil"/>
            </w:tcBorders>
            <w:shd w:val="clear" w:color="auto" w:fill="E2EFD9" w:themeFill="accent6" w:themeFillTint="33"/>
            <w:noWrap/>
            <w:vAlign w:val="bottom"/>
            <w:hideMark/>
          </w:tcPr>
          <w:p w14:paraId="7199FE6A"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9</w:t>
            </w:r>
          </w:p>
        </w:tc>
        <w:tc>
          <w:tcPr>
            <w:tcW w:w="1252" w:type="dxa"/>
            <w:tcBorders>
              <w:top w:val="nil"/>
              <w:left w:val="nil"/>
              <w:bottom w:val="nil"/>
              <w:right w:val="nil"/>
            </w:tcBorders>
            <w:shd w:val="clear" w:color="auto" w:fill="FFF2CC" w:themeFill="accent4" w:themeFillTint="33"/>
            <w:noWrap/>
            <w:vAlign w:val="bottom"/>
            <w:hideMark/>
          </w:tcPr>
          <w:p w14:paraId="3BC22DA8"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118</w:t>
            </w:r>
          </w:p>
        </w:tc>
        <w:tc>
          <w:tcPr>
            <w:tcW w:w="1272" w:type="dxa"/>
            <w:tcBorders>
              <w:top w:val="nil"/>
              <w:left w:val="nil"/>
              <w:bottom w:val="nil"/>
              <w:right w:val="nil"/>
            </w:tcBorders>
            <w:shd w:val="clear" w:color="auto" w:fill="E2EFD9" w:themeFill="accent6" w:themeFillTint="33"/>
            <w:noWrap/>
            <w:vAlign w:val="bottom"/>
            <w:hideMark/>
          </w:tcPr>
          <w:p w14:paraId="75490E6C"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w:t>
            </w:r>
          </w:p>
        </w:tc>
        <w:tc>
          <w:tcPr>
            <w:tcW w:w="681" w:type="dxa"/>
            <w:tcBorders>
              <w:top w:val="nil"/>
              <w:left w:val="nil"/>
              <w:bottom w:val="nil"/>
              <w:right w:val="nil"/>
            </w:tcBorders>
            <w:shd w:val="clear" w:color="auto" w:fill="E2EFD9" w:themeFill="accent6" w:themeFillTint="33"/>
            <w:noWrap/>
            <w:vAlign w:val="bottom"/>
            <w:hideMark/>
          </w:tcPr>
          <w:p w14:paraId="0EBB4E6E"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6</w:t>
            </w:r>
          </w:p>
        </w:tc>
        <w:tc>
          <w:tcPr>
            <w:tcW w:w="888" w:type="dxa"/>
            <w:tcBorders>
              <w:top w:val="nil"/>
              <w:left w:val="nil"/>
              <w:bottom w:val="nil"/>
              <w:right w:val="nil"/>
            </w:tcBorders>
            <w:shd w:val="clear" w:color="auto" w:fill="E2EFD9" w:themeFill="accent6" w:themeFillTint="33"/>
            <w:vAlign w:val="bottom"/>
          </w:tcPr>
          <w:p w14:paraId="4C38B8BD" w14:textId="63985182"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w:t>
            </w:r>
          </w:p>
        </w:tc>
        <w:tc>
          <w:tcPr>
            <w:tcW w:w="988" w:type="dxa"/>
            <w:tcBorders>
              <w:top w:val="nil"/>
              <w:left w:val="nil"/>
              <w:bottom w:val="nil"/>
              <w:right w:val="nil"/>
            </w:tcBorders>
            <w:shd w:val="clear" w:color="auto" w:fill="FFF2CC" w:themeFill="accent4" w:themeFillTint="33"/>
            <w:vAlign w:val="bottom"/>
          </w:tcPr>
          <w:p w14:paraId="14FEBDFA" w14:textId="7219206F"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5</w:t>
            </w:r>
          </w:p>
        </w:tc>
        <w:tc>
          <w:tcPr>
            <w:tcW w:w="854" w:type="dxa"/>
            <w:tcBorders>
              <w:top w:val="nil"/>
              <w:left w:val="nil"/>
              <w:bottom w:val="nil"/>
              <w:right w:val="nil"/>
            </w:tcBorders>
            <w:shd w:val="clear" w:color="auto" w:fill="FFF2CC" w:themeFill="accent4" w:themeFillTint="33"/>
            <w:vAlign w:val="bottom"/>
          </w:tcPr>
          <w:p w14:paraId="0BCAD3F9" w14:textId="0C298899"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113</w:t>
            </w:r>
          </w:p>
        </w:tc>
        <w:tc>
          <w:tcPr>
            <w:tcW w:w="1057" w:type="dxa"/>
            <w:tcBorders>
              <w:top w:val="nil"/>
              <w:left w:val="nil"/>
              <w:bottom w:val="nil"/>
              <w:right w:val="nil"/>
            </w:tcBorders>
            <w:shd w:val="clear" w:color="auto" w:fill="F8BBBA"/>
            <w:vAlign w:val="bottom"/>
          </w:tcPr>
          <w:p w14:paraId="4B30174E" w14:textId="277A37CE"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236</w:t>
            </w:r>
          </w:p>
        </w:tc>
        <w:tc>
          <w:tcPr>
            <w:tcW w:w="1131" w:type="dxa"/>
            <w:tcBorders>
              <w:top w:val="nil"/>
              <w:left w:val="nil"/>
              <w:bottom w:val="nil"/>
              <w:right w:val="nil"/>
            </w:tcBorders>
            <w:shd w:val="clear" w:color="auto" w:fill="F8BBBA"/>
            <w:noWrap/>
            <w:vAlign w:val="bottom"/>
            <w:hideMark/>
          </w:tcPr>
          <w:p w14:paraId="42BC9BEA" w14:textId="7121335F"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63</w:t>
            </w:r>
          </w:p>
        </w:tc>
        <w:tc>
          <w:tcPr>
            <w:tcW w:w="1131" w:type="dxa"/>
            <w:tcBorders>
              <w:top w:val="nil"/>
              <w:left w:val="nil"/>
              <w:bottom w:val="nil"/>
              <w:right w:val="nil"/>
            </w:tcBorders>
            <w:shd w:val="clear" w:color="auto" w:fill="F8BBBA"/>
            <w:noWrap/>
            <w:vAlign w:val="bottom"/>
            <w:hideMark/>
          </w:tcPr>
          <w:p w14:paraId="58B6448F"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28</w:t>
            </w:r>
          </w:p>
        </w:tc>
      </w:tr>
      <w:tr w:rsidR="00C62711" w:rsidRPr="00632217" w14:paraId="7E8F48F4" w14:textId="77777777" w:rsidTr="0071121B">
        <w:trPr>
          <w:trHeight w:val="288"/>
        </w:trPr>
        <w:tc>
          <w:tcPr>
            <w:tcW w:w="682" w:type="dxa"/>
            <w:tcBorders>
              <w:top w:val="nil"/>
              <w:left w:val="nil"/>
              <w:bottom w:val="single" w:sz="4" w:space="0" w:color="auto"/>
              <w:right w:val="nil"/>
            </w:tcBorders>
            <w:noWrap/>
            <w:vAlign w:val="bottom"/>
            <w:hideMark/>
          </w:tcPr>
          <w:p w14:paraId="2C283E86"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2022</w:t>
            </w:r>
          </w:p>
        </w:tc>
        <w:tc>
          <w:tcPr>
            <w:tcW w:w="910" w:type="dxa"/>
            <w:tcBorders>
              <w:top w:val="nil"/>
              <w:left w:val="nil"/>
              <w:bottom w:val="single" w:sz="4" w:space="0" w:color="auto"/>
              <w:right w:val="nil"/>
            </w:tcBorders>
            <w:noWrap/>
            <w:vAlign w:val="bottom"/>
            <w:hideMark/>
          </w:tcPr>
          <w:p w14:paraId="1EF35487" w14:textId="1AF69AD7" w:rsidR="00C62711" w:rsidRPr="00632217" w:rsidRDefault="00C62711" w:rsidP="005D6956">
            <w:pPr>
              <w:spacing w:after="0" w:line="276" w:lineRule="auto"/>
              <w:jc w:val="right"/>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themeColor="text1"/>
                <w:lang w:val="de-CH" w:eastAsia="de-CH"/>
              </w:rPr>
              <w:t>243</w:t>
            </w:r>
            <w:r w:rsidR="32146E25" w:rsidRPr="00632217">
              <w:rPr>
                <w:rFonts w:ascii="Times New Roman" w:eastAsia="Times New Roman" w:hAnsi="Times New Roman" w:cs="Times New Roman"/>
                <w:color w:val="000000" w:themeColor="text1"/>
                <w:lang w:val="de-CH" w:eastAsia="de-CH"/>
              </w:rPr>
              <w:t>,</w:t>
            </w:r>
            <w:r w:rsidRPr="00632217">
              <w:rPr>
                <w:rFonts w:ascii="Times New Roman" w:eastAsia="Times New Roman" w:hAnsi="Times New Roman" w:cs="Times New Roman"/>
                <w:color w:val="000000" w:themeColor="text1"/>
                <w:lang w:val="de-CH" w:eastAsia="de-CH"/>
              </w:rPr>
              <w:t>833</w:t>
            </w:r>
          </w:p>
        </w:tc>
        <w:tc>
          <w:tcPr>
            <w:tcW w:w="681" w:type="dxa"/>
            <w:tcBorders>
              <w:top w:val="nil"/>
              <w:left w:val="nil"/>
              <w:bottom w:val="single" w:sz="4" w:space="0" w:color="auto"/>
              <w:right w:val="nil"/>
            </w:tcBorders>
            <w:noWrap/>
            <w:vAlign w:val="bottom"/>
            <w:hideMark/>
          </w:tcPr>
          <w:p w14:paraId="77FE7B35"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746</w:t>
            </w:r>
          </w:p>
        </w:tc>
        <w:tc>
          <w:tcPr>
            <w:tcW w:w="1057" w:type="dxa"/>
            <w:tcBorders>
              <w:top w:val="nil"/>
              <w:left w:val="nil"/>
              <w:bottom w:val="single" w:sz="4" w:space="0" w:color="auto"/>
              <w:right w:val="nil"/>
            </w:tcBorders>
            <w:shd w:val="clear" w:color="auto" w:fill="F8BBBA"/>
            <w:noWrap/>
            <w:vAlign w:val="bottom"/>
            <w:hideMark/>
          </w:tcPr>
          <w:p w14:paraId="78C99AFC"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535</w:t>
            </w:r>
          </w:p>
        </w:tc>
        <w:tc>
          <w:tcPr>
            <w:tcW w:w="1020" w:type="dxa"/>
            <w:tcBorders>
              <w:top w:val="nil"/>
              <w:left w:val="nil"/>
              <w:bottom w:val="single" w:sz="4" w:space="0" w:color="auto"/>
              <w:right w:val="nil"/>
            </w:tcBorders>
            <w:shd w:val="clear" w:color="auto" w:fill="E2EFD9" w:themeFill="accent6" w:themeFillTint="33"/>
            <w:noWrap/>
            <w:vAlign w:val="bottom"/>
            <w:hideMark/>
          </w:tcPr>
          <w:p w14:paraId="694BA3C4"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103</w:t>
            </w:r>
          </w:p>
        </w:tc>
        <w:tc>
          <w:tcPr>
            <w:tcW w:w="1252" w:type="dxa"/>
            <w:tcBorders>
              <w:top w:val="nil"/>
              <w:left w:val="nil"/>
              <w:bottom w:val="single" w:sz="4" w:space="0" w:color="auto"/>
              <w:right w:val="nil"/>
            </w:tcBorders>
            <w:shd w:val="clear" w:color="auto" w:fill="FFF2CC" w:themeFill="accent4" w:themeFillTint="33"/>
            <w:noWrap/>
            <w:vAlign w:val="bottom"/>
            <w:hideMark/>
          </w:tcPr>
          <w:p w14:paraId="15D6778A"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108</w:t>
            </w:r>
          </w:p>
        </w:tc>
        <w:tc>
          <w:tcPr>
            <w:tcW w:w="1272" w:type="dxa"/>
            <w:tcBorders>
              <w:top w:val="nil"/>
              <w:left w:val="nil"/>
              <w:bottom w:val="single" w:sz="4" w:space="0" w:color="auto"/>
              <w:right w:val="nil"/>
            </w:tcBorders>
            <w:shd w:val="clear" w:color="auto" w:fill="E2EFD9" w:themeFill="accent6" w:themeFillTint="33"/>
            <w:noWrap/>
            <w:vAlign w:val="bottom"/>
            <w:hideMark/>
          </w:tcPr>
          <w:p w14:paraId="2EA10194"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43</w:t>
            </w:r>
          </w:p>
        </w:tc>
        <w:tc>
          <w:tcPr>
            <w:tcW w:w="681" w:type="dxa"/>
            <w:tcBorders>
              <w:top w:val="nil"/>
              <w:left w:val="nil"/>
              <w:bottom w:val="single" w:sz="4" w:space="0" w:color="auto"/>
              <w:right w:val="nil"/>
            </w:tcBorders>
            <w:shd w:val="clear" w:color="auto" w:fill="E2EFD9" w:themeFill="accent6" w:themeFillTint="33"/>
            <w:noWrap/>
            <w:vAlign w:val="bottom"/>
            <w:hideMark/>
          </w:tcPr>
          <w:p w14:paraId="71C65817"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36</w:t>
            </w:r>
          </w:p>
        </w:tc>
        <w:tc>
          <w:tcPr>
            <w:tcW w:w="888" w:type="dxa"/>
            <w:tcBorders>
              <w:top w:val="nil"/>
              <w:left w:val="nil"/>
              <w:bottom w:val="single" w:sz="4" w:space="0" w:color="auto"/>
              <w:right w:val="nil"/>
            </w:tcBorders>
            <w:shd w:val="clear" w:color="auto" w:fill="E2EFD9" w:themeFill="accent6" w:themeFillTint="33"/>
            <w:vAlign w:val="bottom"/>
          </w:tcPr>
          <w:p w14:paraId="5247728B" w14:textId="657BCFD0"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24</w:t>
            </w:r>
          </w:p>
        </w:tc>
        <w:tc>
          <w:tcPr>
            <w:tcW w:w="988" w:type="dxa"/>
            <w:tcBorders>
              <w:top w:val="nil"/>
              <w:left w:val="nil"/>
              <w:bottom w:val="single" w:sz="4" w:space="0" w:color="auto"/>
              <w:right w:val="nil"/>
            </w:tcBorders>
            <w:shd w:val="clear" w:color="auto" w:fill="FFF2CC" w:themeFill="accent4" w:themeFillTint="33"/>
            <w:vAlign w:val="bottom"/>
          </w:tcPr>
          <w:p w14:paraId="471BB5CF" w14:textId="3D0E021F"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80</w:t>
            </w:r>
          </w:p>
        </w:tc>
        <w:tc>
          <w:tcPr>
            <w:tcW w:w="854" w:type="dxa"/>
            <w:tcBorders>
              <w:top w:val="nil"/>
              <w:left w:val="nil"/>
              <w:bottom w:val="single" w:sz="4" w:space="0" w:color="auto"/>
              <w:right w:val="nil"/>
            </w:tcBorders>
            <w:shd w:val="clear" w:color="auto" w:fill="FFF2CC" w:themeFill="accent4" w:themeFillTint="33"/>
            <w:vAlign w:val="bottom"/>
          </w:tcPr>
          <w:p w14:paraId="0D1A904F" w14:textId="703D86DC"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28</w:t>
            </w:r>
          </w:p>
        </w:tc>
        <w:tc>
          <w:tcPr>
            <w:tcW w:w="1057" w:type="dxa"/>
            <w:tcBorders>
              <w:top w:val="nil"/>
              <w:left w:val="nil"/>
              <w:bottom w:val="single" w:sz="4" w:space="0" w:color="auto"/>
              <w:right w:val="nil"/>
            </w:tcBorders>
            <w:shd w:val="clear" w:color="auto" w:fill="F8BBBA"/>
            <w:vAlign w:val="bottom"/>
          </w:tcPr>
          <w:p w14:paraId="46716F53" w14:textId="16BB9DF3"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290</w:t>
            </w:r>
          </w:p>
        </w:tc>
        <w:tc>
          <w:tcPr>
            <w:tcW w:w="1131" w:type="dxa"/>
            <w:tcBorders>
              <w:top w:val="nil"/>
              <w:left w:val="nil"/>
              <w:bottom w:val="single" w:sz="4" w:space="0" w:color="auto"/>
              <w:right w:val="nil"/>
            </w:tcBorders>
            <w:shd w:val="clear" w:color="auto" w:fill="F8BBBA"/>
            <w:noWrap/>
            <w:vAlign w:val="bottom"/>
            <w:hideMark/>
          </w:tcPr>
          <w:p w14:paraId="612E5593" w14:textId="6C169730"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54</w:t>
            </w:r>
          </w:p>
        </w:tc>
        <w:tc>
          <w:tcPr>
            <w:tcW w:w="1131" w:type="dxa"/>
            <w:tcBorders>
              <w:top w:val="nil"/>
              <w:left w:val="nil"/>
              <w:bottom w:val="single" w:sz="4" w:space="0" w:color="auto"/>
              <w:right w:val="nil"/>
            </w:tcBorders>
            <w:shd w:val="clear" w:color="auto" w:fill="F8BBBA"/>
            <w:noWrap/>
            <w:vAlign w:val="bottom"/>
            <w:hideMark/>
          </w:tcPr>
          <w:p w14:paraId="4995E5E8" w14:textId="77777777" w:rsidR="00C62711" w:rsidRPr="00632217" w:rsidRDefault="00C62711" w:rsidP="005D6956">
            <w:pPr>
              <w:spacing w:after="0" w:line="276" w:lineRule="auto"/>
              <w:jc w:val="center"/>
              <w:rPr>
                <w:rFonts w:ascii="Times New Roman" w:eastAsia="Times New Roman" w:hAnsi="Times New Roman" w:cs="Times New Roman"/>
                <w:color w:val="000000"/>
                <w:lang w:val="de-CH" w:eastAsia="de-CH"/>
              </w:rPr>
            </w:pPr>
            <w:r w:rsidRPr="00632217">
              <w:rPr>
                <w:rFonts w:ascii="Times New Roman" w:eastAsia="Times New Roman" w:hAnsi="Times New Roman" w:cs="Times New Roman"/>
                <w:color w:val="000000"/>
                <w:lang w:val="de-CH" w:eastAsia="de-CH"/>
              </w:rPr>
              <w:t>191</w:t>
            </w:r>
          </w:p>
        </w:tc>
      </w:tr>
      <w:tr w:rsidR="00C62711" w:rsidRPr="00632217" w14:paraId="0C99023D" w14:textId="77777777" w:rsidTr="0071121B">
        <w:trPr>
          <w:trHeight w:val="288"/>
        </w:trPr>
        <w:tc>
          <w:tcPr>
            <w:tcW w:w="682" w:type="dxa"/>
            <w:tcBorders>
              <w:top w:val="single" w:sz="4" w:space="0" w:color="auto"/>
              <w:left w:val="nil"/>
              <w:bottom w:val="single" w:sz="4" w:space="0" w:color="auto"/>
              <w:right w:val="nil"/>
            </w:tcBorders>
            <w:noWrap/>
            <w:vAlign w:val="bottom"/>
            <w:hideMark/>
          </w:tcPr>
          <w:p w14:paraId="59EEB7DE"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Total</w:t>
            </w:r>
          </w:p>
        </w:tc>
        <w:tc>
          <w:tcPr>
            <w:tcW w:w="910" w:type="dxa"/>
            <w:tcBorders>
              <w:top w:val="single" w:sz="4" w:space="0" w:color="auto"/>
              <w:left w:val="nil"/>
              <w:bottom w:val="single" w:sz="4" w:space="0" w:color="auto"/>
              <w:right w:val="nil"/>
            </w:tcBorders>
            <w:noWrap/>
            <w:vAlign w:val="bottom"/>
            <w:hideMark/>
          </w:tcPr>
          <w:p w14:paraId="3610A9F9"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1994651</w:t>
            </w:r>
          </w:p>
        </w:tc>
        <w:tc>
          <w:tcPr>
            <w:tcW w:w="681" w:type="dxa"/>
            <w:tcBorders>
              <w:top w:val="single" w:sz="4" w:space="0" w:color="auto"/>
              <w:left w:val="nil"/>
              <w:bottom w:val="single" w:sz="4" w:space="0" w:color="auto"/>
              <w:right w:val="nil"/>
            </w:tcBorders>
            <w:noWrap/>
            <w:vAlign w:val="bottom"/>
            <w:hideMark/>
          </w:tcPr>
          <w:p w14:paraId="385585A2" w14:textId="756EE0B2"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4</w:t>
            </w:r>
            <w:r w:rsidR="00303FAA" w:rsidRPr="00632217">
              <w:rPr>
                <w:rFonts w:ascii="Times New Roman" w:eastAsia="Times New Roman" w:hAnsi="Times New Roman" w:cs="Times New Roman"/>
                <w:b/>
                <w:bCs/>
                <w:color w:val="000000"/>
                <w:lang w:val="de-CH" w:eastAsia="de-CH"/>
              </w:rPr>
              <w:t>,</w:t>
            </w:r>
            <w:r w:rsidRPr="00632217">
              <w:rPr>
                <w:rFonts w:ascii="Times New Roman" w:eastAsia="Times New Roman" w:hAnsi="Times New Roman" w:cs="Times New Roman"/>
                <w:b/>
                <w:bCs/>
                <w:color w:val="000000"/>
                <w:lang w:val="de-CH" w:eastAsia="de-CH"/>
              </w:rPr>
              <w:t>907</w:t>
            </w:r>
          </w:p>
        </w:tc>
        <w:tc>
          <w:tcPr>
            <w:tcW w:w="1057" w:type="dxa"/>
            <w:tcBorders>
              <w:top w:val="single" w:sz="4" w:space="0" w:color="auto"/>
              <w:left w:val="nil"/>
              <w:bottom w:val="single" w:sz="4" w:space="0" w:color="auto"/>
              <w:right w:val="nil"/>
            </w:tcBorders>
            <w:shd w:val="clear" w:color="auto" w:fill="F8BBBA"/>
            <w:noWrap/>
            <w:vAlign w:val="bottom"/>
            <w:hideMark/>
          </w:tcPr>
          <w:p w14:paraId="43F458F7" w14:textId="1A8A4502"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3</w:t>
            </w:r>
            <w:r w:rsidR="00303FAA" w:rsidRPr="00632217">
              <w:rPr>
                <w:rFonts w:ascii="Times New Roman" w:eastAsia="Times New Roman" w:hAnsi="Times New Roman" w:cs="Times New Roman"/>
                <w:b/>
                <w:bCs/>
                <w:color w:val="000000"/>
                <w:lang w:val="de-CH" w:eastAsia="de-CH"/>
              </w:rPr>
              <w:t>,</w:t>
            </w:r>
            <w:r w:rsidRPr="00632217">
              <w:rPr>
                <w:rFonts w:ascii="Times New Roman" w:eastAsia="Times New Roman" w:hAnsi="Times New Roman" w:cs="Times New Roman"/>
                <w:b/>
                <w:bCs/>
                <w:color w:val="000000"/>
                <w:lang w:val="de-CH" w:eastAsia="de-CH"/>
              </w:rPr>
              <w:t>587</w:t>
            </w:r>
          </w:p>
        </w:tc>
        <w:tc>
          <w:tcPr>
            <w:tcW w:w="1020" w:type="dxa"/>
            <w:tcBorders>
              <w:top w:val="single" w:sz="4" w:space="0" w:color="auto"/>
              <w:left w:val="nil"/>
              <w:bottom w:val="single" w:sz="4" w:space="0" w:color="auto"/>
              <w:right w:val="nil"/>
            </w:tcBorders>
            <w:shd w:val="clear" w:color="auto" w:fill="E2EFD9" w:themeFill="accent6" w:themeFillTint="33"/>
            <w:noWrap/>
            <w:vAlign w:val="bottom"/>
            <w:hideMark/>
          </w:tcPr>
          <w:p w14:paraId="1005CFA7"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254</w:t>
            </w:r>
          </w:p>
        </w:tc>
        <w:tc>
          <w:tcPr>
            <w:tcW w:w="1252" w:type="dxa"/>
            <w:tcBorders>
              <w:top w:val="single" w:sz="4" w:space="0" w:color="auto"/>
              <w:left w:val="nil"/>
              <w:bottom w:val="single" w:sz="4" w:space="0" w:color="auto"/>
              <w:right w:val="nil"/>
            </w:tcBorders>
            <w:shd w:val="clear" w:color="auto" w:fill="FFF2CC" w:themeFill="accent4" w:themeFillTint="33"/>
            <w:noWrap/>
            <w:vAlign w:val="bottom"/>
            <w:hideMark/>
          </w:tcPr>
          <w:p w14:paraId="49FBFDED" w14:textId="6674666D"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1</w:t>
            </w:r>
            <w:r w:rsidR="00303FAA" w:rsidRPr="00632217">
              <w:rPr>
                <w:rFonts w:ascii="Times New Roman" w:eastAsia="Times New Roman" w:hAnsi="Times New Roman" w:cs="Times New Roman"/>
                <w:b/>
                <w:bCs/>
                <w:color w:val="000000"/>
                <w:lang w:val="de-CH" w:eastAsia="de-CH"/>
              </w:rPr>
              <w:t>,</w:t>
            </w:r>
            <w:r w:rsidRPr="00632217">
              <w:rPr>
                <w:rFonts w:ascii="Times New Roman" w:eastAsia="Times New Roman" w:hAnsi="Times New Roman" w:cs="Times New Roman"/>
                <w:b/>
                <w:bCs/>
                <w:color w:val="000000"/>
                <w:lang w:val="de-CH" w:eastAsia="de-CH"/>
              </w:rPr>
              <w:t>066</w:t>
            </w:r>
          </w:p>
        </w:tc>
        <w:tc>
          <w:tcPr>
            <w:tcW w:w="1272" w:type="dxa"/>
            <w:tcBorders>
              <w:top w:val="single" w:sz="4" w:space="0" w:color="auto"/>
              <w:left w:val="nil"/>
              <w:bottom w:val="single" w:sz="4" w:space="0" w:color="auto"/>
              <w:right w:val="nil"/>
            </w:tcBorders>
            <w:shd w:val="clear" w:color="auto" w:fill="E2EFD9" w:themeFill="accent6" w:themeFillTint="33"/>
            <w:noWrap/>
            <w:vAlign w:val="bottom"/>
            <w:hideMark/>
          </w:tcPr>
          <w:p w14:paraId="0FEDB770"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86</w:t>
            </w:r>
          </w:p>
        </w:tc>
        <w:tc>
          <w:tcPr>
            <w:tcW w:w="681" w:type="dxa"/>
            <w:tcBorders>
              <w:top w:val="single" w:sz="4" w:space="0" w:color="auto"/>
              <w:left w:val="nil"/>
              <w:bottom w:val="single" w:sz="4" w:space="0" w:color="auto"/>
              <w:right w:val="nil"/>
            </w:tcBorders>
            <w:shd w:val="clear" w:color="auto" w:fill="E2EFD9" w:themeFill="accent6" w:themeFillTint="33"/>
            <w:noWrap/>
            <w:vAlign w:val="bottom"/>
            <w:hideMark/>
          </w:tcPr>
          <w:p w14:paraId="2DA2F2BE"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107</w:t>
            </w:r>
          </w:p>
        </w:tc>
        <w:tc>
          <w:tcPr>
            <w:tcW w:w="888" w:type="dxa"/>
            <w:tcBorders>
              <w:top w:val="single" w:sz="4" w:space="0" w:color="auto"/>
              <w:left w:val="nil"/>
              <w:bottom w:val="single" w:sz="4" w:space="0" w:color="auto"/>
              <w:right w:val="nil"/>
            </w:tcBorders>
            <w:shd w:val="clear" w:color="auto" w:fill="E2EFD9" w:themeFill="accent6" w:themeFillTint="33"/>
            <w:vAlign w:val="bottom"/>
          </w:tcPr>
          <w:p w14:paraId="35C41F9A" w14:textId="59E0502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61</w:t>
            </w:r>
          </w:p>
        </w:tc>
        <w:tc>
          <w:tcPr>
            <w:tcW w:w="988" w:type="dxa"/>
            <w:tcBorders>
              <w:top w:val="single" w:sz="4" w:space="0" w:color="auto"/>
              <w:left w:val="nil"/>
              <w:bottom w:val="single" w:sz="4" w:space="0" w:color="auto"/>
              <w:right w:val="nil"/>
            </w:tcBorders>
            <w:shd w:val="clear" w:color="auto" w:fill="FFF2CC" w:themeFill="accent4" w:themeFillTint="33"/>
            <w:vAlign w:val="bottom"/>
          </w:tcPr>
          <w:p w14:paraId="0FC45187" w14:textId="5B1643C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307</w:t>
            </w:r>
          </w:p>
        </w:tc>
        <w:tc>
          <w:tcPr>
            <w:tcW w:w="854" w:type="dxa"/>
            <w:tcBorders>
              <w:top w:val="single" w:sz="4" w:space="0" w:color="auto"/>
              <w:left w:val="nil"/>
              <w:bottom w:val="single" w:sz="4" w:space="0" w:color="auto"/>
              <w:right w:val="nil"/>
            </w:tcBorders>
            <w:shd w:val="clear" w:color="auto" w:fill="FFF2CC" w:themeFill="accent4" w:themeFillTint="33"/>
            <w:vAlign w:val="bottom"/>
          </w:tcPr>
          <w:p w14:paraId="797853A6" w14:textId="4FDD18E5"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759</w:t>
            </w:r>
          </w:p>
        </w:tc>
        <w:tc>
          <w:tcPr>
            <w:tcW w:w="1057" w:type="dxa"/>
            <w:tcBorders>
              <w:top w:val="single" w:sz="4" w:space="0" w:color="auto"/>
              <w:left w:val="nil"/>
              <w:bottom w:val="single" w:sz="4" w:space="0" w:color="auto"/>
              <w:right w:val="nil"/>
            </w:tcBorders>
            <w:shd w:val="clear" w:color="auto" w:fill="F8BBBA"/>
            <w:vAlign w:val="bottom"/>
          </w:tcPr>
          <w:p w14:paraId="1A214E55" w14:textId="4C653EF4"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2</w:t>
            </w:r>
            <w:r w:rsidR="00303FAA" w:rsidRPr="00632217">
              <w:rPr>
                <w:rFonts w:ascii="Times New Roman" w:eastAsia="Times New Roman" w:hAnsi="Times New Roman" w:cs="Times New Roman"/>
                <w:b/>
                <w:bCs/>
                <w:color w:val="000000"/>
                <w:lang w:val="de-CH" w:eastAsia="de-CH"/>
              </w:rPr>
              <w:t>,</w:t>
            </w:r>
            <w:r w:rsidRPr="00632217">
              <w:rPr>
                <w:rFonts w:ascii="Times New Roman" w:eastAsia="Times New Roman" w:hAnsi="Times New Roman" w:cs="Times New Roman"/>
                <w:b/>
                <w:bCs/>
                <w:color w:val="000000"/>
                <w:lang w:val="de-CH" w:eastAsia="de-CH"/>
              </w:rPr>
              <w:t>148</w:t>
            </w:r>
          </w:p>
        </w:tc>
        <w:tc>
          <w:tcPr>
            <w:tcW w:w="1131" w:type="dxa"/>
            <w:tcBorders>
              <w:top w:val="single" w:sz="4" w:space="0" w:color="auto"/>
              <w:left w:val="nil"/>
              <w:bottom w:val="single" w:sz="4" w:space="0" w:color="auto"/>
              <w:right w:val="nil"/>
            </w:tcBorders>
            <w:shd w:val="clear" w:color="auto" w:fill="F8BBBA"/>
            <w:noWrap/>
            <w:vAlign w:val="bottom"/>
            <w:hideMark/>
          </w:tcPr>
          <w:p w14:paraId="5F473F8F" w14:textId="7232CF20"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484</w:t>
            </w:r>
          </w:p>
        </w:tc>
        <w:tc>
          <w:tcPr>
            <w:tcW w:w="1131" w:type="dxa"/>
            <w:tcBorders>
              <w:top w:val="single" w:sz="4" w:space="0" w:color="auto"/>
              <w:left w:val="nil"/>
              <w:bottom w:val="single" w:sz="4" w:space="0" w:color="auto"/>
              <w:right w:val="nil"/>
            </w:tcBorders>
            <w:shd w:val="clear" w:color="auto" w:fill="F8BBBA"/>
            <w:noWrap/>
            <w:vAlign w:val="bottom"/>
            <w:hideMark/>
          </w:tcPr>
          <w:p w14:paraId="4B5E374D" w14:textId="77777777" w:rsidR="00C62711" w:rsidRPr="00632217" w:rsidRDefault="00C62711" w:rsidP="005D6956">
            <w:pPr>
              <w:spacing w:after="0" w:line="276" w:lineRule="auto"/>
              <w:jc w:val="center"/>
              <w:rPr>
                <w:rFonts w:ascii="Times New Roman" w:eastAsia="Times New Roman" w:hAnsi="Times New Roman" w:cs="Times New Roman"/>
                <w:b/>
                <w:bCs/>
                <w:color w:val="000000"/>
                <w:lang w:val="de-CH" w:eastAsia="de-CH"/>
              </w:rPr>
            </w:pPr>
            <w:r w:rsidRPr="00632217">
              <w:rPr>
                <w:rFonts w:ascii="Times New Roman" w:eastAsia="Times New Roman" w:hAnsi="Times New Roman" w:cs="Times New Roman"/>
                <w:b/>
                <w:bCs/>
                <w:color w:val="000000"/>
                <w:lang w:val="de-CH" w:eastAsia="de-CH"/>
              </w:rPr>
              <w:t>955</w:t>
            </w:r>
          </w:p>
        </w:tc>
      </w:tr>
    </w:tbl>
    <w:p w14:paraId="1BD2AA0B" w14:textId="77777777" w:rsidR="008D4F19" w:rsidRDefault="008D4F19" w:rsidP="005E27A8">
      <w:pPr>
        <w:spacing w:line="276" w:lineRule="auto"/>
        <w:rPr>
          <w:rFonts w:ascii="Times New Roman" w:hAnsi="Times New Roman" w:cs="Times New Roman"/>
          <w:sz w:val="24"/>
          <w:szCs w:val="24"/>
        </w:rPr>
        <w:sectPr w:rsidR="008D4F19" w:rsidSect="003C7854">
          <w:pgSz w:w="15840" w:h="12240" w:orient="landscape" w:code="1"/>
          <w:pgMar w:top="1440" w:right="1440" w:bottom="1440" w:left="1440" w:header="720" w:footer="720" w:gutter="0"/>
          <w:cols w:space="720"/>
          <w:docGrid w:linePitch="360"/>
        </w:sectPr>
      </w:pPr>
    </w:p>
    <w:p w14:paraId="637AD5D2" w14:textId="6CF7F7C4" w:rsidR="005E27A8" w:rsidRPr="00A117BF" w:rsidRDefault="005E27A8" w:rsidP="005E27A8">
      <w:pPr>
        <w:spacing w:line="276" w:lineRule="auto"/>
        <w:rPr>
          <w:rFonts w:ascii="Times New Roman" w:hAnsi="Times New Roman" w:cs="Times New Roman"/>
          <w:sz w:val="24"/>
          <w:szCs w:val="24"/>
        </w:rPr>
      </w:pPr>
      <w:r w:rsidRPr="00A117BF">
        <w:rPr>
          <w:rFonts w:ascii="Times New Roman" w:hAnsi="Times New Roman" w:cs="Times New Roman"/>
          <w:sz w:val="24"/>
          <w:szCs w:val="24"/>
        </w:rPr>
        <w:lastRenderedPageBreak/>
        <w:t>Table S</w:t>
      </w:r>
      <w:r>
        <w:rPr>
          <w:rFonts w:ascii="Times New Roman" w:hAnsi="Times New Roman" w:cs="Times New Roman"/>
          <w:sz w:val="24"/>
          <w:szCs w:val="24"/>
        </w:rPr>
        <w:t>2</w:t>
      </w:r>
      <w:r w:rsidRPr="00A117BF">
        <w:rPr>
          <w:rFonts w:ascii="Times New Roman" w:hAnsi="Times New Roman" w:cs="Times New Roman"/>
          <w:sz w:val="24"/>
          <w:szCs w:val="24"/>
        </w:rPr>
        <w:t xml:space="preserve">a. </w:t>
      </w:r>
      <w:r w:rsidRPr="00F20988">
        <w:rPr>
          <w:rFonts w:ascii="Times New Roman" w:hAnsi="Times New Roman" w:cs="Times New Roman"/>
          <w:sz w:val="24"/>
          <w:szCs w:val="24"/>
        </w:rPr>
        <w:t>Aggregate fire distribution by elevation class across all European mountain regions (2000–2022).</w:t>
      </w:r>
    </w:p>
    <w:tbl>
      <w:tblPr>
        <w:tblW w:w="4338" w:type="dxa"/>
        <w:tblCellMar>
          <w:left w:w="70" w:type="dxa"/>
          <w:right w:w="70" w:type="dxa"/>
        </w:tblCellMar>
        <w:tblLook w:val="04A0" w:firstRow="1" w:lastRow="0" w:firstColumn="1" w:lastColumn="0" w:noHBand="0" w:noVBand="1"/>
      </w:tblPr>
      <w:tblGrid>
        <w:gridCol w:w="2410"/>
        <w:gridCol w:w="1928"/>
      </w:tblGrid>
      <w:tr w:rsidR="005E27A8" w:rsidRPr="00B47B2E" w14:paraId="30ACBC32" w14:textId="77777777" w:rsidTr="00A126A4">
        <w:trPr>
          <w:trHeight w:val="309"/>
        </w:trPr>
        <w:tc>
          <w:tcPr>
            <w:tcW w:w="2410" w:type="dxa"/>
            <w:tcBorders>
              <w:top w:val="nil"/>
              <w:left w:val="nil"/>
              <w:bottom w:val="nil"/>
              <w:right w:val="nil"/>
            </w:tcBorders>
            <w:noWrap/>
            <w:vAlign w:val="bottom"/>
            <w:hideMark/>
          </w:tcPr>
          <w:p w14:paraId="7A69C149" w14:textId="77777777" w:rsidR="005E27A8" w:rsidRPr="00B47B2E" w:rsidRDefault="005E27A8" w:rsidP="00A126A4">
            <w:pPr>
              <w:spacing w:after="0" w:line="240" w:lineRule="auto"/>
              <w:rPr>
                <w:rFonts w:ascii="Times New Roman" w:eastAsia="Times New Roman" w:hAnsi="Times New Roman" w:cs="Times New Roman"/>
                <w:b/>
                <w:bCs/>
                <w:color w:val="000000"/>
                <w:sz w:val="24"/>
                <w:szCs w:val="24"/>
                <w:lang w:val="de-CH" w:eastAsia="de-CH"/>
              </w:rPr>
            </w:pPr>
            <w:r w:rsidRPr="00B47B2E">
              <w:rPr>
                <w:rFonts w:ascii="Times New Roman" w:eastAsia="Times New Roman" w:hAnsi="Times New Roman" w:cs="Times New Roman"/>
                <w:b/>
                <w:bCs/>
                <w:color w:val="000000"/>
                <w:sz w:val="24"/>
                <w:szCs w:val="24"/>
                <w:lang w:val="de-CH" w:eastAsia="de-CH"/>
              </w:rPr>
              <w:t xml:space="preserve">Elevation </w:t>
            </w:r>
            <w:proofErr w:type="spellStart"/>
            <w:r w:rsidRPr="00B47B2E">
              <w:rPr>
                <w:rFonts w:ascii="Times New Roman" w:eastAsia="Times New Roman" w:hAnsi="Times New Roman" w:cs="Times New Roman"/>
                <w:b/>
                <w:bCs/>
                <w:color w:val="000000"/>
                <w:sz w:val="24"/>
                <w:szCs w:val="24"/>
                <w:lang w:val="de-CH" w:eastAsia="de-CH"/>
              </w:rPr>
              <w:t>class</w:t>
            </w:r>
            <w:proofErr w:type="spellEnd"/>
            <w:r w:rsidRPr="00B47B2E">
              <w:rPr>
                <w:rFonts w:ascii="Times New Roman" w:eastAsia="Times New Roman" w:hAnsi="Times New Roman" w:cs="Times New Roman"/>
                <w:b/>
                <w:bCs/>
                <w:color w:val="000000"/>
                <w:sz w:val="24"/>
                <w:szCs w:val="24"/>
                <w:lang w:val="de-CH" w:eastAsia="de-CH"/>
              </w:rPr>
              <w:t xml:space="preserve"> (m)</w:t>
            </w:r>
          </w:p>
        </w:tc>
        <w:tc>
          <w:tcPr>
            <w:tcW w:w="1928" w:type="dxa"/>
            <w:tcBorders>
              <w:top w:val="nil"/>
              <w:left w:val="nil"/>
              <w:bottom w:val="nil"/>
              <w:right w:val="nil"/>
            </w:tcBorders>
            <w:noWrap/>
            <w:vAlign w:val="bottom"/>
            <w:hideMark/>
          </w:tcPr>
          <w:p w14:paraId="46291238" w14:textId="77777777" w:rsidR="005E27A8" w:rsidRPr="00B47B2E" w:rsidRDefault="005E27A8" w:rsidP="00A126A4">
            <w:pPr>
              <w:spacing w:after="0" w:line="240" w:lineRule="auto"/>
              <w:jc w:val="center"/>
              <w:rPr>
                <w:rFonts w:ascii="Times New Roman" w:eastAsia="Times New Roman" w:hAnsi="Times New Roman" w:cs="Times New Roman"/>
                <w:b/>
                <w:bCs/>
                <w:color w:val="000000"/>
                <w:sz w:val="24"/>
                <w:szCs w:val="24"/>
                <w:lang w:val="de-CH" w:eastAsia="de-CH"/>
              </w:rPr>
            </w:pPr>
            <w:proofErr w:type="spellStart"/>
            <w:r w:rsidRPr="00B47B2E">
              <w:rPr>
                <w:rFonts w:ascii="Times New Roman" w:eastAsia="Times New Roman" w:hAnsi="Times New Roman" w:cs="Times New Roman"/>
                <w:b/>
                <w:bCs/>
                <w:color w:val="000000"/>
                <w:sz w:val="24"/>
                <w:szCs w:val="24"/>
                <w:lang w:val="de-CH" w:eastAsia="de-CH"/>
              </w:rPr>
              <w:t>Fire</w:t>
            </w:r>
            <w:proofErr w:type="spellEnd"/>
            <w:r w:rsidRPr="00B47B2E">
              <w:rPr>
                <w:rFonts w:ascii="Times New Roman" w:eastAsia="Times New Roman" w:hAnsi="Times New Roman" w:cs="Times New Roman"/>
                <w:b/>
                <w:bCs/>
                <w:color w:val="000000"/>
                <w:sz w:val="24"/>
                <w:szCs w:val="24"/>
                <w:lang w:val="de-CH" w:eastAsia="de-CH"/>
              </w:rPr>
              <w:t xml:space="preserve"> </w:t>
            </w:r>
            <w:proofErr w:type="spellStart"/>
            <w:r w:rsidRPr="00B47B2E">
              <w:rPr>
                <w:rFonts w:ascii="Times New Roman" w:eastAsia="Times New Roman" w:hAnsi="Times New Roman" w:cs="Times New Roman"/>
                <w:b/>
                <w:bCs/>
                <w:color w:val="000000"/>
                <w:sz w:val="24"/>
                <w:szCs w:val="24"/>
                <w:lang w:val="de-CH" w:eastAsia="de-CH"/>
              </w:rPr>
              <w:t>number</w:t>
            </w:r>
            <w:proofErr w:type="spellEnd"/>
          </w:p>
        </w:tc>
      </w:tr>
      <w:tr w:rsidR="005E27A8" w:rsidRPr="00B47B2E" w14:paraId="68FCBC26" w14:textId="77777777" w:rsidTr="00A126A4">
        <w:trPr>
          <w:trHeight w:val="309"/>
        </w:trPr>
        <w:tc>
          <w:tcPr>
            <w:tcW w:w="2410" w:type="dxa"/>
            <w:tcBorders>
              <w:top w:val="nil"/>
              <w:left w:val="nil"/>
              <w:bottom w:val="nil"/>
              <w:right w:val="nil"/>
            </w:tcBorders>
            <w:noWrap/>
            <w:vAlign w:val="bottom"/>
            <w:hideMark/>
          </w:tcPr>
          <w:p w14:paraId="6DBC9970" w14:textId="77777777" w:rsidR="005E27A8" w:rsidRPr="00B47B2E" w:rsidRDefault="005E27A8" w:rsidP="00A126A4">
            <w:pPr>
              <w:spacing w:after="0" w:line="240" w:lineRule="auto"/>
              <w:rPr>
                <w:rFonts w:ascii="Times New Roman" w:eastAsia="Times New Roman" w:hAnsi="Times New Roman" w:cs="Times New Roman"/>
                <w:color w:val="000000"/>
                <w:sz w:val="24"/>
                <w:szCs w:val="24"/>
                <w:lang w:val="de-CH" w:eastAsia="de-CH"/>
              </w:rPr>
            </w:pPr>
            <w:r w:rsidRPr="00B47B2E">
              <w:rPr>
                <w:rFonts w:ascii="Times New Roman" w:eastAsia="Times New Roman" w:hAnsi="Times New Roman" w:cs="Times New Roman"/>
                <w:color w:val="000000"/>
                <w:sz w:val="24"/>
                <w:szCs w:val="24"/>
                <w:lang w:val="de-CH" w:eastAsia="de-CH"/>
              </w:rPr>
              <w:t>800-1000</w:t>
            </w:r>
          </w:p>
        </w:tc>
        <w:tc>
          <w:tcPr>
            <w:tcW w:w="1928" w:type="dxa"/>
            <w:tcBorders>
              <w:top w:val="nil"/>
              <w:left w:val="nil"/>
              <w:bottom w:val="nil"/>
              <w:right w:val="nil"/>
            </w:tcBorders>
            <w:noWrap/>
            <w:vAlign w:val="bottom"/>
            <w:hideMark/>
          </w:tcPr>
          <w:p w14:paraId="77573E44" w14:textId="77777777" w:rsidR="005E27A8" w:rsidRPr="00B47B2E"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B47B2E">
              <w:rPr>
                <w:rFonts w:ascii="Times New Roman" w:eastAsia="Times New Roman" w:hAnsi="Times New Roman" w:cs="Times New Roman"/>
                <w:color w:val="000000"/>
                <w:sz w:val="24"/>
                <w:szCs w:val="24"/>
                <w:lang w:val="de-CH" w:eastAsia="de-CH"/>
              </w:rPr>
              <w:t>1375</w:t>
            </w:r>
          </w:p>
        </w:tc>
      </w:tr>
      <w:tr w:rsidR="005E27A8" w:rsidRPr="00B47B2E" w14:paraId="485E6637" w14:textId="77777777" w:rsidTr="00A126A4">
        <w:trPr>
          <w:trHeight w:val="309"/>
        </w:trPr>
        <w:tc>
          <w:tcPr>
            <w:tcW w:w="2410" w:type="dxa"/>
            <w:tcBorders>
              <w:top w:val="nil"/>
              <w:left w:val="nil"/>
              <w:bottom w:val="nil"/>
              <w:right w:val="nil"/>
            </w:tcBorders>
            <w:noWrap/>
            <w:vAlign w:val="bottom"/>
            <w:hideMark/>
          </w:tcPr>
          <w:p w14:paraId="42CAEAFA" w14:textId="77777777" w:rsidR="005E27A8" w:rsidRPr="00B47B2E" w:rsidRDefault="005E27A8" w:rsidP="00A126A4">
            <w:pPr>
              <w:spacing w:after="0" w:line="240" w:lineRule="auto"/>
              <w:rPr>
                <w:rFonts w:ascii="Times New Roman" w:eastAsia="Times New Roman" w:hAnsi="Times New Roman" w:cs="Times New Roman"/>
                <w:color w:val="000000"/>
                <w:sz w:val="24"/>
                <w:szCs w:val="24"/>
                <w:lang w:val="de-CH" w:eastAsia="de-CH"/>
              </w:rPr>
            </w:pPr>
            <w:r w:rsidRPr="00B47B2E">
              <w:rPr>
                <w:rFonts w:ascii="Times New Roman" w:eastAsia="Times New Roman" w:hAnsi="Times New Roman" w:cs="Times New Roman"/>
                <w:color w:val="000000"/>
                <w:sz w:val="24"/>
                <w:szCs w:val="24"/>
                <w:lang w:val="de-CH" w:eastAsia="de-CH"/>
              </w:rPr>
              <w:t>1000-1200</w:t>
            </w:r>
          </w:p>
        </w:tc>
        <w:tc>
          <w:tcPr>
            <w:tcW w:w="1928" w:type="dxa"/>
            <w:tcBorders>
              <w:top w:val="nil"/>
              <w:left w:val="nil"/>
              <w:bottom w:val="nil"/>
              <w:right w:val="nil"/>
            </w:tcBorders>
            <w:noWrap/>
            <w:vAlign w:val="bottom"/>
            <w:hideMark/>
          </w:tcPr>
          <w:p w14:paraId="7DA5453E" w14:textId="77777777" w:rsidR="005E27A8" w:rsidRPr="00B47B2E"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B47B2E">
              <w:rPr>
                <w:rFonts w:ascii="Times New Roman" w:eastAsia="Times New Roman" w:hAnsi="Times New Roman" w:cs="Times New Roman"/>
                <w:color w:val="000000"/>
                <w:sz w:val="24"/>
                <w:szCs w:val="24"/>
                <w:lang w:val="de-CH" w:eastAsia="de-CH"/>
              </w:rPr>
              <w:t>1261</w:t>
            </w:r>
          </w:p>
        </w:tc>
      </w:tr>
      <w:tr w:rsidR="005E27A8" w:rsidRPr="00B47B2E" w14:paraId="05FE9C84" w14:textId="77777777" w:rsidTr="00A126A4">
        <w:trPr>
          <w:trHeight w:val="309"/>
        </w:trPr>
        <w:tc>
          <w:tcPr>
            <w:tcW w:w="2410" w:type="dxa"/>
            <w:tcBorders>
              <w:top w:val="nil"/>
              <w:left w:val="nil"/>
              <w:bottom w:val="nil"/>
              <w:right w:val="nil"/>
            </w:tcBorders>
            <w:noWrap/>
            <w:vAlign w:val="bottom"/>
            <w:hideMark/>
          </w:tcPr>
          <w:p w14:paraId="68842E36" w14:textId="77777777" w:rsidR="005E27A8" w:rsidRPr="00B47B2E" w:rsidRDefault="005E27A8" w:rsidP="00A126A4">
            <w:pPr>
              <w:spacing w:after="0" w:line="240" w:lineRule="auto"/>
              <w:rPr>
                <w:rFonts w:ascii="Times New Roman" w:eastAsia="Times New Roman" w:hAnsi="Times New Roman" w:cs="Times New Roman"/>
                <w:color w:val="000000"/>
                <w:sz w:val="24"/>
                <w:szCs w:val="24"/>
                <w:lang w:val="de-CH" w:eastAsia="de-CH"/>
              </w:rPr>
            </w:pPr>
            <w:r w:rsidRPr="00B47B2E">
              <w:rPr>
                <w:rFonts w:ascii="Times New Roman" w:eastAsia="Times New Roman" w:hAnsi="Times New Roman" w:cs="Times New Roman"/>
                <w:color w:val="000000"/>
                <w:sz w:val="24"/>
                <w:szCs w:val="24"/>
                <w:lang w:val="de-CH" w:eastAsia="de-CH"/>
              </w:rPr>
              <w:t>1200-1400</w:t>
            </w:r>
          </w:p>
        </w:tc>
        <w:tc>
          <w:tcPr>
            <w:tcW w:w="1928" w:type="dxa"/>
            <w:tcBorders>
              <w:top w:val="nil"/>
              <w:left w:val="nil"/>
              <w:bottom w:val="nil"/>
              <w:right w:val="nil"/>
            </w:tcBorders>
            <w:noWrap/>
            <w:vAlign w:val="bottom"/>
            <w:hideMark/>
          </w:tcPr>
          <w:p w14:paraId="31EDAC7A" w14:textId="77777777" w:rsidR="005E27A8" w:rsidRPr="00B47B2E"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B47B2E">
              <w:rPr>
                <w:rFonts w:ascii="Times New Roman" w:eastAsia="Times New Roman" w:hAnsi="Times New Roman" w:cs="Times New Roman"/>
                <w:color w:val="000000"/>
                <w:sz w:val="24"/>
                <w:szCs w:val="24"/>
                <w:lang w:val="de-CH" w:eastAsia="de-CH"/>
              </w:rPr>
              <w:t>906</w:t>
            </w:r>
          </w:p>
        </w:tc>
      </w:tr>
      <w:tr w:rsidR="005E27A8" w:rsidRPr="00B47B2E" w14:paraId="5EF275F0" w14:textId="77777777" w:rsidTr="00A126A4">
        <w:trPr>
          <w:trHeight w:val="309"/>
        </w:trPr>
        <w:tc>
          <w:tcPr>
            <w:tcW w:w="2410" w:type="dxa"/>
            <w:tcBorders>
              <w:top w:val="nil"/>
              <w:left w:val="nil"/>
              <w:bottom w:val="nil"/>
              <w:right w:val="nil"/>
            </w:tcBorders>
            <w:noWrap/>
            <w:vAlign w:val="bottom"/>
            <w:hideMark/>
          </w:tcPr>
          <w:p w14:paraId="13C71F6A" w14:textId="77777777" w:rsidR="005E27A8" w:rsidRPr="00B47B2E" w:rsidRDefault="005E27A8" w:rsidP="00A126A4">
            <w:pPr>
              <w:spacing w:after="0" w:line="240" w:lineRule="auto"/>
              <w:rPr>
                <w:rFonts w:ascii="Times New Roman" w:eastAsia="Times New Roman" w:hAnsi="Times New Roman" w:cs="Times New Roman"/>
                <w:color w:val="000000"/>
                <w:sz w:val="24"/>
                <w:szCs w:val="24"/>
                <w:lang w:val="de-CH" w:eastAsia="de-CH"/>
              </w:rPr>
            </w:pPr>
            <w:r w:rsidRPr="00B47B2E">
              <w:rPr>
                <w:rFonts w:ascii="Times New Roman" w:eastAsia="Times New Roman" w:hAnsi="Times New Roman" w:cs="Times New Roman"/>
                <w:color w:val="000000"/>
                <w:sz w:val="24"/>
                <w:szCs w:val="24"/>
                <w:lang w:val="de-CH" w:eastAsia="de-CH"/>
              </w:rPr>
              <w:t>1400-1600</w:t>
            </w:r>
          </w:p>
        </w:tc>
        <w:tc>
          <w:tcPr>
            <w:tcW w:w="1928" w:type="dxa"/>
            <w:tcBorders>
              <w:top w:val="nil"/>
              <w:left w:val="nil"/>
              <w:bottom w:val="nil"/>
              <w:right w:val="nil"/>
            </w:tcBorders>
            <w:noWrap/>
            <w:vAlign w:val="bottom"/>
            <w:hideMark/>
          </w:tcPr>
          <w:p w14:paraId="590CE678" w14:textId="77777777" w:rsidR="005E27A8" w:rsidRPr="00B47B2E"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B47B2E">
              <w:rPr>
                <w:rFonts w:ascii="Times New Roman" w:eastAsia="Times New Roman" w:hAnsi="Times New Roman" w:cs="Times New Roman"/>
                <w:color w:val="000000"/>
                <w:sz w:val="24"/>
                <w:szCs w:val="24"/>
                <w:lang w:val="de-CH" w:eastAsia="de-CH"/>
              </w:rPr>
              <w:t>597</w:t>
            </w:r>
          </w:p>
        </w:tc>
      </w:tr>
      <w:tr w:rsidR="005E27A8" w:rsidRPr="00B47B2E" w14:paraId="65B646D9" w14:textId="77777777" w:rsidTr="00A126A4">
        <w:trPr>
          <w:trHeight w:val="309"/>
        </w:trPr>
        <w:tc>
          <w:tcPr>
            <w:tcW w:w="2410" w:type="dxa"/>
            <w:tcBorders>
              <w:top w:val="nil"/>
              <w:left w:val="nil"/>
              <w:bottom w:val="nil"/>
              <w:right w:val="nil"/>
            </w:tcBorders>
            <w:noWrap/>
            <w:vAlign w:val="bottom"/>
            <w:hideMark/>
          </w:tcPr>
          <w:p w14:paraId="16A36B0E" w14:textId="77777777" w:rsidR="005E27A8" w:rsidRPr="00B47B2E" w:rsidRDefault="005E27A8" w:rsidP="00A126A4">
            <w:pPr>
              <w:spacing w:after="0" w:line="240" w:lineRule="auto"/>
              <w:rPr>
                <w:rFonts w:ascii="Times New Roman" w:eastAsia="Times New Roman" w:hAnsi="Times New Roman" w:cs="Times New Roman"/>
                <w:color w:val="000000"/>
                <w:sz w:val="24"/>
                <w:szCs w:val="24"/>
                <w:lang w:val="de-CH" w:eastAsia="de-CH"/>
              </w:rPr>
            </w:pPr>
            <w:r w:rsidRPr="00B47B2E">
              <w:rPr>
                <w:rFonts w:ascii="Times New Roman" w:eastAsia="Times New Roman" w:hAnsi="Times New Roman" w:cs="Times New Roman"/>
                <w:color w:val="000000"/>
                <w:sz w:val="24"/>
                <w:szCs w:val="24"/>
                <w:lang w:val="de-CH" w:eastAsia="de-CH"/>
              </w:rPr>
              <w:t>1600-1800</w:t>
            </w:r>
          </w:p>
        </w:tc>
        <w:tc>
          <w:tcPr>
            <w:tcW w:w="1928" w:type="dxa"/>
            <w:tcBorders>
              <w:top w:val="nil"/>
              <w:left w:val="nil"/>
              <w:bottom w:val="nil"/>
              <w:right w:val="nil"/>
            </w:tcBorders>
            <w:noWrap/>
            <w:vAlign w:val="bottom"/>
            <w:hideMark/>
          </w:tcPr>
          <w:p w14:paraId="164EBD06" w14:textId="77777777" w:rsidR="005E27A8" w:rsidRPr="00B47B2E"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B47B2E">
              <w:rPr>
                <w:rFonts w:ascii="Times New Roman" w:eastAsia="Times New Roman" w:hAnsi="Times New Roman" w:cs="Times New Roman"/>
                <w:color w:val="000000"/>
                <w:sz w:val="24"/>
                <w:szCs w:val="24"/>
                <w:lang w:val="de-CH" w:eastAsia="de-CH"/>
              </w:rPr>
              <w:t>375</w:t>
            </w:r>
          </w:p>
        </w:tc>
      </w:tr>
      <w:tr w:rsidR="005E27A8" w:rsidRPr="00B47B2E" w14:paraId="3FF9543D" w14:textId="77777777" w:rsidTr="00A126A4">
        <w:trPr>
          <w:trHeight w:val="309"/>
        </w:trPr>
        <w:tc>
          <w:tcPr>
            <w:tcW w:w="2410" w:type="dxa"/>
            <w:tcBorders>
              <w:top w:val="nil"/>
              <w:left w:val="nil"/>
              <w:bottom w:val="nil"/>
              <w:right w:val="nil"/>
            </w:tcBorders>
            <w:noWrap/>
            <w:vAlign w:val="bottom"/>
            <w:hideMark/>
          </w:tcPr>
          <w:p w14:paraId="1CC8F177" w14:textId="77777777" w:rsidR="005E27A8" w:rsidRPr="00B47B2E" w:rsidRDefault="005E27A8" w:rsidP="00A126A4">
            <w:pPr>
              <w:spacing w:after="0" w:line="240" w:lineRule="auto"/>
              <w:rPr>
                <w:rFonts w:ascii="Times New Roman" w:eastAsia="Times New Roman" w:hAnsi="Times New Roman" w:cs="Times New Roman"/>
                <w:color w:val="000000"/>
                <w:sz w:val="24"/>
                <w:szCs w:val="24"/>
                <w:lang w:val="de-CH" w:eastAsia="de-CH"/>
              </w:rPr>
            </w:pPr>
            <w:r w:rsidRPr="00B47B2E">
              <w:rPr>
                <w:rFonts w:ascii="Times New Roman" w:eastAsia="Times New Roman" w:hAnsi="Times New Roman" w:cs="Times New Roman"/>
                <w:color w:val="000000"/>
                <w:sz w:val="24"/>
                <w:szCs w:val="24"/>
                <w:lang w:val="de-CH" w:eastAsia="de-CH"/>
              </w:rPr>
              <w:t>1800-2000</w:t>
            </w:r>
          </w:p>
        </w:tc>
        <w:tc>
          <w:tcPr>
            <w:tcW w:w="1928" w:type="dxa"/>
            <w:tcBorders>
              <w:top w:val="nil"/>
              <w:left w:val="nil"/>
              <w:bottom w:val="nil"/>
              <w:right w:val="nil"/>
            </w:tcBorders>
            <w:noWrap/>
            <w:vAlign w:val="bottom"/>
            <w:hideMark/>
          </w:tcPr>
          <w:p w14:paraId="63E414A8" w14:textId="77777777" w:rsidR="005E27A8" w:rsidRPr="00B47B2E"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B47B2E">
              <w:rPr>
                <w:rFonts w:ascii="Times New Roman" w:eastAsia="Times New Roman" w:hAnsi="Times New Roman" w:cs="Times New Roman"/>
                <w:color w:val="000000"/>
                <w:sz w:val="24"/>
                <w:szCs w:val="24"/>
                <w:lang w:val="de-CH" w:eastAsia="de-CH"/>
              </w:rPr>
              <w:t>239</w:t>
            </w:r>
          </w:p>
        </w:tc>
      </w:tr>
      <w:tr w:rsidR="005E27A8" w:rsidRPr="00B47B2E" w14:paraId="1E9A134E" w14:textId="77777777" w:rsidTr="00A126A4">
        <w:trPr>
          <w:trHeight w:val="309"/>
        </w:trPr>
        <w:tc>
          <w:tcPr>
            <w:tcW w:w="2410" w:type="dxa"/>
            <w:tcBorders>
              <w:top w:val="nil"/>
              <w:left w:val="nil"/>
              <w:bottom w:val="nil"/>
              <w:right w:val="nil"/>
            </w:tcBorders>
            <w:noWrap/>
            <w:vAlign w:val="bottom"/>
            <w:hideMark/>
          </w:tcPr>
          <w:p w14:paraId="5B216E84" w14:textId="77777777" w:rsidR="005E27A8" w:rsidRPr="00B47B2E" w:rsidRDefault="005E27A8" w:rsidP="00A126A4">
            <w:pPr>
              <w:spacing w:after="0" w:line="240" w:lineRule="auto"/>
              <w:rPr>
                <w:rFonts w:ascii="Times New Roman" w:eastAsia="Times New Roman" w:hAnsi="Times New Roman" w:cs="Times New Roman"/>
                <w:color w:val="000000"/>
                <w:sz w:val="24"/>
                <w:szCs w:val="24"/>
                <w:lang w:val="de-CH" w:eastAsia="de-CH"/>
              </w:rPr>
            </w:pPr>
            <w:r w:rsidRPr="00B47B2E">
              <w:rPr>
                <w:rFonts w:ascii="Times New Roman" w:eastAsia="Times New Roman" w:hAnsi="Times New Roman" w:cs="Times New Roman"/>
                <w:color w:val="000000"/>
                <w:sz w:val="24"/>
                <w:szCs w:val="24"/>
                <w:lang w:val="de-CH" w:eastAsia="de-CH"/>
              </w:rPr>
              <w:t>2000-2200</w:t>
            </w:r>
          </w:p>
        </w:tc>
        <w:tc>
          <w:tcPr>
            <w:tcW w:w="1928" w:type="dxa"/>
            <w:tcBorders>
              <w:top w:val="nil"/>
              <w:left w:val="nil"/>
              <w:bottom w:val="nil"/>
              <w:right w:val="nil"/>
            </w:tcBorders>
            <w:noWrap/>
            <w:vAlign w:val="bottom"/>
            <w:hideMark/>
          </w:tcPr>
          <w:p w14:paraId="2C99AD4C" w14:textId="77777777" w:rsidR="005E27A8" w:rsidRPr="00B47B2E"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B47B2E">
              <w:rPr>
                <w:rFonts w:ascii="Times New Roman" w:eastAsia="Times New Roman" w:hAnsi="Times New Roman" w:cs="Times New Roman"/>
                <w:color w:val="000000"/>
                <w:sz w:val="24"/>
                <w:szCs w:val="24"/>
                <w:lang w:val="de-CH" w:eastAsia="de-CH"/>
              </w:rPr>
              <w:t>102</w:t>
            </w:r>
          </w:p>
        </w:tc>
      </w:tr>
      <w:tr w:rsidR="005E27A8" w:rsidRPr="00B47B2E" w14:paraId="2AFD5B55" w14:textId="77777777" w:rsidTr="00A126A4">
        <w:trPr>
          <w:trHeight w:val="309"/>
        </w:trPr>
        <w:tc>
          <w:tcPr>
            <w:tcW w:w="2410" w:type="dxa"/>
            <w:tcBorders>
              <w:top w:val="nil"/>
              <w:left w:val="nil"/>
              <w:bottom w:val="nil"/>
              <w:right w:val="nil"/>
            </w:tcBorders>
            <w:noWrap/>
            <w:vAlign w:val="bottom"/>
            <w:hideMark/>
          </w:tcPr>
          <w:p w14:paraId="17E350E2" w14:textId="77777777" w:rsidR="005E27A8" w:rsidRPr="00B47B2E" w:rsidRDefault="005E27A8" w:rsidP="00A126A4">
            <w:pPr>
              <w:spacing w:after="0" w:line="240" w:lineRule="auto"/>
              <w:rPr>
                <w:rFonts w:ascii="Times New Roman" w:eastAsia="Times New Roman" w:hAnsi="Times New Roman" w:cs="Times New Roman"/>
                <w:color w:val="000000"/>
                <w:sz w:val="24"/>
                <w:szCs w:val="24"/>
                <w:lang w:val="de-CH" w:eastAsia="de-CH"/>
              </w:rPr>
            </w:pPr>
            <w:r w:rsidRPr="00B47B2E">
              <w:rPr>
                <w:rFonts w:ascii="Times New Roman" w:eastAsia="Times New Roman" w:hAnsi="Times New Roman" w:cs="Times New Roman"/>
                <w:color w:val="000000"/>
                <w:sz w:val="24"/>
                <w:szCs w:val="24"/>
                <w:lang w:val="de-CH" w:eastAsia="de-CH"/>
              </w:rPr>
              <w:t>&gt;2200</w:t>
            </w:r>
          </w:p>
        </w:tc>
        <w:tc>
          <w:tcPr>
            <w:tcW w:w="1928" w:type="dxa"/>
            <w:tcBorders>
              <w:top w:val="nil"/>
              <w:left w:val="nil"/>
              <w:bottom w:val="nil"/>
              <w:right w:val="nil"/>
            </w:tcBorders>
            <w:noWrap/>
            <w:vAlign w:val="bottom"/>
            <w:hideMark/>
          </w:tcPr>
          <w:p w14:paraId="06A2B4C3" w14:textId="77777777" w:rsidR="005E27A8" w:rsidRPr="00B47B2E"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B47B2E">
              <w:rPr>
                <w:rFonts w:ascii="Times New Roman" w:eastAsia="Times New Roman" w:hAnsi="Times New Roman" w:cs="Times New Roman"/>
                <w:color w:val="000000"/>
                <w:sz w:val="24"/>
                <w:szCs w:val="24"/>
                <w:lang w:val="de-CH" w:eastAsia="de-CH"/>
              </w:rPr>
              <w:t>52</w:t>
            </w:r>
          </w:p>
        </w:tc>
      </w:tr>
    </w:tbl>
    <w:p w14:paraId="54A59216" w14:textId="77777777" w:rsidR="005E27A8" w:rsidRDefault="005E27A8" w:rsidP="005E27A8">
      <w:pPr>
        <w:spacing w:line="276" w:lineRule="auto"/>
        <w:rPr>
          <w:rFonts w:ascii="Times New Roman" w:hAnsi="Times New Roman" w:cs="Times New Roman"/>
          <w:b/>
          <w:bCs/>
          <w:sz w:val="24"/>
          <w:szCs w:val="24"/>
        </w:rPr>
      </w:pPr>
    </w:p>
    <w:p w14:paraId="6EE23765" w14:textId="2B288ACE" w:rsidR="005E27A8" w:rsidRPr="00A117BF" w:rsidRDefault="005E27A8" w:rsidP="005E27A8">
      <w:pPr>
        <w:spacing w:line="276" w:lineRule="auto"/>
        <w:rPr>
          <w:rFonts w:ascii="Times New Roman" w:hAnsi="Times New Roman" w:cs="Times New Roman"/>
          <w:sz w:val="24"/>
          <w:szCs w:val="24"/>
        </w:rPr>
      </w:pPr>
      <w:r w:rsidRPr="00A117BF">
        <w:rPr>
          <w:rFonts w:ascii="Times New Roman" w:hAnsi="Times New Roman" w:cs="Times New Roman"/>
          <w:sz w:val="24"/>
          <w:szCs w:val="24"/>
        </w:rPr>
        <w:t>Table S</w:t>
      </w:r>
      <w:r>
        <w:rPr>
          <w:rFonts w:ascii="Times New Roman" w:hAnsi="Times New Roman" w:cs="Times New Roman"/>
          <w:sz w:val="24"/>
          <w:szCs w:val="24"/>
        </w:rPr>
        <w:t>2b</w:t>
      </w:r>
      <w:r w:rsidRPr="00A117BF">
        <w:rPr>
          <w:rFonts w:ascii="Times New Roman" w:hAnsi="Times New Roman" w:cs="Times New Roman"/>
          <w:sz w:val="24"/>
          <w:szCs w:val="24"/>
        </w:rPr>
        <w:t>. Distribution of fire events by mountain region and elevation class (2000–2022).</w:t>
      </w:r>
    </w:p>
    <w:tbl>
      <w:tblPr>
        <w:tblW w:w="7020" w:type="dxa"/>
        <w:tblCellMar>
          <w:left w:w="70" w:type="dxa"/>
          <w:right w:w="70" w:type="dxa"/>
        </w:tblCellMar>
        <w:tblLook w:val="04A0" w:firstRow="1" w:lastRow="0" w:firstColumn="1" w:lastColumn="0" w:noHBand="0" w:noVBand="1"/>
      </w:tblPr>
      <w:tblGrid>
        <w:gridCol w:w="3140"/>
        <w:gridCol w:w="2389"/>
        <w:gridCol w:w="1491"/>
      </w:tblGrid>
      <w:tr w:rsidR="005E27A8" w:rsidRPr="002B03A0" w14:paraId="111A50A0" w14:textId="77777777" w:rsidTr="00A126A4">
        <w:trPr>
          <w:trHeight w:val="288"/>
          <w:tblHeader/>
        </w:trPr>
        <w:tc>
          <w:tcPr>
            <w:tcW w:w="3140" w:type="dxa"/>
            <w:tcBorders>
              <w:top w:val="single" w:sz="4" w:space="0" w:color="auto"/>
              <w:left w:val="nil"/>
              <w:bottom w:val="single" w:sz="4" w:space="0" w:color="auto"/>
              <w:right w:val="nil"/>
            </w:tcBorders>
            <w:noWrap/>
            <w:vAlign w:val="bottom"/>
            <w:hideMark/>
          </w:tcPr>
          <w:p w14:paraId="777422FC" w14:textId="77777777" w:rsidR="005E27A8" w:rsidRPr="002B03A0" w:rsidRDefault="005E27A8" w:rsidP="00A126A4">
            <w:pPr>
              <w:spacing w:after="0" w:line="240" w:lineRule="auto"/>
              <w:rPr>
                <w:rFonts w:ascii="Times New Roman" w:eastAsia="Times New Roman" w:hAnsi="Times New Roman" w:cs="Times New Roman"/>
                <w:b/>
                <w:bCs/>
                <w:color w:val="000000"/>
                <w:sz w:val="24"/>
                <w:szCs w:val="24"/>
                <w:lang w:val="de-CH" w:eastAsia="de-CH"/>
              </w:rPr>
            </w:pPr>
            <w:r w:rsidRPr="002B03A0">
              <w:rPr>
                <w:rFonts w:ascii="Times New Roman" w:eastAsia="Times New Roman" w:hAnsi="Times New Roman" w:cs="Times New Roman"/>
                <w:b/>
                <w:bCs/>
                <w:color w:val="000000"/>
                <w:sz w:val="24"/>
                <w:szCs w:val="24"/>
                <w:lang w:val="de-CH" w:eastAsia="de-CH"/>
              </w:rPr>
              <w:t>Mountain</w:t>
            </w:r>
          </w:p>
        </w:tc>
        <w:tc>
          <w:tcPr>
            <w:tcW w:w="2389" w:type="dxa"/>
            <w:tcBorders>
              <w:top w:val="single" w:sz="4" w:space="0" w:color="auto"/>
              <w:left w:val="nil"/>
              <w:bottom w:val="single" w:sz="4" w:space="0" w:color="auto"/>
              <w:right w:val="nil"/>
            </w:tcBorders>
            <w:noWrap/>
            <w:vAlign w:val="bottom"/>
            <w:hideMark/>
          </w:tcPr>
          <w:p w14:paraId="3D6F2325" w14:textId="77777777" w:rsidR="005E27A8" w:rsidRPr="002B03A0" w:rsidRDefault="005E27A8" w:rsidP="00A126A4">
            <w:pPr>
              <w:spacing w:after="0" w:line="240" w:lineRule="auto"/>
              <w:jc w:val="center"/>
              <w:rPr>
                <w:rFonts w:ascii="Times New Roman" w:eastAsia="Times New Roman" w:hAnsi="Times New Roman" w:cs="Times New Roman"/>
                <w:b/>
                <w:bCs/>
                <w:color w:val="000000"/>
                <w:sz w:val="24"/>
                <w:szCs w:val="24"/>
                <w:lang w:val="de-CH" w:eastAsia="de-CH"/>
              </w:rPr>
            </w:pPr>
            <w:r w:rsidRPr="002B03A0">
              <w:rPr>
                <w:rFonts w:ascii="Times New Roman" w:eastAsia="Times New Roman" w:hAnsi="Times New Roman" w:cs="Times New Roman"/>
                <w:b/>
                <w:bCs/>
                <w:color w:val="000000"/>
                <w:sz w:val="24"/>
                <w:szCs w:val="24"/>
                <w:lang w:val="de-CH" w:eastAsia="de-CH"/>
              </w:rPr>
              <w:t xml:space="preserve">Elevation </w:t>
            </w:r>
            <w:proofErr w:type="spellStart"/>
            <w:r w:rsidRPr="002B03A0">
              <w:rPr>
                <w:rFonts w:ascii="Times New Roman" w:eastAsia="Times New Roman" w:hAnsi="Times New Roman" w:cs="Times New Roman"/>
                <w:b/>
                <w:bCs/>
                <w:color w:val="000000"/>
                <w:sz w:val="24"/>
                <w:szCs w:val="24"/>
                <w:lang w:val="de-CH" w:eastAsia="de-CH"/>
              </w:rPr>
              <w:t>class</w:t>
            </w:r>
            <w:proofErr w:type="spellEnd"/>
            <w:r w:rsidRPr="002B03A0">
              <w:rPr>
                <w:rFonts w:ascii="Times New Roman" w:eastAsia="Times New Roman" w:hAnsi="Times New Roman" w:cs="Times New Roman"/>
                <w:b/>
                <w:bCs/>
                <w:color w:val="000000"/>
                <w:sz w:val="24"/>
                <w:szCs w:val="24"/>
                <w:lang w:val="de-CH" w:eastAsia="de-CH"/>
              </w:rPr>
              <w:t xml:space="preserve"> (m)</w:t>
            </w:r>
          </w:p>
        </w:tc>
        <w:tc>
          <w:tcPr>
            <w:tcW w:w="1491" w:type="dxa"/>
            <w:tcBorders>
              <w:top w:val="single" w:sz="4" w:space="0" w:color="auto"/>
              <w:left w:val="nil"/>
              <w:bottom w:val="single" w:sz="4" w:space="0" w:color="auto"/>
              <w:right w:val="nil"/>
            </w:tcBorders>
            <w:noWrap/>
            <w:vAlign w:val="bottom"/>
            <w:hideMark/>
          </w:tcPr>
          <w:p w14:paraId="6BA4172F" w14:textId="77777777" w:rsidR="005E27A8" w:rsidRPr="002B03A0" w:rsidRDefault="005E27A8" w:rsidP="00A126A4">
            <w:pPr>
              <w:spacing w:after="0" w:line="240" w:lineRule="auto"/>
              <w:jc w:val="center"/>
              <w:rPr>
                <w:rFonts w:ascii="Times New Roman" w:eastAsia="Times New Roman" w:hAnsi="Times New Roman" w:cs="Times New Roman"/>
                <w:b/>
                <w:bCs/>
                <w:color w:val="000000"/>
                <w:sz w:val="24"/>
                <w:szCs w:val="24"/>
                <w:lang w:val="de-CH" w:eastAsia="de-CH"/>
              </w:rPr>
            </w:pPr>
            <w:proofErr w:type="spellStart"/>
            <w:r w:rsidRPr="002B03A0">
              <w:rPr>
                <w:rFonts w:ascii="Times New Roman" w:eastAsia="Times New Roman" w:hAnsi="Times New Roman" w:cs="Times New Roman"/>
                <w:b/>
                <w:bCs/>
                <w:color w:val="000000"/>
                <w:sz w:val="24"/>
                <w:szCs w:val="24"/>
                <w:lang w:val="de-CH" w:eastAsia="de-CH"/>
              </w:rPr>
              <w:t>Fire</w:t>
            </w:r>
            <w:proofErr w:type="spellEnd"/>
            <w:r w:rsidRPr="002B03A0">
              <w:rPr>
                <w:rFonts w:ascii="Times New Roman" w:eastAsia="Times New Roman" w:hAnsi="Times New Roman" w:cs="Times New Roman"/>
                <w:b/>
                <w:bCs/>
                <w:color w:val="000000"/>
                <w:sz w:val="24"/>
                <w:szCs w:val="24"/>
                <w:lang w:val="de-CH" w:eastAsia="de-CH"/>
              </w:rPr>
              <w:t xml:space="preserve"> </w:t>
            </w:r>
            <w:proofErr w:type="spellStart"/>
            <w:r w:rsidRPr="009B5603">
              <w:rPr>
                <w:rFonts w:ascii="Times New Roman" w:eastAsia="Times New Roman" w:hAnsi="Times New Roman" w:cs="Times New Roman"/>
                <w:b/>
                <w:bCs/>
                <w:color w:val="000000"/>
                <w:sz w:val="24"/>
                <w:szCs w:val="24"/>
                <w:lang w:val="de-CH" w:eastAsia="de-CH"/>
              </w:rPr>
              <w:t>number</w:t>
            </w:r>
            <w:proofErr w:type="spellEnd"/>
          </w:p>
        </w:tc>
      </w:tr>
      <w:tr w:rsidR="005E27A8" w:rsidRPr="002B03A0" w14:paraId="556DDE81" w14:textId="77777777" w:rsidTr="00A126A4">
        <w:trPr>
          <w:trHeight w:val="288"/>
        </w:trPr>
        <w:tc>
          <w:tcPr>
            <w:tcW w:w="3140" w:type="dxa"/>
            <w:tcBorders>
              <w:top w:val="single" w:sz="4" w:space="0" w:color="auto"/>
              <w:left w:val="nil"/>
              <w:bottom w:val="nil"/>
              <w:right w:val="nil"/>
            </w:tcBorders>
            <w:noWrap/>
            <w:vAlign w:val="bottom"/>
            <w:hideMark/>
          </w:tcPr>
          <w:p w14:paraId="3993C8FE"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Alps</w:t>
            </w:r>
          </w:p>
        </w:tc>
        <w:tc>
          <w:tcPr>
            <w:tcW w:w="2389" w:type="dxa"/>
            <w:tcBorders>
              <w:top w:val="single" w:sz="4" w:space="0" w:color="auto"/>
              <w:left w:val="nil"/>
              <w:bottom w:val="nil"/>
              <w:right w:val="nil"/>
            </w:tcBorders>
            <w:noWrap/>
            <w:vAlign w:val="bottom"/>
            <w:hideMark/>
          </w:tcPr>
          <w:p w14:paraId="75927AF5"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800-1000</w:t>
            </w:r>
          </w:p>
        </w:tc>
        <w:tc>
          <w:tcPr>
            <w:tcW w:w="1491" w:type="dxa"/>
            <w:tcBorders>
              <w:top w:val="single" w:sz="4" w:space="0" w:color="auto"/>
              <w:left w:val="nil"/>
              <w:bottom w:val="nil"/>
              <w:right w:val="nil"/>
            </w:tcBorders>
            <w:noWrap/>
            <w:vAlign w:val="bottom"/>
            <w:hideMark/>
          </w:tcPr>
          <w:p w14:paraId="0F83FC2C"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12</w:t>
            </w:r>
          </w:p>
        </w:tc>
      </w:tr>
      <w:tr w:rsidR="005E27A8" w:rsidRPr="002B03A0" w14:paraId="3983A497" w14:textId="77777777" w:rsidTr="00A126A4">
        <w:trPr>
          <w:trHeight w:val="288"/>
        </w:trPr>
        <w:tc>
          <w:tcPr>
            <w:tcW w:w="3140" w:type="dxa"/>
            <w:tcBorders>
              <w:top w:val="nil"/>
              <w:left w:val="nil"/>
              <w:bottom w:val="nil"/>
              <w:right w:val="nil"/>
            </w:tcBorders>
            <w:noWrap/>
            <w:vAlign w:val="bottom"/>
            <w:hideMark/>
          </w:tcPr>
          <w:p w14:paraId="72FDCF61"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Alps</w:t>
            </w:r>
          </w:p>
        </w:tc>
        <w:tc>
          <w:tcPr>
            <w:tcW w:w="2389" w:type="dxa"/>
            <w:tcBorders>
              <w:top w:val="nil"/>
              <w:left w:val="nil"/>
              <w:bottom w:val="nil"/>
              <w:right w:val="nil"/>
            </w:tcBorders>
            <w:noWrap/>
            <w:vAlign w:val="bottom"/>
            <w:hideMark/>
          </w:tcPr>
          <w:p w14:paraId="0E09B83F"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1000-1200</w:t>
            </w:r>
          </w:p>
        </w:tc>
        <w:tc>
          <w:tcPr>
            <w:tcW w:w="1491" w:type="dxa"/>
            <w:tcBorders>
              <w:top w:val="nil"/>
              <w:left w:val="nil"/>
              <w:bottom w:val="nil"/>
              <w:right w:val="nil"/>
            </w:tcBorders>
            <w:noWrap/>
            <w:vAlign w:val="bottom"/>
            <w:hideMark/>
          </w:tcPr>
          <w:p w14:paraId="25EE140B"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30</w:t>
            </w:r>
          </w:p>
        </w:tc>
      </w:tr>
      <w:tr w:rsidR="005E27A8" w:rsidRPr="002B03A0" w14:paraId="4273799D" w14:textId="77777777" w:rsidTr="00A126A4">
        <w:trPr>
          <w:trHeight w:val="288"/>
        </w:trPr>
        <w:tc>
          <w:tcPr>
            <w:tcW w:w="3140" w:type="dxa"/>
            <w:tcBorders>
              <w:top w:val="nil"/>
              <w:left w:val="nil"/>
              <w:bottom w:val="nil"/>
              <w:right w:val="nil"/>
            </w:tcBorders>
            <w:noWrap/>
            <w:vAlign w:val="bottom"/>
            <w:hideMark/>
          </w:tcPr>
          <w:p w14:paraId="0A4E1059"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Alps</w:t>
            </w:r>
          </w:p>
        </w:tc>
        <w:tc>
          <w:tcPr>
            <w:tcW w:w="2389" w:type="dxa"/>
            <w:tcBorders>
              <w:top w:val="nil"/>
              <w:left w:val="nil"/>
              <w:bottom w:val="nil"/>
              <w:right w:val="nil"/>
            </w:tcBorders>
            <w:noWrap/>
            <w:vAlign w:val="bottom"/>
            <w:hideMark/>
          </w:tcPr>
          <w:p w14:paraId="6FD5D17D"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1200-1400</w:t>
            </w:r>
          </w:p>
        </w:tc>
        <w:tc>
          <w:tcPr>
            <w:tcW w:w="1491" w:type="dxa"/>
            <w:tcBorders>
              <w:top w:val="nil"/>
              <w:left w:val="nil"/>
              <w:bottom w:val="nil"/>
              <w:right w:val="nil"/>
            </w:tcBorders>
            <w:noWrap/>
            <w:vAlign w:val="bottom"/>
            <w:hideMark/>
          </w:tcPr>
          <w:p w14:paraId="78D29A39"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15</w:t>
            </w:r>
          </w:p>
        </w:tc>
      </w:tr>
      <w:tr w:rsidR="005E27A8" w:rsidRPr="002B03A0" w14:paraId="212653E4" w14:textId="77777777" w:rsidTr="00A126A4">
        <w:trPr>
          <w:trHeight w:val="288"/>
        </w:trPr>
        <w:tc>
          <w:tcPr>
            <w:tcW w:w="3140" w:type="dxa"/>
            <w:tcBorders>
              <w:top w:val="nil"/>
              <w:left w:val="nil"/>
              <w:bottom w:val="nil"/>
              <w:right w:val="nil"/>
            </w:tcBorders>
            <w:noWrap/>
            <w:vAlign w:val="bottom"/>
            <w:hideMark/>
          </w:tcPr>
          <w:p w14:paraId="630D4E14"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Alps</w:t>
            </w:r>
          </w:p>
        </w:tc>
        <w:tc>
          <w:tcPr>
            <w:tcW w:w="2389" w:type="dxa"/>
            <w:tcBorders>
              <w:top w:val="nil"/>
              <w:left w:val="nil"/>
              <w:bottom w:val="nil"/>
              <w:right w:val="nil"/>
            </w:tcBorders>
            <w:noWrap/>
            <w:vAlign w:val="bottom"/>
            <w:hideMark/>
          </w:tcPr>
          <w:p w14:paraId="10795180"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1400-1600</w:t>
            </w:r>
          </w:p>
        </w:tc>
        <w:tc>
          <w:tcPr>
            <w:tcW w:w="1491" w:type="dxa"/>
            <w:tcBorders>
              <w:top w:val="nil"/>
              <w:left w:val="nil"/>
              <w:bottom w:val="nil"/>
              <w:right w:val="nil"/>
            </w:tcBorders>
            <w:noWrap/>
            <w:vAlign w:val="bottom"/>
            <w:hideMark/>
          </w:tcPr>
          <w:p w14:paraId="1938551F"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20</w:t>
            </w:r>
          </w:p>
        </w:tc>
      </w:tr>
      <w:tr w:rsidR="005E27A8" w:rsidRPr="002B03A0" w14:paraId="692A18C7" w14:textId="77777777" w:rsidTr="00A126A4">
        <w:trPr>
          <w:trHeight w:val="288"/>
        </w:trPr>
        <w:tc>
          <w:tcPr>
            <w:tcW w:w="3140" w:type="dxa"/>
            <w:tcBorders>
              <w:top w:val="nil"/>
              <w:left w:val="nil"/>
              <w:bottom w:val="nil"/>
              <w:right w:val="nil"/>
            </w:tcBorders>
            <w:noWrap/>
            <w:vAlign w:val="bottom"/>
            <w:hideMark/>
          </w:tcPr>
          <w:p w14:paraId="566D0C32"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Alps</w:t>
            </w:r>
          </w:p>
        </w:tc>
        <w:tc>
          <w:tcPr>
            <w:tcW w:w="2389" w:type="dxa"/>
            <w:tcBorders>
              <w:top w:val="nil"/>
              <w:left w:val="nil"/>
              <w:bottom w:val="nil"/>
              <w:right w:val="nil"/>
            </w:tcBorders>
            <w:noWrap/>
            <w:vAlign w:val="bottom"/>
            <w:hideMark/>
          </w:tcPr>
          <w:p w14:paraId="3079C71C"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1600-1800</w:t>
            </w:r>
          </w:p>
        </w:tc>
        <w:tc>
          <w:tcPr>
            <w:tcW w:w="1491" w:type="dxa"/>
            <w:tcBorders>
              <w:top w:val="nil"/>
              <w:left w:val="nil"/>
              <w:bottom w:val="nil"/>
              <w:right w:val="nil"/>
            </w:tcBorders>
            <w:noWrap/>
            <w:vAlign w:val="bottom"/>
            <w:hideMark/>
          </w:tcPr>
          <w:p w14:paraId="4AD85B0F"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13</w:t>
            </w:r>
          </w:p>
        </w:tc>
      </w:tr>
      <w:tr w:rsidR="005E27A8" w:rsidRPr="002B03A0" w14:paraId="3426D3BB" w14:textId="77777777" w:rsidTr="00A126A4">
        <w:trPr>
          <w:trHeight w:val="288"/>
        </w:trPr>
        <w:tc>
          <w:tcPr>
            <w:tcW w:w="3140" w:type="dxa"/>
            <w:tcBorders>
              <w:top w:val="nil"/>
              <w:left w:val="nil"/>
              <w:bottom w:val="nil"/>
              <w:right w:val="nil"/>
            </w:tcBorders>
            <w:noWrap/>
            <w:vAlign w:val="bottom"/>
            <w:hideMark/>
          </w:tcPr>
          <w:p w14:paraId="0F056B54"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Alps</w:t>
            </w:r>
          </w:p>
        </w:tc>
        <w:tc>
          <w:tcPr>
            <w:tcW w:w="2389" w:type="dxa"/>
            <w:tcBorders>
              <w:top w:val="nil"/>
              <w:left w:val="nil"/>
              <w:bottom w:val="nil"/>
              <w:right w:val="nil"/>
            </w:tcBorders>
            <w:noWrap/>
            <w:vAlign w:val="bottom"/>
            <w:hideMark/>
          </w:tcPr>
          <w:p w14:paraId="5DF3319B"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1800-2000</w:t>
            </w:r>
          </w:p>
        </w:tc>
        <w:tc>
          <w:tcPr>
            <w:tcW w:w="1491" w:type="dxa"/>
            <w:tcBorders>
              <w:top w:val="nil"/>
              <w:left w:val="nil"/>
              <w:bottom w:val="nil"/>
              <w:right w:val="nil"/>
            </w:tcBorders>
            <w:noWrap/>
            <w:vAlign w:val="bottom"/>
            <w:hideMark/>
          </w:tcPr>
          <w:p w14:paraId="55C2FB12"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8</w:t>
            </w:r>
          </w:p>
        </w:tc>
      </w:tr>
      <w:tr w:rsidR="005E27A8" w:rsidRPr="002B03A0" w14:paraId="6828BAD0" w14:textId="77777777" w:rsidTr="00A126A4">
        <w:trPr>
          <w:trHeight w:val="288"/>
        </w:trPr>
        <w:tc>
          <w:tcPr>
            <w:tcW w:w="3140" w:type="dxa"/>
            <w:tcBorders>
              <w:top w:val="nil"/>
              <w:left w:val="nil"/>
              <w:bottom w:val="nil"/>
              <w:right w:val="nil"/>
            </w:tcBorders>
            <w:noWrap/>
            <w:vAlign w:val="bottom"/>
            <w:hideMark/>
          </w:tcPr>
          <w:p w14:paraId="50957FE1"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Alps</w:t>
            </w:r>
          </w:p>
        </w:tc>
        <w:tc>
          <w:tcPr>
            <w:tcW w:w="2389" w:type="dxa"/>
            <w:tcBorders>
              <w:top w:val="nil"/>
              <w:left w:val="nil"/>
              <w:bottom w:val="nil"/>
              <w:right w:val="nil"/>
            </w:tcBorders>
            <w:noWrap/>
            <w:vAlign w:val="bottom"/>
            <w:hideMark/>
          </w:tcPr>
          <w:p w14:paraId="1257B781"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2000-2200</w:t>
            </w:r>
          </w:p>
        </w:tc>
        <w:tc>
          <w:tcPr>
            <w:tcW w:w="1491" w:type="dxa"/>
            <w:tcBorders>
              <w:top w:val="nil"/>
              <w:left w:val="nil"/>
              <w:bottom w:val="nil"/>
              <w:right w:val="nil"/>
            </w:tcBorders>
            <w:noWrap/>
            <w:vAlign w:val="bottom"/>
            <w:hideMark/>
          </w:tcPr>
          <w:p w14:paraId="4A277E65"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6</w:t>
            </w:r>
          </w:p>
        </w:tc>
      </w:tr>
      <w:tr w:rsidR="005E27A8" w:rsidRPr="002B03A0" w14:paraId="3A2EF077" w14:textId="77777777" w:rsidTr="00A126A4">
        <w:trPr>
          <w:trHeight w:val="288"/>
        </w:trPr>
        <w:tc>
          <w:tcPr>
            <w:tcW w:w="3140" w:type="dxa"/>
            <w:tcBorders>
              <w:top w:val="nil"/>
              <w:left w:val="nil"/>
              <w:bottom w:val="nil"/>
              <w:right w:val="nil"/>
            </w:tcBorders>
            <w:noWrap/>
            <w:vAlign w:val="bottom"/>
            <w:hideMark/>
          </w:tcPr>
          <w:p w14:paraId="7D939A65"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Alps</w:t>
            </w:r>
          </w:p>
        </w:tc>
        <w:tc>
          <w:tcPr>
            <w:tcW w:w="2389" w:type="dxa"/>
            <w:tcBorders>
              <w:top w:val="nil"/>
              <w:left w:val="nil"/>
              <w:bottom w:val="nil"/>
              <w:right w:val="nil"/>
            </w:tcBorders>
            <w:noWrap/>
            <w:vAlign w:val="bottom"/>
            <w:hideMark/>
          </w:tcPr>
          <w:p w14:paraId="229716EB"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&gt;2200</w:t>
            </w:r>
          </w:p>
        </w:tc>
        <w:tc>
          <w:tcPr>
            <w:tcW w:w="1491" w:type="dxa"/>
            <w:tcBorders>
              <w:top w:val="nil"/>
              <w:left w:val="nil"/>
              <w:bottom w:val="nil"/>
              <w:right w:val="nil"/>
            </w:tcBorders>
            <w:noWrap/>
            <w:vAlign w:val="bottom"/>
            <w:hideMark/>
          </w:tcPr>
          <w:p w14:paraId="19570386"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3</w:t>
            </w:r>
          </w:p>
        </w:tc>
      </w:tr>
      <w:tr w:rsidR="005E27A8" w:rsidRPr="002B03A0" w14:paraId="3083EC98" w14:textId="77777777" w:rsidTr="00A126A4">
        <w:trPr>
          <w:trHeight w:val="288"/>
        </w:trPr>
        <w:tc>
          <w:tcPr>
            <w:tcW w:w="3140" w:type="dxa"/>
            <w:tcBorders>
              <w:top w:val="nil"/>
              <w:left w:val="nil"/>
              <w:bottom w:val="nil"/>
              <w:right w:val="nil"/>
            </w:tcBorders>
            <w:noWrap/>
            <w:vAlign w:val="bottom"/>
            <w:hideMark/>
          </w:tcPr>
          <w:p w14:paraId="35CBD554"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Apennines</w:t>
            </w:r>
            <w:proofErr w:type="spellEnd"/>
          </w:p>
        </w:tc>
        <w:tc>
          <w:tcPr>
            <w:tcW w:w="2389" w:type="dxa"/>
            <w:tcBorders>
              <w:top w:val="nil"/>
              <w:left w:val="nil"/>
              <w:bottom w:val="nil"/>
              <w:right w:val="nil"/>
            </w:tcBorders>
            <w:noWrap/>
            <w:vAlign w:val="bottom"/>
            <w:hideMark/>
          </w:tcPr>
          <w:p w14:paraId="67C3D805"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800-1000</w:t>
            </w:r>
          </w:p>
        </w:tc>
        <w:tc>
          <w:tcPr>
            <w:tcW w:w="1491" w:type="dxa"/>
            <w:tcBorders>
              <w:top w:val="nil"/>
              <w:left w:val="nil"/>
              <w:bottom w:val="nil"/>
              <w:right w:val="nil"/>
            </w:tcBorders>
            <w:noWrap/>
            <w:vAlign w:val="bottom"/>
            <w:hideMark/>
          </w:tcPr>
          <w:p w14:paraId="5F433638"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227</w:t>
            </w:r>
          </w:p>
        </w:tc>
      </w:tr>
      <w:tr w:rsidR="005E27A8" w:rsidRPr="002B03A0" w14:paraId="7A8A37E0" w14:textId="77777777" w:rsidTr="00A126A4">
        <w:trPr>
          <w:trHeight w:val="288"/>
        </w:trPr>
        <w:tc>
          <w:tcPr>
            <w:tcW w:w="3140" w:type="dxa"/>
            <w:tcBorders>
              <w:top w:val="nil"/>
              <w:left w:val="nil"/>
              <w:bottom w:val="nil"/>
              <w:right w:val="nil"/>
            </w:tcBorders>
            <w:noWrap/>
            <w:vAlign w:val="bottom"/>
            <w:hideMark/>
          </w:tcPr>
          <w:p w14:paraId="50184C6C"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Apennines</w:t>
            </w:r>
            <w:proofErr w:type="spellEnd"/>
          </w:p>
        </w:tc>
        <w:tc>
          <w:tcPr>
            <w:tcW w:w="2389" w:type="dxa"/>
            <w:tcBorders>
              <w:top w:val="nil"/>
              <w:left w:val="nil"/>
              <w:bottom w:val="nil"/>
              <w:right w:val="nil"/>
            </w:tcBorders>
            <w:noWrap/>
            <w:vAlign w:val="bottom"/>
            <w:hideMark/>
          </w:tcPr>
          <w:p w14:paraId="4F38B6D5"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1000-1200</w:t>
            </w:r>
          </w:p>
        </w:tc>
        <w:tc>
          <w:tcPr>
            <w:tcW w:w="1491" w:type="dxa"/>
            <w:tcBorders>
              <w:top w:val="nil"/>
              <w:left w:val="nil"/>
              <w:bottom w:val="nil"/>
              <w:right w:val="nil"/>
            </w:tcBorders>
            <w:noWrap/>
            <w:vAlign w:val="bottom"/>
            <w:hideMark/>
          </w:tcPr>
          <w:p w14:paraId="4DCADCEC"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169</w:t>
            </w:r>
          </w:p>
        </w:tc>
      </w:tr>
      <w:tr w:rsidR="005E27A8" w:rsidRPr="002B03A0" w14:paraId="35D5E599" w14:textId="77777777" w:rsidTr="00A126A4">
        <w:trPr>
          <w:trHeight w:val="288"/>
        </w:trPr>
        <w:tc>
          <w:tcPr>
            <w:tcW w:w="3140" w:type="dxa"/>
            <w:tcBorders>
              <w:top w:val="nil"/>
              <w:left w:val="nil"/>
              <w:bottom w:val="nil"/>
              <w:right w:val="nil"/>
            </w:tcBorders>
            <w:noWrap/>
            <w:vAlign w:val="bottom"/>
            <w:hideMark/>
          </w:tcPr>
          <w:p w14:paraId="238E8D07"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Apennines</w:t>
            </w:r>
            <w:proofErr w:type="spellEnd"/>
          </w:p>
        </w:tc>
        <w:tc>
          <w:tcPr>
            <w:tcW w:w="2389" w:type="dxa"/>
            <w:tcBorders>
              <w:top w:val="nil"/>
              <w:left w:val="nil"/>
              <w:bottom w:val="nil"/>
              <w:right w:val="nil"/>
            </w:tcBorders>
            <w:noWrap/>
            <w:vAlign w:val="bottom"/>
            <w:hideMark/>
          </w:tcPr>
          <w:p w14:paraId="2EC51ABD"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1200-1400</w:t>
            </w:r>
          </w:p>
        </w:tc>
        <w:tc>
          <w:tcPr>
            <w:tcW w:w="1491" w:type="dxa"/>
            <w:tcBorders>
              <w:top w:val="nil"/>
              <w:left w:val="nil"/>
              <w:bottom w:val="nil"/>
              <w:right w:val="nil"/>
            </w:tcBorders>
            <w:noWrap/>
            <w:vAlign w:val="bottom"/>
            <w:hideMark/>
          </w:tcPr>
          <w:p w14:paraId="5A9F8C4A"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53</w:t>
            </w:r>
          </w:p>
        </w:tc>
      </w:tr>
      <w:tr w:rsidR="005E27A8" w:rsidRPr="002B03A0" w14:paraId="7D762F3C" w14:textId="77777777" w:rsidTr="00A126A4">
        <w:trPr>
          <w:trHeight w:val="288"/>
        </w:trPr>
        <w:tc>
          <w:tcPr>
            <w:tcW w:w="3140" w:type="dxa"/>
            <w:tcBorders>
              <w:top w:val="nil"/>
              <w:left w:val="nil"/>
              <w:bottom w:val="nil"/>
              <w:right w:val="nil"/>
            </w:tcBorders>
            <w:noWrap/>
            <w:vAlign w:val="bottom"/>
            <w:hideMark/>
          </w:tcPr>
          <w:p w14:paraId="69D5FBF1"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Apennines</w:t>
            </w:r>
            <w:proofErr w:type="spellEnd"/>
          </w:p>
        </w:tc>
        <w:tc>
          <w:tcPr>
            <w:tcW w:w="2389" w:type="dxa"/>
            <w:tcBorders>
              <w:top w:val="nil"/>
              <w:left w:val="nil"/>
              <w:bottom w:val="nil"/>
              <w:right w:val="nil"/>
            </w:tcBorders>
            <w:noWrap/>
            <w:vAlign w:val="bottom"/>
            <w:hideMark/>
          </w:tcPr>
          <w:p w14:paraId="512F32D4"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1400-1600</w:t>
            </w:r>
          </w:p>
        </w:tc>
        <w:tc>
          <w:tcPr>
            <w:tcW w:w="1491" w:type="dxa"/>
            <w:tcBorders>
              <w:top w:val="nil"/>
              <w:left w:val="nil"/>
              <w:bottom w:val="nil"/>
              <w:right w:val="nil"/>
            </w:tcBorders>
            <w:noWrap/>
            <w:vAlign w:val="bottom"/>
            <w:hideMark/>
          </w:tcPr>
          <w:p w14:paraId="1ABDC689"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32</w:t>
            </w:r>
          </w:p>
        </w:tc>
      </w:tr>
      <w:tr w:rsidR="005E27A8" w:rsidRPr="002B03A0" w14:paraId="3694756F" w14:textId="77777777" w:rsidTr="00A126A4">
        <w:trPr>
          <w:trHeight w:val="288"/>
        </w:trPr>
        <w:tc>
          <w:tcPr>
            <w:tcW w:w="3140" w:type="dxa"/>
            <w:tcBorders>
              <w:top w:val="nil"/>
              <w:left w:val="nil"/>
              <w:bottom w:val="nil"/>
              <w:right w:val="nil"/>
            </w:tcBorders>
            <w:noWrap/>
            <w:vAlign w:val="bottom"/>
            <w:hideMark/>
          </w:tcPr>
          <w:p w14:paraId="39FF1D37"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Apennines</w:t>
            </w:r>
            <w:proofErr w:type="spellEnd"/>
          </w:p>
        </w:tc>
        <w:tc>
          <w:tcPr>
            <w:tcW w:w="2389" w:type="dxa"/>
            <w:tcBorders>
              <w:top w:val="nil"/>
              <w:left w:val="nil"/>
              <w:bottom w:val="nil"/>
              <w:right w:val="nil"/>
            </w:tcBorders>
            <w:noWrap/>
            <w:vAlign w:val="bottom"/>
            <w:hideMark/>
          </w:tcPr>
          <w:p w14:paraId="0B1089BF"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1600-1800</w:t>
            </w:r>
          </w:p>
        </w:tc>
        <w:tc>
          <w:tcPr>
            <w:tcW w:w="1491" w:type="dxa"/>
            <w:tcBorders>
              <w:top w:val="nil"/>
              <w:left w:val="nil"/>
              <w:bottom w:val="nil"/>
              <w:right w:val="nil"/>
            </w:tcBorders>
            <w:noWrap/>
            <w:vAlign w:val="bottom"/>
            <w:hideMark/>
          </w:tcPr>
          <w:p w14:paraId="148111CC"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w:t>
            </w:r>
          </w:p>
        </w:tc>
      </w:tr>
      <w:tr w:rsidR="005E27A8" w:rsidRPr="002B03A0" w14:paraId="13430D0E" w14:textId="77777777" w:rsidTr="00A126A4">
        <w:trPr>
          <w:trHeight w:val="288"/>
        </w:trPr>
        <w:tc>
          <w:tcPr>
            <w:tcW w:w="3140" w:type="dxa"/>
            <w:tcBorders>
              <w:top w:val="nil"/>
              <w:left w:val="nil"/>
              <w:bottom w:val="nil"/>
              <w:right w:val="nil"/>
            </w:tcBorders>
            <w:noWrap/>
            <w:vAlign w:val="bottom"/>
            <w:hideMark/>
          </w:tcPr>
          <w:p w14:paraId="7869F13F"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Apennines</w:t>
            </w:r>
            <w:proofErr w:type="spellEnd"/>
          </w:p>
        </w:tc>
        <w:tc>
          <w:tcPr>
            <w:tcW w:w="2389" w:type="dxa"/>
            <w:tcBorders>
              <w:top w:val="nil"/>
              <w:left w:val="nil"/>
              <w:bottom w:val="nil"/>
              <w:right w:val="nil"/>
            </w:tcBorders>
            <w:noWrap/>
            <w:vAlign w:val="bottom"/>
            <w:hideMark/>
          </w:tcPr>
          <w:p w14:paraId="1358FA7F"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1800-2000</w:t>
            </w:r>
          </w:p>
        </w:tc>
        <w:tc>
          <w:tcPr>
            <w:tcW w:w="1491" w:type="dxa"/>
            <w:tcBorders>
              <w:top w:val="nil"/>
              <w:left w:val="nil"/>
              <w:bottom w:val="nil"/>
              <w:right w:val="nil"/>
            </w:tcBorders>
            <w:noWrap/>
            <w:vAlign w:val="bottom"/>
            <w:hideMark/>
          </w:tcPr>
          <w:p w14:paraId="578E904F"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2</w:t>
            </w:r>
          </w:p>
        </w:tc>
      </w:tr>
      <w:tr w:rsidR="005E27A8" w:rsidRPr="002B03A0" w14:paraId="686BC40F" w14:textId="77777777" w:rsidTr="00A126A4">
        <w:trPr>
          <w:trHeight w:val="288"/>
        </w:trPr>
        <w:tc>
          <w:tcPr>
            <w:tcW w:w="3140" w:type="dxa"/>
            <w:tcBorders>
              <w:top w:val="nil"/>
              <w:left w:val="nil"/>
              <w:bottom w:val="nil"/>
              <w:right w:val="nil"/>
            </w:tcBorders>
            <w:noWrap/>
            <w:vAlign w:val="bottom"/>
            <w:hideMark/>
          </w:tcPr>
          <w:p w14:paraId="0E588A36"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Balkans/</w:t>
            </w:r>
            <w:proofErr w:type="spellStart"/>
            <w:r w:rsidRPr="002B03A0">
              <w:rPr>
                <w:rFonts w:ascii="Times New Roman" w:eastAsia="Times New Roman" w:hAnsi="Times New Roman" w:cs="Times New Roman"/>
                <w:color w:val="000000"/>
                <w:sz w:val="24"/>
                <w:szCs w:val="24"/>
                <w:lang w:val="de-CH" w:eastAsia="de-CH"/>
              </w:rPr>
              <w:t>Southeast</w:t>
            </w:r>
            <w:proofErr w:type="spellEnd"/>
            <w:r w:rsidRPr="002B03A0">
              <w:rPr>
                <w:rFonts w:ascii="Times New Roman" w:eastAsia="Times New Roman" w:hAnsi="Times New Roman" w:cs="Times New Roman"/>
                <w:color w:val="000000"/>
                <w:sz w:val="24"/>
                <w:szCs w:val="24"/>
                <w:lang w:val="de-CH" w:eastAsia="de-CH"/>
              </w:rPr>
              <w:t xml:space="preserve"> Europe</w:t>
            </w:r>
          </w:p>
        </w:tc>
        <w:tc>
          <w:tcPr>
            <w:tcW w:w="2389" w:type="dxa"/>
            <w:tcBorders>
              <w:top w:val="nil"/>
              <w:left w:val="nil"/>
              <w:bottom w:val="nil"/>
              <w:right w:val="nil"/>
            </w:tcBorders>
            <w:noWrap/>
            <w:vAlign w:val="bottom"/>
            <w:hideMark/>
          </w:tcPr>
          <w:p w14:paraId="75BAEEF7"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800-1000</w:t>
            </w:r>
          </w:p>
        </w:tc>
        <w:tc>
          <w:tcPr>
            <w:tcW w:w="1491" w:type="dxa"/>
            <w:tcBorders>
              <w:top w:val="nil"/>
              <w:left w:val="nil"/>
              <w:bottom w:val="nil"/>
              <w:right w:val="nil"/>
            </w:tcBorders>
            <w:noWrap/>
            <w:vAlign w:val="bottom"/>
            <w:hideMark/>
          </w:tcPr>
          <w:p w14:paraId="1F6E6029"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499</w:t>
            </w:r>
          </w:p>
        </w:tc>
      </w:tr>
      <w:tr w:rsidR="005E27A8" w:rsidRPr="002B03A0" w14:paraId="64D74AD1" w14:textId="77777777" w:rsidTr="00A126A4">
        <w:trPr>
          <w:trHeight w:val="288"/>
        </w:trPr>
        <w:tc>
          <w:tcPr>
            <w:tcW w:w="3140" w:type="dxa"/>
            <w:tcBorders>
              <w:top w:val="nil"/>
              <w:left w:val="nil"/>
              <w:bottom w:val="nil"/>
              <w:right w:val="nil"/>
            </w:tcBorders>
            <w:noWrap/>
            <w:vAlign w:val="bottom"/>
            <w:hideMark/>
          </w:tcPr>
          <w:p w14:paraId="094D5203"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Balkans/</w:t>
            </w:r>
            <w:proofErr w:type="spellStart"/>
            <w:r w:rsidRPr="002B03A0">
              <w:rPr>
                <w:rFonts w:ascii="Times New Roman" w:eastAsia="Times New Roman" w:hAnsi="Times New Roman" w:cs="Times New Roman"/>
                <w:color w:val="000000"/>
                <w:sz w:val="24"/>
                <w:szCs w:val="24"/>
                <w:lang w:val="de-CH" w:eastAsia="de-CH"/>
              </w:rPr>
              <w:t>Southeast</w:t>
            </w:r>
            <w:proofErr w:type="spellEnd"/>
            <w:r w:rsidRPr="002B03A0">
              <w:rPr>
                <w:rFonts w:ascii="Times New Roman" w:eastAsia="Times New Roman" w:hAnsi="Times New Roman" w:cs="Times New Roman"/>
                <w:color w:val="000000"/>
                <w:sz w:val="24"/>
                <w:szCs w:val="24"/>
                <w:lang w:val="de-CH" w:eastAsia="de-CH"/>
              </w:rPr>
              <w:t xml:space="preserve"> Europe</w:t>
            </w:r>
          </w:p>
        </w:tc>
        <w:tc>
          <w:tcPr>
            <w:tcW w:w="2389" w:type="dxa"/>
            <w:tcBorders>
              <w:top w:val="nil"/>
              <w:left w:val="nil"/>
              <w:bottom w:val="nil"/>
              <w:right w:val="nil"/>
            </w:tcBorders>
            <w:noWrap/>
            <w:vAlign w:val="bottom"/>
            <w:hideMark/>
          </w:tcPr>
          <w:p w14:paraId="764FF967"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1000-1200</w:t>
            </w:r>
          </w:p>
        </w:tc>
        <w:tc>
          <w:tcPr>
            <w:tcW w:w="1491" w:type="dxa"/>
            <w:tcBorders>
              <w:top w:val="nil"/>
              <w:left w:val="nil"/>
              <w:bottom w:val="nil"/>
              <w:right w:val="nil"/>
            </w:tcBorders>
            <w:noWrap/>
            <w:vAlign w:val="bottom"/>
            <w:hideMark/>
          </w:tcPr>
          <w:p w14:paraId="751FED16"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593</w:t>
            </w:r>
          </w:p>
        </w:tc>
      </w:tr>
      <w:tr w:rsidR="005E27A8" w:rsidRPr="002B03A0" w14:paraId="734938D5" w14:textId="77777777" w:rsidTr="00A126A4">
        <w:trPr>
          <w:trHeight w:val="288"/>
        </w:trPr>
        <w:tc>
          <w:tcPr>
            <w:tcW w:w="3140" w:type="dxa"/>
            <w:tcBorders>
              <w:top w:val="nil"/>
              <w:left w:val="nil"/>
              <w:bottom w:val="nil"/>
              <w:right w:val="nil"/>
            </w:tcBorders>
            <w:noWrap/>
            <w:vAlign w:val="bottom"/>
            <w:hideMark/>
          </w:tcPr>
          <w:p w14:paraId="325E2E6F"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Balkans/</w:t>
            </w:r>
            <w:proofErr w:type="spellStart"/>
            <w:r w:rsidRPr="002B03A0">
              <w:rPr>
                <w:rFonts w:ascii="Times New Roman" w:eastAsia="Times New Roman" w:hAnsi="Times New Roman" w:cs="Times New Roman"/>
                <w:color w:val="000000"/>
                <w:sz w:val="24"/>
                <w:szCs w:val="24"/>
                <w:lang w:val="de-CH" w:eastAsia="de-CH"/>
              </w:rPr>
              <w:t>Southeast</w:t>
            </w:r>
            <w:proofErr w:type="spellEnd"/>
            <w:r w:rsidRPr="002B03A0">
              <w:rPr>
                <w:rFonts w:ascii="Times New Roman" w:eastAsia="Times New Roman" w:hAnsi="Times New Roman" w:cs="Times New Roman"/>
                <w:color w:val="000000"/>
                <w:sz w:val="24"/>
                <w:szCs w:val="24"/>
                <w:lang w:val="de-CH" w:eastAsia="de-CH"/>
              </w:rPr>
              <w:t xml:space="preserve"> Europe</w:t>
            </w:r>
          </w:p>
        </w:tc>
        <w:tc>
          <w:tcPr>
            <w:tcW w:w="2389" w:type="dxa"/>
            <w:tcBorders>
              <w:top w:val="nil"/>
              <w:left w:val="nil"/>
              <w:bottom w:val="nil"/>
              <w:right w:val="nil"/>
            </w:tcBorders>
            <w:noWrap/>
            <w:vAlign w:val="bottom"/>
            <w:hideMark/>
          </w:tcPr>
          <w:p w14:paraId="6228317D"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1200-1400</w:t>
            </w:r>
          </w:p>
        </w:tc>
        <w:tc>
          <w:tcPr>
            <w:tcW w:w="1491" w:type="dxa"/>
            <w:tcBorders>
              <w:top w:val="nil"/>
              <w:left w:val="nil"/>
              <w:bottom w:val="nil"/>
              <w:right w:val="nil"/>
            </w:tcBorders>
            <w:noWrap/>
            <w:vAlign w:val="bottom"/>
            <w:hideMark/>
          </w:tcPr>
          <w:p w14:paraId="3AFF6818"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447</w:t>
            </w:r>
          </w:p>
        </w:tc>
      </w:tr>
      <w:tr w:rsidR="005E27A8" w:rsidRPr="002B03A0" w14:paraId="0CDFB700" w14:textId="77777777" w:rsidTr="00A126A4">
        <w:trPr>
          <w:trHeight w:val="288"/>
        </w:trPr>
        <w:tc>
          <w:tcPr>
            <w:tcW w:w="3140" w:type="dxa"/>
            <w:tcBorders>
              <w:top w:val="nil"/>
              <w:left w:val="nil"/>
              <w:bottom w:val="nil"/>
              <w:right w:val="nil"/>
            </w:tcBorders>
            <w:noWrap/>
            <w:vAlign w:val="bottom"/>
            <w:hideMark/>
          </w:tcPr>
          <w:p w14:paraId="5B163498"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Balkans/</w:t>
            </w:r>
            <w:proofErr w:type="spellStart"/>
            <w:r w:rsidRPr="002B03A0">
              <w:rPr>
                <w:rFonts w:ascii="Times New Roman" w:eastAsia="Times New Roman" w:hAnsi="Times New Roman" w:cs="Times New Roman"/>
                <w:color w:val="000000"/>
                <w:sz w:val="24"/>
                <w:szCs w:val="24"/>
                <w:lang w:val="de-CH" w:eastAsia="de-CH"/>
              </w:rPr>
              <w:t>Southeast</w:t>
            </w:r>
            <w:proofErr w:type="spellEnd"/>
            <w:r w:rsidRPr="002B03A0">
              <w:rPr>
                <w:rFonts w:ascii="Times New Roman" w:eastAsia="Times New Roman" w:hAnsi="Times New Roman" w:cs="Times New Roman"/>
                <w:color w:val="000000"/>
                <w:sz w:val="24"/>
                <w:szCs w:val="24"/>
                <w:lang w:val="de-CH" w:eastAsia="de-CH"/>
              </w:rPr>
              <w:t xml:space="preserve"> Europe</w:t>
            </w:r>
          </w:p>
        </w:tc>
        <w:tc>
          <w:tcPr>
            <w:tcW w:w="2389" w:type="dxa"/>
            <w:tcBorders>
              <w:top w:val="nil"/>
              <w:left w:val="nil"/>
              <w:bottom w:val="nil"/>
              <w:right w:val="nil"/>
            </w:tcBorders>
            <w:noWrap/>
            <w:vAlign w:val="bottom"/>
            <w:hideMark/>
          </w:tcPr>
          <w:p w14:paraId="7DEC96BD"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1400-1600</w:t>
            </w:r>
          </w:p>
        </w:tc>
        <w:tc>
          <w:tcPr>
            <w:tcW w:w="1491" w:type="dxa"/>
            <w:tcBorders>
              <w:top w:val="nil"/>
              <w:left w:val="nil"/>
              <w:bottom w:val="nil"/>
              <w:right w:val="nil"/>
            </w:tcBorders>
            <w:noWrap/>
            <w:vAlign w:val="bottom"/>
            <w:hideMark/>
          </w:tcPr>
          <w:p w14:paraId="785FC399"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283</w:t>
            </w:r>
          </w:p>
        </w:tc>
      </w:tr>
      <w:tr w:rsidR="005E27A8" w:rsidRPr="002B03A0" w14:paraId="408819D8" w14:textId="77777777" w:rsidTr="00A126A4">
        <w:trPr>
          <w:trHeight w:val="288"/>
        </w:trPr>
        <w:tc>
          <w:tcPr>
            <w:tcW w:w="3140" w:type="dxa"/>
            <w:tcBorders>
              <w:top w:val="nil"/>
              <w:left w:val="nil"/>
              <w:bottom w:val="nil"/>
              <w:right w:val="nil"/>
            </w:tcBorders>
            <w:noWrap/>
            <w:vAlign w:val="bottom"/>
            <w:hideMark/>
          </w:tcPr>
          <w:p w14:paraId="7D7C3C8F"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Balkans/</w:t>
            </w:r>
            <w:proofErr w:type="spellStart"/>
            <w:r w:rsidRPr="002B03A0">
              <w:rPr>
                <w:rFonts w:ascii="Times New Roman" w:eastAsia="Times New Roman" w:hAnsi="Times New Roman" w:cs="Times New Roman"/>
                <w:color w:val="000000"/>
                <w:sz w:val="24"/>
                <w:szCs w:val="24"/>
                <w:lang w:val="de-CH" w:eastAsia="de-CH"/>
              </w:rPr>
              <w:t>Southeast</w:t>
            </w:r>
            <w:proofErr w:type="spellEnd"/>
            <w:r w:rsidRPr="002B03A0">
              <w:rPr>
                <w:rFonts w:ascii="Times New Roman" w:eastAsia="Times New Roman" w:hAnsi="Times New Roman" w:cs="Times New Roman"/>
                <w:color w:val="000000"/>
                <w:sz w:val="24"/>
                <w:szCs w:val="24"/>
                <w:lang w:val="de-CH" w:eastAsia="de-CH"/>
              </w:rPr>
              <w:t xml:space="preserve"> Europe</w:t>
            </w:r>
          </w:p>
        </w:tc>
        <w:tc>
          <w:tcPr>
            <w:tcW w:w="2389" w:type="dxa"/>
            <w:tcBorders>
              <w:top w:val="nil"/>
              <w:left w:val="nil"/>
              <w:bottom w:val="nil"/>
              <w:right w:val="nil"/>
            </w:tcBorders>
            <w:noWrap/>
            <w:vAlign w:val="bottom"/>
            <w:hideMark/>
          </w:tcPr>
          <w:p w14:paraId="222C37AE"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1600-1800</w:t>
            </w:r>
          </w:p>
        </w:tc>
        <w:tc>
          <w:tcPr>
            <w:tcW w:w="1491" w:type="dxa"/>
            <w:tcBorders>
              <w:top w:val="nil"/>
              <w:left w:val="nil"/>
              <w:bottom w:val="nil"/>
              <w:right w:val="nil"/>
            </w:tcBorders>
            <w:noWrap/>
            <w:vAlign w:val="bottom"/>
            <w:hideMark/>
          </w:tcPr>
          <w:p w14:paraId="1560E043"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165</w:t>
            </w:r>
          </w:p>
        </w:tc>
      </w:tr>
      <w:tr w:rsidR="005E27A8" w:rsidRPr="002B03A0" w14:paraId="6EC726D8" w14:textId="77777777" w:rsidTr="00A126A4">
        <w:trPr>
          <w:trHeight w:val="288"/>
        </w:trPr>
        <w:tc>
          <w:tcPr>
            <w:tcW w:w="3140" w:type="dxa"/>
            <w:tcBorders>
              <w:top w:val="nil"/>
              <w:left w:val="nil"/>
              <w:bottom w:val="nil"/>
              <w:right w:val="nil"/>
            </w:tcBorders>
            <w:noWrap/>
            <w:vAlign w:val="bottom"/>
            <w:hideMark/>
          </w:tcPr>
          <w:p w14:paraId="40545374"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Balkans/</w:t>
            </w:r>
            <w:proofErr w:type="spellStart"/>
            <w:r w:rsidRPr="002B03A0">
              <w:rPr>
                <w:rFonts w:ascii="Times New Roman" w:eastAsia="Times New Roman" w:hAnsi="Times New Roman" w:cs="Times New Roman"/>
                <w:color w:val="000000"/>
                <w:sz w:val="24"/>
                <w:szCs w:val="24"/>
                <w:lang w:val="de-CH" w:eastAsia="de-CH"/>
              </w:rPr>
              <w:t>Southeast</w:t>
            </w:r>
            <w:proofErr w:type="spellEnd"/>
            <w:r w:rsidRPr="002B03A0">
              <w:rPr>
                <w:rFonts w:ascii="Times New Roman" w:eastAsia="Times New Roman" w:hAnsi="Times New Roman" w:cs="Times New Roman"/>
                <w:color w:val="000000"/>
                <w:sz w:val="24"/>
                <w:szCs w:val="24"/>
                <w:lang w:val="de-CH" w:eastAsia="de-CH"/>
              </w:rPr>
              <w:t xml:space="preserve"> Europe</w:t>
            </w:r>
          </w:p>
        </w:tc>
        <w:tc>
          <w:tcPr>
            <w:tcW w:w="2389" w:type="dxa"/>
            <w:tcBorders>
              <w:top w:val="nil"/>
              <w:left w:val="nil"/>
              <w:bottom w:val="nil"/>
              <w:right w:val="nil"/>
            </w:tcBorders>
            <w:noWrap/>
            <w:vAlign w:val="bottom"/>
            <w:hideMark/>
          </w:tcPr>
          <w:p w14:paraId="7E1256C3"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1800-2000</w:t>
            </w:r>
          </w:p>
        </w:tc>
        <w:tc>
          <w:tcPr>
            <w:tcW w:w="1491" w:type="dxa"/>
            <w:tcBorders>
              <w:top w:val="nil"/>
              <w:left w:val="nil"/>
              <w:bottom w:val="nil"/>
              <w:right w:val="nil"/>
            </w:tcBorders>
            <w:noWrap/>
            <w:vAlign w:val="bottom"/>
            <w:hideMark/>
          </w:tcPr>
          <w:p w14:paraId="20977DF0"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107</w:t>
            </w:r>
          </w:p>
        </w:tc>
      </w:tr>
      <w:tr w:rsidR="005E27A8" w:rsidRPr="002B03A0" w14:paraId="6168F4BB" w14:textId="77777777" w:rsidTr="00A126A4">
        <w:trPr>
          <w:trHeight w:val="288"/>
        </w:trPr>
        <w:tc>
          <w:tcPr>
            <w:tcW w:w="3140" w:type="dxa"/>
            <w:tcBorders>
              <w:top w:val="nil"/>
              <w:left w:val="nil"/>
              <w:bottom w:val="nil"/>
              <w:right w:val="nil"/>
            </w:tcBorders>
            <w:noWrap/>
            <w:vAlign w:val="bottom"/>
            <w:hideMark/>
          </w:tcPr>
          <w:p w14:paraId="692A1152"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Balkans/</w:t>
            </w:r>
            <w:proofErr w:type="spellStart"/>
            <w:r w:rsidRPr="002B03A0">
              <w:rPr>
                <w:rFonts w:ascii="Times New Roman" w:eastAsia="Times New Roman" w:hAnsi="Times New Roman" w:cs="Times New Roman"/>
                <w:color w:val="000000"/>
                <w:sz w:val="24"/>
                <w:szCs w:val="24"/>
                <w:lang w:val="de-CH" w:eastAsia="de-CH"/>
              </w:rPr>
              <w:t>Southeast</w:t>
            </w:r>
            <w:proofErr w:type="spellEnd"/>
            <w:r w:rsidRPr="002B03A0">
              <w:rPr>
                <w:rFonts w:ascii="Times New Roman" w:eastAsia="Times New Roman" w:hAnsi="Times New Roman" w:cs="Times New Roman"/>
                <w:color w:val="000000"/>
                <w:sz w:val="24"/>
                <w:szCs w:val="24"/>
                <w:lang w:val="de-CH" w:eastAsia="de-CH"/>
              </w:rPr>
              <w:t xml:space="preserve"> Europe</w:t>
            </w:r>
          </w:p>
        </w:tc>
        <w:tc>
          <w:tcPr>
            <w:tcW w:w="2389" w:type="dxa"/>
            <w:tcBorders>
              <w:top w:val="nil"/>
              <w:left w:val="nil"/>
              <w:bottom w:val="nil"/>
              <w:right w:val="nil"/>
            </w:tcBorders>
            <w:noWrap/>
            <w:vAlign w:val="bottom"/>
            <w:hideMark/>
          </w:tcPr>
          <w:p w14:paraId="0DE76383"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2000-2200</w:t>
            </w:r>
          </w:p>
        </w:tc>
        <w:tc>
          <w:tcPr>
            <w:tcW w:w="1491" w:type="dxa"/>
            <w:tcBorders>
              <w:top w:val="nil"/>
              <w:left w:val="nil"/>
              <w:bottom w:val="nil"/>
              <w:right w:val="nil"/>
            </w:tcBorders>
            <w:noWrap/>
            <w:vAlign w:val="bottom"/>
            <w:hideMark/>
          </w:tcPr>
          <w:p w14:paraId="00E16193"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32</w:t>
            </w:r>
          </w:p>
        </w:tc>
      </w:tr>
      <w:tr w:rsidR="005E27A8" w:rsidRPr="002B03A0" w14:paraId="3914282A" w14:textId="77777777" w:rsidTr="00A126A4">
        <w:trPr>
          <w:trHeight w:val="288"/>
        </w:trPr>
        <w:tc>
          <w:tcPr>
            <w:tcW w:w="3140" w:type="dxa"/>
            <w:tcBorders>
              <w:top w:val="nil"/>
              <w:left w:val="nil"/>
              <w:bottom w:val="nil"/>
              <w:right w:val="nil"/>
            </w:tcBorders>
            <w:noWrap/>
            <w:vAlign w:val="bottom"/>
            <w:hideMark/>
          </w:tcPr>
          <w:p w14:paraId="128189D9"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Balkans/</w:t>
            </w:r>
            <w:proofErr w:type="spellStart"/>
            <w:r w:rsidRPr="002B03A0">
              <w:rPr>
                <w:rFonts w:ascii="Times New Roman" w:eastAsia="Times New Roman" w:hAnsi="Times New Roman" w:cs="Times New Roman"/>
                <w:color w:val="000000"/>
                <w:sz w:val="24"/>
                <w:szCs w:val="24"/>
                <w:lang w:val="de-CH" w:eastAsia="de-CH"/>
              </w:rPr>
              <w:t>Southeast</w:t>
            </w:r>
            <w:proofErr w:type="spellEnd"/>
            <w:r w:rsidRPr="002B03A0">
              <w:rPr>
                <w:rFonts w:ascii="Times New Roman" w:eastAsia="Times New Roman" w:hAnsi="Times New Roman" w:cs="Times New Roman"/>
                <w:color w:val="000000"/>
                <w:sz w:val="24"/>
                <w:szCs w:val="24"/>
                <w:lang w:val="de-CH" w:eastAsia="de-CH"/>
              </w:rPr>
              <w:t xml:space="preserve"> Europe</w:t>
            </w:r>
          </w:p>
        </w:tc>
        <w:tc>
          <w:tcPr>
            <w:tcW w:w="2389" w:type="dxa"/>
            <w:tcBorders>
              <w:top w:val="nil"/>
              <w:left w:val="nil"/>
              <w:bottom w:val="nil"/>
              <w:right w:val="nil"/>
            </w:tcBorders>
            <w:noWrap/>
            <w:vAlign w:val="bottom"/>
            <w:hideMark/>
          </w:tcPr>
          <w:p w14:paraId="0E91F598"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&gt;2200</w:t>
            </w:r>
          </w:p>
        </w:tc>
        <w:tc>
          <w:tcPr>
            <w:tcW w:w="1491" w:type="dxa"/>
            <w:tcBorders>
              <w:top w:val="nil"/>
              <w:left w:val="nil"/>
              <w:bottom w:val="nil"/>
              <w:right w:val="nil"/>
            </w:tcBorders>
            <w:noWrap/>
            <w:vAlign w:val="bottom"/>
            <w:hideMark/>
          </w:tcPr>
          <w:p w14:paraId="10877EB2"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22</w:t>
            </w:r>
          </w:p>
        </w:tc>
      </w:tr>
      <w:tr w:rsidR="005E27A8" w:rsidRPr="002B03A0" w14:paraId="3E96A50D" w14:textId="77777777" w:rsidTr="00A126A4">
        <w:trPr>
          <w:trHeight w:val="288"/>
        </w:trPr>
        <w:tc>
          <w:tcPr>
            <w:tcW w:w="3140" w:type="dxa"/>
            <w:tcBorders>
              <w:top w:val="nil"/>
              <w:left w:val="nil"/>
              <w:bottom w:val="nil"/>
              <w:right w:val="nil"/>
            </w:tcBorders>
            <w:noWrap/>
            <w:vAlign w:val="bottom"/>
            <w:hideMark/>
          </w:tcPr>
          <w:p w14:paraId="5555A142"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Carpathians</w:t>
            </w:r>
            <w:proofErr w:type="spellEnd"/>
          </w:p>
        </w:tc>
        <w:tc>
          <w:tcPr>
            <w:tcW w:w="2389" w:type="dxa"/>
            <w:tcBorders>
              <w:top w:val="nil"/>
              <w:left w:val="nil"/>
              <w:bottom w:val="nil"/>
              <w:right w:val="nil"/>
            </w:tcBorders>
            <w:noWrap/>
            <w:vAlign w:val="bottom"/>
            <w:hideMark/>
          </w:tcPr>
          <w:p w14:paraId="51183E30"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800-1000</w:t>
            </w:r>
          </w:p>
        </w:tc>
        <w:tc>
          <w:tcPr>
            <w:tcW w:w="1491" w:type="dxa"/>
            <w:tcBorders>
              <w:top w:val="nil"/>
              <w:left w:val="nil"/>
              <w:bottom w:val="nil"/>
              <w:right w:val="nil"/>
            </w:tcBorders>
            <w:noWrap/>
            <w:vAlign w:val="bottom"/>
            <w:hideMark/>
          </w:tcPr>
          <w:p w14:paraId="2A168FC8"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45</w:t>
            </w:r>
          </w:p>
        </w:tc>
      </w:tr>
      <w:tr w:rsidR="005E27A8" w:rsidRPr="002B03A0" w14:paraId="04355D9C" w14:textId="77777777" w:rsidTr="00A126A4">
        <w:trPr>
          <w:trHeight w:val="288"/>
        </w:trPr>
        <w:tc>
          <w:tcPr>
            <w:tcW w:w="3140" w:type="dxa"/>
            <w:tcBorders>
              <w:top w:val="nil"/>
              <w:left w:val="nil"/>
              <w:bottom w:val="nil"/>
              <w:right w:val="nil"/>
            </w:tcBorders>
            <w:noWrap/>
            <w:vAlign w:val="bottom"/>
            <w:hideMark/>
          </w:tcPr>
          <w:p w14:paraId="3446C2CF"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Carpathians</w:t>
            </w:r>
            <w:proofErr w:type="spellEnd"/>
          </w:p>
        </w:tc>
        <w:tc>
          <w:tcPr>
            <w:tcW w:w="2389" w:type="dxa"/>
            <w:tcBorders>
              <w:top w:val="nil"/>
              <w:left w:val="nil"/>
              <w:bottom w:val="nil"/>
              <w:right w:val="nil"/>
            </w:tcBorders>
            <w:noWrap/>
            <w:vAlign w:val="bottom"/>
            <w:hideMark/>
          </w:tcPr>
          <w:p w14:paraId="19AC45EF"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1000-1200</w:t>
            </w:r>
          </w:p>
        </w:tc>
        <w:tc>
          <w:tcPr>
            <w:tcW w:w="1491" w:type="dxa"/>
            <w:tcBorders>
              <w:top w:val="nil"/>
              <w:left w:val="nil"/>
              <w:bottom w:val="nil"/>
              <w:right w:val="nil"/>
            </w:tcBorders>
            <w:noWrap/>
            <w:vAlign w:val="bottom"/>
            <w:hideMark/>
          </w:tcPr>
          <w:p w14:paraId="0103A749"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23</w:t>
            </w:r>
          </w:p>
        </w:tc>
      </w:tr>
      <w:tr w:rsidR="005E27A8" w:rsidRPr="002B03A0" w14:paraId="6EDAB871" w14:textId="77777777" w:rsidTr="00A126A4">
        <w:trPr>
          <w:trHeight w:val="288"/>
        </w:trPr>
        <w:tc>
          <w:tcPr>
            <w:tcW w:w="3140" w:type="dxa"/>
            <w:tcBorders>
              <w:top w:val="nil"/>
              <w:left w:val="nil"/>
              <w:bottom w:val="nil"/>
              <w:right w:val="nil"/>
            </w:tcBorders>
            <w:noWrap/>
            <w:vAlign w:val="bottom"/>
            <w:hideMark/>
          </w:tcPr>
          <w:p w14:paraId="0E54E518"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Carpathians</w:t>
            </w:r>
            <w:proofErr w:type="spellEnd"/>
          </w:p>
        </w:tc>
        <w:tc>
          <w:tcPr>
            <w:tcW w:w="2389" w:type="dxa"/>
            <w:tcBorders>
              <w:top w:val="nil"/>
              <w:left w:val="nil"/>
              <w:bottom w:val="nil"/>
              <w:right w:val="nil"/>
            </w:tcBorders>
            <w:noWrap/>
            <w:vAlign w:val="bottom"/>
            <w:hideMark/>
          </w:tcPr>
          <w:p w14:paraId="69E58A43"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1200-1400</w:t>
            </w:r>
          </w:p>
        </w:tc>
        <w:tc>
          <w:tcPr>
            <w:tcW w:w="1491" w:type="dxa"/>
            <w:tcBorders>
              <w:top w:val="nil"/>
              <w:left w:val="nil"/>
              <w:bottom w:val="nil"/>
              <w:right w:val="nil"/>
            </w:tcBorders>
            <w:noWrap/>
            <w:vAlign w:val="bottom"/>
            <w:hideMark/>
          </w:tcPr>
          <w:p w14:paraId="25F62449"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10</w:t>
            </w:r>
          </w:p>
        </w:tc>
      </w:tr>
      <w:tr w:rsidR="005E27A8" w:rsidRPr="002B03A0" w14:paraId="30112B19" w14:textId="77777777" w:rsidTr="00A126A4">
        <w:trPr>
          <w:trHeight w:val="288"/>
        </w:trPr>
        <w:tc>
          <w:tcPr>
            <w:tcW w:w="3140" w:type="dxa"/>
            <w:tcBorders>
              <w:top w:val="nil"/>
              <w:left w:val="nil"/>
              <w:bottom w:val="nil"/>
              <w:right w:val="nil"/>
            </w:tcBorders>
            <w:noWrap/>
            <w:vAlign w:val="bottom"/>
            <w:hideMark/>
          </w:tcPr>
          <w:p w14:paraId="57E2C288"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Carpathians</w:t>
            </w:r>
            <w:proofErr w:type="spellEnd"/>
          </w:p>
        </w:tc>
        <w:tc>
          <w:tcPr>
            <w:tcW w:w="2389" w:type="dxa"/>
            <w:tcBorders>
              <w:top w:val="nil"/>
              <w:left w:val="nil"/>
              <w:bottom w:val="nil"/>
              <w:right w:val="nil"/>
            </w:tcBorders>
            <w:noWrap/>
            <w:vAlign w:val="bottom"/>
            <w:hideMark/>
          </w:tcPr>
          <w:p w14:paraId="314DC26F"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1400-1600</w:t>
            </w:r>
          </w:p>
        </w:tc>
        <w:tc>
          <w:tcPr>
            <w:tcW w:w="1491" w:type="dxa"/>
            <w:tcBorders>
              <w:top w:val="nil"/>
              <w:left w:val="nil"/>
              <w:bottom w:val="nil"/>
              <w:right w:val="nil"/>
            </w:tcBorders>
            <w:noWrap/>
            <w:vAlign w:val="bottom"/>
            <w:hideMark/>
          </w:tcPr>
          <w:p w14:paraId="0F28ECCD"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2</w:t>
            </w:r>
          </w:p>
        </w:tc>
      </w:tr>
      <w:tr w:rsidR="005E27A8" w:rsidRPr="002B03A0" w14:paraId="1BAC0696" w14:textId="77777777" w:rsidTr="00A126A4">
        <w:trPr>
          <w:trHeight w:val="288"/>
        </w:trPr>
        <w:tc>
          <w:tcPr>
            <w:tcW w:w="3140" w:type="dxa"/>
            <w:tcBorders>
              <w:top w:val="nil"/>
              <w:left w:val="nil"/>
              <w:bottom w:val="nil"/>
              <w:right w:val="nil"/>
            </w:tcBorders>
            <w:noWrap/>
            <w:vAlign w:val="bottom"/>
            <w:hideMark/>
          </w:tcPr>
          <w:p w14:paraId="1DAF2185"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Carpathians</w:t>
            </w:r>
            <w:proofErr w:type="spellEnd"/>
          </w:p>
        </w:tc>
        <w:tc>
          <w:tcPr>
            <w:tcW w:w="2389" w:type="dxa"/>
            <w:tcBorders>
              <w:top w:val="nil"/>
              <w:left w:val="nil"/>
              <w:bottom w:val="nil"/>
              <w:right w:val="nil"/>
            </w:tcBorders>
            <w:noWrap/>
            <w:vAlign w:val="bottom"/>
            <w:hideMark/>
          </w:tcPr>
          <w:p w14:paraId="62A5B113"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1600-1800</w:t>
            </w:r>
          </w:p>
        </w:tc>
        <w:tc>
          <w:tcPr>
            <w:tcW w:w="1491" w:type="dxa"/>
            <w:tcBorders>
              <w:top w:val="nil"/>
              <w:left w:val="nil"/>
              <w:bottom w:val="nil"/>
              <w:right w:val="nil"/>
            </w:tcBorders>
            <w:noWrap/>
            <w:vAlign w:val="bottom"/>
            <w:hideMark/>
          </w:tcPr>
          <w:p w14:paraId="098703DE"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4</w:t>
            </w:r>
          </w:p>
        </w:tc>
      </w:tr>
      <w:tr w:rsidR="005E27A8" w:rsidRPr="002B03A0" w14:paraId="72429FC1" w14:textId="77777777" w:rsidTr="00A126A4">
        <w:trPr>
          <w:trHeight w:val="288"/>
        </w:trPr>
        <w:tc>
          <w:tcPr>
            <w:tcW w:w="3140" w:type="dxa"/>
            <w:tcBorders>
              <w:top w:val="nil"/>
              <w:left w:val="nil"/>
              <w:bottom w:val="nil"/>
              <w:right w:val="nil"/>
            </w:tcBorders>
            <w:noWrap/>
            <w:vAlign w:val="bottom"/>
            <w:hideMark/>
          </w:tcPr>
          <w:p w14:paraId="31855F0B"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Carpathians</w:t>
            </w:r>
            <w:proofErr w:type="spellEnd"/>
          </w:p>
        </w:tc>
        <w:tc>
          <w:tcPr>
            <w:tcW w:w="2389" w:type="dxa"/>
            <w:tcBorders>
              <w:top w:val="nil"/>
              <w:left w:val="nil"/>
              <w:bottom w:val="nil"/>
              <w:right w:val="nil"/>
            </w:tcBorders>
            <w:noWrap/>
            <w:vAlign w:val="bottom"/>
            <w:hideMark/>
          </w:tcPr>
          <w:p w14:paraId="649BE576"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1800-2000</w:t>
            </w:r>
          </w:p>
        </w:tc>
        <w:tc>
          <w:tcPr>
            <w:tcW w:w="1491" w:type="dxa"/>
            <w:tcBorders>
              <w:top w:val="nil"/>
              <w:left w:val="nil"/>
              <w:bottom w:val="nil"/>
              <w:right w:val="nil"/>
            </w:tcBorders>
            <w:noWrap/>
            <w:vAlign w:val="bottom"/>
            <w:hideMark/>
          </w:tcPr>
          <w:p w14:paraId="4BBED01C"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2</w:t>
            </w:r>
          </w:p>
        </w:tc>
      </w:tr>
      <w:tr w:rsidR="005E27A8" w:rsidRPr="002B03A0" w14:paraId="4AC4FE0F" w14:textId="77777777" w:rsidTr="00A126A4">
        <w:trPr>
          <w:trHeight w:val="288"/>
        </w:trPr>
        <w:tc>
          <w:tcPr>
            <w:tcW w:w="3140" w:type="dxa"/>
            <w:tcBorders>
              <w:top w:val="nil"/>
              <w:left w:val="nil"/>
              <w:bottom w:val="nil"/>
              <w:right w:val="nil"/>
            </w:tcBorders>
            <w:noWrap/>
            <w:vAlign w:val="bottom"/>
            <w:hideMark/>
          </w:tcPr>
          <w:p w14:paraId="00F7AA4D"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lastRenderedPageBreak/>
              <w:t xml:space="preserve">French/Swiss </w:t>
            </w:r>
            <w:proofErr w:type="spellStart"/>
            <w:r w:rsidRPr="002B03A0">
              <w:rPr>
                <w:rFonts w:ascii="Times New Roman" w:eastAsia="Times New Roman" w:hAnsi="Times New Roman" w:cs="Times New Roman"/>
                <w:color w:val="000000"/>
                <w:sz w:val="24"/>
                <w:szCs w:val="24"/>
                <w:lang w:val="de-CH" w:eastAsia="de-CH"/>
              </w:rPr>
              <w:t>middle</w:t>
            </w:r>
            <w:proofErr w:type="spellEnd"/>
            <w:r w:rsidRPr="002B03A0">
              <w:rPr>
                <w:rFonts w:ascii="Times New Roman" w:eastAsia="Times New Roman" w:hAnsi="Times New Roman" w:cs="Times New Roman"/>
                <w:color w:val="000000"/>
                <w:sz w:val="24"/>
                <w:szCs w:val="24"/>
                <w:lang w:val="de-CH" w:eastAsia="de-CH"/>
              </w:rPr>
              <w:t xml:space="preserve"> </w:t>
            </w:r>
            <w:proofErr w:type="spellStart"/>
            <w:r w:rsidRPr="002B03A0">
              <w:rPr>
                <w:rFonts w:ascii="Times New Roman" w:eastAsia="Times New Roman" w:hAnsi="Times New Roman" w:cs="Times New Roman"/>
                <w:color w:val="000000"/>
                <w:sz w:val="24"/>
                <w:szCs w:val="24"/>
                <w:lang w:val="de-CH" w:eastAsia="de-CH"/>
              </w:rPr>
              <w:t>mts</w:t>
            </w:r>
            <w:proofErr w:type="spellEnd"/>
            <w:r w:rsidRPr="002B03A0">
              <w:rPr>
                <w:rFonts w:ascii="Times New Roman" w:eastAsia="Times New Roman" w:hAnsi="Times New Roman" w:cs="Times New Roman"/>
                <w:color w:val="000000"/>
                <w:sz w:val="24"/>
                <w:szCs w:val="24"/>
                <w:lang w:val="de-CH" w:eastAsia="de-CH"/>
              </w:rPr>
              <w:t>.</w:t>
            </w:r>
          </w:p>
        </w:tc>
        <w:tc>
          <w:tcPr>
            <w:tcW w:w="2389" w:type="dxa"/>
            <w:tcBorders>
              <w:top w:val="nil"/>
              <w:left w:val="nil"/>
              <w:bottom w:val="nil"/>
              <w:right w:val="nil"/>
            </w:tcBorders>
            <w:noWrap/>
            <w:vAlign w:val="bottom"/>
            <w:hideMark/>
          </w:tcPr>
          <w:p w14:paraId="384CF0C3"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800-1000</w:t>
            </w:r>
          </w:p>
        </w:tc>
        <w:tc>
          <w:tcPr>
            <w:tcW w:w="1491" w:type="dxa"/>
            <w:tcBorders>
              <w:top w:val="nil"/>
              <w:left w:val="nil"/>
              <w:bottom w:val="nil"/>
              <w:right w:val="nil"/>
            </w:tcBorders>
            <w:noWrap/>
            <w:vAlign w:val="bottom"/>
            <w:hideMark/>
          </w:tcPr>
          <w:p w14:paraId="7ABD49CC"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20</w:t>
            </w:r>
          </w:p>
        </w:tc>
      </w:tr>
      <w:tr w:rsidR="005E27A8" w:rsidRPr="002B03A0" w14:paraId="567ABB11" w14:textId="77777777" w:rsidTr="00A126A4">
        <w:trPr>
          <w:trHeight w:val="288"/>
        </w:trPr>
        <w:tc>
          <w:tcPr>
            <w:tcW w:w="3140" w:type="dxa"/>
            <w:tcBorders>
              <w:top w:val="nil"/>
              <w:left w:val="nil"/>
              <w:bottom w:val="nil"/>
              <w:right w:val="nil"/>
            </w:tcBorders>
            <w:noWrap/>
            <w:vAlign w:val="bottom"/>
            <w:hideMark/>
          </w:tcPr>
          <w:p w14:paraId="02537579"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 xml:space="preserve">French/Swiss </w:t>
            </w:r>
            <w:proofErr w:type="spellStart"/>
            <w:r w:rsidRPr="002B03A0">
              <w:rPr>
                <w:rFonts w:ascii="Times New Roman" w:eastAsia="Times New Roman" w:hAnsi="Times New Roman" w:cs="Times New Roman"/>
                <w:color w:val="000000"/>
                <w:sz w:val="24"/>
                <w:szCs w:val="24"/>
                <w:lang w:val="de-CH" w:eastAsia="de-CH"/>
              </w:rPr>
              <w:t>middle</w:t>
            </w:r>
            <w:proofErr w:type="spellEnd"/>
            <w:r w:rsidRPr="002B03A0">
              <w:rPr>
                <w:rFonts w:ascii="Times New Roman" w:eastAsia="Times New Roman" w:hAnsi="Times New Roman" w:cs="Times New Roman"/>
                <w:color w:val="000000"/>
                <w:sz w:val="24"/>
                <w:szCs w:val="24"/>
                <w:lang w:val="de-CH" w:eastAsia="de-CH"/>
              </w:rPr>
              <w:t xml:space="preserve"> </w:t>
            </w:r>
            <w:proofErr w:type="spellStart"/>
            <w:r w:rsidRPr="002B03A0">
              <w:rPr>
                <w:rFonts w:ascii="Times New Roman" w:eastAsia="Times New Roman" w:hAnsi="Times New Roman" w:cs="Times New Roman"/>
                <w:color w:val="000000"/>
                <w:sz w:val="24"/>
                <w:szCs w:val="24"/>
                <w:lang w:val="de-CH" w:eastAsia="de-CH"/>
              </w:rPr>
              <w:t>mts</w:t>
            </w:r>
            <w:proofErr w:type="spellEnd"/>
            <w:r w:rsidRPr="002B03A0">
              <w:rPr>
                <w:rFonts w:ascii="Times New Roman" w:eastAsia="Times New Roman" w:hAnsi="Times New Roman" w:cs="Times New Roman"/>
                <w:color w:val="000000"/>
                <w:sz w:val="24"/>
                <w:szCs w:val="24"/>
                <w:lang w:val="de-CH" w:eastAsia="de-CH"/>
              </w:rPr>
              <w:t>.</w:t>
            </w:r>
          </w:p>
        </w:tc>
        <w:tc>
          <w:tcPr>
            <w:tcW w:w="2389" w:type="dxa"/>
            <w:tcBorders>
              <w:top w:val="nil"/>
              <w:left w:val="nil"/>
              <w:bottom w:val="nil"/>
              <w:right w:val="nil"/>
            </w:tcBorders>
            <w:noWrap/>
            <w:vAlign w:val="bottom"/>
            <w:hideMark/>
          </w:tcPr>
          <w:p w14:paraId="56CE4546"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1000-1200</w:t>
            </w:r>
          </w:p>
        </w:tc>
        <w:tc>
          <w:tcPr>
            <w:tcW w:w="1491" w:type="dxa"/>
            <w:tcBorders>
              <w:top w:val="nil"/>
              <w:left w:val="nil"/>
              <w:bottom w:val="nil"/>
              <w:right w:val="nil"/>
            </w:tcBorders>
            <w:noWrap/>
            <w:vAlign w:val="bottom"/>
            <w:hideMark/>
          </w:tcPr>
          <w:p w14:paraId="42446F9D"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19</w:t>
            </w:r>
          </w:p>
        </w:tc>
      </w:tr>
      <w:tr w:rsidR="005E27A8" w:rsidRPr="002B03A0" w14:paraId="01310C00" w14:textId="77777777" w:rsidTr="00A126A4">
        <w:trPr>
          <w:trHeight w:val="288"/>
        </w:trPr>
        <w:tc>
          <w:tcPr>
            <w:tcW w:w="3140" w:type="dxa"/>
            <w:tcBorders>
              <w:top w:val="nil"/>
              <w:left w:val="nil"/>
              <w:bottom w:val="nil"/>
              <w:right w:val="nil"/>
            </w:tcBorders>
            <w:noWrap/>
            <w:vAlign w:val="bottom"/>
            <w:hideMark/>
          </w:tcPr>
          <w:p w14:paraId="3D675DA2"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 xml:space="preserve">French/Swiss </w:t>
            </w:r>
            <w:proofErr w:type="spellStart"/>
            <w:r w:rsidRPr="002B03A0">
              <w:rPr>
                <w:rFonts w:ascii="Times New Roman" w:eastAsia="Times New Roman" w:hAnsi="Times New Roman" w:cs="Times New Roman"/>
                <w:color w:val="000000"/>
                <w:sz w:val="24"/>
                <w:szCs w:val="24"/>
                <w:lang w:val="de-CH" w:eastAsia="de-CH"/>
              </w:rPr>
              <w:t>middle</w:t>
            </w:r>
            <w:proofErr w:type="spellEnd"/>
            <w:r w:rsidRPr="002B03A0">
              <w:rPr>
                <w:rFonts w:ascii="Times New Roman" w:eastAsia="Times New Roman" w:hAnsi="Times New Roman" w:cs="Times New Roman"/>
                <w:color w:val="000000"/>
                <w:sz w:val="24"/>
                <w:szCs w:val="24"/>
                <w:lang w:val="de-CH" w:eastAsia="de-CH"/>
              </w:rPr>
              <w:t xml:space="preserve"> </w:t>
            </w:r>
            <w:proofErr w:type="spellStart"/>
            <w:r w:rsidRPr="002B03A0">
              <w:rPr>
                <w:rFonts w:ascii="Times New Roman" w:eastAsia="Times New Roman" w:hAnsi="Times New Roman" w:cs="Times New Roman"/>
                <w:color w:val="000000"/>
                <w:sz w:val="24"/>
                <w:szCs w:val="24"/>
                <w:lang w:val="de-CH" w:eastAsia="de-CH"/>
              </w:rPr>
              <w:t>mts</w:t>
            </w:r>
            <w:proofErr w:type="spellEnd"/>
            <w:r w:rsidRPr="002B03A0">
              <w:rPr>
                <w:rFonts w:ascii="Times New Roman" w:eastAsia="Times New Roman" w:hAnsi="Times New Roman" w:cs="Times New Roman"/>
                <w:color w:val="000000"/>
                <w:sz w:val="24"/>
                <w:szCs w:val="24"/>
                <w:lang w:val="de-CH" w:eastAsia="de-CH"/>
              </w:rPr>
              <w:t>.</w:t>
            </w:r>
          </w:p>
        </w:tc>
        <w:tc>
          <w:tcPr>
            <w:tcW w:w="2389" w:type="dxa"/>
            <w:tcBorders>
              <w:top w:val="nil"/>
              <w:left w:val="nil"/>
              <w:bottom w:val="nil"/>
              <w:right w:val="nil"/>
            </w:tcBorders>
            <w:noWrap/>
            <w:vAlign w:val="bottom"/>
            <w:hideMark/>
          </w:tcPr>
          <w:p w14:paraId="417FDD41"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1200-1400</w:t>
            </w:r>
          </w:p>
        </w:tc>
        <w:tc>
          <w:tcPr>
            <w:tcW w:w="1491" w:type="dxa"/>
            <w:tcBorders>
              <w:top w:val="nil"/>
              <w:left w:val="nil"/>
              <w:bottom w:val="nil"/>
              <w:right w:val="nil"/>
            </w:tcBorders>
            <w:noWrap/>
            <w:vAlign w:val="bottom"/>
            <w:hideMark/>
          </w:tcPr>
          <w:p w14:paraId="6157D270"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17</w:t>
            </w:r>
          </w:p>
        </w:tc>
      </w:tr>
      <w:tr w:rsidR="005E27A8" w:rsidRPr="002B03A0" w14:paraId="2668DD2E" w14:textId="77777777" w:rsidTr="00A126A4">
        <w:trPr>
          <w:trHeight w:val="288"/>
        </w:trPr>
        <w:tc>
          <w:tcPr>
            <w:tcW w:w="3140" w:type="dxa"/>
            <w:tcBorders>
              <w:top w:val="nil"/>
              <w:left w:val="nil"/>
              <w:bottom w:val="nil"/>
              <w:right w:val="nil"/>
            </w:tcBorders>
            <w:noWrap/>
            <w:vAlign w:val="bottom"/>
            <w:hideMark/>
          </w:tcPr>
          <w:p w14:paraId="51A61266"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 xml:space="preserve">French/Swiss </w:t>
            </w:r>
            <w:proofErr w:type="spellStart"/>
            <w:r w:rsidRPr="002B03A0">
              <w:rPr>
                <w:rFonts w:ascii="Times New Roman" w:eastAsia="Times New Roman" w:hAnsi="Times New Roman" w:cs="Times New Roman"/>
                <w:color w:val="000000"/>
                <w:sz w:val="24"/>
                <w:szCs w:val="24"/>
                <w:lang w:val="de-CH" w:eastAsia="de-CH"/>
              </w:rPr>
              <w:t>middle</w:t>
            </w:r>
            <w:proofErr w:type="spellEnd"/>
            <w:r w:rsidRPr="002B03A0">
              <w:rPr>
                <w:rFonts w:ascii="Times New Roman" w:eastAsia="Times New Roman" w:hAnsi="Times New Roman" w:cs="Times New Roman"/>
                <w:color w:val="000000"/>
                <w:sz w:val="24"/>
                <w:szCs w:val="24"/>
                <w:lang w:val="de-CH" w:eastAsia="de-CH"/>
              </w:rPr>
              <w:t xml:space="preserve"> </w:t>
            </w:r>
            <w:proofErr w:type="spellStart"/>
            <w:r w:rsidRPr="002B03A0">
              <w:rPr>
                <w:rFonts w:ascii="Times New Roman" w:eastAsia="Times New Roman" w:hAnsi="Times New Roman" w:cs="Times New Roman"/>
                <w:color w:val="000000"/>
                <w:sz w:val="24"/>
                <w:szCs w:val="24"/>
                <w:lang w:val="de-CH" w:eastAsia="de-CH"/>
              </w:rPr>
              <w:t>mts</w:t>
            </w:r>
            <w:proofErr w:type="spellEnd"/>
            <w:r w:rsidRPr="002B03A0">
              <w:rPr>
                <w:rFonts w:ascii="Times New Roman" w:eastAsia="Times New Roman" w:hAnsi="Times New Roman" w:cs="Times New Roman"/>
                <w:color w:val="000000"/>
                <w:sz w:val="24"/>
                <w:szCs w:val="24"/>
                <w:lang w:val="de-CH" w:eastAsia="de-CH"/>
              </w:rPr>
              <w:t>.</w:t>
            </w:r>
          </w:p>
        </w:tc>
        <w:tc>
          <w:tcPr>
            <w:tcW w:w="2389" w:type="dxa"/>
            <w:tcBorders>
              <w:top w:val="nil"/>
              <w:left w:val="nil"/>
              <w:bottom w:val="nil"/>
              <w:right w:val="nil"/>
            </w:tcBorders>
            <w:noWrap/>
            <w:vAlign w:val="bottom"/>
            <w:hideMark/>
          </w:tcPr>
          <w:p w14:paraId="6B1CA7F3"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1400-1600</w:t>
            </w:r>
          </w:p>
        </w:tc>
        <w:tc>
          <w:tcPr>
            <w:tcW w:w="1491" w:type="dxa"/>
            <w:tcBorders>
              <w:top w:val="nil"/>
              <w:left w:val="nil"/>
              <w:bottom w:val="nil"/>
              <w:right w:val="nil"/>
            </w:tcBorders>
            <w:noWrap/>
            <w:vAlign w:val="bottom"/>
            <w:hideMark/>
          </w:tcPr>
          <w:p w14:paraId="4563F2DD"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5</w:t>
            </w:r>
          </w:p>
        </w:tc>
      </w:tr>
      <w:tr w:rsidR="005E27A8" w:rsidRPr="002B03A0" w14:paraId="4D784478" w14:textId="77777777" w:rsidTr="00A126A4">
        <w:trPr>
          <w:trHeight w:val="288"/>
        </w:trPr>
        <w:tc>
          <w:tcPr>
            <w:tcW w:w="3140" w:type="dxa"/>
            <w:tcBorders>
              <w:top w:val="nil"/>
              <w:left w:val="nil"/>
              <w:bottom w:val="nil"/>
              <w:right w:val="nil"/>
            </w:tcBorders>
            <w:noWrap/>
            <w:vAlign w:val="bottom"/>
            <w:hideMark/>
          </w:tcPr>
          <w:p w14:paraId="1FF9FFD6"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Iberian</w:t>
            </w:r>
            <w:proofErr w:type="spellEnd"/>
            <w:r w:rsidRPr="002B03A0">
              <w:rPr>
                <w:rFonts w:ascii="Times New Roman" w:eastAsia="Times New Roman" w:hAnsi="Times New Roman" w:cs="Times New Roman"/>
                <w:color w:val="000000"/>
                <w:sz w:val="24"/>
                <w:szCs w:val="24"/>
                <w:lang w:val="de-CH" w:eastAsia="de-CH"/>
              </w:rPr>
              <w:t xml:space="preserve"> </w:t>
            </w:r>
            <w:proofErr w:type="spellStart"/>
            <w:r w:rsidRPr="002B03A0">
              <w:rPr>
                <w:rFonts w:ascii="Times New Roman" w:eastAsia="Times New Roman" w:hAnsi="Times New Roman" w:cs="Times New Roman"/>
                <w:color w:val="000000"/>
                <w:sz w:val="24"/>
                <w:szCs w:val="24"/>
                <w:lang w:val="de-CH" w:eastAsia="de-CH"/>
              </w:rPr>
              <w:t>mts</w:t>
            </w:r>
            <w:proofErr w:type="spellEnd"/>
            <w:r w:rsidRPr="002B03A0">
              <w:rPr>
                <w:rFonts w:ascii="Times New Roman" w:eastAsia="Times New Roman" w:hAnsi="Times New Roman" w:cs="Times New Roman"/>
                <w:color w:val="000000"/>
                <w:sz w:val="24"/>
                <w:szCs w:val="24"/>
                <w:lang w:val="de-CH" w:eastAsia="de-CH"/>
              </w:rPr>
              <w:t>.</w:t>
            </w:r>
          </w:p>
        </w:tc>
        <w:tc>
          <w:tcPr>
            <w:tcW w:w="2389" w:type="dxa"/>
            <w:tcBorders>
              <w:top w:val="nil"/>
              <w:left w:val="nil"/>
              <w:bottom w:val="nil"/>
              <w:right w:val="nil"/>
            </w:tcBorders>
            <w:noWrap/>
            <w:vAlign w:val="bottom"/>
            <w:hideMark/>
          </w:tcPr>
          <w:p w14:paraId="54D86B37"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800-1000</w:t>
            </w:r>
          </w:p>
        </w:tc>
        <w:tc>
          <w:tcPr>
            <w:tcW w:w="1491" w:type="dxa"/>
            <w:tcBorders>
              <w:top w:val="nil"/>
              <w:left w:val="nil"/>
              <w:bottom w:val="nil"/>
              <w:right w:val="nil"/>
            </w:tcBorders>
            <w:noWrap/>
            <w:vAlign w:val="bottom"/>
            <w:hideMark/>
          </w:tcPr>
          <w:p w14:paraId="0D95F8D9"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406</w:t>
            </w:r>
          </w:p>
        </w:tc>
      </w:tr>
      <w:tr w:rsidR="005E27A8" w:rsidRPr="002B03A0" w14:paraId="49F8BBE4" w14:textId="77777777" w:rsidTr="00A126A4">
        <w:trPr>
          <w:trHeight w:val="288"/>
        </w:trPr>
        <w:tc>
          <w:tcPr>
            <w:tcW w:w="3140" w:type="dxa"/>
            <w:tcBorders>
              <w:top w:val="nil"/>
              <w:left w:val="nil"/>
              <w:bottom w:val="nil"/>
              <w:right w:val="nil"/>
            </w:tcBorders>
            <w:noWrap/>
            <w:vAlign w:val="bottom"/>
            <w:hideMark/>
          </w:tcPr>
          <w:p w14:paraId="19E78CCF"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Iberian</w:t>
            </w:r>
            <w:proofErr w:type="spellEnd"/>
            <w:r w:rsidRPr="002B03A0">
              <w:rPr>
                <w:rFonts w:ascii="Times New Roman" w:eastAsia="Times New Roman" w:hAnsi="Times New Roman" w:cs="Times New Roman"/>
                <w:color w:val="000000"/>
                <w:sz w:val="24"/>
                <w:szCs w:val="24"/>
                <w:lang w:val="de-CH" w:eastAsia="de-CH"/>
              </w:rPr>
              <w:t xml:space="preserve"> </w:t>
            </w:r>
            <w:proofErr w:type="spellStart"/>
            <w:r w:rsidRPr="002B03A0">
              <w:rPr>
                <w:rFonts w:ascii="Times New Roman" w:eastAsia="Times New Roman" w:hAnsi="Times New Roman" w:cs="Times New Roman"/>
                <w:color w:val="000000"/>
                <w:sz w:val="24"/>
                <w:szCs w:val="24"/>
                <w:lang w:val="de-CH" w:eastAsia="de-CH"/>
              </w:rPr>
              <w:t>mts</w:t>
            </w:r>
            <w:proofErr w:type="spellEnd"/>
            <w:r w:rsidRPr="002B03A0">
              <w:rPr>
                <w:rFonts w:ascii="Times New Roman" w:eastAsia="Times New Roman" w:hAnsi="Times New Roman" w:cs="Times New Roman"/>
                <w:color w:val="000000"/>
                <w:sz w:val="24"/>
                <w:szCs w:val="24"/>
                <w:lang w:val="de-CH" w:eastAsia="de-CH"/>
              </w:rPr>
              <w:t>.</w:t>
            </w:r>
          </w:p>
        </w:tc>
        <w:tc>
          <w:tcPr>
            <w:tcW w:w="2389" w:type="dxa"/>
            <w:tcBorders>
              <w:top w:val="nil"/>
              <w:left w:val="nil"/>
              <w:bottom w:val="nil"/>
              <w:right w:val="nil"/>
            </w:tcBorders>
            <w:noWrap/>
            <w:vAlign w:val="bottom"/>
            <w:hideMark/>
          </w:tcPr>
          <w:p w14:paraId="6311932D"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1000-1200</w:t>
            </w:r>
          </w:p>
        </w:tc>
        <w:tc>
          <w:tcPr>
            <w:tcW w:w="1491" w:type="dxa"/>
            <w:tcBorders>
              <w:top w:val="nil"/>
              <w:left w:val="nil"/>
              <w:bottom w:val="nil"/>
              <w:right w:val="nil"/>
            </w:tcBorders>
            <w:noWrap/>
            <w:vAlign w:val="bottom"/>
            <w:hideMark/>
          </w:tcPr>
          <w:p w14:paraId="3448051B"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231</w:t>
            </w:r>
          </w:p>
        </w:tc>
      </w:tr>
      <w:tr w:rsidR="005E27A8" w:rsidRPr="002B03A0" w14:paraId="1D991A0E" w14:textId="77777777" w:rsidTr="00A126A4">
        <w:trPr>
          <w:trHeight w:val="288"/>
        </w:trPr>
        <w:tc>
          <w:tcPr>
            <w:tcW w:w="3140" w:type="dxa"/>
            <w:tcBorders>
              <w:top w:val="nil"/>
              <w:left w:val="nil"/>
              <w:bottom w:val="nil"/>
              <w:right w:val="nil"/>
            </w:tcBorders>
            <w:noWrap/>
            <w:vAlign w:val="bottom"/>
            <w:hideMark/>
          </w:tcPr>
          <w:p w14:paraId="664D06EC"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Iberian</w:t>
            </w:r>
            <w:proofErr w:type="spellEnd"/>
            <w:r w:rsidRPr="002B03A0">
              <w:rPr>
                <w:rFonts w:ascii="Times New Roman" w:eastAsia="Times New Roman" w:hAnsi="Times New Roman" w:cs="Times New Roman"/>
                <w:color w:val="000000"/>
                <w:sz w:val="24"/>
                <w:szCs w:val="24"/>
                <w:lang w:val="de-CH" w:eastAsia="de-CH"/>
              </w:rPr>
              <w:t xml:space="preserve"> </w:t>
            </w:r>
            <w:proofErr w:type="spellStart"/>
            <w:r w:rsidRPr="002B03A0">
              <w:rPr>
                <w:rFonts w:ascii="Times New Roman" w:eastAsia="Times New Roman" w:hAnsi="Times New Roman" w:cs="Times New Roman"/>
                <w:color w:val="000000"/>
                <w:sz w:val="24"/>
                <w:szCs w:val="24"/>
                <w:lang w:val="de-CH" w:eastAsia="de-CH"/>
              </w:rPr>
              <w:t>mts</w:t>
            </w:r>
            <w:proofErr w:type="spellEnd"/>
            <w:r w:rsidRPr="002B03A0">
              <w:rPr>
                <w:rFonts w:ascii="Times New Roman" w:eastAsia="Times New Roman" w:hAnsi="Times New Roman" w:cs="Times New Roman"/>
                <w:color w:val="000000"/>
                <w:sz w:val="24"/>
                <w:szCs w:val="24"/>
                <w:lang w:val="de-CH" w:eastAsia="de-CH"/>
              </w:rPr>
              <w:t>.</w:t>
            </w:r>
          </w:p>
        </w:tc>
        <w:tc>
          <w:tcPr>
            <w:tcW w:w="2389" w:type="dxa"/>
            <w:tcBorders>
              <w:top w:val="nil"/>
              <w:left w:val="nil"/>
              <w:bottom w:val="nil"/>
              <w:right w:val="nil"/>
            </w:tcBorders>
            <w:noWrap/>
            <w:vAlign w:val="bottom"/>
            <w:hideMark/>
          </w:tcPr>
          <w:p w14:paraId="340F778F"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1200-1400</w:t>
            </w:r>
          </w:p>
        </w:tc>
        <w:tc>
          <w:tcPr>
            <w:tcW w:w="1491" w:type="dxa"/>
            <w:tcBorders>
              <w:top w:val="nil"/>
              <w:left w:val="nil"/>
              <w:bottom w:val="nil"/>
              <w:right w:val="nil"/>
            </w:tcBorders>
            <w:noWrap/>
            <w:vAlign w:val="bottom"/>
            <w:hideMark/>
          </w:tcPr>
          <w:p w14:paraId="506A6B09"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156</w:t>
            </w:r>
          </w:p>
        </w:tc>
      </w:tr>
      <w:tr w:rsidR="005E27A8" w:rsidRPr="002B03A0" w14:paraId="10AE88AD" w14:textId="77777777" w:rsidTr="00A126A4">
        <w:trPr>
          <w:trHeight w:val="288"/>
        </w:trPr>
        <w:tc>
          <w:tcPr>
            <w:tcW w:w="3140" w:type="dxa"/>
            <w:tcBorders>
              <w:top w:val="nil"/>
              <w:left w:val="nil"/>
              <w:bottom w:val="nil"/>
              <w:right w:val="nil"/>
            </w:tcBorders>
            <w:noWrap/>
            <w:vAlign w:val="bottom"/>
            <w:hideMark/>
          </w:tcPr>
          <w:p w14:paraId="15894023"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Iberian</w:t>
            </w:r>
            <w:proofErr w:type="spellEnd"/>
            <w:r w:rsidRPr="002B03A0">
              <w:rPr>
                <w:rFonts w:ascii="Times New Roman" w:eastAsia="Times New Roman" w:hAnsi="Times New Roman" w:cs="Times New Roman"/>
                <w:color w:val="000000"/>
                <w:sz w:val="24"/>
                <w:szCs w:val="24"/>
                <w:lang w:val="de-CH" w:eastAsia="de-CH"/>
              </w:rPr>
              <w:t xml:space="preserve"> </w:t>
            </w:r>
            <w:proofErr w:type="spellStart"/>
            <w:r w:rsidRPr="002B03A0">
              <w:rPr>
                <w:rFonts w:ascii="Times New Roman" w:eastAsia="Times New Roman" w:hAnsi="Times New Roman" w:cs="Times New Roman"/>
                <w:color w:val="000000"/>
                <w:sz w:val="24"/>
                <w:szCs w:val="24"/>
                <w:lang w:val="de-CH" w:eastAsia="de-CH"/>
              </w:rPr>
              <w:t>mts</w:t>
            </w:r>
            <w:proofErr w:type="spellEnd"/>
            <w:r w:rsidRPr="002B03A0">
              <w:rPr>
                <w:rFonts w:ascii="Times New Roman" w:eastAsia="Times New Roman" w:hAnsi="Times New Roman" w:cs="Times New Roman"/>
                <w:color w:val="000000"/>
                <w:sz w:val="24"/>
                <w:szCs w:val="24"/>
                <w:lang w:val="de-CH" w:eastAsia="de-CH"/>
              </w:rPr>
              <w:t>.</w:t>
            </w:r>
          </w:p>
        </w:tc>
        <w:tc>
          <w:tcPr>
            <w:tcW w:w="2389" w:type="dxa"/>
            <w:tcBorders>
              <w:top w:val="nil"/>
              <w:left w:val="nil"/>
              <w:bottom w:val="nil"/>
              <w:right w:val="nil"/>
            </w:tcBorders>
            <w:noWrap/>
            <w:vAlign w:val="bottom"/>
            <w:hideMark/>
          </w:tcPr>
          <w:p w14:paraId="4D6E4945"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1400-1600</w:t>
            </w:r>
          </w:p>
        </w:tc>
        <w:tc>
          <w:tcPr>
            <w:tcW w:w="1491" w:type="dxa"/>
            <w:tcBorders>
              <w:top w:val="nil"/>
              <w:left w:val="nil"/>
              <w:bottom w:val="nil"/>
              <w:right w:val="nil"/>
            </w:tcBorders>
            <w:noWrap/>
            <w:vAlign w:val="bottom"/>
            <w:hideMark/>
          </w:tcPr>
          <w:p w14:paraId="1AFDABA5"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86</w:t>
            </w:r>
          </w:p>
        </w:tc>
      </w:tr>
      <w:tr w:rsidR="005E27A8" w:rsidRPr="002B03A0" w14:paraId="78C9EE9A" w14:textId="77777777" w:rsidTr="00A126A4">
        <w:trPr>
          <w:trHeight w:val="288"/>
        </w:trPr>
        <w:tc>
          <w:tcPr>
            <w:tcW w:w="3140" w:type="dxa"/>
            <w:tcBorders>
              <w:top w:val="nil"/>
              <w:left w:val="nil"/>
              <w:bottom w:val="nil"/>
              <w:right w:val="nil"/>
            </w:tcBorders>
            <w:noWrap/>
            <w:vAlign w:val="bottom"/>
            <w:hideMark/>
          </w:tcPr>
          <w:p w14:paraId="12BDFD03"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Iberian</w:t>
            </w:r>
            <w:proofErr w:type="spellEnd"/>
            <w:r w:rsidRPr="002B03A0">
              <w:rPr>
                <w:rFonts w:ascii="Times New Roman" w:eastAsia="Times New Roman" w:hAnsi="Times New Roman" w:cs="Times New Roman"/>
                <w:color w:val="000000"/>
                <w:sz w:val="24"/>
                <w:szCs w:val="24"/>
                <w:lang w:val="de-CH" w:eastAsia="de-CH"/>
              </w:rPr>
              <w:t xml:space="preserve"> </w:t>
            </w:r>
            <w:proofErr w:type="spellStart"/>
            <w:r w:rsidRPr="002B03A0">
              <w:rPr>
                <w:rFonts w:ascii="Times New Roman" w:eastAsia="Times New Roman" w:hAnsi="Times New Roman" w:cs="Times New Roman"/>
                <w:color w:val="000000"/>
                <w:sz w:val="24"/>
                <w:szCs w:val="24"/>
                <w:lang w:val="de-CH" w:eastAsia="de-CH"/>
              </w:rPr>
              <w:t>mts</w:t>
            </w:r>
            <w:proofErr w:type="spellEnd"/>
            <w:r w:rsidRPr="002B03A0">
              <w:rPr>
                <w:rFonts w:ascii="Times New Roman" w:eastAsia="Times New Roman" w:hAnsi="Times New Roman" w:cs="Times New Roman"/>
                <w:color w:val="000000"/>
                <w:sz w:val="24"/>
                <w:szCs w:val="24"/>
                <w:lang w:val="de-CH" w:eastAsia="de-CH"/>
              </w:rPr>
              <w:t>.</w:t>
            </w:r>
          </w:p>
        </w:tc>
        <w:tc>
          <w:tcPr>
            <w:tcW w:w="2389" w:type="dxa"/>
            <w:tcBorders>
              <w:top w:val="nil"/>
              <w:left w:val="nil"/>
              <w:bottom w:val="nil"/>
              <w:right w:val="nil"/>
            </w:tcBorders>
            <w:noWrap/>
            <w:vAlign w:val="bottom"/>
            <w:hideMark/>
          </w:tcPr>
          <w:p w14:paraId="1DA01D5B"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1600-1800</w:t>
            </w:r>
          </w:p>
        </w:tc>
        <w:tc>
          <w:tcPr>
            <w:tcW w:w="1491" w:type="dxa"/>
            <w:tcBorders>
              <w:top w:val="nil"/>
              <w:left w:val="nil"/>
              <w:bottom w:val="nil"/>
              <w:right w:val="nil"/>
            </w:tcBorders>
            <w:noWrap/>
            <w:vAlign w:val="bottom"/>
            <w:hideMark/>
          </w:tcPr>
          <w:p w14:paraId="2292E78E"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50</w:t>
            </w:r>
          </w:p>
        </w:tc>
      </w:tr>
      <w:tr w:rsidR="005E27A8" w:rsidRPr="002B03A0" w14:paraId="365C59B3" w14:textId="77777777" w:rsidTr="00A126A4">
        <w:trPr>
          <w:trHeight w:val="288"/>
        </w:trPr>
        <w:tc>
          <w:tcPr>
            <w:tcW w:w="3140" w:type="dxa"/>
            <w:tcBorders>
              <w:top w:val="nil"/>
              <w:left w:val="nil"/>
              <w:bottom w:val="nil"/>
              <w:right w:val="nil"/>
            </w:tcBorders>
            <w:noWrap/>
            <w:vAlign w:val="bottom"/>
            <w:hideMark/>
          </w:tcPr>
          <w:p w14:paraId="75D376BD"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Iberian</w:t>
            </w:r>
            <w:proofErr w:type="spellEnd"/>
            <w:r w:rsidRPr="002B03A0">
              <w:rPr>
                <w:rFonts w:ascii="Times New Roman" w:eastAsia="Times New Roman" w:hAnsi="Times New Roman" w:cs="Times New Roman"/>
                <w:color w:val="000000"/>
                <w:sz w:val="24"/>
                <w:szCs w:val="24"/>
                <w:lang w:val="de-CH" w:eastAsia="de-CH"/>
              </w:rPr>
              <w:t xml:space="preserve"> </w:t>
            </w:r>
            <w:proofErr w:type="spellStart"/>
            <w:r w:rsidRPr="002B03A0">
              <w:rPr>
                <w:rFonts w:ascii="Times New Roman" w:eastAsia="Times New Roman" w:hAnsi="Times New Roman" w:cs="Times New Roman"/>
                <w:color w:val="000000"/>
                <w:sz w:val="24"/>
                <w:szCs w:val="24"/>
                <w:lang w:val="de-CH" w:eastAsia="de-CH"/>
              </w:rPr>
              <w:t>mts</w:t>
            </w:r>
            <w:proofErr w:type="spellEnd"/>
            <w:r w:rsidRPr="002B03A0">
              <w:rPr>
                <w:rFonts w:ascii="Times New Roman" w:eastAsia="Times New Roman" w:hAnsi="Times New Roman" w:cs="Times New Roman"/>
                <w:color w:val="000000"/>
                <w:sz w:val="24"/>
                <w:szCs w:val="24"/>
                <w:lang w:val="de-CH" w:eastAsia="de-CH"/>
              </w:rPr>
              <w:t>.</w:t>
            </w:r>
          </w:p>
        </w:tc>
        <w:tc>
          <w:tcPr>
            <w:tcW w:w="2389" w:type="dxa"/>
            <w:tcBorders>
              <w:top w:val="nil"/>
              <w:left w:val="nil"/>
              <w:bottom w:val="nil"/>
              <w:right w:val="nil"/>
            </w:tcBorders>
            <w:noWrap/>
            <w:vAlign w:val="bottom"/>
            <w:hideMark/>
          </w:tcPr>
          <w:p w14:paraId="4C7F26F9"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1800-2000</w:t>
            </w:r>
          </w:p>
        </w:tc>
        <w:tc>
          <w:tcPr>
            <w:tcW w:w="1491" w:type="dxa"/>
            <w:tcBorders>
              <w:top w:val="nil"/>
              <w:left w:val="nil"/>
              <w:bottom w:val="nil"/>
              <w:right w:val="nil"/>
            </w:tcBorders>
            <w:noWrap/>
            <w:vAlign w:val="bottom"/>
            <w:hideMark/>
          </w:tcPr>
          <w:p w14:paraId="4506F11A"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21</w:t>
            </w:r>
          </w:p>
        </w:tc>
      </w:tr>
      <w:tr w:rsidR="005E27A8" w:rsidRPr="002B03A0" w14:paraId="4C768C58" w14:textId="77777777" w:rsidTr="00A126A4">
        <w:trPr>
          <w:trHeight w:val="288"/>
        </w:trPr>
        <w:tc>
          <w:tcPr>
            <w:tcW w:w="3140" w:type="dxa"/>
            <w:tcBorders>
              <w:top w:val="nil"/>
              <w:left w:val="nil"/>
              <w:bottom w:val="nil"/>
              <w:right w:val="nil"/>
            </w:tcBorders>
            <w:noWrap/>
            <w:vAlign w:val="bottom"/>
            <w:hideMark/>
          </w:tcPr>
          <w:p w14:paraId="0FE9E70C"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Iberian</w:t>
            </w:r>
            <w:proofErr w:type="spellEnd"/>
            <w:r w:rsidRPr="002B03A0">
              <w:rPr>
                <w:rFonts w:ascii="Times New Roman" w:eastAsia="Times New Roman" w:hAnsi="Times New Roman" w:cs="Times New Roman"/>
                <w:color w:val="000000"/>
                <w:sz w:val="24"/>
                <w:szCs w:val="24"/>
                <w:lang w:val="de-CH" w:eastAsia="de-CH"/>
              </w:rPr>
              <w:t xml:space="preserve"> </w:t>
            </w:r>
            <w:proofErr w:type="spellStart"/>
            <w:r w:rsidRPr="002B03A0">
              <w:rPr>
                <w:rFonts w:ascii="Times New Roman" w:eastAsia="Times New Roman" w:hAnsi="Times New Roman" w:cs="Times New Roman"/>
                <w:color w:val="000000"/>
                <w:sz w:val="24"/>
                <w:szCs w:val="24"/>
                <w:lang w:val="de-CH" w:eastAsia="de-CH"/>
              </w:rPr>
              <w:t>mts</w:t>
            </w:r>
            <w:proofErr w:type="spellEnd"/>
            <w:r w:rsidRPr="002B03A0">
              <w:rPr>
                <w:rFonts w:ascii="Times New Roman" w:eastAsia="Times New Roman" w:hAnsi="Times New Roman" w:cs="Times New Roman"/>
                <w:color w:val="000000"/>
                <w:sz w:val="24"/>
                <w:szCs w:val="24"/>
                <w:lang w:val="de-CH" w:eastAsia="de-CH"/>
              </w:rPr>
              <w:t>.</w:t>
            </w:r>
          </w:p>
        </w:tc>
        <w:tc>
          <w:tcPr>
            <w:tcW w:w="2389" w:type="dxa"/>
            <w:tcBorders>
              <w:top w:val="nil"/>
              <w:left w:val="nil"/>
              <w:bottom w:val="nil"/>
              <w:right w:val="nil"/>
            </w:tcBorders>
            <w:noWrap/>
            <w:vAlign w:val="bottom"/>
            <w:hideMark/>
          </w:tcPr>
          <w:p w14:paraId="1B51619F"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2000-2200</w:t>
            </w:r>
          </w:p>
        </w:tc>
        <w:tc>
          <w:tcPr>
            <w:tcW w:w="1491" w:type="dxa"/>
            <w:tcBorders>
              <w:top w:val="nil"/>
              <w:left w:val="nil"/>
              <w:bottom w:val="nil"/>
              <w:right w:val="nil"/>
            </w:tcBorders>
            <w:noWrap/>
            <w:vAlign w:val="bottom"/>
            <w:hideMark/>
          </w:tcPr>
          <w:p w14:paraId="1C1AD553"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4</w:t>
            </w:r>
          </w:p>
        </w:tc>
      </w:tr>
      <w:tr w:rsidR="005E27A8" w:rsidRPr="002B03A0" w14:paraId="63CA0425" w14:textId="77777777" w:rsidTr="00A126A4">
        <w:trPr>
          <w:trHeight w:val="288"/>
        </w:trPr>
        <w:tc>
          <w:tcPr>
            <w:tcW w:w="3140" w:type="dxa"/>
            <w:tcBorders>
              <w:top w:val="nil"/>
              <w:left w:val="nil"/>
              <w:bottom w:val="nil"/>
              <w:right w:val="nil"/>
            </w:tcBorders>
            <w:noWrap/>
            <w:vAlign w:val="bottom"/>
            <w:hideMark/>
          </w:tcPr>
          <w:p w14:paraId="7AF2F8D6"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Iberian</w:t>
            </w:r>
            <w:proofErr w:type="spellEnd"/>
            <w:r w:rsidRPr="002B03A0">
              <w:rPr>
                <w:rFonts w:ascii="Times New Roman" w:eastAsia="Times New Roman" w:hAnsi="Times New Roman" w:cs="Times New Roman"/>
                <w:color w:val="000000"/>
                <w:sz w:val="24"/>
                <w:szCs w:val="24"/>
                <w:lang w:val="de-CH" w:eastAsia="de-CH"/>
              </w:rPr>
              <w:t xml:space="preserve"> </w:t>
            </w:r>
            <w:proofErr w:type="spellStart"/>
            <w:r w:rsidRPr="002B03A0">
              <w:rPr>
                <w:rFonts w:ascii="Times New Roman" w:eastAsia="Times New Roman" w:hAnsi="Times New Roman" w:cs="Times New Roman"/>
                <w:color w:val="000000"/>
                <w:sz w:val="24"/>
                <w:szCs w:val="24"/>
                <w:lang w:val="de-CH" w:eastAsia="de-CH"/>
              </w:rPr>
              <w:t>mts</w:t>
            </w:r>
            <w:proofErr w:type="spellEnd"/>
            <w:r w:rsidRPr="002B03A0">
              <w:rPr>
                <w:rFonts w:ascii="Times New Roman" w:eastAsia="Times New Roman" w:hAnsi="Times New Roman" w:cs="Times New Roman"/>
                <w:color w:val="000000"/>
                <w:sz w:val="24"/>
                <w:szCs w:val="24"/>
                <w:lang w:val="de-CH" w:eastAsia="de-CH"/>
              </w:rPr>
              <w:t>.</w:t>
            </w:r>
          </w:p>
        </w:tc>
        <w:tc>
          <w:tcPr>
            <w:tcW w:w="2389" w:type="dxa"/>
            <w:tcBorders>
              <w:top w:val="nil"/>
              <w:left w:val="nil"/>
              <w:bottom w:val="nil"/>
              <w:right w:val="nil"/>
            </w:tcBorders>
            <w:noWrap/>
            <w:vAlign w:val="bottom"/>
            <w:hideMark/>
          </w:tcPr>
          <w:p w14:paraId="56412705"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&gt;2200</w:t>
            </w:r>
          </w:p>
        </w:tc>
        <w:tc>
          <w:tcPr>
            <w:tcW w:w="1491" w:type="dxa"/>
            <w:tcBorders>
              <w:top w:val="nil"/>
              <w:left w:val="nil"/>
              <w:bottom w:val="nil"/>
              <w:right w:val="nil"/>
            </w:tcBorders>
            <w:noWrap/>
            <w:vAlign w:val="bottom"/>
            <w:hideMark/>
          </w:tcPr>
          <w:p w14:paraId="1C82DFA2"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w:t>
            </w:r>
          </w:p>
        </w:tc>
      </w:tr>
      <w:tr w:rsidR="005E27A8" w:rsidRPr="002B03A0" w14:paraId="6CD57ADA" w14:textId="77777777" w:rsidTr="00A126A4">
        <w:trPr>
          <w:trHeight w:val="288"/>
        </w:trPr>
        <w:tc>
          <w:tcPr>
            <w:tcW w:w="3140" w:type="dxa"/>
            <w:tcBorders>
              <w:top w:val="nil"/>
              <w:left w:val="nil"/>
              <w:bottom w:val="nil"/>
              <w:right w:val="nil"/>
            </w:tcBorders>
            <w:noWrap/>
            <w:vAlign w:val="bottom"/>
            <w:hideMark/>
          </w:tcPr>
          <w:p w14:paraId="580DE56B"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Pyrenees</w:t>
            </w:r>
            <w:proofErr w:type="spellEnd"/>
          </w:p>
        </w:tc>
        <w:tc>
          <w:tcPr>
            <w:tcW w:w="2389" w:type="dxa"/>
            <w:tcBorders>
              <w:top w:val="nil"/>
              <w:left w:val="nil"/>
              <w:bottom w:val="nil"/>
              <w:right w:val="nil"/>
            </w:tcBorders>
            <w:noWrap/>
            <w:vAlign w:val="bottom"/>
            <w:hideMark/>
          </w:tcPr>
          <w:p w14:paraId="28271BE1"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800-1000</w:t>
            </w:r>
          </w:p>
        </w:tc>
        <w:tc>
          <w:tcPr>
            <w:tcW w:w="1491" w:type="dxa"/>
            <w:tcBorders>
              <w:top w:val="nil"/>
              <w:left w:val="nil"/>
              <w:bottom w:val="nil"/>
              <w:right w:val="nil"/>
            </w:tcBorders>
            <w:noWrap/>
            <w:vAlign w:val="bottom"/>
            <w:hideMark/>
          </w:tcPr>
          <w:p w14:paraId="7F6550B0"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84</w:t>
            </w:r>
          </w:p>
        </w:tc>
      </w:tr>
      <w:tr w:rsidR="005E27A8" w:rsidRPr="002B03A0" w14:paraId="79EAB026" w14:textId="77777777" w:rsidTr="00A126A4">
        <w:trPr>
          <w:trHeight w:val="288"/>
        </w:trPr>
        <w:tc>
          <w:tcPr>
            <w:tcW w:w="3140" w:type="dxa"/>
            <w:tcBorders>
              <w:top w:val="nil"/>
              <w:left w:val="nil"/>
              <w:bottom w:val="nil"/>
              <w:right w:val="nil"/>
            </w:tcBorders>
            <w:noWrap/>
            <w:vAlign w:val="bottom"/>
            <w:hideMark/>
          </w:tcPr>
          <w:p w14:paraId="54D6F468"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Pyrenees</w:t>
            </w:r>
            <w:proofErr w:type="spellEnd"/>
          </w:p>
        </w:tc>
        <w:tc>
          <w:tcPr>
            <w:tcW w:w="2389" w:type="dxa"/>
            <w:tcBorders>
              <w:top w:val="nil"/>
              <w:left w:val="nil"/>
              <w:bottom w:val="nil"/>
              <w:right w:val="nil"/>
            </w:tcBorders>
            <w:noWrap/>
            <w:vAlign w:val="bottom"/>
            <w:hideMark/>
          </w:tcPr>
          <w:p w14:paraId="556B1352"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1000-1200</w:t>
            </w:r>
          </w:p>
        </w:tc>
        <w:tc>
          <w:tcPr>
            <w:tcW w:w="1491" w:type="dxa"/>
            <w:tcBorders>
              <w:top w:val="nil"/>
              <w:left w:val="nil"/>
              <w:bottom w:val="nil"/>
              <w:right w:val="nil"/>
            </w:tcBorders>
            <w:noWrap/>
            <w:vAlign w:val="bottom"/>
            <w:hideMark/>
          </w:tcPr>
          <w:p w14:paraId="07D10CF4"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82</w:t>
            </w:r>
          </w:p>
        </w:tc>
      </w:tr>
      <w:tr w:rsidR="005E27A8" w:rsidRPr="002B03A0" w14:paraId="7C812227" w14:textId="77777777" w:rsidTr="00A126A4">
        <w:trPr>
          <w:trHeight w:val="288"/>
        </w:trPr>
        <w:tc>
          <w:tcPr>
            <w:tcW w:w="3140" w:type="dxa"/>
            <w:tcBorders>
              <w:top w:val="nil"/>
              <w:left w:val="nil"/>
              <w:bottom w:val="nil"/>
              <w:right w:val="nil"/>
            </w:tcBorders>
            <w:noWrap/>
            <w:vAlign w:val="bottom"/>
            <w:hideMark/>
          </w:tcPr>
          <w:p w14:paraId="3B7494E5"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Pyrenees</w:t>
            </w:r>
            <w:proofErr w:type="spellEnd"/>
          </w:p>
        </w:tc>
        <w:tc>
          <w:tcPr>
            <w:tcW w:w="2389" w:type="dxa"/>
            <w:tcBorders>
              <w:top w:val="nil"/>
              <w:left w:val="nil"/>
              <w:bottom w:val="nil"/>
              <w:right w:val="nil"/>
            </w:tcBorders>
            <w:noWrap/>
            <w:vAlign w:val="bottom"/>
            <w:hideMark/>
          </w:tcPr>
          <w:p w14:paraId="0280EF09"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1200-1400</w:t>
            </w:r>
          </w:p>
        </w:tc>
        <w:tc>
          <w:tcPr>
            <w:tcW w:w="1491" w:type="dxa"/>
            <w:tcBorders>
              <w:top w:val="nil"/>
              <w:left w:val="nil"/>
              <w:bottom w:val="nil"/>
              <w:right w:val="nil"/>
            </w:tcBorders>
            <w:noWrap/>
            <w:vAlign w:val="bottom"/>
            <w:hideMark/>
          </w:tcPr>
          <w:p w14:paraId="275ED794"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73</w:t>
            </w:r>
          </w:p>
        </w:tc>
      </w:tr>
      <w:tr w:rsidR="005E27A8" w:rsidRPr="002B03A0" w14:paraId="1E9383AC" w14:textId="77777777" w:rsidTr="00A126A4">
        <w:trPr>
          <w:trHeight w:val="288"/>
        </w:trPr>
        <w:tc>
          <w:tcPr>
            <w:tcW w:w="3140" w:type="dxa"/>
            <w:tcBorders>
              <w:top w:val="nil"/>
              <w:left w:val="nil"/>
              <w:bottom w:val="nil"/>
              <w:right w:val="nil"/>
            </w:tcBorders>
            <w:noWrap/>
            <w:vAlign w:val="bottom"/>
            <w:hideMark/>
          </w:tcPr>
          <w:p w14:paraId="01083DC3"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Pyrenees</w:t>
            </w:r>
            <w:proofErr w:type="spellEnd"/>
          </w:p>
        </w:tc>
        <w:tc>
          <w:tcPr>
            <w:tcW w:w="2389" w:type="dxa"/>
            <w:tcBorders>
              <w:top w:val="nil"/>
              <w:left w:val="nil"/>
              <w:bottom w:val="nil"/>
              <w:right w:val="nil"/>
            </w:tcBorders>
            <w:noWrap/>
            <w:vAlign w:val="bottom"/>
            <w:hideMark/>
          </w:tcPr>
          <w:p w14:paraId="3436249A"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1400-1600</w:t>
            </w:r>
          </w:p>
        </w:tc>
        <w:tc>
          <w:tcPr>
            <w:tcW w:w="1491" w:type="dxa"/>
            <w:tcBorders>
              <w:top w:val="nil"/>
              <w:left w:val="nil"/>
              <w:bottom w:val="nil"/>
              <w:right w:val="nil"/>
            </w:tcBorders>
            <w:noWrap/>
            <w:vAlign w:val="bottom"/>
            <w:hideMark/>
          </w:tcPr>
          <w:p w14:paraId="1C26FBB8"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40</w:t>
            </w:r>
          </w:p>
        </w:tc>
      </w:tr>
      <w:tr w:rsidR="005E27A8" w:rsidRPr="002B03A0" w14:paraId="637C2FC4" w14:textId="77777777" w:rsidTr="00A126A4">
        <w:trPr>
          <w:trHeight w:val="288"/>
        </w:trPr>
        <w:tc>
          <w:tcPr>
            <w:tcW w:w="3140" w:type="dxa"/>
            <w:tcBorders>
              <w:top w:val="nil"/>
              <w:left w:val="nil"/>
              <w:bottom w:val="nil"/>
              <w:right w:val="nil"/>
            </w:tcBorders>
            <w:noWrap/>
            <w:vAlign w:val="bottom"/>
            <w:hideMark/>
          </w:tcPr>
          <w:p w14:paraId="1C2F13B3"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Pyrenees</w:t>
            </w:r>
            <w:proofErr w:type="spellEnd"/>
          </w:p>
        </w:tc>
        <w:tc>
          <w:tcPr>
            <w:tcW w:w="2389" w:type="dxa"/>
            <w:tcBorders>
              <w:top w:val="nil"/>
              <w:left w:val="nil"/>
              <w:bottom w:val="nil"/>
              <w:right w:val="nil"/>
            </w:tcBorders>
            <w:noWrap/>
            <w:vAlign w:val="bottom"/>
            <w:hideMark/>
          </w:tcPr>
          <w:p w14:paraId="55136A51"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1600-1800</w:t>
            </w:r>
          </w:p>
        </w:tc>
        <w:tc>
          <w:tcPr>
            <w:tcW w:w="1491" w:type="dxa"/>
            <w:tcBorders>
              <w:top w:val="nil"/>
              <w:left w:val="nil"/>
              <w:bottom w:val="nil"/>
              <w:right w:val="nil"/>
            </w:tcBorders>
            <w:noWrap/>
            <w:vAlign w:val="bottom"/>
            <w:hideMark/>
          </w:tcPr>
          <w:p w14:paraId="64E29508"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15</w:t>
            </w:r>
          </w:p>
        </w:tc>
      </w:tr>
      <w:tr w:rsidR="005E27A8" w:rsidRPr="002B03A0" w14:paraId="01743799" w14:textId="77777777" w:rsidTr="00A126A4">
        <w:trPr>
          <w:trHeight w:val="288"/>
        </w:trPr>
        <w:tc>
          <w:tcPr>
            <w:tcW w:w="3140" w:type="dxa"/>
            <w:tcBorders>
              <w:top w:val="nil"/>
              <w:left w:val="nil"/>
              <w:bottom w:val="nil"/>
              <w:right w:val="nil"/>
            </w:tcBorders>
            <w:noWrap/>
            <w:vAlign w:val="bottom"/>
            <w:hideMark/>
          </w:tcPr>
          <w:p w14:paraId="2E416691"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Pyrenees</w:t>
            </w:r>
            <w:proofErr w:type="spellEnd"/>
          </w:p>
        </w:tc>
        <w:tc>
          <w:tcPr>
            <w:tcW w:w="2389" w:type="dxa"/>
            <w:tcBorders>
              <w:top w:val="nil"/>
              <w:left w:val="nil"/>
              <w:bottom w:val="nil"/>
              <w:right w:val="nil"/>
            </w:tcBorders>
            <w:noWrap/>
            <w:vAlign w:val="bottom"/>
            <w:hideMark/>
          </w:tcPr>
          <w:p w14:paraId="1E08A5E4"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1800-2000</w:t>
            </w:r>
          </w:p>
        </w:tc>
        <w:tc>
          <w:tcPr>
            <w:tcW w:w="1491" w:type="dxa"/>
            <w:tcBorders>
              <w:top w:val="nil"/>
              <w:left w:val="nil"/>
              <w:bottom w:val="nil"/>
              <w:right w:val="nil"/>
            </w:tcBorders>
            <w:noWrap/>
            <w:vAlign w:val="bottom"/>
            <w:hideMark/>
          </w:tcPr>
          <w:p w14:paraId="4CD0CDCE"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8</w:t>
            </w:r>
          </w:p>
        </w:tc>
      </w:tr>
      <w:tr w:rsidR="005E27A8" w:rsidRPr="002B03A0" w14:paraId="61A7BA4C" w14:textId="77777777" w:rsidTr="00A126A4">
        <w:trPr>
          <w:trHeight w:val="288"/>
        </w:trPr>
        <w:tc>
          <w:tcPr>
            <w:tcW w:w="3140" w:type="dxa"/>
            <w:tcBorders>
              <w:top w:val="nil"/>
              <w:left w:val="nil"/>
              <w:bottom w:val="nil"/>
              <w:right w:val="nil"/>
            </w:tcBorders>
            <w:noWrap/>
            <w:vAlign w:val="bottom"/>
            <w:hideMark/>
          </w:tcPr>
          <w:p w14:paraId="6285A14D"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Pyrenees</w:t>
            </w:r>
            <w:proofErr w:type="spellEnd"/>
          </w:p>
        </w:tc>
        <w:tc>
          <w:tcPr>
            <w:tcW w:w="2389" w:type="dxa"/>
            <w:tcBorders>
              <w:top w:val="nil"/>
              <w:left w:val="nil"/>
              <w:bottom w:val="nil"/>
              <w:right w:val="nil"/>
            </w:tcBorders>
            <w:noWrap/>
            <w:vAlign w:val="bottom"/>
            <w:hideMark/>
          </w:tcPr>
          <w:p w14:paraId="3B89F412"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2000-2200</w:t>
            </w:r>
          </w:p>
        </w:tc>
        <w:tc>
          <w:tcPr>
            <w:tcW w:w="1491" w:type="dxa"/>
            <w:tcBorders>
              <w:top w:val="nil"/>
              <w:left w:val="nil"/>
              <w:bottom w:val="nil"/>
              <w:right w:val="nil"/>
            </w:tcBorders>
            <w:noWrap/>
            <w:vAlign w:val="bottom"/>
            <w:hideMark/>
          </w:tcPr>
          <w:p w14:paraId="36652776"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2</w:t>
            </w:r>
          </w:p>
        </w:tc>
      </w:tr>
      <w:tr w:rsidR="005E27A8" w:rsidRPr="002B03A0" w14:paraId="63F8C0CF" w14:textId="77777777" w:rsidTr="00A126A4">
        <w:trPr>
          <w:trHeight w:val="288"/>
        </w:trPr>
        <w:tc>
          <w:tcPr>
            <w:tcW w:w="3140" w:type="dxa"/>
            <w:tcBorders>
              <w:top w:val="nil"/>
              <w:left w:val="nil"/>
              <w:bottom w:val="nil"/>
              <w:right w:val="nil"/>
            </w:tcBorders>
            <w:noWrap/>
            <w:vAlign w:val="bottom"/>
            <w:hideMark/>
          </w:tcPr>
          <w:p w14:paraId="7AA2ED0B"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proofErr w:type="spellStart"/>
            <w:r w:rsidRPr="002B03A0">
              <w:rPr>
                <w:rFonts w:ascii="Times New Roman" w:eastAsia="Times New Roman" w:hAnsi="Times New Roman" w:cs="Times New Roman"/>
                <w:color w:val="000000"/>
                <w:sz w:val="24"/>
                <w:szCs w:val="24"/>
                <w:lang w:val="de-CH" w:eastAsia="de-CH"/>
              </w:rPr>
              <w:t>Pyrenees</w:t>
            </w:r>
            <w:proofErr w:type="spellEnd"/>
          </w:p>
        </w:tc>
        <w:tc>
          <w:tcPr>
            <w:tcW w:w="2389" w:type="dxa"/>
            <w:tcBorders>
              <w:top w:val="nil"/>
              <w:left w:val="nil"/>
              <w:bottom w:val="nil"/>
              <w:right w:val="nil"/>
            </w:tcBorders>
            <w:noWrap/>
            <w:vAlign w:val="bottom"/>
            <w:hideMark/>
          </w:tcPr>
          <w:p w14:paraId="576CAD5D"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&gt;2200</w:t>
            </w:r>
          </w:p>
        </w:tc>
        <w:tc>
          <w:tcPr>
            <w:tcW w:w="1491" w:type="dxa"/>
            <w:tcBorders>
              <w:top w:val="nil"/>
              <w:left w:val="nil"/>
              <w:bottom w:val="nil"/>
              <w:right w:val="nil"/>
            </w:tcBorders>
            <w:noWrap/>
            <w:vAlign w:val="bottom"/>
            <w:hideMark/>
          </w:tcPr>
          <w:p w14:paraId="7F43B80D"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3</w:t>
            </w:r>
          </w:p>
        </w:tc>
      </w:tr>
      <w:tr w:rsidR="005E27A8" w:rsidRPr="002B03A0" w14:paraId="6565C25F" w14:textId="77777777" w:rsidTr="00A126A4">
        <w:trPr>
          <w:trHeight w:val="288"/>
        </w:trPr>
        <w:tc>
          <w:tcPr>
            <w:tcW w:w="3140" w:type="dxa"/>
            <w:tcBorders>
              <w:top w:val="nil"/>
              <w:left w:val="nil"/>
              <w:bottom w:val="nil"/>
              <w:right w:val="nil"/>
            </w:tcBorders>
            <w:noWrap/>
            <w:vAlign w:val="bottom"/>
            <w:hideMark/>
          </w:tcPr>
          <w:p w14:paraId="5909A93A"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Turkey</w:t>
            </w:r>
          </w:p>
        </w:tc>
        <w:tc>
          <w:tcPr>
            <w:tcW w:w="2389" w:type="dxa"/>
            <w:tcBorders>
              <w:top w:val="nil"/>
              <w:left w:val="nil"/>
              <w:bottom w:val="nil"/>
              <w:right w:val="nil"/>
            </w:tcBorders>
            <w:noWrap/>
            <w:vAlign w:val="bottom"/>
            <w:hideMark/>
          </w:tcPr>
          <w:p w14:paraId="62AE02B7"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800-1000</w:t>
            </w:r>
          </w:p>
        </w:tc>
        <w:tc>
          <w:tcPr>
            <w:tcW w:w="1491" w:type="dxa"/>
            <w:tcBorders>
              <w:top w:val="nil"/>
              <w:left w:val="nil"/>
              <w:bottom w:val="nil"/>
              <w:right w:val="nil"/>
            </w:tcBorders>
            <w:noWrap/>
            <w:vAlign w:val="bottom"/>
            <w:hideMark/>
          </w:tcPr>
          <w:p w14:paraId="48AB0EDB"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82</w:t>
            </w:r>
          </w:p>
        </w:tc>
      </w:tr>
      <w:tr w:rsidR="005E27A8" w:rsidRPr="002B03A0" w14:paraId="1F222CD8" w14:textId="77777777" w:rsidTr="00A126A4">
        <w:trPr>
          <w:trHeight w:val="288"/>
        </w:trPr>
        <w:tc>
          <w:tcPr>
            <w:tcW w:w="3140" w:type="dxa"/>
            <w:tcBorders>
              <w:top w:val="nil"/>
              <w:left w:val="nil"/>
              <w:bottom w:val="nil"/>
              <w:right w:val="nil"/>
            </w:tcBorders>
            <w:noWrap/>
            <w:vAlign w:val="bottom"/>
            <w:hideMark/>
          </w:tcPr>
          <w:p w14:paraId="0BDE960C"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Turkey</w:t>
            </w:r>
          </w:p>
        </w:tc>
        <w:tc>
          <w:tcPr>
            <w:tcW w:w="2389" w:type="dxa"/>
            <w:tcBorders>
              <w:top w:val="nil"/>
              <w:left w:val="nil"/>
              <w:bottom w:val="nil"/>
              <w:right w:val="nil"/>
            </w:tcBorders>
            <w:noWrap/>
            <w:vAlign w:val="bottom"/>
            <w:hideMark/>
          </w:tcPr>
          <w:p w14:paraId="752F1489"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1000-1200</w:t>
            </w:r>
          </w:p>
        </w:tc>
        <w:tc>
          <w:tcPr>
            <w:tcW w:w="1491" w:type="dxa"/>
            <w:tcBorders>
              <w:top w:val="nil"/>
              <w:left w:val="nil"/>
              <w:bottom w:val="nil"/>
              <w:right w:val="nil"/>
            </w:tcBorders>
            <w:noWrap/>
            <w:vAlign w:val="bottom"/>
            <w:hideMark/>
          </w:tcPr>
          <w:p w14:paraId="2A33C53B"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114</w:t>
            </w:r>
          </w:p>
        </w:tc>
      </w:tr>
      <w:tr w:rsidR="005E27A8" w:rsidRPr="002B03A0" w14:paraId="6808D82F" w14:textId="77777777" w:rsidTr="00A126A4">
        <w:trPr>
          <w:trHeight w:val="288"/>
        </w:trPr>
        <w:tc>
          <w:tcPr>
            <w:tcW w:w="3140" w:type="dxa"/>
            <w:tcBorders>
              <w:top w:val="nil"/>
              <w:left w:val="nil"/>
              <w:bottom w:val="nil"/>
              <w:right w:val="nil"/>
            </w:tcBorders>
            <w:noWrap/>
            <w:vAlign w:val="bottom"/>
            <w:hideMark/>
          </w:tcPr>
          <w:p w14:paraId="7D1F2E16"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Turkey</w:t>
            </w:r>
          </w:p>
        </w:tc>
        <w:tc>
          <w:tcPr>
            <w:tcW w:w="2389" w:type="dxa"/>
            <w:tcBorders>
              <w:top w:val="nil"/>
              <w:left w:val="nil"/>
              <w:bottom w:val="nil"/>
              <w:right w:val="nil"/>
            </w:tcBorders>
            <w:noWrap/>
            <w:vAlign w:val="bottom"/>
            <w:hideMark/>
          </w:tcPr>
          <w:p w14:paraId="3037F71B"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1200-1400</w:t>
            </w:r>
          </w:p>
        </w:tc>
        <w:tc>
          <w:tcPr>
            <w:tcW w:w="1491" w:type="dxa"/>
            <w:tcBorders>
              <w:top w:val="nil"/>
              <w:left w:val="nil"/>
              <w:bottom w:val="nil"/>
              <w:right w:val="nil"/>
            </w:tcBorders>
            <w:noWrap/>
            <w:vAlign w:val="bottom"/>
            <w:hideMark/>
          </w:tcPr>
          <w:p w14:paraId="6E0F9D0C"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135</w:t>
            </w:r>
          </w:p>
        </w:tc>
      </w:tr>
      <w:tr w:rsidR="005E27A8" w:rsidRPr="002B03A0" w14:paraId="060DAB96" w14:textId="77777777" w:rsidTr="00A126A4">
        <w:trPr>
          <w:trHeight w:val="288"/>
        </w:trPr>
        <w:tc>
          <w:tcPr>
            <w:tcW w:w="3140" w:type="dxa"/>
            <w:tcBorders>
              <w:top w:val="nil"/>
              <w:left w:val="nil"/>
              <w:bottom w:val="nil"/>
              <w:right w:val="nil"/>
            </w:tcBorders>
            <w:noWrap/>
            <w:vAlign w:val="bottom"/>
            <w:hideMark/>
          </w:tcPr>
          <w:p w14:paraId="365A629C"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Turkey</w:t>
            </w:r>
          </w:p>
        </w:tc>
        <w:tc>
          <w:tcPr>
            <w:tcW w:w="2389" w:type="dxa"/>
            <w:tcBorders>
              <w:top w:val="nil"/>
              <w:left w:val="nil"/>
              <w:bottom w:val="nil"/>
              <w:right w:val="nil"/>
            </w:tcBorders>
            <w:noWrap/>
            <w:vAlign w:val="bottom"/>
            <w:hideMark/>
          </w:tcPr>
          <w:p w14:paraId="4485C4DA"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1400-1600</w:t>
            </w:r>
          </w:p>
        </w:tc>
        <w:tc>
          <w:tcPr>
            <w:tcW w:w="1491" w:type="dxa"/>
            <w:tcBorders>
              <w:top w:val="nil"/>
              <w:left w:val="nil"/>
              <w:bottom w:val="nil"/>
              <w:right w:val="nil"/>
            </w:tcBorders>
            <w:noWrap/>
            <w:vAlign w:val="bottom"/>
            <w:hideMark/>
          </w:tcPr>
          <w:p w14:paraId="5ADDB24A"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129</w:t>
            </w:r>
          </w:p>
        </w:tc>
      </w:tr>
      <w:tr w:rsidR="005E27A8" w:rsidRPr="002B03A0" w14:paraId="69AD58C1" w14:textId="77777777" w:rsidTr="00A126A4">
        <w:trPr>
          <w:trHeight w:val="288"/>
        </w:trPr>
        <w:tc>
          <w:tcPr>
            <w:tcW w:w="3140" w:type="dxa"/>
            <w:tcBorders>
              <w:top w:val="nil"/>
              <w:left w:val="nil"/>
              <w:bottom w:val="nil"/>
              <w:right w:val="nil"/>
            </w:tcBorders>
            <w:noWrap/>
            <w:vAlign w:val="bottom"/>
            <w:hideMark/>
          </w:tcPr>
          <w:p w14:paraId="557C3FC8"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Turkey</w:t>
            </w:r>
          </w:p>
        </w:tc>
        <w:tc>
          <w:tcPr>
            <w:tcW w:w="2389" w:type="dxa"/>
            <w:tcBorders>
              <w:top w:val="nil"/>
              <w:left w:val="nil"/>
              <w:bottom w:val="nil"/>
              <w:right w:val="nil"/>
            </w:tcBorders>
            <w:noWrap/>
            <w:vAlign w:val="bottom"/>
            <w:hideMark/>
          </w:tcPr>
          <w:p w14:paraId="1AA7AE88"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1600-1800</w:t>
            </w:r>
          </w:p>
        </w:tc>
        <w:tc>
          <w:tcPr>
            <w:tcW w:w="1491" w:type="dxa"/>
            <w:tcBorders>
              <w:top w:val="nil"/>
              <w:left w:val="nil"/>
              <w:bottom w:val="nil"/>
              <w:right w:val="nil"/>
            </w:tcBorders>
            <w:noWrap/>
            <w:vAlign w:val="bottom"/>
            <w:hideMark/>
          </w:tcPr>
          <w:p w14:paraId="2DDF46D6"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127</w:t>
            </w:r>
          </w:p>
        </w:tc>
      </w:tr>
      <w:tr w:rsidR="005E27A8" w:rsidRPr="002B03A0" w14:paraId="521C2348" w14:textId="77777777" w:rsidTr="00A126A4">
        <w:trPr>
          <w:trHeight w:val="288"/>
        </w:trPr>
        <w:tc>
          <w:tcPr>
            <w:tcW w:w="3140" w:type="dxa"/>
            <w:tcBorders>
              <w:top w:val="nil"/>
              <w:left w:val="nil"/>
              <w:bottom w:val="nil"/>
              <w:right w:val="nil"/>
            </w:tcBorders>
            <w:noWrap/>
            <w:vAlign w:val="bottom"/>
            <w:hideMark/>
          </w:tcPr>
          <w:p w14:paraId="3A32DC39"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Turkey</w:t>
            </w:r>
          </w:p>
        </w:tc>
        <w:tc>
          <w:tcPr>
            <w:tcW w:w="2389" w:type="dxa"/>
            <w:tcBorders>
              <w:top w:val="nil"/>
              <w:left w:val="nil"/>
              <w:bottom w:val="nil"/>
              <w:right w:val="nil"/>
            </w:tcBorders>
            <w:noWrap/>
            <w:vAlign w:val="bottom"/>
            <w:hideMark/>
          </w:tcPr>
          <w:p w14:paraId="4C375710"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1800-2000</w:t>
            </w:r>
          </w:p>
        </w:tc>
        <w:tc>
          <w:tcPr>
            <w:tcW w:w="1491" w:type="dxa"/>
            <w:tcBorders>
              <w:top w:val="nil"/>
              <w:left w:val="nil"/>
              <w:bottom w:val="nil"/>
              <w:right w:val="nil"/>
            </w:tcBorders>
            <w:noWrap/>
            <w:vAlign w:val="bottom"/>
            <w:hideMark/>
          </w:tcPr>
          <w:p w14:paraId="0213F149"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91</w:t>
            </w:r>
          </w:p>
        </w:tc>
      </w:tr>
      <w:tr w:rsidR="005E27A8" w:rsidRPr="002B03A0" w14:paraId="09E5EFCB" w14:textId="77777777" w:rsidTr="00A126A4">
        <w:trPr>
          <w:trHeight w:val="288"/>
        </w:trPr>
        <w:tc>
          <w:tcPr>
            <w:tcW w:w="3140" w:type="dxa"/>
            <w:tcBorders>
              <w:top w:val="nil"/>
              <w:left w:val="nil"/>
              <w:right w:val="nil"/>
            </w:tcBorders>
            <w:noWrap/>
            <w:vAlign w:val="bottom"/>
            <w:hideMark/>
          </w:tcPr>
          <w:p w14:paraId="1C826FFB"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Turkey</w:t>
            </w:r>
          </w:p>
        </w:tc>
        <w:tc>
          <w:tcPr>
            <w:tcW w:w="2389" w:type="dxa"/>
            <w:tcBorders>
              <w:top w:val="nil"/>
              <w:left w:val="nil"/>
              <w:right w:val="nil"/>
            </w:tcBorders>
            <w:noWrap/>
            <w:vAlign w:val="bottom"/>
            <w:hideMark/>
          </w:tcPr>
          <w:p w14:paraId="530EAD19"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2000-2200</w:t>
            </w:r>
          </w:p>
        </w:tc>
        <w:tc>
          <w:tcPr>
            <w:tcW w:w="1491" w:type="dxa"/>
            <w:tcBorders>
              <w:top w:val="nil"/>
              <w:left w:val="nil"/>
              <w:right w:val="nil"/>
            </w:tcBorders>
            <w:noWrap/>
            <w:vAlign w:val="bottom"/>
            <w:hideMark/>
          </w:tcPr>
          <w:p w14:paraId="75138BC5"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58</w:t>
            </w:r>
          </w:p>
        </w:tc>
      </w:tr>
      <w:tr w:rsidR="005E27A8" w:rsidRPr="002B03A0" w14:paraId="778A3769" w14:textId="77777777" w:rsidTr="00A126A4">
        <w:trPr>
          <w:trHeight w:val="288"/>
        </w:trPr>
        <w:tc>
          <w:tcPr>
            <w:tcW w:w="3140" w:type="dxa"/>
            <w:tcBorders>
              <w:top w:val="nil"/>
              <w:left w:val="nil"/>
              <w:bottom w:val="single" w:sz="4" w:space="0" w:color="auto"/>
              <w:right w:val="nil"/>
            </w:tcBorders>
            <w:noWrap/>
            <w:vAlign w:val="bottom"/>
            <w:hideMark/>
          </w:tcPr>
          <w:p w14:paraId="552CEF86" w14:textId="77777777" w:rsidR="005E27A8" w:rsidRPr="002B03A0" w:rsidRDefault="005E27A8" w:rsidP="00A126A4">
            <w:pPr>
              <w:spacing w:after="0" w:line="240" w:lineRule="auto"/>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Turkey</w:t>
            </w:r>
          </w:p>
        </w:tc>
        <w:tc>
          <w:tcPr>
            <w:tcW w:w="2389" w:type="dxa"/>
            <w:tcBorders>
              <w:top w:val="nil"/>
              <w:left w:val="nil"/>
              <w:bottom w:val="single" w:sz="4" w:space="0" w:color="auto"/>
              <w:right w:val="nil"/>
            </w:tcBorders>
            <w:noWrap/>
            <w:vAlign w:val="bottom"/>
            <w:hideMark/>
          </w:tcPr>
          <w:p w14:paraId="37EDCB09"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&gt;2200</w:t>
            </w:r>
          </w:p>
        </w:tc>
        <w:tc>
          <w:tcPr>
            <w:tcW w:w="1491" w:type="dxa"/>
            <w:tcBorders>
              <w:top w:val="nil"/>
              <w:left w:val="nil"/>
              <w:bottom w:val="single" w:sz="4" w:space="0" w:color="auto"/>
              <w:right w:val="nil"/>
            </w:tcBorders>
            <w:noWrap/>
            <w:vAlign w:val="bottom"/>
            <w:hideMark/>
          </w:tcPr>
          <w:p w14:paraId="3892EC91" w14:textId="77777777" w:rsidR="005E27A8" w:rsidRPr="002B03A0" w:rsidRDefault="005E27A8" w:rsidP="00A126A4">
            <w:pPr>
              <w:spacing w:after="0" w:line="240" w:lineRule="auto"/>
              <w:jc w:val="center"/>
              <w:rPr>
                <w:rFonts w:ascii="Times New Roman" w:eastAsia="Times New Roman" w:hAnsi="Times New Roman" w:cs="Times New Roman"/>
                <w:color w:val="000000"/>
                <w:sz w:val="24"/>
                <w:szCs w:val="24"/>
                <w:lang w:val="de-CH" w:eastAsia="de-CH"/>
              </w:rPr>
            </w:pPr>
            <w:r w:rsidRPr="002B03A0">
              <w:rPr>
                <w:rFonts w:ascii="Times New Roman" w:eastAsia="Times New Roman" w:hAnsi="Times New Roman" w:cs="Times New Roman"/>
                <w:color w:val="000000"/>
                <w:sz w:val="24"/>
                <w:szCs w:val="24"/>
                <w:lang w:val="de-CH" w:eastAsia="de-CH"/>
              </w:rPr>
              <w:t>23</w:t>
            </w:r>
          </w:p>
        </w:tc>
      </w:tr>
    </w:tbl>
    <w:p w14:paraId="7BD220B7" w14:textId="77777777" w:rsidR="008D4F19" w:rsidRDefault="008D4F19" w:rsidP="005E27A8">
      <w:pPr>
        <w:spacing w:line="276" w:lineRule="auto"/>
        <w:rPr>
          <w:rFonts w:ascii="Times New Roman" w:hAnsi="Times New Roman" w:cs="Times New Roman"/>
          <w:b/>
          <w:bCs/>
          <w:sz w:val="24"/>
          <w:szCs w:val="24"/>
        </w:rPr>
        <w:sectPr w:rsidR="008D4F19" w:rsidSect="008D4F19">
          <w:pgSz w:w="12240" w:h="15840" w:code="1"/>
          <w:pgMar w:top="1440" w:right="1440" w:bottom="1440" w:left="1440" w:header="720" w:footer="720" w:gutter="0"/>
          <w:cols w:space="720"/>
          <w:docGrid w:linePitch="360"/>
        </w:sectPr>
      </w:pPr>
    </w:p>
    <w:p w14:paraId="7EF6FE5E" w14:textId="7C450E33" w:rsidR="005E27A8" w:rsidRDefault="008D4F19" w:rsidP="005D6956">
      <w:pPr>
        <w:spacing w:line="276" w:lineRule="auto"/>
        <w:rPr>
          <w:rFonts w:ascii="Times New Roman" w:hAnsi="Times New Roman" w:cs="Times New Roman"/>
          <w:b/>
          <w:bCs/>
          <w:sz w:val="24"/>
          <w:szCs w:val="24"/>
        </w:rPr>
      </w:pPr>
      <w:r w:rsidRPr="008D4F19">
        <w:rPr>
          <w:rFonts w:ascii="Times New Roman" w:hAnsi="Times New Roman" w:cs="Times New Roman"/>
          <w:b/>
          <w:bCs/>
          <w:sz w:val="24"/>
          <w:szCs w:val="24"/>
        </w:rPr>
        <w:lastRenderedPageBreak/>
        <w:t>Burned area distributions and vegetation composition across fire region types in European mountains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0"/>
      </w:tblGrid>
      <w:tr w:rsidR="0071121B" w:rsidRPr="00632217" w14:paraId="0DF5161E" w14:textId="77777777" w:rsidTr="006807E2">
        <w:tc>
          <w:tcPr>
            <w:tcW w:w="12950" w:type="dxa"/>
          </w:tcPr>
          <w:p w14:paraId="226EC129" w14:textId="4837826E" w:rsidR="0071121B" w:rsidRPr="00632217" w:rsidRDefault="0071121B" w:rsidP="008D4F19">
            <w:pPr>
              <w:spacing w:after="120" w:line="276" w:lineRule="auto"/>
              <w:rPr>
                <w:rFonts w:ascii="Times New Roman" w:hAnsi="Times New Roman" w:cs="Times New Roman"/>
                <w:sz w:val="24"/>
                <w:szCs w:val="24"/>
              </w:rPr>
            </w:pPr>
            <w:r w:rsidRPr="00632217">
              <w:rPr>
                <w:rFonts w:ascii="Times New Roman" w:hAnsi="Times New Roman" w:cs="Times New Roman"/>
                <w:noProof/>
              </w:rPr>
              <w:drawing>
                <wp:inline distT="0" distB="0" distL="0" distR="0" wp14:anchorId="29771812" wp14:editId="0E8E1B13">
                  <wp:extent cx="7486650" cy="5497670"/>
                  <wp:effectExtent l="0" t="0" r="0" b="8255"/>
                  <wp:docPr id="673048500" name="Picture 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48500" name="Picture 2" descr="A screenshot of a graph&#10;&#10;AI-generated content may be incorrect."/>
                          <pic:cNvPicPr>
                            <a:picLocks noChangeAspect="1" noChangeArrowheads="1"/>
                          </pic:cNvPicPr>
                        </pic:nvPicPr>
                        <pic:blipFill rotWithShape="1">
                          <a:blip r:embed="rId13">
                            <a:extLst>
                              <a:ext uri="{28A0092B-C50C-407E-A947-70E740481C1C}">
                                <a14:useLocalDpi xmlns:a14="http://schemas.microsoft.com/office/drawing/2010/main" val="0"/>
                              </a:ext>
                            </a:extLst>
                          </a:blip>
                          <a:srcRect t="1534" b="2591"/>
                          <a:stretch>
                            <a:fillRect/>
                          </a:stretch>
                        </pic:blipFill>
                        <pic:spPr bwMode="auto">
                          <a:xfrm>
                            <a:off x="0" y="0"/>
                            <a:ext cx="7508852" cy="551397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1121B" w:rsidRPr="00632217" w14:paraId="4F6419AF" w14:textId="77777777" w:rsidTr="006807E2">
        <w:tc>
          <w:tcPr>
            <w:tcW w:w="12950" w:type="dxa"/>
          </w:tcPr>
          <w:p w14:paraId="0E5E36AC" w14:textId="04AB7714" w:rsidR="0071121B" w:rsidRPr="00632217" w:rsidRDefault="0071121B" w:rsidP="005D6956">
            <w:pPr>
              <w:spacing w:line="276" w:lineRule="auto"/>
              <w:jc w:val="both"/>
              <w:rPr>
                <w:rFonts w:ascii="Times New Roman" w:hAnsi="Times New Roman" w:cs="Times New Roman"/>
                <w:sz w:val="24"/>
                <w:szCs w:val="24"/>
              </w:rPr>
            </w:pPr>
            <w:r w:rsidRPr="00632217">
              <w:rPr>
                <w:rFonts w:ascii="Times New Roman" w:hAnsi="Times New Roman" w:cs="Times New Roman"/>
                <w:sz w:val="24"/>
                <w:szCs w:val="24"/>
              </w:rPr>
              <w:lastRenderedPageBreak/>
              <w:t xml:space="preserve">Figure </w:t>
            </w:r>
            <w:r w:rsidR="00BC0547" w:rsidRPr="00632217">
              <w:rPr>
                <w:rFonts w:ascii="Times New Roman" w:hAnsi="Times New Roman" w:cs="Times New Roman"/>
                <w:sz w:val="24"/>
                <w:szCs w:val="24"/>
              </w:rPr>
              <w:t>S2</w:t>
            </w:r>
            <w:r w:rsidRPr="00632217">
              <w:rPr>
                <w:rFonts w:ascii="Times New Roman" w:hAnsi="Times New Roman" w:cs="Times New Roman"/>
                <w:sz w:val="24"/>
                <w:szCs w:val="24"/>
              </w:rPr>
              <w:t>. Burned area distributions and vegetation composition across region types. (a) Probability density of burned area (log scale) for high and persistent (red), moderate and reoccurring (yellow), and low and emerging (green) fire region types. (b) Vegetation composition of burned areas across burned area percentiles (0–10% to 90–100%) separated by region type, showing proportional contributions of broadleaf, conifer, mixed, and transitional forests. (c–f) Weighted density of burned area (log scale) for each vegetation type (broadleaf, conifer, mixed, transitional), stratified by region type. Overall, burned area distributions are right-skewed with large fires occurring across all region types, but the contribution of vegetation classes varies: transitional forests dominate across percentiles, while broadleaf and conifer contributions differ by region type and fire regime intensity.</w:t>
            </w:r>
          </w:p>
        </w:tc>
      </w:tr>
    </w:tbl>
    <w:p w14:paraId="37C381D3" w14:textId="77777777" w:rsidR="003C7854" w:rsidRDefault="003C7854" w:rsidP="005D6956">
      <w:pPr>
        <w:spacing w:line="276" w:lineRule="auto"/>
        <w:rPr>
          <w:rFonts w:ascii="Times New Roman" w:hAnsi="Times New Roman" w:cs="Times New Roman"/>
        </w:rPr>
        <w:sectPr w:rsidR="003C7854" w:rsidSect="003C7854">
          <w:pgSz w:w="15840" w:h="12240" w:orient="landscape" w:code="1"/>
          <w:pgMar w:top="1440" w:right="1440" w:bottom="1440" w:left="1440" w:header="720" w:footer="720" w:gutter="0"/>
          <w:cols w:space="720"/>
          <w:docGrid w:linePitch="360"/>
        </w:sectPr>
      </w:pPr>
    </w:p>
    <w:p w14:paraId="02E59D6C" w14:textId="5C0FDD24" w:rsidR="00190A1D" w:rsidRPr="00632217" w:rsidRDefault="724BE196" w:rsidP="005D6956">
      <w:pPr>
        <w:spacing w:after="120" w:line="276" w:lineRule="auto"/>
        <w:jc w:val="both"/>
        <w:rPr>
          <w:rFonts w:ascii="Times New Roman" w:eastAsia="Times New Roman" w:hAnsi="Times New Roman" w:cs="Times New Roman"/>
          <w:color w:val="000000" w:themeColor="text1"/>
          <w:sz w:val="24"/>
          <w:szCs w:val="24"/>
        </w:rPr>
      </w:pPr>
      <w:r w:rsidRPr="00632217">
        <w:rPr>
          <w:rFonts w:ascii="Times New Roman" w:eastAsia="Times New Roman" w:hAnsi="Times New Roman" w:cs="Times New Roman"/>
          <w:color w:val="000000" w:themeColor="text1"/>
          <w:sz w:val="24"/>
          <w:szCs w:val="24"/>
        </w:rPr>
        <w:lastRenderedPageBreak/>
        <w:t>Table S</w:t>
      </w:r>
      <w:r w:rsidR="00300A5A">
        <w:rPr>
          <w:rFonts w:ascii="Times New Roman" w:eastAsia="Times New Roman" w:hAnsi="Times New Roman" w:cs="Times New Roman"/>
          <w:color w:val="000000" w:themeColor="text1"/>
          <w:sz w:val="24"/>
          <w:szCs w:val="24"/>
        </w:rPr>
        <w:t>3</w:t>
      </w:r>
      <w:r w:rsidRPr="00632217">
        <w:rPr>
          <w:rFonts w:ascii="Times New Roman" w:eastAsia="Times New Roman" w:hAnsi="Times New Roman" w:cs="Times New Roman"/>
          <w:color w:val="000000" w:themeColor="text1"/>
          <w:sz w:val="24"/>
          <w:szCs w:val="24"/>
        </w:rPr>
        <w:t>. Summary of generalized linear mixed models of the temporal trends in fire occurrence with elevation classes as a random effect. AIC = Akaike’s Information Criterion.</w:t>
      </w:r>
    </w:p>
    <w:tbl>
      <w:tblPr>
        <w:tblStyle w:val="PlainTable2"/>
        <w:tblW w:w="0" w:type="auto"/>
        <w:tblLayout w:type="fixed"/>
        <w:tblLook w:val="04A0" w:firstRow="1" w:lastRow="0" w:firstColumn="1" w:lastColumn="0" w:noHBand="0" w:noVBand="1"/>
      </w:tblPr>
      <w:tblGrid>
        <w:gridCol w:w="2324"/>
        <w:gridCol w:w="1220"/>
        <w:gridCol w:w="5607"/>
      </w:tblGrid>
      <w:tr w:rsidR="284F7689" w:rsidRPr="00632217" w14:paraId="2962DDCB" w14:textId="77777777" w:rsidTr="00190A1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44" w:type="dxa"/>
            <w:gridSpan w:val="2"/>
            <w:tcBorders>
              <w:top w:val="single" w:sz="8" w:space="0" w:color="7F7F7F" w:themeColor="text1" w:themeTint="80"/>
              <w:left w:val="nil"/>
              <w:bottom w:val="single" w:sz="8" w:space="0" w:color="7F7F7F" w:themeColor="text1" w:themeTint="80"/>
              <w:right w:val="nil"/>
            </w:tcBorders>
            <w:tcMar>
              <w:left w:w="108" w:type="dxa"/>
              <w:right w:w="108" w:type="dxa"/>
            </w:tcMar>
          </w:tcPr>
          <w:p w14:paraId="6D305D4D" w14:textId="0E136E9C" w:rsidR="284F7689" w:rsidRPr="00632217" w:rsidRDefault="284F7689" w:rsidP="005D6956">
            <w:pPr>
              <w:spacing w:after="80" w:line="276" w:lineRule="auto"/>
              <w:rPr>
                <w:rFonts w:ascii="Times New Roman" w:eastAsia="Times New Roman" w:hAnsi="Times New Roman" w:cs="Times New Roman"/>
                <w:color w:val="000000" w:themeColor="text1"/>
                <w:sz w:val="24"/>
                <w:szCs w:val="24"/>
              </w:rPr>
            </w:pPr>
            <w:r w:rsidRPr="00632217">
              <w:rPr>
                <w:rFonts w:ascii="Times New Roman" w:eastAsia="Times New Roman" w:hAnsi="Times New Roman" w:cs="Times New Roman"/>
                <w:color w:val="000000" w:themeColor="text1"/>
                <w:sz w:val="24"/>
                <w:szCs w:val="24"/>
              </w:rPr>
              <w:t>Model</w:t>
            </w:r>
          </w:p>
        </w:tc>
        <w:tc>
          <w:tcPr>
            <w:tcW w:w="5607"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32C7DDE" w14:textId="031B6CBB" w:rsidR="284F7689" w:rsidRPr="00632217" w:rsidRDefault="284F7689" w:rsidP="005D6956">
            <w:pPr>
              <w:spacing w:after="8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632217">
              <w:rPr>
                <w:rFonts w:ascii="Times New Roman" w:eastAsia="Times New Roman" w:hAnsi="Times New Roman" w:cs="Times New Roman"/>
                <w:color w:val="000000" w:themeColor="text1"/>
                <w:sz w:val="24"/>
                <w:szCs w:val="24"/>
              </w:rPr>
              <w:t>Fire occurrence</w:t>
            </w:r>
          </w:p>
        </w:tc>
      </w:tr>
      <w:tr w:rsidR="284F7689" w:rsidRPr="00632217" w14:paraId="439B571D" w14:textId="77777777" w:rsidTr="00190A1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44" w:type="dxa"/>
            <w:gridSpan w:val="2"/>
            <w:tcBorders>
              <w:top w:val="single" w:sz="8" w:space="0" w:color="7F7F7F" w:themeColor="text1" w:themeTint="80"/>
              <w:left w:val="nil"/>
              <w:bottom w:val="single" w:sz="8" w:space="0" w:color="7F7F7F" w:themeColor="text1" w:themeTint="80"/>
              <w:right w:val="nil"/>
            </w:tcBorders>
            <w:tcMar>
              <w:left w:w="108" w:type="dxa"/>
              <w:right w:w="108" w:type="dxa"/>
            </w:tcMar>
          </w:tcPr>
          <w:p w14:paraId="373976BB" w14:textId="6009B6B7" w:rsidR="284F7689" w:rsidRPr="00632217" w:rsidRDefault="284F7689" w:rsidP="005D6956">
            <w:pPr>
              <w:spacing w:after="80" w:line="276" w:lineRule="auto"/>
              <w:rPr>
                <w:rFonts w:ascii="Times New Roman" w:eastAsia="Times New Roman" w:hAnsi="Times New Roman" w:cs="Times New Roman"/>
                <w:color w:val="000000" w:themeColor="text1"/>
                <w:sz w:val="24"/>
                <w:szCs w:val="24"/>
              </w:rPr>
            </w:pPr>
            <w:r w:rsidRPr="00632217">
              <w:rPr>
                <w:rFonts w:ascii="Times New Roman" w:eastAsia="Times New Roman" w:hAnsi="Times New Roman" w:cs="Times New Roman"/>
                <w:color w:val="000000" w:themeColor="text1"/>
                <w:sz w:val="24"/>
                <w:szCs w:val="24"/>
              </w:rPr>
              <w:t>Formula</w:t>
            </w:r>
          </w:p>
        </w:tc>
        <w:tc>
          <w:tcPr>
            <w:tcW w:w="5607"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11AB8E1" w14:textId="4D943D07" w:rsidR="284F7689" w:rsidRPr="00632217" w:rsidRDefault="284F7689" w:rsidP="005D6956">
            <w:pPr>
              <w:spacing w:after="8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632217">
              <w:rPr>
                <w:rFonts w:ascii="Times New Roman" w:eastAsia="Times New Roman" w:hAnsi="Times New Roman" w:cs="Times New Roman"/>
                <w:color w:val="000000" w:themeColor="text1"/>
                <w:sz w:val="24"/>
                <w:szCs w:val="24"/>
              </w:rPr>
              <w:t>Fire occurrence ~ Year + (</w:t>
            </w:r>
            <w:proofErr w:type="spellStart"/>
            <w:r w:rsidRPr="00632217">
              <w:rPr>
                <w:rFonts w:ascii="Times New Roman" w:eastAsia="Times New Roman" w:hAnsi="Times New Roman" w:cs="Times New Roman"/>
                <w:color w:val="000000" w:themeColor="text1"/>
                <w:sz w:val="24"/>
                <w:szCs w:val="24"/>
              </w:rPr>
              <w:t>Year|Elevation</w:t>
            </w:r>
            <w:proofErr w:type="spellEnd"/>
            <w:r w:rsidRPr="00632217">
              <w:rPr>
                <w:rFonts w:ascii="Times New Roman" w:eastAsia="Times New Roman" w:hAnsi="Times New Roman" w:cs="Times New Roman"/>
                <w:color w:val="000000" w:themeColor="text1"/>
                <w:sz w:val="24"/>
                <w:szCs w:val="24"/>
              </w:rPr>
              <w:t xml:space="preserve"> class)</w:t>
            </w:r>
          </w:p>
        </w:tc>
      </w:tr>
      <w:tr w:rsidR="284F7689" w:rsidRPr="00632217" w14:paraId="38757FA5" w14:textId="77777777" w:rsidTr="00190A1D">
        <w:trPr>
          <w:trHeight w:val="150"/>
        </w:trPr>
        <w:tc>
          <w:tcPr>
            <w:cnfStyle w:val="001000000000" w:firstRow="0" w:lastRow="0" w:firstColumn="1" w:lastColumn="0" w:oddVBand="0" w:evenVBand="0" w:oddHBand="0" w:evenHBand="0" w:firstRowFirstColumn="0" w:firstRowLastColumn="0" w:lastRowFirstColumn="0" w:lastRowLastColumn="0"/>
            <w:tcW w:w="2324"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74C7838" w14:textId="65053942" w:rsidR="284F7689" w:rsidRPr="00632217" w:rsidRDefault="284F7689" w:rsidP="005D6956">
            <w:pPr>
              <w:spacing w:after="80" w:line="276" w:lineRule="auto"/>
              <w:rPr>
                <w:rFonts w:ascii="Times New Roman" w:eastAsia="Times New Roman" w:hAnsi="Times New Roman" w:cs="Times New Roman"/>
                <w:color w:val="000000" w:themeColor="text1"/>
                <w:sz w:val="24"/>
                <w:szCs w:val="24"/>
              </w:rPr>
            </w:pPr>
            <w:r w:rsidRPr="00632217">
              <w:rPr>
                <w:rFonts w:ascii="Times New Roman" w:eastAsia="Times New Roman" w:hAnsi="Times New Roman" w:cs="Times New Roman"/>
                <w:color w:val="000000" w:themeColor="text1"/>
                <w:sz w:val="24"/>
                <w:szCs w:val="24"/>
              </w:rPr>
              <w:t>Estimate ± Standard error</w:t>
            </w:r>
          </w:p>
        </w:tc>
        <w:tc>
          <w:tcPr>
            <w:tcW w:w="1220" w:type="dxa"/>
            <w:tcBorders>
              <w:top w:val="nil"/>
              <w:left w:val="nil"/>
              <w:bottom w:val="nil"/>
              <w:right w:val="nil"/>
            </w:tcBorders>
            <w:tcMar>
              <w:left w:w="108" w:type="dxa"/>
              <w:right w:w="108" w:type="dxa"/>
            </w:tcMar>
          </w:tcPr>
          <w:p w14:paraId="6BE20AA3" w14:textId="2CDBF381" w:rsidR="284F7689" w:rsidRPr="00632217" w:rsidRDefault="284F7689" w:rsidP="005D6956">
            <w:pPr>
              <w:spacing w:after="8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632217">
              <w:rPr>
                <w:rFonts w:ascii="Times New Roman" w:eastAsia="Times New Roman" w:hAnsi="Times New Roman" w:cs="Times New Roman"/>
                <w:color w:val="000000" w:themeColor="text1"/>
                <w:sz w:val="24"/>
                <w:szCs w:val="24"/>
              </w:rPr>
              <w:t>Intercept</w:t>
            </w:r>
          </w:p>
        </w:tc>
        <w:tc>
          <w:tcPr>
            <w:tcW w:w="5607" w:type="dxa"/>
            <w:tcBorders>
              <w:top w:val="single" w:sz="8" w:space="0" w:color="7F7F7F" w:themeColor="text1" w:themeTint="80"/>
              <w:left w:val="nil"/>
              <w:bottom w:val="nil"/>
              <w:right w:val="nil"/>
            </w:tcBorders>
            <w:tcMar>
              <w:left w:w="108" w:type="dxa"/>
              <w:right w:w="108" w:type="dxa"/>
            </w:tcMar>
          </w:tcPr>
          <w:p w14:paraId="76259820" w14:textId="7E8AC14A" w:rsidR="284F7689" w:rsidRPr="00632217" w:rsidRDefault="284F7689" w:rsidP="005D6956">
            <w:pPr>
              <w:spacing w:after="8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632217">
              <w:rPr>
                <w:rFonts w:ascii="Times New Roman" w:eastAsia="Times New Roman" w:hAnsi="Times New Roman" w:cs="Times New Roman"/>
                <w:sz w:val="24"/>
                <w:szCs w:val="24"/>
              </w:rPr>
              <w:t xml:space="preserve">2.64 </w:t>
            </w:r>
            <w:r w:rsidRPr="00632217">
              <w:rPr>
                <w:rFonts w:ascii="Times New Roman" w:eastAsia="Times New Roman" w:hAnsi="Times New Roman" w:cs="Times New Roman"/>
                <w:color w:val="000000" w:themeColor="text1"/>
                <w:sz w:val="24"/>
                <w:szCs w:val="24"/>
              </w:rPr>
              <w:t>± 0.33</w:t>
            </w:r>
          </w:p>
        </w:tc>
      </w:tr>
      <w:tr w:rsidR="284F7689" w:rsidRPr="00632217" w14:paraId="7A6E6F03" w14:textId="77777777" w:rsidTr="00190A1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324" w:type="dxa"/>
            <w:tcBorders>
              <w:left w:val="nil"/>
              <w:bottom w:val="single" w:sz="0" w:space="0" w:color="7F7F7F" w:themeColor="text1" w:themeTint="80"/>
            </w:tcBorders>
            <w:vAlign w:val="center"/>
          </w:tcPr>
          <w:p w14:paraId="6579DE0A" w14:textId="77777777" w:rsidR="003F03A5" w:rsidRPr="00632217" w:rsidRDefault="003F03A5" w:rsidP="005D6956">
            <w:pPr>
              <w:spacing w:line="276" w:lineRule="auto"/>
              <w:rPr>
                <w:rFonts w:ascii="Times New Roman" w:hAnsi="Times New Roman" w:cs="Times New Roman"/>
              </w:rPr>
            </w:pPr>
          </w:p>
        </w:tc>
        <w:tc>
          <w:tcPr>
            <w:tcW w:w="122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A10D3A6" w14:textId="0B67950C" w:rsidR="284F7689" w:rsidRPr="00632217" w:rsidRDefault="284F7689" w:rsidP="005D6956">
            <w:pPr>
              <w:spacing w:after="8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632217">
              <w:rPr>
                <w:rFonts w:ascii="Times New Roman" w:eastAsia="Times New Roman" w:hAnsi="Times New Roman" w:cs="Times New Roman"/>
                <w:color w:val="000000" w:themeColor="text1"/>
                <w:sz w:val="24"/>
                <w:szCs w:val="24"/>
              </w:rPr>
              <w:t>Slope</w:t>
            </w:r>
          </w:p>
        </w:tc>
        <w:tc>
          <w:tcPr>
            <w:tcW w:w="5607"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A7305FB" w14:textId="47897148" w:rsidR="284F7689" w:rsidRPr="00632217" w:rsidRDefault="284F7689" w:rsidP="005D6956">
            <w:pPr>
              <w:spacing w:after="8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632217">
              <w:rPr>
                <w:rFonts w:ascii="Times New Roman" w:eastAsia="Times New Roman" w:hAnsi="Times New Roman" w:cs="Times New Roman"/>
                <w:sz w:val="24"/>
                <w:szCs w:val="24"/>
              </w:rPr>
              <w:t xml:space="preserve">0.84 </w:t>
            </w:r>
            <w:r w:rsidRPr="00632217">
              <w:rPr>
                <w:rFonts w:ascii="Times New Roman" w:eastAsia="Times New Roman" w:hAnsi="Times New Roman" w:cs="Times New Roman"/>
                <w:color w:val="000000" w:themeColor="text1"/>
                <w:sz w:val="24"/>
                <w:szCs w:val="24"/>
              </w:rPr>
              <w:t>± 0.05</w:t>
            </w:r>
          </w:p>
        </w:tc>
      </w:tr>
      <w:tr w:rsidR="284F7689" w:rsidRPr="00632217" w14:paraId="65BDAB4F" w14:textId="77777777" w:rsidTr="00190A1D">
        <w:trPr>
          <w:trHeight w:val="150"/>
        </w:trPr>
        <w:tc>
          <w:tcPr>
            <w:cnfStyle w:val="001000000000" w:firstRow="0" w:lastRow="0" w:firstColumn="1" w:lastColumn="0" w:oddVBand="0" w:evenVBand="0" w:oddHBand="0" w:evenHBand="0" w:firstRowFirstColumn="0" w:firstRowLastColumn="0" w:lastRowFirstColumn="0" w:lastRowLastColumn="0"/>
            <w:tcW w:w="2324" w:type="dxa"/>
            <w:tcBorders>
              <w:top w:val="nil"/>
              <w:left w:val="nil"/>
              <w:bottom w:val="single" w:sz="8" w:space="0" w:color="7F7F7F" w:themeColor="text1" w:themeTint="80"/>
              <w:right w:val="nil"/>
            </w:tcBorders>
            <w:tcMar>
              <w:left w:w="108" w:type="dxa"/>
              <w:right w:w="108" w:type="dxa"/>
            </w:tcMar>
          </w:tcPr>
          <w:p w14:paraId="6A6B9005" w14:textId="762C94EA" w:rsidR="284F7689" w:rsidRPr="00632217" w:rsidRDefault="284F7689" w:rsidP="005D6956">
            <w:pPr>
              <w:spacing w:after="80" w:line="276" w:lineRule="auto"/>
              <w:rPr>
                <w:rFonts w:ascii="Times New Roman" w:eastAsia="Times New Roman" w:hAnsi="Times New Roman" w:cs="Times New Roman"/>
                <w:i/>
                <w:iCs/>
                <w:color w:val="000000" w:themeColor="text1"/>
                <w:sz w:val="24"/>
                <w:szCs w:val="24"/>
              </w:rPr>
            </w:pPr>
            <w:r w:rsidRPr="00632217">
              <w:rPr>
                <w:rFonts w:ascii="Times New Roman" w:eastAsia="Times New Roman" w:hAnsi="Times New Roman" w:cs="Times New Roman"/>
                <w:i/>
                <w:iCs/>
                <w:color w:val="000000" w:themeColor="text1"/>
                <w:sz w:val="24"/>
                <w:szCs w:val="24"/>
              </w:rPr>
              <w:t>P-value</w:t>
            </w:r>
          </w:p>
        </w:tc>
        <w:tc>
          <w:tcPr>
            <w:tcW w:w="1220" w:type="dxa"/>
            <w:tcBorders>
              <w:top w:val="single" w:sz="8" w:space="0" w:color="7F7F7F" w:themeColor="text1" w:themeTint="80"/>
              <w:left w:val="nil"/>
              <w:bottom w:val="nil"/>
              <w:right w:val="nil"/>
            </w:tcBorders>
            <w:tcMar>
              <w:left w:w="108" w:type="dxa"/>
              <w:right w:w="108" w:type="dxa"/>
            </w:tcMar>
          </w:tcPr>
          <w:p w14:paraId="78BB1C69" w14:textId="04E57339" w:rsidR="284F7689" w:rsidRPr="00632217" w:rsidRDefault="284F7689" w:rsidP="005D6956">
            <w:pPr>
              <w:spacing w:after="8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632217">
              <w:rPr>
                <w:rFonts w:ascii="Times New Roman" w:eastAsia="Times New Roman" w:hAnsi="Times New Roman" w:cs="Times New Roman"/>
                <w:color w:val="000000" w:themeColor="text1"/>
                <w:sz w:val="24"/>
                <w:szCs w:val="24"/>
              </w:rPr>
              <w:t>Intercept</w:t>
            </w:r>
          </w:p>
        </w:tc>
        <w:tc>
          <w:tcPr>
            <w:tcW w:w="5607" w:type="dxa"/>
            <w:tcBorders>
              <w:top w:val="single" w:sz="8" w:space="0" w:color="7F7F7F" w:themeColor="text1" w:themeTint="80"/>
              <w:left w:val="nil"/>
              <w:bottom w:val="nil"/>
              <w:right w:val="nil"/>
            </w:tcBorders>
            <w:tcMar>
              <w:left w:w="108" w:type="dxa"/>
              <w:right w:w="108" w:type="dxa"/>
            </w:tcMar>
          </w:tcPr>
          <w:p w14:paraId="44935D96" w14:textId="41859EF6" w:rsidR="284F7689" w:rsidRPr="00632217" w:rsidRDefault="284F7689" w:rsidP="005D6956">
            <w:pPr>
              <w:spacing w:after="8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sidRPr="00632217">
              <w:rPr>
                <w:rFonts w:ascii="Times New Roman" w:eastAsia="Times New Roman" w:hAnsi="Times New Roman" w:cs="Times New Roman"/>
                <w:sz w:val="24"/>
                <w:szCs w:val="24"/>
              </w:rPr>
              <w:t>9.61 x 10</w:t>
            </w:r>
            <w:r w:rsidRPr="00632217">
              <w:rPr>
                <w:rFonts w:ascii="Times New Roman" w:eastAsia="Times New Roman" w:hAnsi="Times New Roman" w:cs="Times New Roman"/>
                <w:sz w:val="24"/>
                <w:szCs w:val="24"/>
                <w:vertAlign w:val="superscript"/>
              </w:rPr>
              <w:t>-16</w:t>
            </w:r>
          </w:p>
        </w:tc>
      </w:tr>
      <w:tr w:rsidR="284F7689" w:rsidRPr="00632217" w14:paraId="31B5715D" w14:textId="77777777" w:rsidTr="00190A1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324" w:type="dxa"/>
            <w:tcBorders>
              <w:left w:val="nil"/>
              <w:bottom w:val="single" w:sz="0" w:space="0" w:color="7F7F7F" w:themeColor="text1" w:themeTint="80"/>
            </w:tcBorders>
            <w:vAlign w:val="center"/>
          </w:tcPr>
          <w:p w14:paraId="191E923E" w14:textId="77777777" w:rsidR="003F03A5" w:rsidRPr="00632217" w:rsidRDefault="003F03A5" w:rsidP="005D6956">
            <w:pPr>
              <w:spacing w:line="276" w:lineRule="auto"/>
              <w:rPr>
                <w:rFonts w:ascii="Times New Roman" w:hAnsi="Times New Roman" w:cs="Times New Roman"/>
              </w:rPr>
            </w:pPr>
          </w:p>
        </w:tc>
        <w:tc>
          <w:tcPr>
            <w:tcW w:w="122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F330528" w14:textId="7E756397" w:rsidR="284F7689" w:rsidRPr="00632217" w:rsidRDefault="284F7689" w:rsidP="005D6956">
            <w:pPr>
              <w:spacing w:after="8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632217">
              <w:rPr>
                <w:rFonts w:ascii="Times New Roman" w:eastAsia="Times New Roman" w:hAnsi="Times New Roman" w:cs="Times New Roman"/>
                <w:color w:val="000000" w:themeColor="text1"/>
                <w:sz w:val="24"/>
                <w:szCs w:val="24"/>
              </w:rPr>
              <w:t>Slope</w:t>
            </w:r>
          </w:p>
        </w:tc>
        <w:tc>
          <w:tcPr>
            <w:tcW w:w="5607"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048785F" w14:textId="069D6ADD" w:rsidR="284F7689" w:rsidRPr="00632217" w:rsidRDefault="284F7689" w:rsidP="005D6956">
            <w:pPr>
              <w:spacing w:after="8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sidRPr="00632217">
              <w:rPr>
                <w:rFonts w:ascii="Times New Roman" w:eastAsia="Times New Roman" w:hAnsi="Times New Roman" w:cs="Times New Roman"/>
                <w:sz w:val="24"/>
                <w:szCs w:val="24"/>
              </w:rPr>
              <w:t>&lt; 2 x 10</w:t>
            </w:r>
            <w:r w:rsidRPr="00632217">
              <w:rPr>
                <w:rFonts w:ascii="Times New Roman" w:eastAsia="Times New Roman" w:hAnsi="Times New Roman" w:cs="Times New Roman"/>
                <w:sz w:val="24"/>
                <w:szCs w:val="24"/>
                <w:vertAlign w:val="superscript"/>
              </w:rPr>
              <w:t>-16</w:t>
            </w:r>
          </w:p>
        </w:tc>
      </w:tr>
      <w:tr w:rsidR="284F7689" w:rsidRPr="00632217" w14:paraId="00FE9F66" w14:textId="77777777" w:rsidTr="00190A1D">
        <w:trPr>
          <w:trHeight w:val="150"/>
        </w:trPr>
        <w:tc>
          <w:tcPr>
            <w:cnfStyle w:val="001000000000" w:firstRow="0" w:lastRow="0" w:firstColumn="1" w:lastColumn="0" w:oddVBand="0" w:evenVBand="0" w:oddHBand="0" w:evenHBand="0" w:firstRowFirstColumn="0" w:firstRowLastColumn="0" w:lastRowFirstColumn="0" w:lastRowLastColumn="0"/>
            <w:tcW w:w="3544" w:type="dxa"/>
            <w:gridSpan w:val="2"/>
            <w:tcBorders>
              <w:top w:val="nil"/>
              <w:left w:val="nil"/>
              <w:bottom w:val="nil"/>
              <w:right w:val="nil"/>
            </w:tcBorders>
            <w:tcMar>
              <w:left w:w="108" w:type="dxa"/>
              <w:right w:w="108" w:type="dxa"/>
            </w:tcMar>
          </w:tcPr>
          <w:p w14:paraId="2BCFDC5C" w14:textId="01835321" w:rsidR="284F7689" w:rsidRPr="00632217" w:rsidRDefault="284F7689" w:rsidP="005D6956">
            <w:pPr>
              <w:spacing w:after="80" w:line="276" w:lineRule="auto"/>
              <w:rPr>
                <w:rFonts w:ascii="Times New Roman" w:eastAsia="Times New Roman" w:hAnsi="Times New Roman" w:cs="Times New Roman"/>
                <w:color w:val="000000" w:themeColor="text1"/>
                <w:sz w:val="24"/>
                <w:szCs w:val="24"/>
              </w:rPr>
            </w:pPr>
            <w:r w:rsidRPr="00632217">
              <w:rPr>
                <w:rFonts w:ascii="Times New Roman" w:eastAsia="Times New Roman" w:hAnsi="Times New Roman" w:cs="Times New Roman"/>
                <w:color w:val="000000" w:themeColor="text1"/>
                <w:sz w:val="24"/>
                <w:szCs w:val="24"/>
              </w:rPr>
              <w:t>Number of observations</w:t>
            </w:r>
          </w:p>
        </w:tc>
        <w:tc>
          <w:tcPr>
            <w:tcW w:w="5607" w:type="dxa"/>
            <w:tcBorders>
              <w:top w:val="single" w:sz="8" w:space="0" w:color="7F7F7F" w:themeColor="text1" w:themeTint="80"/>
              <w:left w:val="nil"/>
              <w:bottom w:val="nil"/>
              <w:right w:val="nil"/>
            </w:tcBorders>
            <w:tcMar>
              <w:left w:w="108" w:type="dxa"/>
              <w:right w:w="108" w:type="dxa"/>
            </w:tcMar>
          </w:tcPr>
          <w:p w14:paraId="4CAA003F" w14:textId="4E7EED6E" w:rsidR="284F7689" w:rsidRPr="00632217" w:rsidRDefault="284F7689" w:rsidP="005D6956">
            <w:pPr>
              <w:spacing w:after="8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632217">
              <w:rPr>
                <w:rFonts w:ascii="Times New Roman" w:eastAsia="Times New Roman" w:hAnsi="Times New Roman" w:cs="Times New Roman"/>
                <w:color w:val="000000" w:themeColor="text1"/>
                <w:sz w:val="24"/>
                <w:szCs w:val="24"/>
              </w:rPr>
              <w:t>161</w:t>
            </w:r>
          </w:p>
        </w:tc>
      </w:tr>
      <w:tr w:rsidR="284F7689" w:rsidRPr="00632217" w14:paraId="30CF4B3A" w14:textId="77777777" w:rsidTr="00190A1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544" w:type="dxa"/>
            <w:gridSpan w:val="2"/>
            <w:tcBorders>
              <w:top w:val="single" w:sz="8" w:space="0" w:color="7F7F7F" w:themeColor="text1" w:themeTint="80"/>
              <w:left w:val="nil"/>
              <w:bottom w:val="single" w:sz="8" w:space="0" w:color="7F7F7F" w:themeColor="text1" w:themeTint="80"/>
              <w:right w:val="nil"/>
            </w:tcBorders>
            <w:tcMar>
              <w:left w:w="108" w:type="dxa"/>
              <w:right w:w="108" w:type="dxa"/>
            </w:tcMar>
          </w:tcPr>
          <w:p w14:paraId="5F33FB52" w14:textId="04AEA304" w:rsidR="284F7689" w:rsidRPr="00632217" w:rsidRDefault="284F7689" w:rsidP="005D6956">
            <w:pPr>
              <w:spacing w:after="80" w:line="276" w:lineRule="auto"/>
              <w:rPr>
                <w:rFonts w:ascii="Times New Roman" w:eastAsia="Times New Roman" w:hAnsi="Times New Roman" w:cs="Times New Roman"/>
                <w:color w:val="000000" w:themeColor="text1"/>
                <w:sz w:val="24"/>
                <w:szCs w:val="24"/>
              </w:rPr>
            </w:pPr>
            <w:r w:rsidRPr="00632217">
              <w:rPr>
                <w:rFonts w:ascii="Times New Roman" w:eastAsia="Times New Roman" w:hAnsi="Times New Roman" w:cs="Times New Roman"/>
                <w:color w:val="000000" w:themeColor="text1"/>
                <w:sz w:val="24"/>
                <w:szCs w:val="24"/>
              </w:rPr>
              <w:t>Degrees of freedom</w:t>
            </w:r>
          </w:p>
        </w:tc>
        <w:tc>
          <w:tcPr>
            <w:tcW w:w="5607"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B16BDD2" w14:textId="20E03E1F" w:rsidR="284F7689" w:rsidRPr="00632217" w:rsidRDefault="284F7689" w:rsidP="005D6956">
            <w:pPr>
              <w:spacing w:after="8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632217">
              <w:rPr>
                <w:rFonts w:ascii="Times New Roman" w:eastAsia="Times New Roman" w:hAnsi="Times New Roman" w:cs="Times New Roman"/>
                <w:color w:val="000000" w:themeColor="text1"/>
                <w:sz w:val="24"/>
                <w:szCs w:val="24"/>
              </w:rPr>
              <w:t>156</w:t>
            </w:r>
          </w:p>
        </w:tc>
      </w:tr>
      <w:tr w:rsidR="284F7689" w:rsidRPr="00632217" w14:paraId="2F23103E" w14:textId="77777777" w:rsidTr="00190A1D">
        <w:trPr>
          <w:trHeight w:val="150"/>
        </w:trPr>
        <w:tc>
          <w:tcPr>
            <w:cnfStyle w:val="001000000000" w:firstRow="0" w:lastRow="0" w:firstColumn="1" w:lastColumn="0" w:oddVBand="0" w:evenVBand="0" w:oddHBand="0" w:evenHBand="0" w:firstRowFirstColumn="0" w:firstRowLastColumn="0" w:lastRowFirstColumn="0" w:lastRowLastColumn="0"/>
            <w:tcW w:w="3544" w:type="dxa"/>
            <w:gridSpan w:val="2"/>
            <w:tcBorders>
              <w:top w:val="single" w:sz="8" w:space="0" w:color="7F7F7F" w:themeColor="text1" w:themeTint="80"/>
              <w:left w:val="nil"/>
              <w:bottom w:val="nil"/>
              <w:right w:val="nil"/>
            </w:tcBorders>
            <w:tcMar>
              <w:left w:w="108" w:type="dxa"/>
              <w:right w:w="108" w:type="dxa"/>
            </w:tcMar>
          </w:tcPr>
          <w:p w14:paraId="06599CFD" w14:textId="6F7F551D" w:rsidR="284F7689" w:rsidRPr="00632217" w:rsidRDefault="284F7689" w:rsidP="005D6956">
            <w:pPr>
              <w:spacing w:after="80" w:line="276" w:lineRule="auto"/>
              <w:rPr>
                <w:rFonts w:ascii="Times New Roman" w:eastAsia="Times New Roman" w:hAnsi="Times New Roman" w:cs="Times New Roman"/>
                <w:color w:val="000000" w:themeColor="text1"/>
                <w:sz w:val="24"/>
                <w:szCs w:val="24"/>
              </w:rPr>
            </w:pPr>
            <w:r w:rsidRPr="00632217">
              <w:rPr>
                <w:rFonts w:ascii="Times New Roman" w:eastAsia="Times New Roman" w:hAnsi="Times New Roman" w:cs="Times New Roman"/>
                <w:color w:val="000000" w:themeColor="text1"/>
                <w:sz w:val="24"/>
                <w:szCs w:val="24"/>
              </w:rPr>
              <w:t>AIC</w:t>
            </w:r>
          </w:p>
        </w:tc>
        <w:tc>
          <w:tcPr>
            <w:tcW w:w="5607" w:type="dxa"/>
            <w:tcBorders>
              <w:top w:val="single" w:sz="8" w:space="0" w:color="7F7F7F" w:themeColor="text1" w:themeTint="80"/>
              <w:left w:val="nil"/>
              <w:bottom w:val="nil"/>
              <w:right w:val="nil"/>
            </w:tcBorders>
            <w:tcMar>
              <w:left w:w="108" w:type="dxa"/>
              <w:right w:w="108" w:type="dxa"/>
            </w:tcMar>
          </w:tcPr>
          <w:p w14:paraId="14A573E6" w14:textId="27F15E54" w:rsidR="284F7689" w:rsidRPr="00632217" w:rsidRDefault="284F7689" w:rsidP="005D6956">
            <w:pPr>
              <w:spacing w:after="8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4"/>
                <w:szCs w:val="24"/>
              </w:rPr>
            </w:pPr>
            <w:r w:rsidRPr="00632217">
              <w:rPr>
                <w:rFonts w:ascii="Times New Roman" w:eastAsia="Times New Roman" w:hAnsi="Times New Roman" w:cs="Times New Roman"/>
                <w:b/>
                <w:bCs/>
                <w:color w:val="000000" w:themeColor="text1"/>
                <w:sz w:val="24"/>
                <w:szCs w:val="24"/>
              </w:rPr>
              <w:t>3,016.7</w:t>
            </w:r>
          </w:p>
        </w:tc>
      </w:tr>
      <w:tr w:rsidR="284F7689" w:rsidRPr="00632217" w14:paraId="7F6CC5C1" w14:textId="77777777" w:rsidTr="00190A1D">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544" w:type="dxa"/>
            <w:gridSpan w:val="2"/>
            <w:tcBorders>
              <w:top w:val="single" w:sz="8" w:space="0" w:color="7F7F7F" w:themeColor="text1" w:themeTint="80"/>
              <w:left w:val="nil"/>
              <w:bottom w:val="single" w:sz="8" w:space="0" w:color="7F7F7F" w:themeColor="text1" w:themeTint="80"/>
              <w:right w:val="nil"/>
            </w:tcBorders>
            <w:tcMar>
              <w:left w:w="108" w:type="dxa"/>
              <w:right w:w="108" w:type="dxa"/>
            </w:tcMar>
          </w:tcPr>
          <w:p w14:paraId="7C5F29B4" w14:textId="4F034447" w:rsidR="284F7689" w:rsidRPr="00632217" w:rsidRDefault="284F7689" w:rsidP="005D6956">
            <w:pPr>
              <w:spacing w:after="80" w:line="276" w:lineRule="auto"/>
              <w:rPr>
                <w:rFonts w:ascii="Times New Roman" w:eastAsia="Times New Roman" w:hAnsi="Times New Roman" w:cs="Times New Roman"/>
                <w:color w:val="000000" w:themeColor="text1"/>
                <w:sz w:val="24"/>
                <w:szCs w:val="24"/>
              </w:rPr>
            </w:pPr>
            <w:r w:rsidRPr="00632217">
              <w:rPr>
                <w:rFonts w:ascii="Times New Roman" w:eastAsia="Times New Roman" w:hAnsi="Times New Roman" w:cs="Times New Roman"/>
                <w:color w:val="000000" w:themeColor="text1"/>
                <w:sz w:val="24"/>
                <w:szCs w:val="24"/>
              </w:rPr>
              <w:t>Marginal R-squared (R</w:t>
            </w:r>
            <w:r w:rsidRPr="00632217">
              <w:rPr>
                <w:rFonts w:ascii="Times New Roman" w:eastAsia="Times New Roman" w:hAnsi="Times New Roman" w:cs="Times New Roman"/>
                <w:color w:val="000000" w:themeColor="text1"/>
                <w:sz w:val="24"/>
                <w:szCs w:val="24"/>
                <w:vertAlign w:val="superscript"/>
              </w:rPr>
              <w:t>2</w:t>
            </w:r>
            <w:r w:rsidRPr="00632217">
              <w:rPr>
                <w:rFonts w:ascii="Times New Roman" w:eastAsia="Times New Roman" w:hAnsi="Times New Roman" w:cs="Times New Roman"/>
                <w:color w:val="000000" w:themeColor="text1"/>
                <w:sz w:val="24"/>
                <w:szCs w:val="24"/>
              </w:rPr>
              <w:t>m)</w:t>
            </w:r>
          </w:p>
        </w:tc>
        <w:tc>
          <w:tcPr>
            <w:tcW w:w="5607"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3784FC2" w14:textId="0809314B" w:rsidR="284F7689" w:rsidRPr="00632217" w:rsidRDefault="284F7689" w:rsidP="005D6956">
            <w:pPr>
              <w:spacing w:after="8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32217">
              <w:rPr>
                <w:rFonts w:ascii="Times New Roman" w:eastAsia="Times New Roman" w:hAnsi="Times New Roman" w:cs="Times New Roman"/>
                <w:sz w:val="24"/>
                <w:szCs w:val="24"/>
              </w:rPr>
              <w:t>0.45</w:t>
            </w:r>
          </w:p>
        </w:tc>
      </w:tr>
      <w:tr w:rsidR="284F7689" w:rsidRPr="00632217" w14:paraId="2940D9F2" w14:textId="77777777" w:rsidTr="00190A1D">
        <w:trPr>
          <w:trHeight w:val="150"/>
        </w:trPr>
        <w:tc>
          <w:tcPr>
            <w:cnfStyle w:val="001000000000" w:firstRow="0" w:lastRow="0" w:firstColumn="1" w:lastColumn="0" w:oddVBand="0" w:evenVBand="0" w:oddHBand="0" w:evenHBand="0" w:firstRowFirstColumn="0" w:firstRowLastColumn="0" w:lastRowFirstColumn="0" w:lastRowLastColumn="0"/>
            <w:tcW w:w="3544" w:type="dxa"/>
            <w:gridSpan w:val="2"/>
            <w:tcBorders>
              <w:top w:val="single" w:sz="8" w:space="0" w:color="7F7F7F" w:themeColor="text1" w:themeTint="80"/>
              <w:left w:val="nil"/>
              <w:bottom w:val="single" w:sz="8" w:space="0" w:color="7F7F7F" w:themeColor="text1" w:themeTint="80"/>
              <w:right w:val="nil"/>
            </w:tcBorders>
            <w:tcMar>
              <w:left w:w="108" w:type="dxa"/>
              <w:right w:w="108" w:type="dxa"/>
            </w:tcMar>
          </w:tcPr>
          <w:p w14:paraId="79EEBF5D" w14:textId="6F3F9CAD" w:rsidR="284F7689" w:rsidRPr="00632217" w:rsidRDefault="284F7689" w:rsidP="005D6956">
            <w:pPr>
              <w:spacing w:after="80" w:line="276" w:lineRule="auto"/>
              <w:rPr>
                <w:rFonts w:ascii="Times New Roman" w:eastAsia="Times New Roman" w:hAnsi="Times New Roman" w:cs="Times New Roman"/>
                <w:color w:val="000000" w:themeColor="text1"/>
                <w:sz w:val="24"/>
                <w:szCs w:val="24"/>
              </w:rPr>
            </w:pPr>
            <w:r w:rsidRPr="00632217">
              <w:rPr>
                <w:rFonts w:ascii="Times New Roman" w:eastAsia="Times New Roman" w:hAnsi="Times New Roman" w:cs="Times New Roman"/>
                <w:color w:val="000000" w:themeColor="text1"/>
                <w:sz w:val="24"/>
                <w:szCs w:val="24"/>
              </w:rPr>
              <w:t>Conditional R-squared (R</w:t>
            </w:r>
            <w:r w:rsidRPr="00632217">
              <w:rPr>
                <w:rFonts w:ascii="Times New Roman" w:eastAsia="Times New Roman" w:hAnsi="Times New Roman" w:cs="Times New Roman"/>
                <w:color w:val="000000" w:themeColor="text1"/>
                <w:sz w:val="24"/>
                <w:szCs w:val="24"/>
                <w:vertAlign w:val="superscript"/>
              </w:rPr>
              <w:t>2</w:t>
            </w:r>
            <w:r w:rsidRPr="00632217">
              <w:rPr>
                <w:rFonts w:ascii="Times New Roman" w:eastAsia="Times New Roman" w:hAnsi="Times New Roman" w:cs="Times New Roman"/>
                <w:color w:val="000000" w:themeColor="text1"/>
                <w:sz w:val="24"/>
                <w:szCs w:val="24"/>
              </w:rPr>
              <w:t>c)</w:t>
            </w:r>
          </w:p>
        </w:tc>
        <w:tc>
          <w:tcPr>
            <w:tcW w:w="5607"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75DC343" w14:textId="7C0FE10A" w:rsidR="284F7689" w:rsidRPr="00632217" w:rsidRDefault="284F7689" w:rsidP="005D6956">
            <w:pPr>
              <w:spacing w:after="8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32217">
              <w:rPr>
                <w:rFonts w:ascii="Times New Roman" w:eastAsia="Times New Roman" w:hAnsi="Times New Roman" w:cs="Times New Roman"/>
                <w:sz w:val="24"/>
                <w:szCs w:val="24"/>
              </w:rPr>
              <w:t>0.99</w:t>
            </w:r>
          </w:p>
        </w:tc>
      </w:tr>
    </w:tbl>
    <w:p w14:paraId="484E37AE" w14:textId="76101ABD" w:rsidR="724BE196" w:rsidRPr="00632217" w:rsidRDefault="724BE196" w:rsidP="005D6956">
      <w:pPr>
        <w:spacing w:after="0" w:line="276" w:lineRule="auto"/>
        <w:jc w:val="both"/>
        <w:rPr>
          <w:rFonts w:ascii="Times New Roman" w:eastAsia="Times New Roman" w:hAnsi="Times New Roman" w:cs="Times New Roman"/>
          <w:sz w:val="24"/>
          <w:szCs w:val="24"/>
        </w:rPr>
      </w:pPr>
      <w:r w:rsidRPr="00632217">
        <w:rPr>
          <w:rFonts w:ascii="Times New Roman" w:eastAsia="Times New Roman" w:hAnsi="Times New Roman" w:cs="Times New Roman"/>
          <w:sz w:val="24"/>
          <w:szCs w:val="24"/>
        </w:rPr>
        <w:t xml:space="preserve"> </w:t>
      </w:r>
    </w:p>
    <w:p w14:paraId="62833276" w14:textId="77777777" w:rsidR="007668DD" w:rsidRPr="00632217" w:rsidRDefault="007668DD" w:rsidP="005D6956">
      <w:pPr>
        <w:spacing w:after="120" w:line="276" w:lineRule="auto"/>
        <w:jc w:val="both"/>
        <w:rPr>
          <w:rFonts w:ascii="Times New Roman" w:eastAsia="Times New Roman" w:hAnsi="Times New Roman" w:cs="Times New Roman"/>
          <w:color w:val="000000" w:themeColor="text1"/>
          <w:sz w:val="24"/>
          <w:szCs w:val="24"/>
        </w:rPr>
      </w:pPr>
    </w:p>
    <w:p w14:paraId="47528239" w14:textId="0B428A46" w:rsidR="724BE196" w:rsidRPr="00632217" w:rsidRDefault="724BE196" w:rsidP="005D6956">
      <w:pPr>
        <w:spacing w:after="120" w:line="276" w:lineRule="auto"/>
        <w:jc w:val="both"/>
        <w:rPr>
          <w:rFonts w:ascii="Times New Roman" w:eastAsia="Times New Roman" w:hAnsi="Times New Roman" w:cs="Times New Roman"/>
          <w:sz w:val="24"/>
          <w:szCs w:val="24"/>
        </w:rPr>
      </w:pPr>
      <w:r w:rsidRPr="00632217">
        <w:rPr>
          <w:rFonts w:ascii="Times New Roman" w:eastAsia="Times New Roman" w:hAnsi="Times New Roman" w:cs="Times New Roman"/>
          <w:color w:val="000000" w:themeColor="text1"/>
          <w:sz w:val="24"/>
          <w:szCs w:val="24"/>
        </w:rPr>
        <w:t xml:space="preserve">Table </w:t>
      </w:r>
      <w:r w:rsidR="319BE3BC" w:rsidRPr="00632217">
        <w:rPr>
          <w:rFonts w:ascii="Times New Roman" w:eastAsia="Times New Roman" w:hAnsi="Times New Roman" w:cs="Times New Roman"/>
          <w:color w:val="000000" w:themeColor="text1"/>
          <w:sz w:val="24"/>
          <w:szCs w:val="24"/>
        </w:rPr>
        <w:t>S</w:t>
      </w:r>
      <w:r w:rsidR="00300A5A">
        <w:rPr>
          <w:rFonts w:ascii="Times New Roman" w:eastAsia="Times New Roman" w:hAnsi="Times New Roman" w:cs="Times New Roman"/>
          <w:color w:val="000000" w:themeColor="text1"/>
          <w:sz w:val="24"/>
          <w:szCs w:val="24"/>
        </w:rPr>
        <w:t>4</w:t>
      </w:r>
      <w:r w:rsidRPr="00632217">
        <w:rPr>
          <w:rFonts w:ascii="Times New Roman" w:eastAsia="Times New Roman" w:hAnsi="Times New Roman" w:cs="Times New Roman"/>
          <w:color w:val="000000" w:themeColor="text1"/>
          <w:sz w:val="24"/>
          <w:szCs w:val="24"/>
        </w:rPr>
        <w:t xml:space="preserve">. Temporal </w:t>
      </w:r>
      <w:r w:rsidR="00AC6180" w:rsidRPr="00632217">
        <w:rPr>
          <w:rFonts w:ascii="Times New Roman" w:eastAsia="Times New Roman" w:hAnsi="Times New Roman" w:cs="Times New Roman"/>
          <w:color w:val="000000" w:themeColor="text1"/>
          <w:sz w:val="24"/>
          <w:szCs w:val="24"/>
        </w:rPr>
        <w:t>trends</w:t>
      </w:r>
      <w:r w:rsidRPr="00632217">
        <w:rPr>
          <w:rFonts w:ascii="Times New Roman" w:eastAsia="Times New Roman" w:hAnsi="Times New Roman" w:cs="Times New Roman"/>
          <w:color w:val="000000" w:themeColor="text1"/>
          <w:sz w:val="24"/>
          <w:szCs w:val="24"/>
        </w:rPr>
        <w:t xml:space="preserve"> of forest fire occurrence </w:t>
      </w:r>
      <w:r w:rsidR="4B532F5D" w:rsidRPr="00632217">
        <w:rPr>
          <w:rFonts w:ascii="Times New Roman" w:eastAsia="Times New Roman" w:hAnsi="Times New Roman" w:cs="Times New Roman"/>
          <w:color w:val="000000" w:themeColor="text1"/>
          <w:sz w:val="24"/>
          <w:szCs w:val="24"/>
        </w:rPr>
        <w:t xml:space="preserve">before and after </w:t>
      </w:r>
      <w:r w:rsidRPr="00632217">
        <w:rPr>
          <w:rFonts w:ascii="Times New Roman" w:eastAsia="Times New Roman" w:hAnsi="Times New Roman" w:cs="Times New Roman"/>
          <w:sz w:val="24"/>
          <w:szCs w:val="24"/>
        </w:rPr>
        <w:t>2015</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99"/>
        <w:gridCol w:w="295"/>
        <w:gridCol w:w="1080"/>
        <w:gridCol w:w="1370"/>
        <w:gridCol w:w="1372"/>
        <w:gridCol w:w="1501"/>
      </w:tblGrid>
      <w:tr w:rsidR="000A3D64" w:rsidRPr="00632217" w14:paraId="06E079C9" w14:textId="77777777" w:rsidTr="005C0DB1">
        <w:trPr>
          <w:trHeight w:val="285"/>
        </w:trPr>
        <w:tc>
          <w:tcPr>
            <w:tcW w:w="2399" w:type="dxa"/>
            <w:tcBorders>
              <w:top w:val="single" w:sz="8" w:space="0" w:color="auto"/>
              <w:left w:val="nil"/>
              <w:bottom w:val="single" w:sz="8" w:space="0" w:color="7F7F7F" w:themeColor="text1" w:themeTint="80"/>
              <w:right w:val="nil"/>
            </w:tcBorders>
            <w:tcMar>
              <w:top w:w="113" w:type="dxa"/>
              <w:left w:w="28" w:type="dxa"/>
              <w:bottom w:w="28" w:type="dxa"/>
              <w:right w:w="57" w:type="dxa"/>
            </w:tcMar>
          </w:tcPr>
          <w:p w14:paraId="62A75007" w14:textId="33504671" w:rsidR="000A3D64" w:rsidRPr="00632217" w:rsidRDefault="724BE196" w:rsidP="005D6956">
            <w:pPr>
              <w:spacing w:after="0" w:line="276" w:lineRule="auto"/>
              <w:jc w:val="center"/>
              <w:rPr>
                <w:rFonts w:ascii="Times New Roman" w:eastAsia="Times New Roman" w:hAnsi="Times New Roman" w:cs="Times New Roman"/>
                <w:b/>
                <w:bCs/>
                <w:sz w:val="24"/>
                <w:szCs w:val="24"/>
              </w:rPr>
            </w:pPr>
            <w:r w:rsidRPr="00632217">
              <w:rPr>
                <w:rFonts w:ascii="Times New Roman" w:eastAsia="Times New Roman" w:hAnsi="Times New Roman" w:cs="Times New Roman"/>
                <w:sz w:val="24"/>
                <w:szCs w:val="24"/>
              </w:rPr>
              <w:t xml:space="preserve"> </w:t>
            </w:r>
          </w:p>
        </w:tc>
        <w:tc>
          <w:tcPr>
            <w:tcW w:w="2745" w:type="dxa"/>
            <w:gridSpan w:val="3"/>
            <w:tcBorders>
              <w:top w:val="single" w:sz="8" w:space="0" w:color="auto"/>
              <w:left w:val="nil"/>
              <w:bottom w:val="single" w:sz="8" w:space="0" w:color="7F7F7F" w:themeColor="text1" w:themeTint="80"/>
              <w:right w:val="nil"/>
            </w:tcBorders>
            <w:tcMar>
              <w:top w:w="113" w:type="dxa"/>
              <w:left w:w="28" w:type="dxa"/>
              <w:bottom w:w="28" w:type="dxa"/>
              <w:right w:w="57" w:type="dxa"/>
            </w:tcMar>
            <w:vAlign w:val="center"/>
          </w:tcPr>
          <w:p w14:paraId="15573A17" w14:textId="2D441D4C" w:rsidR="000A3D64" w:rsidRPr="00632217" w:rsidRDefault="000A3D64" w:rsidP="005D6956">
            <w:pPr>
              <w:spacing w:after="0" w:line="276" w:lineRule="auto"/>
              <w:jc w:val="center"/>
              <w:rPr>
                <w:rFonts w:ascii="Times New Roman" w:eastAsia="Times New Roman" w:hAnsi="Times New Roman" w:cs="Times New Roman"/>
                <w:b/>
                <w:bCs/>
                <w:sz w:val="24"/>
                <w:szCs w:val="24"/>
              </w:rPr>
            </w:pPr>
            <w:r w:rsidRPr="00632217">
              <w:rPr>
                <w:rFonts w:ascii="Times New Roman" w:eastAsia="Times New Roman" w:hAnsi="Times New Roman" w:cs="Times New Roman"/>
                <w:b/>
                <w:bCs/>
                <w:sz w:val="24"/>
                <w:szCs w:val="24"/>
              </w:rPr>
              <w:t>before 2015</w:t>
            </w:r>
          </w:p>
        </w:tc>
        <w:tc>
          <w:tcPr>
            <w:tcW w:w="2873" w:type="dxa"/>
            <w:gridSpan w:val="2"/>
            <w:tcBorders>
              <w:top w:val="single" w:sz="8" w:space="0" w:color="auto"/>
              <w:left w:val="nil"/>
              <w:bottom w:val="single" w:sz="8" w:space="0" w:color="7F7F7F" w:themeColor="text1" w:themeTint="80"/>
              <w:right w:val="nil"/>
            </w:tcBorders>
            <w:tcMar>
              <w:top w:w="113" w:type="dxa"/>
              <w:left w:w="28" w:type="dxa"/>
              <w:bottom w:w="28" w:type="dxa"/>
              <w:right w:w="57" w:type="dxa"/>
            </w:tcMar>
            <w:vAlign w:val="center"/>
          </w:tcPr>
          <w:p w14:paraId="255F6B7B" w14:textId="49F95539" w:rsidR="000A3D64" w:rsidRPr="00632217" w:rsidRDefault="000A3D64" w:rsidP="005D6956">
            <w:pPr>
              <w:spacing w:after="0" w:line="276" w:lineRule="auto"/>
              <w:jc w:val="center"/>
              <w:rPr>
                <w:rFonts w:ascii="Times New Roman" w:eastAsia="Times New Roman" w:hAnsi="Times New Roman" w:cs="Times New Roman"/>
                <w:b/>
                <w:bCs/>
                <w:sz w:val="24"/>
                <w:szCs w:val="24"/>
              </w:rPr>
            </w:pPr>
            <w:r w:rsidRPr="00632217">
              <w:rPr>
                <w:rFonts w:ascii="Times New Roman" w:eastAsia="Times New Roman" w:hAnsi="Times New Roman" w:cs="Times New Roman"/>
                <w:b/>
                <w:bCs/>
                <w:sz w:val="24"/>
                <w:szCs w:val="24"/>
              </w:rPr>
              <w:t>after 2015</w:t>
            </w:r>
          </w:p>
        </w:tc>
      </w:tr>
      <w:tr w:rsidR="284F7689" w:rsidRPr="00632217" w14:paraId="34F82A2A" w14:textId="77777777" w:rsidTr="005C0DB1">
        <w:trPr>
          <w:trHeight w:val="285"/>
        </w:trPr>
        <w:tc>
          <w:tcPr>
            <w:tcW w:w="2694" w:type="dxa"/>
            <w:gridSpan w:val="2"/>
            <w:tcBorders>
              <w:top w:val="single" w:sz="8" w:space="0" w:color="auto"/>
              <w:left w:val="nil"/>
              <w:bottom w:val="single" w:sz="8" w:space="0" w:color="7F7F7F" w:themeColor="text1" w:themeTint="80"/>
              <w:right w:val="nil"/>
            </w:tcBorders>
            <w:tcMar>
              <w:top w:w="113" w:type="dxa"/>
              <w:left w:w="28" w:type="dxa"/>
              <w:bottom w:w="28" w:type="dxa"/>
              <w:right w:w="57" w:type="dxa"/>
            </w:tcMar>
          </w:tcPr>
          <w:p w14:paraId="7B83B04E" w14:textId="5C1B058C" w:rsidR="284F7689" w:rsidRPr="00632217" w:rsidRDefault="284F7689" w:rsidP="005D6956">
            <w:pPr>
              <w:spacing w:after="0" w:line="276" w:lineRule="auto"/>
              <w:rPr>
                <w:rFonts w:ascii="Times New Roman" w:eastAsia="Times New Roman" w:hAnsi="Times New Roman" w:cs="Times New Roman"/>
                <w:b/>
                <w:bCs/>
                <w:sz w:val="24"/>
                <w:szCs w:val="24"/>
              </w:rPr>
            </w:pPr>
            <w:r w:rsidRPr="00632217">
              <w:rPr>
                <w:rFonts w:ascii="Times New Roman" w:eastAsia="Times New Roman" w:hAnsi="Times New Roman" w:cs="Times New Roman"/>
                <w:b/>
                <w:bCs/>
                <w:sz w:val="24"/>
                <w:szCs w:val="24"/>
              </w:rPr>
              <w:t>Elevation class (m)</w:t>
            </w:r>
          </w:p>
        </w:tc>
        <w:tc>
          <w:tcPr>
            <w:tcW w:w="1080" w:type="dxa"/>
            <w:tcBorders>
              <w:top w:val="single" w:sz="8" w:space="0" w:color="auto"/>
              <w:left w:val="nil"/>
              <w:bottom w:val="single" w:sz="8" w:space="0" w:color="7F7F7F" w:themeColor="text1" w:themeTint="80"/>
              <w:right w:val="nil"/>
            </w:tcBorders>
            <w:tcMar>
              <w:top w:w="113" w:type="dxa"/>
              <w:left w:w="28" w:type="dxa"/>
              <w:bottom w:w="28" w:type="dxa"/>
              <w:right w:w="57" w:type="dxa"/>
            </w:tcMar>
          </w:tcPr>
          <w:p w14:paraId="29B6E48B" w14:textId="1524938C" w:rsidR="284F7689" w:rsidRPr="00632217" w:rsidRDefault="284F7689" w:rsidP="005D6956">
            <w:pPr>
              <w:spacing w:after="0" w:line="276" w:lineRule="auto"/>
              <w:jc w:val="right"/>
              <w:rPr>
                <w:rFonts w:ascii="Times New Roman" w:eastAsia="Times New Roman" w:hAnsi="Times New Roman" w:cs="Times New Roman"/>
                <w:b/>
                <w:bCs/>
                <w:sz w:val="24"/>
                <w:szCs w:val="24"/>
              </w:rPr>
            </w:pPr>
            <w:r w:rsidRPr="00632217">
              <w:rPr>
                <w:rFonts w:ascii="Times New Roman" w:eastAsia="Times New Roman" w:hAnsi="Times New Roman" w:cs="Times New Roman"/>
                <w:b/>
                <w:bCs/>
                <w:sz w:val="24"/>
                <w:szCs w:val="24"/>
              </w:rPr>
              <w:t>Mean</w:t>
            </w:r>
          </w:p>
        </w:tc>
        <w:tc>
          <w:tcPr>
            <w:tcW w:w="1370" w:type="dxa"/>
            <w:tcBorders>
              <w:top w:val="single" w:sz="8" w:space="0" w:color="auto"/>
              <w:left w:val="nil"/>
              <w:bottom w:val="single" w:sz="8" w:space="0" w:color="7F7F7F" w:themeColor="text1" w:themeTint="80"/>
              <w:right w:val="nil"/>
            </w:tcBorders>
            <w:tcMar>
              <w:top w:w="113" w:type="dxa"/>
              <w:left w:w="28" w:type="dxa"/>
              <w:bottom w:w="28" w:type="dxa"/>
              <w:right w:w="57" w:type="dxa"/>
            </w:tcMar>
          </w:tcPr>
          <w:p w14:paraId="1BA33FF9" w14:textId="0D764525" w:rsidR="284F7689" w:rsidRPr="00632217" w:rsidRDefault="284F7689" w:rsidP="005D6956">
            <w:pPr>
              <w:spacing w:after="0" w:line="276" w:lineRule="auto"/>
              <w:jc w:val="right"/>
              <w:rPr>
                <w:rFonts w:ascii="Times New Roman" w:eastAsia="Times New Roman" w:hAnsi="Times New Roman" w:cs="Times New Roman"/>
                <w:b/>
                <w:bCs/>
                <w:sz w:val="24"/>
                <w:szCs w:val="24"/>
              </w:rPr>
            </w:pPr>
            <w:r w:rsidRPr="00632217">
              <w:rPr>
                <w:rFonts w:ascii="Times New Roman" w:eastAsia="Times New Roman" w:hAnsi="Times New Roman" w:cs="Times New Roman"/>
                <w:b/>
                <w:bCs/>
                <w:sz w:val="24"/>
                <w:szCs w:val="24"/>
              </w:rPr>
              <w:t>SD</w:t>
            </w:r>
          </w:p>
        </w:tc>
        <w:tc>
          <w:tcPr>
            <w:tcW w:w="1372" w:type="dxa"/>
            <w:tcBorders>
              <w:top w:val="single" w:sz="8" w:space="0" w:color="auto"/>
              <w:left w:val="nil"/>
              <w:bottom w:val="single" w:sz="8" w:space="0" w:color="7F7F7F" w:themeColor="text1" w:themeTint="80"/>
              <w:right w:val="nil"/>
            </w:tcBorders>
            <w:tcMar>
              <w:top w:w="113" w:type="dxa"/>
              <w:left w:w="28" w:type="dxa"/>
              <w:bottom w:w="28" w:type="dxa"/>
              <w:right w:w="57" w:type="dxa"/>
            </w:tcMar>
          </w:tcPr>
          <w:p w14:paraId="24F75AFB" w14:textId="0F096564" w:rsidR="284F7689" w:rsidRPr="00632217" w:rsidRDefault="284F7689" w:rsidP="005D6956">
            <w:pPr>
              <w:spacing w:after="0" w:line="276" w:lineRule="auto"/>
              <w:jc w:val="right"/>
              <w:rPr>
                <w:rFonts w:ascii="Times New Roman" w:eastAsia="Times New Roman" w:hAnsi="Times New Roman" w:cs="Times New Roman"/>
                <w:b/>
                <w:bCs/>
                <w:sz w:val="24"/>
                <w:szCs w:val="24"/>
              </w:rPr>
            </w:pPr>
            <w:r w:rsidRPr="00632217">
              <w:rPr>
                <w:rFonts w:ascii="Times New Roman" w:eastAsia="Times New Roman" w:hAnsi="Times New Roman" w:cs="Times New Roman"/>
                <w:b/>
                <w:bCs/>
                <w:sz w:val="24"/>
                <w:szCs w:val="24"/>
              </w:rPr>
              <w:t>Slope</w:t>
            </w:r>
          </w:p>
        </w:tc>
        <w:tc>
          <w:tcPr>
            <w:tcW w:w="1501" w:type="dxa"/>
            <w:tcBorders>
              <w:top w:val="single" w:sz="8" w:space="0" w:color="auto"/>
              <w:left w:val="nil"/>
              <w:bottom w:val="single" w:sz="8" w:space="0" w:color="7F7F7F" w:themeColor="text1" w:themeTint="80"/>
              <w:right w:val="nil"/>
            </w:tcBorders>
            <w:tcMar>
              <w:top w:w="113" w:type="dxa"/>
              <w:left w:w="28" w:type="dxa"/>
              <w:bottom w:w="28" w:type="dxa"/>
              <w:right w:w="57" w:type="dxa"/>
            </w:tcMar>
          </w:tcPr>
          <w:p w14:paraId="60D2BC70" w14:textId="7CAC5A3B" w:rsidR="284F7689" w:rsidRPr="00632217" w:rsidRDefault="284F7689" w:rsidP="005D6956">
            <w:pPr>
              <w:spacing w:after="0" w:line="276" w:lineRule="auto"/>
              <w:jc w:val="right"/>
              <w:rPr>
                <w:rFonts w:ascii="Times New Roman" w:eastAsia="Times New Roman" w:hAnsi="Times New Roman" w:cs="Times New Roman"/>
                <w:b/>
                <w:bCs/>
                <w:sz w:val="24"/>
                <w:szCs w:val="24"/>
                <w:vertAlign w:val="superscript"/>
              </w:rPr>
            </w:pPr>
            <w:r w:rsidRPr="00632217">
              <w:rPr>
                <w:rFonts w:ascii="Times New Roman" w:eastAsia="Times New Roman" w:hAnsi="Times New Roman" w:cs="Times New Roman"/>
                <w:b/>
                <w:bCs/>
                <w:sz w:val="24"/>
                <w:szCs w:val="24"/>
              </w:rPr>
              <w:t>R</w:t>
            </w:r>
            <w:r w:rsidRPr="00632217">
              <w:rPr>
                <w:rFonts w:ascii="Times New Roman" w:eastAsia="Times New Roman" w:hAnsi="Times New Roman" w:cs="Times New Roman"/>
                <w:b/>
                <w:bCs/>
                <w:sz w:val="24"/>
                <w:szCs w:val="24"/>
                <w:vertAlign w:val="superscript"/>
              </w:rPr>
              <w:t>2</w:t>
            </w:r>
          </w:p>
        </w:tc>
      </w:tr>
      <w:tr w:rsidR="284F7689" w:rsidRPr="00632217" w14:paraId="70079024" w14:textId="77777777" w:rsidTr="005C0DB1">
        <w:trPr>
          <w:trHeight w:val="285"/>
        </w:trPr>
        <w:tc>
          <w:tcPr>
            <w:tcW w:w="2399" w:type="dxa"/>
            <w:tcBorders>
              <w:top w:val="single" w:sz="8" w:space="0" w:color="7F7F7F" w:themeColor="text1" w:themeTint="80"/>
              <w:left w:val="nil"/>
              <w:bottom w:val="nil"/>
              <w:right w:val="nil"/>
            </w:tcBorders>
            <w:tcMar>
              <w:top w:w="113" w:type="dxa"/>
              <w:left w:w="28" w:type="dxa"/>
              <w:bottom w:w="28" w:type="dxa"/>
              <w:right w:w="57" w:type="dxa"/>
            </w:tcMar>
          </w:tcPr>
          <w:p w14:paraId="28697541" w14:textId="1D23A08B" w:rsidR="284F7689" w:rsidRPr="00632217" w:rsidRDefault="284F7689" w:rsidP="005D6956">
            <w:pPr>
              <w:spacing w:after="0" w:line="276" w:lineRule="auto"/>
              <w:jc w:val="both"/>
              <w:rPr>
                <w:rFonts w:ascii="Times New Roman" w:eastAsia="Times New Roman" w:hAnsi="Times New Roman" w:cs="Times New Roman"/>
                <w:b/>
                <w:bCs/>
                <w:sz w:val="24"/>
                <w:szCs w:val="24"/>
              </w:rPr>
            </w:pPr>
            <w:r w:rsidRPr="00632217">
              <w:rPr>
                <w:rFonts w:ascii="Times New Roman" w:eastAsia="Times New Roman" w:hAnsi="Times New Roman" w:cs="Times New Roman"/>
                <w:b/>
                <w:bCs/>
                <w:sz w:val="24"/>
                <w:szCs w:val="24"/>
              </w:rPr>
              <w:t xml:space="preserve">800 – 1’000 </w:t>
            </w:r>
          </w:p>
        </w:tc>
        <w:tc>
          <w:tcPr>
            <w:tcW w:w="1375" w:type="dxa"/>
            <w:gridSpan w:val="2"/>
            <w:tcBorders>
              <w:top w:val="single" w:sz="8" w:space="0" w:color="7F7F7F" w:themeColor="text1" w:themeTint="80"/>
              <w:left w:val="nil"/>
              <w:bottom w:val="nil"/>
              <w:right w:val="nil"/>
            </w:tcBorders>
            <w:tcMar>
              <w:top w:w="113" w:type="dxa"/>
              <w:left w:w="28" w:type="dxa"/>
              <w:bottom w:w="28" w:type="dxa"/>
              <w:right w:w="57" w:type="dxa"/>
            </w:tcMar>
          </w:tcPr>
          <w:p w14:paraId="78BBC848" w14:textId="72149E15" w:rsidR="284F7689" w:rsidRPr="00632217" w:rsidRDefault="284F7689" w:rsidP="005D6956">
            <w:pPr>
              <w:spacing w:after="0" w:line="276" w:lineRule="auto"/>
              <w:jc w:val="right"/>
              <w:rPr>
                <w:rFonts w:ascii="Times New Roman" w:eastAsia="Times New Roman" w:hAnsi="Times New Roman" w:cs="Times New Roman"/>
                <w:sz w:val="24"/>
                <w:szCs w:val="24"/>
              </w:rPr>
            </w:pPr>
            <w:r w:rsidRPr="00632217">
              <w:rPr>
                <w:rFonts w:ascii="Times New Roman" w:eastAsia="Times New Roman" w:hAnsi="Times New Roman" w:cs="Times New Roman"/>
                <w:sz w:val="24"/>
                <w:szCs w:val="24"/>
              </w:rPr>
              <w:t>27.67</w:t>
            </w:r>
          </w:p>
        </w:tc>
        <w:tc>
          <w:tcPr>
            <w:tcW w:w="1370" w:type="dxa"/>
            <w:tcBorders>
              <w:top w:val="single" w:sz="8" w:space="0" w:color="7F7F7F" w:themeColor="text1" w:themeTint="80"/>
              <w:left w:val="nil"/>
              <w:bottom w:val="nil"/>
              <w:right w:val="nil"/>
            </w:tcBorders>
            <w:tcMar>
              <w:top w:w="113" w:type="dxa"/>
              <w:left w:w="28" w:type="dxa"/>
              <w:bottom w:w="28" w:type="dxa"/>
              <w:right w:w="57" w:type="dxa"/>
            </w:tcMar>
          </w:tcPr>
          <w:p w14:paraId="02A0EB4C" w14:textId="725C2D8D" w:rsidR="284F7689" w:rsidRPr="00632217" w:rsidRDefault="284F7689" w:rsidP="005D6956">
            <w:pPr>
              <w:spacing w:after="0" w:line="276" w:lineRule="auto"/>
              <w:jc w:val="right"/>
              <w:rPr>
                <w:rFonts w:ascii="Times New Roman" w:eastAsia="Calibri" w:hAnsi="Times New Roman" w:cs="Times New Roman"/>
                <w:sz w:val="24"/>
                <w:szCs w:val="24"/>
              </w:rPr>
            </w:pPr>
            <w:r w:rsidRPr="00632217">
              <w:rPr>
                <w:rFonts w:ascii="Times New Roman" w:eastAsia="Calibri" w:hAnsi="Times New Roman" w:cs="Times New Roman"/>
                <w:sz w:val="24"/>
                <w:szCs w:val="24"/>
              </w:rPr>
              <w:t>23.59</w:t>
            </w:r>
          </w:p>
        </w:tc>
        <w:tc>
          <w:tcPr>
            <w:tcW w:w="1372" w:type="dxa"/>
            <w:tcBorders>
              <w:top w:val="single" w:sz="8" w:space="0" w:color="7F7F7F" w:themeColor="text1" w:themeTint="80"/>
              <w:left w:val="nil"/>
              <w:bottom w:val="nil"/>
              <w:right w:val="nil"/>
            </w:tcBorders>
            <w:tcMar>
              <w:top w:w="113" w:type="dxa"/>
              <w:left w:w="28" w:type="dxa"/>
              <w:bottom w:w="28" w:type="dxa"/>
              <w:right w:w="57" w:type="dxa"/>
            </w:tcMar>
            <w:vAlign w:val="bottom"/>
          </w:tcPr>
          <w:p w14:paraId="51EFE62B" w14:textId="216E04A3" w:rsidR="284F7689" w:rsidRPr="00632217" w:rsidRDefault="284F7689" w:rsidP="005D6956">
            <w:pPr>
              <w:spacing w:after="0" w:line="276" w:lineRule="auto"/>
              <w:jc w:val="right"/>
              <w:rPr>
                <w:rFonts w:ascii="Times New Roman" w:eastAsia="Aptos" w:hAnsi="Times New Roman" w:cs="Times New Roman"/>
                <w:sz w:val="24"/>
                <w:szCs w:val="24"/>
              </w:rPr>
            </w:pPr>
            <w:r w:rsidRPr="00632217">
              <w:rPr>
                <w:rFonts w:ascii="Times New Roman" w:eastAsia="Aptos" w:hAnsi="Times New Roman" w:cs="Times New Roman"/>
                <w:sz w:val="24"/>
                <w:szCs w:val="24"/>
              </w:rPr>
              <w:t xml:space="preserve">26.36 </w:t>
            </w:r>
          </w:p>
        </w:tc>
        <w:tc>
          <w:tcPr>
            <w:tcW w:w="1501" w:type="dxa"/>
            <w:tcBorders>
              <w:top w:val="single" w:sz="8" w:space="0" w:color="7F7F7F" w:themeColor="text1" w:themeTint="80"/>
              <w:left w:val="nil"/>
              <w:bottom w:val="nil"/>
              <w:right w:val="nil"/>
            </w:tcBorders>
            <w:tcMar>
              <w:top w:w="113" w:type="dxa"/>
              <w:left w:w="28" w:type="dxa"/>
              <w:bottom w:w="28" w:type="dxa"/>
              <w:right w:w="57" w:type="dxa"/>
            </w:tcMar>
            <w:vAlign w:val="bottom"/>
          </w:tcPr>
          <w:p w14:paraId="492D843A" w14:textId="289FA12E" w:rsidR="284F7689" w:rsidRPr="00632217" w:rsidRDefault="284F7689" w:rsidP="005D6956">
            <w:pPr>
              <w:spacing w:after="0" w:line="276" w:lineRule="auto"/>
              <w:jc w:val="right"/>
              <w:rPr>
                <w:rFonts w:ascii="Times New Roman" w:eastAsia="Aptos" w:hAnsi="Times New Roman" w:cs="Times New Roman"/>
                <w:sz w:val="24"/>
                <w:szCs w:val="24"/>
              </w:rPr>
            </w:pPr>
            <w:r w:rsidRPr="00632217">
              <w:rPr>
                <w:rFonts w:ascii="Times New Roman" w:eastAsia="Aptos" w:hAnsi="Times New Roman" w:cs="Times New Roman"/>
                <w:sz w:val="24"/>
                <w:szCs w:val="24"/>
              </w:rPr>
              <w:t>0.514</w:t>
            </w:r>
          </w:p>
        </w:tc>
      </w:tr>
      <w:tr w:rsidR="284F7689" w:rsidRPr="00632217" w14:paraId="715C766B" w14:textId="77777777" w:rsidTr="005C0DB1">
        <w:trPr>
          <w:trHeight w:val="285"/>
        </w:trPr>
        <w:tc>
          <w:tcPr>
            <w:tcW w:w="2399" w:type="dxa"/>
            <w:tcBorders>
              <w:top w:val="single" w:sz="8" w:space="0" w:color="7F7F7F" w:themeColor="text1" w:themeTint="80"/>
              <w:left w:val="nil"/>
              <w:bottom w:val="single" w:sz="8" w:space="0" w:color="7F7F7F" w:themeColor="text1" w:themeTint="80"/>
              <w:right w:val="nil"/>
            </w:tcBorders>
            <w:tcMar>
              <w:top w:w="113" w:type="dxa"/>
              <w:left w:w="28" w:type="dxa"/>
              <w:bottom w:w="28" w:type="dxa"/>
              <w:right w:w="57" w:type="dxa"/>
            </w:tcMar>
          </w:tcPr>
          <w:p w14:paraId="607FDD5F" w14:textId="2537FB4F" w:rsidR="284F7689" w:rsidRPr="00632217" w:rsidRDefault="284F7689" w:rsidP="005D6956">
            <w:pPr>
              <w:spacing w:after="0" w:line="276" w:lineRule="auto"/>
              <w:rPr>
                <w:rFonts w:ascii="Times New Roman" w:eastAsia="Times New Roman" w:hAnsi="Times New Roman" w:cs="Times New Roman"/>
                <w:b/>
                <w:bCs/>
                <w:sz w:val="24"/>
                <w:szCs w:val="24"/>
              </w:rPr>
            </w:pPr>
            <w:r w:rsidRPr="00632217">
              <w:rPr>
                <w:rFonts w:ascii="Times New Roman" w:eastAsia="Times New Roman" w:hAnsi="Times New Roman" w:cs="Times New Roman"/>
                <w:b/>
                <w:bCs/>
                <w:sz w:val="24"/>
                <w:szCs w:val="24"/>
              </w:rPr>
              <w:t xml:space="preserve">1’000 – 1’200 </w:t>
            </w:r>
          </w:p>
        </w:tc>
        <w:tc>
          <w:tcPr>
            <w:tcW w:w="1375" w:type="dxa"/>
            <w:gridSpan w:val="2"/>
            <w:tcBorders>
              <w:top w:val="single" w:sz="8" w:space="0" w:color="7F7F7F" w:themeColor="text1" w:themeTint="80"/>
              <w:left w:val="nil"/>
              <w:bottom w:val="single" w:sz="8" w:space="0" w:color="7F7F7F" w:themeColor="text1" w:themeTint="80"/>
              <w:right w:val="nil"/>
            </w:tcBorders>
            <w:tcMar>
              <w:top w:w="113" w:type="dxa"/>
              <w:left w:w="28" w:type="dxa"/>
              <w:bottom w:w="28" w:type="dxa"/>
              <w:right w:w="57" w:type="dxa"/>
            </w:tcMar>
          </w:tcPr>
          <w:p w14:paraId="7CE91B56" w14:textId="1177A8A0" w:rsidR="284F7689" w:rsidRPr="00632217" w:rsidRDefault="284F7689" w:rsidP="005D6956">
            <w:pPr>
              <w:spacing w:after="0" w:line="276" w:lineRule="auto"/>
              <w:jc w:val="right"/>
              <w:rPr>
                <w:rFonts w:ascii="Times New Roman" w:eastAsia="Times New Roman" w:hAnsi="Times New Roman" w:cs="Times New Roman"/>
                <w:sz w:val="24"/>
                <w:szCs w:val="24"/>
              </w:rPr>
            </w:pPr>
            <w:r w:rsidRPr="00632217">
              <w:rPr>
                <w:rFonts w:ascii="Times New Roman" w:eastAsia="Calibri" w:hAnsi="Times New Roman" w:cs="Times New Roman"/>
                <w:sz w:val="24"/>
                <w:szCs w:val="24"/>
              </w:rPr>
              <w:t>22</w:t>
            </w:r>
            <w:r w:rsidRPr="00632217">
              <w:rPr>
                <w:rFonts w:ascii="Times New Roman" w:eastAsia="Times New Roman" w:hAnsi="Times New Roman" w:cs="Times New Roman"/>
                <w:sz w:val="24"/>
                <w:szCs w:val="24"/>
              </w:rPr>
              <w:t>.93</w:t>
            </w:r>
          </w:p>
        </w:tc>
        <w:tc>
          <w:tcPr>
            <w:tcW w:w="1370" w:type="dxa"/>
            <w:tcBorders>
              <w:top w:val="single" w:sz="8" w:space="0" w:color="7F7F7F" w:themeColor="text1" w:themeTint="80"/>
              <w:left w:val="nil"/>
              <w:bottom w:val="single" w:sz="8" w:space="0" w:color="7F7F7F" w:themeColor="text1" w:themeTint="80"/>
              <w:right w:val="nil"/>
            </w:tcBorders>
            <w:tcMar>
              <w:top w:w="113" w:type="dxa"/>
              <w:left w:w="28" w:type="dxa"/>
              <w:bottom w:w="28" w:type="dxa"/>
              <w:right w:w="57" w:type="dxa"/>
            </w:tcMar>
            <w:vAlign w:val="bottom"/>
          </w:tcPr>
          <w:p w14:paraId="03BB71FF" w14:textId="26E59BAE" w:rsidR="284F7689" w:rsidRPr="00632217" w:rsidRDefault="284F7689" w:rsidP="005D6956">
            <w:pPr>
              <w:spacing w:after="0" w:line="276" w:lineRule="auto"/>
              <w:jc w:val="right"/>
              <w:rPr>
                <w:rFonts w:ascii="Times New Roman" w:eastAsia="Times New Roman" w:hAnsi="Times New Roman" w:cs="Times New Roman"/>
                <w:sz w:val="24"/>
                <w:szCs w:val="24"/>
              </w:rPr>
            </w:pPr>
            <w:r w:rsidRPr="00632217">
              <w:rPr>
                <w:rFonts w:ascii="Times New Roman" w:eastAsia="Calibri" w:hAnsi="Times New Roman" w:cs="Times New Roman"/>
                <w:sz w:val="24"/>
                <w:szCs w:val="24"/>
              </w:rPr>
              <w:t>23.5</w:t>
            </w:r>
            <w:r w:rsidRPr="00632217">
              <w:rPr>
                <w:rFonts w:ascii="Times New Roman" w:eastAsia="Times New Roman" w:hAnsi="Times New Roman" w:cs="Times New Roman"/>
                <w:sz w:val="24"/>
                <w:szCs w:val="24"/>
              </w:rPr>
              <w:t>6</w:t>
            </w:r>
          </w:p>
        </w:tc>
        <w:tc>
          <w:tcPr>
            <w:tcW w:w="1372" w:type="dxa"/>
            <w:tcBorders>
              <w:top w:val="single" w:sz="8" w:space="0" w:color="7F7F7F" w:themeColor="text1" w:themeTint="80"/>
              <w:left w:val="nil"/>
              <w:bottom w:val="single" w:sz="8" w:space="0" w:color="7F7F7F" w:themeColor="text1" w:themeTint="80"/>
              <w:right w:val="nil"/>
            </w:tcBorders>
            <w:tcMar>
              <w:top w:w="113" w:type="dxa"/>
              <w:left w:w="28" w:type="dxa"/>
              <w:bottom w:w="28" w:type="dxa"/>
              <w:right w:w="57" w:type="dxa"/>
            </w:tcMar>
            <w:vAlign w:val="bottom"/>
          </w:tcPr>
          <w:p w14:paraId="58122735" w14:textId="680F166C" w:rsidR="284F7689" w:rsidRPr="00632217" w:rsidRDefault="284F7689" w:rsidP="005D6956">
            <w:pPr>
              <w:spacing w:after="0" w:line="276" w:lineRule="auto"/>
              <w:jc w:val="right"/>
              <w:rPr>
                <w:rFonts w:ascii="Times New Roman" w:eastAsia="Aptos" w:hAnsi="Times New Roman" w:cs="Times New Roman"/>
                <w:sz w:val="24"/>
                <w:szCs w:val="24"/>
              </w:rPr>
            </w:pPr>
            <w:r w:rsidRPr="00632217">
              <w:rPr>
                <w:rFonts w:ascii="Times New Roman" w:eastAsia="Aptos" w:hAnsi="Times New Roman" w:cs="Times New Roman"/>
                <w:sz w:val="24"/>
                <w:szCs w:val="24"/>
              </w:rPr>
              <w:t xml:space="preserve">24.75 </w:t>
            </w:r>
          </w:p>
        </w:tc>
        <w:tc>
          <w:tcPr>
            <w:tcW w:w="1501" w:type="dxa"/>
            <w:tcBorders>
              <w:top w:val="single" w:sz="8" w:space="0" w:color="7F7F7F" w:themeColor="text1" w:themeTint="80"/>
              <w:left w:val="nil"/>
              <w:bottom w:val="single" w:sz="8" w:space="0" w:color="7F7F7F" w:themeColor="text1" w:themeTint="80"/>
              <w:right w:val="nil"/>
            </w:tcBorders>
            <w:tcMar>
              <w:top w:w="113" w:type="dxa"/>
              <w:left w:w="28" w:type="dxa"/>
              <w:bottom w:w="28" w:type="dxa"/>
              <w:right w:w="57" w:type="dxa"/>
            </w:tcMar>
            <w:vAlign w:val="bottom"/>
          </w:tcPr>
          <w:p w14:paraId="54C61A17" w14:textId="1A20F606" w:rsidR="284F7689" w:rsidRPr="00632217" w:rsidRDefault="284F7689" w:rsidP="005D6956">
            <w:pPr>
              <w:spacing w:after="0" w:line="276" w:lineRule="auto"/>
              <w:jc w:val="right"/>
              <w:rPr>
                <w:rFonts w:ascii="Times New Roman" w:eastAsia="Aptos" w:hAnsi="Times New Roman" w:cs="Times New Roman"/>
                <w:sz w:val="24"/>
                <w:szCs w:val="24"/>
              </w:rPr>
            </w:pPr>
            <w:r w:rsidRPr="00632217">
              <w:rPr>
                <w:rFonts w:ascii="Times New Roman" w:eastAsia="Aptos" w:hAnsi="Times New Roman" w:cs="Times New Roman"/>
                <w:sz w:val="24"/>
                <w:szCs w:val="24"/>
              </w:rPr>
              <w:t>0.495</w:t>
            </w:r>
          </w:p>
        </w:tc>
      </w:tr>
      <w:tr w:rsidR="284F7689" w:rsidRPr="00632217" w14:paraId="5E2583BF" w14:textId="77777777" w:rsidTr="005C0DB1">
        <w:trPr>
          <w:trHeight w:val="285"/>
        </w:trPr>
        <w:tc>
          <w:tcPr>
            <w:tcW w:w="2399" w:type="dxa"/>
            <w:tcBorders>
              <w:top w:val="single" w:sz="8" w:space="0" w:color="7F7F7F" w:themeColor="text1" w:themeTint="80"/>
              <w:left w:val="nil"/>
              <w:bottom w:val="nil"/>
              <w:right w:val="nil"/>
            </w:tcBorders>
            <w:tcMar>
              <w:top w:w="113" w:type="dxa"/>
              <w:left w:w="28" w:type="dxa"/>
              <w:bottom w:w="28" w:type="dxa"/>
              <w:right w:w="57" w:type="dxa"/>
            </w:tcMar>
          </w:tcPr>
          <w:p w14:paraId="1EB4B9F0" w14:textId="152BAC9C" w:rsidR="284F7689" w:rsidRPr="00632217" w:rsidRDefault="284F7689" w:rsidP="005D6956">
            <w:pPr>
              <w:spacing w:after="0" w:line="276" w:lineRule="auto"/>
              <w:rPr>
                <w:rFonts w:ascii="Times New Roman" w:eastAsia="Times New Roman" w:hAnsi="Times New Roman" w:cs="Times New Roman"/>
                <w:b/>
                <w:bCs/>
                <w:sz w:val="24"/>
                <w:szCs w:val="24"/>
              </w:rPr>
            </w:pPr>
            <w:r w:rsidRPr="00632217">
              <w:rPr>
                <w:rFonts w:ascii="Times New Roman" w:eastAsia="Times New Roman" w:hAnsi="Times New Roman" w:cs="Times New Roman"/>
                <w:b/>
                <w:bCs/>
                <w:sz w:val="24"/>
                <w:szCs w:val="24"/>
              </w:rPr>
              <w:t xml:space="preserve">1’200 – 1’400 </w:t>
            </w:r>
          </w:p>
        </w:tc>
        <w:tc>
          <w:tcPr>
            <w:tcW w:w="1375" w:type="dxa"/>
            <w:gridSpan w:val="2"/>
            <w:tcBorders>
              <w:top w:val="single" w:sz="8" w:space="0" w:color="7F7F7F" w:themeColor="text1" w:themeTint="80"/>
              <w:left w:val="nil"/>
              <w:bottom w:val="nil"/>
              <w:right w:val="nil"/>
            </w:tcBorders>
            <w:tcMar>
              <w:top w:w="113" w:type="dxa"/>
              <w:left w:w="28" w:type="dxa"/>
              <w:bottom w:w="28" w:type="dxa"/>
              <w:right w:w="57" w:type="dxa"/>
            </w:tcMar>
          </w:tcPr>
          <w:p w14:paraId="3BA6BA63" w14:textId="3AE8322E" w:rsidR="284F7689" w:rsidRPr="00632217" w:rsidRDefault="284F7689" w:rsidP="005D6956">
            <w:pPr>
              <w:spacing w:after="0" w:line="276" w:lineRule="auto"/>
              <w:jc w:val="right"/>
              <w:rPr>
                <w:rFonts w:ascii="Times New Roman" w:eastAsia="Times New Roman" w:hAnsi="Times New Roman" w:cs="Times New Roman"/>
                <w:sz w:val="24"/>
                <w:szCs w:val="24"/>
              </w:rPr>
            </w:pPr>
            <w:r w:rsidRPr="00632217">
              <w:rPr>
                <w:rFonts w:ascii="Times New Roman" w:eastAsia="Calibri" w:hAnsi="Times New Roman" w:cs="Times New Roman"/>
                <w:sz w:val="24"/>
                <w:szCs w:val="24"/>
              </w:rPr>
              <w:t>15</w:t>
            </w:r>
            <w:r w:rsidRPr="00632217">
              <w:rPr>
                <w:rFonts w:ascii="Times New Roman" w:eastAsia="Times New Roman" w:hAnsi="Times New Roman" w:cs="Times New Roman"/>
                <w:sz w:val="24"/>
                <w:szCs w:val="24"/>
              </w:rPr>
              <w:t>.53</w:t>
            </w:r>
          </w:p>
        </w:tc>
        <w:tc>
          <w:tcPr>
            <w:tcW w:w="1370" w:type="dxa"/>
            <w:tcBorders>
              <w:top w:val="single" w:sz="8" w:space="0" w:color="7F7F7F" w:themeColor="text1" w:themeTint="80"/>
              <w:left w:val="nil"/>
              <w:bottom w:val="nil"/>
              <w:right w:val="nil"/>
            </w:tcBorders>
            <w:tcMar>
              <w:top w:w="113" w:type="dxa"/>
              <w:left w:w="28" w:type="dxa"/>
              <w:bottom w:w="28" w:type="dxa"/>
              <w:right w:w="57" w:type="dxa"/>
            </w:tcMar>
            <w:vAlign w:val="bottom"/>
          </w:tcPr>
          <w:p w14:paraId="79F26178" w14:textId="669534B5" w:rsidR="284F7689" w:rsidRPr="00632217" w:rsidRDefault="284F7689" w:rsidP="005D6956">
            <w:pPr>
              <w:spacing w:after="0" w:line="276" w:lineRule="auto"/>
              <w:jc w:val="right"/>
              <w:rPr>
                <w:rFonts w:ascii="Times New Roman" w:eastAsia="Times New Roman" w:hAnsi="Times New Roman" w:cs="Times New Roman"/>
                <w:sz w:val="24"/>
                <w:szCs w:val="24"/>
              </w:rPr>
            </w:pPr>
            <w:r w:rsidRPr="00632217">
              <w:rPr>
                <w:rFonts w:ascii="Times New Roman" w:eastAsia="Calibri" w:hAnsi="Times New Roman" w:cs="Times New Roman"/>
                <w:sz w:val="24"/>
                <w:szCs w:val="24"/>
              </w:rPr>
              <w:t>16.5</w:t>
            </w:r>
            <w:r w:rsidRPr="00632217">
              <w:rPr>
                <w:rFonts w:ascii="Times New Roman" w:eastAsia="Times New Roman" w:hAnsi="Times New Roman" w:cs="Times New Roman"/>
                <w:sz w:val="24"/>
                <w:szCs w:val="24"/>
              </w:rPr>
              <w:t>5</w:t>
            </w:r>
          </w:p>
        </w:tc>
        <w:tc>
          <w:tcPr>
            <w:tcW w:w="1372" w:type="dxa"/>
            <w:tcBorders>
              <w:top w:val="single" w:sz="8" w:space="0" w:color="7F7F7F" w:themeColor="text1" w:themeTint="80"/>
              <w:left w:val="nil"/>
              <w:bottom w:val="nil"/>
              <w:right w:val="nil"/>
            </w:tcBorders>
            <w:tcMar>
              <w:top w:w="113" w:type="dxa"/>
              <w:left w:w="28" w:type="dxa"/>
              <w:bottom w:w="28" w:type="dxa"/>
              <w:right w:w="57" w:type="dxa"/>
            </w:tcMar>
            <w:vAlign w:val="bottom"/>
          </w:tcPr>
          <w:p w14:paraId="34FFD91E" w14:textId="12E28581" w:rsidR="284F7689" w:rsidRPr="00632217" w:rsidRDefault="284F7689" w:rsidP="005D6956">
            <w:pPr>
              <w:spacing w:after="0" w:line="276" w:lineRule="auto"/>
              <w:jc w:val="right"/>
              <w:rPr>
                <w:rFonts w:ascii="Times New Roman" w:eastAsia="Aptos" w:hAnsi="Times New Roman" w:cs="Times New Roman"/>
                <w:sz w:val="24"/>
                <w:szCs w:val="24"/>
              </w:rPr>
            </w:pPr>
            <w:r w:rsidRPr="00632217">
              <w:rPr>
                <w:rFonts w:ascii="Times New Roman" w:eastAsia="Aptos" w:hAnsi="Times New Roman" w:cs="Times New Roman"/>
                <w:sz w:val="24"/>
                <w:szCs w:val="24"/>
              </w:rPr>
              <w:t xml:space="preserve">16.04 </w:t>
            </w:r>
          </w:p>
        </w:tc>
        <w:tc>
          <w:tcPr>
            <w:tcW w:w="1501" w:type="dxa"/>
            <w:tcBorders>
              <w:top w:val="single" w:sz="8" w:space="0" w:color="7F7F7F" w:themeColor="text1" w:themeTint="80"/>
              <w:left w:val="nil"/>
              <w:bottom w:val="nil"/>
              <w:right w:val="nil"/>
            </w:tcBorders>
            <w:tcMar>
              <w:top w:w="113" w:type="dxa"/>
              <w:left w:w="28" w:type="dxa"/>
              <w:bottom w:w="28" w:type="dxa"/>
              <w:right w:w="57" w:type="dxa"/>
            </w:tcMar>
            <w:vAlign w:val="bottom"/>
          </w:tcPr>
          <w:p w14:paraId="2904D540" w14:textId="32287A89" w:rsidR="284F7689" w:rsidRPr="00632217" w:rsidRDefault="284F7689" w:rsidP="005D6956">
            <w:pPr>
              <w:spacing w:after="0" w:line="276" w:lineRule="auto"/>
              <w:jc w:val="right"/>
              <w:rPr>
                <w:rFonts w:ascii="Times New Roman" w:eastAsia="Aptos" w:hAnsi="Times New Roman" w:cs="Times New Roman"/>
                <w:sz w:val="24"/>
                <w:szCs w:val="24"/>
              </w:rPr>
            </w:pPr>
            <w:r w:rsidRPr="00632217">
              <w:rPr>
                <w:rFonts w:ascii="Times New Roman" w:eastAsia="Aptos" w:hAnsi="Times New Roman" w:cs="Times New Roman"/>
                <w:sz w:val="24"/>
                <w:szCs w:val="24"/>
              </w:rPr>
              <w:t>0.458</w:t>
            </w:r>
          </w:p>
        </w:tc>
      </w:tr>
      <w:tr w:rsidR="284F7689" w:rsidRPr="00632217" w14:paraId="512866FD" w14:textId="77777777" w:rsidTr="005C0DB1">
        <w:trPr>
          <w:trHeight w:val="285"/>
        </w:trPr>
        <w:tc>
          <w:tcPr>
            <w:tcW w:w="2399" w:type="dxa"/>
            <w:tcBorders>
              <w:top w:val="single" w:sz="8" w:space="0" w:color="7F7F7F" w:themeColor="text1" w:themeTint="80"/>
              <w:left w:val="nil"/>
              <w:bottom w:val="single" w:sz="8" w:space="0" w:color="7F7F7F" w:themeColor="text1" w:themeTint="80"/>
              <w:right w:val="nil"/>
            </w:tcBorders>
            <w:tcMar>
              <w:top w:w="113" w:type="dxa"/>
              <w:left w:w="28" w:type="dxa"/>
              <w:bottom w:w="28" w:type="dxa"/>
              <w:right w:w="57" w:type="dxa"/>
            </w:tcMar>
          </w:tcPr>
          <w:p w14:paraId="2DEBD248" w14:textId="01D171C6" w:rsidR="284F7689" w:rsidRPr="00632217" w:rsidRDefault="284F7689" w:rsidP="005D6956">
            <w:pPr>
              <w:spacing w:after="0" w:line="276" w:lineRule="auto"/>
              <w:rPr>
                <w:rFonts w:ascii="Times New Roman" w:eastAsia="Times New Roman" w:hAnsi="Times New Roman" w:cs="Times New Roman"/>
                <w:b/>
                <w:bCs/>
                <w:sz w:val="24"/>
                <w:szCs w:val="24"/>
              </w:rPr>
            </w:pPr>
            <w:r w:rsidRPr="00632217">
              <w:rPr>
                <w:rFonts w:ascii="Times New Roman" w:eastAsia="Times New Roman" w:hAnsi="Times New Roman" w:cs="Times New Roman"/>
                <w:b/>
                <w:bCs/>
                <w:sz w:val="24"/>
                <w:szCs w:val="24"/>
              </w:rPr>
              <w:t xml:space="preserve">1’400 – 1’600 </w:t>
            </w:r>
          </w:p>
        </w:tc>
        <w:tc>
          <w:tcPr>
            <w:tcW w:w="1375" w:type="dxa"/>
            <w:gridSpan w:val="2"/>
            <w:tcBorders>
              <w:top w:val="single" w:sz="8" w:space="0" w:color="7F7F7F" w:themeColor="text1" w:themeTint="80"/>
              <w:left w:val="nil"/>
              <w:bottom w:val="single" w:sz="8" w:space="0" w:color="7F7F7F" w:themeColor="text1" w:themeTint="80"/>
              <w:right w:val="nil"/>
            </w:tcBorders>
            <w:tcMar>
              <w:top w:w="113" w:type="dxa"/>
              <w:left w:w="28" w:type="dxa"/>
              <w:bottom w:w="28" w:type="dxa"/>
              <w:right w:w="57" w:type="dxa"/>
            </w:tcMar>
          </w:tcPr>
          <w:p w14:paraId="268AF3EE" w14:textId="00199FCB" w:rsidR="284F7689" w:rsidRPr="00632217" w:rsidRDefault="284F7689" w:rsidP="005D6956">
            <w:pPr>
              <w:spacing w:after="0" w:line="276" w:lineRule="auto"/>
              <w:jc w:val="right"/>
              <w:rPr>
                <w:rFonts w:ascii="Times New Roman" w:eastAsia="Times New Roman" w:hAnsi="Times New Roman" w:cs="Times New Roman"/>
                <w:sz w:val="24"/>
                <w:szCs w:val="24"/>
              </w:rPr>
            </w:pPr>
            <w:r w:rsidRPr="00632217">
              <w:rPr>
                <w:rFonts w:ascii="Times New Roman" w:eastAsia="Calibri" w:hAnsi="Times New Roman" w:cs="Times New Roman"/>
                <w:sz w:val="24"/>
                <w:szCs w:val="24"/>
              </w:rPr>
              <w:t>12</w:t>
            </w:r>
            <w:r w:rsidRPr="00632217">
              <w:rPr>
                <w:rFonts w:ascii="Times New Roman" w:eastAsia="Times New Roman" w:hAnsi="Times New Roman" w:cs="Times New Roman"/>
                <w:sz w:val="24"/>
                <w:szCs w:val="24"/>
              </w:rPr>
              <w:t>.23</w:t>
            </w:r>
          </w:p>
        </w:tc>
        <w:tc>
          <w:tcPr>
            <w:tcW w:w="1370" w:type="dxa"/>
            <w:tcBorders>
              <w:top w:val="single" w:sz="8" w:space="0" w:color="7F7F7F" w:themeColor="text1" w:themeTint="80"/>
              <w:left w:val="nil"/>
              <w:bottom w:val="single" w:sz="8" w:space="0" w:color="7F7F7F" w:themeColor="text1" w:themeTint="80"/>
              <w:right w:val="nil"/>
            </w:tcBorders>
            <w:tcMar>
              <w:top w:w="113" w:type="dxa"/>
              <w:left w:w="28" w:type="dxa"/>
              <w:bottom w:w="28" w:type="dxa"/>
              <w:right w:w="57" w:type="dxa"/>
            </w:tcMar>
            <w:vAlign w:val="bottom"/>
          </w:tcPr>
          <w:p w14:paraId="0D91091A" w14:textId="74723390" w:rsidR="284F7689" w:rsidRPr="00632217" w:rsidRDefault="284F7689" w:rsidP="005D6956">
            <w:pPr>
              <w:spacing w:after="0" w:line="276" w:lineRule="auto"/>
              <w:jc w:val="right"/>
              <w:rPr>
                <w:rFonts w:ascii="Times New Roman" w:eastAsia="Calibri" w:hAnsi="Times New Roman" w:cs="Times New Roman"/>
                <w:sz w:val="24"/>
                <w:szCs w:val="24"/>
              </w:rPr>
            </w:pPr>
            <w:r w:rsidRPr="00632217">
              <w:rPr>
                <w:rFonts w:ascii="Times New Roman" w:eastAsia="Calibri" w:hAnsi="Times New Roman" w:cs="Times New Roman"/>
                <w:sz w:val="24"/>
                <w:szCs w:val="24"/>
              </w:rPr>
              <w:t>11.49</w:t>
            </w:r>
          </w:p>
        </w:tc>
        <w:tc>
          <w:tcPr>
            <w:tcW w:w="1372" w:type="dxa"/>
            <w:tcBorders>
              <w:top w:val="single" w:sz="8" w:space="0" w:color="7F7F7F" w:themeColor="text1" w:themeTint="80"/>
              <w:left w:val="nil"/>
              <w:bottom w:val="single" w:sz="8" w:space="0" w:color="7F7F7F" w:themeColor="text1" w:themeTint="80"/>
              <w:right w:val="nil"/>
            </w:tcBorders>
            <w:tcMar>
              <w:top w:w="113" w:type="dxa"/>
              <w:left w:w="28" w:type="dxa"/>
              <w:bottom w:w="28" w:type="dxa"/>
              <w:right w:w="57" w:type="dxa"/>
            </w:tcMar>
            <w:vAlign w:val="bottom"/>
          </w:tcPr>
          <w:p w14:paraId="1DC4FBBD" w14:textId="1F672E1F" w:rsidR="284F7689" w:rsidRPr="00632217" w:rsidRDefault="284F7689" w:rsidP="005D6956">
            <w:pPr>
              <w:spacing w:after="0" w:line="276" w:lineRule="auto"/>
              <w:jc w:val="right"/>
              <w:rPr>
                <w:rFonts w:ascii="Times New Roman" w:eastAsia="Aptos" w:hAnsi="Times New Roman" w:cs="Times New Roman"/>
                <w:sz w:val="24"/>
                <w:szCs w:val="24"/>
              </w:rPr>
            </w:pPr>
            <w:r w:rsidRPr="00632217">
              <w:rPr>
                <w:rFonts w:ascii="Times New Roman" w:eastAsia="Aptos" w:hAnsi="Times New Roman" w:cs="Times New Roman"/>
                <w:sz w:val="24"/>
                <w:szCs w:val="24"/>
              </w:rPr>
              <w:t xml:space="preserve">9.38 </w:t>
            </w:r>
          </w:p>
        </w:tc>
        <w:tc>
          <w:tcPr>
            <w:tcW w:w="1501" w:type="dxa"/>
            <w:tcBorders>
              <w:top w:val="single" w:sz="8" w:space="0" w:color="7F7F7F" w:themeColor="text1" w:themeTint="80"/>
              <w:left w:val="nil"/>
              <w:bottom w:val="single" w:sz="8" w:space="0" w:color="7F7F7F" w:themeColor="text1" w:themeTint="80"/>
              <w:right w:val="nil"/>
            </w:tcBorders>
            <w:tcMar>
              <w:top w:w="113" w:type="dxa"/>
              <w:left w:w="28" w:type="dxa"/>
              <w:bottom w:w="28" w:type="dxa"/>
              <w:right w:w="57" w:type="dxa"/>
            </w:tcMar>
            <w:vAlign w:val="bottom"/>
          </w:tcPr>
          <w:p w14:paraId="275CA605" w14:textId="1F8460D8" w:rsidR="284F7689" w:rsidRPr="00632217" w:rsidRDefault="284F7689" w:rsidP="005D6956">
            <w:pPr>
              <w:spacing w:after="0" w:line="276" w:lineRule="auto"/>
              <w:jc w:val="right"/>
              <w:rPr>
                <w:rFonts w:ascii="Times New Roman" w:eastAsia="Aptos" w:hAnsi="Times New Roman" w:cs="Times New Roman"/>
                <w:sz w:val="24"/>
                <w:szCs w:val="24"/>
              </w:rPr>
            </w:pPr>
            <w:r w:rsidRPr="00632217">
              <w:rPr>
                <w:rFonts w:ascii="Times New Roman" w:eastAsia="Aptos" w:hAnsi="Times New Roman" w:cs="Times New Roman"/>
                <w:sz w:val="24"/>
                <w:szCs w:val="24"/>
              </w:rPr>
              <w:t>0.458</w:t>
            </w:r>
          </w:p>
        </w:tc>
      </w:tr>
      <w:tr w:rsidR="284F7689" w:rsidRPr="00632217" w14:paraId="75117BF4" w14:textId="77777777" w:rsidTr="005C0DB1">
        <w:trPr>
          <w:trHeight w:val="285"/>
        </w:trPr>
        <w:tc>
          <w:tcPr>
            <w:tcW w:w="2399" w:type="dxa"/>
            <w:tcBorders>
              <w:top w:val="single" w:sz="8" w:space="0" w:color="7F7F7F" w:themeColor="text1" w:themeTint="80"/>
              <w:left w:val="nil"/>
              <w:bottom w:val="nil"/>
              <w:right w:val="nil"/>
            </w:tcBorders>
            <w:tcMar>
              <w:top w:w="113" w:type="dxa"/>
              <w:left w:w="28" w:type="dxa"/>
              <w:bottom w:w="28" w:type="dxa"/>
              <w:right w:w="57" w:type="dxa"/>
            </w:tcMar>
          </w:tcPr>
          <w:p w14:paraId="4C4815C8" w14:textId="16369D98" w:rsidR="284F7689" w:rsidRPr="00632217" w:rsidRDefault="284F7689" w:rsidP="005D6956">
            <w:pPr>
              <w:spacing w:after="0" w:line="276" w:lineRule="auto"/>
              <w:rPr>
                <w:rFonts w:ascii="Times New Roman" w:eastAsia="Times New Roman" w:hAnsi="Times New Roman" w:cs="Times New Roman"/>
                <w:b/>
                <w:bCs/>
                <w:sz w:val="24"/>
                <w:szCs w:val="24"/>
              </w:rPr>
            </w:pPr>
            <w:r w:rsidRPr="00632217">
              <w:rPr>
                <w:rFonts w:ascii="Times New Roman" w:eastAsia="Times New Roman" w:hAnsi="Times New Roman" w:cs="Times New Roman"/>
                <w:b/>
                <w:bCs/>
                <w:sz w:val="24"/>
                <w:szCs w:val="24"/>
              </w:rPr>
              <w:t xml:space="preserve">1’600 – 1’800 </w:t>
            </w:r>
          </w:p>
        </w:tc>
        <w:tc>
          <w:tcPr>
            <w:tcW w:w="1375" w:type="dxa"/>
            <w:gridSpan w:val="2"/>
            <w:tcBorders>
              <w:top w:val="single" w:sz="8" w:space="0" w:color="7F7F7F" w:themeColor="text1" w:themeTint="80"/>
              <w:left w:val="nil"/>
              <w:bottom w:val="nil"/>
              <w:right w:val="nil"/>
            </w:tcBorders>
            <w:tcMar>
              <w:top w:w="113" w:type="dxa"/>
              <w:left w:w="28" w:type="dxa"/>
              <w:bottom w:w="28" w:type="dxa"/>
              <w:right w:w="57" w:type="dxa"/>
            </w:tcMar>
          </w:tcPr>
          <w:p w14:paraId="4770367D" w14:textId="7FABA5EB" w:rsidR="284F7689" w:rsidRPr="00632217" w:rsidRDefault="284F7689" w:rsidP="005D6956">
            <w:pPr>
              <w:spacing w:after="0" w:line="276" w:lineRule="auto"/>
              <w:jc w:val="right"/>
              <w:rPr>
                <w:rFonts w:ascii="Times New Roman" w:eastAsia="Times New Roman" w:hAnsi="Times New Roman" w:cs="Times New Roman"/>
                <w:sz w:val="24"/>
                <w:szCs w:val="24"/>
              </w:rPr>
            </w:pPr>
            <w:r w:rsidRPr="00632217">
              <w:rPr>
                <w:rFonts w:ascii="Times New Roman" w:eastAsia="Calibri" w:hAnsi="Times New Roman" w:cs="Times New Roman"/>
                <w:sz w:val="24"/>
                <w:szCs w:val="24"/>
              </w:rPr>
              <w:t>7</w:t>
            </w:r>
            <w:r w:rsidRPr="00632217">
              <w:rPr>
                <w:rFonts w:ascii="Times New Roman" w:eastAsia="Times New Roman" w:hAnsi="Times New Roman" w:cs="Times New Roman"/>
                <w:sz w:val="24"/>
                <w:szCs w:val="24"/>
              </w:rPr>
              <w:t>.27</w:t>
            </w:r>
          </w:p>
        </w:tc>
        <w:tc>
          <w:tcPr>
            <w:tcW w:w="1370" w:type="dxa"/>
            <w:tcBorders>
              <w:top w:val="single" w:sz="8" w:space="0" w:color="7F7F7F" w:themeColor="text1" w:themeTint="80"/>
              <w:left w:val="nil"/>
              <w:bottom w:val="nil"/>
              <w:right w:val="nil"/>
            </w:tcBorders>
            <w:tcMar>
              <w:top w:w="113" w:type="dxa"/>
              <w:left w:w="28" w:type="dxa"/>
              <w:bottom w:w="28" w:type="dxa"/>
              <w:right w:w="57" w:type="dxa"/>
            </w:tcMar>
            <w:vAlign w:val="bottom"/>
          </w:tcPr>
          <w:p w14:paraId="5305A725" w14:textId="7F7D0F76" w:rsidR="284F7689" w:rsidRPr="00632217" w:rsidRDefault="284F7689" w:rsidP="005D6956">
            <w:pPr>
              <w:spacing w:after="0" w:line="276" w:lineRule="auto"/>
              <w:jc w:val="right"/>
              <w:rPr>
                <w:rFonts w:ascii="Times New Roman" w:eastAsia="Calibri" w:hAnsi="Times New Roman" w:cs="Times New Roman"/>
                <w:sz w:val="24"/>
                <w:szCs w:val="24"/>
              </w:rPr>
            </w:pPr>
            <w:r w:rsidRPr="00632217">
              <w:rPr>
                <w:rFonts w:ascii="Times New Roman" w:eastAsia="Calibri" w:hAnsi="Times New Roman" w:cs="Times New Roman"/>
                <w:sz w:val="24"/>
                <w:szCs w:val="24"/>
              </w:rPr>
              <w:t>7.31</w:t>
            </w:r>
          </w:p>
        </w:tc>
        <w:tc>
          <w:tcPr>
            <w:tcW w:w="1372" w:type="dxa"/>
            <w:tcBorders>
              <w:top w:val="single" w:sz="8" w:space="0" w:color="7F7F7F" w:themeColor="text1" w:themeTint="80"/>
              <w:left w:val="nil"/>
              <w:bottom w:val="nil"/>
              <w:right w:val="nil"/>
            </w:tcBorders>
            <w:tcMar>
              <w:top w:w="113" w:type="dxa"/>
              <w:left w:w="28" w:type="dxa"/>
              <w:bottom w:w="28" w:type="dxa"/>
              <w:right w:w="57" w:type="dxa"/>
            </w:tcMar>
            <w:vAlign w:val="bottom"/>
          </w:tcPr>
          <w:p w14:paraId="397D7EC4" w14:textId="154C1DBA" w:rsidR="284F7689" w:rsidRPr="00632217" w:rsidRDefault="284F7689" w:rsidP="005D6956">
            <w:pPr>
              <w:spacing w:after="0" w:line="276" w:lineRule="auto"/>
              <w:jc w:val="right"/>
              <w:rPr>
                <w:rFonts w:ascii="Times New Roman" w:eastAsia="Aptos" w:hAnsi="Times New Roman" w:cs="Times New Roman"/>
                <w:sz w:val="24"/>
                <w:szCs w:val="24"/>
              </w:rPr>
            </w:pPr>
            <w:r w:rsidRPr="00632217">
              <w:rPr>
                <w:rFonts w:ascii="Times New Roman" w:eastAsia="Aptos" w:hAnsi="Times New Roman" w:cs="Times New Roman"/>
                <w:sz w:val="24"/>
                <w:szCs w:val="24"/>
              </w:rPr>
              <w:t xml:space="preserve">4.92 </w:t>
            </w:r>
          </w:p>
        </w:tc>
        <w:tc>
          <w:tcPr>
            <w:tcW w:w="1501" w:type="dxa"/>
            <w:tcBorders>
              <w:top w:val="single" w:sz="8" w:space="0" w:color="7F7F7F" w:themeColor="text1" w:themeTint="80"/>
              <w:left w:val="nil"/>
              <w:bottom w:val="nil"/>
              <w:right w:val="nil"/>
            </w:tcBorders>
            <w:tcMar>
              <w:top w:w="113" w:type="dxa"/>
              <w:left w:w="28" w:type="dxa"/>
              <w:bottom w:w="28" w:type="dxa"/>
              <w:right w:w="57" w:type="dxa"/>
            </w:tcMar>
            <w:vAlign w:val="bottom"/>
          </w:tcPr>
          <w:p w14:paraId="4D3E58C2" w14:textId="0C59FBB5" w:rsidR="284F7689" w:rsidRPr="00632217" w:rsidRDefault="284F7689" w:rsidP="005D6956">
            <w:pPr>
              <w:spacing w:after="0" w:line="276" w:lineRule="auto"/>
              <w:jc w:val="right"/>
              <w:rPr>
                <w:rFonts w:ascii="Times New Roman" w:eastAsia="Aptos" w:hAnsi="Times New Roman" w:cs="Times New Roman"/>
                <w:sz w:val="24"/>
                <w:szCs w:val="24"/>
              </w:rPr>
            </w:pPr>
            <w:r w:rsidRPr="00632217">
              <w:rPr>
                <w:rFonts w:ascii="Times New Roman" w:eastAsia="Aptos" w:hAnsi="Times New Roman" w:cs="Times New Roman"/>
                <w:sz w:val="24"/>
                <w:szCs w:val="24"/>
              </w:rPr>
              <w:t>0.591</w:t>
            </w:r>
          </w:p>
        </w:tc>
      </w:tr>
      <w:tr w:rsidR="284F7689" w:rsidRPr="00632217" w14:paraId="67B4BF87" w14:textId="77777777" w:rsidTr="005C0DB1">
        <w:trPr>
          <w:trHeight w:val="285"/>
        </w:trPr>
        <w:tc>
          <w:tcPr>
            <w:tcW w:w="2399" w:type="dxa"/>
            <w:tcBorders>
              <w:top w:val="single" w:sz="8" w:space="0" w:color="7F7F7F" w:themeColor="text1" w:themeTint="80"/>
              <w:left w:val="nil"/>
              <w:bottom w:val="single" w:sz="8" w:space="0" w:color="7F7F7F" w:themeColor="text1" w:themeTint="80"/>
              <w:right w:val="nil"/>
            </w:tcBorders>
            <w:tcMar>
              <w:top w:w="113" w:type="dxa"/>
              <w:left w:w="28" w:type="dxa"/>
              <w:bottom w:w="28" w:type="dxa"/>
              <w:right w:w="57" w:type="dxa"/>
            </w:tcMar>
          </w:tcPr>
          <w:p w14:paraId="1F1203FB" w14:textId="6083B5F0" w:rsidR="284F7689" w:rsidRPr="00632217" w:rsidRDefault="284F7689" w:rsidP="005D6956">
            <w:pPr>
              <w:spacing w:after="0" w:line="276" w:lineRule="auto"/>
              <w:rPr>
                <w:rFonts w:ascii="Times New Roman" w:eastAsia="Times New Roman" w:hAnsi="Times New Roman" w:cs="Times New Roman"/>
                <w:b/>
                <w:bCs/>
                <w:sz w:val="24"/>
                <w:szCs w:val="24"/>
              </w:rPr>
            </w:pPr>
            <w:r w:rsidRPr="00632217">
              <w:rPr>
                <w:rFonts w:ascii="Times New Roman" w:eastAsia="Times New Roman" w:hAnsi="Times New Roman" w:cs="Times New Roman"/>
                <w:b/>
                <w:bCs/>
                <w:sz w:val="24"/>
                <w:szCs w:val="24"/>
              </w:rPr>
              <w:t xml:space="preserve">1’800 – 2’000 </w:t>
            </w:r>
          </w:p>
        </w:tc>
        <w:tc>
          <w:tcPr>
            <w:tcW w:w="1375" w:type="dxa"/>
            <w:gridSpan w:val="2"/>
            <w:tcBorders>
              <w:top w:val="single" w:sz="8" w:space="0" w:color="7F7F7F" w:themeColor="text1" w:themeTint="80"/>
              <w:left w:val="nil"/>
              <w:bottom w:val="single" w:sz="8" w:space="0" w:color="7F7F7F" w:themeColor="text1" w:themeTint="80"/>
              <w:right w:val="nil"/>
            </w:tcBorders>
            <w:tcMar>
              <w:top w:w="113" w:type="dxa"/>
              <w:left w:w="28" w:type="dxa"/>
              <w:bottom w:w="28" w:type="dxa"/>
              <w:right w:w="57" w:type="dxa"/>
            </w:tcMar>
          </w:tcPr>
          <w:p w14:paraId="0F84D872" w14:textId="191207AC" w:rsidR="284F7689" w:rsidRPr="00632217" w:rsidRDefault="284F7689" w:rsidP="005D6956">
            <w:pPr>
              <w:spacing w:after="0" w:line="276" w:lineRule="auto"/>
              <w:jc w:val="right"/>
              <w:rPr>
                <w:rFonts w:ascii="Times New Roman" w:eastAsia="Times New Roman" w:hAnsi="Times New Roman" w:cs="Times New Roman"/>
                <w:sz w:val="24"/>
                <w:szCs w:val="24"/>
              </w:rPr>
            </w:pPr>
            <w:r w:rsidRPr="00632217">
              <w:rPr>
                <w:rFonts w:ascii="Times New Roman" w:eastAsia="Calibri" w:hAnsi="Times New Roman" w:cs="Times New Roman"/>
                <w:sz w:val="24"/>
                <w:szCs w:val="24"/>
              </w:rPr>
              <w:t>5</w:t>
            </w:r>
            <w:r w:rsidRPr="00632217">
              <w:rPr>
                <w:rFonts w:ascii="Times New Roman" w:eastAsia="Times New Roman" w:hAnsi="Times New Roman" w:cs="Times New Roman"/>
                <w:sz w:val="24"/>
                <w:szCs w:val="24"/>
              </w:rPr>
              <w:t>.21</w:t>
            </w:r>
          </w:p>
        </w:tc>
        <w:tc>
          <w:tcPr>
            <w:tcW w:w="1370" w:type="dxa"/>
            <w:tcBorders>
              <w:top w:val="single" w:sz="8" w:space="0" w:color="7F7F7F" w:themeColor="text1" w:themeTint="80"/>
              <w:left w:val="nil"/>
              <w:bottom w:val="single" w:sz="8" w:space="0" w:color="7F7F7F" w:themeColor="text1" w:themeTint="80"/>
              <w:right w:val="nil"/>
            </w:tcBorders>
            <w:tcMar>
              <w:top w:w="113" w:type="dxa"/>
              <w:left w:w="28" w:type="dxa"/>
              <w:bottom w:w="28" w:type="dxa"/>
              <w:right w:w="57" w:type="dxa"/>
            </w:tcMar>
            <w:vAlign w:val="bottom"/>
          </w:tcPr>
          <w:p w14:paraId="1205F5ED" w14:textId="49CA300C" w:rsidR="284F7689" w:rsidRPr="00632217" w:rsidRDefault="284F7689" w:rsidP="005D6956">
            <w:pPr>
              <w:spacing w:after="0" w:line="276" w:lineRule="auto"/>
              <w:jc w:val="right"/>
              <w:rPr>
                <w:rFonts w:ascii="Times New Roman" w:eastAsia="Times New Roman" w:hAnsi="Times New Roman" w:cs="Times New Roman"/>
                <w:sz w:val="24"/>
                <w:szCs w:val="24"/>
              </w:rPr>
            </w:pPr>
            <w:r w:rsidRPr="00632217">
              <w:rPr>
                <w:rFonts w:ascii="Times New Roman" w:eastAsia="Calibri" w:hAnsi="Times New Roman" w:cs="Times New Roman"/>
                <w:sz w:val="24"/>
                <w:szCs w:val="24"/>
              </w:rPr>
              <w:t>7.5</w:t>
            </w:r>
            <w:r w:rsidRPr="00632217">
              <w:rPr>
                <w:rFonts w:ascii="Times New Roman" w:eastAsia="Times New Roman" w:hAnsi="Times New Roman" w:cs="Times New Roman"/>
                <w:sz w:val="24"/>
                <w:szCs w:val="24"/>
              </w:rPr>
              <w:t>2</w:t>
            </w:r>
          </w:p>
        </w:tc>
        <w:tc>
          <w:tcPr>
            <w:tcW w:w="1372" w:type="dxa"/>
            <w:tcBorders>
              <w:top w:val="single" w:sz="8" w:space="0" w:color="7F7F7F" w:themeColor="text1" w:themeTint="80"/>
              <w:left w:val="nil"/>
              <w:bottom w:val="single" w:sz="8" w:space="0" w:color="7F7F7F" w:themeColor="text1" w:themeTint="80"/>
              <w:right w:val="nil"/>
            </w:tcBorders>
            <w:tcMar>
              <w:top w:w="113" w:type="dxa"/>
              <w:left w:w="28" w:type="dxa"/>
              <w:bottom w:w="28" w:type="dxa"/>
              <w:right w:w="57" w:type="dxa"/>
            </w:tcMar>
            <w:vAlign w:val="bottom"/>
          </w:tcPr>
          <w:p w14:paraId="0A5C15F7" w14:textId="3CC5587D" w:rsidR="284F7689" w:rsidRPr="00632217" w:rsidRDefault="284F7689" w:rsidP="005D6956">
            <w:pPr>
              <w:spacing w:after="0" w:line="276" w:lineRule="auto"/>
              <w:jc w:val="right"/>
              <w:rPr>
                <w:rFonts w:ascii="Times New Roman" w:eastAsia="Aptos" w:hAnsi="Times New Roman" w:cs="Times New Roman"/>
                <w:sz w:val="24"/>
                <w:szCs w:val="24"/>
              </w:rPr>
            </w:pPr>
            <w:r w:rsidRPr="00632217">
              <w:rPr>
                <w:rFonts w:ascii="Times New Roman" w:eastAsia="Aptos" w:hAnsi="Times New Roman" w:cs="Times New Roman"/>
                <w:sz w:val="24"/>
                <w:szCs w:val="24"/>
              </w:rPr>
              <w:t xml:space="preserve">1.98 </w:t>
            </w:r>
          </w:p>
        </w:tc>
        <w:tc>
          <w:tcPr>
            <w:tcW w:w="1501" w:type="dxa"/>
            <w:tcBorders>
              <w:top w:val="single" w:sz="8" w:space="0" w:color="7F7F7F" w:themeColor="text1" w:themeTint="80"/>
              <w:left w:val="nil"/>
              <w:bottom w:val="single" w:sz="8" w:space="0" w:color="7F7F7F" w:themeColor="text1" w:themeTint="80"/>
              <w:right w:val="nil"/>
            </w:tcBorders>
            <w:tcMar>
              <w:top w:w="113" w:type="dxa"/>
              <w:left w:w="28" w:type="dxa"/>
              <w:bottom w:w="28" w:type="dxa"/>
              <w:right w:w="57" w:type="dxa"/>
            </w:tcMar>
            <w:vAlign w:val="bottom"/>
          </w:tcPr>
          <w:p w14:paraId="1C8A4572" w14:textId="44B8026B" w:rsidR="284F7689" w:rsidRPr="00632217" w:rsidRDefault="284F7689" w:rsidP="005D6956">
            <w:pPr>
              <w:spacing w:after="0" w:line="276" w:lineRule="auto"/>
              <w:jc w:val="right"/>
              <w:rPr>
                <w:rFonts w:ascii="Times New Roman" w:eastAsia="Aptos" w:hAnsi="Times New Roman" w:cs="Times New Roman"/>
                <w:sz w:val="24"/>
                <w:szCs w:val="24"/>
              </w:rPr>
            </w:pPr>
            <w:r w:rsidRPr="00632217">
              <w:rPr>
                <w:rFonts w:ascii="Times New Roman" w:eastAsia="Aptos" w:hAnsi="Times New Roman" w:cs="Times New Roman"/>
                <w:sz w:val="24"/>
                <w:szCs w:val="24"/>
              </w:rPr>
              <w:t>0.085</w:t>
            </w:r>
          </w:p>
        </w:tc>
      </w:tr>
      <w:tr w:rsidR="284F7689" w:rsidRPr="00632217" w14:paraId="26B31D68" w14:textId="77777777" w:rsidTr="005C0DB1">
        <w:trPr>
          <w:trHeight w:val="285"/>
        </w:trPr>
        <w:tc>
          <w:tcPr>
            <w:tcW w:w="2399" w:type="dxa"/>
            <w:tcBorders>
              <w:top w:val="single" w:sz="8" w:space="0" w:color="7F7F7F" w:themeColor="text1" w:themeTint="80"/>
              <w:left w:val="nil"/>
              <w:bottom w:val="nil"/>
              <w:right w:val="nil"/>
            </w:tcBorders>
            <w:tcMar>
              <w:top w:w="113" w:type="dxa"/>
              <w:left w:w="28" w:type="dxa"/>
              <w:bottom w:w="28" w:type="dxa"/>
              <w:right w:w="57" w:type="dxa"/>
            </w:tcMar>
          </w:tcPr>
          <w:p w14:paraId="32C6F942" w14:textId="68C969D3" w:rsidR="284F7689" w:rsidRPr="00632217" w:rsidRDefault="284F7689" w:rsidP="005D6956">
            <w:pPr>
              <w:spacing w:after="0" w:line="276" w:lineRule="auto"/>
              <w:rPr>
                <w:rFonts w:ascii="Times New Roman" w:eastAsia="Times New Roman" w:hAnsi="Times New Roman" w:cs="Times New Roman"/>
                <w:b/>
                <w:bCs/>
                <w:sz w:val="24"/>
                <w:szCs w:val="24"/>
              </w:rPr>
            </w:pPr>
            <w:r w:rsidRPr="00632217">
              <w:rPr>
                <w:rFonts w:ascii="Times New Roman" w:eastAsia="Times New Roman" w:hAnsi="Times New Roman" w:cs="Times New Roman"/>
                <w:b/>
                <w:bCs/>
                <w:sz w:val="24"/>
                <w:szCs w:val="24"/>
              </w:rPr>
              <w:t xml:space="preserve">2’000 – 2’200 </w:t>
            </w:r>
          </w:p>
        </w:tc>
        <w:tc>
          <w:tcPr>
            <w:tcW w:w="1375" w:type="dxa"/>
            <w:gridSpan w:val="2"/>
            <w:tcBorders>
              <w:top w:val="single" w:sz="8" w:space="0" w:color="7F7F7F" w:themeColor="text1" w:themeTint="80"/>
              <w:left w:val="nil"/>
              <w:bottom w:val="nil"/>
              <w:right w:val="nil"/>
            </w:tcBorders>
            <w:tcMar>
              <w:top w:w="113" w:type="dxa"/>
              <w:left w:w="28" w:type="dxa"/>
              <w:bottom w:w="28" w:type="dxa"/>
              <w:right w:w="57" w:type="dxa"/>
            </w:tcMar>
          </w:tcPr>
          <w:p w14:paraId="75800F88" w14:textId="3A33973E" w:rsidR="284F7689" w:rsidRPr="00632217" w:rsidRDefault="284F7689" w:rsidP="005D6956">
            <w:pPr>
              <w:spacing w:after="0" w:line="276" w:lineRule="auto"/>
              <w:jc w:val="right"/>
              <w:rPr>
                <w:rFonts w:ascii="Times New Roman" w:eastAsia="Times New Roman" w:hAnsi="Times New Roman" w:cs="Times New Roman"/>
                <w:sz w:val="24"/>
                <w:szCs w:val="24"/>
              </w:rPr>
            </w:pPr>
            <w:r w:rsidRPr="00632217">
              <w:rPr>
                <w:rFonts w:ascii="Times New Roman" w:eastAsia="Calibri" w:hAnsi="Times New Roman" w:cs="Times New Roman"/>
                <w:sz w:val="24"/>
                <w:szCs w:val="24"/>
              </w:rPr>
              <w:t>2</w:t>
            </w:r>
            <w:r w:rsidRPr="00632217">
              <w:rPr>
                <w:rFonts w:ascii="Times New Roman" w:eastAsia="Times New Roman" w:hAnsi="Times New Roman" w:cs="Times New Roman"/>
                <w:sz w:val="24"/>
                <w:szCs w:val="24"/>
              </w:rPr>
              <w:t>.28</w:t>
            </w:r>
          </w:p>
        </w:tc>
        <w:tc>
          <w:tcPr>
            <w:tcW w:w="1370" w:type="dxa"/>
            <w:tcBorders>
              <w:top w:val="single" w:sz="8" w:space="0" w:color="7F7F7F" w:themeColor="text1" w:themeTint="80"/>
              <w:left w:val="nil"/>
              <w:bottom w:val="nil"/>
              <w:right w:val="nil"/>
            </w:tcBorders>
            <w:tcMar>
              <w:top w:w="113" w:type="dxa"/>
              <w:left w:w="28" w:type="dxa"/>
              <w:bottom w:w="28" w:type="dxa"/>
              <w:right w:w="57" w:type="dxa"/>
            </w:tcMar>
            <w:vAlign w:val="bottom"/>
          </w:tcPr>
          <w:p w14:paraId="26D693F7" w14:textId="35C3EA42" w:rsidR="284F7689" w:rsidRPr="00632217" w:rsidRDefault="284F7689" w:rsidP="005D6956">
            <w:pPr>
              <w:spacing w:after="0" w:line="276" w:lineRule="auto"/>
              <w:jc w:val="right"/>
              <w:rPr>
                <w:rFonts w:ascii="Times New Roman" w:eastAsia="Calibri" w:hAnsi="Times New Roman" w:cs="Times New Roman"/>
                <w:sz w:val="24"/>
                <w:szCs w:val="24"/>
              </w:rPr>
            </w:pPr>
            <w:r w:rsidRPr="00632217">
              <w:rPr>
                <w:rFonts w:ascii="Times New Roman" w:eastAsia="Calibri" w:hAnsi="Times New Roman" w:cs="Times New Roman"/>
                <w:sz w:val="24"/>
                <w:szCs w:val="24"/>
              </w:rPr>
              <w:t>2.56</w:t>
            </w:r>
          </w:p>
        </w:tc>
        <w:tc>
          <w:tcPr>
            <w:tcW w:w="1372" w:type="dxa"/>
            <w:tcBorders>
              <w:top w:val="single" w:sz="8" w:space="0" w:color="7F7F7F" w:themeColor="text1" w:themeTint="80"/>
              <w:left w:val="nil"/>
              <w:bottom w:val="nil"/>
              <w:right w:val="nil"/>
            </w:tcBorders>
            <w:tcMar>
              <w:top w:w="113" w:type="dxa"/>
              <w:left w:w="28" w:type="dxa"/>
              <w:bottom w:w="28" w:type="dxa"/>
              <w:right w:w="57" w:type="dxa"/>
            </w:tcMar>
            <w:vAlign w:val="bottom"/>
          </w:tcPr>
          <w:p w14:paraId="7F8F36F8" w14:textId="2173F85E" w:rsidR="284F7689" w:rsidRPr="00632217" w:rsidRDefault="284F7689" w:rsidP="005D6956">
            <w:pPr>
              <w:spacing w:after="0" w:line="276" w:lineRule="auto"/>
              <w:jc w:val="right"/>
              <w:rPr>
                <w:rFonts w:ascii="Times New Roman" w:eastAsia="Aptos" w:hAnsi="Times New Roman" w:cs="Times New Roman"/>
                <w:sz w:val="24"/>
                <w:szCs w:val="24"/>
              </w:rPr>
            </w:pPr>
            <w:r w:rsidRPr="00632217">
              <w:rPr>
                <w:rFonts w:ascii="Times New Roman" w:eastAsia="Aptos" w:hAnsi="Times New Roman" w:cs="Times New Roman"/>
                <w:sz w:val="24"/>
                <w:szCs w:val="24"/>
              </w:rPr>
              <w:t>1.05</w:t>
            </w:r>
          </w:p>
        </w:tc>
        <w:tc>
          <w:tcPr>
            <w:tcW w:w="1501" w:type="dxa"/>
            <w:tcBorders>
              <w:top w:val="single" w:sz="8" w:space="0" w:color="7F7F7F" w:themeColor="text1" w:themeTint="80"/>
              <w:left w:val="nil"/>
              <w:bottom w:val="nil"/>
              <w:right w:val="nil"/>
            </w:tcBorders>
            <w:tcMar>
              <w:top w:w="113" w:type="dxa"/>
              <w:left w:w="28" w:type="dxa"/>
              <w:bottom w:w="28" w:type="dxa"/>
              <w:right w:w="57" w:type="dxa"/>
            </w:tcMar>
            <w:vAlign w:val="bottom"/>
          </w:tcPr>
          <w:p w14:paraId="62D54126" w14:textId="1BC8E3D9" w:rsidR="284F7689" w:rsidRPr="00632217" w:rsidRDefault="284F7689" w:rsidP="005D6956">
            <w:pPr>
              <w:spacing w:after="0" w:line="276" w:lineRule="auto"/>
              <w:jc w:val="right"/>
              <w:rPr>
                <w:rFonts w:ascii="Times New Roman" w:eastAsia="Aptos" w:hAnsi="Times New Roman" w:cs="Times New Roman"/>
                <w:sz w:val="24"/>
                <w:szCs w:val="24"/>
              </w:rPr>
            </w:pPr>
            <w:r w:rsidRPr="00632217">
              <w:rPr>
                <w:rFonts w:ascii="Times New Roman" w:eastAsia="Aptos" w:hAnsi="Times New Roman" w:cs="Times New Roman"/>
                <w:sz w:val="24"/>
                <w:szCs w:val="24"/>
              </w:rPr>
              <w:t>0.067</w:t>
            </w:r>
          </w:p>
        </w:tc>
      </w:tr>
      <w:tr w:rsidR="284F7689" w:rsidRPr="00632217" w14:paraId="616D3841" w14:textId="77777777" w:rsidTr="005C0DB1">
        <w:trPr>
          <w:trHeight w:val="285"/>
        </w:trPr>
        <w:tc>
          <w:tcPr>
            <w:tcW w:w="2399" w:type="dxa"/>
            <w:tcBorders>
              <w:top w:val="single" w:sz="8" w:space="0" w:color="7F7F7F" w:themeColor="text1" w:themeTint="80"/>
              <w:left w:val="nil"/>
              <w:bottom w:val="single" w:sz="8" w:space="0" w:color="7F7F7F" w:themeColor="text1" w:themeTint="80"/>
              <w:right w:val="nil"/>
            </w:tcBorders>
            <w:tcMar>
              <w:top w:w="113" w:type="dxa"/>
              <w:left w:w="28" w:type="dxa"/>
              <w:bottom w:w="28" w:type="dxa"/>
              <w:right w:w="57" w:type="dxa"/>
            </w:tcMar>
          </w:tcPr>
          <w:p w14:paraId="0A3AE19E" w14:textId="7D7818B5" w:rsidR="284F7689" w:rsidRPr="00632217" w:rsidRDefault="284F7689" w:rsidP="005D6956">
            <w:pPr>
              <w:spacing w:after="0" w:line="276" w:lineRule="auto"/>
              <w:rPr>
                <w:rFonts w:ascii="Times New Roman" w:eastAsia="Times New Roman" w:hAnsi="Times New Roman" w:cs="Times New Roman"/>
                <w:b/>
                <w:bCs/>
                <w:sz w:val="24"/>
                <w:szCs w:val="24"/>
              </w:rPr>
            </w:pPr>
            <w:r w:rsidRPr="00632217">
              <w:rPr>
                <w:rFonts w:ascii="Times New Roman" w:eastAsia="Times New Roman" w:hAnsi="Times New Roman" w:cs="Times New Roman"/>
                <w:b/>
                <w:bCs/>
                <w:sz w:val="24"/>
                <w:szCs w:val="24"/>
              </w:rPr>
              <w:t xml:space="preserve">&gt; 2’200 </w:t>
            </w:r>
          </w:p>
        </w:tc>
        <w:tc>
          <w:tcPr>
            <w:tcW w:w="1375" w:type="dxa"/>
            <w:gridSpan w:val="2"/>
            <w:tcBorders>
              <w:top w:val="single" w:sz="8" w:space="0" w:color="7F7F7F" w:themeColor="text1" w:themeTint="80"/>
              <w:left w:val="nil"/>
              <w:bottom w:val="single" w:sz="8" w:space="0" w:color="7F7F7F" w:themeColor="text1" w:themeTint="80"/>
              <w:right w:val="nil"/>
            </w:tcBorders>
            <w:tcMar>
              <w:top w:w="113" w:type="dxa"/>
              <w:left w:w="28" w:type="dxa"/>
              <w:bottom w:w="28" w:type="dxa"/>
              <w:right w:w="57" w:type="dxa"/>
            </w:tcMar>
          </w:tcPr>
          <w:p w14:paraId="3D7600B1" w14:textId="2CCB008B" w:rsidR="284F7689" w:rsidRPr="00632217" w:rsidRDefault="284F7689" w:rsidP="005D6956">
            <w:pPr>
              <w:spacing w:after="0" w:line="276" w:lineRule="auto"/>
              <w:jc w:val="right"/>
              <w:rPr>
                <w:rFonts w:ascii="Times New Roman" w:eastAsia="Times New Roman" w:hAnsi="Times New Roman" w:cs="Times New Roman"/>
                <w:sz w:val="24"/>
                <w:szCs w:val="24"/>
              </w:rPr>
            </w:pPr>
            <w:r w:rsidRPr="00632217">
              <w:rPr>
                <w:rFonts w:ascii="Times New Roman" w:eastAsia="Calibri" w:hAnsi="Times New Roman" w:cs="Times New Roman"/>
                <w:sz w:val="24"/>
                <w:szCs w:val="24"/>
              </w:rPr>
              <w:t>3</w:t>
            </w:r>
            <w:r w:rsidRPr="00632217">
              <w:rPr>
                <w:rFonts w:ascii="Times New Roman" w:eastAsia="Times New Roman" w:hAnsi="Times New Roman" w:cs="Times New Roman"/>
                <w:sz w:val="24"/>
                <w:szCs w:val="24"/>
              </w:rPr>
              <w:t>.33</w:t>
            </w:r>
          </w:p>
        </w:tc>
        <w:tc>
          <w:tcPr>
            <w:tcW w:w="1370" w:type="dxa"/>
            <w:tcBorders>
              <w:top w:val="single" w:sz="8" w:space="0" w:color="7F7F7F" w:themeColor="text1" w:themeTint="80"/>
              <w:left w:val="nil"/>
              <w:bottom w:val="single" w:sz="8" w:space="0" w:color="7F7F7F" w:themeColor="text1" w:themeTint="80"/>
              <w:right w:val="nil"/>
            </w:tcBorders>
            <w:tcMar>
              <w:top w:w="113" w:type="dxa"/>
              <w:left w:w="28" w:type="dxa"/>
              <w:bottom w:w="28" w:type="dxa"/>
              <w:right w:w="57" w:type="dxa"/>
            </w:tcMar>
            <w:vAlign w:val="bottom"/>
          </w:tcPr>
          <w:p w14:paraId="28458113" w14:textId="53956A36" w:rsidR="284F7689" w:rsidRPr="00632217" w:rsidRDefault="284F7689" w:rsidP="005D6956">
            <w:pPr>
              <w:spacing w:after="0" w:line="276" w:lineRule="auto"/>
              <w:jc w:val="right"/>
              <w:rPr>
                <w:rFonts w:ascii="Times New Roman" w:eastAsia="Calibri" w:hAnsi="Times New Roman" w:cs="Times New Roman"/>
                <w:sz w:val="24"/>
                <w:szCs w:val="24"/>
              </w:rPr>
            </w:pPr>
            <w:r w:rsidRPr="00632217">
              <w:rPr>
                <w:rFonts w:ascii="Times New Roman" w:eastAsia="Calibri" w:hAnsi="Times New Roman" w:cs="Times New Roman"/>
                <w:sz w:val="24"/>
                <w:szCs w:val="24"/>
              </w:rPr>
              <w:t>1.15</w:t>
            </w:r>
          </w:p>
        </w:tc>
        <w:tc>
          <w:tcPr>
            <w:tcW w:w="1372" w:type="dxa"/>
            <w:tcBorders>
              <w:top w:val="single" w:sz="8" w:space="0" w:color="7F7F7F" w:themeColor="text1" w:themeTint="80"/>
              <w:left w:val="nil"/>
              <w:bottom w:val="single" w:sz="8" w:space="0" w:color="7F7F7F" w:themeColor="text1" w:themeTint="80"/>
              <w:right w:val="nil"/>
            </w:tcBorders>
            <w:tcMar>
              <w:top w:w="113" w:type="dxa"/>
              <w:left w:w="28" w:type="dxa"/>
              <w:bottom w:w="28" w:type="dxa"/>
              <w:right w:w="57" w:type="dxa"/>
            </w:tcMar>
            <w:vAlign w:val="bottom"/>
          </w:tcPr>
          <w:p w14:paraId="1B1207E0" w14:textId="18B8E8CC" w:rsidR="284F7689" w:rsidRPr="00632217" w:rsidRDefault="284F7689" w:rsidP="005D6956">
            <w:pPr>
              <w:spacing w:after="0" w:line="276" w:lineRule="auto"/>
              <w:jc w:val="right"/>
              <w:rPr>
                <w:rFonts w:ascii="Times New Roman" w:eastAsia="Aptos" w:hAnsi="Times New Roman" w:cs="Times New Roman"/>
                <w:sz w:val="24"/>
                <w:szCs w:val="24"/>
              </w:rPr>
            </w:pPr>
            <w:r w:rsidRPr="00632217">
              <w:rPr>
                <w:rFonts w:ascii="Times New Roman" w:eastAsia="Aptos" w:hAnsi="Times New Roman" w:cs="Times New Roman"/>
                <w:sz w:val="24"/>
                <w:szCs w:val="24"/>
              </w:rPr>
              <w:t xml:space="preserve">1.12 </w:t>
            </w:r>
          </w:p>
        </w:tc>
        <w:tc>
          <w:tcPr>
            <w:tcW w:w="1501" w:type="dxa"/>
            <w:tcBorders>
              <w:top w:val="single" w:sz="8" w:space="0" w:color="7F7F7F" w:themeColor="text1" w:themeTint="80"/>
              <w:left w:val="nil"/>
              <w:bottom w:val="single" w:sz="8" w:space="0" w:color="7F7F7F" w:themeColor="text1" w:themeTint="80"/>
              <w:right w:val="nil"/>
            </w:tcBorders>
            <w:tcMar>
              <w:top w:w="113" w:type="dxa"/>
              <w:left w:w="28" w:type="dxa"/>
              <w:bottom w:w="28" w:type="dxa"/>
              <w:right w:w="57" w:type="dxa"/>
            </w:tcMar>
            <w:vAlign w:val="bottom"/>
          </w:tcPr>
          <w:p w14:paraId="067461D9" w14:textId="3EC1B708" w:rsidR="284F7689" w:rsidRPr="00632217" w:rsidRDefault="284F7689" w:rsidP="005D6956">
            <w:pPr>
              <w:spacing w:after="0" w:line="276" w:lineRule="auto"/>
              <w:jc w:val="right"/>
              <w:rPr>
                <w:rFonts w:ascii="Times New Roman" w:eastAsia="Aptos" w:hAnsi="Times New Roman" w:cs="Times New Roman"/>
                <w:sz w:val="24"/>
                <w:szCs w:val="24"/>
              </w:rPr>
            </w:pPr>
            <w:r w:rsidRPr="00632217">
              <w:rPr>
                <w:rFonts w:ascii="Times New Roman" w:eastAsia="Aptos" w:hAnsi="Times New Roman" w:cs="Times New Roman"/>
                <w:sz w:val="24"/>
                <w:szCs w:val="24"/>
              </w:rPr>
              <w:t>0.189</w:t>
            </w:r>
          </w:p>
        </w:tc>
      </w:tr>
    </w:tbl>
    <w:p w14:paraId="03A24BAE" w14:textId="114BCDEC" w:rsidR="005D497E" w:rsidRDefault="005D497E" w:rsidP="005D6956">
      <w:pPr>
        <w:spacing w:line="276" w:lineRule="auto"/>
        <w:rPr>
          <w:rFonts w:ascii="Times New Roman" w:hAnsi="Times New Roman" w:cs="Times New Roman"/>
          <w:b/>
          <w:bCs/>
          <w:sz w:val="24"/>
          <w:szCs w:val="24"/>
        </w:rPr>
      </w:pPr>
    </w:p>
    <w:p w14:paraId="2639FD9A" w14:textId="77777777" w:rsidR="002B03A0" w:rsidRDefault="002B03A0" w:rsidP="005D6956">
      <w:pPr>
        <w:spacing w:line="276" w:lineRule="auto"/>
        <w:rPr>
          <w:rFonts w:ascii="Times New Roman" w:hAnsi="Times New Roman" w:cs="Times New Roman"/>
          <w:b/>
          <w:bCs/>
          <w:sz w:val="24"/>
          <w:szCs w:val="24"/>
        </w:rPr>
      </w:pPr>
    </w:p>
    <w:p w14:paraId="5DC027DA" w14:textId="77777777" w:rsidR="002B03A0" w:rsidRDefault="002B03A0" w:rsidP="005D6956">
      <w:pPr>
        <w:spacing w:line="276" w:lineRule="auto"/>
        <w:rPr>
          <w:rFonts w:ascii="Times New Roman" w:hAnsi="Times New Roman" w:cs="Times New Roman"/>
          <w:b/>
          <w:bCs/>
          <w:sz w:val="24"/>
          <w:szCs w:val="24"/>
        </w:rPr>
      </w:pPr>
    </w:p>
    <w:sectPr w:rsidR="002B03A0" w:rsidSect="003C785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1626" w14:textId="77777777" w:rsidR="00E15E05" w:rsidRDefault="00E15E05" w:rsidP="00D45887">
      <w:pPr>
        <w:spacing w:after="0" w:line="240" w:lineRule="auto"/>
      </w:pPr>
      <w:r>
        <w:separator/>
      </w:r>
    </w:p>
  </w:endnote>
  <w:endnote w:type="continuationSeparator" w:id="0">
    <w:p w14:paraId="6FB6BF8A" w14:textId="77777777" w:rsidR="00E15E05" w:rsidRDefault="00E15E05" w:rsidP="00D45887">
      <w:pPr>
        <w:spacing w:after="0" w:line="240" w:lineRule="auto"/>
      </w:pPr>
      <w:r>
        <w:continuationSeparator/>
      </w:r>
    </w:p>
  </w:endnote>
  <w:endnote w:type="continuationNotice" w:id="1">
    <w:p w14:paraId="1794EE68" w14:textId="77777777" w:rsidR="00E15E05" w:rsidRDefault="00E15E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026014"/>
      <w:docPartObj>
        <w:docPartGallery w:val="Page Numbers (Bottom of Page)"/>
        <w:docPartUnique/>
      </w:docPartObj>
    </w:sdtPr>
    <w:sdtEndPr>
      <w:rPr>
        <w:noProof/>
      </w:rPr>
    </w:sdtEndPr>
    <w:sdtContent>
      <w:p w14:paraId="213C4BE1" w14:textId="583BC21A" w:rsidR="00871E97" w:rsidRDefault="00871E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2F5264" w14:textId="77777777" w:rsidR="00871E97" w:rsidRDefault="0087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EB92" w14:textId="77777777" w:rsidR="00E15E05" w:rsidRDefault="00E15E05" w:rsidP="00D45887">
      <w:pPr>
        <w:spacing w:after="0" w:line="240" w:lineRule="auto"/>
      </w:pPr>
      <w:r>
        <w:separator/>
      </w:r>
    </w:p>
  </w:footnote>
  <w:footnote w:type="continuationSeparator" w:id="0">
    <w:p w14:paraId="511E1DC7" w14:textId="77777777" w:rsidR="00E15E05" w:rsidRDefault="00E15E05" w:rsidP="00D45887">
      <w:pPr>
        <w:spacing w:after="0" w:line="240" w:lineRule="auto"/>
      </w:pPr>
      <w:r>
        <w:continuationSeparator/>
      </w:r>
    </w:p>
  </w:footnote>
  <w:footnote w:type="continuationNotice" w:id="1">
    <w:p w14:paraId="61C001A3" w14:textId="77777777" w:rsidR="00E15E05" w:rsidRDefault="00E15E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524D"/>
    <w:multiLevelType w:val="hybridMultilevel"/>
    <w:tmpl w:val="36EED9B8"/>
    <w:lvl w:ilvl="0" w:tplc="C70C9CFE">
      <w:start w:val="2"/>
      <w:numFmt w:val="upperLetter"/>
      <w:lvlText w:val="%1."/>
      <w:lvlJc w:val="left"/>
      <w:pPr>
        <w:ind w:left="717" w:hanging="360"/>
      </w:pPr>
      <w:rPr>
        <w:rFonts w:cstheme="majorBidi" w:hint="default"/>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 w15:restartNumberingAfterBreak="0">
    <w:nsid w:val="22BE1105"/>
    <w:multiLevelType w:val="hybridMultilevel"/>
    <w:tmpl w:val="615691A6"/>
    <w:lvl w:ilvl="0" w:tplc="02D29EF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E45C2E"/>
    <w:multiLevelType w:val="hybridMultilevel"/>
    <w:tmpl w:val="230A9484"/>
    <w:lvl w:ilvl="0" w:tplc="065405F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187974">
    <w:abstractNumId w:val="2"/>
  </w:num>
  <w:num w:numId="2" w16cid:durableId="1329018220">
    <w:abstractNumId w:val="1"/>
  </w:num>
  <w:num w:numId="3" w16cid:durableId="1193113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S0NDc2NDCyNDKwtDBW0lEKTi0uzszPAykwNKwFAMradw4tAAAA"/>
  </w:docVars>
  <w:rsids>
    <w:rsidRoot w:val="22DFC09A"/>
    <w:rsid w:val="00003E3F"/>
    <w:rsid w:val="000045CC"/>
    <w:rsid w:val="00006358"/>
    <w:rsid w:val="00016BD2"/>
    <w:rsid w:val="00020A3F"/>
    <w:rsid w:val="00030625"/>
    <w:rsid w:val="00030F1F"/>
    <w:rsid w:val="0004069E"/>
    <w:rsid w:val="000456F7"/>
    <w:rsid w:val="00050B96"/>
    <w:rsid w:val="00051F10"/>
    <w:rsid w:val="00053D21"/>
    <w:rsid w:val="00054736"/>
    <w:rsid w:val="00054BF3"/>
    <w:rsid w:val="00055505"/>
    <w:rsid w:val="000558C9"/>
    <w:rsid w:val="000609D3"/>
    <w:rsid w:val="00061622"/>
    <w:rsid w:val="0006187B"/>
    <w:rsid w:val="00062B54"/>
    <w:rsid w:val="00063EDB"/>
    <w:rsid w:val="00064DE0"/>
    <w:rsid w:val="00065311"/>
    <w:rsid w:val="000665AB"/>
    <w:rsid w:val="0006741B"/>
    <w:rsid w:val="0007353B"/>
    <w:rsid w:val="0007357C"/>
    <w:rsid w:val="00085770"/>
    <w:rsid w:val="00087A6A"/>
    <w:rsid w:val="00090003"/>
    <w:rsid w:val="00090791"/>
    <w:rsid w:val="00092DCE"/>
    <w:rsid w:val="00096F33"/>
    <w:rsid w:val="000A04E5"/>
    <w:rsid w:val="000A1117"/>
    <w:rsid w:val="000A1F04"/>
    <w:rsid w:val="000A3D64"/>
    <w:rsid w:val="000B7EDB"/>
    <w:rsid w:val="000C199D"/>
    <w:rsid w:val="000C2072"/>
    <w:rsid w:val="000C3AFB"/>
    <w:rsid w:val="000C56ED"/>
    <w:rsid w:val="000C5BB0"/>
    <w:rsid w:val="000C5BEA"/>
    <w:rsid w:val="000C5E5B"/>
    <w:rsid w:val="000C602B"/>
    <w:rsid w:val="000C6633"/>
    <w:rsid w:val="000D0E53"/>
    <w:rsid w:val="000D1B19"/>
    <w:rsid w:val="000D3667"/>
    <w:rsid w:val="000D3DD3"/>
    <w:rsid w:val="000D4F14"/>
    <w:rsid w:val="000D6BE3"/>
    <w:rsid w:val="000E2A61"/>
    <w:rsid w:val="000E32DC"/>
    <w:rsid w:val="000E3934"/>
    <w:rsid w:val="000E3EF3"/>
    <w:rsid w:val="000E6C4F"/>
    <w:rsid w:val="000F253F"/>
    <w:rsid w:val="000F3EE4"/>
    <w:rsid w:val="0010365B"/>
    <w:rsid w:val="00104C9C"/>
    <w:rsid w:val="001068AD"/>
    <w:rsid w:val="00107F28"/>
    <w:rsid w:val="00112F00"/>
    <w:rsid w:val="00122B32"/>
    <w:rsid w:val="00122DC5"/>
    <w:rsid w:val="00125058"/>
    <w:rsid w:val="00125A8B"/>
    <w:rsid w:val="0012625F"/>
    <w:rsid w:val="00126AEE"/>
    <w:rsid w:val="001270EE"/>
    <w:rsid w:val="00130611"/>
    <w:rsid w:val="00131873"/>
    <w:rsid w:val="00133993"/>
    <w:rsid w:val="00134266"/>
    <w:rsid w:val="001347BC"/>
    <w:rsid w:val="00134C68"/>
    <w:rsid w:val="001416CA"/>
    <w:rsid w:val="00142E0C"/>
    <w:rsid w:val="0015005C"/>
    <w:rsid w:val="0015420E"/>
    <w:rsid w:val="00154253"/>
    <w:rsid w:val="0016579B"/>
    <w:rsid w:val="001664B2"/>
    <w:rsid w:val="001745A3"/>
    <w:rsid w:val="001751C3"/>
    <w:rsid w:val="0017660E"/>
    <w:rsid w:val="001772A2"/>
    <w:rsid w:val="00184FEE"/>
    <w:rsid w:val="00190A1D"/>
    <w:rsid w:val="00193462"/>
    <w:rsid w:val="00195205"/>
    <w:rsid w:val="00195AA2"/>
    <w:rsid w:val="001A07CF"/>
    <w:rsid w:val="001A2677"/>
    <w:rsid w:val="001A2797"/>
    <w:rsid w:val="001B3E88"/>
    <w:rsid w:val="001B3EA2"/>
    <w:rsid w:val="001B6625"/>
    <w:rsid w:val="001B797C"/>
    <w:rsid w:val="001C0222"/>
    <w:rsid w:val="001C2417"/>
    <w:rsid w:val="001C42AB"/>
    <w:rsid w:val="001C635D"/>
    <w:rsid w:val="001D089A"/>
    <w:rsid w:val="001D35A7"/>
    <w:rsid w:val="001D7EF1"/>
    <w:rsid w:val="001D7F16"/>
    <w:rsid w:val="001E09E9"/>
    <w:rsid w:val="001E290E"/>
    <w:rsid w:val="001E4248"/>
    <w:rsid w:val="001F2B53"/>
    <w:rsid w:val="001F6F7F"/>
    <w:rsid w:val="001F79A1"/>
    <w:rsid w:val="00201A8A"/>
    <w:rsid w:val="00206002"/>
    <w:rsid w:val="00207244"/>
    <w:rsid w:val="00212F78"/>
    <w:rsid w:val="00217FDD"/>
    <w:rsid w:val="00217FFE"/>
    <w:rsid w:val="0022386F"/>
    <w:rsid w:val="002268EF"/>
    <w:rsid w:val="002273EF"/>
    <w:rsid w:val="00230C6C"/>
    <w:rsid w:val="00244387"/>
    <w:rsid w:val="002453F6"/>
    <w:rsid w:val="0024542D"/>
    <w:rsid w:val="00254150"/>
    <w:rsid w:val="00256788"/>
    <w:rsid w:val="002605DE"/>
    <w:rsid w:val="002635DC"/>
    <w:rsid w:val="00264EB0"/>
    <w:rsid w:val="0027204E"/>
    <w:rsid w:val="00274459"/>
    <w:rsid w:val="00274A3C"/>
    <w:rsid w:val="00276327"/>
    <w:rsid w:val="00276A56"/>
    <w:rsid w:val="00292A30"/>
    <w:rsid w:val="00293C33"/>
    <w:rsid w:val="00295106"/>
    <w:rsid w:val="00296929"/>
    <w:rsid w:val="002A01FE"/>
    <w:rsid w:val="002A03C5"/>
    <w:rsid w:val="002A33F2"/>
    <w:rsid w:val="002A452C"/>
    <w:rsid w:val="002A586F"/>
    <w:rsid w:val="002A7369"/>
    <w:rsid w:val="002A73CD"/>
    <w:rsid w:val="002B03A0"/>
    <w:rsid w:val="002B12ED"/>
    <w:rsid w:val="002B2305"/>
    <w:rsid w:val="002B4F03"/>
    <w:rsid w:val="002C1D26"/>
    <w:rsid w:val="002C35E6"/>
    <w:rsid w:val="002C5DF1"/>
    <w:rsid w:val="002C6C2D"/>
    <w:rsid w:val="002C7AD6"/>
    <w:rsid w:val="002D0FFD"/>
    <w:rsid w:val="002D120E"/>
    <w:rsid w:val="002D48BA"/>
    <w:rsid w:val="002D7F0B"/>
    <w:rsid w:val="002E0D2F"/>
    <w:rsid w:val="002E2D80"/>
    <w:rsid w:val="002E56DB"/>
    <w:rsid w:val="002E713C"/>
    <w:rsid w:val="00300A5A"/>
    <w:rsid w:val="00303FAA"/>
    <w:rsid w:val="00307A86"/>
    <w:rsid w:val="00307E7D"/>
    <w:rsid w:val="00311212"/>
    <w:rsid w:val="00320E5B"/>
    <w:rsid w:val="00323292"/>
    <w:rsid w:val="003254D5"/>
    <w:rsid w:val="003326BF"/>
    <w:rsid w:val="003356C5"/>
    <w:rsid w:val="00337770"/>
    <w:rsid w:val="00340FDA"/>
    <w:rsid w:val="003413E0"/>
    <w:rsid w:val="00343632"/>
    <w:rsid w:val="00344112"/>
    <w:rsid w:val="00345C32"/>
    <w:rsid w:val="00345C43"/>
    <w:rsid w:val="0034641E"/>
    <w:rsid w:val="003510CD"/>
    <w:rsid w:val="00354347"/>
    <w:rsid w:val="0035637B"/>
    <w:rsid w:val="00357CA3"/>
    <w:rsid w:val="003614E0"/>
    <w:rsid w:val="00362677"/>
    <w:rsid w:val="00370AD8"/>
    <w:rsid w:val="00372585"/>
    <w:rsid w:val="003726D0"/>
    <w:rsid w:val="0037760C"/>
    <w:rsid w:val="003814D9"/>
    <w:rsid w:val="003869FB"/>
    <w:rsid w:val="00393527"/>
    <w:rsid w:val="00395B92"/>
    <w:rsid w:val="00396061"/>
    <w:rsid w:val="00396AA2"/>
    <w:rsid w:val="00396ECF"/>
    <w:rsid w:val="00397FF4"/>
    <w:rsid w:val="003A11EE"/>
    <w:rsid w:val="003A419B"/>
    <w:rsid w:val="003A5F5A"/>
    <w:rsid w:val="003B1A51"/>
    <w:rsid w:val="003B5FA8"/>
    <w:rsid w:val="003B6AA3"/>
    <w:rsid w:val="003C1189"/>
    <w:rsid w:val="003C1EA0"/>
    <w:rsid w:val="003C3C48"/>
    <w:rsid w:val="003C7048"/>
    <w:rsid w:val="003C7854"/>
    <w:rsid w:val="003D1A70"/>
    <w:rsid w:val="003D493A"/>
    <w:rsid w:val="003D5537"/>
    <w:rsid w:val="003E3E40"/>
    <w:rsid w:val="003E5199"/>
    <w:rsid w:val="003F03A5"/>
    <w:rsid w:val="003F22A5"/>
    <w:rsid w:val="003F31D2"/>
    <w:rsid w:val="003F539A"/>
    <w:rsid w:val="003F59D6"/>
    <w:rsid w:val="003F791B"/>
    <w:rsid w:val="004012D1"/>
    <w:rsid w:val="00402313"/>
    <w:rsid w:val="00403D98"/>
    <w:rsid w:val="00405499"/>
    <w:rsid w:val="00405A5D"/>
    <w:rsid w:val="00414D06"/>
    <w:rsid w:val="004223A4"/>
    <w:rsid w:val="00423CE2"/>
    <w:rsid w:val="00425041"/>
    <w:rsid w:val="00427DA2"/>
    <w:rsid w:val="00430AD9"/>
    <w:rsid w:val="00433E00"/>
    <w:rsid w:val="00434360"/>
    <w:rsid w:val="0044111E"/>
    <w:rsid w:val="00443A3E"/>
    <w:rsid w:val="004442F4"/>
    <w:rsid w:val="00450879"/>
    <w:rsid w:val="00451B42"/>
    <w:rsid w:val="004559EF"/>
    <w:rsid w:val="00456FC6"/>
    <w:rsid w:val="00464DEE"/>
    <w:rsid w:val="004652BE"/>
    <w:rsid w:val="00470B31"/>
    <w:rsid w:val="0047361F"/>
    <w:rsid w:val="00474216"/>
    <w:rsid w:val="0047530E"/>
    <w:rsid w:val="004778F3"/>
    <w:rsid w:val="00482BCC"/>
    <w:rsid w:val="0048752F"/>
    <w:rsid w:val="00492118"/>
    <w:rsid w:val="00492488"/>
    <w:rsid w:val="004948F5"/>
    <w:rsid w:val="00497C38"/>
    <w:rsid w:val="004A0E4B"/>
    <w:rsid w:val="004A310D"/>
    <w:rsid w:val="004A3154"/>
    <w:rsid w:val="004A3F29"/>
    <w:rsid w:val="004A644E"/>
    <w:rsid w:val="004B273C"/>
    <w:rsid w:val="004B74B2"/>
    <w:rsid w:val="004B7DA7"/>
    <w:rsid w:val="004C1FDB"/>
    <w:rsid w:val="004C202E"/>
    <w:rsid w:val="004C6308"/>
    <w:rsid w:val="004C6358"/>
    <w:rsid w:val="004D1787"/>
    <w:rsid w:val="004E3430"/>
    <w:rsid w:val="004E5FE0"/>
    <w:rsid w:val="004E73CB"/>
    <w:rsid w:val="004F11EC"/>
    <w:rsid w:val="004F288D"/>
    <w:rsid w:val="004F5974"/>
    <w:rsid w:val="005027A0"/>
    <w:rsid w:val="00507069"/>
    <w:rsid w:val="005076F2"/>
    <w:rsid w:val="00507A47"/>
    <w:rsid w:val="005170F9"/>
    <w:rsid w:val="005203E7"/>
    <w:rsid w:val="0052087E"/>
    <w:rsid w:val="0052604C"/>
    <w:rsid w:val="0053387E"/>
    <w:rsid w:val="00536271"/>
    <w:rsid w:val="00536911"/>
    <w:rsid w:val="00540889"/>
    <w:rsid w:val="0054111C"/>
    <w:rsid w:val="0054660F"/>
    <w:rsid w:val="00547A3C"/>
    <w:rsid w:val="005514C4"/>
    <w:rsid w:val="00551997"/>
    <w:rsid w:val="005528F9"/>
    <w:rsid w:val="005553B1"/>
    <w:rsid w:val="00555B0B"/>
    <w:rsid w:val="00556009"/>
    <w:rsid w:val="00560050"/>
    <w:rsid w:val="00561E74"/>
    <w:rsid w:val="0056410F"/>
    <w:rsid w:val="00570D37"/>
    <w:rsid w:val="00574256"/>
    <w:rsid w:val="0058286A"/>
    <w:rsid w:val="005839FC"/>
    <w:rsid w:val="00583ADD"/>
    <w:rsid w:val="00584EBC"/>
    <w:rsid w:val="005861D7"/>
    <w:rsid w:val="005865E7"/>
    <w:rsid w:val="005934FD"/>
    <w:rsid w:val="005971DA"/>
    <w:rsid w:val="005A2F14"/>
    <w:rsid w:val="005A3BCC"/>
    <w:rsid w:val="005A426F"/>
    <w:rsid w:val="005A4F5D"/>
    <w:rsid w:val="005A618B"/>
    <w:rsid w:val="005B1938"/>
    <w:rsid w:val="005B2314"/>
    <w:rsid w:val="005B48A5"/>
    <w:rsid w:val="005C0DB1"/>
    <w:rsid w:val="005C35B2"/>
    <w:rsid w:val="005C40AA"/>
    <w:rsid w:val="005C46F0"/>
    <w:rsid w:val="005C564A"/>
    <w:rsid w:val="005C717F"/>
    <w:rsid w:val="005C796A"/>
    <w:rsid w:val="005D06CF"/>
    <w:rsid w:val="005D497E"/>
    <w:rsid w:val="005D6956"/>
    <w:rsid w:val="005D6CD3"/>
    <w:rsid w:val="005E1211"/>
    <w:rsid w:val="005E27A8"/>
    <w:rsid w:val="005E4F2A"/>
    <w:rsid w:val="005E7DB0"/>
    <w:rsid w:val="005F19D9"/>
    <w:rsid w:val="005F3F02"/>
    <w:rsid w:val="005F75D4"/>
    <w:rsid w:val="006000A5"/>
    <w:rsid w:val="006103B2"/>
    <w:rsid w:val="00614612"/>
    <w:rsid w:val="00614FEA"/>
    <w:rsid w:val="0061652E"/>
    <w:rsid w:val="006229DB"/>
    <w:rsid w:val="00625824"/>
    <w:rsid w:val="00632217"/>
    <w:rsid w:val="00632B2B"/>
    <w:rsid w:val="006330D6"/>
    <w:rsid w:val="00636BBC"/>
    <w:rsid w:val="006379B5"/>
    <w:rsid w:val="00640F16"/>
    <w:rsid w:val="006411EB"/>
    <w:rsid w:val="006435B9"/>
    <w:rsid w:val="00643BEA"/>
    <w:rsid w:val="0064420A"/>
    <w:rsid w:val="006478F3"/>
    <w:rsid w:val="006501EE"/>
    <w:rsid w:val="00650C54"/>
    <w:rsid w:val="00650CD2"/>
    <w:rsid w:val="006528DF"/>
    <w:rsid w:val="006553EE"/>
    <w:rsid w:val="00655E8D"/>
    <w:rsid w:val="00656AC4"/>
    <w:rsid w:val="006607EF"/>
    <w:rsid w:val="0066148E"/>
    <w:rsid w:val="00661841"/>
    <w:rsid w:val="00664598"/>
    <w:rsid w:val="00665035"/>
    <w:rsid w:val="006733ED"/>
    <w:rsid w:val="0067465F"/>
    <w:rsid w:val="006802A0"/>
    <w:rsid w:val="006807E2"/>
    <w:rsid w:val="00685608"/>
    <w:rsid w:val="00686C47"/>
    <w:rsid w:val="00686D5D"/>
    <w:rsid w:val="006875FC"/>
    <w:rsid w:val="006A322F"/>
    <w:rsid w:val="006A79C2"/>
    <w:rsid w:val="006B0178"/>
    <w:rsid w:val="006B24A6"/>
    <w:rsid w:val="006B57E3"/>
    <w:rsid w:val="006B6B36"/>
    <w:rsid w:val="006C075E"/>
    <w:rsid w:val="006C2607"/>
    <w:rsid w:val="006C2E18"/>
    <w:rsid w:val="006D5946"/>
    <w:rsid w:val="006D63B5"/>
    <w:rsid w:val="006D7C58"/>
    <w:rsid w:val="006F0F95"/>
    <w:rsid w:val="006F26F4"/>
    <w:rsid w:val="006F4B8B"/>
    <w:rsid w:val="006F7680"/>
    <w:rsid w:val="00701560"/>
    <w:rsid w:val="007065FE"/>
    <w:rsid w:val="00707F06"/>
    <w:rsid w:val="0071050F"/>
    <w:rsid w:val="0071121B"/>
    <w:rsid w:val="0071156D"/>
    <w:rsid w:val="00714C97"/>
    <w:rsid w:val="00714F55"/>
    <w:rsid w:val="00715DC7"/>
    <w:rsid w:val="00716A48"/>
    <w:rsid w:val="0072060C"/>
    <w:rsid w:val="00720901"/>
    <w:rsid w:val="00721551"/>
    <w:rsid w:val="007224FD"/>
    <w:rsid w:val="00724174"/>
    <w:rsid w:val="00724E70"/>
    <w:rsid w:val="007252EA"/>
    <w:rsid w:val="007263AA"/>
    <w:rsid w:val="00726674"/>
    <w:rsid w:val="00726742"/>
    <w:rsid w:val="00730FD2"/>
    <w:rsid w:val="00731B25"/>
    <w:rsid w:val="00732898"/>
    <w:rsid w:val="00740BFA"/>
    <w:rsid w:val="00754019"/>
    <w:rsid w:val="00755A0E"/>
    <w:rsid w:val="007608EB"/>
    <w:rsid w:val="00760A4D"/>
    <w:rsid w:val="007668DD"/>
    <w:rsid w:val="00767C79"/>
    <w:rsid w:val="00767EB5"/>
    <w:rsid w:val="0077173B"/>
    <w:rsid w:val="00771E70"/>
    <w:rsid w:val="00772C4F"/>
    <w:rsid w:val="00781343"/>
    <w:rsid w:val="0078633D"/>
    <w:rsid w:val="007872C7"/>
    <w:rsid w:val="00791A4B"/>
    <w:rsid w:val="007A1599"/>
    <w:rsid w:val="007A2DA0"/>
    <w:rsid w:val="007A470F"/>
    <w:rsid w:val="007B439B"/>
    <w:rsid w:val="007C0501"/>
    <w:rsid w:val="007C2193"/>
    <w:rsid w:val="007C602D"/>
    <w:rsid w:val="007C7943"/>
    <w:rsid w:val="007D118F"/>
    <w:rsid w:val="007D57F3"/>
    <w:rsid w:val="007D5C4F"/>
    <w:rsid w:val="007E1969"/>
    <w:rsid w:val="007E37E5"/>
    <w:rsid w:val="007F424A"/>
    <w:rsid w:val="007F4294"/>
    <w:rsid w:val="007F4C04"/>
    <w:rsid w:val="007F61B0"/>
    <w:rsid w:val="007F772A"/>
    <w:rsid w:val="0080148D"/>
    <w:rsid w:val="0080270D"/>
    <w:rsid w:val="00803D42"/>
    <w:rsid w:val="00804CAF"/>
    <w:rsid w:val="00807AF1"/>
    <w:rsid w:val="00813A55"/>
    <w:rsid w:val="00814380"/>
    <w:rsid w:val="008146D6"/>
    <w:rsid w:val="00816A7F"/>
    <w:rsid w:val="00817FF1"/>
    <w:rsid w:val="0082373A"/>
    <w:rsid w:val="00823ED1"/>
    <w:rsid w:val="00830426"/>
    <w:rsid w:val="0083147F"/>
    <w:rsid w:val="00831E2E"/>
    <w:rsid w:val="008331A7"/>
    <w:rsid w:val="008334B0"/>
    <w:rsid w:val="008403C1"/>
    <w:rsid w:val="00840DBE"/>
    <w:rsid w:val="00846605"/>
    <w:rsid w:val="0084677C"/>
    <w:rsid w:val="008526F2"/>
    <w:rsid w:val="0086028C"/>
    <w:rsid w:val="00863303"/>
    <w:rsid w:val="00864262"/>
    <w:rsid w:val="008652FB"/>
    <w:rsid w:val="008656E8"/>
    <w:rsid w:val="00871E97"/>
    <w:rsid w:val="00872374"/>
    <w:rsid w:val="00872EAE"/>
    <w:rsid w:val="00884C0C"/>
    <w:rsid w:val="00893B6F"/>
    <w:rsid w:val="00894DEA"/>
    <w:rsid w:val="00897A90"/>
    <w:rsid w:val="008A3427"/>
    <w:rsid w:val="008A54C5"/>
    <w:rsid w:val="008A63E1"/>
    <w:rsid w:val="008B2AC2"/>
    <w:rsid w:val="008B2E59"/>
    <w:rsid w:val="008B62E5"/>
    <w:rsid w:val="008C0547"/>
    <w:rsid w:val="008C073D"/>
    <w:rsid w:val="008C5C09"/>
    <w:rsid w:val="008C6F29"/>
    <w:rsid w:val="008C7A79"/>
    <w:rsid w:val="008D1357"/>
    <w:rsid w:val="008D4F19"/>
    <w:rsid w:val="008E05A7"/>
    <w:rsid w:val="008E20EA"/>
    <w:rsid w:val="008E3D08"/>
    <w:rsid w:val="008E5C2C"/>
    <w:rsid w:val="008F2687"/>
    <w:rsid w:val="008F2923"/>
    <w:rsid w:val="008F35E0"/>
    <w:rsid w:val="008F4A81"/>
    <w:rsid w:val="00901EDA"/>
    <w:rsid w:val="00903C92"/>
    <w:rsid w:val="0090613A"/>
    <w:rsid w:val="009063C9"/>
    <w:rsid w:val="009068B7"/>
    <w:rsid w:val="00912D08"/>
    <w:rsid w:val="00917BE8"/>
    <w:rsid w:val="009207F5"/>
    <w:rsid w:val="00924A32"/>
    <w:rsid w:val="00925767"/>
    <w:rsid w:val="00933D57"/>
    <w:rsid w:val="00934549"/>
    <w:rsid w:val="0093485B"/>
    <w:rsid w:val="00935A0D"/>
    <w:rsid w:val="00937129"/>
    <w:rsid w:val="00940A92"/>
    <w:rsid w:val="00941405"/>
    <w:rsid w:val="00941CFA"/>
    <w:rsid w:val="00944554"/>
    <w:rsid w:val="00951564"/>
    <w:rsid w:val="00974368"/>
    <w:rsid w:val="00975728"/>
    <w:rsid w:val="009759D7"/>
    <w:rsid w:val="0097662D"/>
    <w:rsid w:val="0097716F"/>
    <w:rsid w:val="009805C8"/>
    <w:rsid w:val="009816D7"/>
    <w:rsid w:val="00984CFE"/>
    <w:rsid w:val="00985390"/>
    <w:rsid w:val="00985DB6"/>
    <w:rsid w:val="00985E79"/>
    <w:rsid w:val="009860F6"/>
    <w:rsid w:val="00986BF4"/>
    <w:rsid w:val="00987841"/>
    <w:rsid w:val="00995375"/>
    <w:rsid w:val="00995ED3"/>
    <w:rsid w:val="009960E8"/>
    <w:rsid w:val="00997040"/>
    <w:rsid w:val="009A3898"/>
    <w:rsid w:val="009A787E"/>
    <w:rsid w:val="009B0EF2"/>
    <w:rsid w:val="009B5603"/>
    <w:rsid w:val="009B5ACE"/>
    <w:rsid w:val="009C037E"/>
    <w:rsid w:val="009C64B5"/>
    <w:rsid w:val="009D0222"/>
    <w:rsid w:val="009D27E2"/>
    <w:rsid w:val="009D30BC"/>
    <w:rsid w:val="009D5207"/>
    <w:rsid w:val="009D6853"/>
    <w:rsid w:val="009D77C7"/>
    <w:rsid w:val="009E010C"/>
    <w:rsid w:val="009E0465"/>
    <w:rsid w:val="009E11E8"/>
    <w:rsid w:val="009E1EA7"/>
    <w:rsid w:val="009E218D"/>
    <w:rsid w:val="009E4E80"/>
    <w:rsid w:val="009F0803"/>
    <w:rsid w:val="009F6287"/>
    <w:rsid w:val="00A117BF"/>
    <w:rsid w:val="00A11A9A"/>
    <w:rsid w:val="00A12583"/>
    <w:rsid w:val="00A162BC"/>
    <w:rsid w:val="00A20A0D"/>
    <w:rsid w:val="00A221E5"/>
    <w:rsid w:val="00A22A37"/>
    <w:rsid w:val="00A24812"/>
    <w:rsid w:val="00A24F8F"/>
    <w:rsid w:val="00A271FC"/>
    <w:rsid w:val="00A310B1"/>
    <w:rsid w:val="00A32DDB"/>
    <w:rsid w:val="00A33F8A"/>
    <w:rsid w:val="00A440E1"/>
    <w:rsid w:val="00A44730"/>
    <w:rsid w:val="00A45079"/>
    <w:rsid w:val="00A45F61"/>
    <w:rsid w:val="00A46C63"/>
    <w:rsid w:val="00A502E5"/>
    <w:rsid w:val="00A512F7"/>
    <w:rsid w:val="00A6273E"/>
    <w:rsid w:val="00A62C15"/>
    <w:rsid w:val="00A63838"/>
    <w:rsid w:val="00A64CE1"/>
    <w:rsid w:val="00A66312"/>
    <w:rsid w:val="00A73CE0"/>
    <w:rsid w:val="00A80641"/>
    <w:rsid w:val="00A821BA"/>
    <w:rsid w:val="00A82AED"/>
    <w:rsid w:val="00A8725D"/>
    <w:rsid w:val="00AA01C6"/>
    <w:rsid w:val="00AA17AC"/>
    <w:rsid w:val="00AA621A"/>
    <w:rsid w:val="00AA69E1"/>
    <w:rsid w:val="00AB2CA2"/>
    <w:rsid w:val="00AB391B"/>
    <w:rsid w:val="00AB391D"/>
    <w:rsid w:val="00AC38ED"/>
    <w:rsid w:val="00AC582F"/>
    <w:rsid w:val="00AC6180"/>
    <w:rsid w:val="00AD4179"/>
    <w:rsid w:val="00AD4E05"/>
    <w:rsid w:val="00AD6101"/>
    <w:rsid w:val="00AE1C8F"/>
    <w:rsid w:val="00AE4FCE"/>
    <w:rsid w:val="00AF262E"/>
    <w:rsid w:val="00AF3418"/>
    <w:rsid w:val="00AF4F66"/>
    <w:rsid w:val="00AF56FD"/>
    <w:rsid w:val="00B03CA7"/>
    <w:rsid w:val="00B0691E"/>
    <w:rsid w:val="00B124D5"/>
    <w:rsid w:val="00B15B2C"/>
    <w:rsid w:val="00B16855"/>
    <w:rsid w:val="00B17016"/>
    <w:rsid w:val="00B1739D"/>
    <w:rsid w:val="00B17A00"/>
    <w:rsid w:val="00B2199D"/>
    <w:rsid w:val="00B32492"/>
    <w:rsid w:val="00B354E8"/>
    <w:rsid w:val="00B37C4A"/>
    <w:rsid w:val="00B4264E"/>
    <w:rsid w:val="00B43990"/>
    <w:rsid w:val="00B47B2E"/>
    <w:rsid w:val="00B56937"/>
    <w:rsid w:val="00B578D3"/>
    <w:rsid w:val="00B63B67"/>
    <w:rsid w:val="00B65CDD"/>
    <w:rsid w:val="00B70B0C"/>
    <w:rsid w:val="00B714B0"/>
    <w:rsid w:val="00B721C8"/>
    <w:rsid w:val="00B77600"/>
    <w:rsid w:val="00B8121A"/>
    <w:rsid w:val="00B83ADE"/>
    <w:rsid w:val="00B8433B"/>
    <w:rsid w:val="00B854FB"/>
    <w:rsid w:val="00B865F2"/>
    <w:rsid w:val="00B94362"/>
    <w:rsid w:val="00B9545F"/>
    <w:rsid w:val="00B96A6F"/>
    <w:rsid w:val="00BA408A"/>
    <w:rsid w:val="00BA51A0"/>
    <w:rsid w:val="00BB47F8"/>
    <w:rsid w:val="00BB706E"/>
    <w:rsid w:val="00BC0066"/>
    <w:rsid w:val="00BC0547"/>
    <w:rsid w:val="00BC25F6"/>
    <w:rsid w:val="00BC59A4"/>
    <w:rsid w:val="00BC59AC"/>
    <w:rsid w:val="00BD2A7B"/>
    <w:rsid w:val="00BD2CA9"/>
    <w:rsid w:val="00BD7BAC"/>
    <w:rsid w:val="00BE2724"/>
    <w:rsid w:val="00BE4CD9"/>
    <w:rsid w:val="00BF24F7"/>
    <w:rsid w:val="00BF5832"/>
    <w:rsid w:val="00BF5FF2"/>
    <w:rsid w:val="00C00BBD"/>
    <w:rsid w:val="00C01F6A"/>
    <w:rsid w:val="00C02BDB"/>
    <w:rsid w:val="00C03C27"/>
    <w:rsid w:val="00C0567C"/>
    <w:rsid w:val="00C204D2"/>
    <w:rsid w:val="00C20650"/>
    <w:rsid w:val="00C267FD"/>
    <w:rsid w:val="00C26875"/>
    <w:rsid w:val="00C304B7"/>
    <w:rsid w:val="00C31C49"/>
    <w:rsid w:val="00C32000"/>
    <w:rsid w:val="00C372C4"/>
    <w:rsid w:val="00C41B64"/>
    <w:rsid w:val="00C42F0F"/>
    <w:rsid w:val="00C43D1C"/>
    <w:rsid w:val="00C44E2A"/>
    <w:rsid w:val="00C45FAB"/>
    <w:rsid w:val="00C50D3D"/>
    <w:rsid w:val="00C51CF6"/>
    <w:rsid w:val="00C522C9"/>
    <w:rsid w:val="00C53678"/>
    <w:rsid w:val="00C53C51"/>
    <w:rsid w:val="00C53CA0"/>
    <w:rsid w:val="00C55DC4"/>
    <w:rsid w:val="00C62711"/>
    <w:rsid w:val="00C62F9C"/>
    <w:rsid w:val="00C726E2"/>
    <w:rsid w:val="00C72899"/>
    <w:rsid w:val="00C774C8"/>
    <w:rsid w:val="00C80B1A"/>
    <w:rsid w:val="00C814F8"/>
    <w:rsid w:val="00C818BB"/>
    <w:rsid w:val="00C832A1"/>
    <w:rsid w:val="00C84C92"/>
    <w:rsid w:val="00C94D73"/>
    <w:rsid w:val="00CA143E"/>
    <w:rsid w:val="00CA4F00"/>
    <w:rsid w:val="00CB454D"/>
    <w:rsid w:val="00CC59BB"/>
    <w:rsid w:val="00CC5B25"/>
    <w:rsid w:val="00CD1B10"/>
    <w:rsid w:val="00CD5DE6"/>
    <w:rsid w:val="00CE0762"/>
    <w:rsid w:val="00CE1619"/>
    <w:rsid w:val="00CE1EB2"/>
    <w:rsid w:val="00CE7704"/>
    <w:rsid w:val="00CF147C"/>
    <w:rsid w:val="00CF29D4"/>
    <w:rsid w:val="00D00209"/>
    <w:rsid w:val="00D044E3"/>
    <w:rsid w:val="00D0481B"/>
    <w:rsid w:val="00D0589D"/>
    <w:rsid w:val="00D17E07"/>
    <w:rsid w:val="00D22FB6"/>
    <w:rsid w:val="00D230F0"/>
    <w:rsid w:val="00D254CD"/>
    <w:rsid w:val="00D262CC"/>
    <w:rsid w:val="00D27549"/>
    <w:rsid w:val="00D33A9A"/>
    <w:rsid w:val="00D343F7"/>
    <w:rsid w:val="00D35343"/>
    <w:rsid w:val="00D37903"/>
    <w:rsid w:val="00D40ED0"/>
    <w:rsid w:val="00D450BE"/>
    <w:rsid w:val="00D45887"/>
    <w:rsid w:val="00D516FD"/>
    <w:rsid w:val="00D53491"/>
    <w:rsid w:val="00D53600"/>
    <w:rsid w:val="00D5508A"/>
    <w:rsid w:val="00D616BE"/>
    <w:rsid w:val="00D72316"/>
    <w:rsid w:val="00D7452F"/>
    <w:rsid w:val="00D83E6E"/>
    <w:rsid w:val="00D85A8D"/>
    <w:rsid w:val="00D9004A"/>
    <w:rsid w:val="00D95821"/>
    <w:rsid w:val="00D96FC3"/>
    <w:rsid w:val="00DA084B"/>
    <w:rsid w:val="00DA2E28"/>
    <w:rsid w:val="00DA3194"/>
    <w:rsid w:val="00DA7FE0"/>
    <w:rsid w:val="00DB1834"/>
    <w:rsid w:val="00DB3CD0"/>
    <w:rsid w:val="00DB69A7"/>
    <w:rsid w:val="00DC1D07"/>
    <w:rsid w:val="00DE3794"/>
    <w:rsid w:val="00DE6E63"/>
    <w:rsid w:val="00DF773F"/>
    <w:rsid w:val="00DF78B4"/>
    <w:rsid w:val="00E02813"/>
    <w:rsid w:val="00E0419E"/>
    <w:rsid w:val="00E059F2"/>
    <w:rsid w:val="00E05CF4"/>
    <w:rsid w:val="00E06187"/>
    <w:rsid w:val="00E079B6"/>
    <w:rsid w:val="00E1349A"/>
    <w:rsid w:val="00E15E05"/>
    <w:rsid w:val="00E20590"/>
    <w:rsid w:val="00E20699"/>
    <w:rsid w:val="00E2451B"/>
    <w:rsid w:val="00E251FB"/>
    <w:rsid w:val="00E30B37"/>
    <w:rsid w:val="00E31134"/>
    <w:rsid w:val="00E328A2"/>
    <w:rsid w:val="00E3560E"/>
    <w:rsid w:val="00E35669"/>
    <w:rsid w:val="00E376B2"/>
    <w:rsid w:val="00E40A34"/>
    <w:rsid w:val="00E42050"/>
    <w:rsid w:val="00E44810"/>
    <w:rsid w:val="00E566A2"/>
    <w:rsid w:val="00E56C53"/>
    <w:rsid w:val="00E612CC"/>
    <w:rsid w:val="00E65F98"/>
    <w:rsid w:val="00E66801"/>
    <w:rsid w:val="00E67A78"/>
    <w:rsid w:val="00E739AA"/>
    <w:rsid w:val="00E759DC"/>
    <w:rsid w:val="00E832D0"/>
    <w:rsid w:val="00E9374A"/>
    <w:rsid w:val="00E96E05"/>
    <w:rsid w:val="00EA0A1B"/>
    <w:rsid w:val="00EB1124"/>
    <w:rsid w:val="00EB123A"/>
    <w:rsid w:val="00EB1B0F"/>
    <w:rsid w:val="00EB2282"/>
    <w:rsid w:val="00EB4321"/>
    <w:rsid w:val="00EB49EF"/>
    <w:rsid w:val="00EC33FD"/>
    <w:rsid w:val="00EC5D6B"/>
    <w:rsid w:val="00ED1E8F"/>
    <w:rsid w:val="00ED3D03"/>
    <w:rsid w:val="00ED3EC7"/>
    <w:rsid w:val="00ED538D"/>
    <w:rsid w:val="00ED6D84"/>
    <w:rsid w:val="00EE37C4"/>
    <w:rsid w:val="00EF25EB"/>
    <w:rsid w:val="00EF77E9"/>
    <w:rsid w:val="00F00382"/>
    <w:rsid w:val="00F01464"/>
    <w:rsid w:val="00F03A24"/>
    <w:rsid w:val="00F11D4E"/>
    <w:rsid w:val="00F143B4"/>
    <w:rsid w:val="00F15143"/>
    <w:rsid w:val="00F1677A"/>
    <w:rsid w:val="00F20988"/>
    <w:rsid w:val="00F25091"/>
    <w:rsid w:val="00F263DD"/>
    <w:rsid w:val="00F264CD"/>
    <w:rsid w:val="00F2675B"/>
    <w:rsid w:val="00F314B1"/>
    <w:rsid w:val="00F357FE"/>
    <w:rsid w:val="00F40C03"/>
    <w:rsid w:val="00F45208"/>
    <w:rsid w:val="00F4525E"/>
    <w:rsid w:val="00F52EE9"/>
    <w:rsid w:val="00F53E42"/>
    <w:rsid w:val="00F547E4"/>
    <w:rsid w:val="00F557E1"/>
    <w:rsid w:val="00F5689C"/>
    <w:rsid w:val="00F605F1"/>
    <w:rsid w:val="00F67130"/>
    <w:rsid w:val="00F73A9F"/>
    <w:rsid w:val="00F73CE5"/>
    <w:rsid w:val="00F815B5"/>
    <w:rsid w:val="00F82747"/>
    <w:rsid w:val="00F84778"/>
    <w:rsid w:val="00F86AD7"/>
    <w:rsid w:val="00F87B41"/>
    <w:rsid w:val="00F9293E"/>
    <w:rsid w:val="00FA2B09"/>
    <w:rsid w:val="00FA558B"/>
    <w:rsid w:val="00FB5A32"/>
    <w:rsid w:val="00FC3BA3"/>
    <w:rsid w:val="00FC699B"/>
    <w:rsid w:val="00FC7E34"/>
    <w:rsid w:val="00FD2D86"/>
    <w:rsid w:val="00FD320D"/>
    <w:rsid w:val="00FE1C70"/>
    <w:rsid w:val="00FE2279"/>
    <w:rsid w:val="00FE59C4"/>
    <w:rsid w:val="00FE7F6C"/>
    <w:rsid w:val="00FF12A8"/>
    <w:rsid w:val="00FF1890"/>
    <w:rsid w:val="00FF7002"/>
    <w:rsid w:val="03E848AA"/>
    <w:rsid w:val="066FA266"/>
    <w:rsid w:val="097E6EA9"/>
    <w:rsid w:val="0B0ADAFB"/>
    <w:rsid w:val="0DA5C448"/>
    <w:rsid w:val="136026F4"/>
    <w:rsid w:val="13B72725"/>
    <w:rsid w:val="194866D5"/>
    <w:rsid w:val="19D49BB4"/>
    <w:rsid w:val="19EE21BD"/>
    <w:rsid w:val="1B2F90E5"/>
    <w:rsid w:val="1D6D9E00"/>
    <w:rsid w:val="1E434B6C"/>
    <w:rsid w:val="1EAF326B"/>
    <w:rsid w:val="1EF17A5E"/>
    <w:rsid w:val="1EF6812D"/>
    <w:rsid w:val="1F1C5AC7"/>
    <w:rsid w:val="22DFC09A"/>
    <w:rsid w:val="284F7689"/>
    <w:rsid w:val="2A62999E"/>
    <w:rsid w:val="319BE3BC"/>
    <w:rsid w:val="32146E25"/>
    <w:rsid w:val="35AA942F"/>
    <w:rsid w:val="3A021101"/>
    <w:rsid w:val="3B3DA9B4"/>
    <w:rsid w:val="3CA210D6"/>
    <w:rsid w:val="3EEBEDA9"/>
    <w:rsid w:val="41DBA9A8"/>
    <w:rsid w:val="44BBA3B6"/>
    <w:rsid w:val="4B532F5D"/>
    <w:rsid w:val="4C98B39E"/>
    <w:rsid w:val="4CA6DBDC"/>
    <w:rsid w:val="4D8E68B0"/>
    <w:rsid w:val="4EA743E1"/>
    <w:rsid w:val="4FD514F8"/>
    <w:rsid w:val="53D2D408"/>
    <w:rsid w:val="54BFB1E1"/>
    <w:rsid w:val="54F22B99"/>
    <w:rsid w:val="55D792A5"/>
    <w:rsid w:val="5A449EE8"/>
    <w:rsid w:val="5C324CD6"/>
    <w:rsid w:val="5CC365B0"/>
    <w:rsid w:val="5D398F1F"/>
    <w:rsid w:val="5DB4953C"/>
    <w:rsid w:val="5F102C85"/>
    <w:rsid w:val="5FB05A20"/>
    <w:rsid w:val="6017DC0A"/>
    <w:rsid w:val="6153165A"/>
    <w:rsid w:val="62B8CAD1"/>
    <w:rsid w:val="64320F05"/>
    <w:rsid w:val="65CBD071"/>
    <w:rsid w:val="67527391"/>
    <w:rsid w:val="687EA0B8"/>
    <w:rsid w:val="69B55585"/>
    <w:rsid w:val="702CF462"/>
    <w:rsid w:val="7080156F"/>
    <w:rsid w:val="70B832E7"/>
    <w:rsid w:val="71D60070"/>
    <w:rsid w:val="724BE196"/>
    <w:rsid w:val="74CFC25F"/>
    <w:rsid w:val="75F4A26F"/>
    <w:rsid w:val="75FFE3C0"/>
    <w:rsid w:val="770274E2"/>
    <w:rsid w:val="7711FB33"/>
    <w:rsid w:val="78CEA46B"/>
    <w:rsid w:val="79C19F9F"/>
    <w:rsid w:val="7B7346D8"/>
    <w:rsid w:val="7E1101E3"/>
    <w:rsid w:val="7E5C18EE"/>
    <w:rsid w:val="7E7431B2"/>
    <w:rsid w:val="7F71CA57"/>
    <w:rsid w:val="7FB1BE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D1352"/>
  <w15:chartTrackingRefBased/>
  <w15:docId w15:val="{1664AE68-59FC-4D24-BF2E-21FD4384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061"/>
    <w:pPr>
      <w:keepNext/>
      <w:keepLines/>
      <w:numPr>
        <w:numId w:val="1"/>
      </w:numPr>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13A55"/>
    <w:pPr>
      <w:keepNext/>
      <w:keepLines/>
      <w:numPr>
        <w:numId w:val="2"/>
      </w:numPr>
      <w:spacing w:before="240" w:after="120"/>
      <w:ind w:left="714" w:hanging="357"/>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940A92"/>
    <w:pPr>
      <w:spacing w:after="200" w:line="240" w:lineRule="auto"/>
    </w:pPr>
    <w:rPr>
      <w:rFonts w:ascii="Times New Roman" w:hAnsi="Times New Roman"/>
      <w:iCs/>
      <w:sz w:val="24"/>
      <w:szCs w:val="18"/>
    </w:rPr>
  </w:style>
  <w:style w:type="character" w:customStyle="1" w:styleId="Heading1Char">
    <w:name w:val="Heading 1 Char"/>
    <w:basedOn w:val="DefaultParagraphFont"/>
    <w:link w:val="Heading1"/>
    <w:uiPriority w:val="9"/>
    <w:rsid w:val="00396061"/>
    <w:rPr>
      <w:rFonts w:ascii="Times New Roman" w:eastAsiaTheme="majorEastAsia" w:hAnsi="Times New Roman" w:cstheme="majorBidi"/>
      <w:b/>
      <w:sz w:val="28"/>
      <w:szCs w:val="32"/>
    </w:rPr>
  </w:style>
  <w:style w:type="character" w:styleId="CommentReference">
    <w:name w:val="annotation reference"/>
    <w:basedOn w:val="DefaultParagraphFont"/>
    <w:uiPriority w:val="99"/>
    <w:semiHidden/>
    <w:unhideWhenUsed/>
    <w:rsid w:val="009D5207"/>
    <w:rPr>
      <w:sz w:val="16"/>
      <w:szCs w:val="16"/>
    </w:rPr>
  </w:style>
  <w:style w:type="paragraph" w:styleId="CommentText">
    <w:name w:val="annotation text"/>
    <w:basedOn w:val="Normal"/>
    <w:link w:val="CommentTextChar"/>
    <w:uiPriority w:val="99"/>
    <w:unhideWhenUsed/>
    <w:rsid w:val="009D5207"/>
    <w:pPr>
      <w:spacing w:line="240" w:lineRule="auto"/>
    </w:pPr>
    <w:rPr>
      <w:sz w:val="20"/>
      <w:szCs w:val="20"/>
    </w:rPr>
  </w:style>
  <w:style w:type="character" w:customStyle="1" w:styleId="CommentTextChar">
    <w:name w:val="Comment Text Char"/>
    <w:basedOn w:val="DefaultParagraphFont"/>
    <w:link w:val="CommentText"/>
    <w:uiPriority w:val="99"/>
    <w:rsid w:val="009D5207"/>
    <w:rPr>
      <w:sz w:val="20"/>
      <w:szCs w:val="20"/>
    </w:rPr>
  </w:style>
  <w:style w:type="paragraph" w:styleId="CommentSubject">
    <w:name w:val="annotation subject"/>
    <w:basedOn w:val="CommentText"/>
    <w:next w:val="CommentText"/>
    <w:link w:val="CommentSubjectChar"/>
    <w:uiPriority w:val="99"/>
    <w:semiHidden/>
    <w:unhideWhenUsed/>
    <w:rsid w:val="009D5207"/>
    <w:rPr>
      <w:b/>
      <w:bCs/>
    </w:rPr>
  </w:style>
  <w:style w:type="character" w:customStyle="1" w:styleId="CommentSubjectChar">
    <w:name w:val="Comment Subject Char"/>
    <w:basedOn w:val="CommentTextChar"/>
    <w:link w:val="CommentSubject"/>
    <w:uiPriority w:val="99"/>
    <w:semiHidden/>
    <w:rsid w:val="009D5207"/>
    <w:rPr>
      <w:b/>
      <w:bCs/>
      <w:sz w:val="20"/>
      <w:szCs w:val="20"/>
    </w:rPr>
  </w:style>
  <w:style w:type="character" w:styleId="Mention">
    <w:name w:val="Mention"/>
    <w:basedOn w:val="DefaultParagraphFont"/>
    <w:uiPriority w:val="99"/>
    <w:unhideWhenUsed/>
    <w:rsid w:val="009D5207"/>
    <w:rPr>
      <w:color w:val="2B579A"/>
      <w:shd w:val="clear" w:color="auto" w:fill="E1DFDD"/>
    </w:rPr>
  </w:style>
  <w:style w:type="paragraph" w:styleId="Revision">
    <w:name w:val="Revision"/>
    <w:hidden/>
    <w:uiPriority w:val="99"/>
    <w:semiHidden/>
    <w:rsid w:val="00C267FD"/>
    <w:pPr>
      <w:spacing w:after="0" w:line="240" w:lineRule="auto"/>
    </w:pPr>
  </w:style>
  <w:style w:type="paragraph" w:styleId="Header">
    <w:name w:val="header"/>
    <w:basedOn w:val="Normal"/>
    <w:link w:val="HeaderChar"/>
    <w:uiPriority w:val="99"/>
    <w:unhideWhenUsed/>
    <w:rsid w:val="00D45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887"/>
  </w:style>
  <w:style w:type="paragraph" w:styleId="Footer">
    <w:name w:val="footer"/>
    <w:basedOn w:val="Normal"/>
    <w:link w:val="FooterChar"/>
    <w:uiPriority w:val="99"/>
    <w:unhideWhenUsed/>
    <w:rsid w:val="00D45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887"/>
  </w:style>
  <w:style w:type="character" w:customStyle="1" w:styleId="Heading2Char">
    <w:name w:val="Heading 2 Char"/>
    <w:basedOn w:val="DefaultParagraphFont"/>
    <w:link w:val="Heading2"/>
    <w:uiPriority w:val="9"/>
    <w:rsid w:val="00813A55"/>
    <w:rPr>
      <w:rFonts w:ascii="Times New Roman" w:eastAsiaTheme="majorEastAsia" w:hAnsi="Times New Roman" w:cstheme="majorBidi"/>
      <w:b/>
      <w:sz w:val="24"/>
      <w:szCs w:val="26"/>
    </w:rPr>
  </w:style>
  <w:style w:type="paragraph" w:styleId="ListParagraph">
    <w:name w:val="List Paragraph"/>
    <w:basedOn w:val="Normal"/>
    <w:uiPriority w:val="34"/>
    <w:qFormat/>
    <w:rsid w:val="00BC5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0684">
      <w:bodyDiv w:val="1"/>
      <w:marLeft w:val="0"/>
      <w:marRight w:val="0"/>
      <w:marTop w:val="0"/>
      <w:marBottom w:val="0"/>
      <w:divBdr>
        <w:top w:val="none" w:sz="0" w:space="0" w:color="auto"/>
        <w:left w:val="none" w:sz="0" w:space="0" w:color="auto"/>
        <w:bottom w:val="none" w:sz="0" w:space="0" w:color="auto"/>
        <w:right w:val="none" w:sz="0" w:space="0" w:color="auto"/>
      </w:divBdr>
    </w:div>
    <w:div w:id="128670459">
      <w:bodyDiv w:val="1"/>
      <w:marLeft w:val="0"/>
      <w:marRight w:val="0"/>
      <w:marTop w:val="0"/>
      <w:marBottom w:val="0"/>
      <w:divBdr>
        <w:top w:val="none" w:sz="0" w:space="0" w:color="auto"/>
        <w:left w:val="none" w:sz="0" w:space="0" w:color="auto"/>
        <w:bottom w:val="none" w:sz="0" w:space="0" w:color="auto"/>
        <w:right w:val="none" w:sz="0" w:space="0" w:color="auto"/>
      </w:divBdr>
    </w:div>
    <w:div w:id="545679689">
      <w:bodyDiv w:val="1"/>
      <w:marLeft w:val="0"/>
      <w:marRight w:val="0"/>
      <w:marTop w:val="0"/>
      <w:marBottom w:val="0"/>
      <w:divBdr>
        <w:top w:val="none" w:sz="0" w:space="0" w:color="auto"/>
        <w:left w:val="none" w:sz="0" w:space="0" w:color="auto"/>
        <w:bottom w:val="none" w:sz="0" w:space="0" w:color="auto"/>
        <w:right w:val="none" w:sz="0" w:space="0" w:color="auto"/>
      </w:divBdr>
    </w:div>
    <w:div w:id="602609272">
      <w:bodyDiv w:val="1"/>
      <w:marLeft w:val="0"/>
      <w:marRight w:val="0"/>
      <w:marTop w:val="0"/>
      <w:marBottom w:val="0"/>
      <w:divBdr>
        <w:top w:val="none" w:sz="0" w:space="0" w:color="auto"/>
        <w:left w:val="none" w:sz="0" w:space="0" w:color="auto"/>
        <w:bottom w:val="none" w:sz="0" w:space="0" w:color="auto"/>
        <w:right w:val="none" w:sz="0" w:space="0" w:color="auto"/>
      </w:divBdr>
    </w:div>
    <w:div w:id="849376342">
      <w:bodyDiv w:val="1"/>
      <w:marLeft w:val="0"/>
      <w:marRight w:val="0"/>
      <w:marTop w:val="0"/>
      <w:marBottom w:val="0"/>
      <w:divBdr>
        <w:top w:val="none" w:sz="0" w:space="0" w:color="auto"/>
        <w:left w:val="none" w:sz="0" w:space="0" w:color="auto"/>
        <w:bottom w:val="none" w:sz="0" w:space="0" w:color="auto"/>
        <w:right w:val="none" w:sz="0" w:space="0" w:color="auto"/>
      </w:divBdr>
    </w:div>
    <w:div w:id="923539080">
      <w:bodyDiv w:val="1"/>
      <w:marLeft w:val="0"/>
      <w:marRight w:val="0"/>
      <w:marTop w:val="0"/>
      <w:marBottom w:val="0"/>
      <w:divBdr>
        <w:top w:val="none" w:sz="0" w:space="0" w:color="auto"/>
        <w:left w:val="none" w:sz="0" w:space="0" w:color="auto"/>
        <w:bottom w:val="none" w:sz="0" w:space="0" w:color="auto"/>
        <w:right w:val="none" w:sz="0" w:space="0" w:color="auto"/>
      </w:divBdr>
    </w:div>
    <w:div w:id="981735011">
      <w:bodyDiv w:val="1"/>
      <w:marLeft w:val="0"/>
      <w:marRight w:val="0"/>
      <w:marTop w:val="0"/>
      <w:marBottom w:val="0"/>
      <w:divBdr>
        <w:top w:val="none" w:sz="0" w:space="0" w:color="auto"/>
        <w:left w:val="none" w:sz="0" w:space="0" w:color="auto"/>
        <w:bottom w:val="none" w:sz="0" w:space="0" w:color="auto"/>
        <w:right w:val="none" w:sz="0" w:space="0" w:color="auto"/>
      </w:divBdr>
    </w:div>
    <w:div w:id="982663851">
      <w:bodyDiv w:val="1"/>
      <w:marLeft w:val="0"/>
      <w:marRight w:val="0"/>
      <w:marTop w:val="0"/>
      <w:marBottom w:val="0"/>
      <w:divBdr>
        <w:top w:val="none" w:sz="0" w:space="0" w:color="auto"/>
        <w:left w:val="none" w:sz="0" w:space="0" w:color="auto"/>
        <w:bottom w:val="none" w:sz="0" w:space="0" w:color="auto"/>
        <w:right w:val="none" w:sz="0" w:space="0" w:color="auto"/>
      </w:divBdr>
    </w:div>
    <w:div w:id="1045328803">
      <w:bodyDiv w:val="1"/>
      <w:marLeft w:val="0"/>
      <w:marRight w:val="0"/>
      <w:marTop w:val="0"/>
      <w:marBottom w:val="0"/>
      <w:divBdr>
        <w:top w:val="none" w:sz="0" w:space="0" w:color="auto"/>
        <w:left w:val="none" w:sz="0" w:space="0" w:color="auto"/>
        <w:bottom w:val="none" w:sz="0" w:space="0" w:color="auto"/>
        <w:right w:val="none" w:sz="0" w:space="0" w:color="auto"/>
      </w:divBdr>
    </w:div>
    <w:div w:id="1118138359">
      <w:bodyDiv w:val="1"/>
      <w:marLeft w:val="0"/>
      <w:marRight w:val="0"/>
      <w:marTop w:val="0"/>
      <w:marBottom w:val="0"/>
      <w:divBdr>
        <w:top w:val="none" w:sz="0" w:space="0" w:color="auto"/>
        <w:left w:val="none" w:sz="0" w:space="0" w:color="auto"/>
        <w:bottom w:val="none" w:sz="0" w:space="0" w:color="auto"/>
        <w:right w:val="none" w:sz="0" w:space="0" w:color="auto"/>
      </w:divBdr>
    </w:div>
    <w:div w:id="1131555551">
      <w:bodyDiv w:val="1"/>
      <w:marLeft w:val="0"/>
      <w:marRight w:val="0"/>
      <w:marTop w:val="0"/>
      <w:marBottom w:val="0"/>
      <w:divBdr>
        <w:top w:val="none" w:sz="0" w:space="0" w:color="auto"/>
        <w:left w:val="none" w:sz="0" w:space="0" w:color="auto"/>
        <w:bottom w:val="none" w:sz="0" w:space="0" w:color="auto"/>
        <w:right w:val="none" w:sz="0" w:space="0" w:color="auto"/>
      </w:divBdr>
    </w:div>
    <w:div w:id="1192496454">
      <w:bodyDiv w:val="1"/>
      <w:marLeft w:val="0"/>
      <w:marRight w:val="0"/>
      <w:marTop w:val="0"/>
      <w:marBottom w:val="0"/>
      <w:divBdr>
        <w:top w:val="none" w:sz="0" w:space="0" w:color="auto"/>
        <w:left w:val="none" w:sz="0" w:space="0" w:color="auto"/>
        <w:bottom w:val="none" w:sz="0" w:space="0" w:color="auto"/>
        <w:right w:val="none" w:sz="0" w:space="0" w:color="auto"/>
      </w:divBdr>
    </w:div>
    <w:div w:id="1224637932">
      <w:bodyDiv w:val="1"/>
      <w:marLeft w:val="0"/>
      <w:marRight w:val="0"/>
      <w:marTop w:val="0"/>
      <w:marBottom w:val="0"/>
      <w:divBdr>
        <w:top w:val="none" w:sz="0" w:space="0" w:color="auto"/>
        <w:left w:val="none" w:sz="0" w:space="0" w:color="auto"/>
        <w:bottom w:val="none" w:sz="0" w:space="0" w:color="auto"/>
        <w:right w:val="none" w:sz="0" w:space="0" w:color="auto"/>
      </w:divBdr>
    </w:div>
    <w:div w:id="1244408695">
      <w:bodyDiv w:val="1"/>
      <w:marLeft w:val="0"/>
      <w:marRight w:val="0"/>
      <w:marTop w:val="0"/>
      <w:marBottom w:val="0"/>
      <w:divBdr>
        <w:top w:val="none" w:sz="0" w:space="0" w:color="auto"/>
        <w:left w:val="none" w:sz="0" w:space="0" w:color="auto"/>
        <w:bottom w:val="none" w:sz="0" w:space="0" w:color="auto"/>
        <w:right w:val="none" w:sz="0" w:space="0" w:color="auto"/>
      </w:divBdr>
    </w:div>
    <w:div w:id="1299385563">
      <w:bodyDiv w:val="1"/>
      <w:marLeft w:val="0"/>
      <w:marRight w:val="0"/>
      <w:marTop w:val="0"/>
      <w:marBottom w:val="0"/>
      <w:divBdr>
        <w:top w:val="none" w:sz="0" w:space="0" w:color="auto"/>
        <w:left w:val="none" w:sz="0" w:space="0" w:color="auto"/>
        <w:bottom w:val="none" w:sz="0" w:space="0" w:color="auto"/>
        <w:right w:val="none" w:sz="0" w:space="0" w:color="auto"/>
      </w:divBdr>
    </w:div>
    <w:div w:id="1316956591">
      <w:bodyDiv w:val="1"/>
      <w:marLeft w:val="0"/>
      <w:marRight w:val="0"/>
      <w:marTop w:val="0"/>
      <w:marBottom w:val="0"/>
      <w:divBdr>
        <w:top w:val="none" w:sz="0" w:space="0" w:color="auto"/>
        <w:left w:val="none" w:sz="0" w:space="0" w:color="auto"/>
        <w:bottom w:val="none" w:sz="0" w:space="0" w:color="auto"/>
        <w:right w:val="none" w:sz="0" w:space="0" w:color="auto"/>
      </w:divBdr>
    </w:div>
    <w:div w:id="1318454347">
      <w:bodyDiv w:val="1"/>
      <w:marLeft w:val="0"/>
      <w:marRight w:val="0"/>
      <w:marTop w:val="0"/>
      <w:marBottom w:val="0"/>
      <w:divBdr>
        <w:top w:val="none" w:sz="0" w:space="0" w:color="auto"/>
        <w:left w:val="none" w:sz="0" w:space="0" w:color="auto"/>
        <w:bottom w:val="none" w:sz="0" w:space="0" w:color="auto"/>
        <w:right w:val="none" w:sz="0" w:space="0" w:color="auto"/>
      </w:divBdr>
    </w:div>
    <w:div w:id="1432703897">
      <w:bodyDiv w:val="1"/>
      <w:marLeft w:val="0"/>
      <w:marRight w:val="0"/>
      <w:marTop w:val="0"/>
      <w:marBottom w:val="0"/>
      <w:divBdr>
        <w:top w:val="none" w:sz="0" w:space="0" w:color="auto"/>
        <w:left w:val="none" w:sz="0" w:space="0" w:color="auto"/>
        <w:bottom w:val="none" w:sz="0" w:space="0" w:color="auto"/>
        <w:right w:val="none" w:sz="0" w:space="0" w:color="auto"/>
      </w:divBdr>
    </w:div>
    <w:div w:id="1610700338">
      <w:bodyDiv w:val="1"/>
      <w:marLeft w:val="0"/>
      <w:marRight w:val="0"/>
      <w:marTop w:val="0"/>
      <w:marBottom w:val="0"/>
      <w:divBdr>
        <w:top w:val="none" w:sz="0" w:space="0" w:color="auto"/>
        <w:left w:val="none" w:sz="0" w:space="0" w:color="auto"/>
        <w:bottom w:val="none" w:sz="0" w:space="0" w:color="auto"/>
        <w:right w:val="none" w:sz="0" w:space="0" w:color="auto"/>
      </w:divBdr>
    </w:div>
    <w:div w:id="1734620440">
      <w:bodyDiv w:val="1"/>
      <w:marLeft w:val="0"/>
      <w:marRight w:val="0"/>
      <w:marTop w:val="0"/>
      <w:marBottom w:val="0"/>
      <w:divBdr>
        <w:top w:val="none" w:sz="0" w:space="0" w:color="auto"/>
        <w:left w:val="none" w:sz="0" w:space="0" w:color="auto"/>
        <w:bottom w:val="none" w:sz="0" w:space="0" w:color="auto"/>
        <w:right w:val="none" w:sz="0" w:space="0" w:color="auto"/>
      </w:divBdr>
    </w:div>
    <w:div w:id="1863085993">
      <w:bodyDiv w:val="1"/>
      <w:marLeft w:val="0"/>
      <w:marRight w:val="0"/>
      <w:marTop w:val="0"/>
      <w:marBottom w:val="0"/>
      <w:divBdr>
        <w:top w:val="none" w:sz="0" w:space="0" w:color="auto"/>
        <w:left w:val="none" w:sz="0" w:space="0" w:color="auto"/>
        <w:bottom w:val="none" w:sz="0" w:space="0" w:color="auto"/>
        <w:right w:val="none" w:sz="0" w:space="0" w:color="auto"/>
      </w:divBdr>
    </w:div>
    <w:div w:id="1938441381">
      <w:bodyDiv w:val="1"/>
      <w:marLeft w:val="0"/>
      <w:marRight w:val="0"/>
      <w:marTop w:val="0"/>
      <w:marBottom w:val="0"/>
      <w:divBdr>
        <w:top w:val="none" w:sz="0" w:space="0" w:color="auto"/>
        <w:left w:val="none" w:sz="0" w:space="0" w:color="auto"/>
        <w:bottom w:val="none" w:sz="0" w:space="0" w:color="auto"/>
        <w:right w:val="none" w:sz="0" w:space="0" w:color="auto"/>
      </w:divBdr>
    </w:div>
    <w:div w:id="1939294954">
      <w:bodyDiv w:val="1"/>
      <w:marLeft w:val="0"/>
      <w:marRight w:val="0"/>
      <w:marTop w:val="0"/>
      <w:marBottom w:val="0"/>
      <w:divBdr>
        <w:top w:val="none" w:sz="0" w:space="0" w:color="auto"/>
        <w:left w:val="none" w:sz="0" w:space="0" w:color="auto"/>
        <w:bottom w:val="none" w:sz="0" w:space="0" w:color="auto"/>
        <w:right w:val="none" w:sz="0" w:space="0" w:color="auto"/>
      </w:divBdr>
    </w:div>
    <w:div w:id="1990356790">
      <w:bodyDiv w:val="1"/>
      <w:marLeft w:val="0"/>
      <w:marRight w:val="0"/>
      <w:marTop w:val="0"/>
      <w:marBottom w:val="0"/>
      <w:divBdr>
        <w:top w:val="none" w:sz="0" w:space="0" w:color="auto"/>
        <w:left w:val="none" w:sz="0" w:space="0" w:color="auto"/>
        <w:bottom w:val="none" w:sz="0" w:space="0" w:color="auto"/>
        <w:right w:val="none" w:sz="0" w:space="0" w:color="auto"/>
      </w:divBdr>
    </w:div>
    <w:div w:id="207516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C99A080DF03D74A90F070FC451CEAB1" ma:contentTypeVersion="11" ma:contentTypeDescription="Ein neues Dokument erstellen." ma:contentTypeScope="" ma:versionID="abcbe8df5c9a3c4d9c5783cabeb886eb">
  <xsd:schema xmlns:xsd="http://www.w3.org/2001/XMLSchema" xmlns:xs="http://www.w3.org/2001/XMLSchema" xmlns:p="http://schemas.microsoft.com/office/2006/metadata/properties" xmlns:ns2="29f57ffb-be17-4157-8447-cfd7da7672a1" xmlns:ns3="86159989-6534-4b12-826e-7ce96088d254" targetNamespace="http://schemas.microsoft.com/office/2006/metadata/properties" ma:root="true" ma:fieldsID="4d07973c6633fd9387b428ee61f70e66" ns2:_="" ns3:_="">
    <xsd:import namespace="29f57ffb-be17-4157-8447-cfd7da7672a1"/>
    <xsd:import namespace="86159989-6534-4b12-826e-7ce96088d2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57ffb-be17-4157-8447-cfd7da767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25753ee-1565-428d-819f-4135842f58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59989-6534-4b12-826e-7ce96088d2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b6b846-2fe6-4451-92d9-c3111607d29c}" ma:internalName="TaxCatchAll" ma:showField="CatchAllData" ma:web="86159989-6534-4b12-826e-7ce96088d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6159989-6534-4b12-826e-7ce96088d254" xsi:nil="true"/>
    <lcf76f155ced4ddcb4097134ff3c332f xmlns="29f57ffb-be17-4157-8447-cfd7da7672a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87528-15A6-4F27-A900-1EDBD171895A}">
  <ds:schemaRefs>
    <ds:schemaRef ds:uri="http://schemas.microsoft.com/sharepoint/v3/contenttype/forms"/>
  </ds:schemaRefs>
</ds:datastoreItem>
</file>

<file path=customXml/itemProps2.xml><?xml version="1.0" encoding="utf-8"?>
<ds:datastoreItem xmlns:ds="http://schemas.openxmlformats.org/officeDocument/2006/customXml" ds:itemID="{82D79012-72A7-4F40-B3E0-64EF74A0B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57ffb-be17-4157-8447-cfd7da7672a1"/>
    <ds:schemaRef ds:uri="86159989-6534-4b12-826e-7ce96088d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64F94-8C22-44F3-9363-2F450D140A08}">
  <ds:schemaRefs>
    <ds:schemaRef ds:uri="http://schemas.microsoft.com/office/2006/metadata/properties"/>
    <ds:schemaRef ds:uri="http://schemas.microsoft.com/office/infopath/2007/PartnerControls"/>
    <ds:schemaRef ds:uri="86159989-6534-4b12-826e-7ce96088d254"/>
    <ds:schemaRef ds:uri="29f57ffb-be17-4157-8447-cfd7da7672a1"/>
  </ds:schemaRefs>
</ds:datastoreItem>
</file>

<file path=customXml/itemProps4.xml><?xml version="1.0" encoding="utf-8"?>
<ds:datastoreItem xmlns:ds="http://schemas.openxmlformats.org/officeDocument/2006/customXml" ds:itemID="{00029A57-C6E1-406D-8A89-AB59EE39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1070</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Links>
    <vt:vector size="30" baseType="variant">
      <vt:variant>
        <vt:i4>4391021</vt:i4>
      </vt:variant>
      <vt:variant>
        <vt:i4>12</vt:i4>
      </vt:variant>
      <vt:variant>
        <vt:i4>0</vt:i4>
      </vt:variant>
      <vt:variant>
        <vt:i4>5</vt:i4>
      </vt:variant>
      <vt:variant>
        <vt:lpwstr>mailto:tloeillot@ethz.ch</vt:lpwstr>
      </vt:variant>
      <vt:variant>
        <vt:lpwstr/>
      </vt:variant>
      <vt:variant>
        <vt:i4>4391021</vt:i4>
      </vt:variant>
      <vt:variant>
        <vt:i4>9</vt:i4>
      </vt:variant>
      <vt:variant>
        <vt:i4>0</vt:i4>
      </vt:variant>
      <vt:variant>
        <vt:i4>5</vt:i4>
      </vt:variant>
      <vt:variant>
        <vt:lpwstr>mailto:tloeillot@ethz.ch</vt:lpwstr>
      </vt:variant>
      <vt:variant>
        <vt:lpwstr/>
      </vt:variant>
      <vt:variant>
        <vt:i4>4391021</vt:i4>
      </vt:variant>
      <vt:variant>
        <vt:i4>6</vt:i4>
      </vt:variant>
      <vt:variant>
        <vt:i4>0</vt:i4>
      </vt:variant>
      <vt:variant>
        <vt:i4>5</vt:i4>
      </vt:variant>
      <vt:variant>
        <vt:lpwstr>mailto:tloeillot@ethz.ch</vt:lpwstr>
      </vt:variant>
      <vt:variant>
        <vt:lpwstr/>
      </vt:variant>
      <vt:variant>
        <vt:i4>4391021</vt:i4>
      </vt:variant>
      <vt:variant>
        <vt:i4>3</vt:i4>
      </vt:variant>
      <vt:variant>
        <vt:i4>0</vt:i4>
      </vt:variant>
      <vt:variant>
        <vt:i4>5</vt:i4>
      </vt:variant>
      <vt:variant>
        <vt:lpwstr>mailto:tloeillot@ethz.ch</vt:lpwstr>
      </vt:variant>
      <vt:variant>
        <vt:lpwstr/>
      </vt:variant>
      <vt:variant>
        <vt:i4>4653164</vt:i4>
      </vt:variant>
      <vt:variant>
        <vt:i4>0</vt:i4>
      </vt:variant>
      <vt:variant>
        <vt:i4>0</vt:i4>
      </vt:variant>
      <vt:variant>
        <vt:i4>5</vt:i4>
      </vt:variant>
      <vt:variant>
        <vt:lpwstr>mailto:petibonf@ethz.ch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Loeillot  Tomoki</dc:creator>
  <cp:keywords/>
  <dc:description/>
  <cp:lastModifiedBy>Beloiu  Mirela</cp:lastModifiedBy>
  <cp:revision>27</cp:revision>
  <dcterms:created xsi:type="dcterms:W3CDTF">2025-09-08T13:42:00Z</dcterms:created>
  <dcterms:modified xsi:type="dcterms:W3CDTF">2025-09-19T11:15:00Z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0x010100DC99A080DF03D74A90F070FC451CEAB1</vt:lpwstr>
  </property>
  <property fmtid="{D5CDD505-2E9C-101B-9397-08002B2CF9AE}" pid="3" name="MediaServiceImageTags">
    <vt:lpwstr/>
  </property>
  <property fmtid="{D5CDD505-2E9C-101B-9397-08002B2CF9AE}" pid="4" name="GrammarlyDocumentId">
    <vt:lpwstr>8c00ffe8-a1ed-4099-bfce-6c73d2dc76c5</vt:lpwstr>
  </property>
</Properties>
</file>