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867989" w14:textId="77777777" w:rsidR="0071275F" w:rsidRDefault="0071275F" w:rsidP="0071275F">
      <w:pPr>
        <w:jc w:val="both"/>
      </w:pPr>
      <w:r>
        <w:t>Highlights</w:t>
      </w:r>
    </w:p>
    <w:p w14:paraId="2117D0FF" w14:textId="77777777" w:rsidR="0071275F" w:rsidRDefault="0071275F" w:rsidP="0071275F">
      <w:pPr>
        <w:pStyle w:val="ListParagraph"/>
        <w:numPr>
          <w:ilvl w:val="0"/>
          <w:numId w:val="1"/>
        </w:numPr>
        <w:jc w:val="both"/>
      </w:pPr>
      <w:r>
        <w:t>Tehran’s land use/cover changes (1994–2024) were analyzed with Landsat imagery and the Random Forest algorithm.</w:t>
      </w:r>
    </w:p>
    <w:p w14:paraId="4F0C73FC" w14:textId="77777777" w:rsidR="0071275F" w:rsidRDefault="0071275F" w:rsidP="0071275F">
      <w:pPr>
        <w:pStyle w:val="ListParagraph"/>
        <w:numPr>
          <w:ilvl w:val="0"/>
          <w:numId w:val="1"/>
        </w:numPr>
        <w:jc w:val="both"/>
      </w:pPr>
      <w:r>
        <w:t>66 urban soil samples were collected and analyzed to estimate soil organic carbon.</w:t>
      </w:r>
    </w:p>
    <w:p w14:paraId="11CFB53B" w14:textId="77777777" w:rsidR="0071275F" w:rsidRDefault="0071275F" w:rsidP="0071275F">
      <w:pPr>
        <w:pStyle w:val="ListParagraph"/>
        <w:numPr>
          <w:ilvl w:val="0"/>
          <w:numId w:val="1"/>
        </w:numPr>
        <w:jc w:val="both"/>
      </w:pPr>
      <w:r>
        <w:t xml:space="preserve">The </w:t>
      </w:r>
      <w:proofErr w:type="spellStart"/>
      <w:r>
        <w:t>InVEST</w:t>
      </w:r>
      <w:proofErr w:type="spellEnd"/>
      <w:r>
        <w:t xml:space="preserve"> model was used to simulate four carbon sinks over three decades of urban development.</w:t>
      </w:r>
    </w:p>
    <w:p w14:paraId="04B095C2" w14:textId="77777777" w:rsidR="0071275F" w:rsidRDefault="0071275F" w:rsidP="0071275F">
      <w:pPr>
        <w:pStyle w:val="ListParagraph"/>
        <w:numPr>
          <w:ilvl w:val="0"/>
          <w:numId w:val="1"/>
        </w:numPr>
        <w:jc w:val="both"/>
      </w:pPr>
      <w:r>
        <w:t>Economic valuation converted the reduction in stored carbon into global market monetary indices.</w:t>
      </w:r>
    </w:p>
    <w:p w14:paraId="666137DE" w14:textId="77777777" w:rsidR="0071275F" w:rsidRDefault="0071275F" w:rsidP="0071275F">
      <w:pPr>
        <w:pStyle w:val="ListParagraph"/>
        <w:numPr>
          <w:ilvl w:val="0"/>
          <w:numId w:val="1"/>
        </w:numPr>
        <w:jc w:val="both"/>
      </w:pPr>
      <w:r>
        <w:t>The share of green space decreased from 14.19% in 1994 to 11.87% in 2024.</w:t>
      </w:r>
    </w:p>
    <w:p w14:paraId="5DDED87F" w14:textId="083494B1" w:rsidR="00792116" w:rsidRDefault="0071275F" w:rsidP="0071275F">
      <w:pPr>
        <w:pStyle w:val="ListParagraph"/>
        <w:numPr>
          <w:ilvl w:val="0"/>
          <w:numId w:val="1"/>
        </w:numPr>
        <w:jc w:val="both"/>
      </w:pPr>
      <w:r>
        <w:t>The results reveal critical points of carbon loss and emphasize the need for green infrastructure planning.</w:t>
      </w:r>
    </w:p>
    <w:sectPr w:rsidR="007921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18388C"/>
    <w:multiLevelType w:val="hybridMultilevel"/>
    <w:tmpl w:val="41B4F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9761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75F"/>
    <w:rsid w:val="000048A1"/>
    <w:rsid w:val="000C0FFD"/>
    <w:rsid w:val="001211B2"/>
    <w:rsid w:val="00171110"/>
    <w:rsid w:val="00185276"/>
    <w:rsid w:val="00187236"/>
    <w:rsid w:val="003E0068"/>
    <w:rsid w:val="0044118F"/>
    <w:rsid w:val="004B10A4"/>
    <w:rsid w:val="004D57FF"/>
    <w:rsid w:val="00534905"/>
    <w:rsid w:val="00574A5B"/>
    <w:rsid w:val="00604E6D"/>
    <w:rsid w:val="0071275F"/>
    <w:rsid w:val="0077627B"/>
    <w:rsid w:val="00792116"/>
    <w:rsid w:val="00844CE5"/>
    <w:rsid w:val="008450F4"/>
    <w:rsid w:val="00860AD9"/>
    <w:rsid w:val="0095130F"/>
    <w:rsid w:val="0098647C"/>
    <w:rsid w:val="009C5C89"/>
    <w:rsid w:val="009F2604"/>
    <w:rsid w:val="00A03668"/>
    <w:rsid w:val="00A15626"/>
    <w:rsid w:val="00A276EA"/>
    <w:rsid w:val="00A83A45"/>
    <w:rsid w:val="00AC5BC3"/>
    <w:rsid w:val="00B643F4"/>
    <w:rsid w:val="00BC285D"/>
    <w:rsid w:val="00BD4EEB"/>
    <w:rsid w:val="00BE32A5"/>
    <w:rsid w:val="00BF1E88"/>
    <w:rsid w:val="00BF38EB"/>
    <w:rsid w:val="00C616A6"/>
    <w:rsid w:val="00C676BD"/>
    <w:rsid w:val="00CA4188"/>
    <w:rsid w:val="00CF12AB"/>
    <w:rsid w:val="00D360D3"/>
    <w:rsid w:val="00D921C8"/>
    <w:rsid w:val="00DE0240"/>
    <w:rsid w:val="00ED511C"/>
    <w:rsid w:val="00EE6EDC"/>
    <w:rsid w:val="00F2034B"/>
    <w:rsid w:val="00F27074"/>
    <w:rsid w:val="00F621E8"/>
    <w:rsid w:val="00FD4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6056E"/>
  <w15:chartTrackingRefBased/>
  <w15:docId w15:val="{1A328F76-5535-4E09-9816-9B5B482A1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27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27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27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27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27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27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27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27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27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27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27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27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27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27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27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27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27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27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27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27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27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27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27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27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27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27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27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27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275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ttl</dc:creator>
  <cp:keywords/>
  <dc:description/>
  <cp:lastModifiedBy>ttl</cp:lastModifiedBy>
  <cp:revision>1</cp:revision>
  <dcterms:created xsi:type="dcterms:W3CDTF">2025-09-19T07:50:00Z</dcterms:created>
  <dcterms:modified xsi:type="dcterms:W3CDTF">2025-09-19T07:52:00Z</dcterms:modified>
</cp:coreProperties>
</file>