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C4A826" w14:textId="4F7331E0" w:rsidR="00DB3601" w:rsidRPr="0055647C" w:rsidRDefault="00DB3601" w:rsidP="00ED4B1B">
      <w:pPr>
        <w:spacing w:line="360" w:lineRule="auto"/>
        <w:jc w:val="center"/>
        <w:rPr>
          <w:rFonts w:ascii="Times New Roman" w:hAnsi="Times New Roman" w:cs="Times New Roman"/>
          <w:b/>
          <w:bCs/>
          <w:sz w:val="32"/>
          <w:szCs w:val="32"/>
        </w:rPr>
      </w:pPr>
      <w:r w:rsidRPr="0055647C">
        <w:rPr>
          <w:rFonts w:ascii="Times New Roman" w:hAnsi="Times New Roman" w:cs="Times New Roman"/>
          <w:b/>
          <w:bCs/>
          <w:sz w:val="32"/>
          <w:szCs w:val="32"/>
        </w:rPr>
        <w:t>Supplementary Material</w:t>
      </w:r>
      <w:r w:rsidR="00CB6D77" w:rsidRPr="0055647C">
        <w:rPr>
          <w:rFonts w:ascii="Times New Roman" w:hAnsi="Times New Roman" w:cs="Times New Roman"/>
          <w:b/>
          <w:bCs/>
          <w:sz w:val="32"/>
          <w:szCs w:val="32"/>
        </w:rPr>
        <w:t xml:space="preserve"> Info</w:t>
      </w:r>
    </w:p>
    <w:p w14:paraId="3E98B34E" w14:textId="77777777" w:rsidR="00DB3601" w:rsidRPr="0055647C" w:rsidRDefault="00DB3601" w:rsidP="00ED4B1B">
      <w:pPr>
        <w:spacing w:line="360" w:lineRule="auto"/>
        <w:jc w:val="center"/>
        <w:rPr>
          <w:rFonts w:ascii="Times New Roman" w:hAnsi="Times New Roman" w:cs="Times New Roman"/>
          <w:b/>
          <w:bCs/>
          <w:sz w:val="30"/>
          <w:szCs w:val="30"/>
        </w:rPr>
      </w:pPr>
    </w:p>
    <w:p w14:paraId="6A45F2D8" w14:textId="60329C9A" w:rsidR="00446022" w:rsidRPr="0055647C" w:rsidRDefault="00446022" w:rsidP="00EE044F">
      <w:pPr>
        <w:spacing w:line="360" w:lineRule="auto"/>
        <w:jc w:val="both"/>
        <w:rPr>
          <w:rFonts w:ascii="Times New Roman" w:hAnsi="Times New Roman" w:cs="Times New Roman"/>
          <w:b/>
          <w:bCs/>
          <w:sz w:val="28"/>
          <w:szCs w:val="28"/>
        </w:rPr>
      </w:pPr>
      <w:proofErr w:type="spellStart"/>
      <w:r w:rsidRPr="0055647C">
        <w:rPr>
          <w:rFonts w:ascii="Times New Roman" w:hAnsi="Times New Roman" w:cs="Times New Roman"/>
          <w:b/>
          <w:bCs/>
          <w:sz w:val="28"/>
          <w:szCs w:val="28"/>
        </w:rPr>
        <w:t>PepPharmaHub</w:t>
      </w:r>
      <w:proofErr w:type="spellEnd"/>
      <w:r w:rsidRPr="0055647C">
        <w:rPr>
          <w:rFonts w:ascii="Times New Roman" w:hAnsi="Times New Roman" w:cs="Times New Roman"/>
          <w:b/>
          <w:bCs/>
          <w:sz w:val="28"/>
          <w:szCs w:val="28"/>
        </w:rPr>
        <w:t xml:space="preserve">: A Cloud-Based Platform Integrating </w:t>
      </w:r>
      <w:proofErr w:type="spellStart"/>
      <w:r w:rsidRPr="0055647C">
        <w:rPr>
          <w:rFonts w:ascii="Times New Roman" w:hAnsi="Times New Roman" w:cs="Times New Roman"/>
          <w:b/>
          <w:bCs/>
          <w:sz w:val="28"/>
          <w:szCs w:val="28"/>
        </w:rPr>
        <w:t>Multimodel</w:t>
      </w:r>
      <w:proofErr w:type="spellEnd"/>
      <w:r w:rsidRPr="0055647C">
        <w:rPr>
          <w:rFonts w:ascii="Times New Roman" w:hAnsi="Times New Roman" w:cs="Times New Roman"/>
          <w:b/>
          <w:bCs/>
          <w:sz w:val="28"/>
          <w:szCs w:val="28"/>
        </w:rPr>
        <w:t xml:space="preserve"> Language Architectures with Curated Data Resources for Therapeutic Peptide Discovery</w:t>
      </w:r>
    </w:p>
    <w:p w14:paraId="17C76EDE" w14:textId="77777777" w:rsidR="00793DD9" w:rsidRPr="0055647C" w:rsidRDefault="00793DD9" w:rsidP="00793DD9">
      <w:pPr>
        <w:spacing w:line="360" w:lineRule="auto"/>
        <w:ind w:firstLineChars="50" w:firstLine="110"/>
        <w:rPr>
          <w:rFonts w:ascii="Times New Roman" w:eastAsia="DengXian" w:hAnsi="Times New Roman" w:cs="Times New Roman"/>
          <w:sz w:val="22"/>
          <w:szCs w:val="22"/>
        </w:rPr>
      </w:pPr>
    </w:p>
    <w:p w14:paraId="58F50952" w14:textId="77777777" w:rsidR="00793DD9" w:rsidRPr="0055647C" w:rsidRDefault="00793DD9" w:rsidP="0055647C">
      <w:pPr>
        <w:spacing w:line="360" w:lineRule="auto"/>
        <w:rPr>
          <w:rFonts w:ascii="Times New Roman" w:eastAsia="DengXian" w:hAnsi="Times New Roman" w:cs="Times New Roman"/>
          <w:sz w:val="22"/>
          <w:szCs w:val="22"/>
        </w:rPr>
      </w:pPr>
      <w:proofErr w:type="spellStart"/>
      <w:r w:rsidRPr="0055647C">
        <w:rPr>
          <w:rFonts w:ascii="Times New Roman" w:eastAsia="DengXian" w:hAnsi="Times New Roman" w:cs="Times New Roman"/>
          <w:sz w:val="22"/>
          <w:szCs w:val="22"/>
        </w:rPr>
        <w:t>Dongya</w:t>
      </w:r>
      <w:proofErr w:type="spellEnd"/>
      <w:r w:rsidRPr="0055647C">
        <w:rPr>
          <w:rFonts w:ascii="Times New Roman" w:eastAsia="DengXian" w:hAnsi="Times New Roman" w:cs="Times New Roman"/>
          <w:sz w:val="22"/>
          <w:szCs w:val="22"/>
        </w:rPr>
        <w:t xml:space="preserve"> Qin</w:t>
      </w:r>
      <w:r w:rsidRPr="0055647C">
        <w:rPr>
          <w:rFonts w:ascii="Times New Roman" w:eastAsia="DengXian" w:hAnsi="Times New Roman" w:cs="Times New Roman"/>
          <w:sz w:val="22"/>
          <w:szCs w:val="22"/>
          <w:vertAlign w:val="superscript"/>
        </w:rPr>
        <w:t>1</w:t>
      </w:r>
      <w:r w:rsidRPr="0055647C">
        <w:rPr>
          <w:rFonts w:ascii="Times New Roman" w:eastAsia="DengXian" w:hAnsi="Times New Roman" w:cs="Times New Roman"/>
          <w:sz w:val="22"/>
          <w:szCs w:val="22"/>
        </w:rPr>
        <w:t>, Hai Fang</w:t>
      </w:r>
      <w:r w:rsidRPr="0055647C">
        <w:rPr>
          <w:rFonts w:ascii="Times New Roman" w:eastAsia="DengXian" w:hAnsi="Times New Roman" w:cs="Times New Roman"/>
          <w:sz w:val="22"/>
          <w:szCs w:val="22"/>
          <w:vertAlign w:val="superscript"/>
        </w:rPr>
        <w:t>2*</w:t>
      </w:r>
      <w:r w:rsidRPr="0055647C">
        <w:rPr>
          <w:rFonts w:ascii="Times New Roman" w:eastAsia="DengXian" w:hAnsi="Times New Roman" w:cs="Times New Roman"/>
          <w:sz w:val="22"/>
          <w:szCs w:val="22"/>
        </w:rPr>
        <w:t>, Zheng Wang</w:t>
      </w:r>
      <w:r w:rsidRPr="0055647C">
        <w:rPr>
          <w:rFonts w:ascii="Times New Roman" w:eastAsia="DengXian" w:hAnsi="Times New Roman" w:cs="Times New Roman"/>
          <w:sz w:val="22"/>
          <w:szCs w:val="22"/>
          <w:vertAlign w:val="superscript"/>
        </w:rPr>
        <w:t>1,3,4*</w:t>
      </w:r>
    </w:p>
    <w:p w14:paraId="4B73845A" w14:textId="77777777" w:rsidR="00793DD9" w:rsidRPr="0055647C" w:rsidRDefault="00793DD9" w:rsidP="00793DD9">
      <w:pPr>
        <w:spacing w:after="160" w:line="259" w:lineRule="auto"/>
        <w:rPr>
          <w:rFonts w:ascii="Times New Roman" w:eastAsia="DengXian" w:hAnsi="Times New Roman" w:cs="Times New Roman"/>
          <w:sz w:val="22"/>
          <w:szCs w:val="22"/>
        </w:rPr>
      </w:pPr>
      <w:r w:rsidRPr="0055647C">
        <w:rPr>
          <w:rFonts w:ascii="Times New Roman" w:eastAsia="DengXian" w:hAnsi="Times New Roman" w:cs="Times New Roman"/>
          <w:sz w:val="22"/>
          <w:szCs w:val="22"/>
          <w:vertAlign w:val="superscript"/>
        </w:rPr>
        <w:t xml:space="preserve">1 </w:t>
      </w:r>
      <w:r w:rsidRPr="0055647C">
        <w:rPr>
          <w:rFonts w:ascii="Times New Roman" w:eastAsia="DengXian" w:hAnsi="Times New Roman" w:cs="Times New Roman"/>
          <w:sz w:val="22"/>
          <w:szCs w:val="22"/>
        </w:rPr>
        <w:t>Jinfeng Laboratory, Chongqing, 401329, China.</w:t>
      </w:r>
    </w:p>
    <w:p w14:paraId="29A94A50" w14:textId="77777777" w:rsidR="00793DD9" w:rsidRPr="0055647C" w:rsidRDefault="00793DD9" w:rsidP="00793DD9">
      <w:pPr>
        <w:spacing w:after="160" w:line="259" w:lineRule="auto"/>
        <w:rPr>
          <w:rFonts w:ascii="Times New Roman" w:eastAsia="DengXian" w:hAnsi="Times New Roman" w:cs="Times New Roman"/>
          <w:sz w:val="22"/>
          <w:szCs w:val="22"/>
        </w:rPr>
      </w:pPr>
      <w:r w:rsidRPr="0055647C">
        <w:rPr>
          <w:rFonts w:ascii="Times New Roman" w:eastAsia="DengXian" w:hAnsi="Times New Roman" w:cs="Times New Roman"/>
          <w:sz w:val="22"/>
          <w:szCs w:val="22"/>
          <w:vertAlign w:val="superscript"/>
        </w:rPr>
        <w:t xml:space="preserve">2 </w:t>
      </w:r>
      <w:r w:rsidRPr="0055647C">
        <w:rPr>
          <w:rFonts w:ascii="Times New Roman" w:eastAsia="DengXian" w:hAnsi="Times New Roman" w:cs="Times New Roman"/>
          <w:sz w:val="22"/>
          <w:szCs w:val="22"/>
        </w:rPr>
        <w:t>Shanghai Institute of Hematology, State Key Laboratory of Medical Genomics, National Research Center for Translational Medicine at Shanghai, Ruijin Hospital, Shanghai Jiao Tong University School of Medicine, Shanghai 200025, China</w:t>
      </w:r>
    </w:p>
    <w:p w14:paraId="5E949BD4" w14:textId="77777777" w:rsidR="00793DD9" w:rsidRPr="0055647C" w:rsidRDefault="00793DD9" w:rsidP="00793DD9">
      <w:pPr>
        <w:spacing w:after="160" w:line="259" w:lineRule="auto"/>
        <w:rPr>
          <w:rFonts w:ascii="Times New Roman" w:eastAsia="DengXian" w:hAnsi="Times New Roman" w:cs="Times New Roman"/>
          <w:sz w:val="22"/>
          <w:szCs w:val="22"/>
        </w:rPr>
      </w:pPr>
      <w:r w:rsidRPr="0055647C">
        <w:rPr>
          <w:rFonts w:ascii="Times New Roman" w:eastAsia="DengXian" w:hAnsi="Times New Roman" w:cs="Times New Roman"/>
          <w:sz w:val="22"/>
          <w:szCs w:val="22"/>
          <w:vertAlign w:val="superscript"/>
        </w:rPr>
        <w:t xml:space="preserve">3 </w:t>
      </w:r>
      <w:r w:rsidRPr="0055647C">
        <w:rPr>
          <w:rFonts w:ascii="Times New Roman" w:eastAsia="DengXian" w:hAnsi="Times New Roman" w:cs="Times New Roman"/>
          <w:sz w:val="22"/>
          <w:szCs w:val="22"/>
        </w:rPr>
        <w:t xml:space="preserve">Medical Center of Hematology, </w:t>
      </w:r>
      <w:proofErr w:type="spellStart"/>
      <w:r w:rsidRPr="0055647C">
        <w:rPr>
          <w:rFonts w:ascii="Times New Roman" w:eastAsia="DengXian" w:hAnsi="Times New Roman" w:cs="Times New Roman"/>
          <w:sz w:val="22"/>
          <w:szCs w:val="22"/>
        </w:rPr>
        <w:t>Xinqiao</w:t>
      </w:r>
      <w:proofErr w:type="spellEnd"/>
      <w:r w:rsidRPr="0055647C">
        <w:rPr>
          <w:rFonts w:ascii="Times New Roman" w:eastAsia="DengXian" w:hAnsi="Times New Roman" w:cs="Times New Roman"/>
          <w:sz w:val="22"/>
          <w:szCs w:val="22"/>
        </w:rPr>
        <w:t xml:space="preserve"> Hospital of Army Medical University; State Key Laboratory of Trauma and Chemical Poisoning; Chongqing Key Laboratory of Hematology and Microenvironment, Chongqing 400037, China.</w:t>
      </w:r>
    </w:p>
    <w:p w14:paraId="062AF9C6" w14:textId="77777777" w:rsidR="00793DD9" w:rsidRPr="0055647C" w:rsidRDefault="00793DD9" w:rsidP="00793DD9">
      <w:pPr>
        <w:spacing w:after="160" w:line="259" w:lineRule="auto"/>
        <w:rPr>
          <w:rFonts w:ascii="Times New Roman" w:eastAsia="DengXian" w:hAnsi="Times New Roman" w:cs="Times New Roman"/>
          <w:sz w:val="22"/>
          <w:szCs w:val="22"/>
        </w:rPr>
      </w:pPr>
      <w:r w:rsidRPr="0055647C">
        <w:rPr>
          <w:rFonts w:ascii="Times New Roman" w:eastAsia="DengXian" w:hAnsi="Times New Roman" w:cs="Times New Roman"/>
          <w:sz w:val="22"/>
          <w:szCs w:val="22"/>
          <w:vertAlign w:val="superscript"/>
        </w:rPr>
        <w:t xml:space="preserve">4 </w:t>
      </w:r>
      <w:r w:rsidRPr="0055647C">
        <w:rPr>
          <w:rFonts w:ascii="Times New Roman" w:eastAsia="DengXian" w:hAnsi="Times New Roman" w:cs="Times New Roman"/>
          <w:sz w:val="22"/>
          <w:szCs w:val="22"/>
        </w:rPr>
        <w:t>Bio-Med Informatics Research Center &amp; Clinical Research Center, The Second Affiliated Hospital, Army Medical University, Chongqing 400037, China.</w:t>
      </w:r>
    </w:p>
    <w:p w14:paraId="1A44C171" w14:textId="211F3E2B" w:rsidR="00793DD9" w:rsidRPr="00C1687B" w:rsidRDefault="00793DD9" w:rsidP="00C1687B">
      <w:pPr>
        <w:spacing w:after="160" w:line="259" w:lineRule="auto"/>
        <w:rPr>
          <w:rFonts w:ascii="Times New Roman" w:eastAsia="DengXian" w:hAnsi="Times New Roman" w:cs="Times New Roman" w:hint="eastAsia"/>
          <w:sz w:val="22"/>
          <w:szCs w:val="22"/>
        </w:rPr>
      </w:pPr>
      <w:r w:rsidRPr="0055647C">
        <w:rPr>
          <w:rFonts w:ascii="Times New Roman" w:eastAsia="DengXian" w:hAnsi="Times New Roman" w:cs="Times New Roman"/>
          <w:sz w:val="22"/>
          <w:szCs w:val="22"/>
        </w:rPr>
        <w:t>*Correspondence:</w:t>
      </w:r>
    </w:p>
    <w:p w14:paraId="5ABDC91E" w14:textId="77777777" w:rsidR="00793DD9" w:rsidRDefault="00793DD9" w:rsidP="00793DD9">
      <w:pPr>
        <w:adjustRightInd w:val="0"/>
        <w:snapToGrid w:val="0"/>
        <w:spacing w:line="360" w:lineRule="auto"/>
        <w:rPr>
          <w:rFonts w:ascii="Times New Roman" w:eastAsia="DengXian" w:hAnsi="Times New Roman" w:cs="Times New Roman"/>
          <w:sz w:val="22"/>
          <w:szCs w:val="22"/>
        </w:rPr>
      </w:pPr>
      <w:r w:rsidRPr="0055647C">
        <w:rPr>
          <w:rFonts w:ascii="Times New Roman" w:eastAsia="DengXian" w:hAnsi="Times New Roman" w:cs="Times New Roman"/>
          <w:sz w:val="22"/>
          <w:szCs w:val="22"/>
        </w:rPr>
        <w:t>Hai Fang, fh12355@rjh.com.cn</w:t>
      </w:r>
    </w:p>
    <w:p w14:paraId="1F90F012" w14:textId="227376C8" w:rsidR="00C1687B" w:rsidRDefault="00C1687B" w:rsidP="00793DD9">
      <w:pPr>
        <w:adjustRightInd w:val="0"/>
        <w:snapToGrid w:val="0"/>
        <w:spacing w:line="360" w:lineRule="auto"/>
        <w:rPr>
          <w:rFonts w:ascii="Times New Roman" w:eastAsia="DengXian" w:hAnsi="Times New Roman" w:cs="Times New Roman"/>
          <w:sz w:val="22"/>
          <w:szCs w:val="22"/>
        </w:rPr>
      </w:pPr>
      <w:r w:rsidRPr="0055647C">
        <w:rPr>
          <w:rFonts w:ascii="Times New Roman" w:eastAsia="DengXian" w:hAnsi="Times New Roman" w:cs="Times New Roman"/>
          <w:sz w:val="22"/>
          <w:szCs w:val="22"/>
        </w:rPr>
        <w:t>Zheng Wang, biowz@mail.ustc.edu.cn</w:t>
      </w:r>
    </w:p>
    <w:p w14:paraId="5380DDF1" w14:textId="77777777" w:rsidR="00C1687B" w:rsidRPr="00C1687B" w:rsidRDefault="00C1687B" w:rsidP="00793DD9">
      <w:pPr>
        <w:adjustRightInd w:val="0"/>
        <w:snapToGrid w:val="0"/>
        <w:spacing w:line="360" w:lineRule="auto"/>
        <w:rPr>
          <w:rFonts w:ascii="Times New Roman" w:eastAsia="DengXian" w:hAnsi="Times New Roman" w:cs="Times New Roman" w:hint="eastAsia"/>
          <w:sz w:val="22"/>
          <w:szCs w:val="22"/>
        </w:rPr>
      </w:pPr>
    </w:p>
    <w:p w14:paraId="1DDE2BC2" w14:textId="77777777" w:rsidR="00793DD9" w:rsidRPr="00C1687B" w:rsidRDefault="00793DD9" w:rsidP="00B0566B">
      <w:pPr>
        <w:spacing w:line="360" w:lineRule="auto"/>
        <w:rPr>
          <w:rFonts w:ascii="Times New Roman" w:hAnsi="Times New Roman" w:cs="Times New Roman"/>
          <w:b/>
          <w:bCs/>
          <w:sz w:val="30"/>
          <w:szCs w:val="30"/>
        </w:rPr>
        <w:sectPr w:rsidR="00793DD9" w:rsidRPr="00C1687B" w:rsidSect="00793DD9">
          <w:footerReference w:type="default" r:id="rId7"/>
          <w:pgSz w:w="11900" w:h="16840"/>
          <w:pgMar w:top="1440" w:right="1800" w:bottom="1440" w:left="1800" w:header="851" w:footer="992" w:gutter="0"/>
          <w:cols w:space="425"/>
          <w:docGrid w:type="lines" w:linePitch="326"/>
        </w:sectPr>
      </w:pPr>
    </w:p>
    <w:p w14:paraId="75F6D383" w14:textId="3FAA5F33" w:rsidR="00E2768E" w:rsidRPr="0055647C" w:rsidRDefault="00F90D13" w:rsidP="00E2768E">
      <w:pPr>
        <w:spacing w:line="360" w:lineRule="auto"/>
        <w:rPr>
          <w:rFonts w:ascii="Times New Roman" w:hAnsi="Times New Roman" w:cs="Times New Roman"/>
          <w:b/>
          <w:bCs/>
        </w:rPr>
      </w:pPr>
      <w:r w:rsidRPr="0055647C">
        <w:rPr>
          <w:rFonts w:ascii="Times New Roman" w:hAnsi="Times New Roman" w:cs="Times New Roman"/>
          <w:b/>
          <w:bCs/>
        </w:rPr>
        <w:lastRenderedPageBreak/>
        <w:t>Supplementary Table 1 |</w:t>
      </w:r>
      <w:r w:rsidR="00E2768E" w:rsidRPr="0055647C">
        <w:rPr>
          <w:rFonts w:ascii="Times New Roman" w:hAnsi="Times New Roman" w:cs="Times New Roman"/>
          <w:b/>
          <w:bCs/>
        </w:rPr>
        <w:t xml:space="preserve"> </w:t>
      </w:r>
      <w:r w:rsidR="00E2768E" w:rsidRPr="0055647C">
        <w:rPr>
          <w:rFonts w:ascii="Times New Roman" w:hAnsi="Times New Roman" w:cs="Times New Roman"/>
        </w:rPr>
        <w:t>The list of 22 AAD encodings and their parameter meanings collected from literature.</w:t>
      </w:r>
    </w:p>
    <w:tbl>
      <w:tblPr>
        <w:tblStyle w:val="21"/>
        <w:tblW w:w="0" w:type="auto"/>
        <w:tblLook w:val="04A0" w:firstRow="1" w:lastRow="0" w:firstColumn="1" w:lastColumn="0" w:noHBand="0" w:noVBand="1"/>
      </w:tblPr>
      <w:tblGrid>
        <w:gridCol w:w="709"/>
        <w:gridCol w:w="1843"/>
        <w:gridCol w:w="1276"/>
        <w:gridCol w:w="9065"/>
        <w:gridCol w:w="1067"/>
      </w:tblGrid>
      <w:tr w:rsidR="00793DD9" w:rsidRPr="0055647C" w14:paraId="790AF364" w14:textId="77777777" w:rsidTr="00A919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7F7F7F" w:themeColor="text1" w:themeTint="80"/>
              <w:bottom w:val="single" w:sz="4" w:space="0" w:color="auto"/>
            </w:tcBorders>
          </w:tcPr>
          <w:p w14:paraId="191D3982" w14:textId="77777777" w:rsidR="00E2768E" w:rsidRPr="0055647C" w:rsidRDefault="00E2768E"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t>No.</w:t>
            </w:r>
          </w:p>
        </w:tc>
        <w:tc>
          <w:tcPr>
            <w:tcW w:w="1843" w:type="dxa"/>
            <w:tcBorders>
              <w:top w:val="single" w:sz="4" w:space="0" w:color="7F7F7F" w:themeColor="text1" w:themeTint="80"/>
              <w:bottom w:val="single" w:sz="4" w:space="0" w:color="auto"/>
            </w:tcBorders>
          </w:tcPr>
          <w:p w14:paraId="1133FFE1" w14:textId="77777777" w:rsidR="00E2768E" w:rsidRPr="0055647C" w:rsidRDefault="00E2768E" w:rsidP="00A9199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sidRPr="0055647C">
              <w:rPr>
                <w:rFonts w:ascii="Times New Roman" w:hAnsi="Times New Roman" w:cs="Times New Roman"/>
                <w:b w:val="0"/>
                <w:bCs w:val="0"/>
                <w:sz w:val="21"/>
                <w:szCs w:val="21"/>
              </w:rPr>
              <w:t>Feature descriptor</w:t>
            </w:r>
          </w:p>
        </w:tc>
        <w:tc>
          <w:tcPr>
            <w:tcW w:w="1276" w:type="dxa"/>
            <w:tcBorders>
              <w:top w:val="single" w:sz="4" w:space="0" w:color="7F7F7F" w:themeColor="text1" w:themeTint="80"/>
              <w:bottom w:val="single" w:sz="4" w:space="0" w:color="auto"/>
            </w:tcBorders>
          </w:tcPr>
          <w:p w14:paraId="12EC1170" w14:textId="77777777" w:rsidR="00E2768E" w:rsidRPr="0055647C" w:rsidRDefault="00E2768E" w:rsidP="00A9199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sidRPr="0055647C">
              <w:rPr>
                <w:rFonts w:ascii="Times New Roman" w:hAnsi="Times New Roman" w:cs="Times New Roman"/>
                <w:b w:val="0"/>
                <w:bCs w:val="0"/>
                <w:sz w:val="21"/>
                <w:szCs w:val="21"/>
              </w:rPr>
              <w:t>Dimension</w:t>
            </w:r>
          </w:p>
        </w:tc>
        <w:tc>
          <w:tcPr>
            <w:tcW w:w="9065" w:type="dxa"/>
            <w:tcBorders>
              <w:top w:val="single" w:sz="4" w:space="0" w:color="7F7F7F" w:themeColor="text1" w:themeTint="80"/>
              <w:bottom w:val="single" w:sz="4" w:space="0" w:color="auto"/>
            </w:tcBorders>
          </w:tcPr>
          <w:p w14:paraId="0565C018" w14:textId="77777777" w:rsidR="00E2768E" w:rsidRPr="0055647C" w:rsidRDefault="00E2768E" w:rsidP="00A9199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sidRPr="0055647C">
              <w:rPr>
                <w:rFonts w:ascii="Times New Roman" w:hAnsi="Times New Roman" w:cs="Times New Roman"/>
                <w:b w:val="0"/>
                <w:bCs w:val="0"/>
                <w:sz w:val="21"/>
                <w:szCs w:val="21"/>
              </w:rPr>
              <w:t>Explanation</w:t>
            </w:r>
          </w:p>
        </w:tc>
        <w:tc>
          <w:tcPr>
            <w:tcW w:w="0" w:type="auto"/>
            <w:tcBorders>
              <w:top w:val="single" w:sz="4" w:space="0" w:color="7F7F7F" w:themeColor="text1" w:themeTint="80"/>
              <w:bottom w:val="single" w:sz="4" w:space="0" w:color="auto"/>
            </w:tcBorders>
          </w:tcPr>
          <w:p w14:paraId="2B871A5C" w14:textId="77777777" w:rsidR="00E2768E" w:rsidRPr="0055647C" w:rsidRDefault="00E2768E" w:rsidP="00A9199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sidRPr="0055647C">
              <w:rPr>
                <w:rFonts w:ascii="Times New Roman" w:hAnsi="Times New Roman" w:cs="Times New Roman"/>
                <w:b w:val="0"/>
                <w:bCs w:val="0"/>
                <w:sz w:val="21"/>
                <w:szCs w:val="21"/>
              </w:rPr>
              <w:t>Reference</w:t>
            </w:r>
          </w:p>
        </w:tc>
      </w:tr>
      <w:tr w:rsidR="00793DD9" w:rsidRPr="0055647C" w14:paraId="1E5A45FA" w14:textId="77777777" w:rsidTr="00A91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bottom w:val="nil"/>
            </w:tcBorders>
          </w:tcPr>
          <w:p w14:paraId="34283778" w14:textId="77777777" w:rsidR="00E2768E" w:rsidRPr="0055647C" w:rsidRDefault="00E2768E"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t>1</w:t>
            </w:r>
          </w:p>
        </w:tc>
        <w:tc>
          <w:tcPr>
            <w:tcW w:w="1843" w:type="dxa"/>
            <w:tcBorders>
              <w:top w:val="single" w:sz="4" w:space="0" w:color="auto"/>
              <w:bottom w:val="nil"/>
            </w:tcBorders>
          </w:tcPr>
          <w:p w14:paraId="05E4BEE7"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One hot</w:t>
            </w:r>
          </w:p>
        </w:tc>
        <w:tc>
          <w:tcPr>
            <w:tcW w:w="1276" w:type="dxa"/>
            <w:tcBorders>
              <w:top w:val="single" w:sz="4" w:space="0" w:color="auto"/>
              <w:bottom w:val="nil"/>
            </w:tcBorders>
          </w:tcPr>
          <w:p w14:paraId="337C6242"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20</w:t>
            </w:r>
          </w:p>
        </w:tc>
        <w:tc>
          <w:tcPr>
            <w:tcW w:w="9065" w:type="dxa"/>
            <w:tcBorders>
              <w:top w:val="single" w:sz="4" w:space="0" w:color="auto"/>
              <w:bottom w:val="nil"/>
            </w:tcBorders>
          </w:tcPr>
          <w:p w14:paraId="45D25C9C"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One-hot encoding represents each amino acid with a 20×1 vector with a single position (corresponding to the specific amino acid) set to one, and all 19 other positions set to zero. Each peptide was therefore represented by a 2D array created by concatenating the 20 × 1 vectors of the amino acids.</w:t>
            </w:r>
          </w:p>
        </w:tc>
        <w:tc>
          <w:tcPr>
            <w:tcW w:w="0" w:type="auto"/>
            <w:tcBorders>
              <w:top w:val="single" w:sz="4" w:space="0" w:color="auto"/>
              <w:bottom w:val="nil"/>
            </w:tcBorders>
          </w:tcPr>
          <w:p w14:paraId="3237B652" w14:textId="4993D511"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fldChar w:fldCharType="begin">
                <w:fldData xml:space="preserve">PEVuZE5vdGU+PENpdGU+PEF1dGhvcj5KdXJ0ejwvQXV0aG9yPjxZZWFyPjIwMTc8L1llYXI+PFJl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</w:fldData>
              </w:fldChar>
            </w:r>
            <w:r w:rsidR="00C93F45" w:rsidRPr="0055647C">
              <w:rPr>
                <w:rFonts w:ascii="Times New Roman" w:hAnsi="Times New Roman" w:cs="Times New Roman"/>
                <w:sz w:val="21"/>
                <w:szCs w:val="21"/>
              </w:rPr>
              <w:instrText xml:space="preserve"> ADDIN EN.CITE </w:instrText>
            </w:r>
            <w:r w:rsidR="00C93F45" w:rsidRPr="0055647C">
              <w:rPr>
                <w:rFonts w:ascii="Times New Roman" w:hAnsi="Times New Roman" w:cs="Times New Roman"/>
                <w:sz w:val="21"/>
                <w:szCs w:val="21"/>
              </w:rPr>
              <w:fldChar w:fldCharType="begin">
                <w:fldData xml:space="preserve">PEVuZE5vdGU+PENpdGU+PEF1dGhvcj5KdXJ0ejwvQXV0aG9yPjxZZWFyPjIwMTc8L1llYXI+PFJl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</w:fldData>
              </w:fldChar>
            </w:r>
            <w:r w:rsidR="00C93F45" w:rsidRPr="0055647C">
              <w:rPr>
                <w:rFonts w:ascii="Times New Roman" w:hAnsi="Times New Roman" w:cs="Times New Roman"/>
                <w:sz w:val="21"/>
                <w:szCs w:val="21"/>
              </w:rPr>
              <w:instrText xml:space="preserve"> ADDIN EN.CITE.DATA </w:instrText>
            </w:r>
            <w:r w:rsidR="00C93F45" w:rsidRPr="0055647C">
              <w:rPr>
                <w:rFonts w:ascii="Times New Roman" w:hAnsi="Times New Roman" w:cs="Times New Roman"/>
                <w:sz w:val="21"/>
                <w:szCs w:val="21"/>
              </w:rPr>
            </w:r>
            <w:r w:rsidR="00C93F45" w:rsidRPr="0055647C">
              <w:rPr>
                <w:rFonts w:ascii="Times New Roman" w:hAnsi="Times New Roman" w:cs="Times New Roman"/>
                <w:sz w:val="21"/>
                <w:szCs w:val="21"/>
              </w:rPr>
              <w:fldChar w:fldCharType="end"/>
            </w:r>
            <w:r w:rsidRPr="0055647C">
              <w:rPr>
                <w:rFonts w:ascii="Times New Roman" w:hAnsi="Times New Roman" w:cs="Times New Roman"/>
                <w:sz w:val="21"/>
                <w:szCs w:val="21"/>
              </w:rPr>
            </w:r>
            <w:r w:rsidRPr="0055647C">
              <w:rPr>
                <w:rFonts w:ascii="Times New Roman" w:hAnsi="Times New Roman" w:cs="Times New Roman"/>
                <w:sz w:val="21"/>
                <w:szCs w:val="21"/>
              </w:rPr>
              <w:fldChar w:fldCharType="separate"/>
            </w:r>
            <w:r w:rsidR="00C93F45" w:rsidRPr="0055647C">
              <w:rPr>
                <w:rFonts w:ascii="Times New Roman" w:hAnsi="Times New Roman" w:cs="Times New Roman"/>
                <w:noProof/>
                <w:sz w:val="21"/>
                <w:szCs w:val="21"/>
              </w:rPr>
              <w:t>[1]</w:t>
            </w:r>
            <w:r w:rsidRPr="0055647C">
              <w:rPr>
                <w:rFonts w:ascii="Times New Roman" w:hAnsi="Times New Roman" w:cs="Times New Roman"/>
                <w:sz w:val="21"/>
                <w:szCs w:val="21"/>
              </w:rPr>
              <w:fldChar w:fldCharType="end"/>
            </w:r>
          </w:p>
        </w:tc>
      </w:tr>
      <w:tr w:rsidR="00793DD9" w:rsidRPr="0055647C" w14:paraId="3F4EC9ED" w14:textId="77777777" w:rsidTr="00A91995">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083B47AA" w14:textId="77777777" w:rsidR="00E2768E" w:rsidRPr="0055647C" w:rsidRDefault="00E2768E"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t>2</w:t>
            </w:r>
          </w:p>
        </w:tc>
        <w:tc>
          <w:tcPr>
            <w:tcW w:w="1843" w:type="dxa"/>
            <w:tcBorders>
              <w:top w:val="nil"/>
              <w:bottom w:val="nil"/>
            </w:tcBorders>
          </w:tcPr>
          <w:p w14:paraId="6538EEF1"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DPPS</w:t>
            </w:r>
          </w:p>
        </w:tc>
        <w:tc>
          <w:tcPr>
            <w:tcW w:w="1276" w:type="dxa"/>
            <w:tcBorders>
              <w:top w:val="nil"/>
              <w:bottom w:val="nil"/>
            </w:tcBorders>
          </w:tcPr>
          <w:p w14:paraId="54337781"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10</w:t>
            </w:r>
          </w:p>
        </w:tc>
        <w:tc>
          <w:tcPr>
            <w:tcW w:w="9065" w:type="dxa"/>
            <w:tcBorders>
              <w:top w:val="nil"/>
              <w:bottom w:val="nil"/>
            </w:tcBorders>
          </w:tcPr>
          <w:p w14:paraId="557C758A"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The DPPS descriptors for 20 amino acids are derived by PCA. The electronic properties of the amino acid are characterized by V</w:t>
            </w:r>
            <w:r w:rsidRPr="0055647C">
              <w:rPr>
                <w:rFonts w:ascii="Times New Roman" w:hAnsi="Times New Roman" w:cs="Times New Roman"/>
                <w:sz w:val="21"/>
                <w:szCs w:val="21"/>
                <w:vertAlign w:val="subscript"/>
              </w:rPr>
              <w:t>1</w:t>
            </w:r>
            <w:r w:rsidRPr="0055647C">
              <w:rPr>
                <w:rFonts w:ascii="Times New Roman" w:hAnsi="Times New Roman" w:cs="Times New Roman"/>
                <w:sz w:val="21"/>
                <w:szCs w:val="21"/>
              </w:rPr>
              <w:t>-V</w:t>
            </w:r>
            <w:r w:rsidRPr="0055647C">
              <w:rPr>
                <w:rFonts w:ascii="Times New Roman" w:hAnsi="Times New Roman" w:cs="Times New Roman"/>
                <w:sz w:val="21"/>
                <w:szCs w:val="21"/>
                <w:vertAlign w:val="subscript"/>
              </w:rPr>
              <w:t>4</w:t>
            </w:r>
            <w:r w:rsidRPr="0055647C">
              <w:rPr>
                <w:rFonts w:ascii="Times New Roman" w:hAnsi="Times New Roman" w:cs="Times New Roman"/>
                <w:sz w:val="21"/>
                <w:szCs w:val="21"/>
              </w:rPr>
              <w:t>, steric properties by V</w:t>
            </w:r>
            <w:r w:rsidRPr="0055647C">
              <w:rPr>
                <w:rFonts w:ascii="Times New Roman" w:hAnsi="Times New Roman" w:cs="Times New Roman"/>
                <w:sz w:val="21"/>
                <w:szCs w:val="21"/>
                <w:vertAlign w:val="subscript"/>
              </w:rPr>
              <w:t>5</w:t>
            </w:r>
            <w:r w:rsidRPr="0055647C">
              <w:rPr>
                <w:rFonts w:ascii="Times New Roman" w:hAnsi="Times New Roman" w:cs="Times New Roman"/>
                <w:sz w:val="21"/>
                <w:szCs w:val="21"/>
              </w:rPr>
              <w:t xml:space="preserve"> and V</w:t>
            </w:r>
            <w:r w:rsidRPr="0055647C">
              <w:rPr>
                <w:rFonts w:ascii="Times New Roman" w:hAnsi="Times New Roman" w:cs="Times New Roman"/>
                <w:sz w:val="21"/>
                <w:szCs w:val="21"/>
                <w:vertAlign w:val="subscript"/>
              </w:rPr>
              <w:t>6</w:t>
            </w:r>
            <w:r w:rsidRPr="0055647C">
              <w:rPr>
                <w:rFonts w:ascii="Times New Roman" w:hAnsi="Times New Roman" w:cs="Times New Roman"/>
                <w:sz w:val="21"/>
                <w:szCs w:val="21"/>
              </w:rPr>
              <w:t>, hydrophobic properties by V</w:t>
            </w:r>
            <w:r w:rsidRPr="0055647C">
              <w:rPr>
                <w:rFonts w:ascii="Times New Roman" w:hAnsi="Times New Roman" w:cs="Times New Roman"/>
                <w:sz w:val="21"/>
                <w:szCs w:val="21"/>
                <w:vertAlign w:val="subscript"/>
              </w:rPr>
              <w:t>7</w:t>
            </w:r>
            <w:r w:rsidRPr="0055647C">
              <w:rPr>
                <w:rFonts w:ascii="Times New Roman" w:hAnsi="Times New Roman" w:cs="Times New Roman"/>
                <w:sz w:val="21"/>
                <w:szCs w:val="21"/>
              </w:rPr>
              <w:t xml:space="preserve"> and V</w:t>
            </w:r>
            <w:r w:rsidRPr="0055647C">
              <w:rPr>
                <w:rFonts w:ascii="Times New Roman" w:hAnsi="Times New Roman" w:cs="Times New Roman"/>
                <w:sz w:val="21"/>
                <w:szCs w:val="21"/>
                <w:vertAlign w:val="subscript"/>
              </w:rPr>
              <w:t>8</w:t>
            </w:r>
            <w:r w:rsidRPr="0055647C">
              <w:rPr>
                <w:rFonts w:ascii="Times New Roman" w:hAnsi="Times New Roman" w:cs="Times New Roman"/>
                <w:sz w:val="21"/>
                <w:szCs w:val="21"/>
              </w:rPr>
              <w:t>, and hydrogen bond contributions by V</w:t>
            </w:r>
            <w:r w:rsidRPr="0055647C">
              <w:rPr>
                <w:rFonts w:ascii="Times New Roman" w:hAnsi="Times New Roman" w:cs="Times New Roman"/>
                <w:sz w:val="21"/>
                <w:szCs w:val="21"/>
                <w:vertAlign w:val="subscript"/>
              </w:rPr>
              <w:t>9</w:t>
            </w:r>
            <w:r w:rsidRPr="0055647C">
              <w:rPr>
                <w:rFonts w:ascii="Times New Roman" w:hAnsi="Times New Roman" w:cs="Times New Roman"/>
                <w:sz w:val="21"/>
                <w:szCs w:val="21"/>
              </w:rPr>
              <w:t xml:space="preserve"> and V</w:t>
            </w:r>
            <w:r w:rsidRPr="0055647C">
              <w:rPr>
                <w:rFonts w:ascii="Times New Roman" w:hAnsi="Times New Roman" w:cs="Times New Roman"/>
                <w:sz w:val="21"/>
                <w:szCs w:val="21"/>
                <w:vertAlign w:val="subscript"/>
              </w:rPr>
              <w:t>10</w:t>
            </w:r>
            <w:r w:rsidRPr="0055647C">
              <w:rPr>
                <w:rFonts w:ascii="Times New Roman" w:hAnsi="Times New Roman" w:cs="Times New Roman"/>
                <w:sz w:val="21"/>
                <w:szCs w:val="21"/>
              </w:rPr>
              <w:t>.</w:t>
            </w:r>
          </w:p>
        </w:tc>
        <w:tc>
          <w:tcPr>
            <w:tcW w:w="0" w:type="auto"/>
            <w:tcBorders>
              <w:top w:val="nil"/>
              <w:bottom w:val="nil"/>
            </w:tcBorders>
          </w:tcPr>
          <w:p w14:paraId="22B61BA2" w14:textId="7158579E"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fldChar w:fldCharType="begin">
                <w:fldData xml:space="preserve">PEVuZE5vdGU+PENpdGU+PEF1dGhvcj5UaWFuPC9BdXRob3I+PFllYXI+MjAwOTwvWWVhcj48UmVj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</w:fldData>
              </w:fldChar>
            </w:r>
            <w:r w:rsidR="00C93F45" w:rsidRPr="0055647C">
              <w:rPr>
                <w:rFonts w:ascii="Times New Roman" w:hAnsi="Times New Roman" w:cs="Times New Roman"/>
                <w:sz w:val="21"/>
                <w:szCs w:val="21"/>
              </w:rPr>
              <w:instrText xml:space="preserve"> ADDIN EN.CITE </w:instrText>
            </w:r>
            <w:r w:rsidR="00C93F45" w:rsidRPr="0055647C">
              <w:rPr>
                <w:rFonts w:ascii="Times New Roman" w:hAnsi="Times New Roman" w:cs="Times New Roman"/>
                <w:sz w:val="21"/>
                <w:szCs w:val="21"/>
              </w:rPr>
              <w:fldChar w:fldCharType="begin">
                <w:fldData xml:space="preserve">PEVuZE5vdGU+PENpdGU+PEF1dGhvcj5UaWFuPC9BdXRob3I+PFllYXI+MjAwOTwvWWVhcj48UmVj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</w:fldData>
              </w:fldChar>
            </w:r>
            <w:r w:rsidR="00C93F45" w:rsidRPr="0055647C">
              <w:rPr>
                <w:rFonts w:ascii="Times New Roman" w:hAnsi="Times New Roman" w:cs="Times New Roman"/>
                <w:sz w:val="21"/>
                <w:szCs w:val="21"/>
              </w:rPr>
              <w:instrText xml:space="preserve"> ADDIN EN.CITE.DATA </w:instrText>
            </w:r>
            <w:r w:rsidR="00C93F45" w:rsidRPr="0055647C">
              <w:rPr>
                <w:rFonts w:ascii="Times New Roman" w:hAnsi="Times New Roman" w:cs="Times New Roman"/>
                <w:sz w:val="21"/>
                <w:szCs w:val="21"/>
              </w:rPr>
            </w:r>
            <w:r w:rsidR="00C93F45" w:rsidRPr="0055647C">
              <w:rPr>
                <w:rFonts w:ascii="Times New Roman" w:hAnsi="Times New Roman" w:cs="Times New Roman"/>
                <w:sz w:val="21"/>
                <w:szCs w:val="21"/>
              </w:rPr>
              <w:fldChar w:fldCharType="end"/>
            </w:r>
            <w:r w:rsidRPr="0055647C">
              <w:rPr>
                <w:rFonts w:ascii="Times New Roman" w:hAnsi="Times New Roman" w:cs="Times New Roman"/>
                <w:sz w:val="21"/>
                <w:szCs w:val="21"/>
              </w:rPr>
            </w:r>
            <w:r w:rsidRPr="0055647C">
              <w:rPr>
                <w:rFonts w:ascii="Times New Roman" w:hAnsi="Times New Roman" w:cs="Times New Roman"/>
                <w:sz w:val="21"/>
                <w:szCs w:val="21"/>
              </w:rPr>
              <w:fldChar w:fldCharType="separate"/>
            </w:r>
            <w:r w:rsidR="00C93F45" w:rsidRPr="0055647C">
              <w:rPr>
                <w:rFonts w:ascii="Times New Roman" w:hAnsi="Times New Roman" w:cs="Times New Roman"/>
                <w:noProof/>
                <w:sz w:val="21"/>
                <w:szCs w:val="21"/>
              </w:rPr>
              <w:t>[2]</w:t>
            </w:r>
            <w:r w:rsidRPr="0055647C">
              <w:rPr>
                <w:rFonts w:ascii="Times New Roman" w:hAnsi="Times New Roman" w:cs="Times New Roman"/>
                <w:sz w:val="21"/>
                <w:szCs w:val="21"/>
              </w:rPr>
              <w:fldChar w:fldCharType="end"/>
            </w:r>
          </w:p>
        </w:tc>
      </w:tr>
      <w:tr w:rsidR="00793DD9" w:rsidRPr="0055647C" w14:paraId="411C2EDF" w14:textId="77777777" w:rsidTr="00A91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4CA56C27" w14:textId="77777777" w:rsidR="00E2768E" w:rsidRPr="0055647C" w:rsidRDefault="00E2768E"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t>3</w:t>
            </w:r>
          </w:p>
        </w:tc>
        <w:tc>
          <w:tcPr>
            <w:tcW w:w="1843" w:type="dxa"/>
            <w:tcBorders>
              <w:top w:val="nil"/>
              <w:bottom w:val="nil"/>
            </w:tcBorders>
          </w:tcPr>
          <w:p w14:paraId="0132F2F5"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BLOSUM62</w:t>
            </w:r>
          </w:p>
        </w:tc>
        <w:tc>
          <w:tcPr>
            <w:tcW w:w="1276" w:type="dxa"/>
            <w:tcBorders>
              <w:top w:val="nil"/>
              <w:bottom w:val="nil"/>
            </w:tcBorders>
          </w:tcPr>
          <w:p w14:paraId="1A9F4BDE"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10</w:t>
            </w:r>
          </w:p>
        </w:tc>
        <w:tc>
          <w:tcPr>
            <w:tcW w:w="9065" w:type="dxa"/>
            <w:tcBorders>
              <w:top w:val="nil"/>
              <w:bottom w:val="nil"/>
            </w:tcBorders>
          </w:tcPr>
          <w:p w14:paraId="6C2E333A"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The BLOSUM matrix-derived descriptors (BLOSUM) including 10 indices, representing hydrophobicity, alpha-helix propensity, beta-sheet propensity, bulkiness, charge, and composition, are based on both physicochemical properties that have been subjected to a ARIMAX analyses and an alignment matrix of 20 coded amino acids, the BLOSUM62 matrix.</w:t>
            </w:r>
          </w:p>
        </w:tc>
        <w:tc>
          <w:tcPr>
            <w:tcW w:w="0" w:type="auto"/>
            <w:tcBorders>
              <w:top w:val="nil"/>
              <w:bottom w:val="nil"/>
            </w:tcBorders>
          </w:tcPr>
          <w:p w14:paraId="43702A86" w14:textId="0E94ABE5"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fldChar w:fldCharType="begin">
                <w:fldData xml:space="preserve">PEVuZE5vdGU+PENpdGU+PEF1dGhvcj5HZW9yZ2lldjwvQXV0aG9yPjxZZWFyPjIwMDk8L1llYXI+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</w:fldData>
              </w:fldChar>
            </w:r>
            <w:r w:rsidR="00C93F45" w:rsidRPr="0055647C">
              <w:rPr>
                <w:rFonts w:ascii="Times New Roman" w:hAnsi="Times New Roman" w:cs="Times New Roman"/>
                <w:sz w:val="21"/>
                <w:szCs w:val="21"/>
              </w:rPr>
              <w:instrText xml:space="preserve"> ADDIN EN.CITE </w:instrText>
            </w:r>
            <w:r w:rsidR="00C93F45" w:rsidRPr="0055647C">
              <w:rPr>
                <w:rFonts w:ascii="Times New Roman" w:hAnsi="Times New Roman" w:cs="Times New Roman"/>
                <w:sz w:val="21"/>
                <w:szCs w:val="21"/>
              </w:rPr>
              <w:fldChar w:fldCharType="begin">
                <w:fldData xml:space="preserve">PEVuZE5vdGU+PENpdGU+PEF1dGhvcj5HZW9yZ2lldjwvQXV0aG9yPjxZZWFyPjIwMDk8L1llYXI+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</w:fldData>
              </w:fldChar>
            </w:r>
            <w:r w:rsidR="00C93F45" w:rsidRPr="0055647C">
              <w:rPr>
                <w:rFonts w:ascii="Times New Roman" w:hAnsi="Times New Roman" w:cs="Times New Roman"/>
                <w:sz w:val="21"/>
                <w:szCs w:val="21"/>
              </w:rPr>
              <w:instrText xml:space="preserve"> ADDIN EN.CITE.DATA </w:instrText>
            </w:r>
            <w:r w:rsidR="00C93F45" w:rsidRPr="0055647C">
              <w:rPr>
                <w:rFonts w:ascii="Times New Roman" w:hAnsi="Times New Roman" w:cs="Times New Roman"/>
                <w:sz w:val="21"/>
                <w:szCs w:val="21"/>
              </w:rPr>
            </w:r>
            <w:r w:rsidR="00C93F45" w:rsidRPr="0055647C">
              <w:rPr>
                <w:rFonts w:ascii="Times New Roman" w:hAnsi="Times New Roman" w:cs="Times New Roman"/>
                <w:sz w:val="21"/>
                <w:szCs w:val="21"/>
              </w:rPr>
              <w:fldChar w:fldCharType="end"/>
            </w:r>
            <w:r w:rsidRPr="0055647C">
              <w:rPr>
                <w:rFonts w:ascii="Times New Roman" w:hAnsi="Times New Roman" w:cs="Times New Roman"/>
                <w:sz w:val="21"/>
                <w:szCs w:val="21"/>
              </w:rPr>
            </w:r>
            <w:r w:rsidRPr="0055647C">
              <w:rPr>
                <w:rFonts w:ascii="Times New Roman" w:hAnsi="Times New Roman" w:cs="Times New Roman"/>
                <w:sz w:val="21"/>
                <w:szCs w:val="21"/>
              </w:rPr>
              <w:fldChar w:fldCharType="separate"/>
            </w:r>
            <w:r w:rsidR="00C93F45" w:rsidRPr="0055647C">
              <w:rPr>
                <w:rFonts w:ascii="Times New Roman" w:hAnsi="Times New Roman" w:cs="Times New Roman"/>
                <w:noProof/>
                <w:sz w:val="21"/>
                <w:szCs w:val="21"/>
              </w:rPr>
              <w:t>[3, 4]</w:t>
            </w:r>
            <w:r w:rsidRPr="0055647C">
              <w:rPr>
                <w:rFonts w:ascii="Times New Roman" w:hAnsi="Times New Roman" w:cs="Times New Roman"/>
                <w:sz w:val="21"/>
                <w:szCs w:val="21"/>
              </w:rPr>
              <w:fldChar w:fldCharType="end"/>
            </w:r>
          </w:p>
        </w:tc>
      </w:tr>
      <w:tr w:rsidR="00793DD9" w:rsidRPr="0055647C" w14:paraId="0F9CA20B" w14:textId="77777777" w:rsidTr="00A91995">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713EF2D5" w14:textId="77777777" w:rsidR="00E2768E" w:rsidRPr="0055647C" w:rsidRDefault="00E2768E"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t>4</w:t>
            </w:r>
          </w:p>
        </w:tc>
        <w:tc>
          <w:tcPr>
            <w:tcW w:w="1843" w:type="dxa"/>
            <w:tcBorders>
              <w:top w:val="nil"/>
              <w:bottom w:val="nil"/>
            </w:tcBorders>
          </w:tcPr>
          <w:p w14:paraId="16F6BCB5"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FASGAI</w:t>
            </w:r>
          </w:p>
        </w:tc>
        <w:tc>
          <w:tcPr>
            <w:tcW w:w="1276" w:type="dxa"/>
            <w:tcBorders>
              <w:top w:val="nil"/>
              <w:bottom w:val="nil"/>
            </w:tcBorders>
          </w:tcPr>
          <w:p w14:paraId="12B231D1"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6</w:t>
            </w:r>
          </w:p>
        </w:tc>
        <w:tc>
          <w:tcPr>
            <w:tcW w:w="9065" w:type="dxa"/>
            <w:tcBorders>
              <w:top w:val="nil"/>
              <w:bottom w:val="nil"/>
            </w:tcBorders>
          </w:tcPr>
          <w:p w14:paraId="592DCC08"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Through factor analysis, the FASGAI descriptors cluster 335 physicochemical properties of each of 20 coded amino acids into 6 factors, which are related to hydrophobicity, alpha and turn propensities, bulky properties, compositional characteristics, local flexibility and electronic properties, respectively.</w:t>
            </w:r>
          </w:p>
        </w:tc>
        <w:tc>
          <w:tcPr>
            <w:tcW w:w="0" w:type="auto"/>
            <w:tcBorders>
              <w:top w:val="nil"/>
              <w:bottom w:val="nil"/>
            </w:tcBorders>
          </w:tcPr>
          <w:p w14:paraId="4CF93615" w14:textId="260424CD"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fldChar w:fldCharType="begin"/>
            </w:r>
            <w:r w:rsidR="00C93F45" w:rsidRPr="0055647C">
              <w:rPr>
                <w:rFonts w:ascii="Times New Roman" w:hAnsi="Times New Roman" w:cs="Times New Roman"/>
                <w:sz w:val="21"/>
                <w:szCs w:val="21"/>
              </w:rPr>
              <w:instrText xml:space="preserve"> ADDIN EN.CITE &lt;EndNote&gt;&lt;Cite&gt;&lt;Author&gt;Liang&lt;/Author&gt;&lt;Year&gt;2007&lt;/Year&gt;&lt;RecNum&gt;1276&lt;/RecNum&gt;&lt;DisplayText&gt;[5]&lt;/DisplayText&gt;&lt;record&gt;&lt;rec-number&gt;1276&lt;/rec-number&gt;&lt;foreign-keys&gt;&lt;key app="EN" db-id="z22es5x9ufetz0esf26prp2eef2zzfswa5er" timestamp="1640661551"&gt;1276&lt;/key&gt;&lt;/foreign-keys&gt;&lt;ref-type name="Journal Article"&gt;17&lt;/ref-type&gt;&lt;contributors&gt;&lt;authors&gt;&lt;author&gt;Liang, Guizhao&lt;/author&gt;&lt;author&gt;Li, Zhiliang&lt;/author&gt;&lt;/authors&gt;&lt;/contributors&gt;&lt;titles&gt;&lt;title&gt;Factor analysis scale of generalized amino acid Information as the source of a new set of descriptors for elucidating the structure and activity relationships of cationic antimicrobial peptides&lt;/title&gt;&lt;secondary-title&gt;QSAR &amp;amp; Combinatorial Science&lt;/secondary-title&gt;&lt;/titles&gt;&lt;pages&gt;754-763&lt;/pages&gt;&lt;volume&gt;26&lt;/volume&gt;&lt;number&gt;6&lt;/number&gt;&lt;section&gt;754&lt;/section&gt;&lt;dates&gt;&lt;year&gt;2007&lt;/year&gt;&lt;/dates&gt;&lt;isbn&gt;1611020X&amp;#xD;16110218&lt;/isbn&gt;&lt;label&gt;060-FASGAI&lt;/label&gt;&lt;urls&gt;&lt;/urls&gt;&lt;electronic-resource-num&gt;10.1002/qsar.200630145&lt;/electronic-resource-num&gt;&lt;/record&gt;&lt;/Cite&gt;&lt;/EndNote&gt;</w:instrText>
            </w:r>
            <w:r w:rsidRPr="0055647C">
              <w:rPr>
                <w:rFonts w:ascii="Times New Roman" w:hAnsi="Times New Roman" w:cs="Times New Roman"/>
                <w:sz w:val="21"/>
                <w:szCs w:val="21"/>
              </w:rPr>
              <w:fldChar w:fldCharType="separate"/>
            </w:r>
            <w:r w:rsidR="00C93F45" w:rsidRPr="0055647C">
              <w:rPr>
                <w:rFonts w:ascii="Times New Roman" w:hAnsi="Times New Roman" w:cs="Times New Roman"/>
                <w:noProof/>
                <w:sz w:val="21"/>
                <w:szCs w:val="21"/>
              </w:rPr>
              <w:t>[5]</w:t>
            </w:r>
            <w:r w:rsidRPr="0055647C">
              <w:rPr>
                <w:rFonts w:ascii="Times New Roman" w:hAnsi="Times New Roman" w:cs="Times New Roman"/>
                <w:sz w:val="21"/>
                <w:szCs w:val="21"/>
              </w:rPr>
              <w:fldChar w:fldCharType="end"/>
            </w:r>
          </w:p>
        </w:tc>
      </w:tr>
      <w:tr w:rsidR="00793DD9" w:rsidRPr="0055647C" w14:paraId="3559B263" w14:textId="77777777" w:rsidTr="00A91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07012E61" w14:textId="77777777" w:rsidR="00E2768E" w:rsidRPr="0055647C" w:rsidRDefault="00E2768E"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t>5</w:t>
            </w:r>
          </w:p>
        </w:tc>
        <w:tc>
          <w:tcPr>
            <w:tcW w:w="1843" w:type="dxa"/>
            <w:tcBorders>
              <w:top w:val="nil"/>
              <w:bottom w:val="nil"/>
            </w:tcBorders>
          </w:tcPr>
          <w:p w14:paraId="535D036C"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GRID</w:t>
            </w:r>
          </w:p>
        </w:tc>
        <w:tc>
          <w:tcPr>
            <w:tcW w:w="1276" w:type="dxa"/>
            <w:tcBorders>
              <w:top w:val="nil"/>
              <w:bottom w:val="nil"/>
            </w:tcBorders>
          </w:tcPr>
          <w:p w14:paraId="32592B50"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7</w:t>
            </w:r>
          </w:p>
        </w:tc>
        <w:tc>
          <w:tcPr>
            <w:tcW w:w="9065" w:type="dxa"/>
            <w:tcBorders>
              <w:top w:val="nil"/>
              <w:bottom w:val="nil"/>
            </w:tcBorders>
          </w:tcPr>
          <w:p w14:paraId="21DF772D"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The 7 principal properties of the GRID scales are derived from PCA on interaction energies of 20 coded amino acids, with six different probes mimicking various functional groups which can be involved in peptide-peptide interactions.</w:t>
            </w:r>
          </w:p>
        </w:tc>
        <w:tc>
          <w:tcPr>
            <w:tcW w:w="0" w:type="auto"/>
            <w:tcBorders>
              <w:top w:val="nil"/>
              <w:bottom w:val="nil"/>
            </w:tcBorders>
          </w:tcPr>
          <w:p w14:paraId="14EBCE65" w14:textId="21D8550B"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fldChar w:fldCharType="begin"/>
            </w:r>
            <w:r w:rsidR="00C93F45" w:rsidRPr="0055647C">
              <w:rPr>
                <w:rFonts w:ascii="Times New Roman" w:hAnsi="Times New Roman" w:cs="Times New Roman"/>
                <w:sz w:val="21"/>
                <w:szCs w:val="21"/>
              </w:rPr>
              <w:instrText xml:space="preserve"> ADDIN EN.CITE &lt;EndNote&gt;&lt;Cite&gt;&lt;Author&gt;Cocchi&lt;/Author&gt;&lt;Year&gt;1993&lt;/Year&gt;&lt;RecNum&gt;1565&lt;/RecNum&gt;&lt;DisplayText&gt;[6]&lt;/DisplayText&gt;&lt;record&gt;&lt;rec-number&gt;1565&lt;/rec-number&gt;&lt;foreign-keys&gt;&lt;key app="EN" db-id="pp0wv929lvwpsceaxd8xpsxpz9wzf5v0wssf" timestamp="0"&gt;1565&lt;/key&gt;&lt;/foreign-keys&gt;&lt;ref-type name="Journal Article"&gt;17&lt;/ref-type&gt;&lt;contributors&gt;&lt;authors&gt;&lt;author&gt;Cocchi, Marina&lt;/author&gt;&lt;author&gt;Johansson, Erik&lt;/author&gt;&lt;/authors&gt;&lt;/contributors&gt;&lt;titles&gt;&lt;title&gt;Amino Acids Characterization by GRID and Multivariate Data Analysis&lt;/title&gt;&lt;secondary-title&gt;Quantitative Structure-Activity Relationships&lt;/secondary-title&gt;&lt;/titles&gt;&lt;pages&gt;1-8&lt;/pages&gt;&lt;volume&gt;12&lt;/volume&gt;&lt;number&gt;1&lt;/number&gt;&lt;keywords&gt;&lt;keyword&gt;PCA&lt;/keyword&gt;&lt;keyword&gt;principal properties&lt;/keyword&gt;&lt;keyword&gt;PLS&lt;/keyword&gt;&lt;keyword&gt;amino acids&lt;/keyword&gt;&lt;keyword&gt;peptide QSAR&lt;/keyword&gt;&lt;keyword&gt;multivariate characterization&lt;/keyword&gt;&lt;keyword&gt;interacting molecular descriptors&lt;/keyword&gt;&lt;/keywords&gt;&lt;dates&gt;&lt;year&gt;1993&lt;/year&gt;&lt;/dates&gt;&lt;publisher&gt;WILEY-VCH Verlag&lt;/publisher&gt;&lt;isbn&gt;1521-3838&lt;/isbn&gt;&lt;urls&gt;&lt;related-urls&gt;&lt;url&gt;http://dx.doi.org/10.1002/qsar.19930120102&lt;/url&gt;&lt;/related-urls&gt;&lt;/urls&gt;&lt;electronic-resource-num&gt;10.1002/qsar.19930120102&lt;/electronic-resource-num&gt;&lt;/record&gt;&lt;/Cite&gt;&lt;/EndNote&gt;</w:instrText>
            </w:r>
            <w:r w:rsidRPr="0055647C">
              <w:rPr>
                <w:rFonts w:ascii="Times New Roman" w:hAnsi="Times New Roman" w:cs="Times New Roman"/>
                <w:sz w:val="21"/>
                <w:szCs w:val="21"/>
              </w:rPr>
              <w:fldChar w:fldCharType="separate"/>
            </w:r>
            <w:r w:rsidR="00C93F45" w:rsidRPr="0055647C">
              <w:rPr>
                <w:rFonts w:ascii="Times New Roman" w:hAnsi="Times New Roman" w:cs="Times New Roman"/>
                <w:noProof/>
                <w:sz w:val="21"/>
                <w:szCs w:val="21"/>
              </w:rPr>
              <w:t>[6]</w:t>
            </w:r>
            <w:r w:rsidRPr="0055647C">
              <w:rPr>
                <w:rFonts w:ascii="Times New Roman" w:hAnsi="Times New Roman" w:cs="Times New Roman"/>
                <w:sz w:val="21"/>
                <w:szCs w:val="21"/>
              </w:rPr>
              <w:fldChar w:fldCharType="end"/>
            </w:r>
          </w:p>
        </w:tc>
      </w:tr>
      <w:tr w:rsidR="00793DD9" w:rsidRPr="0055647C" w14:paraId="49D25F07" w14:textId="77777777" w:rsidTr="00A91995">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4D1D548F" w14:textId="77777777" w:rsidR="00E2768E" w:rsidRPr="0055647C" w:rsidRDefault="00E2768E"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t>6</w:t>
            </w:r>
          </w:p>
        </w:tc>
        <w:tc>
          <w:tcPr>
            <w:tcW w:w="1843" w:type="dxa"/>
            <w:tcBorders>
              <w:top w:val="nil"/>
              <w:bottom w:val="nil"/>
            </w:tcBorders>
          </w:tcPr>
          <w:p w14:paraId="7941CE8F"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HESH</w:t>
            </w:r>
          </w:p>
        </w:tc>
        <w:tc>
          <w:tcPr>
            <w:tcW w:w="1276" w:type="dxa"/>
            <w:tcBorders>
              <w:top w:val="nil"/>
              <w:bottom w:val="nil"/>
            </w:tcBorders>
          </w:tcPr>
          <w:p w14:paraId="6C9E3144"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12</w:t>
            </w:r>
          </w:p>
        </w:tc>
        <w:tc>
          <w:tcPr>
            <w:tcW w:w="9065" w:type="dxa"/>
            <w:tcBorders>
              <w:top w:val="nil"/>
              <w:bottom w:val="nil"/>
            </w:tcBorders>
          </w:tcPr>
          <w:p w14:paraId="0BD4FE82"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These 12 vectors of HESH for 20 amino acids were obtained by PCA. The v</w:t>
            </w:r>
            <w:r w:rsidRPr="0055647C">
              <w:rPr>
                <w:rFonts w:ascii="Times New Roman" w:hAnsi="Times New Roman" w:cs="Times New Roman"/>
                <w:sz w:val="21"/>
                <w:szCs w:val="21"/>
                <w:vertAlign w:val="subscript"/>
              </w:rPr>
              <w:t>1</w:t>
            </w:r>
            <w:r w:rsidRPr="0055647C">
              <w:rPr>
                <w:rFonts w:ascii="Times New Roman" w:hAnsi="Times New Roman" w:cs="Times New Roman"/>
                <w:sz w:val="21"/>
                <w:szCs w:val="21"/>
              </w:rPr>
              <w:t>–v</w:t>
            </w:r>
            <w:r w:rsidRPr="0055647C">
              <w:rPr>
                <w:rFonts w:ascii="Times New Roman" w:hAnsi="Times New Roman" w:cs="Times New Roman"/>
                <w:sz w:val="21"/>
                <w:szCs w:val="21"/>
                <w:vertAlign w:val="subscript"/>
              </w:rPr>
              <w:t>4</w:t>
            </w:r>
            <w:r w:rsidRPr="0055647C">
              <w:rPr>
                <w:rFonts w:ascii="Times New Roman" w:hAnsi="Times New Roman" w:cs="Times New Roman"/>
                <w:sz w:val="21"/>
                <w:szCs w:val="21"/>
              </w:rPr>
              <w:t xml:space="preserve"> were hydrophobic properties, v</w:t>
            </w:r>
            <w:r w:rsidRPr="0055647C">
              <w:rPr>
                <w:rFonts w:ascii="Times New Roman" w:hAnsi="Times New Roman" w:cs="Times New Roman"/>
                <w:sz w:val="21"/>
                <w:szCs w:val="21"/>
                <w:vertAlign w:val="subscript"/>
              </w:rPr>
              <w:t>5</w:t>
            </w:r>
            <w:r w:rsidRPr="0055647C">
              <w:rPr>
                <w:rFonts w:ascii="Times New Roman" w:hAnsi="Times New Roman" w:cs="Times New Roman"/>
                <w:sz w:val="21"/>
                <w:szCs w:val="21"/>
              </w:rPr>
              <w:t>–v</w:t>
            </w:r>
            <w:r w:rsidRPr="0055647C">
              <w:rPr>
                <w:rFonts w:ascii="Times New Roman" w:hAnsi="Times New Roman" w:cs="Times New Roman"/>
                <w:sz w:val="21"/>
                <w:szCs w:val="21"/>
                <w:vertAlign w:val="subscript"/>
              </w:rPr>
              <w:t>6</w:t>
            </w:r>
            <w:r w:rsidRPr="0055647C">
              <w:rPr>
                <w:rFonts w:ascii="Times New Roman" w:hAnsi="Times New Roman" w:cs="Times New Roman"/>
                <w:sz w:val="21"/>
                <w:szCs w:val="21"/>
              </w:rPr>
              <w:t xml:space="preserve"> were steric properties, v</w:t>
            </w:r>
            <w:r w:rsidRPr="0055647C">
              <w:rPr>
                <w:rFonts w:ascii="Times New Roman" w:hAnsi="Times New Roman" w:cs="Times New Roman"/>
                <w:sz w:val="21"/>
                <w:szCs w:val="21"/>
                <w:vertAlign w:val="subscript"/>
              </w:rPr>
              <w:t>7</w:t>
            </w:r>
            <w:r w:rsidRPr="0055647C">
              <w:rPr>
                <w:rFonts w:ascii="Times New Roman" w:hAnsi="Times New Roman" w:cs="Times New Roman"/>
                <w:sz w:val="21"/>
                <w:szCs w:val="21"/>
              </w:rPr>
              <w:t>–v</w:t>
            </w:r>
            <w:r w:rsidRPr="0055647C">
              <w:rPr>
                <w:rFonts w:ascii="Times New Roman" w:hAnsi="Times New Roman" w:cs="Times New Roman"/>
                <w:sz w:val="21"/>
                <w:szCs w:val="21"/>
                <w:vertAlign w:val="subscript"/>
              </w:rPr>
              <w:t>10</w:t>
            </w:r>
            <w:r w:rsidRPr="0055647C">
              <w:rPr>
                <w:rFonts w:ascii="Times New Roman" w:hAnsi="Times New Roman" w:cs="Times New Roman"/>
                <w:sz w:val="21"/>
                <w:szCs w:val="21"/>
              </w:rPr>
              <w:t xml:space="preserve"> were electronic properties, and v</w:t>
            </w:r>
            <w:r w:rsidRPr="0055647C">
              <w:rPr>
                <w:rFonts w:ascii="Times New Roman" w:hAnsi="Times New Roman" w:cs="Times New Roman"/>
                <w:sz w:val="21"/>
                <w:szCs w:val="21"/>
                <w:vertAlign w:val="subscript"/>
              </w:rPr>
              <w:t>11</w:t>
            </w:r>
            <w:r w:rsidRPr="0055647C">
              <w:rPr>
                <w:rFonts w:ascii="Times New Roman" w:hAnsi="Times New Roman" w:cs="Times New Roman"/>
                <w:sz w:val="21"/>
                <w:szCs w:val="21"/>
              </w:rPr>
              <w:t>–v</w:t>
            </w:r>
            <w:r w:rsidRPr="0055647C">
              <w:rPr>
                <w:rFonts w:ascii="Times New Roman" w:hAnsi="Times New Roman" w:cs="Times New Roman"/>
                <w:sz w:val="21"/>
                <w:szCs w:val="21"/>
                <w:vertAlign w:val="subscript"/>
              </w:rPr>
              <w:t>12</w:t>
            </w:r>
            <w:r w:rsidRPr="0055647C">
              <w:rPr>
                <w:rFonts w:ascii="Times New Roman" w:hAnsi="Times New Roman" w:cs="Times New Roman"/>
                <w:sz w:val="21"/>
                <w:szCs w:val="21"/>
              </w:rPr>
              <w:t xml:space="preserve"> were hydrogen bond contribution properties.</w:t>
            </w:r>
          </w:p>
        </w:tc>
        <w:tc>
          <w:tcPr>
            <w:tcW w:w="0" w:type="auto"/>
            <w:tcBorders>
              <w:top w:val="nil"/>
              <w:bottom w:val="nil"/>
            </w:tcBorders>
          </w:tcPr>
          <w:p w14:paraId="05347DFF" w14:textId="325489C0"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fldChar w:fldCharType="begin"/>
            </w:r>
            <w:r w:rsidR="00C93F45" w:rsidRPr="0055647C">
              <w:rPr>
                <w:rFonts w:ascii="Times New Roman" w:hAnsi="Times New Roman" w:cs="Times New Roman"/>
                <w:sz w:val="21"/>
                <w:szCs w:val="21"/>
              </w:rPr>
              <w:instrText xml:space="preserve"> ADDIN EN.CITE &lt;EndNote&gt;&lt;Cite&gt;&lt;Author&gt;Shu&lt;/Author&gt;&lt;Year&gt;2009&lt;/Year&gt;&lt;RecNum&gt;1243&lt;/RecNum&gt;&lt;DisplayText&gt;[7]&lt;/DisplayText&gt;&lt;record&gt;&lt;rec-number&gt;1243&lt;/rec-number&gt;&lt;foreign-keys&gt;&lt;key app="EN" db-id="z22es5x9ufetz0esf26prp2eef2zzfswa5er" timestamp="1640608692"&gt;1243&lt;/key&gt;&lt;/foreign-keys&gt;&lt;ref-type name="Journal Article"&gt;17&lt;/ref-type&gt;&lt;contributors&gt;&lt;authors&gt;&lt;author&gt;Shu, Mao&lt;/author&gt;&lt;author&gt;Mei, Hu&lt;/author&gt;&lt;author&gt;Yang, Shanbin&lt;/author&gt;&lt;author&gt;Liao, Limin&lt;/author&gt;&lt;author&gt;Li, Zhiliang&lt;/author&gt;&lt;/authors&gt;&lt;/contributors&gt;&lt;titles&gt;&lt;title&gt;Structural parameter characterization and bioactivity simulation based on peptide sequence&lt;/title&gt;&lt;secondary-title&gt;QSAR &amp;amp; Combinatorial Science&lt;/secondary-title&gt;&lt;/titles&gt;&lt;pages&gt;27-35&lt;/pages&gt;&lt;volume&gt;28&lt;/volume&gt;&lt;number&gt;1&lt;/number&gt;&lt;section&gt;27&lt;/section&gt;&lt;dates&gt;&lt;year&gt;2009&lt;/year&gt;&lt;/dates&gt;&lt;isbn&gt;1611020X&lt;/isbn&gt;&lt;label&gt;018-HESH&lt;/label&gt;&lt;urls&gt;&lt;/urls&gt;&lt;electronic-resource-num&gt;10.1002/qsar.200710169&lt;/electronic-resource-num&gt;&lt;/record&gt;&lt;/Cite&gt;&lt;/EndNote&gt;</w:instrText>
            </w:r>
            <w:r w:rsidRPr="0055647C">
              <w:rPr>
                <w:rFonts w:ascii="Times New Roman" w:hAnsi="Times New Roman" w:cs="Times New Roman"/>
                <w:sz w:val="21"/>
                <w:szCs w:val="21"/>
              </w:rPr>
              <w:fldChar w:fldCharType="separate"/>
            </w:r>
            <w:r w:rsidR="00C93F45" w:rsidRPr="0055647C">
              <w:rPr>
                <w:rFonts w:ascii="Times New Roman" w:hAnsi="Times New Roman" w:cs="Times New Roman"/>
                <w:noProof/>
                <w:sz w:val="21"/>
                <w:szCs w:val="21"/>
              </w:rPr>
              <w:t>[7]</w:t>
            </w:r>
            <w:r w:rsidRPr="0055647C">
              <w:rPr>
                <w:rFonts w:ascii="Times New Roman" w:hAnsi="Times New Roman" w:cs="Times New Roman"/>
                <w:sz w:val="21"/>
                <w:szCs w:val="21"/>
              </w:rPr>
              <w:fldChar w:fldCharType="end"/>
            </w:r>
          </w:p>
        </w:tc>
      </w:tr>
      <w:tr w:rsidR="00793DD9" w:rsidRPr="0055647C" w14:paraId="00D91A1B" w14:textId="77777777" w:rsidTr="00A91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26945CA5" w14:textId="77777777" w:rsidR="00E2768E" w:rsidRPr="0055647C" w:rsidRDefault="00E2768E"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lastRenderedPageBreak/>
              <w:t>7</w:t>
            </w:r>
          </w:p>
        </w:tc>
        <w:tc>
          <w:tcPr>
            <w:tcW w:w="1843" w:type="dxa"/>
            <w:tcBorders>
              <w:top w:val="nil"/>
              <w:bottom w:val="nil"/>
            </w:tcBorders>
          </w:tcPr>
          <w:p w14:paraId="24B2FC43"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ISA-ECI</w:t>
            </w:r>
          </w:p>
        </w:tc>
        <w:tc>
          <w:tcPr>
            <w:tcW w:w="1276" w:type="dxa"/>
            <w:tcBorders>
              <w:top w:val="nil"/>
              <w:bottom w:val="nil"/>
            </w:tcBorders>
          </w:tcPr>
          <w:p w14:paraId="01845369"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2</w:t>
            </w:r>
          </w:p>
        </w:tc>
        <w:tc>
          <w:tcPr>
            <w:tcW w:w="9065" w:type="dxa"/>
            <w:tcBorders>
              <w:top w:val="nil"/>
              <w:bottom w:val="nil"/>
            </w:tcBorders>
          </w:tcPr>
          <w:p w14:paraId="4C80980B"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 xml:space="preserve">The isotropic surface area (ISA) approximates the hydrophobic character of the side chain substituent; </w:t>
            </w:r>
            <w:r w:rsidRPr="0055647C">
              <w:rPr>
                <w:rFonts w:ascii="Times New Roman" w:hAnsi="Times New Roman" w:cs="Times New Roman"/>
                <w:sz w:val="21"/>
                <w:szCs w:val="21"/>
                <w:vertAlign w:val="superscript"/>
              </w:rPr>
              <w:t>b</w:t>
            </w:r>
            <w:r w:rsidRPr="0055647C">
              <w:rPr>
                <w:rFonts w:ascii="Times New Roman" w:hAnsi="Times New Roman" w:cs="Times New Roman"/>
                <w:sz w:val="21"/>
                <w:szCs w:val="21"/>
              </w:rPr>
              <w:t xml:space="preserve"> the electronic charge index (ECI) is a measure of the charge concentration of the amino acid. Each residue was described by a combination of ISA and ECI descriptors.</w:t>
            </w:r>
          </w:p>
        </w:tc>
        <w:tc>
          <w:tcPr>
            <w:tcW w:w="0" w:type="auto"/>
            <w:tcBorders>
              <w:top w:val="nil"/>
              <w:bottom w:val="nil"/>
            </w:tcBorders>
          </w:tcPr>
          <w:p w14:paraId="7C55C0F9" w14:textId="47F4BE14"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fldChar w:fldCharType="begin"/>
            </w:r>
            <w:r w:rsidR="00C93F45" w:rsidRPr="0055647C">
              <w:rPr>
                <w:rFonts w:ascii="Times New Roman" w:hAnsi="Times New Roman" w:cs="Times New Roman"/>
                <w:sz w:val="21"/>
                <w:szCs w:val="21"/>
              </w:rPr>
              <w:instrText xml:space="preserve"> ADDIN EN.CITE &lt;EndNote&gt;&lt;Cite&gt;&lt;Author&gt;Collantes&lt;/Author&gt;&lt;Year&gt;1995&lt;/Year&gt;&lt;RecNum&gt;1566&lt;/RecNum&gt;&lt;DisplayText&gt;[8]&lt;/DisplayText&gt;&lt;record&gt;&lt;rec-number&gt;1566&lt;/rec-number&gt;&lt;foreign-keys&gt;&lt;key app="EN" db-id="pp0wv929lvwpsceaxd8xpsxpz9wzf5v0wssf" timestamp="0"&gt;1566&lt;/key&gt;&lt;/foreign-keys&gt;&lt;ref-type name="Journal Article"&gt;17&lt;/ref-type&gt;&lt;contributors&gt;&lt;authors&gt;&lt;author&gt;Collantes, E. R.&lt;/author&gt;&lt;author&gt;Dunn, W. J., 3rd&lt;/author&gt;&lt;/authors&gt;&lt;/contributors&gt;&lt;auth-address&gt;Department of Medicinal Chemistry &amp;amp; Pharmacognosy, University of Illinois at Chicago 60612, USA.&lt;/auth-address&gt;&lt;titles&gt;&lt;title&gt;Amino acid side chain descriptors for quantitative structure-activity relationship studies of peptide analogues&lt;/title&gt;&lt;secondary-title&gt;J Med Chem&lt;/secondary-title&gt;&lt;/titles&gt;&lt;pages&gt;2705-13&lt;/pages&gt;&lt;volume&gt;38&lt;/volume&gt;&lt;number&gt;14&lt;/number&gt;&lt;edition&gt;1995/07/07&lt;/edition&gt;&lt;keywords&gt;&lt;keyword&gt;Amino Acid Sequence&lt;/keyword&gt;&lt;keyword&gt;Amino Acids/*chemistry&lt;/keyword&gt;&lt;keyword&gt;Bradykinin/pharmacology&lt;/keyword&gt;&lt;keyword&gt;Electrochemistry&lt;/keyword&gt;&lt;keyword&gt;Molecular Sequence Data&lt;/keyword&gt;&lt;keyword&gt;Peptides/*chemistry/pharmacology&lt;/keyword&gt;&lt;keyword&gt;Structure-Activity Relationship&lt;/keyword&gt;&lt;keyword&gt;Taste/drug effects&lt;/keyword&gt;&lt;/keywords&gt;&lt;dates&gt;&lt;year&gt;1995&lt;/year&gt;&lt;pub-dates&gt;&lt;date&gt;Jul 7&lt;/date&gt;&lt;/pub-dates&gt;&lt;/dates&gt;&lt;isbn&gt;0022-2623 (Print)&amp;#xD;0022-2623 (Linking)&lt;/isbn&gt;&lt;accession-num&gt;7629809&lt;/accession-num&gt;&lt;urls&gt;&lt;related-urls&gt;&lt;url&gt;http://www.ncbi.nlm.nih.gov/entrez/query.fcgi?cmd=Retrieve&amp;amp;db=PubMed&amp;amp;dopt=Citation&amp;amp;list_uids=7629809&lt;/url&gt;&lt;/related-urls&gt;&lt;/urls&gt;&lt;language&gt;eng&lt;/language&gt;&lt;/record&gt;&lt;/Cite&gt;&lt;/EndNote&gt;</w:instrText>
            </w:r>
            <w:r w:rsidRPr="0055647C">
              <w:rPr>
                <w:rFonts w:ascii="Times New Roman" w:hAnsi="Times New Roman" w:cs="Times New Roman"/>
                <w:sz w:val="21"/>
                <w:szCs w:val="21"/>
              </w:rPr>
              <w:fldChar w:fldCharType="separate"/>
            </w:r>
            <w:r w:rsidR="00C93F45" w:rsidRPr="0055647C">
              <w:rPr>
                <w:rFonts w:ascii="Times New Roman" w:hAnsi="Times New Roman" w:cs="Times New Roman"/>
                <w:noProof/>
                <w:sz w:val="21"/>
                <w:szCs w:val="21"/>
              </w:rPr>
              <w:t>[8]</w:t>
            </w:r>
            <w:r w:rsidRPr="0055647C">
              <w:rPr>
                <w:rFonts w:ascii="Times New Roman" w:hAnsi="Times New Roman" w:cs="Times New Roman"/>
                <w:sz w:val="21"/>
                <w:szCs w:val="21"/>
              </w:rPr>
              <w:fldChar w:fldCharType="end"/>
            </w:r>
          </w:p>
        </w:tc>
      </w:tr>
      <w:tr w:rsidR="00793DD9" w:rsidRPr="0055647C" w14:paraId="405E1B30" w14:textId="77777777" w:rsidTr="00A91995">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23CB24D9" w14:textId="77777777" w:rsidR="00E2768E" w:rsidRPr="0055647C" w:rsidRDefault="00E2768E"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t>8</w:t>
            </w:r>
          </w:p>
        </w:tc>
        <w:tc>
          <w:tcPr>
            <w:tcW w:w="1843" w:type="dxa"/>
            <w:tcBorders>
              <w:top w:val="nil"/>
              <w:bottom w:val="nil"/>
            </w:tcBorders>
          </w:tcPr>
          <w:p w14:paraId="435164A9"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Lin’s scales</w:t>
            </w:r>
          </w:p>
        </w:tc>
        <w:tc>
          <w:tcPr>
            <w:tcW w:w="1276" w:type="dxa"/>
            <w:tcBorders>
              <w:top w:val="nil"/>
              <w:bottom w:val="nil"/>
            </w:tcBorders>
          </w:tcPr>
          <w:p w14:paraId="248F85D8"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3</w:t>
            </w:r>
          </w:p>
        </w:tc>
        <w:tc>
          <w:tcPr>
            <w:tcW w:w="9065" w:type="dxa"/>
            <w:tcBorders>
              <w:top w:val="nil"/>
              <w:bottom w:val="nil"/>
            </w:tcBorders>
          </w:tcPr>
          <w:p w14:paraId="310E748E"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Three kinds of physicochemical parameters selected from properties of 20 coded amino acids, namely Van Der Waal’s volume, net charge index and hydrophobic parameter, construct the vectors to characterize the structures of peptides.</w:t>
            </w:r>
          </w:p>
        </w:tc>
        <w:tc>
          <w:tcPr>
            <w:tcW w:w="0" w:type="auto"/>
            <w:tcBorders>
              <w:top w:val="nil"/>
              <w:bottom w:val="nil"/>
            </w:tcBorders>
          </w:tcPr>
          <w:p w14:paraId="129A3133" w14:textId="3142C619"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fldChar w:fldCharType="begin"/>
            </w:r>
            <w:r w:rsidR="00C93F45" w:rsidRPr="0055647C">
              <w:rPr>
                <w:rFonts w:ascii="Times New Roman" w:hAnsi="Times New Roman" w:cs="Times New Roman"/>
                <w:sz w:val="21"/>
                <w:szCs w:val="21"/>
              </w:rPr>
              <w:instrText xml:space="preserve"> ADDIN EN.CITE &lt;EndNote&gt;&lt;Cite&gt;&lt;Author&gt;Lin&lt;/Author&gt;&lt;Year&gt;2008&lt;/Year&gt;&lt;RecNum&gt;1357&lt;/RecNum&gt;&lt;DisplayText&gt;[9]&lt;/DisplayText&gt;&lt;record&gt;&lt;rec-number&gt;1357&lt;/rec-number&gt;&lt;foreign-keys&gt;&lt;key app="EN" db-id="z22es5x9ufetz0esf26prp2eef2zzfswa5er" timestamp="1648803817"&gt;1357&lt;/key&gt;&lt;/foreign-keys&gt;&lt;ref-type name="Journal Article"&gt;17&lt;/ref-type&gt;&lt;contributors&gt;&lt;authors&gt;&lt;author&gt;Lin, Z. H.&lt;/author&gt;&lt;author&gt;Long, H. X.&lt;/author&gt;&lt;author&gt;Bo, Z.&lt;/author&gt;&lt;author&gt;Wang, Y. Q.&lt;/author&gt;&lt;author&gt;Wu, Y. Z.&lt;/author&gt;&lt;/authors&gt;&lt;/contributors&gt;&lt;auth-address&gt;College of Bioengineering, Chongqing Institute of Technology, Chongqing 400050, People&amp;apos;s Republic of China. zhlin@cqit.edu.cn&lt;/auth-address&gt;&lt;titles&gt;&lt;title&gt;New descriptors of amino acids and their application to peptide QSAR study&lt;/title&gt;&lt;secondary-title&gt;Peptides&lt;/secondary-title&gt;&lt;/titles&gt;&lt;periodical&gt;&lt;full-title&gt;Peptides&lt;/full-title&gt;&lt;abbr-1&gt;Peptides&lt;/abbr-1&gt;&lt;abbr-2&gt;Peptides&lt;/abbr-2&gt;&lt;/periodical&gt;&lt;pages&gt;1798-805&lt;/pages&gt;&lt;volume&gt;29&lt;/volume&gt;&lt;number&gt;10&lt;/number&gt;&lt;edition&gt;2008/07/09&lt;/edition&gt;&lt;keywords&gt;&lt;keyword&gt;Amino Acids/*chemistry&lt;/keyword&gt;&lt;keyword&gt;Dipeptides/*chemistry/genetics&lt;/keyword&gt;&lt;keyword&gt;Quantitative Structure-Activity Relationship&lt;/keyword&gt;&lt;keyword&gt;Taste&lt;/keyword&gt;&lt;/keywords&gt;&lt;dates&gt;&lt;year&gt;2008&lt;/year&gt;&lt;pub-dates&gt;&lt;date&gt;Oct&lt;/date&gt;&lt;/pub-dates&gt;&lt;/dates&gt;&lt;isbn&gt;0196-9781 (Print)&amp;#xD;0196-9781 (Linking)&lt;/isbn&gt;&lt;accession-num&gt;18606203&lt;/accession-num&gt;&lt;label&gt;Lin’s scales&lt;/label&gt;&lt;urls&gt;&lt;related-urls&gt;&lt;url&gt;https://www.ncbi.nlm.nih.gov/pubmed/18606203&lt;/url&gt;&lt;/related-urls&gt;&lt;/urls&gt;&lt;electronic-resource-num&gt;10.1016/j.peptides.2008.06.004&lt;/electronic-resource-num&gt;&lt;/record&gt;&lt;/Cite&gt;&lt;/EndNote&gt;</w:instrText>
            </w:r>
            <w:r w:rsidRPr="0055647C">
              <w:rPr>
                <w:rFonts w:ascii="Times New Roman" w:hAnsi="Times New Roman" w:cs="Times New Roman"/>
                <w:sz w:val="21"/>
                <w:szCs w:val="21"/>
              </w:rPr>
              <w:fldChar w:fldCharType="separate"/>
            </w:r>
            <w:r w:rsidR="00C93F45" w:rsidRPr="0055647C">
              <w:rPr>
                <w:rFonts w:ascii="Times New Roman" w:hAnsi="Times New Roman" w:cs="Times New Roman"/>
                <w:noProof/>
                <w:sz w:val="21"/>
                <w:szCs w:val="21"/>
              </w:rPr>
              <w:t>[9]</w:t>
            </w:r>
            <w:r w:rsidRPr="0055647C">
              <w:rPr>
                <w:rFonts w:ascii="Times New Roman" w:hAnsi="Times New Roman" w:cs="Times New Roman"/>
                <w:sz w:val="21"/>
                <w:szCs w:val="21"/>
              </w:rPr>
              <w:fldChar w:fldCharType="end"/>
            </w:r>
          </w:p>
        </w:tc>
      </w:tr>
      <w:tr w:rsidR="00793DD9" w:rsidRPr="0055647C" w14:paraId="7CFC2C92" w14:textId="77777777" w:rsidTr="00A91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7545D9F9" w14:textId="77777777" w:rsidR="00E2768E" w:rsidRPr="0055647C" w:rsidRDefault="00E2768E"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t>9</w:t>
            </w:r>
          </w:p>
        </w:tc>
        <w:tc>
          <w:tcPr>
            <w:tcW w:w="1843" w:type="dxa"/>
            <w:tcBorders>
              <w:top w:val="nil"/>
              <w:bottom w:val="nil"/>
            </w:tcBorders>
          </w:tcPr>
          <w:p w14:paraId="13C827FC"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MS-WHIM</w:t>
            </w:r>
          </w:p>
        </w:tc>
        <w:tc>
          <w:tcPr>
            <w:tcW w:w="1276" w:type="dxa"/>
            <w:tcBorders>
              <w:top w:val="nil"/>
              <w:bottom w:val="nil"/>
            </w:tcBorders>
          </w:tcPr>
          <w:p w14:paraId="00B2B210"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3</w:t>
            </w:r>
          </w:p>
        </w:tc>
        <w:tc>
          <w:tcPr>
            <w:tcW w:w="9065" w:type="dxa"/>
            <w:tcBorders>
              <w:top w:val="nil"/>
              <w:bottom w:val="nil"/>
            </w:tcBorders>
          </w:tcPr>
          <w:p w14:paraId="6265B62D"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MS-WHIM indexes, which are three principal components derived from PCA, are a collection of 36 statistical indexes aimed at extracting and condensing steric and electrostatic 3D-properties of a molecule.</w:t>
            </w:r>
          </w:p>
        </w:tc>
        <w:tc>
          <w:tcPr>
            <w:tcW w:w="0" w:type="auto"/>
            <w:tcBorders>
              <w:top w:val="nil"/>
              <w:bottom w:val="nil"/>
            </w:tcBorders>
          </w:tcPr>
          <w:p w14:paraId="730AB62F" w14:textId="1DF46989"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fldChar w:fldCharType="begin"/>
            </w:r>
            <w:r w:rsidR="00C93F45" w:rsidRPr="0055647C">
              <w:rPr>
                <w:rFonts w:ascii="Times New Roman" w:hAnsi="Times New Roman" w:cs="Times New Roman"/>
                <w:sz w:val="21"/>
                <w:szCs w:val="21"/>
              </w:rPr>
              <w:instrText xml:space="preserve"> ADDIN EN.CITE &lt;EndNote&gt;&lt;Cite&gt;&lt;Author&gt;Zaliani&lt;/Author&gt;&lt;Year&gt;1999&lt;/Year&gt;&lt;RecNum&gt;1261&lt;/RecNum&gt;&lt;DisplayText&gt;[10]&lt;/DisplayText&gt;&lt;record&gt;&lt;rec-number&gt;1261&lt;/rec-number&gt;&lt;foreign-keys&gt;&lt;key app="EN" db-id="z22es5x9ufetz0esf26prp2eef2zzfswa5er" timestamp="1640658283"&gt;1261&lt;/key&gt;&lt;/foreign-keys&gt;&lt;ref-type name="Journal Article"&gt;17&lt;/ref-type&gt;&lt;contributors&gt;&lt;authors&gt;&lt;author&gt;Zaliani, A.&lt;/author&gt;&lt;author&gt;Gancia, E.&lt;/author&gt;&lt;/authors&gt;&lt;/contributors&gt;&lt;titles&gt;&lt;title&gt;MS-WHIM scores for amino acids:  A new 3D-description for peptide QSAR and QSPR studies&lt;/title&gt;&lt;secondary-title&gt;Journal of Chemical Information and Computer Sciences&lt;/secondary-title&gt;&lt;/titles&gt;&lt;periodical&gt;&lt;full-title&gt;Journal of Chemical Information and Computer Sciences&lt;/full-title&gt;&lt;abbr-1&gt;J. Chem. Inf. Comput. Sci.&lt;/abbr-1&gt;&lt;abbr-2&gt;J Chem Inf Comput Sci&lt;/abbr-2&gt;&lt;abbr-3&gt;Journal of Chemical Information &amp;amp; Computer Sciences&lt;/abbr-3&gt;&lt;/periodical&gt;&lt;pages&gt;525-533&lt;/pages&gt;&lt;volume&gt;39&lt;/volume&gt;&lt;number&gt;3&lt;/number&gt;&lt;section&gt;525&lt;/section&gt;&lt;dates&gt;&lt;year&gt;1999&lt;/year&gt;&lt;/dates&gt;&lt;isbn&gt;0095-2338&lt;/isbn&gt;&lt;label&gt;039-MS-WHIM (extended), 040-MS-WHIM (rotameric)&lt;/label&gt;&lt;urls&gt;&lt;/urls&gt;&lt;electronic-resource-num&gt;10.1021/ci980211b&lt;/electronic-resource-num&gt;&lt;/record&gt;&lt;/Cite&gt;&lt;/EndNote&gt;</w:instrText>
            </w:r>
            <w:r w:rsidRPr="0055647C">
              <w:rPr>
                <w:rFonts w:ascii="Times New Roman" w:hAnsi="Times New Roman" w:cs="Times New Roman"/>
                <w:sz w:val="21"/>
                <w:szCs w:val="21"/>
              </w:rPr>
              <w:fldChar w:fldCharType="separate"/>
            </w:r>
            <w:r w:rsidR="00C93F45" w:rsidRPr="0055647C">
              <w:rPr>
                <w:rFonts w:ascii="Times New Roman" w:hAnsi="Times New Roman" w:cs="Times New Roman"/>
                <w:noProof/>
                <w:sz w:val="21"/>
                <w:szCs w:val="21"/>
              </w:rPr>
              <w:t>[10]</w:t>
            </w:r>
            <w:r w:rsidRPr="0055647C">
              <w:rPr>
                <w:rFonts w:ascii="Times New Roman" w:hAnsi="Times New Roman" w:cs="Times New Roman"/>
                <w:sz w:val="21"/>
                <w:szCs w:val="21"/>
              </w:rPr>
              <w:fldChar w:fldCharType="end"/>
            </w:r>
          </w:p>
        </w:tc>
      </w:tr>
      <w:tr w:rsidR="00793DD9" w:rsidRPr="0055647C" w14:paraId="41C43174" w14:textId="77777777" w:rsidTr="00A91995">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7146D4D9" w14:textId="77777777" w:rsidR="00E2768E" w:rsidRPr="0055647C" w:rsidRDefault="00E2768E"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t>10</w:t>
            </w:r>
          </w:p>
        </w:tc>
        <w:tc>
          <w:tcPr>
            <w:tcW w:w="1843" w:type="dxa"/>
            <w:tcBorders>
              <w:top w:val="nil"/>
              <w:bottom w:val="nil"/>
            </w:tcBorders>
          </w:tcPr>
          <w:p w14:paraId="456073C1"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roofErr w:type="spellStart"/>
            <w:r w:rsidRPr="0055647C">
              <w:rPr>
                <w:rFonts w:ascii="Times New Roman" w:hAnsi="Times New Roman" w:cs="Times New Roman"/>
                <w:sz w:val="21"/>
                <w:szCs w:val="21"/>
              </w:rPr>
              <w:t>NNAAIndex</w:t>
            </w:r>
            <w:proofErr w:type="spellEnd"/>
          </w:p>
        </w:tc>
        <w:tc>
          <w:tcPr>
            <w:tcW w:w="1276" w:type="dxa"/>
            <w:tcBorders>
              <w:top w:val="nil"/>
              <w:bottom w:val="nil"/>
            </w:tcBorders>
          </w:tcPr>
          <w:p w14:paraId="204594BF"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6</w:t>
            </w:r>
          </w:p>
        </w:tc>
        <w:tc>
          <w:tcPr>
            <w:tcW w:w="9065" w:type="dxa"/>
            <w:tcBorders>
              <w:top w:val="nil"/>
              <w:bottom w:val="nil"/>
            </w:tcBorders>
          </w:tcPr>
          <w:p w14:paraId="286830DD"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 xml:space="preserve">The </w:t>
            </w:r>
            <w:proofErr w:type="spellStart"/>
            <w:r w:rsidRPr="0055647C">
              <w:rPr>
                <w:rFonts w:ascii="Times New Roman" w:hAnsi="Times New Roman" w:cs="Times New Roman"/>
                <w:sz w:val="21"/>
                <w:szCs w:val="21"/>
              </w:rPr>
              <w:t>NNAAIndex</w:t>
            </w:r>
            <w:proofErr w:type="spellEnd"/>
            <w:r w:rsidRPr="0055647C">
              <w:rPr>
                <w:rFonts w:ascii="Times New Roman" w:hAnsi="Times New Roman" w:cs="Times New Roman"/>
                <w:sz w:val="21"/>
                <w:szCs w:val="21"/>
              </w:rPr>
              <w:t xml:space="preserve"> scales characterize a total of 155 physiochemical properties of 22 natural and 593 non-natural amino acids, followed by clustering the structural matrix into 6 representative property patterns by factor analysis. The six factors are geometric characteristics, H-bond, connectivity, accessible surface area, </w:t>
            </w:r>
            <w:proofErr w:type="spellStart"/>
            <w:r w:rsidRPr="0055647C">
              <w:rPr>
                <w:rFonts w:ascii="Times New Roman" w:hAnsi="Times New Roman" w:cs="Times New Roman"/>
                <w:sz w:val="21"/>
                <w:szCs w:val="21"/>
              </w:rPr>
              <w:t>integy</w:t>
            </w:r>
            <w:proofErr w:type="spellEnd"/>
            <w:r w:rsidRPr="0055647C">
              <w:rPr>
                <w:rFonts w:ascii="Times New Roman" w:hAnsi="Times New Roman" w:cs="Times New Roman"/>
                <w:sz w:val="21"/>
                <w:szCs w:val="21"/>
              </w:rPr>
              <w:t xml:space="preserve"> moments index, and volume and shape, respectively.</w:t>
            </w:r>
          </w:p>
        </w:tc>
        <w:tc>
          <w:tcPr>
            <w:tcW w:w="0" w:type="auto"/>
            <w:tcBorders>
              <w:top w:val="nil"/>
              <w:bottom w:val="nil"/>
            </w:tcBorders>
          </w:tcPr>
          <w:p w14:paraId="40276115" w14:textId="347D624E"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fldChar w:fldCharType="begin"/>
            </w:r>
            <w:r w:rsidR="00C93F45" w:rsidRPr="0055647C">
              <w:rPr>
                <w:rFonts w:ascii="Times New Roman" w:hAnsi="Times New Roman" w:cs="Times New Roman"/>
                <w:sz w:val="21"/>
                <w:szCs w:val="21"/>
              </w:rPr>
              <w:instrText xml:space="preserve"> ADDIN EN.CITE &lt;EndNote&gt;&lt;Cite&gt;&lt;Author&gt;Liang&lt;/Author&gt;&lt;Year&gt;2013&lt;/Year&gt;&lt;RecNum&gt;1704&lt;/RecNum&gt;&lt;DisplayText&gt;[11]&lt;/DisplayText&gt;&lt;record&gt;&lt;rec-number&gt;1704&lt;/rec-number&gt;&lt;foreign-keys&gt;&lt;key app="EN" db-id="pp0wv929lvwpsceaxd8xpsxpz9wzf5v0wssf" timestamp="0"&gt;1704&lt;/key&gt;&lt;/foreign-keys&gt;&lt;ref-type name="Journal Article"&gt;17&lt;/ref-type&gt;&lt;contributors&gt;&lt;authors&gt;&lt;author&gt;Liang, G.&lt;/author&gt;&lt;author&gt;Liu, Y.&lt;/author&gt;&lt;author&gt;Shi, B.&lt;/author&gt;&lt;author&gt;Zhao, J.&lt;/author&gt;&lt;author&gt;Zheng, J.&lt;/author&gt;&lt;/authors&gt;&lt;/contributors&gt;&lt;auth-address&gt;Key Laboratory of Biorheological Science and Technology (Chongqing University), Ministry of Education, Bioengineering College Chongqing University, Chongqing, China. gzliang@cqu.edu.cn&lt;/auth-address&gt;&lt;titles&gt;&lt;title&gt;An index for characterization of natural and non-natural amino acids for peptidomimetics&lt;/title&gt;&lt;secondary-title&gt;PLoS One&lt;/secondary-title&gt;&lt;/titles&gt;&lt;pages&gt;e67844&lt;/pages&gt;&lt;volume&gt;8&lt;/volume&gt;&lt;number&gt;7&lt;/number&gt;&lt;edition&gt;2013/08/13&lt;/edition&gt;&lt;dates&gt;&lt;year&gt;2013&lt;/year&gt;&lt;/dates&gt;&lt;isbn&gt;1932-6203 (Electronic)&amp;#xD;1932-6203 (Linking)&lt;/isbn&gt;&lt;accession-num&gt;23935845&lt;/accession-num&gt;&lt;urls&gt;&lt;related-urls&gt;&lt;url&gt;http://www.ncbi.nlm.nih.gov/entrez/query.fcgi?cmd=Retrieve&amp;amp;db=PubMed&amp;amp;dopt=Citation&amp;amp;list_uids=23935845&lt;/url&gt;&lt;/related-urls&gt;&lt;/urls&gt;&lt;electronic-resource-num&gt;10.1371/journal.pone.0067844&amp;#xD;PONE-D-13-14687 [pii]&lt;/electronic-resource-num&gt;&lt;language&gt;eng&lt;/language&gt;&lt;/record&gt;&lt;/Cite&gt;&lt;/EndNote&gt;</w:instrText>
            </w:r>
            <w:r w:rsidRPr="0055647C">
              <w:rPr>
                <w:rFonts w:ascii="Times New Roman" w:hAnsi="Times New Roman" w:cs="Times New Roman"/>
                <w:sz w:val="21"/>
                <w:szCs w:val="21"/>
              </w:rPr>
              <w:fldChar w:fldCharType="separate"/>
            </w:r>
            <w:r w:rsidR="00C93F45" w:rsidRPr="0055647C">
              <w:rPr>
                <w:rFonts w:ascii="Times New Roman" w:hAnsi="Times New Roman" w:cs="Times New Roman"/>
                <w:noProof/>
                <w:sz w:val="21"/>
                <w:szCs w:val="21"/>
              </w:rPr>
              <w:t>[11]</w:t>
            </w:r>
            <w:r w:rsidRPr="0055647C">
              <w:rPr>
                <w:rFonts w:ascii="Times New Roman" w:hAnsi="Times New Roman" w:cs="Times New Roman"/>
                <w:sz w:val="21"/>
                <w:szCs w:val="21"/>
              </w:rPr>
              <w:fldChar w:fldCharType="end"/>
            </w:r>
          </w:p>
        </w:tc>
      </w:tr>
      <w:tr w:rsidR="00793DD9" w:rsidRPr="0055647C" w14:paraId="54D29186" w14:textId="77777777" w:rsidTr="00A91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1EAA0C47" w14:textId="77777777" w:rsidR="00E2768E" w:rsidRPr="0055647C" w:rsidRDefault="00E2768E"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t>11</w:t>
            </w:r>
          </w:p>
        </w:tc>
        <w:tc>
          <w:tcPr>
            <w:tcW w:w="1843" w:type="dxa"/>
            <w:tcBorders>
              <w:top w:val="nil"/>
              <w:bottom w:val="nil"/>
            </w:tcBorders>
          </w:tcPr>
          <w:p w14:paraId="7CA5D129"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roofErr w:type="spellStart"/>
            <w:r w:rsidRPr="0055647C">
              <w:rPr>
                <w:rFonts w:ascii="Times New Roman" w:hAnsi="Times New Roman" w:cs="Times New Roman"/>
                <w:sz w:val="21"/>
                <w:szCs w:val="21"/>
              </w:rPr>
              <w:t>ProtFP</w:t>
            </w:r>
            <w:proofErr w:type="spellEnd"/>
          </w:p>
        </w:tc>
        <w:tc>
          <w:tcPr>
            <w:tcW w:w="1276" w:type="dxa"/>
            <w:tcBorders>
              <w:top w:val="nil"/>
              <w:bottom w:val="nil"/>
            </w:tcBorders>
          </w:tcPr>
          <w:p w14:paraId="00561C24"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8</w:t>
            </w:r>
          </w:p>
        </w:tc>
        <w:tc>
          <w:tcPr>
            <w:tcW w:w="9065" w:type="dxa"/>
            <w:tcBorders>
              <w:top w:val="nil"/>
              <w:bottom w:val="nil"/>
            </w:tcBorders>
          </w:tcPr>
          <w:p w14:paraId="02824981"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The 8 principal component scores based on a PCA analysis of 58 amino acids properties explain 92% of the variances. For these predominant components, the first one is related to hydrophobicity and the second one is related to the size of amino acids.</w:t>
            </w:r>
          </w:p>
        </w:tc>
        <w:tc>
          <w:tcPr>
            <w:tcW w:w="0" w:type="auto"/>
            <w:tcBorders>
              <w:top w:val="nil"/>
              <w:bottom w:val="nil"/>
            </w:tcBorders>
          </w:tcPr>
          <w:p w14:paraId="5B4A84B9" w14:textId="5C53F95C"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fldChar w:fldCharType="begin"/>
            </w:r>
            <w:r w:rsidR="00C93F45" w:rsidRPr="0055647C">
              <w:rPr>
                <w:rFonts w:ascii="Times New Roman" w:hAnsi="Times New Roman" w:cs="Times New Roman"/>
                <w:sz w:val="21"/>
                <w:szCs w:val="21"/>
              </w:rPr>
              <w:instrText xml:space="preserve"> ADDIN EN.CITE &lt;EndNote&gt;&lt;Cite&gt;&lt;Author&gt;van Westen&lt;/Author&gt;&lt;Year&gt;2013&lt;/Year&gt;&lt;RecNum&gt;1277&lt;/RecNum&gt;&lt;DisplayText&gt;[12]&lt;/DisplayText&gt;&lt;record&gt;&lt;rec-number&gt;1277&lt;/rec-number&gt;&lt;foreign-keys&gt;&lt;key app="EN" db-id="z22es5x9ufetz0esf26prp2eef2zzfswa5er" timestamp="1640661708"&gt;1277&lt;/key&gt;&lt;/foreign-keys&gt;&lt;ref-type name="Journal Article"&gt;17&lt;/ref-type&gt;&lt;contributors&gt;&lt;authors&gt;&lt;author&gt;van Westen, G. J.&lt;/author&gt;&lt;author&gt;Swier, R. F.&lt;/author&gt;&lt;author&gt;Wegner, J. K.&lt;/author&gt;&lt;author&gt;Ijzerman, A. P.&lt;/author&gt;&lt;author&gt;van Vlijmen, H. W.&lt;/author&gt;&lt;author&gt;Bender, A.&lt;/author&gt;&lt;/authors&gt;&lt;/contributors&gt;&lt;auth-address&gt;Division of Medicinal Chemistry, Leiden / Amsterdam Center for Drug Research, Einsteinweg 55, Leiden 2333, CC, The Netherlands. gerardvw@ebi.ac.uk.&lt;/auth-address&gt;&lt;titles&gt;&lt;title&gt;Benchmarking of protein descriptor sets in proteochemometric modeling (part 1): comparative study of 13 amino acid descriptor sets&lt;/title&gt;&lt;secondary-title&gt;J Cheminform&lt;/secondary-title&gt;&lt;/titles&gt;&lt;periodical&gt;&lt;full-title&gt;Journal of Cheminformatics&lt;/full-title&gt;&lt;abbr-1&gt;J. Cheminform.&lt;/abbr-1&gt;&lt;abbr-2&gt;J Cheminform&lt;/abbr-2&gt;&lt;/periodical&gt;&lt;pages&gt;41&lt;/pages&gt;&lt;volume&gt;5&lt;/volume&gt;&lt;number&gt;1&lt;/number&gt;&lt;edition&gt;2013/09/26&lt;/edition&gt;&lt;dates&gt;&lt;year&gt;2013&lt;/year&gt;&lt;pub-dates&gt;&lt;date&gt;Sep 23&lt;/date&gt;&lt;/pub-dates&gt;&lt;/dates&gt;&lt;isbn&gt;1758-2946 (Print)&amp;#xD;1758-2946&lt;/isbn&gt;&lt;accession-num&gt;24059694&lt;/accession-num&gt;&lt;label&gt;061-ProtFP&lt;/label&gt;&lt;urls&gt;&lt;/urls&gt;&lt;custom2&gt;PMC3848949&lt;/custom2&gt;&lt;electronic-resource-num&gt;10.1186/1758-2946-5-41&lt;/electronic-resource-num&gt;&lt;remote-database-provider&gt;NLM&lt;/remote-database-provider&gt;&lt;language&gt;eng&lt;/language&gt;&lt;/record&gt;&lt;/Cite&gt;&lt;/EndNote&gt;</w:instrText>
            </w:r>
            <w:r w:rsidRPr="0055647C">
              <w:rPr>
                <w:rFonts w:ascii="Times New Roman" w:hAnsi="Times New Roman" w:cs="Times New Roman"/>
                <w:sz w:val="21"/>
                <w:szCs w:val="21"/>
              </w:rPr>
              <w:fldChar w:fldCharType="separate"/>
            </w:r>
            <w:r w:rsidR="00C93F45" w:rsidRPr="0055647C">
              <w:rPr>
                <w:rFonts w:ascii="Times New Roman" w:hAnsi="Times New Roman" w:cs="Times New Roman"/>
                <w:noProof/>
                <w:sz w:val="21"/>
                <w:szCs w:val="21"/>
              </w:rPr>
              <w:t>[12]</w:t>
            </w:r>
            <w:r w:rsidRPr="0055647C">
              <w:rPr>
                <w:rFonts w:ascii="Times New Roman" w:hAnsi="Times New Roman" w:cs="Times New Roman"/>
                <w:sz w:val="21"/>
                <w:szCs w:val="21"/>
              </w:rPr>
              <w:fldChar w:fldCharType="end"/>
            </w:r>
          </w:p>
        </w:tc>
      </w:tr>
      <w:tr w:rsidR="00793DD9" w:rsidRPr="0055647C" w14:paraId="6D85E0BA" w14:textId="77777777" w:rsidTr="00A91995">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2D25A3EA" w14:textId="77777777" w:rsidR="00E2768E" w:rsidRPr="0055647C" w:rsidRDefault="00E2768E"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t>12</w:t>
            </w:r>
          </w:p>
        </w:tc>
        <w:tc>
          <w:tcPr>
            <w:tcW w:w="1843" w:type="dxa"/>
            <w:tcBorders>
              <w:top w:val="nil"/>
              <w:bottom w:val="nil"/>
            </w:tcBorders>
          </w:tcPr>
          <w:p w14:paraId="180E0082"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QTMS (ADFQ) indices</w:t>
            </w:r>
          </w:p>
        </w:tc>
        <w:tc>
          <w:tcPr>
            <w:tcW w:w="1276" w:type="dxa"/>
            <w:tcBorders>
              <w:top w:val="nil"/>
              <w:bottom w:val="nil"/>
            </w:tcBorders>
          </w:tcPr>
          <w:p w14:paraId="6C362D0D"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7</w:t>
            </w:r>
          </w:p>
        </w:tc>
        <w:tc>
          <w:tcPr>
            <w:tcW w:w="9065" w:type="dxa"/>
            <w:tcBorders>
              <w:top w:val="nil"/>
              <w:bottom w:val="nil"/>
            </w:tcBorders>
          </w:tcPr>
          <w:p w14:paraId="756B43E8"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The amino acids indices of QTMS are obtained by application of PCA on the unfolded loadings of a data matrix of QTMS of all bonds of amino acids.</w:t>
            </w:r>
          </w:p>
        </w:tc>
        <w:tc>
          <w:tcPr>
            <w:tcW w:w="0" w:type="auto"/>
            <w:tcBorders>
              <w:top w:val="nil"/>
              <w:bottom w:val="nil"/>
            </w:tcBorders>
          </w:tcPr>
          <w:p w14:paraId="2F19029C" w14:textId="11C69D82"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fldChar w:fldCharType="begin"/>
            </w:r>
            <w:r w:rsidR="00C93F45" w:rsidRPr="0055647C">
              <w:rPr>
                <w:rFonts w:ascii="Times New Roman" w:hAnsi="Times New Roman" w:cs="Times New Roman"/>
                <w:sz w:val="21"/>
                <w:szCs w:val="21"/>
              </w:rPr>
              <w:instrText xml:space="preserve"> ADDIN EN.CITE &lt;EndNote&gt;&lt;Cite&gt;&lt;Author&gt;Hemmateenejad&lt;/Author&gt;&lt;Year&gt;2011&lt;/Year&gt;&lt;RecNum&gt;2543&lt;/RecNum&gt;&lt;DisplayText&gt;[13]&lt;/DisplayText&gt;&lt;record&gt;&lt;rec-number&gt;2543&lt;/rec-number&gt;&lt;foreign-keys&gt;&lt;key app="EN" db-id="pp0wv929lvwpsceaxd8xpsxpz9wzf5v0wssf" timestamp="0"&gt;2543&lt;/key&gt;&lt;/foreign-keys&gt;&lt;ref-type name="Journal Article"&gt;17&lt;/ref-type&gt;&lt;contributors&gt;&lt;authors&gt;&lt;author&gt;Hemmateenejad, B.&lt;/author&gt;&lt;author&gt;Yousefinejad, S.&lt;/author&gt;&lt;author&gt;Mehdipour, A. R.&lt;/author&gt;&lt;/authors&gt;&lt;/contributors&gt;&lt;auth-address&gt;Department of Chemistry, Shiraz University, Shiraz, Iran. hemmatb@sums.ac.ir&lt;/auth-address&gt;&lt;titles&gt;&lt;title&gt;Novel amino acids indices based on quantum topological molecular similarity and their application to QSAR study of peptides&lt;/title&gt;&lt;secondary-title&gt;Amino Acids&lt;/secondary-title&gt;&lt;/titles&gt;&lt;pages&gt;1169-83&lt;/pages&gt;&lt;volume&gt;40&lt;/volume&gt;&lt;number&gt;4&lt;/number&gt;&lt;keywords&gt;&lt;keyword&gt;Algorithms&lt;/keyword&gt;&lt;keyword&gt;Amino Acids/*chemistry/metabolism&lt;/keyword&gt;&lt;keyword&gt;Angiotensin-Converting Enzyme Inhibitors/chemistry/metabolism&lt;/keyword&gt;&lt;keyword&gt;Anti-Bacterial Agents&lt;/keyword&gt;&lt;keyword&gt;Catalytic Domain&lt;/keyword&gt;&lt;keyword&gt;HLA-A Antigens/metabolism&lt;/keyword&gt;&lt;keyword&gt;HLA-A2 Antigen&lt;/keyword&gt;&lt;keyword&gt;Humans&lt;/keyword&gt;&lt;keyword&gt;Least-Squares Analysis&lt;/keyword&gt;&lt;keyword&gt;Models, Chemical&lt;/keyword&gt;&lt;keyword&gt;Peptides/*chemistry&lt;/keyword&gt;&lt;keyword&gt;Principal Component Analysis&lt;/keyword&gt;&lt;keyword&gt;*Quantitative Structure-Activity Relationship&lt;/keyword&gt;&lt;keyword&gt;Quantum Theory&lt;/keyword&gt;&lt;/keywords&gt;&lt;dates&gt;&lt;year&gt;2011&lt;/year&gt;&lt;pub-dates&gt;&lt;date&gt;Apr&lt;/date&gt;&lt;/pub-dates&gt;&lt;/dates&gt;&lt;isbn&gt;1438-2199 (Electronic)&amp;#xD;0939-4451 (Linking)&lt;/isbn&gt;&lt;accession-num&gt;20852906&lt;/accession-num&gt;&lt;urls&gt;&lt;related-urls&gt;&lt;url&gt;https://www.ncbi.nlm.nih.gov/pubmed/20852906&lt;/url&gt;&lt;/related-urls&gt;&lt;/urls&gt;&lt;electronic-resource-num&gt;10.1007/s00726-010-0741-x&lt;/electronic-resource-num&gt;&lt;/record&gt;&lt;/Cite&gt;&lt;/EndNote&gt;</w:instrText>
            </w:r>
            <w:r w:rsidRPr="0055647C">
              <w:rPr>
                <w:rFonts w:ascii="Times New Roman" w:hAnsi="Times New Roman" w:cs="Times New Roman"/>
                <w:sz w:val="21"/>
                <w:szCs w:val="21"/>
              </w:rPr>
              <w:fldChar w:fldCharType="separate"/>
            </w:r>
            <w:r w:rsidR="00C93F45" w:rsidRPr="0055647C">
              <w:rPr>
                <w:rFonts w:ascii="Times New Roman" w:hAnsi="Times New Roman" w:cs="Times New Roman"/>
                <w:noProof/>
                <w:sz w:val="21"/>
                <w:szCs w:val="21"/>
              </w:rPr>
              <w:t>[13]</w:t>
            </w:r>
            <w:r w:rsidRPr="0055647C">
              <w:rPr>
                <w:rFonts w:ascii="Times New Roman" w:hAnsi="Times New Roman" w:cs="Times New Roman"/>
                <w:sz w:val="21"/>
                <w:szCs w:val="21"/>
              </w:rPr>
              <w:fldChar w:fldCharType="end"/>
            </w:r>
          </w:p>
        </w:tc>
      </w:tr>
      <w:tr w:rsidR="00793DD9" w:rsidRPr="0055647C" w14:paraId="333B3043" w14:textId="77777777" w:rsidTr="00A91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440B3967" w14:textId="77777777" w:rsidR="00E2768E" w:rsidRPr="0055647C" w:rsidRDefault="00E2768E"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t>13</w:t>
            </w:r>
          </w:p>
        </w:tc>
        <w:tc>
          <w:tcPr>
            <w:tcW w:w="1843" w:type="dxa"/>
            <w:tcBorders>
              <w:top w:val="nil"/>
              <w:bottom w:val="nil"/>
            </w:tcBorders>
          </w:tcPr>
          <w:p w14:paraId="7DA60B97"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ST-scales</w:t>
            </w:r>
          </w:p>
        </w:tc>
        <w:tc>
          <w:tcPr>
            <w:tcW w:w="1276" w:type="dxa"/>
            <w:tcBorders>
              <w:top w:val="nil"/>
              <w:bottom w:val="nil"/>
            </w:tcBorders>
          </w:tcPr>
          <w:p w14:paraId="6617A4A0"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8</w:t>
            </w:r>
          </w:p>
        </w:tc>
        <w:tc>
          <w:tcPr>
            <w:tcW w:w="9065" w:type="dxa"/>
            <w:tcBorders>
              <w:top w:val="nil"/>
              <w:bottom w:val="nil"/>
            </w:tcBorders>
          </w:tcPr>
          <w:p w14:paraId="3413893C"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ST-scales, the 8 principal component scores of ST-scales are derived from 827 structural variables of 167 amino acids by PCA, and these parameters are mainly related to constitutional, topological, geometrical, hydrophobic, electronic, and steric properties of the amino acids</w:t>
            </w:r>
          </w:p>
        </w:tc>
        <w:tc>
          <w:tcPr>
            <w:tcW w:w="0" w:type="auto"/>
            <w:tcBorders>
              <w:top w:val="nil"/>
              <w:bottom w:val="nil"/>
            </w:tcBorders>
          </w:tcPr>
          <w:p w14:paraId="6C8486FB" w14:textId="04543962"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fldChar w:fldCharType="begin">
                <w:fldData xml:space="preserve">PEVuZE5vdGU+PENpdGU+PEF1dGhvcj5ZYW5nPC9BdXRob3I+PFllYXI+MjAxMDwvWWVhcj48UmVj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==
</w:fldData>
              </w:fldChar>
            </w:r>
            <w:r w:rsidR="00C93F45" w:rsidRPr="0055647C">
              <w:rPr>
                <w:rFonts w:ascii="Times New Roman" w:hAnsi="Times New Roman" w:cs="Times New Roman"/>
                <w:sz w:val="21"/>
                <w:szCs w:val="21"/>
              </w:rPr>
              <w:instrText xml:space="preserve"> ADDIN EN.CITE </w:instrText>
            </w:r>
            <w:r w:rsidR="00C93F45" w:rsidRPr="0055647C">
              <w:rPr>
                <w:rFonts w:ascii="Times New Roman" w:hAnsi="Times New Roman" w:cs="Times New Roman"/>
                <w:sz w:val="21"/>
                <w:szCs w:val="21"/>
              </w:rPr>
              <w:fldChar w:fldCharType="begin">
                <w:fldData xml:space="preserve">PEVuZE5vdGU+PENpdGU+PEF1dGhvcj5ZYW5nPC9BdXRob3I+PFllYXI+MjAxMDwvWWVhcj48UmVj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==
</w:fldData>
              </w:fldChar>
            </w:r>
            <w:r w:rsidR="00C93F45" w:rsidRPr="0055647C">
              <w:rPr>
                <w:rFonts w:ascii="Times New Roman" w:hAnsi="Times New Roman" w:cs="Times New Roman"/>
                <w:sz w:val="21"/>
                <w:szCs w:val="21"/>
              </w:rPr>
              <w:instrText xml:space="preserve"> ADDIN EN.CITE.DATA </w:instrText>
            </w:r>
            <w:r w:rsidR="00C93F45" w:rsidRPr="0055647C">
              <w:rPr>
                <w:rFonts w:ascii="Times New Roman" w:hAnsi="Times New Roman" w:cs="Times New Roman"/>
                <w:sz w:val="21"/>
                <w:szCs w:val="21"/>
              </w:rPr>
            </w:r>
            <w:r w:rsidR="00C93F45" w:rsidRPr="0055647C">
              <w:rPr>
                <w:rFonts w:ascii="Times New Roman" w:hAnsi="Times New Roman" w:cs="Times New Roman"/>
                <w:sz w:val="21"/>
                <w:szCs w:val="21"/>
              </w:rPr>
              <w:fldChar w:fldCharType="end"/>
            </w:r>
            <w:r w:rsidRPr="0055647C">
              <w:rPr>
                <w:rFonts w:ascii="Times New Roman" w:hAnsi="Times New Roman" w:cs="Times New Roman"/>
                <w:sz w:val="21"/>
                <w:szCs w:val="21"/>
              </w:rPr>
            </w:r>
            <w:r w:rsidRPr="0055647C">
              <w:rPr>
                <w:rFonts w:ascii="Times New Roman" w:hAnsi="Times New Roman" w:cs="Times New Roman"/>
                <w:sz w:val="21"/>
                <w:szCs w:val="21"/>
              </w:rPr>
              <w:fldChar w:fldCharType="separate"/>
            </w:r>
            <w:r w:rsidR="00C93F45" w:rsidRPr="0055647C">
              <w:rPr>
                <w:rFonts w:ascii="Times New Roman" w:hAnsi="Times New Roman" w:cs="Times New Roman"/>
                <w:noProof/>
                <w:sz w:val="21"/>
                <w:szCs w:val="21"/>
              </w:rPr>
              <w:t>[14]</w:t>
            </w:r>
            <w:r w:rsidRPr="0055647C">
              <w:rPr>
                <w:rFonts w:ascii="Times New Roman" w:hAnsi="Times New Roman" w:cs="Times New Roman"/>
                <w:sz w:val="21"/>
                <w:szCs w:val="21"/>
              </w:rPr>
              <w:fldChar w:fldCharType="end"/>
            </w:r>
          </w:p>
        </w:tc>
      </w:tr>
      <w:tr w:rsidR="00793DD9" w:rsidRPr="0055647C" w14:paraId="4493DE29" w14:textId="77777777" w:rsidTr="00A91995">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00B75588" w14:textId="77777777" w:rsidR="00E2768E" w:rsidRPr="0055647C" w:rsidRDefault="00E2768E"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lastRenderedPageBreak/>
              <w:t>14</w:t>
            </w:r>
          </w:p>
        </w:tc>
        <w:tc>
          <w:tcPr>
            <w:tcW w:w="1843" w:type="dxa"/>
            <w:tcBorders>
              <w:top w:val="nil"/>
              <w:bottom w:val="nil"/>
            </w:tcBorders>
          </w:tcPr>
          <w:p w14:paraId="1458F80F"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SVRG</w:t>
            </w:r>
          </w:p>
        </w:tc>
        <w:tc>
          <w:tcPr>
            <w:tcW w:w="1276" w:type="dxa"/>
            <w:tcBorders>
              <w:top w:val="nil"/>
              <w:bottom w:val="nil"/>
            </w:tcBorders>
          </w:tcPr>
          <w:p w14:paraId="34310D06"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16</w:t>
            </w:r>
          </w:p>
        </w:tc>
        <w:tc>
          <w:tcPr>
            <w:tcW w:w="9065" w:type="dxa"/>
            <w:tcBorders>
              <w:top w:val="nil"/>
              <w:bottom w:val="nil"/>
            </w:tcBorders>
          </w:tcPr>
          <w:p w14:paraId="58CD7FA6"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The 16 principal component scores are derived from PCA of 150 radial distribution function and 74 geometrical descriptors.</w:t>
            </w:r>
          </w:p>
        </w:tc>
        <w:tc>
          <w:tcPr>
            <w:tcW w:w="0" w:type="auto"/>
            <w:tcBorders>
              <w:top w:val="nil"/>
              <w:bottom w:val="nil"/>
            </w:tcBorders>
          </w:tcPr>
          <w:p w14:paraId="5EA6EB0B" w14:textId="5B43AF6E"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fldChar w:fldCharType="begin"/>
            </w:r>
            <w:r w:rsidR="00C93F45" w:rsidRPr="0055647C">
              <w:rPr>
                <w:rFonts w:ascii="Times New Roman" w:hAnsi="Times New Roman" w:cs="Times New Roman"/>
                <w:sz w:val="21"/>
                <w:szCs w:val="21"/>
              </w:rPr>
              <w:instrText xml:space="preserve"> ADDIN EN.CITE &lt;EndNote&gt;&lt;Cite&gt;&lt;Author&gt;Tong&lt;/Author&gt;&lt;Year&gt;2011&lt;/Year&gt;&lt;RecNum&gt;1271&lt;/RecNum&gt;&lt;DisplayText&gt;[15]&lt;/DisplayText&gt;&lt;record&gt;&lt;rec-number&gt;1271&lt;/rec-number&gt;&lt;foreign-keys&gt;&lt;key app="EN" db-id="z22es5x9ufetz0esf26prp2eef2zzfswa5er" timestamp="1640660997"&gt;1271&lt;/key&gt;&lt;/foreign-keys&gt;&lt;ref-type name="Journal Article"&gt;17&lt;/ref-type&gt;&lt;contributors&gt;&lt;authors&gt;&lt;author&gt;Tong, J.&lt;/author&gt;&lt;author&gt;Che, T.&lt;/author&gt;&lt;author&gt;Li, Y.&lt;/author&gt;&lt;author&gt;Wang, P.&lt;/author&gt;&lt;author&gt;Xu, X.&lt;/author&gt;&lt;author&gt;Chen, Y.&lt;/author&gt;&lt;/authors&gt;&lt;/contributors&gt;&lt;auth-address&gt;College of Chemistry &amp;amp; Chemical Engineering, Shaanxi University of Science &amp;amp; Technology, Xi&amp;apos;an, PR China. jianbotong@yahoo.com.cn&lt;/auth-address&gt;&lt;titles&gt;&lt;title&gt;A descriptor of amino acids: SVRG and its application to peptide quantitative structure-activity relationship&lt;/title&gt;&lt;secondary-title&gt;SAR QSAR Environ Res&lt;/secondary-title&gt;&lt;/titles&gt;&lt;periodical&gt;&lt;full-title&gt;SAR and QSAR in Environmental Research&lt;/full-title&gt;&lt;abbr-1&gt;SAR QSAR Environ. Res.&lt;/abbr-1&gt;&lt;abbr-2&gt;SAR QSAR Environ Res&lt;/abbr-2&gt;&lt;abbr-3&gt;SAR &amp;amp; QSAR in Environmental Research&lt;/abbr-3&gt;&lt;/periodical&gt;&lt;pages&gt;611-20&lt;/pages&gt;&lt;volume&gt;22&lt;/volume&gt;&lt;number&gt;5-6&lt;/number&gt;&lt;edition&gt;2011/08/13&lt;/edition&gt;&lt;keywords&gt;&lt;keyword&gt;Amino Acids/*chemistry&lt;/keyword&gt;&lt;keyword&gt;Least-Squares Analysis&lt;/keyword&gt;&lt;keyword&gt;Oxytocin/chemistry&lt;/keyword&gt;&lt;keyword&gt;Principal Component Analysis&lt;/keyword&gt;&lt;keyword&gt;*Quantitative Structure-Activity Relationship&lt;/keyword&gt;&lt;keyword&gt;Thromboplastin/antagonists &amp;amp; inhibitors&lt;/keyword&gt;&lt;/keywords&gt;&lt;dates&gt;&lt;year&gt;2011&lt;/year&gt;&lt;pub-dates&gt;&lt;date&gt;Jul-Sep&lt;/date&gt;&lt;/pub-dates&gt;&lt;/dates&gt;&lt;isbn&gt;1026-776x&lt;/isbn&gt;&lt;accession-num&gt;21830880&lt;/accession-num&gt;&lt;label&gt;054-SVRG&lt;/label&gt;&lt;urls&gt;&lt;/urls&gt;&lt;electronic-resource-num&gt;10.1080/1062936x.2011.604099&lt;/electronic-resource-num&gt;&lt;remote-database-provider&gt;NLM&lt;/remote-database-provider&gt;&lt;language&gt;eng&lt;/language&gt;&lt;/record&gt;&lt;/Cite&gt;&lt;/EndNote&gt;</w:instrText>
            </w:r>
            <w:r w:rsidRPr="0055647C">
              <w:rPr>
                <w:rFonts w:ascii="Times New Roman" w:hAnsi="Times New Roman" w:cs="Times New Roman"/>
                <w:sz w:val="21"/>
                <w:szCs w:val="21"/>
              </w:rPr>
              <w:fldChar w:fldCharType="separate"/>
            </w:r>
            <w:r w:rsidR="00C93F45" w:rsidRPr="0055647C">
              <w:rPr>
                <w:rFonts w:ascii="Times New Roman" w:hAnsi="Times New Roman" w:cs="Times New Roman"/>
                <w:noProof/>
                <w:sz w:val="21"/>
                <w:szCs w:val="21"/>
              </w:rPr>
              <w:t>[15]</w:t>
            </w:r>
            <w:r w:rsidRPr="0055647C">
              <w:rPr>
                <w:rFonts w:ascii="Times New Roman" w:hAnsi="Times New Roman" w:cs="Times New Roman"/>
                <w:sz w:val="21"/>
                <w:szCs w:val="21"/>
              </w:rPr>
              <w:fldChar w:fldCharType="end"/>
            </w:r>
          </w:p>
        </w:tc>
      </w:tr>
      <w:tr w:rsidR="00793DD9" w:rsidRPr="0055647C" w14:paraId="7CC4E9C0" w14:textId="77777777" w:rsidTr="00A91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77BEAA93" w14:textId="77777777" w:rsidR="00E2768E" w:rsidRPr="0055647C" w:rsidRDefault="00E2768E"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t>15</w:t>
            </w:r>
          </w:p>
        </w:tc>
        <w:tc>
          <w:tcPr>
            <w:tcW w:w="1843" w:type="dxa"/>
            <w:tcBorders>
              <w:top w:val="nil"/>
              <w:bottom w:val="nil"/>
            </w:tcBorders>
          </w:tcPr>
          <w:p w14:paraId="68A2C7E1"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SVWG</w:t>
            </w:r>
          </w:p>
        </w:tc>
        <w:tc>
          <w:tcPr>
            <w:tcW w:w="1276" w:type="dxa"/>
            <w:tcBorders>
              <w:top w:val="nil"/>
              <w:bottom w:val="nil"/>
            </w:tcBorders>
          </w:tcPr>
          <w:p w14:paraId="47DAF3F4"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10</w:t>
            </w:r>
          </w:p>
        </w:tc>
        <w:tc>
          <w:tcPr>
            <w:tcW w:w="9065" w:type="dxa"/>
            <w:tcBorders>
              <w:top w:val="nil"/>
              <w:bottom w:val="nil"/>
            </w:tcBorders>
          </w:tcPr>
          <w:p w14:paraId="35CDC317"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The 10 principal component scores are obtained by PCA on 99 WHIM and 197 GETWAY descriptors.</w:t>
            </w:r>
          </w:p>
        </w:tc>
        <w:tc>
          <w:tcPr>
            <w:tcW w:w="0" w:type="auto"/>
            <w:tcBorders>
              <w:top w:val="nil"/>
              <w:bottom w:val="nil"/>
            </w:tcBorders>
          </w:tcPr>
          <w:p w14:paraId="31C20EF7" w14:textId="0E16F185"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fldChar w:fldCharType="begin"/>
            </w:r>
            <w:r w:rsidR="00C93F45" w:rsidRPr="0055647C">
              <w:rPr>
                <w:rFonts w:ascii="Times New Roman" w:hAnsi="Times New Roman" w:cs="Times New Roman"/>
                <w:sz w:val="21"/>
                <w:szCs w:val="21"/>
              </w:rPr>
              <w:instrText xml:space="preserve"> ADDIN EN.CITE &lt;EndNote&gt;&lt;Cite&gt;&lt;Author&gt;Tong&lt;/Author&gt;&lt;Year&gt;2012&lt;/Year&gt;&lt;RecNum&gt;1269&lt;/RecNum&gt;&lt;DisplayText&gt;[16]&lt;/DisplayText&gt;&lt;record&gt;&lt;rec-number&gt;1269&lt;/rec-number&gt;&lt;foreign-keys&gt;&lt;key app="EN" db-id="z22es5x9ufetz0esf26prp2eef2zzfswa5er" timestamp="1640660740"&gt;1269&lt;/key&gt;&lt;/foreign-keys&gt;&lt;ref-type name="Journal Article"&gt;17&lt;/ref-type&gt;&lt;contributors&gt;&lt;authors&gt;&lt;author&gt;Tong, Jianbo&lt;/author&gt;&lt;author&gt;Chen, Yang&lt;/author&gt;&lt;author&gt;Liu, Shuling&lt;/author&gt;&lt;author&gt;Che, Ting&lt;/author&gt;&lt;author&gt;Xu, Xiameng&lt;/author&gt;&lt;/authors&gt;&lt;/contributors&gt;&lt;titles&gt;&lt;title&gt;A descriptor of amino acids SVWG and its applications in peptide QSAR&lt;/title&gt;&lt;secondary-title&gt;J CHEMOMETR&lt;/secondary-title&gt;&lt;/titles&gt;&lt;pages&gt;549-555&lt;/pages&gt;&lt;volume&gt;26&lt;/volume&gt;&lt;number&gt;10&lt;/number&gt;&lt;section&gt;549&lt;/section&gt;&lt;dates&gt;&lt;year&gt;2012&lt;/year&gt;&lt;/dates&gt;&lt;isbn&gt;08869383&lt;/isbn&gt;&lt;label&gt;052-SVWG&lt;/label&gt;&lt;urls&gt;&lt;/urls&gt;&lt;electronic-resource-num&gt;10.1002/cem.2465&lt;/electronic-resource-num&gt;&lt;/record&gt;&lt;/Cite&gt;&lt;/EndNote&gt;</w:instrText>
            </w:r>
            <w:r w:rsidRPr="0055647C">
              <w:rPr>
                <w:rFonts w:ascii="Times New Roman" w:hAnsi="Times New Roman" w:cs="Times New Roman"/>
                <w:sz w:val="21"/>
                <w:szCs w:val="21"/>
              </w:rPr>
              <w:fldChar w:fldCharType="separate"/>
            </w:r>
            <w:r w:rsidR="00C93F45" w:rsidRPr="0055647C">
              <w:rPr>
                <w:rFonts w:ascii="Times New Roman" w:hAnsi="Times New Roman" w:cs="Times New Roman"/>
                <w:noProof/>
                <w:sz w:val="21"/>
                <w:szCs w:val="21"/>
              </w:rPr>
              <w:t>[16]</w:t>
            </w:r>
            <w:r w:rsidRPr="0055647C">
              <w:rPr>
                <w:rFonts w:ascii="Times New Roman" w:hAnsi="Times New Roman" w:cs="Times New Roman"/>
                <w:sz w:val="21"/>
                <w:szCs w:val="21"/>
              </w:rPr>
              <w:fldChar w:fldCharType="end"/>
            </w:r>
          </w:p>
        </w:tc>
      </w:tr>
      <w:tr w:rsidR="00793DD9" w:rsidRPr="0055647C" w14:paraId="4ED1F4A3" w14:textId="77777777" w:rsidTr="00A91995">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29486AA8" w14:textId="77777777" w:rsidR="00E2768E" w:rsidRPr="0055647C" w:rsidRDefault="00E2768E"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t>16</w:t>
            </w:r>
          </w:p>
        </w:tc>
        <w:tc>
          <w:tcPr>
            <w:tcW w:w="1843" w:type="dxa"/>
            <w:tcBorders>
              <w:top w:val="nil"/>
              <w:bottom w:val="nil"/>
            </w:tcBorders>
          </w:tcPr>
          <w:p w14:paraId="5A3064E7"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SZOTT</w:t>
            </w:r>
          </w:p>
        </w:tc>
        <w:tc>
          <w:tcPr>
            <w:tcW w:w="1276" w:type="dxa"/>
            <w:tcBorders>
              <w:top w:val="nil"/>
              <w:bottom w:val="nil"/>
            </w:tcBorders>
          </w:tcPr>
          <w:p w14:paraId="0D9BE2C3"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13</w:t>
            </w:r>
          </w:p>
        </w:tc>
        <w:tc>
          <w:tcPr>
            <w:tcW w:w="9065" w:type="dxa"/>
            <w:tcBorders>
              <w:top w:val="nil"/>
              <w:bottom w:val="nil"/>
            </w:tcBorders>
          </w:tcPr>
          <w:p w14:paraId="30571B72"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The SZOTT descriptors are derived from PCA of a matrix of 1369 structural variables including 0D, 1D, 2D and 3D information for 20 coded amino acids.</w:t>
            </w:r>
          </w:p>
        </w:tc>
        <w:tc>
          <w:tcPr>
            <w:tcW w:w="0" w:type="auto"/>
            <w:tcBorders>
              <w:top w:val="nil"/>
              <w:bottom w:val="nil"/>
            </w:tcBorders>
          </w:tcPr>
          <w:p w14:paraId="18C4BEA1" w14:textId="5A24E24B"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fldChar w:fldCharType="begin"/>
            </w:r>
            <w:r w:rsidR="00C93F45" w:rsidRPr="0055647C">
              <w:rPr>
                <w:rFonts w:ascii="Times New Roman" w:hAnsi="Times New Roman" w:cs="Times New Roman"/>
                <w:sz w:val="21"/>
                <w:szCs w:val="21"/>
              </w:rPr>
              <w:instrText xml:space="preserve"> ADDIN EN.CITE &lt;EndNote&gt;&lt;Cite&gt;&lt;Author&gt;Liang&lt;/Author&gt;&lt;Year&gt;2008&lt;/Year&gt;&lt;RecNum&gt;1281&lt;/RecNum&gt;&lt;DisplayText&gt;[17]&lt;/DisplayText&gt;&lt;record&gt;&lt;rec-number&gt;1281&lt;/rec-number&gt;&lt;foreign-keys&gt;&lt;key app="EN" db-id="z22es5x9ufetz0esf26prp2eef2zzfswa5er" timestamp="1640662197"&gt;1281&lt;/key&gt;&lt;/foreign-keys&gt;&lt;ref-type name="Journal Article"&gt;17&lt;/ref-type&gt;&lt;contributors&gt;&lt;authors&gt;&lt;author&gt;Liang, Gui-Zhao&lt;/author&gt;&lt;author&gt;Shu, Mao&lt;/author&gt;&lt;author&gt;Li, Sheng-Shi Zl&lt;/author&gt;&lt;/authors&gt;&lt;/contributors&gt;&lt;titles&gt;&lt;title&gt;A new set of amino acid descriptors for the development of quantitative sequence-activity modelings of HLA-A*0201 restrictive CTL epitopes&lt;/title&gt;&lt;secondary-title&gt;J CHIN CHEM SOC-TAIP&lt;/secondary-title&gt;&lt;alt-title&gt;J CHIN CHEM SOC-TAIP&lt;/alt-title&gt;&lt;/titles&gt;&lt;pages&gt;1178-1185&lt;/pages&gt;&lt;volume&gt;55&lt;/volume&gt;&lt;number&gt;5&lt;/number&gt;&lt;section&gt;1178&lt;/section&gt;&lt;dates&gt;&lt;year&gt;2008&lt;/year&gt;&lt;/dates&gt;&lt;isbn&gt;00094536&lt;/isbn&gt;&lt;label&gt;067-SZOTT&lt;/label&gt;&lt;urls&gt;&lt;/urls&gt;&lt;electronic-resource-num&gt;10.1002/jccs.200800174&lt;/electronic-resource-num&gt;&lt;/record&gt;&lt;/Cite&gt;&lt;/EndNote&gt;</w:instrText>
            </w:r>
            <w:r w:rsidRPr="0055647C">
              <w:rPr>
                <w:rFonts w:ascii="Times New Roman" w:hAnsi="Times New Roman" w:cs="Times New Roman"/>
                <w:sz w:val="21"/>
                <w:szCs w:val="21"/>
              </w:rPr>
              <w:fldChar w:fldCharType="separate"/>
            </w:r>
            <w:r w:rsidR="00C93F45" w:rsidRPr="0055647C">
              <w:rPr>
                <w:rFonts w:ascii="Times New Roman" w:hAnsi="Times New Roman" w:cs="Times New Roman"/>
                <w:noProof/>
                <w:sz w:val="21"/>
                <w:szCs w:val="21"/>
              </w:rPr>
              <w:t>[17]</w:t>
            </w:r>
            <w:r w:rsidRPr="0055647C">
              <w:rPr>
                <w:rFonts w:ascii="Times New Roman" w:hAnsi="Times New Roman" w:cs="Times New Roman"/>
                <w:sz w:val="21"/>
                <w:szCs w:val="21"/>
              </w:rPr>
              <w:fldChar w:fldCharType="end"/>
            </w:r>
          </w:p>
        </w:tc>
      </w:tr>
      <w:tr w:rsidR="00793DD9" w:rsidRPr="0055647C" w14:paraId="1998385C" w14:textId="77777777" w:rsidTr="00A91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67A2FC5C" w14:textId="77777777" w:rsidR="00E2768E" w:rsidRPr="0055647C" w:rsidRDefault="00E2768E"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t>17</w:t>
            </w:r>
          </w:p>
        </w:tc>
        <w:tc>
          <w:tcPr>
            <w:tcW w:w="1843" w:type="dxa"/>
            <w:tcBorders>
              <w:top w:val="nil"/>
              <w:bottom w:val="nil"/>
            </w:tcBorders>
          </w:tcPr>
          <w:p w14:paraId="72B84BE1"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T-scales</w:t>
            </w:r>
          </w:p>
        </w:tc>
        <w:tc>
          <w:tcPr>
            <w:tcW w:w="1276" w:type="dxa"/>
            <w:tcBorders>
              <w:top w:val="nil"/>
              <w:bottom w:val="nil"/>
            </w:tcBorders>
          </w:tcPr>
          <w:p w14:paraId="2343FD9C"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5</w:t>
            </w:r>
          </w:p>
        </w:tc>
        <w:tc>
          <w:tcPr>
            <w:tcW w:w="9065" w:type="dxa"/>
            <w:tcBorders>
              <w:top w:val="nil"/>
              <w:bottom w:val="nil"/>
            </w:tcBorders>
          </w:tcPr>
          <w:p w14:paraId="026521B7"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The 5 principal component scores of T-scales are derived from PCA on the collected 67 kinds of structural and topological variables of 135 amino acids.</w:t>
            </w:r>
          </w:p>
        </w:tc>
        <w:tc>
          <w:tcPr>
            <w:tcW w:w="0" w:type="auto"/>
            <w:tcBorders>
              <w:top w:val="nil"/>
              <w:bottom w:val="nil"/>
            </w:tcBorders>
          </w:tcPr>
          <w:p w14:paraId="7CCB2D5D" w14:textId="2B9B73F4"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fldChar w:fldCharType="begin"/>
            </w:r>
            <w:r w:rsidR="00C93F45" w:rsidRPr="0055647C">
              <w:rPr>
                <w:rFonts w:ascii="Times New Roman" w:hAnsi="Times New Roman" w:cs="Times New Roman"/>
                <w:sz w:val="21"/>
                <w:szCs w:val="21"/>
              </w:rPr>
              <w:instrText xml:space="preserve"> ADDIN EN.CITE &lt;EndNote&gt;&lt;Cite&gt;&lt;Author&gt;Tian&lt;/Author&gt;&lt;Year&gt;2007&lt;/Year&gt;&lt;RecNum&gt;1250&lt;/RecNum&gt;&lt;DisplayText&gt;[18]&lt;/DisplayText&gt;&lt;record&gt;&lt;rec-number&gt;1250&lt;/rec-number&gt;&lt;foreign-keys&gt;&lt;key app="EN" db-id="z22es5x9ufetz0esf26prp2eef2zzfswa5er" timestamp="1640655246"&gt;1250&lt;/key&gt;&lt;/foreign-keys&gt;&lt;ref-type name="Journal Article"&gt;17&lt;/ref-type&gt;&lt;contributors&gt;&lt;authors&gt;&lt;author&gt;Tian, Feifei&lt;/author&gt;&lt;author&gt;Zhou, Peng&lt;/author&gt;&lt;author&gt;Li, Zhiliang&lt;/author&gt;&lt;/authors&gt;&lt;/contributors&gt;&lt;titles&gt;&lt;title&gt;T-scale as a novel vector of topological descriptors for amino acids and its application in QSARs of peptides&lt;/title&gt;&lt;secondary-title&gt;Journal of Molecular Structure&lt;/secondary-title&gt;&lt;/titles&gt;&lt;periodical&gt;&lt;full-title&gt;Journal of Molecular Structure&lt;/full-title&gt;&lt;abbr-1&gt;J. Mol. Struct.&lt;/abbr-1&gt;&lt;abbr-2&gt;J Mol Struct&lt;/abbr-2&gt;&lt;/periodical&gt;&lt;pages&gt;106-115&lt;/pages&gt;&lt;volume&gt;830&lt;/volume&gt;&lt;number&gt;1-3&lt;/number&gt;&lt;section&gt;106&lt;/section&gt;&lt;dates&gt;&lt;year&gt;2007&lt;/year&gt;&lt;/dates&gt;&lt;isbn&gt;00222860&lt;/isbn&gt;&lt;label&gt;025-T-scale&lt;/label&gt;&lt;urls&gt;&lt;/urls&gt;&lt;electronic-resource-num&gt;10.1016/j.molstruc.2006.07.004&lt;/electronic-resource-num&gt;&lt;/record&gt;&lt;/Cite&gt;&lt;/EndNote&gt;</w:instrText>
            </w:r>
            <w:r w:rsidRPr="0055647C">
              <w:rPr>
                <w:rFonts w:ascii="Times New Roman" w:hAnsi="Times New Roman" w:cs="Times New Roman"/>
                <w:sz w:val="21"/>
                <w:szCs w:val="21"/>
              </w:rPr>
              <w:fldChar w:fldCharType="separate"/>
            </w:r>
            <w:r w:rsidR="00C93F45" w:rsidRPr="0055647C">
              <w:rPr>
                <w:rFonts w:ascii="Times New Roman" w:hAnsi="Times New Roman" w:cs="Times New Roman"/>
                <w:noProof/>
                <w:sz w:val="21"/>
                <w:szCs w:val="21"/>
              </w:rPr>
              <w:t>[18]</w:t>
            </w:r>
            <w:r w:rsidRPr="0055647C">
              <w:rPr>
                <w:rFonts w:ascii="Times New Roman" w:hAnsi="Times New Roman" w:cs="Times New Roman"/>
                <w:sz w:val="21"/>
                <w:szCs w:val="21"/>
              </w:rPr>
              <w:fldChar w:fldCharType="end"/>
            </w:r>
          </w:p>
        </w:tc>
      </w:tr>
      <w:tr w:rsidR="00793DD9" w:rsidRPr="0055647C" w14:paraId="051452F2" w14:textId="77777777" w:rsidTr="00A91995">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7FB6D74B" w14:textId="77777777" w:rsidR="00E2768E" w:rsidRPr="0055647C" w:rsidRDefault="00E2768E"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t>18</w:t>
            </w:r>
          </w:p>
        </w:tc>
        <w:tc>
          <w:tcPr>
            <w:tcW w:w="1843" w:type="dxa"/>
            <w:tcBorders>
              <w:top w:val="nil"/>
              <w:bottom w:val="nil"/>
            </w:tcBorders>
          </w:tcPr>
          <w:p w14:paraId="246E4917"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VHSE</w:t>
            </w:r>
          </w:p>
        </w:tc>
        <w:tc>
          <w:tcPr>
            <w:tcW w:w="1276" w:type="dxa"/>
            <w:tcBorders>
              <w:top w:val="nil"/>
              <w:bottom w:val="nil"/>
            </w:tcBorders>
          </w:tcPr>
          <w:p w14:paraId="35F6BFF6"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8</w:t>
            </w:r>
          </w:p>
        </w:tc>
        <w:tc>
          <w:tcPr>
            <w:tcW w:w="9065" w:type="dxa"/>
            <w:tcBorders>
              <w:top w:val="nil"/>
              <w:bottom w:val="nil"/>
            </w:tcBorders>
          </w:tcPr>
          <w:p w14:paraId="562F1A94"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The VHSE descriptors are derived from the PCA on independent families of 18 hydrophobic properties, 17 steric properties, and 15 electronic properties, respectively. Among them, VHSE</w:t>
            </w:r>
            <w:r w:rsidRPr="0055647C">
              <w:rPr>
                <w:rFonts w:ascii="Times New Roman" w:hAnsi="Times New Roman" w:cs="Times New Roman"/>
                <w:sz w:val="21"/>
                <w:szCs w:val="21"/>
                <w:vertAlign w:val="subscript"/>
              </w:rPr>
              <w:t>1</w:t>
            </w:r>
            <w:r w:rsidRPr="0055647C">
              <w:rPr>
                <w:rFonts w:ascii="Times New Roman" w:hAnsi="Times New Roman" w:cs="Times New Roman"/>
                <w:sz w:val="21"/>
                <w:szCs w:val="21"/>
              </w:rPr>
              <w:t xml:space="preserve"> and VHSE</w:t>
            </w:r>
            <w:r w:rsidRPr="0055647C">
              <w:rPr>
                <w:rFonts w:ascii="Times New Roman" w:hAnsi="Times New Roman" w:cs="Times New Roman"/>
                <w:sz w:val="21"/>
                <w:szCs w:val="21"/>
                <w:vertAlign w:val="subscript"/>
              </w:rPr>
              <w:t>2</w:t>
            </w:r>
            <w:r w:rsidRPr="0055647C">
              <w:rPr>
                <w:rFonts w:ascii="Times New Roman" w:hAnsi="Times New Roman" w:cs="Times New Roman"/>
                <w:sz w:val="21"/>
                <w:szCs w:val="21"/>
              </w:rPr>
              <w:t xml:space="preserve"> are related to hydrophobic properties, VHSE</w:t>
            </w:r>
            <w:r w:rsidRPr="0055647C">
              <w:rPr>
                <w:rFonts w:ascii="Times New Roman" w:hAnsi="Times New Roman" w:cs="Times New Roman"/>
                <w:sz w:val="21"/>
                <w:szCs w:val="21"/>
                <w:vertAlign w:val="subscript"/>
              </w:rPr>
              <w:t xml:space="preserve">3 </w:t>
            </w:r>
            <w:r w:rsidRPr="0055647C">
              <w:rPr>
                <w:rFonts w:ascii="Times New Roman" w:hAnsi="Times New Roman" w:cs="Times New Roman"/>
                <w:sz w:val="21"/>
                <w:szCs w:val="21"/>
              </w:rPr>
              <w:t>and VHSE</w:t>
            </w:r>
            <w:r w:rsidRPr="0055647C">
              <w:rPr>
                <w:rFonts w:ascii="Times New Roman" w:hAnsi="Times New Roman" w:cs="Times New Roman"/>
                <w:sz w:val="21"/>
                <w:szCs w:val="21"/>
                <w:vertAlign w:val="subscript"/>
              </w:rPr>
              <w:t>4</w:t>
            </w:r>
            <w:r w:rsidRPr="0055647C">
              <w:rPr>
                <w:rFonts w:ascii="Times New Roman" w:hAnsi="Times New Roman" w:cs="Times New Roman"/>
                <w:sz w:val="21"/>
                <w:szCs w:val="21"/>
              </w:rPr>
              <w:t xml:space="preserve"> to steric properties, and VHSE</w:t>
            </w:r>
            <w:r w:rsidRPr="0055647C">
              <w:rPr>
                <w:rFonts w:ascii="Times New Roman" w:hAnsi="Times New Roman" w:cs="Times New Roman"/>
                <w:sz w:val="21"/>
                <w:szCs w:val="21"/>
                <w:vertAlign w:val="subscript"/>
              </w:rPr>
              <w:t>5</w:t>
            </w:r>
            <w:r w:rsidRPr="0055647C">
              <w:rPr>
                <w:rFonts w:ascii="Times New Roman" w:hAnsi="Times New Roman" w:cs="Times New Roman"/>
                <w:sz w:val="21"/>
                <w:szCs w:val="21"/>
              </w:rPr>
              <w:t>–VHSE</w:t>
            </w:r>
            <w:r w:rsidRPr="0055647C">
              <w:rPr>
                <w:rFonts w:ascii="Times New Roman" w:hAnsi="Times New Roman" w:cs="Times New Roman"/>
                <w:sz w:val="21"/>
                <w:szCs w:val="21"/>
                <w:vertAlign w:val="subscript"/>
              </w:rPr>
              <w:t>8</w:t>
            </w:r>
            <w:r w:rsidRPr="0055647C">
              <w:rPr>
                <w:rFonts w:ascii="Times New Roman" w:hAnsi="Times New Roman" w:cs="Times New Roman"/>
                <w:sz w:val="21"/>
                <w:szCs w:val="21"/>
              </w:rPr>
              <w:t xml:space="preserve"> to electronic properties.</w:t>
            </w:r>
          </w:p>
        </w:tc>
        <w:tc>
          <w:tcPr>
            <w:tcW w:w="0" w:type="auto"/>
            <w:tcBorders>
              <w:top w:val="nil"/>
              <w:bottom w:val="nil"/>
            </w:tcBorders>
          </w:tcPr>
          <w:p w14:paraId="681B9447" w14:textId="6BB34EA9"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fldChar w:fldCharType="begin">
                <w:fldData xml:space="preserve">PEVuZE5vdGU+PENpdGU+PEF1dGhvcj5NZWk8L0F1dGhvcj48WWVhcj4yMDA1PC9ZZWFyPjxSZWNO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</w:fldData>
              </w:fldChar>
            </w:r>
            <w:r w:rsidR="00C93F45" w:rsidRPr="0055647C">
              <w:rPr>
                <w:rFonts w:ascii="Times New Roman" w:hAnsi="Times New Roman" w:cs="Times New Roman"/>
                <w:sz w:val="21"/>
                <w:szCs w:val="21"/>
              </w:rPr>
              <w:instrText xml:space="preserve"> ADDIN EN.CITE </w:instrText>
            </w:r>
            <w:r w:rsidR="00C93F45" w:rsidRPr="0055647C">
              <w:rPr>
                <w:rFonts w:ascii="Times New Roman" w:hAnsi="Times New Roman" w:cs="Times New Roman"/>
                <w:sz w:val="21"/>
                <w:szCs w:val="21"/>
              </w:rPr>
              <w:fldChar w:fldCharType="begin">
                <w:fldData xml:space="preserve">PEVuZE5vdGU+PENpdGU+PEF1dGhvcj5NZWk8L0F1dGhvcj48WWVhcj4yMDA1PC9ZZWFyPjxSZWNO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</w:fldData>
              </w:fldChar>
            </w:r>
            <w:r w:rsidR="00C93F45" w:rsidRPr="0055647C">
              <w:rPr>
                <w:rFonts w:ascii="Times New Roman" w:hAnsi="Times New Roman" w:cs="Times New Roman"/>
                <w:sz w:val="21"/>
                <w:szCs w:val="21"/>
              </w:rPr>
              <w:instrText xml:space="preserve"> ADDIN EN.CITE.DATA </w:instrText>
            </w:r>
            <w:r w:rsidR="00C93F45" w:rsidRPr="0055647C">
              <w:rPr>
                <w:rFonts w:ascii="Times New Roman" w:hAnsi="Times New Roman" w:cs="Times New Roman"/>
                <w:sz w:val="21"/>
                <w:szCs w:val="21"/>
              </w:rPr>
            </w:r>
            <w:r w:rsidR="00C93F45" w:rsidRPr="0055647C">
              <w:rPr>
                <w:rFonts w:ascii="Times New Roman" w:hAnsi="Times New Roman" w:cs="Times New Roman"/>
                <w:sz w:val="21"/>
                <w:szCs w:val="21"/>
              </w:rPr>
              <w:fldChar w:fldCharType="end"/>
            </w:r>
            <w:r w:rsidRPr="0055647C">
              <w:rPr>
                <w:rFonts w:ascii="Times New Roman" w:hAnsi="Times New Roman" w:cs="Times New Roman"/>
                <w:sz w:val="21"/>
                <w:szCs w:val="21"/>
              </w:rPr>
            </w:r>
            <w:r w:rsidRPr="0055647C">
              <w:rPr>
                <w:rFonts w:ascii="Times New Roman" w:hAnsi="Times New Roman" w:cs="Times New Roman"/>
                <w:sz w:val="21"/>
                <w:szCs w:val="21"/>
              </w:rPr>
              <w:fldChar w:fldCharType="separate"/>
            </w:r>
            <w:r w:rsidR="00C93F45" w:rsidRPr="0055647C">
              <w:rPr>
                <w:rFonts w:ascii="Times New Roman" w:hAnsi="Times New Roman" w:cs="Times New Roman"/>
                <w:noProof/>
                <w:sz w:val="21"/>
                <w:szCs w:val="21"/>
              </w:rPr>
              <w:t>[19]</w:t>
            </w:r>
            <w:r w:rsidRPr="0055647C">
              <w:rPr>
                <w:rFonts w:ascii="Times New Roman" w:hAnsi="Times New Roman" w:cs="Times New Roman"/>
                <w:sz w:val="21"/>
                <w:szCs w:val="21"/>
              </w:rPr>
              <w:fldChar w:fldCharType="end"/>
            </w:r>
          </w:p>
        </w:tc>
      </w:tr>
      <w:tr w:rsidR="00793DD9" w:rsidRPr="0055647C" w14:paraId="610474BE" w14:textId="77777777" w:rsidTr="00A91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77BEB7A5" w14:textId="77777777" w:rsidR="00E2768E" w:rsidRPr="0055647C" w:rsidRDefault="00E2768E"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t>19</w:t>
            </w:r>
          </w:p>
        </w:tc>
        <w:tc>
          <w:tcPr>
            <w:tcW w:w="1843" w:type="dxa"/>
            <w:tcBorders>
              <w:top w:val="nil"/>
              <w:bottom w:val="nil"/>
            </w:tcBorders>
          </w:tcPr>
          <w:p w14:paraId="6A983BCF"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VSTV</w:t>
            </w:r>
          </w:p>
        </w:tc>
        <w:tc>
          <w:tcPr>
            <w:tcW w:w="1276" w:type="dxa"/>
            <w:tcBorders>
              <w:top w:val="nil"/>
              <w:bottom w:val="nil"/>
            </w:tcBorders>
          </w:tcPr>
          <w:p w14:paraId="6D3B729A"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3</w:t>
            </w:r>
          </w:p>
        </w:tc>
        <w:tc>
          <w:tcPr>
            <w:tcW w:w="9065" w:type="dxa"/>
            <w:tcBorders>
              <w:top w:val="nil"/>
              <w:bottom w:val="nil"/>
            </w:tcBorders>
          </w:tcPr>
          <w:p w14:paraId="1CA86832"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The 3 principal component scores as VSTV descriptors are derived from PCA on a matrix of 25 structural and topological variables of 20 coded amino acids.</w:t>
            </w:r>
          </w:p>
        </w:tc>
        <w:tc>
          <w:tcPr>
            <w:tcW w:w="0" w:type="auto"/>
            <w:tcBorders>
              <w:top w:val="nil"/>
              <w:bottom w:val="nil"/>
            </w:tcBorders>
          </w:tcPr>
          <w:p w14:paraId="03B20F5F" w14:textId="432419D6"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fldChar w:fldCharType="begin"/>
            </w:r>
            <w:r w:rsidR="00C93F45" w:rsidRPr="0055647C">
              <w:rPr>
                <w:rFonts w:ascii="Times New Roman" w:hAnsi="Times New Roman" w:cs="Times New Roman"/>
                <w:sz w:val="21"/>
                <w:szCs w:val="21"/>
              </w:rPr>
              <w:instrText xml:space="preserve"> ADDIN EN.CITE &lt;EndNote&gt;&lt;Cite&gt;&lt;Author&gt;Tong&lt;/Author&gt;&lt;Year&gt;2017&lt;/Year&gt;&lt;RecNum&gt;1447&lt;/RecNum&gt;&lt;DisplayText&gt;[20]&lt;/DisplayText&gt;&lt;record&gt;&lt;rec-number&gt;1447&lt;/rec-number&gt;&lt;foreign-keys&gt;&lt;key app="EN" db-id="z22es5x9ufetz0esf26prp2eef2zzfswa5er" timestamp="1655387198"&gt;1447&lt;/key&gt;&lt;/foreign-keys&gt;&lt;ref-type name="Journal Article"&gt;17&lt;/ref-type&gt;&lt;contributors&gt;&lt;authors&gt;&lt;author&gt;Tong, Jianbo&lt;/author&gt;&lt;author&gt;Li, Lingxiao&lt;/author&gt;&lt;author&gt;Bai, Min&lt;/author&gt;&lt;author&gt;Li, Kangnan&lt;/author&gt;&lt;/authors&gt;&lt;/contributors&gt;&lt;titles&gt;&lt;title&gt;A new descriptor of amino acids-SVGER and its applications in peptide QSAR&lt;/title&gt;&lt;secondary-title&gt;Molecular Informatics&lt;/secondary-title&gt;&lt;/titles&gt;&lt;periodical&gt;&lt;full-title&gt;Molecular Informatics&lt;/full-title&gt;&lt;abbr-1&gt;Mol. Inform.&lt;/abbr-1&gt;&lt;abbr-2&gt;Mol Inform&lt;/abbr-2&gt;&lt;/periodical&gt;&lt;pages&gt;1501023&lt;/pages&gt;&lt;volume&gt;36&lt;/volume&gt;&lt;number&gt;5-6&lt;/number&gt;&lt;keywords&gt;&lt;keyword&gt;Descriptor&lt;/keyword&gt;&lt;keyword&gt;Multiple linear regression&lt;/keyword&gt;&lt;keyword&gt;Partial least square regression&lt;/keyword&gt;&lt;keyword&gt;Peptide drugs&lt;/keyword&gt;&lt;keyword&gt;QSAR&lt;/keyword&gt;&lt;/keywords&gt;&lt;dates&gt;&lt;year&gt;2017&lt;/year&gt;&lt;pub-dates&gt;&lt;date&gt;2017/05/01&lt;/date&gt;&lt;/pub-dates&gt;&lt;/dates&gt;&lt;publisher&gt;John Wiley &amp;amp; Sons, Ltd&lt;/publisher&gt;&lt;isbn&gt;1868-1743&lt;/isbn&gt;&lt;label&gt;VSTV&lt;/label&gt;&lt;work-type&gt;https://doi.org/10.1002/minf.201501023&lt;/work-type&gt;&lt;urls&gt;&lt;related-urls&gt;&lt;url&gt;https://doi.org/10.1002/minf.201501023&lt;/url&gt;&lt;/related-urls&gt;&lt;/urls&gt;&lt;electronic-resource-num&gt;https://doi.org/10.1002/minf.201501023&lt;/electronic-resource-num&gt;&lt;access-date&gt;2022/06/16&lt;/access-date&gt;&lt;/record&gt;&lt;/Cite&gt;&lt;/EndNote&gt;</w:instrText>
            </w:r>
            <w:r w:rsidRPr="0055647C">
              <w:rPr>
                <w:rFonts w:ascii="Times New Roman" w:hAnsi="Times New Roman" w:cs="Times New Roman"/>
                <w:sz w:val="21"/>
                <w:szCs w:val="21"/>
              </w:rPr>
              <w:fldChar w:fldCharType="separate"/>
            </w:r>
            <w:r w:rsidR="00C93F45" w:rsidRPr="0055647C">
              <w:rPr>
                <w:rFonts w:ascii="Times New Roman" w:hAnsi="Times New Roman" w:cs="Times New Roman"/>
                <w:noProof/>
                <w:sz w:val="21"/>
                <w:szCs w:val="21"/>
              </w:rPr>
              <w:t>[20]</w:t>
            </w:r>
            <w:r w:rsidRPr="0055647C">
              <w:rPr>
                <w:rFonts w:ascii="Times New Roman" w:hAnsi="Times New Roman" w:cs="Times New Roman"/>
                <w:sz w:val="21"/>
                <w:szCs w:val="21"/>
              </w:rPr>
              <w:fldChar w:fldCharType="end"/>
            </w:r>
          </w:p>
        </w:tc>
      </w:tr>
      <w:tr w:rsidR="00793DD9" w:rsidRPr="0055647C" w14:paraId="6FC623FD" w14:textId="77777777" w:rsidTr="00A91995">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02FF96F0" w14:textId="77777777" w:rsidR="00E2768E" w:rsidRPr="0055647C" w:rsidRDefault="00E2768E"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t>20</w:t>
            </w:r>
          </w:p>
        </w:tc>
        <w:tc>
          <w:tcPr>
            <w:tcW w:w="1843" w:type="dxa"/>
            <w:tcBorders>
              <w:top w:val="nil"/>
              <w:bottom w:val="nil"/>
            </w:tcBorders>
          </w:tcPr>
          <w:p w14:paraId="224E169C"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VSW</w:t>
            </w:r>
          </w:p>
        </w:tc>
        <w:tc>
          <w:tcPr>
            <w:tcW w:w="1276" w:type="dxa"/>
            <w:tcBorders>
              <w:top w:val="nil"/>
              <w:bottom w:val="nil"/>
            </w:tcBorders>
          </w:tcPr>
          <w:p w14:paraId="28C6129A"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9</w:t>
            </w:r>
          </w:p>
        </w:tc>
        <w:tc>
          <w:tcPr>
            <w:tcW w:w="9065" w:type="dxa"/>
            <w:tcBorders>
              <w:top w:val="nil"/>
              <w:bottom w:val="nil"/>
            </w:tcBorders>
          </w:tcPr>
          <w:p w14:paraId="51C463B4"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VSW was derived from the principal component analysis of a matrix of 99 weighted holistic invariant molecular indices of amino acids, and contained information about the whole molecular structure in terms of size, shape, symmetry, and atom distribution.</w:t>
            </w:r>
          </w:p>
        </w:tc>
        <w:tc>
          <w:tcPr>
            <w:tcW w:w="0" w:type="auto"/>
            <w:tcBorders>
              <w:top w:val="nil"/>
              <w:bottom w:val="nil"/>
            </w:tcBorders>
          </w:tcPr>
          <w:p w14:paraId="7631CE59" w14:textId="162787C9"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fldChar w:fldCharType="begin"/>
            </w:r>
            <w:r w:rsidR="00C93F45" w:rsidRPr="0055647C">
              <w:rPr>
                <w:rFonts w:ascii="Times New Roman" w:hAnsi="Times New Roman" w:cs="Times New Roman"/>
                <w:sz w:val="21"/>
                <w:szCs w:val="21"/>
              </w:rPr>
              <w:instrText xml:space="preserve"> ADDIN EN.CITE &lt;EndNote&gt;&lt;Cite&gt;&lt;Author&gt;Tong&lt;/Author&gt;&lt;Year&gt;2008&lt;/Year&gt;&lt;RecNum&gt;2516&lt;/RecNum&gt;&lt;DisplayText&gt;[21]&lt;/DisplayText&gt;&lt;record&gt;&lt;rec-number&gt;2516&lt;/rec-number&gt;&lt;foreign-keys&gt;&lt;key app="EN" db-id="pp0wv929lvwpsceaxd8xpsxpz9wzf5v0wssf" timestamp="0"&gt;2516&lt;/key&gt;&lt;/foreign-keys&gt;&lt;ref-type name="Journal Article"&gt;17&lt;/ref-type&gt;&lt;contributors&gt;&lt;authors&gt;&lt;author&gt;Tong, J.&lt;/author&gt;&lt;author&gt;Liu, S.&lt;/author&gt;&lt;author&gt;Zhou, P.&lt;/author&gt;&lt;author&gt;Wu, B.&lt;/author&gt;&lt;author&gt;Li, Z.&lt;/author&gt;&lt;/authors&gt;&lt;/contributors&gt;&lt;auth-address&gt;College of Chemistry and Chemical Engineering, Shaanxi University of Science &amp;amp; Technology, Xi&amp;apos;n 710021, PR China. jianbotong@yahoo.com.cn&lt;/auth-address&gt;&lt;titles&gt;&lt;title&gt;A novel descriptor of amino acids and its application in peptide QSAR&lt;/title&gt;&lt;secondary-title&gt;J Theor Biol&lt;/secondary-title&gt;&lt;/titles&gt;&lt;pages&gt;90-7&lt;/pages&gt;&lt;volume&gt;253&lt;/volume&gt;&lt;number&gt;1&lt;/number&gt;&lt;keywords&gt;&lt;keyword&gt;Amino Acids/*chemistry&lt;/keyword&gt;&lt;keyword&gt;Least-Squares Analysis&lt;/keyword&gt;&lt;keyword&gt;*Models, Molecular&lt;/keyword&gt;&lt;keyword&gt;Molecular Structure&lt;/keyword&gt;&lt;keyword&gt;Peptide Library&lt;/keyword&gt;&lt;keyword&gt;Peptides/*chemistry&lt;/keyword&gt;&lt;keyword&gt;Principal Component Analysis&lt;/keyword&gt;&lt;keyword&gt;*Quantitative Structure-Activity Relationship&lt;/keyword&gt;&lt;/keywords&gt;&lt;dates&gt;&lt;year&gt;2008&lt;/year&gt;&lt;pub-dates&gt;&lt;date&gt;Jul 7&lt;/date&gt;&lt;/pub-dates&gt;&lt;/dates&gt;&lt;isbn&gt;1095-8541 (Electronic)&amp;#xD;0022-5193 (Linking)&lt;/isbn&gt;&lt;accession-num&gt;18397794&lt;/accession-num&gt;&lt;urls&gt;&lt;related-urls&gt;&lt;url&gt;https://www.ncbi.nlm.nih.gov/pubmed/18397794&lt;/url&gt;&lt;/related-urls&gt;&lt;/urls&gt;&lt;electronic-resource-num&gt;10.1016/j.jtbi.2008.02.030&lt;/electronic-resource-num&gt;&lt;/record&gt;&lt;/Cite&gt;&lt;/EndNote&gt;</w:instrText>
            </w:r>
            <w:r w:rsidRPr="0055647C">
              <w:rPr>
                <w:rFonts w:ascii="Times New Roman" w:hAnsi="Times New Roman" w:cs="Times New Roman"/>
                <w:sz w:val="21"/>
                <w:szCs w:val="21"/>
              </w:rPr>
              <w:fldChar w:fldCharType="separate"/>
            </w:r>
            <w:r w:rsidR="00C93F45" w:rsidRPr="0055647C">
              <w:rPr>
                <w:rFonts w:ascii="Times New Roman" w:hAnsi="Times New Roman" w:cs="Times New Roman"/>
                <w:noProof/>
                <w:sz w:val="21"/>
                <w:szCs w:val="21"/>
              </w:rPr>
              <w:t>[21]</w:t>
            </w:r>
            <w:r w:rsidRPr="0055647C">
              <w:rPr>
                <w:rFonts w:ascii="Times New Roman" w:hAnsi="Times New Roman" w:cs="Times New Roman"/>
                <w:sz w:val="21"/>
                <w:szCs w:val="21"/>
              </w:rPr>
              <w:fldChar w:fldCharType="end"/>
            </w:r>
          </w:p>
        </w:tc>
      </w:tr>
      <w:tr w:rsidR="00793DD9" w:rsidRPr="0055647C" w14:paraId="69561A29" w14:textId="77777777" w:rsidTr="00A91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1F5FA443" w14:textId="77777777" w:rsidR="00E2768E" w:rsidRPr="0055647C" w:rsidRDefault="00E2768E"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t>21</w:t>
            </w:r>
          </w:p>
        </w:tc>
        <w:tc>
          <w:tcPr>
            <w:tcW w:w="1843" w:type="dxa"/>
            <w:tcBorders>
              <w:top w:val="nil"/>
              <w:bottom w:val="nil"/>
            </w:tcBorders>
          </w:tcPr>
          <w:p w14:paraId="332D61DA"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Z-scales</w:t>
            </w:r>
          </w:p>
        </w:tc>
        <w:tc>
          <w:tcPr>
            <w:tcW w:w="1276" w:type="dxa"/>
            <w:tcBorders>
              <w:top w:val="nil"/>
              <w:bottom w:val="nil"/>
            </w:tcBorders>
          </w:tcPr>
          <w:p w14:paraId="6F0FB4EB"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3</w:t>
            </w:r>
          </w:p>
        </w:tc>
        <w:tc>
          <w:tcPr>
            <w:tcW w:w="9065" w:type="dxa"/>
            <w:tcBorders>
              <w:top w:val="nil"/>
              <w:bottom w:val="nil"/>
            </w:tcBorders>
          </w:tcPr>
          <w:p w14:paraId="489C9B93" w14:textId="77777777"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The 3 principal component scores are derived from PCA of a matrix of 29 physicochemical variables for 20 coded amino acid are related to hydrophilicity (z</w:t>
            </w:r>
            <w:r w:rsidRPr="0055647C">
              <w:rPr>
                <w:rFonts w:ascii="Times New Roman" w:hAnsi="Times New Roman" w:cs="Times New Roman"/>
                <w:sz w:val="21"/>
                <w:szCs w:val="21"/>
                <w:vertAlign w:val="subscript"/>
              </w:rPr>
              <w:t>1</w:t>
            </w:r>
            <w:r w:rsidRPr="0055647C">
              <w:rPr>
                <w:rFonts w:ascii="Times New Roman" w:hAnsi="Times New Roman" w:cs="Times New Roman"/>
                <w:sz w:val="21"/>
                <w:szCs w:val="21"/>
              </w:rPr>
              <w:t>), bulk (z</w:t>
            </w:r>
            <w:r w:rsidRPr="0055647C">
              <w:rPr>
                <w:rFonts w:ascii="Times New Roman" w:hAnsi="Times New Roman" w:cs="Times New Roman"/>
                <w:sz w:val="21"/>
                <w:szCs w:val="21"/>
                <w:vertAlign w:val="subscript"/>
              </w:rPr>
              <w:t>2</w:t>
            </w:r>
            <w:r w:rsidRPr="0055647C">
              <w:rPr>
                <w:rFonts w:ascii="Times New Roman" w:hAnsi="Times New Roman" w:cs="Times New Roman"/>
                <w:sz w:val="21"/>
                <w:szCs w:val="21"/>
              </w:rPr>
              <w:t>), and electronic properties (z</w:t>
            </w:r>
            <w:r w:rsidRPr="0055647C">
              <w:rPr>
                <w:rFonts w:ascii="Times New Roman" w:hAnsi="Times New Roman" w:cs="Times New Roman"/>
                <w:sz w:val="21"/>
                <w:szCs w:val="21"/>
                <w:vertAlign w:val="subscript"/>
              </w:rPr>
              <w:t>3</w:t>
            </w:r>
            <w:r w:rsidRPr="0055647C">
              <w:rPr>
                <w:rFonts w:ascii="Times New Roman" w:hAnsi="Times New Roman" w:cs="Times New Roman"/>
                <w:sz w:val="21"/>
                <w:szCs w:val="21"/>
              </w:rPr>
              <w:t>).</w:t>
            </w:r>
          </w:p>
        </w:tc>
        <w:tc>
          <w:tcPr>
            <w:tcW w:w="0" w:type="auto"/>
            <w:tcBorders>
              <w:top w:val="nil"/>
              <w:bottom w:val="nil"/>
            </w:tcBorders>
          </w:tcPr>
          <w:p w14:paraId="3B092826" w14:textId="35C3097B" w:rsidR="00E2768E" w:rsidRPr="0055647C" w:rsidRDefault="00E2768E"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fldChar w:fldCharType="begin"/>
            </w:r>
            <w:r w:rsidR="00C93F45" w:rsidRPr="0055647C">
              <w:rPr>
                <w:rFonts w:ascii="Times New Roman" w:hAnsi="Times New Roman" w:cs="Times New Roman"/>
                <w:sz w:val="21"/>
                <w:szCs w:val="21"/>
              </w:rPr>
              <w:instrText xml:space="preserve"> ADDIN EN.CITE &lt;EndNote&gt;&lt;Cite&gt;&lt;Author&gt;Hellberg&lt;/Author&gt;&lt;Year&gt;1987&lt;/Year&gt;&lt;RecNum&gt;1589&lt;/RecNum&gt;&lt;DisplayText&gt;[22]&lt;/DisplayText&gt;&lt;record&gt;&lt;rec-number&gt;1589&lt;/rec-number&gt;&lt;foreign-keys&gt;&lt;key app="EN" db-id="pp0wv929lvwpsceaxd8xpsxpz9wzf5v0wssf" timestamp="0"&gt;1589&lt;/key&gt;&lt;/foreign-keys&gt;&lt;ref-type name="Journal Article"&gt;17&lt;/ref-type&gt;&lt;contributors&gt;&lt;authors&gt;&lt;author&gt;Hellberg, S.&lt;/author&gt;&lt;author&gt;Sjostrom, M.&lt;/author&gt;&lt;author&gt;Skagerberg, B.&lt;/author&gt;&lt;author&gt;Wold, S.&lt;/author&gt;&lt;/authors&gt;&lt;/contributors&gt;&lt;titles&gt;&lt;title&gt;Peptide quantitative structure-activity relationships, a multivariate approach&lt;/title&gt;&lt;secondary-title&gt;J Med Chem&lt;/secondary-title&gt;&lt;/titles&gt;&lt;pages&gt;1126-35&lt;/pages&gt;&lt;volume&gt;30&lt;/volume&gt;&lt;number&gt;7&lt;/number&gt;&lt;edition&gt;1987/07/01&lt;/edition&gt;&lt;keywords&gt;&lt;keyword&gt;Bradykinin/analogs &amp;amp; derivatives&lt;/keyword&gt;&lt;keyword&gt;Mathematics&lt;/keyword&gt;&lt;keyword&gt;Models, Molecular&lt;/keyword&gt;&lt;keyword&gt;Oxytocin/analogs &amp;amp; derivatives&lt;/keyword&gt;&lt;keyword&gt;Pepstatins/pharmacology&lt;/keyword&gt;&lt;keyword&gt;Peptides/*pharmacology&lt;/keyword&gt;&lt;keyword&gt;Protein Conformation&lt;/keyword&gt;&lt;keyword&gt;Structure-Activity Relationship&lt;/keyword&gt;&lt;/keywords&gt;&lt;dates&gt;&lt;year&gt;1987&lt;/year&gt;&lt;pub-dates&gt;&lt;date&gt;Jul&lt;/date&gt;&lt;/pub-dates&gt;&lt;/dates&gt;&lt;isbn&gt;0022-2623 (Print)&amp;#xD;0022-2623 (Linking)&lt;/isbn&gt;&lt;accession-num&gt;3599020&lt;/accession-num&gt;&lt;urls&gt;&lt;related-urls&gt;&lt;url&gt;http://www.ncbi.nlm.nih.gov/entrez/query.fcgi?cmd=Retrieve&amp;amp;db=PubMed&amp;amp;dopt=Citation&amp;amp;list_uids=3599020&lt;/url&gt;&lt;/related-urls&gt;&lt;/urls&gt;&lt;language&gt;eng&lt;/language&gt;&lt;/record&gt;&lt;/Cite&gt;&lt;/EndNote&gt;</w:instrText>
            </w:r>
            <w:r w:rsidRPr="0055647C">
              <w:rPr>
                <w:rFonts w:ascii="Times New Roman" w:hAnsi="Times New Roman" w:cs="Times New Roman"/>
                <w:sz w:val="21"/>
                <w:szCs w:val="21"/>
              </w:rPr>
              <w:fldChar w:fldCharType="separate"/>
            </w:r>
            <w:r w:rsidR="00C93F45" w:rsidRPr="0055647C">
              <w:rPr>
                <w:rFonts w:ascii="Times New Roman" w:hAnsi="Times New Roman" w:cs="Times New Roman"/>
                <w:noProof/>
                <w:sz w:val="21"/>
                <w:szCs w:val="21"/>
              </w:rPr>
              <w:t>[22]</w:t>
            </w:r>
            <w:r w:rsidRPr="0055647C">
              <w:rPr>
                <w:rFonts w:ascii="Times New Roman" w:hAnsi="Times New Roman" w:cs="Times New Roman"/>
                <w:sz w:val="21"/>
                <w:szCs w:val="21"/>
              </w:rPr>
              <w:fldChar w:fldCharType="end"/>
            </w:r>
          </w:p>
        </w:tc>
      </w:tr>
      <w:tr w:rsidR="00793DD9" w:rsidRPr="0055647C" w14:paraId="583DBAB0" w14:textId="77777777" w:rsidTr="009257E8">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2736875D" w14:textId="77777777" w:rsidR="00E2768E" w:rsidRPr="0055647C" w:rsidRDefault="00E2768E"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t>22</w:t>
            </w:r>
          </w:p>
        </w:tc>
        <w:tc>
          <w:tcPr>
            <w:tcW w:w="1843" w:type="dxa"/>
            <w:tcBorders>
              <w:top w:val="nil"/>
              <w:bottom w:val="nil"/>
            </w:tcBorders>
          </w:tcPr>
          <w:p w14:paraId="71F3C6E9"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P-scales</w:t>
            </w:r>
          </w:p>
        </w:tc>
        <w:tc>
          <w:tcPr>
            <w:tcW w:w="1276" w:type="dxa"/>
            <w:tcBorders>
              <w:top w:val="nil"/>
              <w:bottom w:val="nil"/>
            </w:tcBorders>
          </w:tcPr>
          <w:p w14:paraId="3022C777"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10</w:t>
            </w:r>
          </w:p>
        </w:tc>
        <w:tc>
          <w:tcPr>
            <w:tcW w:w="9065" w:type="dxa"/>
            <w:tcBorders>
              <w:top w:val="nil"/>
              <w:bottom w:val="nil"/>
            </w:tcBorders>
          </w:tcPr>
          <w:p w14:paraId="414AEC95" w14:textId="77777777"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P-scale was recruited as a novel set of physicochemical descriptors derived from component analysis on four short of physicochemical properties variables (hydrophobic, electronic, steric and hydrogen bond contribution) of 20 coded amino acids.</w:t>
            </w:r>
          </w:p>
        </w:tc>
        <w:tc>
          <w:tcPr>
            <w:tcW w:w="0" w:type="auto"/>
            <w:tcBorders>
              <w:top w:val="nil"/>
              <w:bottom w:val="nil"/>
            </w:tcBorders>
          </w:tcPr>
          <w:p w14:paraId="7262ED7D" w14:textId="0FAF1DF2" w:rsidR="00E2768E" w:rsidRPr="0055647C" w:rsidRDefault="00E2768E"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fldChar w:fldCharType="begin"/>
            </w:r>
            <w:r w:rsidR="00C93F45" w:rsidRPr="0055647C">
              <w:rPr>
                <w:rFonts w:ascii="Times New Roman" w:hAnsi="Times New Roman" w:cs="Times New Roman"/>
                <w:sz w:val="21"/>
                <w:szCs w:val="21"/>
              </w:rPr>
              <w:instrText xml:space="preserve"> ADDIN EN.CITE &lt;EndNote&gt;&lt;Cite&gt;&lt;Author&gt;Shu&lt;/Author&gt;&lt;Year&gt;2011&lt;/Year&gt;&lt;RecNum&gt;1238&lt;/RecNum&gt;&lt;DisplayText&gt;[23]&lt;/DisplayText&gt;&lt;record&gt;&lt;rec-number&gt;1238&lt;/rec-number&gt;&lt;foreign-keys&gt;&lt;key app="EN" db-id="z22es5x9ufetz0esf26prp2eef2zzfswa5er" timestamp="1640607015"&gt;1238&lt;/key&gt;&lt;/foreign-keys&gt;&lt;ref-type name="Journal Article"&gt;17&lt;/ref-type&gt;&lt;contributors&gt;&lt;authors&gt;&lt;author&gt;Shu, M.&lt;/author&gt;&lt;author&gt;Cheng, X.&lt;/author&gt;&lt;author&gt;Zhang, Y.&lt;/author&gt;&lt;author&gt;Wang, Y.&lt;/author&gt;&lt;author&gt;Lin, Y.&lt;/author&gt;&lt;author&gt;Wang, L.&lt;/author&gt;&lt;author&gt;Lin, Z.&lt;/author&gt;&lt;/authors&gt;&lt;/contributors&gt;&lt;auth-address&gt;School of Pharmacy and Bioengineering, Chongqing University of Technology, Chongqing, 400054, PR China.&lt;/auth-address&gt;&lt;titles&gt;&lt;title&gt;Predicting the activity of ACE inhibitory peptides with a novel mode of pseudo amino acid composition&lt;/title&gt;&lt;secondary-title&gt;Protein Pept Lett&lt;/secondary-title&gt;&lt;/titles&gt;&lt;pages&gt;1233-43&lt;/pages&gt;&lt;volume&gt;18&lt;/volume&gt;&lt;number&gt;12&lt;/number&gt;&lt;edition&gt;2011/07/07&lt;/edition&gt;&lt;keywords&gt;&lt;keyword&gt;Algorithms&lt;/keyword&gt;&lt;keyword&gt;Amino Acids/*chemistry&lt;/keyword&gt;&lt;keyword&gt;Angiotensin-Converting Enzyme Inhibitors/*chemistry/*metabolism&lt;/keyword&gt;&lt;keyword&gt;Computational Biology/*methods&lt;/keyword&gt;&lt;keyword&gt;Least-Squares Analysis&lt;/keyword&gt;&lt;keyword&gt;Peptides/*chemistry/*metabolism&lt;/keyword&gt;&lt;keyword&gt;*Quantitative Structure-Activity Relationship&lt;/keyword&gt;&lt;/keywords&gt;&lt;dates&gt;&lt;year&gt;2011&lt;/year&gt;&lt;pub-dates&gt;&lt;date&gt;Dec&lt;/date&gt;&lt;/pub-dates&gt;&lt;/dates&gt;&lt;isbn&gt;0929-8665&lt;/isbn&gt;&lt;accession-num&gt;21728992&lt;/accession-num&gt;&lt;label&gt;014-P-scale&lt;/label&gt;&lt;urls&gt;&lt;/urls&gt;&lt;electronic-resource-num&gt;10.2174/092986611797642706&lt;/electronic-resource-num&gt;&lt;remote-database-provider&gt;NLM&lt;/remote-database-provider&gt;&lt;language&gt;eng&lt;/language&gt;&lt;/record&gt;&lt;/Cite&gt;&lt;/EndNote&gt;</w:instrText>
            </w:r>
            <w:r w:rsidRPr="0055647C">
              <w:rPr>
                <w:rFonts w:ascii="Times New Roman" w:hAnsi="Times New Roman" w:cs="Times New Roman"/>
                <w:sz w:val="21"/>
                <w:szCs w:val="21"/>
              </w:rPr>
              <w:fldChar w:fldCharType="separate"/>
            </w:r>
            <w:r w:rsidR="00C93F45" w:rsidRPr="0055647C">
              <w:rPr>
                <w:rFonts w:ascii="Times New Roman" w:hAnsi="Times New Roman" w:cs="Times New Roman"/>
                <w:noProof/>
                <w:sz w:val="21"/>
                <w:szCs w:val="21"/>
              </w:rPr>
              <w:t>[23]</w:t>
            </w:r>
            <w:r w:rsidRPr="0055647C">
              <w:rPr>
                <w:rFonts w:ascii="Times New Roman" w:hAnsi="Times New Roman" w:cs="Times New Roman"/>
                <w:sz w:val="21"/>
                <w:szCs w:val="21"/>
              </w:rPr>
              <w:fldChar w:fldCharType="end"/>
            </w:r>
          </w:p>
        </w:tc>
      </w:tr>
      <w:tr w:rsidR="00793DD9" w:rsidRPr="0055647C" w14:paraId="0A254A2C" w14:textId="77777777" w:rsidTr="00925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3E405225" w14:textId="3F53042D" w:rsidR="009257E8" w:rsidRPr="0055647C" w:rsidRDefault="009257E8"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lastRenderedPageBreak/>
              <w:t>23</w:t>
            </w:r>
          </w:p>
        </w:tc>
        <w:tc>
          <w:tcPr>
            <w:tcW w:w="1843" w:type="dxa"/>
            <w:tcBorders>
              <w:top w:val="nil"/>
              <w:bottom w:val="nil"/>
            </w:tcBorders>
          </w:tcPr>
          <w:p w14:paraId="449C3008" w14:textId="4C98B5F3" w:rsidR="009257E8" w:rsidRPr="0055647C" w:rsidRDefault="006A7630"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SDPZ27</w:t>
            </w:r>
          </w:p>
        </w:tc>
        <w:tc>
          <w:tcPr>
            <w:tcW w:w="1276" w:type="dxa"/>
            <w:tcBorders>
              <w:top w:val="nil"/>
              <w:bottom w:val="nil"/>
            </w:tcBorders>
          </w:tcPr>
          <w:p w14:paraId="36EB6D89" w14:textId="2AC8577D" w:rsidR="009257E8" w:rsidRPr="0055647C" w:rsidRDefault="000822BC"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27</w:t>
            </w:r>
          </w:p>
        </w:tc>
        <w:tc>
          <w:tcPr>
            <w:tcW w:w="9065" w:type="dxa"/>
            <w:tcBorders>
              <w:top w:val="nil"/>
              <w:bottom w:val="nil"/>
            </w:tcBorders>
          </w:tcPr>
          <w:p w14:paraId="00D5F751" w14:textId="4AE5FDDC" w:rsidR="009257E8" w:rsidRPr="0055647C" w:rsidRDefault="000822BC"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1"/>
                <w:szCs w:val="21"/>
              </w:rPr>
            </w:pPr>
            <w:r w:rsidRPr="0055647C">
              <w:rPr>
                <w:rFonts w:ascii="Times New Roman" w:hAnsi="Times New Roman" w:cs="Times New Roman"/>
                <w:sz w:val="21"/>
                <w:szCs w:val="21"/>
              </w:rPr>
              <w:t xml:space="preserve">SDPZ27 is a 20 × 27 amino acid descriptor </w:t>
            </w:r>
            <w:proofErr w:type="gramStart"/>
            <w:r w:rsidRPr="0055647C">
              <w:rPr>
                <w:rFonts w:ascii="Times New Roman" w:hAnsi="Times New Roman" w:cs="Times New Roman"/>
                <w:sz w:val="21"/>
                <w:szCs w:val="21"/>
              </w:rPr>
              <w:t>matrix</w:t>
            </w:r>
            <w:proofErr w:type="gramEnd"/>
            <w:r w:rsidRPr="0055647C">
              <w:rPr>
                <w:rFonts w:ascii="Times New Roman" w:hAnsi="Times New Roman" w:cs="Times New Roman"/>
                <w:sz w:val="21"/>
                <w:szCs w:val="21"/>
              </w:rPr>
              <w:t xml:space="preserve"> optimized through forward feature selection, integrating steric, hydrophobic, electronic, and hydrogen bonding properties. It enables accurate and interpretable characterization of antioxidant peptides, and effectively improves model performance by reducing feature redundancy.</w:t>
            </w:r>
          </w:p>
        </w:tc>
        <w:tc>
          <w:tcPr>
            <w:tcW w:w="0" w:type="auto"/>
            <w:tcBorders>
              <w:top w:val="nil"/>
              <w:bottom w:val="nil"/>
            </w:tcBorders>
          </w:tcPr>
          <w:p w14:paraId="2B7D8A09" w14:textId="5AB546B2" w:rsidR="009257E8" w:rsidRPr="0055647C" w:rsidRDefault="00C93F45" w:rsidP="00A9199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[24]</w:t>
            </w:r>
          </w:p>
        </w:tc>
      </w:tr>
      <w:tr w:rsidR="00793DD9" w:rsidRPr="0055647C" w14:paraId="2D33C2E7" w14:textId="77777777" w:rsidTr="00A91995">
        <w:tc>
          <w:tcPr>
            <w:cnfStyle w:val="001000000000" w:firstRow="0" w:lastRow="0" w:firstColumn="1" w:lastColumn="0" w:oddVBand="0" w:evenVBand="0" w:oddHBand="0" w:evenHBand="0" w:firstRowFirstColumn="0" w:firstRowLastColumn="0" w:lastRowFirstColumn="0" w:lastRowLastColumn="0"/>
            <w:tcW w:w="709" w:type="dxa"/>
            <w:tcBorders>
              <w:top w:val="nil"/>
              <w:bottom w:val="single" w:sz="4" w:space="0" w:color="auto"/>
            </w:tcBorders>
          </w:tcPr>
          <w:p w14:paraId="28FAC51A" w14:textId="761B11BC" w:rsidR="009257E8" w:rsidRPr="0055647C" w:rsidRDefault="009257E8" w:rsidP="00A91995">
            <w:pPr>
              <w:spacing w:line="360" w:lineRule="auto"/>
              <w:rPr>
                <w:rFonts w:ascii="Times New Roman" w:hAnsi="Times New Roman" w:cs="Times New Roman"/>
                <w:b w:val="0"/>
                <w:bCs w:val="0"/>
                <w:sz w:val="21"/>
                <w:szCs w:val="21"/>
              </w:rPr>
            </w:pPr>
            <w:r w:rsidRPr="0055647C">
              <w:rPr>
                <w:rFonts w:ascii="Times New Roman" w:hAnsi="Times New Roman" w:cs="Times New Roman"/>
                <w:b w:val="0"/>
                <w:bCs w:val="0"/>
                <w:sz w:val="21"/>
                <w:szCs w:val="21"/>
              </w:rPr>
              <w:t>24</w:t>
            </w:r>
          </w:p>
        </w:tc>
        <w:tc>
          <w:tcPr>
            <w:tcW w:w="1843" w:type="dxa"/>
            <w:tcBorders>
              <w:top w:val="nil"/>
              <w:bottom w:val="single" w:sz="4" w:space="0" w:color="auto"/>
            </w:tcBorders>
          </w:tcPr>
          <w:p w14:paraId="376845A5" w14:textId="49E895E3" w:rsidR="009257E8" w:rsidRPr="0055647C" w:rsidRDefault="002D53C6"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VVSFZL37</w:t>
            </w:r>
          </w:p>
        </w:tc>
        <w:tc>
          <w:tcPr>
            <w:tcW w:w="1276" w:type="dxa"/>
            <w:tcBorders>
              <w:top w:val="nil"/>
              <w:bottom w:val="single" w:sz="4" w:space="0" w:color="auto"/>
            </w:tcBorders>
          </w:tcPr>
          <w:p w14:paraId="3644A48E" w14:textId="7436A114" w:rsidR="009257E8" w:rsidRPr="0055647C" w:rsidRDefault="002D53C6"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37</w:t>
            </w:r>
          </w:p>
        </w:tc>
        <w:tc>
          <w:tcPr>
            <w:tcW w:w="9065" w:type="dxa"/>
            <w:tcBorders>
              <w:top w:val="nil"/>
              <w:bottom w:val="single" w:sz="4" w:space="0" w:color="auto"/>
            </w:tcBorders>
          </w:tcPr>
          <w:p w14:paraId="0269BEB8" w14:textId="0AD6A6D0" w:rsidR="009257E8" w:rsidRPr="0055647C" w:rsidRDefault="00C93F45"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1"/>
                <w:szCs w:val="21"/>
              </w:rPr>
            </w:pPr>
            <w:r w:rsidRPr="0055647C">
              <w:rPr>
                <w:rFonts w:ascii="Times New Roman" w:hAnsi="Times New Roman" w:cs="Times New Roman"/>
                <w:sz w:val="21"/>
                <w:szCs w:val="21"/>
              </w:rPr>
              <w:t>VVSFZL37 is a 37-dimensional descriptor set integrating six amino acid indices (FASGAI, Lin’s scales, ST-scales, VHSE, VSW, and Z-scales), capturing key physicochemical features. It offers low redundancy and high efficiency, enabling the LSTM model to achieve superior accuracy in ACE inhibitory peptide prediction.</w:t>
            </w:r>
          </w:p>
        </w:tc>
        <w:tc>
          <w:tcPr>
            <w:tcW w:w="0" w:type="auto"/>
            <w:tcBorders>
              <w:top w:val="nil"/>
              <w:bottom w:val="single" w:sz="4" w:space="0" w:color="auto"/>
            </w:tcBorders>
          </w:tcPr>
          <w:p w14:paraId="2DC6583C" w14:textId="7643AAD1" w:rsidR="009257E8" w:rsidRPr="0055647C" w:rsidRDefault="00C93F45" w:rsidP="00A9199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5647C">
              <w:rPr>
                <w:rFonts w:ascii="Times New Roman" w:hAnsi="Times New Roman" w:cs="Times New Roman"/>
                <w:sz w:val="21"/>
                <w:szCs w:val="21"/>
              </w:rPr>
              <w:t>[25]</w:t>
            </w:r>
          </w:p>
        </w:tc>
      </w:tr>
    </w:tbl>
    <w:p w14:paraId="11DFEC21" w14:textId="4FBD735E" w:rsidR="0001265F" w:rsidRPr="0055647C" w:rsidRDefault="0001265F">
      <w:pPr>
        <w:rPr>
          <w:rFonts w:ascii="Times New Roman" w:hAnsi="Times New Roman" w:cs="Times New Roman"/>
        </w:rPr>
      </w:pPr>
    </w:p>
    <w:p w14:paraId="4AAFB3FE" w14:textId="297F22F8" w:rsidR="00FF34A1" w:rsidRPr="0055647C" w:rsidRDefault="00F90D13" w:rsidP="00ED4B1B">
      <w:pPr>
        <w:spacing w:line="360" w:lineRule="auto"/>
        <w:rPr>
          <w:rFonts w:ascii="Times New Roman" w:hAnsi="Times New Roman" w:cs="Times New Roman"/>
        </w:rPr>
      </w:pPr>
      <w:r w:rsidRPr="0055647C">
        <w:rPr>
          <w:rFonts w:ascii="Times New Roman" w:hAnsi="Times New Roman" w:cs="Times New Roman"/>
          <w:b/>
          <w:bCs/>
        </w:rPr>
        <w:t>Supplementary Table 2 |</w:t>
      </w:r>
      <w:r w:rsidR="00FF34A1" w:rsidRPr="0055647C">
        <w:rPr>
          <w:rFonts w:ascii="Times New Roman" w:hAnsi="Times New Roman" w:cs="Times New Roman"/>
          <w:b/>
          <w:bCs/>
        </w:rPr>
        <w:t xml:space="preserve"> </w:t>
      </w:r>
      <w:r w:rsidR="00FF34A1" w:rsidRPr="0055647C">
        <w:rPr>
          <w:rFonts w:ascii="Times New Roman" w:hAnsi="Times New Roman" w:cs="Times New Roman"/>
          <w:kern w:val="2"/>
        </w:rPr>
        <w:t>Cross-validation results of the RNN-Trainer module on 2</w:t>
      </w:r>
      <w:r w:rsidR="00BE12D0" w:rsidRPr="0055647C">
        <w:rPr>
          <w:rFonts w:ascii="Times New Roman" w:hAnsi="Times New Roman" w:cs="Times New Roman"/>
          <w:kern w:val="2"/>
        </w:rPr>
        <w:t>4</w:t>
      </w:r>
      <w:r w:rsidR="00BC429C" w:rsidRPr="0055647C">
        <w:rPr>
          <w:rFonts w:ascii="Times New Roman" w:hAnsi="Times New Roman" w:cs="Times New Roman"/>
          <w:kern w:val="2"/>
        </w:rPr>
        <w:t xml:space="preserve"> publicly available</w:t>
      </w:r>
      <w:r w:rsidR="00FF34A1" w:rsidRPr="0055647C">
        <w:rPr>
          <w:rFonts w:ascii="Times New Roman" w:hAnsi="Times New Roman" w:cs="Times New Roman"/>
          <w:kern w:val="2"/>
        </w:rPr>
        <w:t xml:space="preserve"> datasets.</w:t>
      </w:r>
    </w:p>
    <w:tbl>
      <w:tblPr>
        <w:tblStyle w:val="210"/>
        <w:tblW w:w="5000" w:type="pct"/>
        <w:tblLook w:val="04A0" w:firstRow="1" w:lastRow="0" w:firstColumn="1" w:lastColumn="0" w:noHBand="0" w:noVBand="1"/>
      </w:tblPr>
      <w:tblGrid>
        <w:gridCol w:w="654"/>
        <w:gridCol w:w="2985"/>
        <w:gridCol w:w="3554"/>
        <w:gridCol w:w="1000"/>
        <w:gridCol w:w="963"/>
        <w:gridCol w:w="963"/>
        <w:gridCol w:w="963"/>
        <w:gridCol w:w="963"/>
        <w:gridCol w:w="963"/>
        <w:gridCol w:w="952"/>
      </w:tblGrid>
      <w:tr w:rsidR="00793DD9" w:rsidRPr="0055647C" w14:paraId="51F3F366" w14:textId="77777777" w:rsidTr="0007681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 w:type="pct"/>
            <w:vMerge w:val="restart"/>
            <w:tcBorders>
              <w:top w:val="single" w:sz="4" w:space="0" w:color="auto"/>
              <w:bottom w:val="single" w:sz="4" w:space="0" w:color="auto"/>
            </w:tcBorders>
            <w:noWrap/>
            <w:vAlign w:val="center"/>
            <w:hideMark/>
          </w:tcPr>
          <w:p w14:paraId="20FEA21D" w14:textId="77777777" w:rsidR="00815FB3" w:rsidRPr="0055647C" w:rsidRDefault="00815FB3" w:rsidP="00076810">
            <w:pPr>
              <w:rPr>
                <w:rFonts w:ascii="Times New Roman" w:eastAsia="DengXian" w:hAnsi="Times New Roman" w:cs="Times New Roman"/>
                <w:b w:val="0"/>
                <w:bCs w:val="0"/>
                <w:sz w:val="18"/>
                <w:szCs w:val="18"/>
              </w:rPr>
            </w:pPr>
            <w:r w:rsidRPr="0055647C">
              <w:rPr>
                <w:rFonts w:ascii="Times New Roman" w:eastAsia="DengXian" w:hAnsi="Times New Roman" w:cs="Times New Roman"/>
                <w:sz w:val="18"/>
                <w:szCs w:val="18"/>
              </w:rPr>
              <w:t>No.</w:t>
            </w:r>
          </w:p>
        </w:tc>
        <w:tc>
          <w:tcPr>
            <w:tcW w:w="1069" w:type="pct"/>
            <w:vMerge w:val="restart"/>
            <w:tcBorders>
              <w:top w:val="single" w:sz="4" w:space="0" w:color="auto"/>
              <w:bottom w:val="single" w:sz="4" w:space="0" w:color="auto"/>
            </w:tcBorders>
            <w:noWrap/>
            <w:vAlign w:val="center"/>
            <w:hideMark/>
          </w:tcPr>
          <w:p w14:paraId="639DF272" w14:textId="77777777" w:rsidR="00815FB3" w:rsidRPr="0055647C" w:rsidRDefault="00815FB3" w:rsidP="00076810">
            <w:pP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b w:val="0"/>
                <w:bCs w:val="0"/>
                <w:sz w:val="18"/>
                <w:szCs w:val="18"/>
              </w:rPr>
            </w:pPr>
            <w:r w:rsidRPr="0055647C">
              <w:rPr>
                <w:rFonts w:ascii="Times New Roman" w:eastAsia="DengXian" w:hAnsi="Times New Roman" w:cs="Times New Roman"/>
                <w:sz w:val="18"/>
                <w:szCs w:val="18"/>
              </w:rPr>
              <w:t>Bioactivity</w:t>
            </w:r>
          </w:p>
        </w:tc>
        <w:tc>
          <w:tcPr>
            <w:tcW w:w="1273" w:type="pct"/>
            <w:vMerge w:val="restart"/>
            <w:tcBorders>
              <w:top w:val="single" w:sz="4" w:space="0" w:color="auto"/>
              <w:bottom w:val="single" w:sz="4" w:space="0" w:color="auto"/>
            </w:tcBorders>
            <w:noWrap/>
            <w:vAlign w:val="center"/>
            <w:hideMark/>
          </w:tcPr>
          <w:p w14:paraId="3D6AFD4B" w14:textId="77777777" w:rsidR="00815FB3" w:rsidRPr="0055647C" w:rsidRDefault="00815FB3" w:rsidP="00076810">
            <w:pP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b w:val="0"/>
                <w:bCs w:val="0"/>
                <w:sz w:val="18"/>
                <w:szCs w:val="18"/>
              </w:rPr>
            </w:pPr>
            <w:r w:rsidRPr="0055647C">
              <w:rPr>
                <w:rFonts w:ascii="Times New Roman" w:eastAsia="DengXian" w:hAnsi="Times New Roman" w:cs="Times New Roman"/>
                <w:sz w:val="18"/>
                <w:szCs w:val="18"/>
              </w:rPr>
              <w:t>Data sources</w:t>
            </w:r>
          </w:p>
        </w:tc>
        <w:tc>
          <w:tcPr>
            <w:tcW w:w="2424" w:type="pct"/>
            <w:gridSpan w:val="7"/>
            <w:tcBorders>
              <w:top w:val="single" w:sz="4" w:space="0" w:color="auto"/>
              <w:bottom w:val="single" w:sz="4" w:space="0" w:color="auto"/>
            </w:tcBorders>
            <w:noWrap/>
            <w:hideMark/>
          </w:tcPr>
          <w:p w14:paraId="7FEA1350" w14:textId="77777777" w:rsidR="00815FB3" w:rsidRPr="0055647C" w:rsidRDefault="00815FB3" w:rsidP="00FF34A1">
            <w:pPr>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b w:val="0"/>
                <w:bCs w:val="0"/>
                <w:sz w:val="18"/>
                <w:szCs w:val="18"/>
              </w:rPr>
            </w:pPr>
            <w:r w:rsidRPr="0055647C">
              <w:rPr>
                <w:rFonts w:ascii="Times New Roman" w:eastAsia="DengXian" w:hAnsi="Times New Roman" w:cs="Times New Roman"/>
                <w:sz w:val="18"/>
                <w:szCs w:val="18"/>
              </w:rPr>
              <w:t>Cross-Validation (Average)</w:t>
            </w:r>
          </w:p>
        </w:tc>
      </w:tr>
      <w:tr w:rsidR="00793DD9" w:rsidRPr="0055647C" w14:paraId="4AA134A7" w14:textId="77777777" w:rsidTr="00BE12D0">
        <w:trPr>
          <w:trHeight w:val="300"/>
        </w:trPr>
        <w:tc>
          <w:tcPr>
            <w:cnfStyle w:val="001000000000" w:firstRow="0" w:lastRow="0" w:firstColumn="1" w:lastColumn="0" w:oddVBand="0" w:evenVBand="0" w:oddHBand="0" w:evenHBand="0" w:firstRowFirstColumn="0" w:firstRowLastColumn="0" w:lastRowFirstColumn="0" w:lastRowLastColumn="0"/>
            <w:tcW w:w="234" w:type="pct"/>
            <w:vMerge/>
            <w:tcBorders>
              <w:top w:val="nil"/>
              <w:bottom w:val="single" w:sz="4" w:space="0" w:color="auto"/>
            </w:tcBorders>
            <w:hideMark/>
          </w:tcPr>
          <w:p w14:paraId="16CD7C54" w14:textId="77777777" w:rsidR="00815FB3" w:rsidRPr="0055647C" w:rsidRDefault="00815FB3" w:rsidP="00FF34A1">
            <w:pPr>
              <w:rPr>
                <w:rFonts w:ascii="Times New Roman" w:eastAsia="DengXian" w:hAnsi="Times New Roman" w:cs="Times New Roman"/>
                <w:b w:val="0"/>
                <w:bCs w:val="0"/>
                <w:sz w:val="18"/>
                <w:szCs w:val="18"/>
              </w:rPr>
            </w:pPr>
          </w:p>
        </w:tc>
        <w:tc>
          <w:tcPr>
            <w:tcW w:w="1069" w:type="pct"/>
            <w:vMerge/>
            <w:tcBorders>
              <w:top w:val="nil"/>
              <w:bottom w:val="single" w:sz="4" w:space="0" w:color="auto"/>
            </w:tcBorders>
            <w:hideMark/>
          </w:tcPr>
          <w:p w14:paraId="6427680C"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p>
        </w:tc>
        <w:tc>
          <w:tcPr>
            <w:tcW w:w="1273" w:type="pct"/>
            <w:vMerge/>
            <w:tcBorders>
              <w:top w:val="nil"/>
              <w:bottom w:val="single" w:sz="4" w:space="0" w:color="auto"/>
            </w:tcBorders>
            <w:hideMark/>
          </w:tcPr>
          <w:p w14:paraId="56CF83C7"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p>
        </w:tc>
        <w:tc>
          <w:tcPr>
            <w:tcW w:w="358" w:type="pct"/>
            <w:tcBorders>
              <w:top w:val="single" w:sz="4" w:space="0" w:color="auto"/>
              <w:bottom w:val="single" w:sz="4" w:space="0" w:color="auto"/>
            </w:tcBorders>
            <w:noWrap/>
            <w:hideMark/>
          </w:tcPr>
          <w:p w14:paraId="6951DA6D"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proofErr w:type="spellStart"/>
            <w:r w:rsidRPr="0055647C">
              <w:rPr>
                <w:rFonts w:ascii="Times New Roman" w:eastAsia="DengXian" w:hAnsi="Times New Roman" w:cs="Times New Roman"/>
                <w:b/>
                <w:bCs/>
                <w:sz w:val="18"/>
                <w:szCs w:val="18"/>
              </w:rPr>
              <w:t>nFolds</w:t>
            </w:r>
            <w:proofErr w:type="spellEnd"/>
          </w:p>
        </w:tc>
        <w:tc>
          <w:tcPr>
            <w:tcW w:w="345" w:type="pct"/>
            <w:tcBorders>
              <w:top w:val="single" w:sz="4" w:space="0" w:color="auto"/>
              <w:bottom w:val="single" w:sz="4" w:space="0" w:color="auto"/>
            </w:tcBorders>
            <w:noWrap/>
            <w:hideMark/>
          </w:tcPr>
          <w:p w14:paraId="04357512"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ACC</w:t>
            </w:r>
          </w:p>
        </w:tc>
        <w:tc>
          <w:tcPr>
            <w:tcW w:w="345" w:type="pct"/>
            <w:tcBorders>
              <w:top w:val="single" w:sz="4" w:space="0" w:color="auto"/>
              <w:bottom w:val="single" w:sz="4" w:space="0" w:color="auto"/>
            </w:tcBorders>
            <w:noWrap/>
            <w:hideMark/>
          </w:tcPr>
          <w:p w14:paraId="11D8F57B"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PRE</w:t>
            </w:r>
          </w:p>
        </w:tc>
        <w:tc>
          <w:tcPr>
            <w:tcW w:w="345" w:type="pct"/>
            <w:tcBorders>
              <w:top w:val="single" w:sz="4" w:space="0" w:color="auto"/>
              <w:bottom w:val="single" w:sz="4" w:space="0" w:color="auto"/>
            </w:tcBorders>
            <w:noWrap/>
            <w:hideMark/>
          </w:tcPr>
          <w:p w14:paraId="4B4E1D2A"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SEN</w:t>
            </w:r>
          </w:p>
        </w:tc>
        <w:tc>
          <w:tcPr>
            <w:tcW w:w="345" w:type="pct"/>
            <w:tcBorders>
              <w:top w:val="single" w:sz="4" w:space="0" w:color="auto"/>
              <w:bottom w:val="single" w:sz="4" w:space="0" w:color="auto"/>
            </w:tcBorders>
            <w:noWrap/>
            <w:hideMark/>
          </w:tcPr>
          <w:p w14:paraId="0EC1B7EA"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SPE</w:t>
            </w:r>
          </w:p>
        </w:tc>
        <w:tc>
          <w:tcPr>
            <w:tcW w:w="345" w:type="pct"/>
            <w:tcBorders>
              <w:top w:val="single" w:sz="4" w:space="0" w:color="auto"/>
              <w:bottom w:val="single" w:sz="4" w:space="0" w:color="auto"/>
            </w:tcBorders>
            <w:noWrap/>
            <w:hideMark/>
          </w:tcPr>
          <w:p w14:paraId="38B955D0"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MCC</w:t>
            </w:r>
          </w:p>
        </w:tc>
        <w:tc>
          <w:tcPr>
            <w:tcW w:w="341" w:type="pct"/>
            <w:tcBorders>
              <w:top w:val="single" w:sz="4" w:space="0" w:color="auto"/>
              <w:bottom w:val="single" w:sz="4" w:space="0" w:color="auto"/>
            </w:tcBorders>
            <w:noWrap/>
            <w:hideMark/>
          </w:tcPr>
          <w:p w14:paraId="391DE32E"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AUC</w:t>
            </w:r>
          </w:p>
        </w:tc>
      </w:tr>
      <w:tr w:rsidR="00793DD9" w:rsidRPr="0055647C" w14:paraId="3612A75F" w14:textId="77777777" w:rsidTr="00076810">
        <w:trPr>
          <w:trHeight w:val="300"/>
        </w:trPr>
        <w:tc>
          <w:tcPr>
            <w:cnfStyle w:val="001000000000" w:firstRow="0" w:lastRow="0" w:firstColumn="1" w:lastColumn="0" w:oddVBand="0" w:evenVBand="0" w:oddHBand="0" w:evenHBand="0" w:firstRowFirstColumn="0" w:firstRowLastColumn="0" w:lastRowFirstColumn="0" w:lastRowLastColumn="0"/>
            <w:tcW w:w="234" w:type="pct"/>
            <w:tcBorders>
              <w:top w:val="single" w:sz="4" w:space="0" w:color="auto"/>
            </w:tcBorders>
            <w:noWrap/>
            <w:vAlign w:val="center"/>
            <w:hideMark/>
          </w:tcPr>
          <w:p w14:paraId="256DB573" w14:textId="77777777" w:rsidR="00815FB3" w:rsidRPr="0055647C" w:rsidRDefault="00815FB3" w:rsidP="00076810">
            <w:pPr>
              <w:rPr>
                <w:rFonts w:ascii="Times New Roman" w:eastAsia="DengXian" w:hAnsi="Times New Roman" w:cs="Times New Roman"/>
                <w:sz w:val="18"/>
                <w:szCs w:val="18"/>
              </w:rPr>
            </w:pPr>
            <w:r w:rsidRPr="0055647C">
              <w:rPr>
                <w:rFonts w:ascii="Times New Roman" w:eastAsia="DengXian" w:hAnsi="Times New Roman" w:cs="Times New Roman"/>
                <w:sz w:val="18"/>
                <w:szCs w:val="18"/>
              </w:rPr>
              <w:t>1</w:t>
            </w:r>
          </w:p>
        </w:tc>
        <w:tc>
          <w:tcPr>
            <w:tcW w:w="1069" w:type="pct"/>
            <w:tcBorders>
              <w:top w:val="single" w:sz="4" w:space="0" w:color="auto"/>
            </w:tcBorders>
            <w:noWrap/>
            <w:vAlign w:val="center"/>
            <w:hideMark/>
          </w:tcPr>
          <w:p w14:paraId="7CD6BAE4" w14:textId="77777777" w:rsidR="00815FB3" w:rsidRPr="0055647C" w:rsidRDefault="00815FB3"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Anti-coronavirus activity</w:t>
            </w:r>
          </w:p>
        </w:tc>
        <w:tc>
          <w:tcPr>
            <w:tcW w:w="1273" w:type="pct"/>
            <w:tcBorders>
              <w:top w:val="single" w:sz="4" w:space="0" w:color="auto"/>
            </w:tcBorders>
            <w:noWrap/>
            <w:hideMark/>
          </w:tcPr>
          <w:p w14:paraId="54CCACEB"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FEOpti</w:t>
            </w:r>
            <w:proofErr w:type="spellEnd"/>
            <w:r w:rsidRPr="0055647C">
              <w:rPr>
                <w:rFonts w:ascii="Times New Roman" w:eastAsia="DengXian" w:hAnsi="Times New Roman" w:cs="Times New Roman"/>
                <w:sz w:val="18"/>
                <w:szCs w:val="18"/>
              </w:rPr>
              <w:t>-ACVP</w:t>
            </w:r>
          </w:p>
        </w:tc>
        <w:tc>
          <w:tcPr>
            <w:tcW w:w="358" w:type="pct"/>
            <w:tcBorders>
              <w:top w:val="single" w:sz="4" w:space="0" w:color="auto"/>
            </w:tcBorders>
            <w:noWrap/>
            <w:hideMark/>
          </w:tcPr>
          <w:p w14:paraId="25F8F1AA"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5</w:t>
            </w:r>
          </w:p>
        </w:tc>
        <w:tc>
          <w:tcPr>
            <w:tcW w:w="345" w:type="pct"/>
            <w:tcBorders>
              <w:top w:val="single" w:sz="4" w:space="0" w:color="auto"/>
            </w:tcBorders>
            <w:noWrap/>
            <w:hideMark/>
          </w:tcPr>
          <w:p w14:paraId="5A5BD129" w14:textId="6E8CDC0D"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0.8944</w:t>
            </w:r>
          </w:p>
        </w:tc>
        <w:tc>
          <w:tcPr>
            <w:tcW w:w="345" w:type="pct"/>
            <w:tcBorders>
              <w:top w:val="single" w:sz="4" w:space="0" w:color="auto"/>
            </w:tcBorders>
            <w:noWrap/>
            <w:hideMark/>
          </w:tcPr>
          <w:p w14:paraId="0F73F9E6" w14:textId="2CE2D9AE"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0.9155</w:t>
            </w:r>
          </w:p>
        </w:tc>
        <w:tc>
          <w:tcPr>
            <w:tcW w:w="345" w:type="pct"/>
            <w:tcBorders>
              <w:top w:val="single" w:sz="4" w:space="0" w:color="auto"/>
            </w:tcBorders>
            <w:noWrap/>
            <w:hideMark/>
          </w:tcPr>
          <w:p w14:paraId="6F46A486" w14:textId="15C5C4E6"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0.8784</w:t>
            </w:r>
          </w:p>
        </w:tc>
        <w:tc>
          <w:tcPr>
            <w:tcW w:w="345" w:type="pct"/>
            <w:tcBorders>
              <w:top w:val="single" w:sz="4" w:space="0" w:color="auto"/>
            </w:tcBorders>
            <w:noWrap/>
            <w:hideMark/>
          </w:tcPr>
          <w:p w14:paraId="04229CD3" w14:textId="5F1F797B"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0.9118</w:t>
            </w:r>
          </w:p>
        </w:tc>
        <w:tc>
          <w:tcPr>
            <w:tcW w:w="345" w:type="pct"/>
            <w:tcBorders>
              <w:top w:val="single" w:sz="4" w:space="0" w:color="auto"/>
            </w:tcBorders>
            <w:noWrap/>
            <w:hideMark/>
          </w:tcPr>
          <w:p w14:paraId="3EE6EC98" w14:textId="558439ED"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0.7894</w:t>
            </w:r>
          </w:p>
        </w:tc>
        <w:tc>
          <w:tcPr>
            <w:tcW w:w="341" w:type="pct"/>
            <w:tcBorders>
              <w:top w:val="single" w:sz="4" w:space="0" w:color="auto"/>
            </w:tcBorders>
            <w:noWrap/>
            <w:hideMark/>
          </w:tcPr>
          <w:p w14:paraId="3C0F67EC" w14:textId="4CAF158F"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0.9423</w:t>
            </w:r>
          </w:p>
        </w:tc>
      </w:tr>
      <w:tr w:rsidR="00793DD9" w:rsidRPr="0055647C" w14:paraId="4BA1F6DC" w14:textId="77777777" w:rsidTr="00076810">
        <w:trPr>
          <w:trHeight w:val="300"/>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14:paraId="04ABAACD" w14:textId="77777777" w:rsidR="00815FB3" w:rsidRPr="0055647C" w:rsidRDefault="00815FB3" w:rsidP="00076810">
            <w:pPr>
              <w:rPr>
                <w:rFonts w:ascii="Times New Roman" w:eastAsia="DengXian" w:hAnsi="Times New Roman" w:cs="Times New Roman"/>
                <w:sz w:val="18"/>
                <w:szCs w:val="18"/>
              </w:rPr>
            </w:pPr>
            <w:r w:rsidRPr="0055647C">
              <w:rPr>
                <w:rFonts w:ascii="Times New Roman" w:eastAsia="DengXian" w:hAnsi="Times New Roman" w:cs="Times New Roman"/>
                <w:sz w:val="18"/>
                <w:szCs w:val="18"/>
              </w:rPr>
              <w:t>2</w:t>
            </w:r>
          </w:p>
        </w:tc>
        <w:tc>
          <w:tcPr>
            <w:tcW w:w="1069" w:type="pct"/>
            <w:noWrap/>
            <w:vAlign w:val="center"/>
            <w:hideMark/>
          </w:tcPr>
          <w:p w14:paraId="48C4324B" w14:textId="77777777" w:rsidR="00815FB3" w:rsidRPr="0055647C" w:rsidRDefault="00815FB3"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Anti-MRSA strains activity</w:t>
            </w:r>
          </w:p>
        </w:tc>
        <w:tc>
          <w:tcPr>
            <w:tcW w:w="1273" w:type="pct"/>
            <w:noWrap/>
            <w:hideMark/>
          </w:tcPr>
          <w:p w14:paraId="29CA4D73"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SCMRSA</w:t>
            </w:r>
          </w:p>
        </w:tc>
        <w:tc>
          <w:tcPr>
            <w:tcW w:w="358" w:type="pct"/>
            <w:noWrap/>
            <w:hideMark/>
          </w:tcPr>
          <w:p w14:paraId="087B251C"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774B627C" w14:textId="73DAEE55"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0.8684</w:t>
            </w:r>
          </w:p>
        </w:tc>
        <w:tc>
          <w:tcPr>
            <w:tcW w:w="345" w:type="pct"/>
            <w:noWrap/>
            <w:hideMark/>
          </w:tcPr>
          <w:p w14:paraId="220E1B8C" w14:textId="30F6157C"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0.5000</w:t>
            </w:r>
          </w:p>
        </w:tc>
        <w:tc>
          <w:tcPr>
            <w:tcW w:w="345" w:type="pct"/>
            <w:noWrap/>
            <w:hideMark/>
          </w:tcPr>
          <w:p w14:paraId="12437DF0" w14:textId="6BA31162"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0.3000</w:t>
            </w:r>
          </w:p>
        </w:tc>
        <w:tc>
          <w:tcPr>
            <w:tcW w:w="345" w:type="pct"/>
            <w:noWrap/>
            <w:hideMark/>
          </w:tcPr>
          <w:p w14:paraId="42431CE1" w14:textId="69DEC68C"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0.9545</w:t>
            </w:r>
          </w:p>
        </w:tc>
        <w:tc>
          <w:tcPr>
            <w:tcW w:w="345" w:type="pct"/>
            <w:noWrap/>
            <w:hideMark/>
          </w:tcPr>
          <w:p w14:paraId="23B7C286" w14:textId="2273E2EB"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0.3191</w:t>
            </w:r>
          </w:p>
        </w:tc>
        <w:tc>
          <w:tcPr>
            <w:tcW w:w="341" w:type="pct"/>
            <w:noWrap/>
            <w:hideMark/>
          </w:tcPr>
          <w:p w14:paraId="5BAE5FE7" w14:textId="52D52717"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0.8000</w:t>
            </w:r>
          </w:p>
        </w:tc>
      </w:tr>
      <w:tr w:rsidR="00793DD9" w:rsidRPr="0055647C" w14:paraId="54D506FA" w14:textId="77777777" w:rsidTr="00076810">
        <w:trPr>
          <w:trHeight w:val="300"/>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14:paraId="1F883CE0" w14:textId="77777777" w:rsidR="00815FB3" w:rsidRPr="0055647C" w:rsidRDefault="00815FB3" w:rsidP="00076810">
            <w:pPr>
              <w:rPr>
                <w:rFonts w:ascii="Times New Roman" w:eastAsia="DengXian" w:hAnsi="Times New Roman" w:cs="Times New Roman"/>
                <w:sz w:val="18"/>
                <w:szCs w:val="18"/>
              </w:rPr>
            </w:pPr>
            <w:r w:rsidRPr="0055647C">
              <w:rPr>
                <w:rFonts w:ascii="Times New Roman" w:eastAsia="DengXian" w:hAnsi="Times New Roman" w:cs="Times New Roman"/>
                <w:sz w:val="18"/>
                <w:szCs w:val="18"/>
              </w:rPr>
              <w:t>3</w:t>
            </w:r>
          </w:p>
        </w:tc>
        <w:tc>
          <w:tcPr>
            <w:tcW w:w="1069" w:type="pct"/>
            <w:noWrap/>
            <w:vAlign w:val="center"/>
            <w:hideMark/>
          </w:tcPr>
          <w:p w14:paraId="489426E1" w14:textId="77777777" w:rsidR="00815FB3" w:rsidRPr="0055647C" w:rsidRDefault="00815FB3"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Antibacterial activity</w:t>
            </w:r>
          </w:p>
        </w:tc>
        <w:tc>
          <w:tcPr>
            <w:tcW w:w="1273" w:type="pct"/>
            <w:noWrap/>
            <w:hideMark/>
          </w:tcPr>
          <w:p w14:paraId="76A466D8"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starPep_AB</w:t>
            </w:r>
            <w:proofErr w:type="spellEnd"/>
          </w:p>
        </w:tc>
        <w:tc>
          <w:tcPr>
            <w:tcW w:w="358" w:type="pct"/>
            <w:noWrap/>
            <w:hideMark/>
          </w:tcPr>
          <w:p w14:paraId="538DFB8C"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08F7FD09" w14:textId="1B224DBB"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w:t>
            </w:r>
            <w:r w:rsidR="005061AE" w:rsidRPr="0055647C">
              <w:rPr>
                <w:rFonts w:ascii="Times New Roman" w:eastAsia="DengXian" w:hAnsi="Times New Roman" w:cs="Times New Roman"/>
                <w:sz w:val="18"/>
                <w:szCs w:val="18"/>
              </w:rPr>
              <w:t>336</w:t>
            </w:r>
          </w:p>
        </w:tc>
        <w:tc>
          <w:tcPr>
            <w:tcW w:w="345" w:type="pct"/>
            <w:noWrap/>
            <w:hideMark/>
          </w:tcPr>
          <w:p w14:paraId="2CB2E736" w14:textId="02DA9F49"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0.95</w:t>
            </w:r>
            <w:r w:rsidR="005061AE" w:rsidRPr="0055647C">
              <w:rPr>
                <w:rFonts w:ascii="Times New Roman" w:eastAsia="DengXian" w:hAnsi="Times New Roman" w:cs="Times New Roman"/>
                <w:sz w:val="18"/>
                <w:szCs w:val="18"/>
              </w:rPr>
              <w:t>61</w:t>
            </w:r>
          </w:p>
        </w:tc>
        <w:tc>
          <w:tcPr>
            <w:tcW w:w="345" w:type="pct"/>
            <w:noWrap/>
            <w:hideMark/>
          </w:tcPr>
          <w:p w14:paraId="665CCB25" w14:textId="7A10A14B"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w:t>
            </w:r>
            <w:r w:rsidR="005061AE" w:rsidRPr="0055647C">
              <w:rPr>
                <w:rFonts w:ascii="Times New Roman" w:eastAsia="DengXian" w:hAnsi="Times New Roman" w:cs="Times New Roman"/>
                <w:sz w:val="18"/>
                <w:szCs w:val="18"/>
              </w:rPr>
              <w:t>9101</w:t>
            </w:r>
          </w:p>
        </w:tc>
        <w:tc>
          <w:tcPr>
            <w:tcW w:w="345" w:type="pct"/>
            <w:noWrap/>
            <w:hideMark/>
          </w:tcPr>
          <w:p w14:paraId="10EA440E" w14:textId="4A20C44F"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w:t>
            </w:r>
            <w:r w:rsidR="005061AE" w:rsidRPr="0055647C">
              <w:rPr>
                <w:rFonts w:ascii="Times New Roman" w:eastAsia="DengXian" w:hAnsi="Times New Roman" w:cs="Times New Roman"/>
                <w:sz w:val="18"/>
                <w:szCs w:val="18"/>
              </w:rPr>
              <w:t>580</w:t>
            </w:r>
          </w:p>
        </w:tc>
        <w:tc>
          <w:tcPr>
            <w:tcW w:w="345" w:type="pct"/>
            <w:noWrap/>
            <w:hideMark/>
          </w:tcPr>
          <w:p w14:paraId="064178FF" w14:textId="256948E8"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w:t>
            </w:r>
            <w:r w:rsidR="005061AE" w:rsidRPr="0055647C">
              <w:rPr>
                <w:rFonts w:ascii="Times New Roman" w:eastAsia="DengXian" w:hAnsi="Times New Roman" w:cs="Times New Roman"/>
                <w:sz w:val="18"/>
                <w:szCs w:val="18"/>
              </w:rPr>
              <w:t>697</w:t>
            </w:r>
          </w:p>
        </w:tc>
        <w:tc>
          <w:tcPr>
            <w:tcW w:w="341" w:type="pct"/>
            <w:noWrap/>
            <w:hideMark/>
          </w:tcPr>
          <w:p w14:paraId="18CB930D" w14:textId="1CABFF26"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w:t>
            </w:r>
            <w:r w:rsidR="005061AE" w:rsidRPr="0055647C">
              <w:rPr>
                <w:rFonts w:ascii="Times New Roman" w:eastAsia="DengXian" w:hAnsi="Times New Roman" w:cs="Times New Roman"/>
                <w:sz w:val="18"/>
                <w:szCs w:val="18"/>
              </w:rPr>
              <w:t>756</w:t>
            </w:r>
          </w:p>
        </w:tc>
      </w:tr>
      <w:tr w:rsidR="00793DD9" w:rsidRPr="0055647C" w14:paraId="0573CCB3" w14:textId="77777777" w:rsidTr="00076810">
        <w:trPr>
          <w:trHeight w:val="300"/>
        </w:trPr>
        <w:tc>
          <w:tcPr>
            <w:cnfStyle w:val="001000000000" w:firstRow="0" w:lastRow="0" w:firstColumn="1" w:lastColumn="0" w:oddVBand="0" w:evenVBand="0" w:oddHBand="0" w:evenHBand="0" w:firstRowFirstColumn="0" w:firstRowLastColumn="0" w:lastRowFirstColumn="0" w:lastRowLastColumn="0"/>
            <w:tcW w:w="234" w:type="pct"/>
            <w:vMerge w:val="restart"/>
            <w:noWrap/>
            <w:vAlign w:val="center"/>
            <w:hideMark/>
          </w:tcPr>
          <w:p w14:paraId="0B7999F0" w14:textId="77777777" w:rsidR="00815FB3" w:rsidRPr="0055647C" w:rsidRDefault="00815FB3" w:rsidP="00076810">
            <w:pPr>
              <w:rPr>
                <w:rFonts w:ascii="Times New Roman" w:eastAsia="DengXian" w:hAnsi="Times New Roman" w:cs="Times New Roman"/>
                <w:sz w:val="18"/>
                <w:szCs w:val="18"/>
              </w:rPr>
            </w:pPr>
            <w:r w:rsidRPr="0055647C">
              <w:rPr>
                <w:rFonts w:ascii="Times New Roman" w:eastAsia="DengXian" w:hAnsi="Times New Roman" w:cs="Times New Roman"/>
                <w:sz w:val="18"/>
                <w:szCs w:val="18"/>
              </w:rPr>
              <w:t>4</w:t>
            </w:r>
          </w:p>
        </w:tc>
        <w:tc>
          <w:tcPr>
            <w:tcW w:w="1069" w:type="pct"/>
            <w:vMerge w:val="restart"/>
            <w:noWrap/>
            <w:vAlign w:val="center"/>
            <w:hideMark/>
          </w:tcPr>
          <w:p w14:paraId="53133BFE" w14:textId="77777777" w:rsidR="00815FB3" w:rsidRPr="0055647C" w:rsidRDefault="00815FB3"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Anticancer activity</w:t>
            </w:r>
          </w:p>
        </w:tc>
        <w:tc>
          <w:tcPr>
            <w:tcW w:w="1273" w:type="pct"/>
            <w:noWrap/>
            <w:hideMark/>
          </w:tcPr>
          <w:p w14:paraId="23F154C5"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AntiCP</w:t>
            </w:r>
            <w:proofErr w:type="spellEnd"/>
            <w:r w:rsidRPr="0055647C">
              <w:rPr>
                <w:rFonts w:ascii="Times New Roman" w:eastAsia="DengXian" w:hAnsi="Times New Roman" w:cs="Times New Roman"/>
                <w:sz w:val="18"/>
                <w:szCs w:val="18"/>
              </w:rPr>
              <w:t xml:space="preserve"> 2.0 Main dataset</w:t>
            </w:r>
          </w:p>
        </w:tc>
        <w:tc>
          <w:tcPr>
            <w:tcW w:w="358" w:type="pct"/>
            <w:noWrap/>
            <w:hideMark/>
          </w:tcPr>
          <w:p w14:paraId="4ECCEFFC"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5</w:t>
            </w:r>
          </w:p>
        </w:tc>
        <w:tc>
          <w:tcPr>
            <w:tcW w:w="345" w:type="pct"/>
            <w:noWrap/>
            <w:hideMark/>
          </w:tcPr>
          <w:p w14:paraId="271F757C" w14:textId="0E643C11"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0.6993</w:t>
            </w:r>
          </w:p>
        </w:tc>
        <w:tc>
          <w:tcPr>
            <w:tcW w:w="345" w:type="pct"/>
            <w:noWrap/>
            <w:hideMark/>
          </w:tcPr>
          <w:p w14:paraId="7CEACED7" w14:textId="36612295"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0.7007</w:t>
            </w:r>
          </w:p>
        </w:tc>
        <w:tc>
          <w:tcPr>
            <w:tcW w:w="345" w:type="pct"/>
            <w:noWrap/>
            <w:hideMark/>
          </w:tcPr>
          <w:p w14:paraId="570E022B" w14:textId="47786FC4"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0.6957</w:t>
            </w:r>
          </w:p>
        </w:tc>
        <w:tc>
          <w:tcPr>
            <w:tcW w:w="345" w:type="pct"/>
            <w:noWrap/>
            <w:hideMark/>
          </w:tcPr>
          <w:p w14:paraId="4F761365" w14:textId="72649089"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0.7029</w:t>
            </w:r>
          </w:p>
        </w:tc>
        <w:tc>
          <w:tcPr>
            <w:tcW w:w="345" w:type="pct"/>
            <w:noWrap/>
            <w:hideMark/>
          </w:tcPr>
          <w:p w14:paraId="7FD2F97B" w14:textId="1709CBE9"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0.3986</w:t>
            </w:r>
          </w:p>
        </w:tc>
        <w:tc>
          <w:tcPr>
            <w:tcW w:w="341" w:type="pct"/>
            <w:noWrap/>
            <w:hideMark/>
          </w:tcPr>
          <w:p w14:paraId="5BB9E42F" w14:textId="6DE071F3"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0.7852</w:t>
            </w:r>
          </w:p>
        </w:tc>
      </w:tr>
      <w:tr w:rsidR="00793DD9" w:rsidRPr="0055647C" w14:paraId="568F53CC" w14:textId="77777777" w:rsidTr="00076810">
        <w:trPr>
          <w:trHeight w:val="300"/>
        </w:trPr>
        <w:tc>
          <w:tcPr>
            <w:cnfStyle w:val="001000000000" w:firstRow="0" w:lastRow="0" w:firstColumn="1" w:lastColumn="0" w:oddVBand="0" w:evenVBand="0" w:oddHBand="0" w:evenHBand="0" w:firstRowFirstColumn="0" w:firstRowLastColumn="0" w:lastRowFirstColumn="0" w:lastRowLastColumn="0"/>
            <w:tcW w:w="234" w:type="pct"/>
            <w:vMerge/>
            <w:vAlign w:val="center"/>
            <w:hideMark/>
          </w:tcPr>
          <w:p w14:paraId="4680988A" w14:textId="77777777" w:rsidR="00815FB3" w:rsidRPr="0055647C" w:rsidRDefault="00815FB3" w:rsidP="00076810">
            <w:pPr>
              <w:rPr>
                <w:rFonts w:ascii="Times New Roman" w:eastAsia="DengXian" w:hAnsi="Times New Roman" w:cs="Times New Roman"/>
                <w:sz w:val="18"/>
                <w:szCs w:val="18"/>
              </w:rPr>
            </w:pPr>
          </w:p>
        </w:tc>
        <w:tc>
          <w:tcPr>
            <w:tcW w:w="1069" w:type="pct"/>
            <w:vMerge/>
            <w:vAlign w:val="center"/>
            <w:hideMark/>
          </w:tcPr>
          <w:p w14:paraId="4E68B1BC" w14:textId="77777777" w:rsidR="00815FB3" w:rsidRPr="0055647C" w:rsidRDefault="00815FB3"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
        </w:tc>
        <w:tc>
          <w:tcPr>
            <w:tcW w:w="1273" w:type="pct"/>
            <w:noWrap/>
            <w:hideMark/>
          </w:tcPr>
          <w:p w14:paraId="21775DB4"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AntiCP</w:t>
            </w:r>
            <w:proofErr w:type="spellEnd"/>
            <w:r w:rsidRPr="0055647C">
              <w:rPr>
                <w:rFonts w:ascii="Times New Roman" w:eastAsia="DengXian" w:hAnsi="Times New Roman" w:cs="Times New Roman"/>
                <w:sz w:val="18"/>
                <w:szCs w:val="18"/>
              </w:rPr>
              <w:t xml:space="preserve"> 2.0 Alternative dataset</w:t>
            </w:r>
          </w:p>
        </w:tc>
        <w:tc>
          <w:tcPr>
            <w:tcW w:w="358" w:type="pct"/>
            <w:noWrap/>
            <w:hideMark/>
          </w:tcPr>
          <w:p w14:paraId="27CAFCF1"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31565FE0" w14:textId="56805BFB"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0.9167</w:t>
            </w:r>
          </w:p>
        </w:tc>
        <w:tc>
          <w:tcPr>
            <w:tcW w:w="345" w:type="pct"/>
            <w:noWrap/>
            <w:hideMark/>
          </w:tcPr>
          <w:p w14:paraId="59A8E24D" w14:textId="15558AD2"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0.9452</w:t>
            </w:r>
          </w:p>
        </w:tc>
        <w:tc>
          <w:tcPr>
            <w:tcW w:w="345" w:type="pct"/>
            <w:noWrap/>
            <w:hideMark/>
          </w:tcPr>
          <w:p w14:paraId="3EFE7A37" w14:textId="0DBB5D94"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0.8846</w:t>
            </w:r>
          </w:p>
        </w:tc>
        <w:tc>
          <w:tcPr>
            <w:tcW w:w="345" w:type="pct"/>
            <w:noWrap/>
            <w:hideMark/>
          </w:tcPr>
          <w:p w14:paraId="43A36C71" w14:textId="6801AE96"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0.9487</w:t>
            </w:r>
          </w:p>
        </w:tc>
        <w:tc>
          <w:tcPr>
            <w:tcW w:w="345" w:type="pct"/>
            <w:noWrap/>
            <w:hideMark/>
          </w:tcPr>
          <w:p w14:paraId="6F840A6F" w14:textId="239396B2"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0.8351</w:t>
            </w:r>
          </w:p>
        </w:tc>
        <w:tc>
          <w:tcPr>
            <w:tcW w:w="341" w:type="pct"/>
            <w:noWrap/>
            <w:hideMark/>
          </w:tcPr>
          <w:p w14:paraId="379126EE" w14:textId="7008FB36"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0.9596</w:t>
            </w:r>
          </w:p>
        </w:tc>
      </w:tr>
      <w:tr w:rsidR="00793DD9" w:rsidRPr="0055647C" w14:paraId="3BD9F4AF" w14:textId="77777777" w:rsidTr="00076810">
        <w:trPr>
          <w:trHeight w:val="300"/>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14:paraId="538EA30F" w14:textId="77777777" w:rsidR="00815FB3" w:rsidRPr="0055647C" w:rsidRDefault="00815FB3" w:rsidP="00076810">
            <w:pPr>
              <w:rPr>
                <w:rFonts w:ascii="Times New Roman" w:eastAsia="DengXian" w:hAnsi="Times New Roman" w:cs="Times New Roman"/>
                <w:sz w:val="18"/>
                <w:szCs w:val="18"/>
              </w:rPr>
            </w:pPr>
            <w:r w:rsidRPr="0055647C">
              <w:rPr>
                <w:rFonts w:ascii="Times New Roman" w:eastAsia="DengXian" w:hAnsi="Times New Roman" w:cs="Times New Roman"/>
                <w:sz w:val="18"/>
                <w:szCs w:val="18"/>
              </w:rPr>
              <w:t>5</w:t>
            </w:r>
          </w:p>
        </w:tc>
        <w:tc>
          <w:tcPr>
            <w:tcW w:w="1069" w:type="pct"/>
            <w:noWrap/>
            <w:vAlign w:val="center"/>
            <w:hideMark/>
          </w:tcPr>
          <w:p w14:paraId="22124A25" w14:textId="77777777" w:rsidR="00815FB3" w:rsidRPr="0055647C" w:rsidRDefault="00815FB3"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Antifungal activity</w:t>
            </w:r>
          </w:p>
        </w:tc>
        <w:tc>
          <w:tcPr>
            <w:tcW w:w="1273" w:type="pct"/>
            <w:noWrap/>
            <w:hideMark/>
          </w:tcPr>
          <w:p w14:paraId="32B34329"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starPep_AF</w:t>
            </w:r>
            <w:proofErr w:type="spellEnd"/>
          </w:p>
        </w:tc>
        <w:tc>
          <w:tcPr>
            <w:tcW w:w="358" w:type="pct"/>
            <w:noWrap/>
            <w:hideMark/>
          </w:tcPr>
          <w:p w14:paraId="65CEEC6B"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4E50A4DB" w14:textId="239A2A93"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0.9295</w:t>
            </w:r>
          </w:p>
        </w:tc>
        <w:tc>
          <w:tcPr>
            <w:tcW w:w="345" w:type="pct"/>
            <w:noWrap/>
            <w:hideMark/>
          </w:tcPr>
          <w:p w14:paraId="06D13330" w14:textId="6C6008B7"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0.9718</w:t>
            </w:r>
          </w:p>
        </w:tc>
        <w:tc>
          <w:tcPr>
            <w:tcW w:w="345" w:type="pct"/>
            <w:noWrap/>
            <w:hideMark/>
          </w:tcPr>
          <w:p w14:paraId="22A572CF" w14:textId="3B3B40FA"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0.8846</w:t>
            </w:r>
          </w:p>
        </w:tc>
        <w:tc>
          <w:tcPr>
            <w:tcW w:w="345" w:type="pct"/>
            <w:noWrap/>
            <w:hideMark/>
          </w:tcPr>
          <w:p w14:paraId="403235C8" w14:textId="6B389142"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0.9744</w:t>
            </w:r>
          </w:p>
        </w:tc>
        <w:tc>
          <w:tcPr>
            <w:tcW w:w="345" w:type="pct"/>
            <w:noWrap/>
            <w:hideMark/>
          </w:tcPr>
          <w:p w14:paraId="6146178A" w14:textId="74297407"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0.8625</w:t>
            </w:r>
          </w:p>
        </w:tc>
        <w:tc>
          <w:tcPr>
            <w:tcW w:w="341" w:type="pct"/>
            <w:noWrap/>
            <w:hideMark/>
          </w:tcPr>
          <w:p w14:paraId="5901F9D3" w14:textId="755535B0"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0.9839</w:t>
            </w:r>
          </w:p>
        </w:tc>
      </w:tr>
      <w:tr w:rsidR="00793DD9" w:rsidRPr="0055647C" w14:paraId="1433DB29" w14:textId="77777777" w:rsidTr="00076810">
        <w:trPr>
          <w:trHeight w:val="320"/>
        </w:trPr>
        <w:tc>
          <w:tcPr>
            <w:cnfStyle w:val="001000000000" w:firstRow="0" w:lastRow="0" w:firstColumn="1" w:lastColumn="0" w:oddVBand="0" w:evenVBand="0" w:oddHBand="0" w:evenHBand="0" w:firstRowFirstColumn="0" w:firstRowLastColumn="0" w:lastRowFirstColumn="0" w:lastRowLastColumn="0"/>
            <w:tcW w:w="234" w:type="pct"/>
            <w:vMerge w:val="restart"/>
            <w:noWrap/>
            <w:vAlign w:val="center"/>
            <w:hideMark/>
          </w:tcPr>
          <w:p w14:paraId="338CC008" w14:textId="77777777" w:rsidR="00815FB3" w:rsidRPr="0055647C" w:rsidRDefault="00815FB3" w:rsidP="00076810">
            <w:pPr>
              <w:rPr>
                <w:rFonts w:ascii="Times New Roman" w:eastAsia="DengXian" w:hAnsi="Times New Roman" w:cs="Times New Roman"/>
                <w:sz w:val="18"/>
                <w:szCs w:val="18"/>
              </w:rPr>
            </w:pPr>
            <w:r w:rsidRPr="0055647C">
              <w:rPr>
                <w:rFonts w:ascii="Times New Roman" w:eastAsia="DengXian" w:hAnsi="Times New Roman" w:cs="Times New Roman"/>
                <w:sz w:val="18"/>
                <w:szCs w:val="18"/>
              </w:rPr>
              <w:t>6</w:t>
            </w:r>
          </w:p>
        </w:tc>
        <w:tc>
          <w:tcPr>
            <w:tcW w:w="1069" w:type="pct"/>
            <w:vMerge w:val="restart"/>
            <w:vAlign w:val="center"/>
            <w:hideMark/>
          </w:tcPr>
          <w:p w14:paraId="39AFC04F" w14:textId="77777777" w:rsidR="00815FB3" w:rsidRPr="0055647C" w:rsidRDefault="00815FB3"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Antihypertensive activity</w:t>
            </w:r>
          </w:p>
        </w:tc>
        <w:tc>
          <w:tcPr>
            <w:tcW w:w="1273" w:type="pct"/>
            <w:hideMark/>
          </w:tcPr>
          <w:p w14:paraId="26716287"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mAHTPred</w:t>
            </w:r>
            <w:proofErr w:type="spellEnd"/>
          </w:p>
        </w:tc>
        <w:tc>
          <w:tcPr>
            <w:tcW w:w="358" w:type="pct"/>
            <w:hideMark/>
          </w:tcPr>
          <w:p w14:paraId="608271AB"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074FA862" w14:textId="60F99899"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0.7802</w:t>
            </w:r>
          </w:p>
        </w:tc>
        <w:tc>
          <w:tcPr>
            <w:tcW w:w="345" w:type="pct"/>
            <w:noWrap/>
            <w:hideMark/>
          </w:tcPr>
          <w:p w14:paraId="15FB635D" w14:textId="62600291"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0.7525</w:t>
            </w:r>
          </w:p>
        </w:tc>
        <w:tc>
          <w:tcPr>
            <w:tcW w:w="345" w:type="pct"/>
            <w:noWrap/>
            <w:hideMark/>
          </w:tcPr>
          <w:p w14:paraId="681F9D42" w14:textId="184F5E7A"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0.8352</w:t>
            </w:r>
          </w:p>
        </w:tc>
        <w:tc>
          <w:tcPr>
            <w:tcW w:w="345" w:type="pct"/>
            <w:noWrap/>
            <w:hideMark/>
          </w:tcPr>
          <w:p w14:paraId="1FE0C8D7" w14:textId="37E83414"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0.7253</w:t>
            </w:r>
          </w:p>
        </w:tc>
        <w:tc>
          <w:tcPr>
            <w:tcW w:w="345" w:type="pct"/>
            <w:noWrap/>
            <w:hideMark/>
          </w:tcPr>
          <w:p w14:paraId="0D85AE1C" w14:textId="6222C139"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0.5639</w:t>
            </w:r>
          </w:p>
        </w:tc>
        <w:tc>
          <w:tcPr>
            <w:tcW w:w="341" w:type="pct"/>
            <w:noWrap/>
            <w:hideMark/>
          </w:tcPr>
          <w:p w14:paraId="5C751F05" w14:textId="6A5B9F5E"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0.8555</w:t>
            </w:r>
          </w:p>
        </w:tc>
      </w:tr>
      <w:tr w:rsidR="00793DD9" w:rsidRPr="0055647C" w14:paraId="67A4B925" w14:textId="77777777" w:rsidTr="00076810">
        <w:trPr>
          <w:trHeight w:val="320"/>
        </w:trPr>
        <w:tc>
          <w:tcPr>
            <w:cnfStyle w:val="001000000000" w:firstRow="0" w:lastRow="0" w:firstColumn="1" w:lastColumn="0" w:oddVBand="0" w:evenVBand="0" w:oddHBand="0" w:evenHBand="0" w:firstRowFirstColumn="0" w:firstRowLastColumn="0" w:lastRowFirstColumn="0" w:lastRowLastColumn="0"/>
            <w:tcW w:w="234" w:type="pct"/>
            <w:vMerge/>
            <w:vAlign w:val="center"/>
            <w:hideMark/>
          </w:tcPr>
          <w:p w14:paraId="246B6D4B" w14:textId="77777777" w:rsidR="00815FB3" w:rsidRPr="0055647C" w:rsidRDefault="00815FB3" w:rsidP="00076810">
            <w:pPr>
              <w:rPr>
                <w:rFonts w:ascii="Times New Roman" w:eastAsia="DengXian" w:hAnsi="Times New Roman" w:cs="Times New Roman"/>
                <w:sz w:val="18"/>
                <w:szCs w:val="18"/>
              </w:rPr>
            </w:pPr>
          </w:p>
        </w:tc>
        <w:tc>
          <w:tcPr>
            <w:tcW w:w="1069" w:type="pct"/>
            <w:vMerge/>
            <w:vAlign w:val="center"/>
            <w:hideMark/>
          </w:tcPr>
          <w:p w14:paraId="484C8EF7" w14:textId="77777777" w:rsidR="00815FB3" w:rsidRPr="0055647C" w:rsidRDefault="00815FB3"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
        </w:tc>
        <w:tc>
          <w:tcPr>
            <w:tcW w:w="1273" w:type="pct"/>
            <w:hideMark/>
          </w:tcPr>
          <w:p w14:paraId="3C1586D4"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ACEiPP</w:t>
            </w:r>
            <w:proofErr w:type="spellEnd"/>
          </w:p>
        </w:tc>
        <w:tc>
          <w:tcPr>
            <w:tcW w:w="358" w:type="pct"/>
            <w:hideMark/>
          </w:tcPr>
          <w:p w14:paraId="219D6269"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2DD51190" w14:textId="57FDB60F"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0.9452</w:t>
            </w:r>
          </w:p>
        </w:tc>
        <w:tc>
          <w:tcPr>
            <w:tcW w:w="345" w:type="pct"/>
            <w:noWrap/>
            <w:hideMark/>
          </w:tcPr>
          <w:p w14:paraId="620F9CB9" w14:textId="3B3E4048"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0.9333</w:t>
            </w:r>
          </w:p>
        </w:tc>
        <w:tc>
          <w:tcPr>
            <w:tcW w:w="345" w:type="pct"/>
            <w:noWrap/>
            <w:hideMark/>
          </w:tcPr>
          <w:p w14:paraId="0BFC5621" w14:textId="5E34D409"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0.9589</w:t>
            </w:r>
          </w:p>
        </w:tc>
        <w:tc>
          <w:tcPr>
            <w:tcW w:w="345" w:type="pct"/>
            <w:noWrap/>
            <w:hideMark/>
          </w:tcPr>
          <w:p w14:paraId="6A80D932" w14:textId="2BB73ADB"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0.9315</w:t>
            </w:r>
          </w:p>
        </w:tc>
        <w:tc>
          <w:tcPr>
            <w:tcW w:w="345" w:type="pct"/>
            <w:noWrap/>
            <w:hideMark/>
          </w:tcPr>
          <w:p w14:paraId="6C194F9E" w14:textId="2F59B861"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0.8907</w:t>
            </w:r>
          </w:p>
        </w:tc>
        <w:tc>
          <w:tcPr>
            <w:tcW w:w="341" w:type="pct"/>
            <w:noWrap/>
            <w:hideMark/>
          </w:tcPr>
          <w:p w14:paraId="2210554A" w14:textId="20032C65"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0.9889</w:t>
            </w:r>
          </w:p>
        </w:tc>
      </w:tr>
      <w:tr w:rsidR="00793DD9" w:rsidRPr="0055647C" w14:paraId="653771FC" w14:textId="77777777" w:rsidTr="00076810">
        <w:trPr>
          <w:trHeight w:val="300"/>
        </w:trPr>
        <w:tc>
          <w:tcPr>
            <w:cnfStyle w:val="001000000000" w:firstRow="0" w:lastRow="0" w:firstColumn="1" w:lastColumn="0" w:oddVBand="0" w:evenVBand="0" w:oddHBand="0" w:evenHBand="0" w:firstRowFirstColumn="0" w:firstRowLastColumn="0" w:lastRowFirstColumn="0" w:lastRowLastColumn="0"/>
            <w:tcW w:w="234" w:type="pct"/>
            <w:vMerge w:val="restart"/>
            <w:noWrap/>
            <w:vAlign w:val="center"/>
            <w:hideMark/>
          </w:tcPr>
          <w:p w14:paraId="355FA24C" w14:textId="77777777" w:rsidR="00815FB3" w:rsidRPr="0055647C" w:rsidRDefault="00815FB3" w:rsidP="00076810">
            <w:pPr>
              <w:rPr>
                <w:rFonts w:ascii="Times New Roman" w:eastAsia="DengXian" w:hAnsi="Times New Roman" w:cs="Times New Roman"/>
                <w:sz w:val="18"/>
                <w:szCs w:val="18"/>
              </w:rPr>
            </w:pPr>
            <w:r w:rsidRPr="0055647C">
              <w:rPr>
                <w:rFonts w:ascii="Times New Roman" w:eastAsia="DengXian" w:hAnsi="Times New Roman" w:cs="Times New Roman"/>
                <w:sz w:val="18"/>
                <w:szCs w:val="18"/>
              </w:rPr>
              <w:t>7</w:t>
            </w:r>
          </w:p>
        </w:tc>
        <w:tc>
          <w:tcPr>
            <w:tcW w:w="1069" w:type="pct"/>
            <w:vMerge w:val="restart"/>
            <w:noWrap/>
            <w:vAlign w:val="center"/>
            <w:hideMark/>
          </w:tcPr>
          <w:p w14:paraId="30E21FFE" w14:textId="77777777" w:rsidR="00815FB3" w:rsidRPr="0055647C" w:rsidRDefault="00815FB3"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Antimalarial activity</w:t>
            </w:r>
          </w:p>
        </w:tc>
        <w:tc>
          <w:tcPr>
            <w:tcW w:w="1273" w:type="pct"/>
            <w:noWrap/>
            <w:hideMark/>
          </w:tcPr>
          <w:p w14:paraId="6DF219B4"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iAMAP</w:t>
            </w:r>
            <w:proofErr w:type="spellEnd"/>
            <w:r w:rsidRPr="0055647C">
              <w:rPr>
                <w:rFonts w:ascii="Times New Roman" w:eastAsia="DengXian" w:hAnsi="Times New Roman" w:cs="Times New Roman"/>
                <w:sz w:val="18"/>
                <w:szCs w:val="18"/>
              </w:rPr>
              <w:t>-SCM Main dataset</w:t>
            </w:r>
          </w:p>
        </w:tc>
        <w:tc>
          <w:tcPr>
            <w:tcW w:w="358" w:type="pct"/>
            <w:noWrap/>
            <w:hideMark/>
          </w:tcPr>
          <w:p w14:paraId="1CAE400A"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63DB8098" w14:textId="34CAD949"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0.9890</w:t>
            </w:r>
          </w:p>
        </w:tc>
        <w:tc>
          <w:tcPr>
            <w:tcW w:w="345" w:type="pct"/>
            <w:noWrap/>
            <w:hideMark/>
          </w:tcPr>
          <w:p w14:paraId="76E13390" w14:textId="64FEA101"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1.0000</w:t>
            </w:r>
          </w:p>
        </w:tc>
        <w:tc>
          <w:tcPr>
            <w:tcW w:w="345" w:type="pct"/>
            <w:noWrap/>
            <w:hideMark/>
          </w:tcPr>
          <w:p w14:paraId="38840E2E" w14:textId="17739B40"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0.8182</w:t>
            </w:r>
          </w:p>
        </w:tc>
        <w:tc>
          <w:tcPr>
            <w:tcW w:w="345" w:type="pct"/>
            <w:noWrap/>
            <w:hideMark/>
          </w:tcPr>
          <w:p w14:paraId="3D20BFB8" w14:textId="4917B1B4"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1.0000</w:t>
            </w:r>
          </w:p>
        </w:tc>
        <w:tc>
          <w:tcPr>
            <w:tcW w:w="345" w:type="pct"/>
            <w:noWrap/>
            <w:hideMark/>
          </w:tcPr>
          <w:p w14:paraId="2C67DAD9" w14:textId="2D091CDC"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0.8993</w:t>
            </w:r>
          </w:p>
        </w:tc>
        <w:tc>
          <w:tcPr>
            <w:tcW w:w="341" w:type="pct"/>
            <w:noWrap/>
            <w:hideMark/>
          </w:tcPr>
          <w:p w14:paraId="27438AFA" w14:textId="51A4EEED"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0.9942</w:t>
            </w:r>
          </w:p>
        </w:tc>
      </w:tr>
      <w:tr w:rsidR="00793DD9" w:rsidRPr="0055647C" w14:paraId="76F6E367" w14:textId="77777777" w:rsidTr="00076810">
        <w:trPr>
          <w:trHeight w:val="300"/>
        </w:trPr>
        <w:tc>
          <w:tcPr>
            <w:cnfStyle w:val="001000000000" w:firstRow="0" w:lastRow="0" w:firstColumn="1" w:lastColumn="0" w:oddVBand="0" w:evenVBand="0" w:oddHBand="0" w:evenHBand="0" w:firstRowFirstColumn="0" w:firstRowLastColumn="0" w:lastRowFirstColumn="0" w:lastRowLastColumn="0"/>
            <w:tcW w:w="234" w:type="pct"/>
            <w:vMerge/>
            <w:vAlign w:val="center"/>
            <w:hideMark/>
          </w:tcPr>
          <w:p w14:paraId="1B1CB03C" w14:textId="77777777" w:rsidR="00815FB3" w:rsidRPr="0055647C" w:rsidRDefault="00815FB3" w:rsidP="00076810">
            <w:pPr>
              <w:rPr>
                <w:rFonts w:ascii="Times New Roman" w:eastAsia="DengXian" w:hAnsi="Times New Roman" w:cs="Times New Roman"/>
                <w:sz w:val="18"/>
                <w:szCs w:val="18"/>
              </w:rPr>
            </w:pPr>
          </w:p>
        </w:tc>
        <w:tc>
          <w:tcPr>
            <w:tcW w:w="1069" w:type="pct"/>
            <w:vMerge/>
            <w:vAlign w:val="center"/>
            <w:hideMark/>
          </w:tcPr>
          <w:p w14:paraId="36A19F8D" w14:textId="77777777" w:rsidR="00815FB3" w:rsidRPr="0055647C" w:rsidRDefault="00815FB3"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
        </w:tc>
        <w:tc>
          <w:tcPr>
            <w:tcW w:w="1273" w:type="pct"/>
            <w:noWrap/>
            <w:hideMark/>
          </w:tcPr>
          <w:p w14:paraId="7172AF13"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iAMAP</w:t>
            </w:r>
            <w:proofErr w:type="spellEnd"/>
            <w:r w:rsidRPr="0055647C">
              <w:rPr>
                <w:rFonts w:ascii="Times New Roman" w:eastAsia="DengXian" w:hAnsi="Times New Roman" w:cs="Times New Roman"/>
                <w:sz w:val="18"/>
                <w:szCs w:val="18"/>
              </w:rPr>
              <w:t>-SCM Alternative dataset</w:t>
            </w:r>
          </w:p>
        </w:tc>
        <w:tc>
          <w:tcPr>
            <w:tcW w:w="358" w:type="pct"/>
            <w:noWrap/>
            <w:hideMark/>
          </w:tcPr>
          <w:p w14:paraId="162ADD4E"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0578C95D" w14:textId="3F6ECD1E"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0.9692</w:t>
            </w:r>
          </w:p>
        </w:tc>
        <w:tc>
          <w:tcPr>
            <w:tcW w:w="345" w:type="pct"/>
            <w:noWrap/>
            <w:hideMark/>
          </w:tcPr>
          <w:p w14:paraId="05D1A7F7" w14:textId="18BFDBA1"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0.9091</w:t>
            </w:r>
          </w:p>
        </w:tc>
        <w:tc>
          <w:tcPr>
            <w:tcW w:w="345" w:type="pct"/>
            <w:noWrap/>
            <w:hideMark/>
          </w:tcPr>
          <w:p w14:paraId="57256487" w14:textId="13598044"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0.9091</w:t>
            </w:r>
          </w:p>
        </w:tc>
        <w:tc>
          <w:tcPr>
            <w:tcW w:w="345" w:type="pct"/>
            <w:noWrap/>
            <w:hideMark/>
          </w:tcPr>
          <w:p w14:paraId="508E78EA" w14:textId="6B9A5CD5"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0.9815</w:t>
            </w:r>
          </w:p>
        </w:tc>
        <w:tc>
          <w:tcPr>
            <w:tcW w:w="345" w:type="pct"/>
            <w:noWrap/>
            <w:hideMark/>
          </w:tcPr>
          <w:p w14:paraId="04C19C1A" w14:textId="1BE8570F"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0.8906</w:t>
            </w:r>
          </w:p>
        </w:tc>
        <w:tc>
          <w:tcPr>
            <w:tcW w:w="341" w:type="pct"/>
            <w:noWrap/>
            <w:hideMark/>
          </w:tcPr>
          <w:p w14:paraId="128E44ED" w14:textId="3B60A1B5"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0.9848</w:t>
            </w:r>
          </w:p>
        </w:tc>
      </w:tr>
      <w:tr w:rsidR="00793DD9" w:rsidRPr="0055647C" w14:paraId="38F1C2E9" w14:textId="77777777" w:rsidTr="00076810">
        <w:trPr>
          <w:trHeight w:val="300"/>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14:paraId="787EE62B" w14:textId="77777777" w:rsidR="00815FB3" w:rsidRPr="0055647C" w:rsidRDefault="00815FB3" w:rsidP="00076810">
            <w:pPr>
              <w:rPr>
                <w:rFonts w:ascii="Times New Roman" w:eastAsia="DengXian" w:hAnsi="Times New Roman" w:cs="Times New Roman"/>
                <w:sz w:val="18"/>
                <w:szCs w:val="18"/>
              </w:rPr>
            </w:pPr>
            <w:r w:rsidRPr="0055647C">
              <w:rPr>
                <w:rFonts w:ascii="Times New Roman" w:eastAsia="DengXian" w:hAnsi="Times New Roman" w:cs="Times New Roman"/>
                <w:sz w:val="18"/>
                <w:szCs w:val="18"/>
              </w:rPr>
              <w:t>8</w:t>
            </w:r>
          </w:p>
        </w:tc>
        <w:tc>
          <w:tcPr>
            <w:tcW w:w="1069" w:type="pct"/>
            <w:noWrap/>
            <w:vAlign w:val="center"/>
            <w:hideMark/>
          </w:tcPr>
          <w:p w14:paraId="3750F449" w14:textId="77777777" w:rsidR="00815FB3" w:rsidRPr="0055647C" w:rsidRDefault="00815FB3"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Antimicrobial activity</w:t>
            </w:r>
          </w:p>
        </w:tc>
        <w:tc>
          <w:tcPr>
            <w:tcW w:w="1273" w:type="pct"/>
            <w:noWrap/>
            <w:hideMark/>
          </w:tcPr>
          <w:p w14:paraId="37B86751"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TransImbAMP</w:t>
            </w:r>
            <w:proofErr w:type="spellEnd"/>
          </w:p>
        </w:tc>
        <w:tc>
          <w:tcPr>
            <w:tcW w:w="358" w:type="pct"/>
            <w:noWrap/>
            <w:hideMark/>
          </w:tcPr>
          <w:p w14:paraId="63E63D62"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5</w:t>
            </w:r>
          </w:p>
        </w:tc>
        <w:tc>
          <w:tcPr>
            <w:tcW w:w="345" w:type="pct"/>
            <w:noWrap/>
            <w:hideMark/>
          </w:tcPr>
          <w:p w14:paraId="12CDD057" w14:textId="05286CA2"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0.8662</w:t>
            </w:r>
          </w:p>
        </w:tc>
        <w:tc>
          <w:tcPr>
            <w:tcW w:w="345" w:type="pct"/>
            <w:noWrap/>
            <w:hideMark/>
          </w:tcPr>
          <w:p w14:paraId="7CBE571E" w14:textId="7ADC2816"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0.8451</w:t>
            </w:r>
          </w:p>
        </w:tc>
        <w:tc>
          <w:tcPr>
            <w:tcW w:w="345" w:type="pct"/>
            <w:noWrap/>
            <w:hideMark/>
          </w:tcPr>
          <w:p w14:paraId="2D211EF9" w14:textId="6AFADEC2"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0.8824</w:t>
            </w:r>
          </w:p>
        </w:tc>
        <w:tc>
          <w:tcPr>
            <w:tcW w:w="345" w:type="pct"/>
            <w:noWrap/>
            <w:hideMark/>
          </w:tcPr>
          <w:p w14:paraId="6AAE00B5" w14:textId="3540A19A"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0.8514</w:t>
            </w:r>
          </w:p>
        </w:tc>
        <w:tc>
          <w:tcPr>
            <w:tcW w:w="345" w:type="pct"/>
            <w:noWrap/>
            <w:hideMark/>
          </w:tcPr>
          <w:p w14:paraId="305E202F" w14:textId="0B8464CB"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0.7330</w:t>
            </w:r>
          </w:p>
        </w:tc>
        <w:tc>
          <w:tcPr>
            <w:tcW w:w="341" w:type="pct"/>
            <w:noWrap/>
            <w:hideMark/>
          </w:tcPr>
          <w:p w14:paraId="26056B4A" w14:textId="711B7D09"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0.9256</w:t>
            </w:r>
          </w:p>
        </w:tc>
      </w:tr>
      <w:tr w:rsidR="00793DD9" w:rsidRPr="0055647C" w14:paraId="03502802" w14:textId="77777777" w:rsidTr="00076810">
        <w:trPr>
          <w:trHeight w:val="300"/>
        </w:trPr>
        <w:tc>
          <w:tcPr>
            <w:cnfStyle w:val="001000000000" w:firstRow="0" w:lastRow="0" w:firstColumn="1" w:lastColumn="0" w:oddVBand="0" w:evenVBand="0" w:oddHBand="0" w:evenHBand="0" w:firstRowFirstColumn="0" w:firstRowLastColumn="0" w:lastRowFirstColumn="0" w:lastRowLastColumn="0"/>
            <w:tcW w:w="234" w:type="pct"/>
            <w:vMerge w:val="restart"/>
            <w:noWrap/>
            <w:vAlign w:val="center"/>
            <w:hideMark/>
          </w:tcPr>
          <w:p w14:paraId="2DCF33FF" w14:textId="77777777" w:rsidR="00815FB3" w:rsidRPr="0055647C" w:rsidRDefault="00815FB3" w:rsidP="00076810">
            <w:pPr>
              <w:rPr>
                <w:rFonts w:ascii="Times New Roman" w:eastAsia="DengXian" w:hAnsi="Times New Roman" w:cs="Times New Roman"/>
                <w:sz w:val="18"/>
                <w:szCs w:val="18"/>
              </w:rPr>
            </w:pPr>
            <w:r w:rsidRPr="0055647C">
              <w:rPr>
                <w:rFonts w:ascii="Times New Roman" w:eastAsia="DengXian" w:hAnsi="Times New Roman" w:cs="Times New Roman"/>
                <w:sz w:val="18"/>
                <w:szCs w:val="18"/>
              </w:rPr>
              <w:t>9</w:t>
            </w:r>
          </w:p>
        </w:tc>
        <w:tc>
          <w:tcPr>
            <w:tcW w:w="1069" w:type="pct"/>
            <w:vMerge w:val="restart"/>
            <w:noWrap/>
            <w:vAlign w:val="center"/>
            <w:hideMark/>
          </w:tcPr>
          <w:p w14:paraId="010A7ED4" w14:textId="77777777" w:rsidR="00815FB3" w:rsidRPr="0055647C" w:rsidRDefault="00815FB3"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Antioxidant activity</w:t>
            </w:r>
          </w:p>
        </w:tc>
        <w:tc>
          <w:tcPr>
            <w:tcW w:w="1273" w:type="pct"/>
            <w:noWrap/>
            <w:hideMark/>
          </w:tcPr>
          <w:p w14:paraId="0AB03F8B"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AnOxPePred</w:t>
            </w:r>
            <w:proofErr w:type="spellEnd"/>
            <w:r w:rsidRPr="0055647C">
              <w:rPr>
                <w:rFonts w:ascii="Times New Roman" w:eastAsia="DengXian" w:hAnsi="Times New Roman" w:cs="Times New Roman"/>
                <w:sz w:val="18"/>
                <w:szCs w:val="18"/>
              </w:rPr>
              <w:t>-FRS</w:t>
            </w:r>
          </w:p>
        </w:tc>
        <w:tc>
          <w:tcPr>
            <w:tcW w:w="358" w:type="pct"/>
            <w:noWrap/>
            <w:hideMark/>
          </w:tcPr>
          <w:p w14:paraId="763479C5"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5</w:t>
            </w:r>
          </w:p>
        </w:tc>
        <w:tc>
          <w:tcPr>
            <w:tcW w:w="345" w:type="pct"/>
            <w:noWrap/>
            <w:hideMark/>
          </w:tcPr>
          <w:p w14:paraId="5630830C" w14:textId="4698B270"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0.7834</w:t>
            </w:r>
          </w:p>
        </w:tc>
        <w:tc>
          <w:tcPr>
            <w:tcW w:w="345" w:type="pct"/>
            <w:noWrap/>
            <w:hideMark/>
          </w:tcPr>
          <w:p w14:paraId="1E204AFD" w14:textId="6B024961"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0.7500</w:t>
            </w:r>
          </w:p>
        </w:tc>
        <w:tc>
          <w:tcPr>
            <w:tcW w:w="345" w:type="pct"/>
            <w:noWrap/>
            <w:hideMark/>
          </w:tcPr>
          <w:p w14:paraId="57E98767" w14:textId="51C5EE25"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0.8108</w:t>
            </w:r>
          </w:p>
        </w:tc>
        <w:tc>
          <w:tcPr>
            <w:tcW w:w="345" w:type="pct"/>
            <w:noWrap/>
            <w:hideMark/>
          </w:tcPr>
          <w:p w14:paraId="34FC5CCD" w14:textId="314DEE77"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0.7590</w:t>
            </w:r>
          </w:p>
        </w:tc>
        <w:tc>
          <w:tcPr>
            <w:tcW w:w="345" w:type="pct"/>
            <w:noWrap/>
            <w:hideMark/>
          </w:tcPr>
          <w:p w14:paraId="5080EAE8" w14:textId="15C209B9"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0.5690</w:t>
            </w:r>
          </w:p>
        </w:tc>
        <w:tc>
          <w:tcPr>
            <w:tcW w:w="341" w:type="pct"/>
            <w:noWrap/>
            <w:hideMark/>
          </w:tcPr>
          <w:p w14:paraId="7CC0963A" w14:textId="4FFBC46A"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0.8091</w:t>
            </w:r>
          </w:p>
        </w:tc>
      </w:tr>
      <w:tr w:rsidR="00793DD9" w:rsidRPr="0055647C" w14:paraId="1E3E05FA" w14:textId="77777777" w:rsidTr="00076810">
        <w:trPr>
          <w:trHeight w:val="320"/>
        </w:trPr>
        <w:tc>
          <w:tcPr>
            <w:cnfStyle w:val="001000000000" w:firstRow="0" w:lastRow="0" w:firstColumn="1" w:lastColumn="0" w:oddVBand="0" w:evenVBand="0" w:oddHBand="0" w:evenHBand="0" w:firstRowFirstColumn="0" w:firstRowLastColumn="0" w:lastRowFirstColumn="0" w:lastRowLastColumn="0"/>
            <w:tcW w:w="234" w:type="pct"/>
            <w:vMerge/>
            <w:vAlign w:val="center"/>
            <w:hideMark/>
          </w:tcPr>
          <w:p w14:paraId="351B8EA6" w14:textId="77777777" w:rsidR="00815FB3" w:rsidRPr="0055647C" w:rsidRDefault="00815FB3" w:rsidP="00076810">
            <w:pPr>
              <w:rPr>
                <w:rFonts w:ascii="Times New Roman" w:eastAsia="DengXian" w:hAnsi="Times New Roman" w:cs="Times New Roman"/>
                <w:sz w:val="18"/>
                <w:szCs w:val="18"/>
              </w:rPr>
            </w:pPr>
          </w:p>
        </w:tc>
        <w:tc>
          <w:tcPr>
            <w:tcW w:w="1069" w:type="pct"/>
            <w:vMerge/>
            <w:vAlign w:val="center"/>
            <w:hideMark/>
          </w:tcPr>
          <w:p w14:paraId="7D3C3970" w14:textId="77777777" w:rsidR="00815FB3" w:rsidRPr="0055647C" w:rsidRDefault="00815FB3"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
        </w:tc>
        <w:tc>
          <w:tcPr>
            <w:tcW w:w="1273" w:type="pct"/>
            <w:hideMark/>
          </w:tcPr>
          <w:p w14:paraId="0A748B4E"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AnOxPP</w:t>
            </w:r>
            <w:proofErr w:type="spellEnd"/>
          </w:p>
        </w:tc>
        <w:tc>
          <w:tcPr>
            <w:tcW w:w="358" w:type="pct"/>
            <w:hideMark/>
          </w:tcPr>
          <w:p w14:paraId="0894C352"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5</w:t>
            </w:r>
          </w:p>
        </w:tc>
        <w:tc>
          <w:tcPr>
            <w:tcW w:w="345" w:type="pct"/>
            <w:noWrap/>
            <w:hideMark/>
          </w:tcPr>
          <w:p w14:paraId="4E15E559" w14:textId="08AAF7EB"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0.9559</w:t>
            </w:r>
          </w:p>
        </w:tc>
        <w:tc>
          <w:tcPr>
            <w:tcW w:w="345" w:type="pct"/>
            <w:noWrap/>
            <w:hideMark/>
          </w:tcPr>
          <w:p w14:paraId="390C68E4" w14:textId="21F5AAF2"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0.9697</w:t>
            </w:r>
          </w:p>
        </w:tc>
        <w:tc>
          <w:tcPr>
            <w:tcW w:w="345" w:type="pct"/>
            <w:noWrap/>
            <w:hideMark/>
          </w:tcPr>
          <w:p w14:paraId="2C20B956" w14:textId="68ABBEB5"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0.9412</w:t>
            </w:r>
          </w:p>
        </w:tc>
        <w:tc>
          <w:tcPr>
            <w:tcW w:w="345" w:type="pct"/>
            <w:noWrap/>
            <w:hideMark/>
          </w:tcPr>
          <w:p w14:paraId="7E72EF28" w14:textId="1FC019D2"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0.9706</w:t>
            </w:r>
          </w:p>
        </w:tc>
        <w:tc>
          <w:tcPr>
            <w:tcW w:w="345" w:type="pct"/>
            <w:noWrap/>
            <w:hideMark/>
          </w:tcPr>
          <w:p w14:paraId="1A4DC659" w14:textId="27AB4EA1"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0.9122</w:t>
            </w:r>
          </w:p>
        </w:tc>
        <w:tc>
          <w:tcPr>
            <w:tcW w:w="341" w:type="pct"/>
            <w:noWrap/>
            <w:hideMark/>
          </w:tcPr>
          <w:p w14:paraId="34BEFEB4" w14:textId="71F438F2"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0.9864</w:t>
            </w:r>
          </w:p>
        </w:tc>
      </w:tr>
      <w:tr w:rsidR="00793DD9" w:rsidRPr="0055647C" w14:paraId="0970507F" w14:textId="77777777" w:rsidTr="00076810">
        <w:trPr>
          <w:trHeight w:val="300"/>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14:paraId="4C77FF57" w14:textId="77777777" w:rsidR="00815FB3" w:rsidRPr="0055647C" w:rsidRDefault="00815FB3" w:rsidP="00076810">
            <w:pPr>
              <w:rPr>
                <w:rFonts w:ascii="Times New Roman" w:eastAsia="DengXian" w:hAnsi="Times New Roman" w:cs="Times New Roman"/>
                <w:sz w:val="18"/>
                <w:szCs w:val="18"/>
              </w:rPr>
            </w:pPr>
            <w:r w:rsidRPr="0055647C">
              <w:rPr>
                <w:rFonts w:ascii="Times New Roman" w:eastAsia="DengXian" w:hAnsi="Times New Roman" w:cs="Times New Roman"/>
                <w:sz w:val="18"/>
                <w:szCs w:val="18"/>
              </w:rPr>
              <w:lastRenderedPageBreak/>
              <w:t>10</w:t>
            </w:r>
          </w:p>
        </w:tc>
        <w:tc>
          <w:tcPr>
            <w:tcW w:w="1069" w:type="pct"/>
            <w:noWrap/>
            <w:vAlign w:val="center"/>
            <w:hideMark/>
          </w:tcPr>
          <w:p w14:paraId="328B9D4C" w14:textId="77777777" w:rsidR="00815FB3" w:rsidRPr="0055647C" w:rsidRDefault="00815FB3"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Antiparasitic activity</w:t>
            </w:r>
          </w:p>
        </w:tc>
        <w:tc>
          <w:tcPr>
            <w:tcW w:w="1273" w:type="pct"/>
            <w:noWrap/>
            <w:hideMark/>
          </w:tcPr>
          <w:p w14:paraId="311E4DA5"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PredAPP</w:t>
            </w:r>
            <w:proofErr w:type="spellEnd"/>
          </w:p>
        </w:tc>
        <w:tc>
          <w:tcPr>
            <w:tcW w:w="358" w:type="pct"/>
            <w:noWrap/>
            <w:hideMark/>
          </w:tcPr>
          <w:p w14:paraId="69D179AB"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24358764" w14:textId="36E1B494"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w:t>
            </w:r>
            <w:r w:rsidR="000D0F00" w:rsidRPr="0055647C">
              <w:rPr>
                <w:rFonts w:ascii="Times New Roman" w:eastAsia="DengXian" w:hAnsi="Times New Roman" w:cs="Times New Roman"/>
                <w:sz w:val="18"/>
                <w:szCs w:val="18"/>
              </w:rPr>
              <w:t>9026</w:t>
            </w:r>
          </w:p>
        </w:tc>
        <w:tc>
          <w:tcPr>
            <w:tcW w:w="345" w:type="pct"/>
            <w:noWrap/>
            <w:hideMark/>
          </w:tcPr>
          <w:p w14:paraId="3497BAE1" w14:textId="5B8FD19C" w:rsidR="00815FB3" w:rsidRPr="0055647C" w:rsidRDefault="000D0F00"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0.7530</w:t>
            </w:r>
          </w:p>
        </w:tc>
        <w:tc>
          <w:tcPr>
            <w:tcW w:w="345" w:type="pct"/>
            <w:noWrap/>
            <w:hideMark/>
          </w:tcPr>
          <w:p w14:paraId="3BE92261" w14:textId="545119F4" w:rsidR="00815FB3" w:rsidRPr="0055647C" w:rsidRDefault="000D0F00"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0.8008</w:t>
            </w:r>
          </w:p>
        </w:tc>
        <w:tc>
          <w:tcPr>
            <w:tcW w:w="345" w:type="pct"/>
            <w:noWrap/>
            <w:hideMark/>
          </w:tcPr>
          <w:p w14:paraId="79D8B881" w14:textId="3DA0AD2D" w:rsidR="00815FB3" w:rsidRPr="0055647C" w:rsidRDefault="000D0F00"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0.9182</w:t>
            </w:r>
          </w:p>
        </w:tc>
        <w:tc>
          <w:tcPr>
            <w:tcW w:w="345" w:type="pct"/>
            <w:noWrap/>
            <w:hideMark/>
          </w:tcPr>
          <w:p w14:paraId="0A2B21D4" w14:textId="27690566" w:rsidR="00815FB3" w:rsidRPr="0055647C" w:rsidRDefault="000D0F00"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0.7141</w:t>
            </w:r>
          </w:p>
        </w:tc>
        <w:tc>
          <w:tcPr>
            <w:tcW w:w="341" w:type="pct"/>
            <w:noWrap/>
            <w:hideMark/>
          </w:tcPr>
          <w:p w14:paraId="33BD8A53" w14:textId="68544EB1" w:rsidR="00815FB3" w:rsidRPr="0055647C" w:rsidRDefault="000D0F00"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0.8918</w:t>
            </w:r>
          </w:p>
        </w:tc>
      </w:tr>
      <w:tr w:rsidR="00793DD9" w:rsidRPr="0055647C" w14:paraId="66A643B7" w14:textId="77777777" w:rsidTr="00076810">
        <w:trPr>
          <w:trHeight w:val="300"/>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14:paraId="34CCD069" w14:textId="77777777" w:rsidR="00815FB3" w:rsidRPr="0055647C" w:rsidRDefault="00815FB3" w:rsidP="00076810">
            <w:pPr>
              <w:rPr>
                <w:rFonts w:ascii="Times New Roman" w:eastAsia="DengXian" w:hAnsi="Times New Roman" w:cs="Times New Roman"/>
                <w:sz w:val="18"/>
                <w:szCs w:val="18"/>
              </w:rPr>
            </w:pPr>
            <w:r w:rsidRPr="0055647C">
              <w:rPr>
                <w:rFonts w:ascii="Times New Roman" w:eastAsia="DengXian" w:hAnsi="Times New Roman" w:cs="Times New Roman"/>
                <w:sz w:val="18"/>
                <w:szCs w:val="18"/>
              </w:rPr>
              <w:t>11</w:t>
            </w:r>
          </w:p>
        </w:tc>
        <w:tc>
          <w:tcPr>
            <w:tcW w:w="1069" w:type="pct"/>
            <w:noWrap/>
            <w:vAlign w:val="center"/>
            <w:hideMark/>
          </w:tcPr>
          <w:p w14:paraId="30640F6E" w14:textId="77777777" w:rsidR="00815FB3" w:rsidRPr="0055647C" w:rsidRDefault="00815FB3"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Antiviral activity</w:t>
            </w:r>
          </w:p>
        </w:tc>
        <w:tc>
          <w:tcPr>
            <w:tcW w:w="1273" w:type="pct"/>
            <w:noWrap/>
            <w:hideMark/>
          </w:tcPr>
          <w:p w14:paraId="09B0CD26"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starPep_AV</w:t>
            </w:r>
            <w:proofErr w:type="spellEnd"/>
          </w:p>
        </w:tc>
        <w:tc>
          <w:tcPr>
            <w:tcW w:w="358" w:type="pct"/>
            <w:noWrap/>
            <w:hideMark/>
          </w:tcPr>
          <w:p w14:paraId="43C88C7D"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7FC27B5C" w14:textId="3AA9F05D"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0.6810</w:t>
            </w:r>
          </w:p>
        </w:tc>
        <w:tc>
          <w:tcPr>
            <w:tcW w:w="345" w:type="pct"/>
            <w:noWrap/>
            <w:hideMark/>
          </w:tcPr>
          <w:p w14:paraId="63038476" w14:textId="2476F847"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0.7211</w:t>
            </w:r>
          </w:p>
        </w:tc>
        <w:tc>
          <w:tcPr>
            <w:tcW w:w="345" w:type="pct"/>
            <w:noWrap/>
            <w:hideMark/>
          </w:tcPr>
          <w:p w14:paraId="18FD8F71" w14:textId="031F8321"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0.5905</w:t>
            </w:r>
          </w:p>
        </w:tc>
        <w:tc>
          <w:tcPr>
            <w:tcW w:w="345" w:type="pct"/>
            <w:noWrap/>
            <w:hideMark/>
          </w:tcPr>
          <w:p w14:paraId="52749D18" w14:textId="6AF63977"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0.7716</w:t>
            </w:r>
          </w:p>
        </w:tc>
        <w:tc>
          <w:tcPr>
            <w:tcW w:w="345" w:type="pct"/>
            <w:noWrap/>
            <w:hideMark/>
          </w:tcPr>
          <w:p w14:paraId="5EBB80A7" w14:textId="03077815"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0.3682</w:t>
            </w:r>
          </w:p>
        </w:tc>
        <w:tc>
          <w:tcPr>
            <w:tcW w:w="341" w:type="pct"/>
            <w:noWrap/>
            <w:hideMark/>
          </w:tcPr>
          <w:p w14:paraId="5A4365D3" w14:textId="50966C9C"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0.7211</w:t>
            </w:r>
          </w:p>
        </w:tc>
      </w:tr>
      <w:tr w:rsidR="00793DD9" w:rsidRPr="0055647C" w14:paraId="7E0E69D7" w14:textId="77777777" w:rsidTr="00076810">
        <w:trPr>
          <w:trHeight w:val="320"/>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14:paraId="1380AB2F" w14:textId="77777777" w:rsidR="00815FB3" w:rsidRPr="0055647C" w:rsidRDefault="00815FB3" w:rsidP="00076810">
            <w:pPr>
              <w:rPr>
                <w:rFonts w:ascii="Times New Roman" w:eastAsia="DengXian" w:hAnsi="Times New Roman" w:cs="Times New Roman"/>
                <w:sz w:val="18"/>
                <w:szCs w:val="18"/>
              </w:rPr>
            </w:pPr>
            <w:r w:rsidRPr="0055647C">
              <w:rPr>
                <w:rFonts w:ascii="Times New Roman" w:eastAsia="DengXian" w:hAnsi="Times New Roman" w:cs="Times New Roman"/>
                <w:sz w:val="18"/>
                <w:szCs w:val="18"/>
              </w:rPr>
              <w:t>12</w:t>
            </w:r>
          </w:p>
        </w:tc>
        <w:tc>
          <w:tcPr>
            <w:tcW w:w="1069" w:type="pct"/>
            <w:vAlign w:val="center"/>
            <w:hideMark/>
          </w:tcPr>
          <w:p w14:paraId="4A33EC89" w14:textId="77777777" w:rsidR="00815FB3" w:rsidRPr="0055647C" w:rsidRDefault="00815FB3"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Bitter</w:t>
            </w:r>
          </w:p>
        </w:tc>
        <w:tc>
          <w:tcPr>
            <w:tcW w:w="1273" w:type="pct"/>
            <w:hideMark/>
          </w:tcPr>
          <w:p w14:paraId="45062208"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BERT4Bitter</w:t>
            </w:r>
          </w:p>
        </w:tc>
        <w:tc>
          <w:tcPr>
            <w:tcW w:w="358" w:type="pct"/>
            <w:hideMark/>
          </w:tcPr>
          <w:p w14:paraId="191C5FE9"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70982B9C" w14:textId="35D1723E"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0.7692</w:t>
            </w:r>
          </w:p>
        </w:tc>
        <w:tc>
          <w:tcPr>
            <w:tcW w:w="345" w:type="pct"/>
            <w:noWrap/>
            <w:hideMark/>
          </w:tcPr>
          <w:p w14:paraId="18CDE1D5" w14:textId="3F188FA3"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0.7692</w:t>
            </w:r>
          </w:p>
        </w:tc>
        <w:tc>
          <w:tcPr>
            <w:tcW w:w="345" w:type="pct"/>
            <w:noWrap/>
            <w:hideMark/>
          </w:tcPr>
          <w:p w14:paraId="2D5D59E8" w14:textId="2C4B3543"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0.7692</w:t>
            </w:r>
          </w:p>
        </w:tc>
        <w:tc>
          <w:tcPr>
            <w:tcW w:w="345" w:type="pct"/>
            <w:noWrap/>
            <w:hideMark/>
          </w:tcPr>
          <w:p w14:paraId="714EF597" w14:textId="5C470509"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0.7692</w:t>
            </w:r>
          </w:p>
        </w:tc>
        <w:tc>
          <w:tcPr>
            <w:tcW w:w="345" w:type="pct"/>
            <w:noWrap/>
            <w:hideMark/>
          </w:tcPr>
          <w:p w14:paraId="7D3099AA" w14:textId="2B98FEDD"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0.5385</w:t>
            </w:r>
          </w:p>
        </w:tc>
        <w:tc>
          <w:tcPr>
            <w:tcW w:w="341" w:type="pct"/>
            <w:noWrap/>
            <w:hideMark/>
          </w:tcPr>
          <w:p w14:paraId="4C83F9AE" w14:textId="277640E6"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0.8447</w:t>
            </w:r>
          </w:p>
        </w:tc>
      </w:tr>
      <w:tr w:rsidR="00793DD9" w:rsidRPr="0055647C" w14:paraId="3EA1ADB2" w14:textId="77777777" w:rsidTr="00076810">
        <w:trPr>
          <w:trHeight w:val="300"/>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14:paraId="09FF50F3" w14:textId="77777777" w:rsidR="00815FB3" w:rsidRPr="0055647C" w:rsidRDefault="00815FB3" w:rsidP="00076810">
            <w:pPr>
              <w:rPr>
                <w:rFonts w:ascii="Times New Roman" w:eastAsia="DengXian" w:hAnsi="Times New Roman" w:cs="Times New Roman"/>
                <w:sz w:val="18"/>
                <w:szCs w:val="18"/>
              </w:rPr>
            </w:pPr>
            <w:r w:rsidRPr="0055647C">
              <w:rPr>
                <w:rFonts w:ascii="Times New Roman" w:eastAsia="DengXian" w:hAnsi="Times New Roman" w:cs="Times New Roman"/>
                <w:sz w:val="18"/>
                <w:szCs w:val="18"/>
              </w:rPr>
              <w:t>13</w:t>
            </w:r>
          </w:p>
        </w:tc>
        <w:tc>
          <w:tcPr>
            <w:tcW w:w="1069" w:type="pct"/>
            <w:noWrap/>
            <w:vAlign w:val="center"/>
            <w:hideMark/>
          </w:tcPr>
          <w:p w14:paraId="22D126B6" w14:textId="77777777" w:rsidR="00815FB3" w:rsidRPr="0055647C" w:rsidRDefault="00815FB3"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Blood-Brain Barrier</w:t>
            </w:r>
          </w:p>
        </w:tc>
        <w:tc>
          <w:tcPr>
            <w:tcW w:w="1273" w:type="pct"/>
            <w:noWrap/>
            <w:hideMark/>
          </w:tcPr>
          <w:p w14:paraId="4CC6E2F1"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BBPpred</w:t>
            </w:r>
            <w:proofErr w:type="spellEnd"/>
          </w:p>
        </w:tc>
        <w:tc>
          <w:tcPr>
            <w:tcW w:w="358" w:type="pct"/>
            <w:noWrap/>
            <w:hideMark/>
          </w:tcPr>
          <w:p w14:paraId="7C0F754E"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78143B93" w14:textId="7EA47E82"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0.7500</w:t>
            </w:r>
          </w:p>
        </w:tc>
        <w:tc>
          <w:tcPr>
            <w:tcW w:w="345" w:type="pct"/>
            <w:noWrap/>
            <w:hideMark/>
          </w:tcPr>
          <w:p w14:paraId="3B3E7B8D" w14:textId="079641F5"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0.6667</w:t>
            </w:r>
          </w:p>
        </w:tc>
        <w:tc>
          <w:tcPr>
            <w:tcW w:w="345" w:type="pct"/>
            <w:noWrap/>
            <w:hideMark/>
          </w:tcPr>
          <w:p w14:paraId="6716A185" w14:textId="2A6D09BB"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1.0000</w:t>
            </w:r>
          </w:p>
        </w:tc>
        <w:tc>
          <w:tcPr>
            <w:tcW w:w="345" w:type="pct"/>
            <w:noWrap/>
            <w:hideMark/>
          </w:tcPr>
          <w:p w14:paraId="6A3F483A" w14:textId="341B077A"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0.5000</w:t>
            </w:r>
          </w:p>
        </w:tc>
        <w:tc>
          <w:tcPr>
            <w:tcW w:w="345" w:type="pct"/>
            <w:noWrap/>
            <w:hideMark/>
          </w:tcPr>
          <w:p w14:paraId="18C2BBE7" w14:textId="0BFAA42C"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0.5774</w:t>
            </w:r>
          </w:p>
        </w:tc>
        <w:tc>
          <w:tcPr>
            <w:tcW w:w="341" w:type="pct"/>
            <w:noWrap/>
            <w:hideMark/>
          </w:tcPr>
          <w:p w14:paraId="01AF56CD" w14:textId="2978DF16"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0.8000</w:t>
            </w:r>
          </w:p>
        </w:tc>
      </w:tr>
      <w:tr w:rsidR="00793DD9" w:rsidRPr="0055647C" w14:paraId="5BF52295" w14:textId="77777777" w:rsidTr="00076810">
        <w:trPr>
          <w:trHeight w:val="300"/>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14:paraId="5B915A7C" w14:textId="77777777" w:rsidR="00815FB3" w:rsidRPr="0055647C" w:rsidRDefault="00815FB3" w:rsidP="00076810">
            <w:pPr>
              <w:rPr>
                <w:rFonts w:ascii="Times New Roman" w:eastAsia="DengXian" w:hAnsi="Times New Roman" w:cs="Times New Roman"/>
                <w:sz w:val="18"/>
                <w:szCs w:val="18"/>
              </w:rPr>
            </w:pPr>
            <w:r w:rsidRPr="0055647C">
              <w:rPr>
                <w:rFonts w:ascii="Times New Roman" w:eastAsia="DengXian" w:hAnsi="Times New Roman" w:cs="Times New Roman"/>
                <w:sz w:val="18"/>
                <w:szCs w:val="18"/>
              </w:rPr>
              <w:t>14</w:t>
            </w:r>
          </w:p>
        </w:tc>
        <w:tc>
          <w:tcPr>
            <w:tcW w:w="1069" w:type="pct"/>
            <w:noWrap/>
            <w:vAlign w:val="center"/>
            <w:hideMark/>
          </w:tcPr>
          <w:p w14:paraId="72492933" w14:textId="77777777" w:rsidR="00815FB3" w:rsidRPr="0055647C" w:rsidRDefault="00815FB3"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DPP IV-inhibitory activity</w:t>
            </w:r>
          </w:p>
        </w:tc>
        <w:tc>
          <w:tcPr>
            <w:tcW w:w="1273" w:type="pct"/>
            <w:noWrap/>
            <w:hideMark/>
          </w:tcPr>
          <w:p w14:paraId="7BBE87C7"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iDPPIV</w:t>
            </w:r>
            <w:proofErr w:type="spellEnd"/>
            <w:r w:rsidRPr="0055647C">
              <w:rPr>
                <w:rFonts w:ascii="Times New Roman" w:eastAsia="DengXian" w:hAnsi="Times New Roman" w:cs="Times New Roman"/>
                <w:sz w:val="18"/>
                <w:szCs w:val="18"/>
              </w:rPr>
              <w:t>-SCM</w:t>
            </w:r>
          </w:p>
        </w:tc>
        <w:tc>
          <w:tcPr>
            <w:tcW w:w="358" w:type="pct"/>
            <w:noWrap/>
            <w:hideMark/>
          </w:tcPr>
          <w:p w14:paraId="607EDE7C"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7E2A28BD" w14:textId="1D132430"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0.8868</w:t>
            </w:r>
          </w:p>
        </w:tc>
        <w:tc>
          <w:tcPr>
            <w:tcW w:w="345" w:type="pct"/>
            <w:noWrap/>
            <w:hideMark/>
          </w:tcPr>
          <w:p w14:paraId="3269D7DE" w14:textId="02600D13"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0.9184</w:t>
            </w:r>
          </w:p>
        </w:tc>
        <w:tc>
          <w:tcPr>
            <w:tcW w:w="345" w:type="pct"/>
            <w:noWrap/>
            <w:hideMark/>
          </w:tcPr>
          <w:p w14:paraId="218B2735" w14:textId="39E237E4"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0.8491</w:t>
            </w:r>
          </w:p>
        </w:tc>
        <w:tc>
          <w:tcPr>
            <w:tcW w:w="345" w:type="pct"/>
            <w:noWrap/>
            <w:hideMark/>
          </w:tcPr>
          <w:p w14:paraId="726BE1A2" w14:textId="36870331"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0.9245</w:t>
            </w:r>
          </w:p>
        </w:tc>
        <w:tc>
          <w:tcPr>
            <w:tcW w:w="345" w:type="pct"/>
            <w:noWrap/>
            <w:hideMark/>
          </w:tcPr>
          <w:p w14:paraId="2FBC0BB3" w14:textId="749245B7"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0.7758</w:t>
            </w:r>
          </w:p>
        </w:tc>
        <w:tc>
          <w:tcPr>
            <w:tcW w:w="341" w:type="pct"/>
            <w:noWrap/>
            <w:hideMark/>
          </w:tcPr>
          <w:p w14:paraId="5C1991A4" w14:textId="2A89724C"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0.9405</w:t>
            </w:r>
          </w:p>
        </w:tc>
      </w:tr>
      <w:tr w:rsidR="00793DD9" w:rsidRPr="0055647C" w14:paraId="29E8AD60" w14:textId="77777777" w:rsidTr="00076810">
        <w:trPr>
          <w:trHeight w:val="300"/>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14:paraId="663C9E72" w14:textId="77777777" w:rsidR="00815FB3" w:rsidRPr="0055647C" w:rsidRDefault="00815FB3" w:rsidP="00076810">
            <w:pPr>
              <w:rPr>
                <w:rFonts w:ascii="Times New Roman" w:eastAsia="DengXian" w:hAnsi="Times New Roman" w:cs="Times New Roman"/>
                <w:sz w:val="18"/>
                <w:szCs w:val="18"/>
              </w:rPr>
            </w:pPr>
            <w:r w:rsidRPr="0055647C">
              <w:rPr>
                <w:rFonts w:ascii="Times New Roman" w:eastAsia="DengXian" w:hAnsi="Times New Roman" w:cs="Times New Roman"/>
                <w:sz w:val="18"/>
                <w:szCs w:val="18"/>
              </w:rPr>
              <w:t>15</w:t>
            </w:r>
          </w:p>
        </w:tc>
        <w:tc>
          <w:tcPr>
            <w:tcW w:w="1069" w:type="pct"/>
            <w:noWrap/>
            <w:vAlign w:val="center"/>
            <w:hideMark/>
          </w:tcPr>
          <w:p w14:paraId="3E975FF8" w14:textId="77777777" w:rsidR="00815FB3" w:rsidRPr="0055647C" w:rsidRDefault="00815FB3"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Neuropeptide</w:t>
            </w:r>
          </w:p>
        </w:tc>
        <w:tc>
          <w:tcPr>
            <w:tcW w:w="1273" w:type="pct"/>
            <w:noWrap/>
            <w:hideMark/>
          </w:tcPr>
          <w:p w14:paraId="50497DCA"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NeuroPred</w:t>
            </w:r>
            <w:proofErr w:type="spellEnd"/>
            <w:r w:rsidRPr="0055647C">
              <w:rPr>
                <w:rFonts w:ascii="Times New Roman" w:eastAsia="DengXian" w:hAnsi="Times New Roman" w:cs="Times New Roman"/>
                <w:sz w:val="18"/>
                <w:szCs w:val="18"/>
              </w:rPr>
              <w:t>-CLQ</w:t>
            </w:r>
          </w:p>
        </w:tc>
        <w:tc>
          <w:tcPr>
            <w:tcW w:w="358" w:type="pct"/>
            <w:noWrap/>
            <w:hideMark/>
          </w:tcPr>
          <w:p w14:paraId="71F07ADD"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31A65D88" w14:textId="75F287FA"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0.8015</w:t>
            </w:r>
          </w:p>
        </w:tc>
        <w:tc>
          <w:tcPr>
            <w:tcW w:w="345" w:type="pct"/>
            <w:noWrap/>
            <w:hideMark/>
          </w:tcPr>
          <w:p w14:paraId="565EFDCD" w14:textId="74576EC3"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0.8634</w:t>
            </w:r>
          </w:p>
        </w:tc>
        <w:tc>
          <w:tcPr>
            <w:tcW w:w="345" w:type="pct"/>
            <w:noWrap/>
            <w:hideMark/>
          </w:tcPr>
          <w:p w14:paraId="153B81AF" w14:textId="59413316"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0.7165</w:t>
            </w:r>
          </w:p>
        </w:tc>
        <w:tc>
          <w:tcPr>
            <w:tcW w:w="345" w:type="pct"/>
            <w:noWrap/>
            <w:hideMark/>
          </w:tcPr>
          <w:p w14:paraId="26EAD2BE" w14:textId="3551C3C3"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0.8866</w:t>
            </w:r>
          </w:p>
        </w:tc>
        <w:tc>
          <w:tcPr>
            <w:tcW w:w="345" w:type="pct"/>
            <w:noWrap/>
            <w:hideMark/>
          </w:tcPr>
          <w:p w14:paraId="19A39765" w14:textId="1CCFD17B"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0.6120</w:t>
            </w:r>
          </w:p>
        </w:tc>
        <w:tc>
          <w:tcPr>
            <w:tcW w:w="341" w:type="pct"/>
            <w:noWrap/>
            <w:hideMark/>
          </w:tcPr>
          <w:p w14:paraId="33F3C566" w14:textId="6BA413A7"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0.8446</w:t>
            </w:r>
          </w:p>
        </w:tc>
      </w:tr>
      <w:tr w:rsidR="00793DD9" w:rsidRPr="0055647C" w14:paraId="344168A2" w14:textId="77777777" w:rsidTr="00076810">
        <w:trPr>
          <w:trHeight w:val="300"/>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14:paraId="5E50151D" w14:textId="77777777" w:rsidR="00815FB3" w:rsidRPr="0055647C" w:rsidRDefault="00815FB3" w:rsidP="00076810">
            <w:pPr>
              <w:rPr>
                <w:rFonts w:ascii="Times New Roman" w:eastAsia="DengXian" w:hAnsi="Times New Roman" w:cs="Times New Roman"/>
                <w:sz w:val="18"/>
                <w:szCs w:val="18"/>
              </w:rPr>
            </w:pPr>
            <w:r w:rsidRPr="0055647C">
              <w:rPr>
                <w:rFonts w:ascii="Times New Roman" w:eastAsia="DengXian" w:hAnsi="Times New Roman" w:cs="Times New Roman"/>
                <w:sz w:val="18"/>
                <w:szCs w:val="18"/>
              </w:rPr>
              <w:t>16</w:t>
            </w:r>
          </w:p>
        </w:tc>
        <w:tc>
          <w:tcPr>
            <w:tcW w:w="1069" w:type="pct"/>
            <w:noWrap/>
            <w:vAlign w:val="center"/>
            <w:hideMark/>
          </w:tcPr>
          <w:p w14:paraId="4146E030" w14:textId="77777777" w:rsidR="00815FB3" w:rsidRPr="0055647C" w:rsidRDefault="00815FB3"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Quorum sensing activity</w:t>
            </w:r>
          </w:p>
        </w:tc>
        <w:tc>
          <w:tcPr>
            <w:tcW w:w="1273" w:type="pct"/>
            <w:noWrap/>
            <w:hideMark/>
          </w:tcPr>
          <w:p w14:paraId="5713656E"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QSPred</w:t>
            </w:r>
            <w:proofErr w:type="spellEnd"/>
            <w:r w:rsidRPr="0055647C">
              <w:rPr>
                <w:rFonts w:ascii="Times New Roman" w:eastAsia="DengXian" w:hAnsi="Times New Roman" w:cs="Times New Roman"/>
                <w:sz w:val="18"/>
                <w:szCs w:val="18"/>
              </w:rPr>
              <w:t>-FL</w:t>
            </w:r>
          </w:p>
        </w:tc>
        <w:tc>
          <w:tcPr>
            <w:tcW w:w="358" w:type="pct"/>
            <w:noWrap/>
            <w:hideMark/>
          </w:tcPr>
          <w:p w14:paraId="5DCBEF26"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73A25C2B" w14:textId="1092E1CF"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0.9500</w:t>
            </w:r>
          </w:p>
        </w:tc>
        <w:tc>
          <w:tcPr>
            <w:tcW w:w="345" w:type="pct"/>
            <w:noWrap/>
            <w:hideMark/>
          </w:tcPr>
          <w:p w14:paraId="36B6D5E2" w14:textId="6DED8A81"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0.9091</w:t>
            </w:r>
          </w:p>
        </w:tc>
        <w:tc>
          <w:tcPr>
            <w:tcW w:w="345" w:type="pct"/>
            <w:noWrap/>
            <w:hideMark/>
          </w:tcPr>
          <w:p w14:paraId="1F38071C" w14:textId="4CE75B91"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1.0000</w:t>
            </w:r>
          </w:p>
        </w:tc>
        <w:tc>
          <w:tcPr>
            <w:tcW w:w="345" w:type="pct"/>
            <w:noWrap/>
            <w:hideMark/>
          </w:tcPr>
          <w:p w14:paraId="43758601" w14:textId="62B0A84F"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0.9000</w:t>
            </w:r>
          </w:p>
        </w:tc>
        <w:tc>
          <w:tcPr>
            <w:tcW w:w="345" w:type="pct"/>
            <w:noWrap/>
            <w:hideMark/>
          </w:tcPr>
          <w:p w14:paraId="0EA29D1F" w14:textId="2E35C859"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0.9045</w:t>
            </w:r>
          </w:p>
        </w:tc>
        <w:tc>
          <w:tcPr>
            <w:tcW w:w="341" w:type="pct"/>
            <w:noWrap/>
            <w:hideMark/>
          </w:tcPr>
          <w:p w14:paraId="0F72700D" w14:textId="6053DC84"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0.9975</w:t>
            </w:r>
          </w:p>
        </w:tc>
      </w:tr>
      <w:tr w:rsidR="00793DD9" w:rsidRPr="0055647C" w14:paraId="2C51225F" w14:textId="77777777" w:rsidTr="00076810">
        <w:trPr>
          <w:trHeight w:val="300"/>
        </w:trPr>
        <w:tc>
          <w:tcPr>
            <w:cnfStyle w:val="001000000000" w:firstRow="0" w:lastRow="0" w:firstColumn="1" w:lastColumn="0" w:oddVBand="0" w:evenVBand="0" w:oddHBand="0" w:evenHBand="0" w:firstRowFirstColumn="0" w:firstRowLastColumn="0" w:lastRowFirstColumn="0" w:lastRowLastColumn="0"/>
            <w:tcW w:w="234" w:type="pct"/>
            <w:noWrap/>
            <w:vAlign w:val="center"/>
            <w:hideMark/>
          </w:tcPr>
          <w:p w14:paraId="4C57D462" w14:textId="77777777" w:rsidR="00815FB3" w:rsidRPr="0055647C" w:rsidRDefault="00815FB3" w:rsidP="00076810">
            <w:pPr>
              <w:rPr>
                <w:rFonts w:ascii="Times New Roman" w:eastAsia="DengXian" w:hAnsi="Times New Roman" w:cs="Times New Roman"/>
                <w:sz w:val="18"/>
                <w:szCs w:val="18"/>
              </w:rPr>
            </w:pPr>
            <w:r w:rsidRPr="0055647C">
              <w:rPr>
                <w:rFonts w:ascii="Times New Roman" w:eastAsia="DengXian" w:hAnsi="Times New Roman" w:cs="Times New Roman"/>
                <w:sz w:val="18"/>
                <w:szCs w:val="18"/>
              </w:rPr>
              <w:t>17</w:t>
            </w:r>
          </w:p>
        </w:tc>
        <w:tc>
          <w:tcPr>
            <w:tcW w:w="1069" w:type="pct"/>
            <w:noWrap/>
            <w:vAlign w:val="center"/>
            <w:hideMark/>
          </w:tcPr>
          <w:p w14:paraId="607BA305" w14:textId="77777777" w:rsidR="00815FB3" w:rsidRPr="0055647C" w:rsidRDefault="00815FB3"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Toxicity</w:t>
            </w:r>
          </w:p>
        </w:tc>
        <w:tc>
          <w:tcPr>
            <w:tcW w:w="1273" w:type="pct"/>
            <w:noWrap/>
            <w:hideMark/>
          </w:tcPr>
          <w:p w14:paraId="0229D47B"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ATSE</w:t>
            </w:r>
          </w:p>
        </w:tc>
        <w:tc>
          <w:tcPr>
            <w:tcW w:w="358" w:type="pct"/>
            <w:noWrap/>
            <w:hideMark/>
          </w:tcPr>
          <w:p w14:paraId="55148135"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0EADA03B" w14:textId="0C3F9A29"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0.9085</w:t>
            </w:r>
          </w:p>
        </w:tc>
        <w:tc>
          <w:tcPr>
            <w:tcW w:w="345" w:type="pct"/>
            <w:noWrap/>
            <w:hideMark/>
          </w:tcPr>
          <w:p w14:paraId="35E89FF9" w14:textId="7F09C113"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0.8908</w:t>
            </w:r>
          </w:p>
        </w:tc>
        <w:tc>
          <w:tcPr>
            <w:tcW w:w="345" w:type="pct"/>
            <w:noWrap/>
            <w:hideMark/>
          </w:tcPr>
          <w:p w14:paraId="384DD133" w14:textId="34410039"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0.9337</w:t>
            </w:r>
          </w:p>
        </w:tc>
        <w:tc>
          <w:tcPr>
            <w:tcW w:w="345" w:type="pct"/>
            <w:noWrap/>
            <w:hideMark/>
          </w:tcPr>
          <w:p w14:paraId="1C5F5EC8" w14:textId="3CB24A06"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0.8827</w:t>
            </w:r>
          </w:p>
        </w:tc>
        <w:tc>
          <w:tcPr>
            <w:tcW w:w="345" w:type="pct"/>
            <w:noWrap/>
            <w:hideMark/>
          </w:tcPr>
          <w:p w14:paraId="11C3DC8D" w14:textId="1ECE8E51"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0.8179</w:t>
            </w:r>
          </w:p>
        </w:tc>
        <w:tc>
          <w:tcPr>
            <w:tcW w:w="341" w:type="pct"/>
            <w:noWrap/>
            <w:hideMark/>
          </w:tcPr>
          <w:p w14:paraId="21F0C20D" w14:textId="75366D7F"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0.9678</w:t>
            </w:r>
          </w:p>
        </w:tc>
      </w:tr>
      <w:tr w:rsidR="00793DD9" w:rsidRPr="0055647C" w14:paraId="2BEF9AA5" w14:textId="77777777" w:rsidTr="00076810">
        <w:trPr>
          <w:trHeight w:val="300"/>
        </w:trPr>
        <w:tc>
          <w:tcPr>
            <w:cnfStyle w:val="001000000000" w:firstRow="0" w:lastRow="0" w:firstColumn="1" w:lastColumn="0" w:oddVBand="0" w:evenVBand="0" w:oddHBand="0" w:evenHBand="0" w:firstRowFirstColumn="0" w:firstRowLastColumn="0" w:lastRowFirstColumn="0" w:lastRowLastColumn="0"/>
            <w:tcW w:w="234" w:type="pct"/>
            <w:tcBorders>
              <w:bottom w:val="nil"/>
            </w:tcBorders>
            <w:noWrap/>
            <w:vAlign w:val="center"/>
            <w:hideMark/>
          </w:tcPr>
          <w:p w14:paraId="3FA07273" w14:textId="77777777" w:rsidR="00815FB3" w:rsidRPr="0055647C" w:rsidRDefault="00815FB3" w:rsidP="00076810">
            <w:pPr>
              <w:rPr>
                <w:rFonts w:ascii="Times New Roman" w:eastAsia="DengXian" w:hAnsi="Times New Roman" w:cs="Times New Roman"/>
                <w:sz w:val="18"/>
                <w:szCs w:val="18"/>
              </w:rPr>
            </w:pPr>
            <w:r w:rsidRPr="0055647C">
              <w:rPr>
                <w:rFonts w:ascii="Times New Roman" w:eastAsia="DengXian" w:hAnsi="Times New Roman" w:cs="Times New Roman"/>
                <w:sz w:val="18"/>
                <w:szCs w:val="18"/>
              </w:rPr>
              <w:t>18</w:t>
            </w:r>
          </w:p>
        </w:tc>
        <w:tc>
          <w:tcPr>
            <w:tcW w:w="1069" w:type="pct"/>
            <w:tcBorders>
              <w:bottom w:val="nil"/>
            </w:tcBorders>
            <w:noWrap/>
            <w:vAlign w:val="center"/>
            <w:hideMark/>
          </w:tcPr>
          <w:p w14:paraId="09537AC0" w14:textId="77777777" w:rsidR="00815FB3" w:rsidRPr="0055647C" w:rsidRDefault="00815FB3"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Tumor T cell antigens</w:t>
            </w:r>
          </w:p>
        </w:tc>
        <w:tc>
          <w:tcPr>
            <w:tcW w:w="1273" w:type="pct"/>
            <w:tcBorders>
              <w:bottom w:val="nil"/>
            </w:tcBorders>
            <w:noWrap/>
            <w:hideMark/>
          </w:tcPr>
          <w:p w14:paraId="6298CA7A"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iTTCA</w:t>
            </w:r>
            <w:proofErr w:type="spellEnd"/>
            <w:r w:rsidRPr="0055647C">
              <w:rPr>
                <w:rFonts w:ascii="Times New Roman" w:eastAsia="DengXian" w:hAnsi="Times New Roman" w:cs="Times New Roman"/>
                <w:sz w:val="18"/>
                <w:szCs w:val="18"/>
              </w:rPr>
              <w:t>-Hybrid</w:t>
            </w:r>
          </w:p>
        </w:tc>
        <w:tc>
          <w:tcPr>
            <w:tcW w:w="358" w:type="pct"/>
            <w:tcBorders>
              <w:bottom w:val="nil"/>
            </w:tcBorders>
            <w:noWrap/>
            <w:hideMark/>
          </w:tcPr>
          <w:p w14:paraId="015BCC83"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tcBorders>
              <w:bottom w:val="nil"/>
            </w:tcBorders>
            <w:noWrap/>
            <w:hideMark/>
          </w:tcPr>
          <w:p w14:paraId="39C161B5" w14:textId="4413AA8E"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0.6709</w:t>
            </w:r>
          </w:p>
        </w:tc>
        <w:tc>
          <w:tcPr>
            <w:tcW w:w="345" w:type="pct"/>
            <w:tcBorders>
              <w:bottom w:val="nil"/>
            </w:tcBorders>
            <w:noWrap/>
            <w:hideMark/>
          </w:tcPr>
          <w:p w14:paraId="4ACE255C" w14:textId="4182E85F"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0.6438</w:t>
            </w:r>
          </w:p>
        </w:tc>
        <w:tc>
          <w:tcPr>
            <w:tcW w:w="345" w:type="pct"/>
            <w:tcBorders>
              <w:bottom w:val="nil"/>
            </w:tcBorders>
            <w:noWrap/>
            <w:hideMark/>
          </w:tcPr>
          <w:p w14:paraId="617C2019" w14:textId="561955BC"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1.0000</w:t>
            </w:r>
          </w:p>
        </w:tc>
        <w:tc>
          <w:tcPr>
            <w:tcW w:w="345" w:type="pct"/>
            <w:tcBorders>
              <w:bottom w:val="nil"/>
            </w:tcBorders>
            <w:noWrap/>
            <w:hideMark/>
          </w:tcPr>
          <w:p w14:paraId="71E84B93" w14:textId="24FAE33E"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0.1875</w:t>
            </w:r>
          </w:p>
        </w:tc>
        <w:tc>
          <w:tcPr>
            <w:tcW w:w="345" w:type="pct"/>
            <w:tcBorders>
              <w:bottom w:val="nil"/>
            </w:tcBorders>
            <w:noWrap/>
            <w:hideMark/>
          </w:tcPr>
          <w:p w14:paraId="77A84733" w14:textId="47EC821D"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0.3474</w:t>
            </w:r>
          </w:p>
        </w:tc>
        <w:tc>
          <w:tcPr>
            <w:tcW w:w="341" w:type="pct"/>
            <w:tcBorders>
              <w:bottom w:val="nil"/>
            </w:tcBorders>
            <w:noWrap/>
            <w:hideMark/>
          </w:tcPr>
          <w:p w14:paraId="0DC07906" w14:textId="57485C0A"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0.6363</w:t>
            </w:r>
          </w:p>
        </w:tc>
      </w:tr>
      <w:tr w:rsidR="00793DD9" w:rsidRPr="0055647C" w14:paraId="5746CBD4" w14:textId="77777777" w:rsidTr="00076810">
        <w:trPr>
          <w:trHeight w:val="340"/>
        </w:trPr>
        <w:tc>
          <w:tcPr>
            <w:cnfStyle w:val="001000000000" w:firstRow="0" w:lastRow="0" w:firstColumn="1" w:lastColumn="0" w:oddVBand="0" w:evenVBand="0" w:oddHBand="0" w:evenHBand="0" w:firstRowFirstColumn="0" w:firstRowLastColumn="0" w:lastRowFirstColumn="0" w:lastRowLastColumn="0"/>
            <w:tcW w:w="234" w:type="pct"/>
            <w:tcBorders>
              <w:top w:val="nil"/>
              <w:bottom w:val="nil"/>
            </w:tcBorders>
            <w:noWrap/>
            <w:vAlign w:val="center"/>
            <w:hideMark/>
          </w:tcPr>
          <w:p w14:paraId="220C8003" w14:textId="77777777" w:rsidR="00815FB3" w:rsidRPr="0055647C" w:rsidRDefault="00815FB3" w:rsidP="00076810">
            <w:pPr>
              <w:rPr>
                <w:rFonts w:ascii="Times New Roman" w:eastAsia="DengXian" w:hAnsi="Times New Roman" w:cs="Times New Roman"/>
                <w:sz w:val="18"/>
                <w:szCs w:val="18"/>
              </w:rPr>
            </w:pPr>
            <w:r w:rsidRPr="0055647C">
              <w:rPr>
                <w:rFonts w:ascii="Times New Roman" w:eastAsia="DengXian" w:hAnsi="Times New Roman" w:cs="Times New Roman"/>
                <w:sz w:val="18"/>
                <w:szCs w:val="18"/>
              </w:rPr>
              <w:t>19</w:t>
            </w:r>
          </w:p>
        </w:tc>
        <w:tc>
          <w:tcPr>
            <w:tcW w:w="1069" w:type="pct"/>
            <w:tcBorders>
              <w:top w:val="nil"/>
              <w:bottom w:val="nil"/>
            </w:tcBorders>
            <w:vAlign w:val="center"/>
            <w:hideMark/>
          </w:tcPr>
          <w:p w14:paraId="5497C549" w14:textId="77777777" w:rsidR="00815FB3" w:rsidRPr="0055647C" w:rsidRDefault="00815FB3"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Umami</w:t>
            </w:r>
          </w:p>
        </w:tc>
        <w:tc>
          <w:tcPr>
            <w:tcW w:w="1273" w:type="pct"/>
            <w:tcBorders>
              <w:top w:val="nil"/>
              <w:bottom w:val="nil"/>
            </w:tcBorders>
            <w:hideMark/>
          </w:tcPr>
          <w:p w14:paraId="5D786553"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iUMAMI</w:t>
            </w:r>
            <w:proofErr w:type="spellEnd"/>
            <w:r w:rsidRPr="0055647C">
              <w:rPr>
                <w:rFonts w:ascii="Times New Roman" w:eastAsia="DengXian" w:hAnsi="Times New Roman" w:cs="Times New Roman"/>
                <w:sz w:val="18"/>
                <w:szCs w:val="18"/>
              </w:rPr>
              <w:t>-SCM</w:t>
            </w:r>
          </w:p>
        </w:tc>
        <w:tc>
          <w:tcPr>
            <w:tcW w:w="358" w:type="pct"/>
            <w:tcBorders>
              <w:top w:val="nil"/>
              <w:bottom w:val="nil"/>
            </w:tcBorders>
            <w:hideMark/>
          </w:tcPr>
          <w:p w14:paraId="55003791" w14:textId="77777777" w:rsidR="00815FB3" w:rsidRPr="0055647C" w:rsidRDefault="00815FB3"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tcBorders>
              <w:top w:val="nil"/>
              <w:bottom w:val="nil"/>
            </w:tcBorders>
            <w:noWrap/>
            <w:hideMark/>
          </w:tcPr>
          <w:p w14:paraId="04608F5E" w14:textId="0DFFCCBE"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0.8571</w:t>
            </w:r>
          </w:p>
        </w:tc>
        <w:tc>
          <w:tcPr>
            <w:tcW w:w="345" w:type="pct"/>
            <w:tcBorders>
              <w:top w:val="nil"/>
              <w:bottom w:val="nil"/>
            </w:tcBorders>
            <w:noWrap/>
            <w:hideMark/>
          </w:tcPr>
          <w:p w14:paraId="0768CCE3" w14:textId="295E5816"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0.7727</w:t>
            </w:r>
          </w:p>
        </w:tc>
        <w:tc>
          <w:tcPr>
            <w:tcW w:w="345" w:type="pct"/>
            <w:tcBorders>
              <w:top w:val="nil"/>
              <w:bottom w:val="nil"/>
            </w:tcBorders>
            <w:noWrap/>
            <w:hideMark/>
          </w:tcPr>
          <w:p w14:paraId="5A88DBBB" w14:textId="23660D46"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0.7727</w:t>
            </w:r>
          </w:p>
        </w:tc>
        <w:tc>
          <w:tcPr>
            <w:tcW w:w="345" w:type="pct"/>
            <w:tcBorders>
              <w:top w:val="nil"/>
              <w:bottom w:val="nil"/>
            </w:tcBorders>
            <w:noWrap/>
            <w:hideMark/>
          </w:tcPr>
          <w:p w14:paraId="4F6288C6" w14:textId="1D1802A2"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0.8958</w:t>
            </w:r>
          </w:p>
        </w:tc>
        <w:tc>
          <w:tcPr>
            <w:tcW w:w="345" w:type="pct"/>
            <w:tcBorders>
              <w:top w:val="nil"/>
              <w:bottom w:val="nil"/>
            </w:tcBorders>
            <w:noWrap/>
            <w:hideMark/>
          </w:tcPr>
          <w:p w14:paraId="1225E6BB" w14:textId="3D29D047"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0.6686</w:t>
            </w:r>
          </w:p>
        </w:tc>
        <w:tc>
          <w:tcPr>
            <w:tcW w:w="341" w:type="pct"/>
            <w:tcBorders>
              <w:top w:val="nil"/>
              <w:bottom w:val="nil"/>
            </w:tcBorders>
            <w:noWrap/>
            <w:hideMark/>
          </w:tcPr>
          <w:p w14:paraId="53113C65" w14:textId="0827FBF4" w:rsidR="00815FB3" w:rsidRPr="0055647C" w:rsidRDefault="00815FB3"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0.9110</w:t>
            </w:r>
          </w:p>
        </w:tc>
      </w:tr>
      <w:tr w:rsidR="00793DD9" w:rsidRPr="0055647C" w14:paraId="478B31C8" w14:textId="77777777" w:rsidTr="00076810">
        <w:trPr>
          <w:trHeight w:val="340"/>
        </w:trPr>
        <w:tc>
          <w:tcPr>
            <w:cnfStyle w:val="001000000000" w:firstRow="0" w:lastRow="0" w:firstColumn="1" w:lastColumn="0" w:oddVBand="0" w:evenVBand="0" w:oddHBand="0" w:evenHBand="0" w:firstRowFirstColumn="0" w:firstRowLastColumn="0" w:lastRowFirstColumn="0" w:lastRowLastColumn="0"/>
            <w:tcW w:w="234" w:type="pct"/>
            <w:tcBorders>
              <w:top w:val="nil"/>
              <w:bottom w:val="single" w:sz="4" w:space="0" w:color="auto"/>
            </w:tcBorders>
            <w:noWrap/>
            <w:vAlign w:val="center"/>
          </w:tcPr>
          <w:p w14:paraId="3FD91CA4" w14:textId="49C2F62A" w:rsidR="00BE12D0" w:rsidRPr="0055647C" w:rsidRDefault="00BE12D0" w:rsidP="00076810">
            <w:pPr>
              <w:rPr>
                <w:rFonts w:ascii="Times New Roman" w:eastAsia="DengXian" w:hAnsi="Times New Roman" w:cs="Times New Roman"/>
                <w:sz w:val="18"/>
                <w:szCs w:val="18"/>
              </w:rPr>
            </w:pPr>
            <w:r w:rsidRPr="0055647C">
              <w:rPr>
                <w:rFonts w:ascii="Times New Roman" w:eastAsia="DengXian" w:hAnsi="Times New Roman" w:cs="Times New Roman"/>
                <w:sz w:val="18"/>
                <w:szCs w:val="18"/>
              </w:rPr>
              <w:t>2</w:t>
            </w:r>
            <w:r w:rsidR="00076810" w:rsidRPr="0055647C">
              <w:rPr>
                <w:rFonts w:ascii="Times New Roman" w:eastAsia="DengXian" w:hAnsi="Times New Roman" w:cs="Times New Roman"/>
                <w:sz w:val="18"/>
                <w:szCs w:val="18"/>
              </w:rPr>
              <w:t>0</w:t>
            </w:r>
          </w:p>
        </w:tc>
        <w:tc>
          <w:tcPr>
            <w:tcW w:w="1069" w:type="pct"/>
            <w:tcBorders>
              <w:top w:val="nil"/>
              <w:bottom w:val="single" w:sz="4" w:space="0" w:color="auto"/>
            </w:tcBorders>
            <w:vAlign w:val="center"/>
          </w:tcPr>
          <w:p w14:paraId="072C8EC8" w14:textId="70E3BC83" w:rsidR="00BE12D0" w:rsidRPr="0055647C" w:rsidRDefault="00076810" w:rsidP="00BE12D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Interleukin-6 inducing activity</w:t>
            </w:r>
          </w:p>
        </w:tc>
        <w:tc>
          <w:tcPr>
            <w:tcW w:w="1273" w:type="pct"/>
            <w:tcBorders>
              <w:top w:val="nil"/>
              <w:bottom w:val="single" w:sz="4" w:space="0" w:color="auto"/>
            </w:tcBorders>
          </w:tcPr>
          <w:p w14:paraId="536E41E8" w14:textId="7C18C5EE" w:rsidR="00BE12D0" w:rsidRPr="0055647C" w:rsidRDefault="00076810"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StackIL6</w:t>
            </w:r>
          </w:p>
        </w:tc>
        <w:tc>
          <w:tcPr>
            <w:tcW w:w="358" w:type="pct"/>
            <w:tcBorders>
              <w:top w:val="nil"/>
              <w:bottom w:val="single" w:sz="4" w:space="0" w:color="auto"/>
            </w:tcBorders>
          </w:tcPr>
          <w:p w14:paraId="47E34469" w14:textId="695855E7" w:rsidR="00BE12D0" w:rsidRPr="0055647C" w:rsidRDefault="00076810" w:rsidP="00FF34A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tcBorders>
              <w:top w:val="nil"/>
              <w:bottom w:val="single" w:sz="4" w:space="0" w:color="auto"/>
            </w:tcBorders>
            <w:noWrap/>
          </w:tcPr>
          <w:p w14:paraId="74C455E5" w14:textId="60460CD9" w:rsidR="00BE12D0" w:rsidRPr="0055647C" w:rsidRDefault="00D46226"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0.9854</w:t>
            </w:r>
          </w:p>
        </w:tc>
        <w:tc>
          <w:tcPr>
            <w:tcW w:w="345" w:type="pct"/>
            <w:tcBorders>
              <w:top w:val="nil"/>
              <w:bottom w:val="single" w:sz="4" w:space="0" w:color="auto"/>
            </w:tcBorders>
            <w:noWrap/>
          </w:tcPr>
          <w:p w14:paraId="2B2025A8" w14:textId="6CC4FB0D" w:rsidR="00BE12D0" w:rsidRPr="0055647C" w:rsidRDefault="00D46226"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0.9788</w:t>
            </w:r>
          </w:p>
        </w:tc>
        <w:tc>
          <w:tcPr>
            <w:tcW w:w="345" w:type="pct"/>
            <w:tcBorders>
              <w:top w:val="nil"/>
              <w:bottom w:val="single" w:sz="4" w:space="0" w:color="auto"/>
            </w:tcBorders>
            <w:noWrap/>
          </w:tcPr>
          <w:p w14:paraId="0B51746D" w14:textId="6D197537" w:rsidR="00BE12D0" w:rsidRPr="0055647C" w:rsidRDefault="00D46226"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0.9942</w:t>
            </w:r>
          </w:p>
        </w:tc>
        <w:tc>
          <w:tcPr>
            <w:tcW w:w="345" w:type="pct"/>
            <w:tcBorders>
              <w:top w:val="nil"/>
              <w:bottom w:val="single" w:sz="4" w:space="0" w:color="auto"/>
            </w:tcBorders>
            <w:noWrap/>
          </w:tcPr>
          <w:p w14:paraId="4EEC3DA2" w14:textId="24C2185D" w:rsidR="00BE12D0" w:rsidRPr="0055647C" w:rsidRDefault="00D46226"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0.9788</w:t>
            </w:r>
          </w:p>
        </w:tc>
        <w:tc>
          <w:tcPr>
            <w:tcW w:w="345" w:type="pct"/>
            <w:tcBorders>
              <w:top w:val="nil"/>
              <w:bottom w:val="single" w:sz="4" w:space="0" w:color="auto"/>
            </w:tcBorders>
            <w:noWrap/>
          </w:tcPr>
          <w:p w14:paraId="580546FE" w14:textId="3623FC52" w:rsidR="00BE12D0" w:rsidRPr="0055647C" w:rsidRDefault="00D46226"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0.9729</w:t>
            </w:r>
          </w:p>
        </w:tc>
        <w:tc>
          <w:tcPr>
            <w:tcW w:w="341" w:type="pct"/>
            <w:tcBorders>
              <w:top w:val="nil"/>
              <w:bottom w:val="single" w:sz="4" w:space="0" w:color="auto"/>
            </w:tcBorders>
            <w:noWrap/>
          </w:tcPr>
          <w:p w14:paraId="5D8161A0" w14:textId="1A67B401" w:rsidR="00BE12D0" w:rsidRPr="0055647C" w:rsidRDefault="00D46226" w:rsidP="00C35BD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0.9967</w:t>
            </w:r>
          </w:p>
        </w:tc>
      </w:tr>
    </w:tbl>
    <w:p w14:paraId="2ABC2348" w14:textId="6E6CA1FC" w:rsidR="00FF34A1" w:rsidRPr="0055647C" w:rsidRDefault="00FF34A1" w:rsidP="00ED4B1B">
      <w:pPr>
        <w:spacing w:line="360" w:lineRule="auto"/>
        <w:rPr>
          <w:rFonts w:ascii="Times New Roman" w:hAnsi="Times New Roman" w:cs="Times New Roman"/>
          <w:b/>
          <w:bCs/>
        </w:rPr>
      </w:pPr>
    </w:p>
    <w:p w14:paraId="5D79AE6C" w14:textId="661B573D" w:rsidR="00DD5AE2" w:rsidRPr="0055647C" w:rsidRDefault="00F90D13" w:rsidP="00ED4B1B">
      <w:pPr>
        <w:spacing w:line="360" w:lineRule="auto"/>
        <w:rPr>
          <w:rFonts w:ascii="Times New Roman" w:hAnsi="Times New Roman" w:cs="Times New Roman"/>
          <w:b/>
          <w:bCs/>
        </w:rPr>
      </w:pPr>
      <w:r w:rsidRPr="0055647C">
        <w:rPr>
          <w:rFonts w:ascii="Times New Roman" w:hAnsi="Times New Roman" w:cs="Times New Roman"/>
          <w:b/>
          <w:bCs/>
        </w:rPr>
        <w:t>Supplementary Table 3 |</w:t>
      </w:r>
      <w:r w:rsidR="00DD5AE2" w:rsidRPr="0055647C">
        <w:rPr>
          <w:rFonts w:ascii="Times New Roman" w:hAnsi="Times New Roman" w:cs="Times New Roman"/>
          <w:b/>
          <w:bCs/>
        </w:rPr>
        <w:t xml:space="preserve"> </w:t>
      </w:r>
      <w:r w:rsidR="00DD5AE2" w:rsidRPr="0055647C">
        <w:rPr>
          <w:rFonts w:ascii="Times New Roman" w:hAnsi="Times New Roman" w:cs="Times New Roman"/>
        </w:rPr>
        <w:t>Cross-validation results of the BERT-Trainer module on 2</w:t>
      </w:r>
      <w:r w:rsidR="00803F6C" w:rsidRPr="0055647C">
        <w:rPr>
          <w:rFonts w:ascii="Times New Roman" w:hAnsi="Times New Roman" w:cs="Times New Roman"/>
        </w:rPr>
        <w:t>4 publicly available</w:t>
      </w:r>
      <w:r w:rsidR="00DD5AE2" w:rsidRPr="0055647C">
        <w:rPr>
          <w:rFonts w:ascii="Times New Roman" w:hAnsi="Times New Roman" w:cs="Times New Roman"/>
        </w:rPr>
        <w:t xml:space="preserve"> datasets</w:t>
      </w:r>
      <w:r w:rsidR="00893542" w:rsidRPr="0055647C">
        <w:rPr>
          <w:rFonts w:ascii="Times New Roman" w:hAnsi="Times New Roman" w:cs="Times New Roman"/>
        </w:rPr>
        <w:t>.</w:t>
      </w:r>
    </w:p>
    <w:tbl>
      <w:tblPr>
        <w:tblStyle w:val="210"/>
        <w:tblW w:w="5000" w:type="pct"/>
        <w:tblLook w:val="04A0" w:firstRow="1" w:lastRow="0" w:firstColumn="1" w:lastColumn="0" w:noHBand="0" w:noVBand="1"/>
      </w:tblPr>
      <w:tblGrid>
        <w:gridCol w:w="649"/>
        <w:gridCol w:w="2982"/>
        <w:gridCol w:w="3554"/>
        <w:gridCol w:w="997"/>
        <w:gridCol w:w="963"/>
        <w:gridCol w:w="963"/>
        <w:gridCol w:w="963"/>
        <w:gridCol w:w="963"/>
        <w:gridCol w:w="963"/>
        <w:gridCol w:w="963"/>
      </w:tblGrid>
      <w:tr w:rsidR="00793DD9" w:rsidRPr="0055647C" w14:paraId="489B3EDB" w14:textId="77777777" w:rsidTr="0016516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 w:type="pct"/>
            <w:vMerge w:val="restart"/>
            <w:tcBorders>
              <w:top w:val="single" w:sz="4" w:space="0" w:color="auto"/>
            </w:tcBorders>
            <w:noWrap/>
            <w:vAlign w:val="center"/>
            <w:hideMark/>
          </w:tcPr>
          <w:p w14:paraId="273E611A" w14:textId="77777777" w:rsidR="00815FB3" w:rsidRPr="0055647C" w:rsidRDefault="00815FB3" w:rsidP="00165161">
            <w:pPr>
              <w:rPr>
                <w:rFonts w:ascii="Times New Roman" w:eastAsia="DengXian" w:hAnsi="Times New Roman" w:cs="Times New Roman"/>
                <w:b w:val="0"/>
                <w:bCs w:val="0"/>
                <w:sz w:val="18"/>
                <w:szCs w:val="18"/>
              </w:rPr>
            </w:pPr>
            <w:r w:rsidRPr="0055647C">
              <w:rPr>
                <w:rFonts w:ascii="Times New Roman" w:eastAsia="DengXian" w:hAnsi="Times New Roman" w:cs="Times New Roman"/>
                <w:sz w:val="18"/>
                <w:szCs w:val="18"/>
              </w:rPr>
              <w:t>No.</w:t>
            </w:r>
          </w:p>
        </w:tc>
        <w:tc>
          <w:tcPr>
            <w:tcW w:w="1068" w:type="pct"/>
            <w:vMerge w:val="restart"/>
            <w:tcBorders>
              <w:top w:val="single" w:sz="4" w:space="0" w:color="auto"/>
            </w:tcBorders>
            <w:noWrap/>
            <w:vAlign w:val="center"/>
            <w:hideMark/>
          </w:tcPr>
          <w:p w14:paraId="1F1FEBF4" w14:textId="77777777" w:rsidR="00815FB3" w:rsidRPr="0055647C" w:rsidRDefault="00815FB3" w:rsidP="00165161">
            <w:pP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b w:val="0"/>
                <w:bCs w:val="0"/>
                <w:sz w:val="18"/>
                <w:szCs w:val="18"/>
              </w:rPr>
            </w:pPr>
            <w:r w:rsidRPr="0055647C">
              <w:rPr>
                <w:rFonts w:ascii="Times New Roman" w:eastAsia="DengXian" w:hAnsi="Times New Roman" w:cs="Times New Roman"/>
                <w:sz w:val="18"/>
                <w:szCs w:val="18"/>
              </w:rPr>
              <w:t>Bioactivity</w:t>
            </w:r>
          </w:p>
        </w:tc>
        <w:tc>
          <w:tcPr>
            <w:tcW w:w="1273" w:type="pct"/>
            <w:vMerge w:val="restart"/>
            <w:tcBorders>
              <w:top w:val="single" w:sz="4" w:space="0" w:color="auto"/>
            </w:tcBorders>
            <w:noWrap/>
            <w:vAlign w:val="center"/>
            <w:hideMark/>
          </w:tcPr>
          <w:p w14:paraId="26ABAA63" w14:textId="77777777" w:rsidR="00815FB3" w:rsidRPr="0055647C" w:rsidRDefault="00815FB3" w:rsidP="00165161">
            <w:pP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b w:val="0"/>
                <w:bCs w:val="0"/>
                <w:sz w:val="18"/>
                <w:szCs w:val="18"/>
              </w:rPr>
            </w:pPr>
            <w:r w:rsidRPr="0055647C">
              <w:rPr>
                <w:rFonts w:ascii="Times New Roman" w:eastAsia="DengXian" w:hAnsi="Times New Roman" w:cs="Times New Roman"/>
                <w:sz w:val="18"/>
                <w:szCs w:val="18"/>
              </w:rPr>
              <w:t>Data sources</w:t>
            </w:r>
          </w:p>
        </w:tc>
        <w:tc>
          <w:tcPr>
            <w:tcW w:w="2427" w:type="pct"/>
            <w:gridSpan w:val="7"/>
            <w:tcBorders>
              <w:top w:val="single" w:sz="4" w:space="0" w:color="auto"/>
              <w:bottom w:val="single" w:sz="4" w:space="0" w:color="auto"/>
            </w:tcBorders>
            <w:noWrap/>
            <w:hideMark/>
          </w:tcPr>
          <w:p w14:paraId="7C14E4D2" w14:textId="77777777" w:rsidR="00815FB3" w:rsidRPr="0055647C" w:rsidRDefault="00815FB3">
            <w:pPr>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b w:val="0"/>
                <w:bCs w:val="0"/>
                <w:sz w:val="18"/>
                <w:szCs w:val="18"/>
              </w:rPr>
            </w:pPr>
            <w:r w:rsidRPr="0055647C">
              <w:rPr>
                <w:rFonts w:ascii="Times New Roman" w:eastAsia="DengXian" w:hAnsi="Times New Roman" w:cs="Times New Roman"/>
                <w:sz w:val="18"/>
                <w:szCs w:val="18"/>
              </w:rPr>
              <w:t>Cross-Validation (Average)</w:t>
            </w:r>
          </w:p>
        </w:tc>
      </w:tr>
      <w:tr w:rsidR="00793DD9" w:rsidRPr="0055647C" w14:paraId="2B9B3D34" w14:textId="77777777" w:rsidTr="00165161">
        <w:trPr>
          <w:trHeight w:val="300"/>
        </w:trPr>
        <w:tc>
          <w:tcPr>
            <w:cnfStyle w:val="001000000000" w:firstRow="0" w:lastRow="0" w:firstColumn="1" w:lastColumn="0" w:oddVBand="0" w:evenVBand="0" w:oddHBand="0" w:evenHBand="0" w:firstRowFirstColumn="0" w:firstRowLastColumn="0" w:lastRowFirstColumn="0" w:lastRowLastColumn="0"/>
            <w:tcW w:w="232" w:type="pct"/>
            <w:vMerge/>
            <w:tcBorders>
              <w:bottom w:val="single" w:sz="4" w:space="0" w:color="auto"/>
            </w:tcBorders>
            <w:hideMark/>
          </w:tcPr>
          <w:p w14:paraId="06C72710" w14:textId="77777777" w:rsidR="00815FB3" w:rsidRPr="0055647C" w:rsidRDefault="00815FB3">
            <w:pPr>
              <w:rPr>
                <w:rFonts w:ascii="Times New Roman" w:eastAsia="DengXian" w:hAnsi="Times New Roman" w:cs="Times New Roman"/>
                <w:b w:val="0"/>
                <w:bCs w:val="0"/>
                <w:sz w:val="18"/>
                <w:szCs w:val="18"/>
              </w:rPr>
            </w:pPr>
          </w:p>
        </w:tc>
        <w:tc>
          <w:tcPr>
            <w:tcW w:w="1068" w:type="pct"/>
            <w:vMerge/>
            <w:tcBorders>
              <w:bottom w:val="single" w:sz="4" w:space="0" w:color="auto"/>
            </w:tcBorders>
            <w:hideMark/>
          </w:tcPr>
          <w:p w14:paraId="21323993"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p>
        </w:tc>
        <w:tc>
          <w:tcPr>
            <w:tcW w:w="1273" w:type="pct"/>
            <w:vMerge/>
            <w:tcBorders>
              <w:bottom w:val="single" w:sz="4" w:space="0" w:color="auto"/>
            </w:tcBorders>
            <w:hideMark/>
          </w:tcPr>
          <w:p w14:paraId="1ED78F0D"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p>
        </w:tc>
        <w:tc>
          <w:tcPr>
            <w:tcW w:w="357" w:type="pct"/>
            <w:tcBorders>
              <w:top w:val="single" w:sz="4" w:space="0" w:color="auto"/>
              <w:bottom w:val="single" w:sz="4" w:space="0" w:color="auto"/>
            </w:tcBorders>
            <w:noWrap/>
            <w:hideMark/>
          </w:tcPr>
          <w:p w14:paraId="2ADF940D"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proofErr w:type="spellStart"/>
            <w:r w:rsidRPr="0055647C">
              <w:rPr>
                <w:rFonts w:ascii="Times New Roman" w:eastAsia="DengXian" w:hAnsi="Times New Roman" w:cs="Times New Roman"/>
                <w:b/>
                <w:bCs/>
                <w:sz w:val="18"/>
                <w:szCs w:val="18"/>
              </w:rPr>
              <w:t>nFolds</w:t>
            </w:r>
            <w:proofErr w:type="spellEnd"/>
          </w:p>
        </w:tc>
        <w:tc>
          <w:tcPr>
            <w:tcW w:w="345" w:type="pct"/>
            <w:tcBorders>
              <w:top w:val="single" w:sz="4" w:space="0" w:color="auto"/>
              <w:bottom w:val="single" w:sz="4" w:space="0" w:color="auto"/>
            </w:tcBorders>
            <w:noWrap/>
            <w:hideMark/>
          </w:tcPr>
          <w:p w14:paraId="5E3F8758"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ACC</w:t>
            </w:r>
          </w:p>
        </w:tc>
        <w:tc>
          <w:tcPr>
            <w:tcW w:w="345" w:type="pct"/>
            <w:tcBorders>
              <w:top w:val="single" w:sz="4" w:space="0" w:color="auto"/>
              <w:bottom w:val="single" w:sz="4" w:space="0" w:color="auto"/>
            </w:tcBorders>
            <w:noWrap/>
            <w:hideMark/>
          </w:tcPr>
          <w:p w14:paraId="463825E4"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PRE</w:t>
            </w:r>
          </w:p>
        </w:tc>
        <w:tc>
          <w:tcPr>
            <w:tcW w:w="345" w:type="pct"/>
            <w:tcBorders>
              <w:top w:val="single" w:sz="4" w:space="0" w:color="auto"/>
              <w:bottom w:val="single" w:sz="4" w:space="0" w:color="auto"/>
            </w:tcBorders>
            <w:noWrap/>
            <w:hideMark/>
          </w:tcPr>
          <w:p w14:paraId="73127D62"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SEN</w:t>
            </w:r>
          </w:p>
        </w:tc>
        <w:tc>
          <w:tcPr>
            <w:tcW w:w="345" w:type="pct"/>
            <w:tcBorders>
              <w:top w:val="single" w:sz="4" w:space="0" w:color="auto"/>
              <w:bottom w:val="single" w:sz="4" w:space="0" w:color="auto"/>
            </w:tcBorders>
            <w:noWrap/>
            <w:hideMark/>
          </w:tcPr>
          <w:p w14:paraId="27610579"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SPE</w:t>
            </w:r>
          </w:p>
        </w:tc>
        <w:tc>
          <w:tcPr>
            <w:tcW w:w="345" w:type="pct"/>
            <w:tcBorders>
              <w:top w:val="single" w:sz="4" w:space="0" w:color="auto"/>
              <w:bottom w:val="single" w:sz="4" w:space="0" w:color="auto"/>
            </w:tcBorders>
            <w:noWrap/>
            <w:hideMark/>
          </w:tcPr>
          <w:p w14:paraId="501BC9F3"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MCC</w:t>
            </w:r>
          </w:p>
        </w:tc>
        <w:tc>
          <w:tcPr>
            <w:tcW w:w="345" w:type="pct"/>
            <w:tcBorders>
              <w:top w:val="single" w:sz="4" w:space="0" w:color="auto"/>
              <w:bottom w:val="single" w:sz="4" w:space="0" w:color="auto"/>
            </w:tcBorders>
            <w:noWrap/>
            <w:hideMark/>
          </w:tcPr>
          <w:p w14:paraId="551F44B2"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AUC</w:t>
            </w:r>
          </w:p>
        </w:tc>
      </w:tr>
      <w:tr w:rsidR="00793DD9" w:rsidRPr="0055647C" w14:paraId="3514204A" w14:textId="77777777" w:rsidTr="00165161">
        <w:trPr>
          <w:trHeight w:val="300"/>
        </w:trPr>
        <w:tc>
          <w:tcPr>
            <w:cnfStyle w:val="001000000000" w:firstRow="0" w:lastRow="0" w:firstColumn="1" w:lastColumn="0" w:oddVBand="0" w:evenVBand="0" w:oddHBand="0" w:evenHBand="0" w:firstRowFirstColumn="0" w:firstRowLastColumn="0" w:lastRowFirstColumn="0" w:lastRowLastColumn="0"/>
            <w:tcW w:w="232" w:type="pct"/>
            <w:tcBorders>
              <w:top w:val="single" w:sz="4" w:space="0" w:color="auto"/>
            </w:tcBorders>
            <w:noWrap/>
            <w:vAlign w:val="center"/>
            <w:hideMark/>
          </w:tcPr>
          <w:p w14:paraId="7D87B3E0" w14:textId="77777777" w:rsidR="00815FB3" w:rsidRPr="0055647C" w:rsidRDefault="00815FB3" w:rsidP="00165161">
            <w:pPr>
              <w:rPr>
                <w:rFonts w:ascii="Times New Roman" w:eastAsia="DengXian" w:hAnsi="Times New Roman" w:cs="Times New Roman"/>
                <w:sz w:val="18"/>
                <w:szCs w:val="18"/>
              </w:rPr>
            </w:pPr>
            <w:r w:rsidRPr="0055647C">
              <w:rPr>
                <w:rFonts w:ascii="Times New Roman" w:eastAsia="DengXian" w:hAnsi="Times New Roman" w:cs="Times New Roman"/>
                <w:sz w:val="18"/>
                <w:szCs w:val="18"/>
              </w:rPr>
              <w:t>1</w:t>
            </w:r>
          </w:p>
        </w:tc>
        <w:tc>
          <w:tcPr>
            <w:tcW w:w="1068" w:type="pct"/>
            <w:tcBorders>
              <w:top w:val="single" w:sz="4" w:space="0" w:color="auto"/>
            </w:tcBorders>
            <w:noWrap/>
            <w:vAlign w:val="center"/>
            <w:hideMark/>
          </w:tcPr>
          <w:p w14:paraId="5A0C9D39" w14:textId="77777777" w:rsidR="00815FB3" w:rsidRPr="0055647C" w:rsidRDefault="00815FB3"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Anti-coronavirus activity</w:t>
            </w:r>
          </w:p>
        </w:tc>
        <w:tc>
          <w:tcPr>
            <w:tcW w:w="1273" w:type="pct"/>
            <w:tcBorders>
              <w:top w:val="single" w:sz="4" w:space="0" w:color="auto"/>
            </w:tcBorders>
            <w:noWrap/>
            <w:hideMark/>
          </w:tcPr>
          <w:p w14:paraId="30F86F7F"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FEOpti</w:t>
            </w:r>
            <w:proofErr w:type="spellEnd"/>
            <w:r w:rsidRPr="0055647C">
              <w:rPr>
                <w:rFonts w:ascii="Times New Roman" w:eastAsia="DengXian" w:hAnsi="Times New Roman" w:cs="Times New Roman"/>
                <w:sz w:val="18"/>
                <w:szCs w:val="18"/>
              </w:rPr>
              <w:t>-ACVP</w:t>
            </w:r>
          </w:p>
        </w:tc>
        <w:tc>
          <w:tcPr>
            <w:tcW w:w="357" w:type="pct"/>
            <w:tcBorders>
              <w:top w:val="single" w:sz="4" w:space="0" w:color="auto"/>
            </w:tcBorders>
            <w:noWrap/>
            <w:hideMark/>
          </w:tcPr>
          <w:p w14:paraId="5C5DACF4"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5</w:t>
            </w:r>
          </w:p>
        </w:tc>
        <w:tc>
          <w:tcPr>
            <w:tcW w:w="345" w:type="pct"/>
            <w:tcBorders>
              <w:top w:val="single" w:sz="4" w:space="0" w:color="auto"/>
            </w:tcBorders>
            <w:noWrap/>
            <w:hideMark/>
          </w:tcPr>
          <w:p w14:paraId="10C0E49C"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0.9792 </w:t>
            </w:r>
          </w:p>
        </w:tc>
        <w:tc>
          <w:tcPr>
            <w:tcW w:w="345" w:type="pct"/>
            <w:tcBorders>
              <w:top w:val="single" w:sz="4" w:space="0" w:color="auto"/>
            </w:tcBorders>
            <w:noWrap/>
            <w:hideMark/>
          </w:tcPr>
          <w:p w14:paraId="530EF196"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45" w:type="pct"/>
            <w:tcBorders>
              <w:top w:val="single" w:sz="4" w:space="0" w:color="auto"/>
            </w:tcBorders>
            <w:noWrap/>
            <w:hideMark/>
          </w:tcPr>
          <w:p w14:paraId="7F56FB2E"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0.6800 </w:t>
            </w:r>
          </w:p>
        </w:tc>
        <w:tc>
          <w:tcPr>
            <w:tcW w:w="345" w:type="pct"/>
            <w:tcBorders>
              <w:top w:val="single" w:sz="4" w:space="0" w:color="auto"/>
            </w:tcBorders>
            <w:noWrap/>
            <w:hideMark/>
          </w:tcPr>
          <w:p w14:paraId="46EEFEEF"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45" w:type="pct"/>
            <w:tcBorders>
              <w:top w:val="single" w:sz="4" w:space="0" w:color="auto"/>
            </w:tcBorders>
            <w:noWrap/>
            <w:hideMark/>
          </w:tcPr>
          <w:p w14:paraId="59B6EDF7"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0.8156 </w:t>
            </w:r>
          </w:p>
        </w:tc>
        <w:tc>
          <w:tcPr>
            <w:tcW w:w="345" w:type="pct"/>
            <w:tcBorders>
              <w:top w:val="single" w:sz="4" w:space="0" w:color="auto"/>
            </w:tcBorders>
            <w:noWrap/>
            <w:hideMark/>
          </w:tcPr>
          <w:p w14:paraId="59D40016"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0.8997 </w:t>
            </w:r>
          </w:p>
        </w:tc>
      </w:tr>
      <w:tr w:rsidR="00793DD9" w:rsidRPr="0055647C" w14:paraId="2C95BFCE" w14:textId="77777777" w:rsidTr="00165161">
        <w:trPr>
          <w:trHeight w:val="300"/>
        </w:trPr>
        <w:tc>
          <w:tcPr>
            <w:cnfStyle w:val="001000000000" w:firstRow="0" w:lastRow="0" w:firstColumn="1" w:lastColumn="0" w:oddVBand="0" w:evenVBand="0" w:oddHBand="0" w:evenHBand="0" w:firstRowFirstColumn="0" w:firstRowLastColumn="0" w:lastRowFirstColumn="0" w:lastRowLastColumn="0"/>
            <w:tcW w:w="232" w:type="pct"/>
            <w:noWrap/>
            <w:vAlign w:val="center"/>
            <w:hideMark/>
          </w:tcPr>
          <w:p w14:paraId="6027779F" w14:textId="77777777" w:rsidR="00815FB3" w:rsidRPr="0055647C" w:rsidRDefault="00815FB3" w:rsidP="00165161">
            <w:pPr>
              <w:rPr>
                <w:rFonts w:ascii="Times New Roman" w:eastAsia="DengXian" w:hAnsi="Times New Roman" w:cs="Times New Roman"/>
                <w:sz w:val="18"/>
                <w:szCs w:val="18"/>
              </w:rPr>
            </w:pPr>
            <w:r w:rsidRPr="0055647C">
              <w:rPr>
                <w:rFonts w:ascii="Times New Roman" w:eastAsia="DengXian" w:hAnsi="Times New Roman" w:cs="Times New Roman"/>
                <w:sz w:val="18"/>
                <w:szCs w:val="18"/>
              </w:rPr>
              <w:t>2</w:t>
            </w:r>
          </w:p>
        </w:tc>
        <w:tc>
          <w:tcPr>
            <w:tcW w:w="1068" w:type="pct"/>
            <w:noWrap/>
            <w:vAlign w:val="center"/>
            <w:hideMark/>
          </w:tcPr>
          <w:p w14:paraId="6524E633" w14:textId="77777777" w:rsidR="00815FB3" w:rsidRPr="0055647C" w:rsidRDefault="00815FB3"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Anti-MRSA strains activity</w:t>
            </w:r>
          </w:p>
        </w:tc>
        <w:tc>
          <w:tcPr>
            <w:tcW w:w="1273" w:type="pct"/>
            <w:noWrap/>
            <w:hideMark/>
          </w:tcPr>
          <w:p w14:paraId="53A031C1"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SCMRSA</w:t>
            </w:r>
          </w:p>
        </w:tc>
        <w:tc>
          <w:tcPr>
            <w:tcW w:w="357" w:type="pct"/>
            <w:noWrap/>
            <w:hideMark/>
          </w:tcPr>
          <w:p w14:paraId="2B02101F"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09313E9F"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45" w:type="pct"/>
            <w:noWrap/>
            <w:hideMark/>
          </w:tcPr>
          <w:p w14:paraId="413C0692"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45" w:type="pct"/>
            <w:noWrap/>
            <w:hideMark/>
          </w:tcPr>
          <w:p w14:paraId="36D4DA58"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45" w:type="pct"/>
            <w:noWrap/>
            <w:hideMark/>
          </w:tcPr>
          <w:p w14:paraId="1EC92A80"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45" w:type="pct"/>
            <w:noWrap/>
            <w:hideMark/>
          </w:tcPr>
          <w:p w14:paraId="267043BF"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45" w:type="pct"/>
            <w:noWrap/>
            <w:hideMark/>
          </w:tcPr>
          <w:p w14:paraId="3BE3C8A9"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r>
      <w:tr w:rsidR="00793DD9" w:rsidRPr="0055647C" w14:paraId="41C7FFEE" w14:textId="77777777" w:rsidTr="00165161">
        <w:trPr>
          <w:trHeight w:val="300"/>
        </w:trPr>
        <w:tc>
          <w:tcPr>
            <w:cnfStyle w:val="001000000000" w:firstRow="0" w:lastRow="0" w:firstColumn="1" w:lastColumn="0" w:oddVBand="0" w:evenVBand="0" w:oddHBand="0" w:evenHBand="0" w:firstRowFirstColumn="0" w:firstRowLastColumn="0" w:lastRowFirstColumn="0" w:lastRowLastColumn="0"/>
            <w:tcW w:w="232" w:type="pct"/>
            <w:noWrap/>
            <w:vAlign w:val="center"/>
            <w:hideMark/>
          </w:tcPr>
          <w:p w14:paraId="07EC1576" w14:textId="77777777" w:rsidR="00815FB3" w:rsidRPr="0055647C" w:rsidRDefault="00815FB3" w:rsidP="00165161">
            <w:pPr>
              <w:rPr>
                <w:rFonts w:ascii="Times New Roman" w:eastAsia="DengXian" w:hAnsi="Times New Roman" w:cs="Times New Roman"/>
                <w:sz w:val="18"/>
                <w:szCs w:val="18"/>
              </w:rPr>
            </w:pPr>
            <w:r w:rsidRPr="0055647C">
              <w:rPr>
                <w:rFonts w:ascii="Times New Roman" w:eastAsia="DengXian" w:hAnsi="Times New Roman" w:cs="Times New Roman"/>
                <w:sz w:val="18"/>
                <w:szCs w:val="18"/>
              </w:rPr>
              <w:t>3</w:t>
            </w:r>
          </w:p>
        </w:tc>
        <w:tc>
          <w:tcPr>
            <w:tcW w:w="1068" w:type="pct"/>
            <w:noWrap/>
            <w:vAlign w:val="center"/>
            <w:hideMark/>
          </w:tcPr>
          <w:p w14:paraId="06FFF842" w14:textId="77777777" w:rsidR="00815FB3" w:rsidRPr="0055647C" w:rsidRDefault="00815FB3"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Antibacterial activity</w:t>
            </w:r>
          </w:p>
        </w:tc>
        <w:tc>
          <w:tcPr>
            <w:tcW w:w="1273" w:type="pct"/>
            <w:noWrap/>
            <w:hideMark/>
          </w:tcPr>
          <w:p w14:paraId="24E3ABC8"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starPep_AB</w:t>
            </w:r>
            <w:proofErr w:type="spellEnd"/>
          </w:p>
        </w:tc>
        <w:tc>
          <w:tcPr>
            <w:tcW w:w="357" w:type="pct"/>
            <w:noWrap/>
            <w:hideMark/>
          </w:tcPr>
          <w:p w14:paraId="7533AE4E"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5AB2EEEE"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0.5246 </w:t>
            </w:r>
          </w:p>
        </w:tc>
        <w:tc>
          <w:tcPr>
            <w:tcW w:w="345" w:type="pct"/>
            <w:noWrap/>
            <w:hideMark/>
          </w:tcPr>
          <w:p w14:paraId="1D84FF66"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0.5421 </w:t>
            </w:r>
          </w:p>
        </w:tc>
        <w:tc>
          <w:tcPr>
            <w:tcW w:w="345" w:type="pct"/>
            <w:noWrap/>
            <w:hideMark/>
          </w:tcPr>
          <w:p w14:paraId="1246A4DA"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0.1906 </w:t>
            </w:r>
          </w:p>
        </w:tc>
        <w:tc>
          <w:tcPr>
            <w:tcW w:w="345" w:type="pct"/>
            <w:noWrap/>
            <w:hideMark/>
          </w:tcPr>
          <w:p w14:paraId="3B2F0CE6"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0.8454 </w:t>
            </w:r>
          </w:p>
        </w:tc>
        <w:tc>
          <w:tcPr>
            <w:tcW w:w="345" w:type="pct"/>
            <w:noWrap/>
            <w:hideMark/>
          </w:tcPr>
          <w:p w14:paraId="170E94E5"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0.0476 </w:t>
            </w:r>
          </w:p>
        </w:tc>
        <w:tc>
          <w:tcPr>
            <w:tcW w:w="345" w:type="pct"/>
            <w:noWrap/>
            <w:hideMark/>
          </w:tcPr>
          <w:p w14:paraId="2572D7A8"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0.5210 </w:t>
            </w:r>
          </w:p>
        </w:tc>
      </w:tr>
      <w:tr w:rsidR="00793DD9" w:rsidRPr="0055647C" w14:paraId="1746A951" w14:textId="77777777" w:rsidTr="00165161">
        <w:trPr>
          <w:trHeight w:val="300"/>
        </w:trPr>
        <w:tc>
          <w:tcPr>
            <w:cnfStyle w:val="001000000000" w:firstRow="0" w:lastRow="0" w:firstColumn="1" w:lastColumn="0" w:oddVBand="0" w:evenVBand="0" w:oddHBand="0" w:evenHBand="0" w:firstRowFirstColumn="0" w:firstRowLastColumn="0" w:lastRowFirstColumn="0" w:lastRowLastColumn="0"/>
            <w:tcW w:w="232" w:type="pct"/>
            <w:vMerge w:val="restart"/>
            <w:noWrap/>
            <w:vAlign w:val="center"/>
            <w:hideMark/>
          </w:tcPr>
          <w:p w14:paraId="30B21445" w14:textId="77777777" w:rsidR="00815FB3" w:rsidRPr="0055647C" w:rsidRDefault="00815FB3" w:rsidP="00165161">
            <w:pPr>
              <w:rPr>
                <w:rFonts w:ascii="Times New Roman" w:eastAsia="DengXian" w:hAnsi="Times New Roman" w:cs="Times New Roman"/>
                <w:sz w:val="18"/>
                <w:szCs w:val="18"/>
              </w:rPr>
            </w:pPr>
            <w:r w:rsidRPr="0055647C">
              <w:rPr>
                <w:rFonts w:ascii="Times New Roman" w:eastAsia="DengXian" w:hAnsi="Times New Roman" w:cs="Times New Roman"/>
                <w:sz w:val="18"/>
                <w:szCs w:val="18"/>
              </w:rPr>
              <w:t>4</w:t>
            </w:r>
          </w:p>
        </w:tc>
        <w:tc>
          <w:tcPr>
            <w:tcW w:w="1068" w:type="pct"/>
            <w:vMerge w:val="restart"/>
            <w:noWrap/>
            <w:vAlign w:val="center"/>
            <w:hideMark/>
          </w:tcPr>
          <w:p w14:paraId="3AC0677E" w14:textId="77777777" w:rsidR="00815FB3" w:rsidRPr="0055647C" w:rsidRDefault="00815FB3"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Anticancer activity</w:t>
            </w:r>
          </w:p>
        </w:tc>
        <w:tc>
          <w:tcPr>
            <w:tcW w:w="1273" w:type="pct"/>
            <w:noWrap/>
            <w:hideMark/>
          </w:tcPr>
          <w:p w14:paraId="024F311B"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AntiCP</w:t>
            </w:r>
            <w:proofErr w:type="spellEnd"/>
            <w:r w:rsidRPr="0055647C">
              <w:rPr>
                <w:rFonts w:ascii="Times New Roman" w:eastAsia="DengXian" w:hAnsi="Times New Roman" w:cs="Times New Roman"/>
                <w:sz w:val="18"/>
                <w:szCs w:val="18"/>
              </w:rPr>
              <w:t xml:space="preserve"> 2.0 Main dataset</w:t>
            </w:r>
          </w:p>
        </w:tc>
        <w:tc>
          <w:tcPr>
            <w:tcW w:w="357" w:type="pct"/>
            <w:noWrap/>
            <w:hideMark/>
          </w:tcPr>
          <w:p w14:paraId="4420AFD7"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5</w:t>
            </w:r>
          </w:p>
        </w:tc>
        <w:tc>
          <w:tcPr>
            <w:tcW w:w="345" w:type="pct"/>
            <w:noWrap/>
            <w:hideMark/>
          </w:tcPr>
          <w:p w14:paraId="3506980F"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0.8406 </w:t>
            </w:r>
          </w:p>
        </w:tc>
        <w:tc>
          <w:tcPr>
            <w:tcW w:w="345" w:type="pct"/>
            <w:noWrap/>
            <w:hideMark/>
          </w:tcPr>
          <w:p w14:paraId="59043FD4"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0.8446 </w:t>
            </w:r>
          </w:p>
        </w:tc>
        <w:tc>
          <w:tcPr>
            <w:tcW w:w="345" w:type="pct"/>
            <w:noWrap/>
            <w:hideMark/>
          </w:tcPr>
          <w:p w14:paraId="131193B1"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0.8170 </w:t>
            </w:r>
          </w:p>
        </w:tc>
        <w:tc>
          <w:tcPr>
            <w:tcW w:w="345" w:type="pct"/>
            <w:noWrap/>
            <w:hideMark/>
          </w:tcPr>
          <w:p w14:paraId="245BA174"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0.8623 </w:t>
            </w:r>
          </w:p>
        </w:tc>
        <w:tc>
          <w:tcPr>
            <w:tcW w:w="345" w:type="pct"/>
            <w:noWrap/>
            <w:hideMark/>
          </w:tcPr>
          <w:p w14:paraId="6A4DA2CC"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0.6805 </w:t>
            </w:r>
          </w:p>
        </w:tc>
        <w:tc>
          <w:tcPr>
            <w:tcW w:w="345" w:type="pct"/>
            <w:noWrap/>
            <w:hideMark/>
          </w:tcPr>
          <w:p w14:paraId="3F6B6D23"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0.8958 </w:t>
            </w:r>
          </w:p>
        </w:tc>
      </w:tr>
      <w:tr w:rsidR="00793DD9" w:rsidRPr="0055647C" w14:paraId="034A3A9C" w14:textId="77777777" w:rsidTr="00165161">
        <w:trPr>
          <w:trHeight w:val="300"/>
        </w:trPr>
        <w:tc>
          <w:tcPr>
            <w:cnfStyle w:val="001000000000" w:firstRow="0" w:lastRow="0" w:firstColumn="1" w:lastColumn="0" w:oddVBand="0" w:evenVBand="0" w:oddHBand="0" w:evenHBand="0" w:firstRowFirstColumn="0" w:firstRowLastColumn="0" w:lastRowFirstColumn="0" w:lastRowLastColumn="0"/>
            <w:tcW w:w="232" w:type="pct"/>
            <w:vMerge/>
            <w:vAlign w:val="center"/>
            <w:hideMark/>
          </w:tcPr>
          <w:p w14:paraId="0CDA347D" w14:textId="77777777" w:rsidR="00815FB3" w:rsidRPr="0055647C" w:rsidRDefault="00815FB3" w:rsidP="00165161">
            <w:pPr>
              <w:rPr>
                <w:rFonts w:ascii="Times New Roman" w:eastAsia="DengXian" w:hAnsi="Times New Roman" w:cs="Times New Roman"/>
                <w:sz w:val="18"/>
                <w:szCs w:val="18"/>
              </w:rPr>
            </w:pPr>
          </w:p>
        </w:tc>
        <w:tc>
          <w:tcPr>
            <w:tcW w:w="1068" w:type="pct"/>
            <w:vMerge/>
            <w:vAlign w:val="center"/>
            <w:hideMark/>
          </w:tcPr>
          <w:p w14:paraId="2A1C4B65" w14:textId="77777777" w:rsidR="00815FB3" w:rsidRPr="0055647C" w:rsidRDefault="00815FB3"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
        </w:tc>
        <w:tc>
          <w:tcPr>
            <w:tcW w:w="1273" w:type="pct"/>
            <w:noWrap/>
            <w:hideMark/>
          </w:tcPr>
          <w:p w14:paraId="1A852D12"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AntiCP</w:t>
            </w:r>
            <w:proofErr w:type="spellEnd"/>
            <w:r w:rsidRPr="0055647C">
              <w:rPr>
                <w:rFonts w:ascii="Times New Roman" w:eastAsia="DengXian" w:hAnsi="Times New Roman" w:cs="Times New Roman"/>
                <w:sz w:val="18"/>
                <w:szCs w:val="18"/>
              </w:rPr>
              <w:t xml:space="preserve"> 2.0 Alternative dataset</w:t>
            </w:r>
          </w:p>
        </w:tc>
        <w:tc>
          <w:tcPr>
            <w:tcW w:w="357" w:type="pct"/>
            <w:noWrap/>
            <w:hideMark/>
          </w:tcPr>
          <w:p w14:paraId="74C5DDC1"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65D92E1F"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0.9656 </w:t>
            </w:r>
          </w:p>
        </w:tc>
        <w:tc>
          <w:tcPr>
            <w:tcW w:w="345" w:type="pct"/>
            <w:noWrap/>
            <w:hideMark/>
          </w:tcPr>
          <w:p w14:paraId="57CB5984"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0.9737 </w:t>
            </w:r>
          </w:p>
        </w:tc>
        <w:tc>
          <w:tcPr>
            <w:tcW w:w="345" w:type="pct"/>
            <w:noWrap/>
            <w:hideMark/>
          </w:tcPr>
          <w:p w14:paraId="2F35F944"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0.9548 </w:t>
            </w:r>
          </w:p>
        </w:tc>
        <w:tc>
          <w:tcPr>
            <w:tcW w:w="345" w:type="pct"/>
            <w:noWrap/>
            <w:hideMark/>
          </w:tcPr>
          <w:p w14:paraId="44A87726"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0.9758 </w:t>
            </w:r>
          </w:p>
        </w:tc>
        <w:tc>
          <w:tcPr>
            <w:tcW w:w="345" w:type="pct"/>
            <w:noWrap/>
            <w:hideMark/>
          </w:tcPr>
          <w:p w14:paraId="0DEFD7A8"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0.9313 </w:t>
            </w:r>
          </w:p>
        </w:tc>
        <w:tc>
          <w:tcPr>
            <w:tcW w:w="345" w:type="pct"/>
            <w:noWrap/>
            <w:hideMark/>
          </w:tcPr>
          <w:p w14:paraId="4530FC42"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0.9833 </w:t>
            </w:r>
          </w:p>
        </w:tc>
      </w:tr>
      <w:tr w:rsidR="00793DD9" w:rsidRPr="0055647C" w14:paraId="7462B1C1" w14:textId="77777777" w:rsidTr="00165161">
        <w:trPr>
          <w:trHeight w:val="300"/>
        </w:trPr>
        <w:tc>
          <w:tcPr>
            <w:cnfStyle w:val="001000000000" w:firstRow="0" w:lastRow="0" w:firstColumn="1" w:lastColumn="0" w:oddVBand="0" w:evenVBand="0" w:oddHBand="0" w:evenHBand="0" w:firstRowFirstColumn="0" w:firstRowLastColumn="0" w:lastRowFirstColumn="0" w:lastRowLastColumn="0"/>
            <w:tcW w:w="232" w:type="pct"/>
            <w:noWrap/>
            <w:vAlign w:val="center"/>
            <w:hideMark/>
          </w:tcPr>
          <w:p w14:paraId="51B722DA" w14:textId="77777777" w:rsidR="00815FB3" w:rsidRPr="0055647C" w:rsidRDefault="00815FB3" w:rsidP="00165161">
            <w:pPr>
              <w:rPr>
                <w:rFonts w:ascii="Times New Roman" w:eastAsia="DengXian" w:hAnsi="Times New Roman" w:cs="Times New Roman"/>
                <w:sz w:val="18"/>
                <w:szCs w:val="18"/>
              </w:rPr>
            </w:pPr>
            <w:r w:rsidRPr="0055647C">
              <w:rPr>
                <w:rFonts w:ascii="Times New Roman" w:eastAsia="DengXian" w:hAnsi="Times New Roman" w:cs="Times New Roman"/>
                <w:sz w:val="18"/>
                <w:szCs w:val="18"/>
              </w:rPr>
              <w:t>5</w:t>
            </w:r>
          </w:p>
        </w:tc>
        <w:tc>
          <w:tcPr>
            <w:tcW w:w="1068" w:type="pct"/>
            <w:noWrap/>
            <w:vAlign w:val="center"/>
            <w:hideMark/>
          </w:tcPr>
          <w:p w14:paraId="79C0D72A" w14:textId="77777777" w:rsidR="00815FB3" w:rsidRPr="0055647C" w:rsidRDefault="00815FB3"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Antifungal activity</w:t>
            </w:r>
          </w:p>
        </w:tc>
        <w:tc>
          <w:tcPr>
            <w:tcW w:w="1273" w:type="pct"/>
            <w:noWrap/>
            <w:hideMark/>
          </w:tcPr>
          <w:p w14:paraId="760B7285"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starPep_AF</w:t>
            </w:r>
            <w:proofErr w:type="spellEnd"/>
          </w:p>
        </w:tc>
        <w:tc>
          <w:tcPr>
            <w:tcW w:w="357" w:type="pct"/>
            <w:noWrap/>
            <w:hideMark/>
          </w:tcPr>
          <w:p w14:paraId="09BFB5FF"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1AB5BC6C"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0.9594 </w:t>
            </w:r>
          </w:p>
        </w:tc>
        <w:tc>
          <w:tcPr>
            <w:tcW w:w="345" w:type="pct"/>
            <w:noWrap/>
            <w:hideMark/>
          </w:tcPr>
          <w:p w14:paraId="490A4B55"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0.9623 </w:t>
            </w:r>
          </w:p>
        </w:tc>
        <w:tc>
          <w:tcPr>
            <w:tcW w:w="345" w:type="pct"/>
            <w:noWrap/>
            <w:hideMark/>
          </w:tcPr>
          <w:p w14:paraId="2AF8DC63"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0.9563 </w:t>
            </w:r>
          </w:p>
        </w:tc>
        <w:tc>
          <w:tcPr>
            <w:tcW w:w="345" w:type="pct"/>
            <w:noWrap/>
            <w:hideMark/>
          </w:tcPr>
          <w:p w14:paraId="282B9A02"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0.9625 </w:t>
            </w:r>
          </w:p>
        </w:tc>
        <w:tc>
          <w:tcPr>
            <w:tcW w:w="345" w:type="pct"/>
            <w:noWrap/>
            <w:hideMark/>
          </w:tcPr>
          <w:p w14:paraId="2BC0029D"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0.9188 </w:t>
            </w:r>
          </w:p>
        </w:tc>
        <w:tc>
          <w:tcPr>
            <w:tcW w:w="345" w:type="pct"/>
            <w:noWrap/>
            <w:hideMark/>
          </w:tcPr>
          <w:p w14:paraId="00310A3F"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0.9776 </w:t>
            </w:r>
          </w:p>
        </w:tc>
      </w:tr>
      <w:tr w:rsidR="00793DD9" w:rsidRPr="0055647C" w14:paraId="1CCEC895" w14:textId="77777777" w:rsidTr="00165161">
        <w:trPr>
          <w:trHeight w:val="320"/>
        </w:trPr>
        <w:tc>
          <w:tcPr>
            <w:cnfStyle w:val="001000000000" w:firstRow="0" w:lastRow="0" w:firstColumn="1" w:lastColumn="0" w:oddVBand="0" w:evenVBand="0" w:oddHBand="0" w:evenHBand="0" w:firstRowFirstColumn="0" w:firstRowLastColumn="0" w:lastRowFirstColumn="0" w:lastRowLastColumn="0"/>
            <w:tcW w:w="232" w:type="pct"/>
            <w:vMerge w:val="restart"/>
            <w:noWrap/>
            <w:vAlign w:val="center"/>
            <w:hideMark/>
          </w:tcPr>
          <w:p w14:paraId="094A3307" w14:textId="77777777" w:rsidR="00815FB3" w:rsidRPr="0055647C" w:rsidRDefault="00815FB3" w:rsidP="00165161">
            <w:pPr>
              <w:rPr>
                <w:rFonts w:ascii="Times New Roman" w:eastAsia="DengXian" w:hAnsi="Times New Roman" w:cs="Times New Roman"/>
                <w:sz w:val="18"/>
                <w:szCs w:val="18"/>
              </w:rPr>
            </w:pPr>
            <w:r w:rsidRPr="0055647C">
              <w:rPr>
                <w:rFonts w:ascii="Times New Roman" w:eastAsia="DengXian" w:hAnsi="Times New Roman" w:cs="Times New Roman"/>
                <w:sz w:val="18"/>
                <w:szCs w:val="18"/>
              </w:rPr>
              <w:t>6</w:t>
            </w:r>
          </w:p>
        </w:tc>
        <w:tc>
          <w:tcPr>
            <w:tcW w:w="1068" w:type="pct"/>
            <w:vMerge w:val="restart"/>
            <w:vAlign w:val="center"/>
            <w:hideMark/>
          </w:tcPr>
          <w:p w14:paraId="7E944345" w14:textId="77777777" w:rsidR="00815FB3" w:rsidRPr="0055647C" w:rsidRDefault="00815FB3"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Antihypertensive activity</w:t>
            </w:r>
          </w:p>
        </w:tc>
        <w:tc>
          <w:tcPr>
            <w:tcW w:w="1273" w:type="pct"/>
            <w:hideMark/>
          </w:tcPr>
          <w:p w14:paraId="18E5A2F5"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mAHTPred</w:t>
            </w:r>
            <w:proofErr w:type="spellEnd"/>
          </w:p>
        </w:tc>
        <w:tc>
          <w:tcPr>
            <w:tcW w:w="357" w:type="pct"/>
            <w:hideMark/>
          </w:tcPr>
          <w:p w14:paraId="46C5DC8F"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2FAB3C55"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0.8411 </w:t>
            </w:r>
          </w:p>
        </w:tc>
        <w:tc>
          <w:tcPr>
            <w:tcW w:w="345" w:type="pct"/>
            <w:noWrap/>
            <w:hideMark/>
          </w:tcPr>
          <w:p w14:paraId="57364F4F"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0.8743 </w:t>
            </w:r>
          </w:p>
        </w:tc>
        <w:tc>
          <w:tcPr>
            <w:tcW w:w="345" w:type="pct"/>
            <w:noWrap/>
            <w:hideMark/>
          </w:tcPr>
          <w:p w14:paraId="598D8002"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0.7849 </w:t>
            </w:r>
          </w:p>
        </w:tc>
        <w:tc>
          <w:tcPr>
            <w:tcW w:w="345" w:type="pct"/>
            <w:noWrap/>
            <w:hideMark/>
          </w:tcPr>
          <w:p w14:paraId="2474C5AA"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0.8939 </w:t>
            </w:r>
          </w:p>
        </w:tc>
        <w:tc>
          <w:tcPr>
            <w:tcW w:w="345" w:type="pct"/>
            <w:noWrap/>
            <w:hideMark/>
          </w:tcPr>
          <w:p w14:paraId="2ECFC4AE"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0.6844 </w:t>
            </w:r>
          </w:p>
        </w:tc>
        <w:tc>
          <w:tcPr>
            <w:tcW w:w="345" w:type="pct"/>
            <w:noWrap/>
            <w:hideMark/>
          </w:tcPr>
          <w:p w14:paraId="73B90A58"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0.8892 </w:t>
            </w:r>
          </w:p>
        </w:tc>
      </w:tr>
      <w:tr w:rsidR="00793DD9" w:rsidRPr="0055647C" w14:paraId="211EB152" w14:textId="77777777" w:rsidTr="00165161">
        <w:trPr>
          <w:trHeight w:val="320"/>
        </w:trPr>
        <w:tc>
          <w:tcPr>
            <w:cnfStyle w:val="001000000000" w:firstRow="0" w:lastRow="0" w:firstColumn="1" w:lastColumn="0" w:oddVBand="0" w:evenVBand="0" w:oddHBand="0" w:evenHBand="0" w:firstRowFirstColumn="0" w:firstRowLastColumn="0" w:lastRowFirstColumn="0" w:lastRowLastColumn="0"/>
            <w:tcW w:w="232" w:type="pct"/>
            <w:vMerge/>
            <w:vAlign w:val="center"/>
            <w:hideMark/>
          </w:tcPr>
          <w:p w14:paraId="43F1C449" w14:textId="77777777" w:rsidR="00815FB3" w:rsidRPr="0055647C" w:rsidRDefault="00815FB3" w:rsidP="00165161">
            <w:pPr>
              <w:rPr>
                <w:rFonts w:ascii="Times New Roman" w:eastAsia="DengXian" w:hAnsi="Times New Roman" w:cs="Times New Roman"/>
                <w:sz w:val="18"/>
                <w:szCs w:val="18"/>
              </w:rPr>
            </w:pPr>
          </w:p>
        </w:tc>
        <w:tc>
          <w:tcPr>
            <w:tcW w:w="1068" w:type="pct"/>
            <w:vMerge/>
            <w:vAlign w:val="center"/>
            <w:hideMark/>
          </w:tcPr>
          <w:p w14:paraId="2D03FB4A" w14:textId="77777777" w:rsidR="00815FB3" w:rsidRPr="0055647C" w:rsidRDefault="00815FB3"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
        </w:tc>
        <w:tc>
          <w:tcPr>
            <w:tcW w:w="1273" w:type="pct"/>
            <w:hideMark/>
          </w:tcPr>
          <w:p w14:paraId="0CCC0666"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ACEiPP</w:t>
            </w:r>
            <w:proofErr w:type="spellEnd"/>
          </w:p>
        </w:tc>
        <w:tc>
          <w:tcPr>
            <w:tcW w:w="357" w:type="pct"/>
            <w:hideMark/>
          </w:tcPr>
          <w:p w14:paraId="44943B15"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05AB7DAF"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0.9719 </w:t>
            </w:r>
          </w:p>
        </w:tc>
        <w:tc>
          <w:tcPr>
            <w:tcW w:w="345" w:type="pct"/>
            <w:noWrap/>
            <w:hideMark/>
          </w:tcPr>
          <w:p w14:paraId="1F014904"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0.9645 </w:t>
            </w:r>
          </w:p>
        </w:tc>
        <w:tc>
          <w:tcPr>
            <w:tcW w:w="345" w:type="pct"/>
            <w:noWrap/>
            <w:hideMark/>
          </w:tcPr>
          <w:p w14:paraId="0F5AD8E7"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0.9819 </w:t>
            </w:r>
          </w:p>
        </w:tc>
        <w:tc>
          <w:tcPr>
            <w:tcW w:w="345" w:type="pct"/>
            <w:noWrap/>
            <w:hideMark/>
          </w:tcPr>
          <w:p w14:paraId="2B3FBD1B"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0.9610 </w:t>
            </w:r>
          </w:p>
        </w:tc>
        <w:tc>
          <w:tcPr>
            <w:tcW w:w="345" w:type="pct"/>
            <w:noWrap/>
            <w:hideMark/>
          </w:tcPr>
          <w:p w14:paraId="47468E93"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0.9438 </w:t>
            </w:r>
          </w:p>
        </w:tc>
        <w:tc>
          <w:tcPr>
            <w:tcW w:w="345" w:type="pct"/>
            <w:noWrap/>
            <w:hideMark/>
          </w:tcPr>
          <w:p w14:paraId="78D8681A"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0.9962 </w:t>
            </w:r>
          </w:p>
        </w:tc>
      </w:tr>
      <w:tr w:rsidR="00793DD9" w:rsidRPr="0055647C" w14:paraId="238D2ADC" w14:textId="77777777" w:rsidTr="00165161">
        <w:trPr>
          <w:trHeight w:val="300"/>
        </w:trPr>
        <w:tc>
          <w:tcPr>
            <w:cnfStyle w:val="001000000000" w:firstRow="0" w:lastRow="0" w:firstColumn="1" w:lastColumn="0" w:oddVBand="0" w:evenVBand="0" w:oddHBand="0" w:evenHBand="0" w:firstRowFirstColumn="0" w:firstRowLastColumn="0" w:lastRowFirstColumn="0" w:lastRowLastColumn="0"/>
            <w:tcW w:w="232" w:type="pct"/>
            <w:vMerge w:val="restart"/>
            <w:noWrap/>
            <w:vAlign w:val="center"/>
            <w:hideMark/>
          </w:tcPr>
          <w:p w14:paraId="318564A4" w14:textId="77777777" w:rsidR="00815FB3" w:rsidRPr="0055647C" w:rsidRDefault="00815FB3" w:rsidP="00165161">
            <w:pPr>
              <w:rPr>
                <w:rFonts w:ascii="Times New Roman" w:eastAsia="DengXian" w:hAnsi="Times New Roman" w:cs="Times New Roman"/>
                <w:sz w:val="18"/>
                <w:szCs w:val="18"/>
              </w:rPr>
            </w:pPr>
            <w:r w:rsidRPr="0055647C">
              <w:rPr>
                <w:rFonts w:ascii="Times New Roman" w:eastAsia="DengXian" w:hAnsi="Times New Roman" w:cs="Times New Roman"/>
                <w:sz w:val="18"/>
                <w:szCs w:val="18"/>
              </w:rPr>
              <w:t>7</w:t>
            </w:r>
          </w:p>
        </w:tc>
        <w:tc>
          <w:tcPr>
            <w:tcW w:w="1068" w:type="pct"/>
            <w:vMerge w:val="restart"/>
            <w:noWrap/>
            <w:vAlign w:val="center"/>
            <w:hideMark/>
          </w:tcPr>
          <w:p w14:paraId="6572B6DA" w14:textId="77777777" w:rsidR="00815FB3" w:rsidRPr="0055647C" w:rsidRDefault="00815FB3"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Antimalarial activity</w:t>
            </w:r>
          </w:p>
        </w:tc>
        <w:tc>
          <w:tcPr>
            <w:tcW w:w="1273" w:type="pct"/>
            <w:noWrap/>
            <w:hideMark/>
          </w:tcPr>
          <w:p w14:paraId="7CDDA9C6"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iAMAP</w:t>
            </w:r>
            <w:proofErr w:type="spellEnd"/>
            <w:r w:rsidRPr="0055647C">
              <w:rPr>
                <w:rFonts w:ascii="Times New Roman" w:eastAsia="DengXian" w:hAnsi="Times New Roman" w:cs="Times New Roman"/>
                <w:sz w:val="18"/>
                <w:szCs w:val="18"/>
              </w:rPr>
              <w:t>-SCM Main dataset</w:t>
            </w:r>
          </w:p>
        </w:tc>
        <w:tc>
          <w:tcPr>
            <w:tcW w:w="357" w:type="pct"/>
            <w:noWrap/>
            <w:hideMark/>
          </w:tcPr>
          <w:p w14:paraId="16AF6E1A"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631FA506"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0.9974 </w:t>
            </w:r>
          </w:p>
        </w:tc>
        <w:tc>
          <w:tcPr>
            <w:tcW w:w="345" w:type="pct"/>
            <w:noWrap/>
            <w:hideMark/>
          </w:tcPr>
          <w:p w14:paraId="500ABF41"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45" w:type="pct"/>
            <w:noWrap/>
            <w:hideMark/>
          </w:tcPr>
          <w:p w14:paraId="475805EB"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0.9565 </w:t>
            </w:r>
          </w:p>
        </w:tc>
        <w:tc>
          <w:tcPr>
            <w:tcW w:w="345" w:type="pct"/>
            <w:noWrap/>
            <w:hideMark/>
          </w:tcPr>
          <w:p w14:paraId="16E7D207"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45" w:type="pct"/>
            <w:noWrap/>
            <w:hideMark/>
          </w:tcPr>
          <w:p w14:paraId="56711F39"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0.9767 </w:t>
            </w:r>
          </w:p>
        </w:tc>
        <w:tc>
          <w:tcPr>
            <w:tcW w:w="345" w:type="pct"/>
            <w:noWrap/>
            <w:hideMark/>
          </w:tcPr>
          <w:p w14:paraId="4CC7AEE3"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0.9929 </w:t>
            </w:r>
          </w:p>
        </w:tc>
      </w:tr>
      <w:tr w:rsidR="00793DD9" w:rsidRPr="0055647C" w14:paraId="6B7195BA" w14:textId="77777777" w:rsidTr="00165161">
        <w:trPr>
          <w:trHeight w:val="300"/>
        </w:trPr>
        <w:tc>
          <w:tcPr>
            <w:cnfStyle w:val="001000000000" w:firstRow="0" w:lastRow="0" w:firstColumn="1" w:lastColumn="0" w:oddVBand="0" w:evenVBand="0" w:oddHBand="0" w:evenHBand="0" w:firstRowFirstColumn="0" w:firstRowLastColumn="0" w:lastRowFirstColumn="0" w:lastRowLastColumn="0"/>
            <w:tcW w:w="232" w:type="pct"/>
            <w:vMerge/>
            <w:vAlign w:val="center"/>
            <w:hideMark/>
          </w:tcPr>
          <w:p w14:paraId="79B1FF14" w14:textId="77777777" w:rsidR="00815FB3" w:rsidRPr="0055647C" w:rsidRDefault="00815FB3" w:rsidP="00165161">
            <w:pPr>
              <w:rPr>
                <w:rFonts w:ascii="Times New Roman" w:eastAsia="DengXian" w:hAnsi="Times New Roman" w:cs="Times New Roman"/>
                <w:sz w:val="18"/>
                <w:szCs w:val="18"/>
              </w:rPr>
            </w:pPr>
          </w:p>
        </w:tc>
        <w:tc>
          <w:tcPr>
            <w:tcW w:w="1068" w:type="pct"/>
            <w:vMerge/>
            <w:vAlign w:val="center"/>
            <w:hideMark/>
          </w:tcPr>
          <w:p w14:paraId="3C939535" w14:textId="77777777" w:rsidR="00815FB3" w:rsidRPr="0055647C" w:rsidRDefault="00815FB3"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
        </w:tc>
        <w:tc>
          <w:tcPr>
            <w:tcW w:w="1273" w:type="pct"/>
            <w:noWrap/>
            <w:hideMark/>
          </w:tcPr>
          <w:p w14:paraId="04CFDE29"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iAMAP</w:t>
            </w:r>
            <w:proofErr w:type="spellEnd"/>
            <w:r w:rsidRPr="0055647C">
              <w:rPr>
                <w:rFonts w:ascii="Times New Roman" w:eastAsia="DengXian" w:hAnsi="Times New Roman" w:cs="Times New Roman"/>
                <w:sz w:val="18"/>
                <w:szCs w:val="18"/>
              </w:rPr>
              <w:t>-SCM Alternative dataset</w:t>
            </w:r>
          </w:p>
        </w:tc>
        <w:tc>
          <w:tcPr>
            <w:tcW w:w="357" w:type="pct"/>
            <w:noWrap/>
            <w:hideMark/>
          </w:tcPr>
          <w:p w14:paraId="1D21B40F"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3105525B"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45" w:type="pct"/>
            <w:noWrap/>
            <w:hideMark/>
          </w:tcPr>
          <w:p w14:paraId="34353BA9"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45" w:type="pct"/>
            <w:noWrap/>
            <w:hideMark/>
          </w:tcPr>
          <w:p w14:paraId="793E8A9F"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45" w:type="pct"/>
            <w:noWrap/>
            <w:hideMark/>
          </w:tcPr>
          <w:p w14:paraId="6F58F9DC"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45" w:type="pct"/>
            <w:noWrap/>
            <w:hideMark/>
          </w:tcPr>
          <w:p w14:paraId="43764FC1"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45" w:type="pct"/>
            <w:noWrap/>
            <w:hideMark/>
          </w:tcPr>
          <w:p w14:paraId="2CDE6912"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r>
      <w:tr w:rsidR="00793DD9" w:rsidRPr="0055647C" w14:paraId="1BF00C8B" w14:textId="77777777" w:rsidTr="00165161">
        <w:trPr>
          <w:trHeight w:val="300"/>
        </w:trPr>
        <w:tc>
          <w:tcPr>
            <w:cnfStyle w:val="001000000000" w:firstRow="0" w:lastRow="0" w:firstColumn="1" w:lastColumn="0" w:oddVBand="0" w:evenVBand="0" w:oddHBand="0" w:evenHBand="0" w:firstRowFirstColumn="0" w:firstRowLastColumn="0" w:lastRowFirstColumn="0" w:lastRowLastColumn="0"/>
            <w:tcW w:w="232" w:type="pct"/>
            <w:noWrap/>
            <w:vAlign w:val="center"/>
            <w:hideMark/>
          </w:tcPr>
          <w:p w14:paraId="7F89F7A1" w14:textId="77777777" w:rsidR="00815FB3" w:rsidRPr="0055647C" w:rsidRDefault="00815FB3" w:rsidP="00165161">
            <w:pPr>
              <w:rPr>
                <w:rFonts w:ascii="Times New Roman" w:eastAsia="DengXian" w:hAnsi="Times New Roman" w:cs="Times New Roman"/>
                <w:sz w:val="18"/>
                <w:szCs w:val="18"/>
              </w:rPr>
            </w:pPr>
            <w:r w:rsidRPr="0055647C">
              <w:rPr>
                <w:rFonts w:ascii="Times New Roman" w:eastAsia="DengXian" w:hAnsi="Times New Roman" w:cs="Times New Roman"/>
                <w:sz w:val="18"/>
                <w:szCs w:val="18"/>
              </w:rPr>
              <w:lastRenderedPageBreak/>
              <w:t>8</w:t>
            </w:r>
          </w:p>
        </w:tc>
        <w:tc>
          <w:tcPr>
            <w:tcW w:w="1068" w:type="pct"/>
            <w:noWrap/>
            <w:vAlign w:val="center"/>
            <w:hideMark/>
          </w:tcPr>
          <w:p w14:paraId="6AEDCD74" w14:textId="77777777" w:rsidR="00815FB3" w:rsidRPr="0055647C" w:rsidRDefault="00815FB3"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Antimicrobial activity</w:t>
            </w:r>
          </w:p>
        </w:tc>
        <w:tc>
          <w:tcPr>
            <w:tcW w:w="1273" w:type="pct"/>
            <w:noWrap/>
            <w:hideMark/>
          </w:tcPr>
          <w:p w14:paraId="3FEFBF9F" w14:textId="77777777" w:rsidR="00815FB3" w:rsidRPr="0055647C" w:rsidRDefault="00815FB3" w:rsidP="00302422">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TransImbAMP</w:t>
            </w:r>
            <w:proofErr w:type="spellEnd"/>
          </w:p>
        </w:tc>
        <w:tc>
          <w:tcPr>
            <w:tcW w:w="357" w:type="pct"/>
            <w:noWrap/>
            <w:hideMark/>
          </w:tcPr>
          <w:p w14:paraId="1AFD914C" w14:textId="77777777" w:rsidR="00815FB3" w:rsidRPr="0055647C" w:rsidRDefault="00815FB3" w:rsidP="00302422">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5</w:t>
            </w:r>
          </w:p>
        </w:tc>
        <w:tc>
          <w:tcPr>
            <w:tcW w:w="345" w:type="pct"/>
            <w:noWrap/>
            <w:hideMark/>
          </w:tcPr>
          <w:p w14:paraId="0CBBC330" w14:textId="03C5748A" w:rsidR="00815FB3" w:rsidRPr="0055647C" w:rsidRDefault="00815FB3" w:rsidP="00302422">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w:t>
            </w:r>
            <w:r w:rsidR="00E74743" w:rsidRPr="0055647C">
              <w:rPr>
                <w:rFonts w:ascii="Times New Roman" w:eastAsia="DengXian" w:hAnsi="Times New Roman" w:cs="Times New Roman"/>
                <w:sz w:val="18"/>
                <w:szCs w:val="18"/>
              </w:rPr>
              <w:t>209</w:t>
            </w:r>
            <w:r w:rsidRPr="0055647C">
              <w:rPr>
                <w:rFonts w:ascii="Times New Roman" w:eastAsia="DengXian" w:hAnsi="Times New Roman" w:cs="Times New Roman"/>
                <w:sz w:val="18"/>
                <w:szCs w:val="18"/>
              </w:rPr>
              <w:t xml:space="preserve"> </w:t>
            </w:r>
          </w:p>
        </w:tc>
        <w:tc>
          <w:tcPr>
            <w:tcW w:w="345" w:type="pct"/>
            <w:noWrap/>
            <w:hideMark/>
          </w:tcPr>
          <w:p w14:paraId="1A3BD338" w14:textId="50346476" w:rsidR="00815FB3" w:rsidRPr="0055647C" w:rsidRDefault="00815FB3" w:rsidP="00302422">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w:t>
            </w:r>
            <w:r w:rsidR="00E74743" w:rsidRPr="0055647C">
              <w:rPr>
                <w:rFonts w:ascii="Times New Roman" w:eastAsia="DengXian" w:hAnsi="Times New Roman" w:cs="Times New Roman"/>
                <w:sz w:val="18"/>
                <w:szCs w:val="18"/>
              </w:rPr>
              <w:t>695</w:t>
            </w:r>
            <w:r w:rsidRPr="0055647C">
              <w:rPr>
                <w:rFonts w:ascii="Times New Roman" w:eastAsia="DengXian" w:hAnsi="Times New Roman" w:cs="Times New Roman"/>
                <w:sz w:val="18"/>
                <w:szCs w:val="18"/>
              </w:rPr>
              <w:t xml:space="preserve"> </w:t>
            </w:r>
          </w:p>
        </w:tc>
        <w:tc>
          <w:tcPr>
            <w:tcW w:w="345" w:type="pct"/>
            <w:noWrap/>
            <w:hideMark/>
          </w:tcPr>
          <w:p w14:paraId="0422C977" w14:textId="01A7F3D1" w:rsidR="00815FB3" w:rsidRPr="0055647C" w:rsidRDefault="00815FB3" w:rsidP="00302422">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w:t>
            </w:r>
            <w:r w:rsidR="00E74743" w:rsidRPr="0055647C">
              <w:rPr>
                <w:rFonts w:ascii="Times New Roman" w:eastAsia="DengXian" w:hAnsi="Times New Roman" w:cs="Times New Roman"/>
                <w:sz w:val="18"/>
                <w:szCs w:val="18"/>
              </w:rPr>
              <w:t>693</w:t>
            </w:r>
            <w:r w:rsidRPr="0055647C">
              <w:rPr>
                <w:rFonts w:ascii="Times New Roman" w:eastAsia="DengXian" w:hAnsi="Times New Roman" w:cs="Times New Roman"/>
                <w:sz w:val="18"/>
                <w:szCs w:val="18"/>
              </w:rPr>
              <w:t xml:space="preserve"> </w:t>
            </w:r>
          </w:p>
        </w:tc>
        <w:tc>
          <w:tcPr>
            <w:tcW w:w="345" w:type="pct"/>
            <w:noWrap/>
            <w:hideMark/>
          </w:tcPr>
          <w:p w14:paraId="45977D99" w14:textId="428CB84F" w:rsidR="00815FB3" w:rsidRPr="0055647C" w:rsidRDefault="00815FB3" w:rsidP="00302422">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w:t>
            </w:r>
            <w:r w:rsidR="00E74743" w:rsidRPr="0055647C">
              <w:rPr>
                <w:rFonts w:ascii="Times New Roman" w:eastAsia="DengXian" w:hAnsi="Times New Roman" w:cs="Times New Roman"/>
                <w:sz w:val="18"/>
                <w:szCs w:val="18"/>
              </w:rPr>
              <w:t>726</w:t>
            </w:r>
            <w:r w:rsidRPr="0055647C">
              <w:rPr>
                <w:rFonts w:ascii="Times New Roman" w:eastAsia="DengXian" w:hAnsi="Times New Roman" w:cs="Times New Roman"/>
                <w:sz w:val="18"/>
                <w:szCs w:val="18"/>
              </w:rPr>
              <w:t xml:space="preserve"> </w:t>
            </w:r>
          </w:p>
        </w:tc>
        <w:tc>
          <w:tcPr>
            <w:tcW w:w="345" w:type="pct"/>
            <w:noWrap/>
            <w:hideMark/>
          </w:tcPr>
          <w:p w14:paraId="5FBA263B" w14:textId="3D0828CA" w:rsidR="00815FB3" w:rsidRPr="0055647C" w:rsidRDefault="00815FB3" w:rsidP="00302422">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w:t>
            </w:r>
            <w:r w:rsidR="00E74743" w:rsidRPr="0055647C">
              <w:rPr>
                <w:rFonts w:ascii="Times New Roman" w:eastAsia="DengXian" w:hAnsi="Times New Roman" w:cs="Times New Roman"/>
                <w:sz w:val="18"/>
                <w:szCs w:val="18"/>
              </w:rPr>
              <w:t>465</w:t>
            </w:r>
            <w:r w:rsidRPr="0055647C">
              <w:rPr>
                <w:rFonts w:ascii="Times New Roman" w:eastAsia="DengXian" w:hAnsi="Times New Roman" w:cs="Times New Roman"/>
                <w:sz w:val="18"/>
                <w:szCs w:val="18"/>
              </w:rPr>
              <w:t xml:space="preserve"> </w:t>
            </w:r>
          </w:p>
        </w:tc>
        <w:tc>
          <w:tcPr>
            <w:tcW w:w="345" w:type="pct"/>
            <w:noWrap/>
            <w:hideMark/>
          </w:tcPr>
          <w:p w14:paraId="03598280" w14:textId="3B67D5E8" w:rsidR="00815FB3" w:rsidRPr="0055647C" w:rsidRDefault="00815FB3" w:rsidP="00302422">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w:t>
            </w:r>
            <w:r w:rsidR="00E74743" w:rsidRPr="0055647C">
              <w:rPr>
                <w:rFonts w:ascii="Times New Roman" w:eastAsia="DengXian" w:hAnsi="Times New Roman" w:cs="Times New Roman"/>
                <w:sz w:val="18"/>
                <w:szCs w:val="18"/>
              </w:rPr>
              <w:t>771</w:t>
            </w:r>
            <w:r w:rsidRPr="0055647C">
              <w:rPr>
                <w:rFonts w:ascii="Times New Roman" w:eastAsia="DengXian" w:hAnsi="Times New Roman" w:cs="Times New Roman"/>
                <w:sz w:val="18"/>
                <w:szCs w:val="18"/>
              </w:rPr>
              <w:t xml:space="preserve"> </w:t>
            </w:r>
          </w:p>
        </w:tc>
      </w:tr>
      <w:tr w:rsidR="00793DD9" w:rsidRPr="0055647C" w14:paraId="752EFA4D" w14:textId="77777777" w:rsidTr="00165161">
        <w:trPr>
          <w:trHeight w:val="300"/>
        </w:trPr>
        <w:tc>
          <w:tcPr>
            <w:cnfStyle w:val="001000000000" w:firstRow="0" w:lastRow="0" w:firstColumn="1" w:lastColumn="0" w:oddVBand="0" w:evenVBand="0" w:oddHBand="0" w:evenHBand="0" w:firstRowFirstColumn="0" w:firstRowLastColumn="0" w:lastRowFirstColumn="0" w:lastRowLastColumn="0"/>
            <w:tcW w:w="232" w:type="pct"/>
            <w:vMerge w:val="restart"/>
            <w:noWrap/>
            <w:vAlign w:val="center"/>
            <w:hideMark/>
          </w:tcPr>
          <w:p w14:paraId="631DF222" w14:textId="77777777" w:rsidR="00815FB3" w:rsidRPr="0055647C" w:rsidRDefault="00815FB3" w:rsidP="00165161">
            <w:pPr>
              <w:rPr>
                <w:rFonts w:ascii="Times New Roman" w:eastAsia="DengXian" w:hAnsi="Times New Roman" w:cs="Times New Roman"/>
                <w:sz w:val="18"/>
                <w:szCs w:val="18"/>
              </w:rPr>
            </w:pPr>
            <w:r w:rsidRPr="0055647C">
              <w:rPr>
                <w:rFonts w:ascii="Times New Roman" w:eastAsia="DengXian" w:hAnsi="Times New Roman" w:cs="Times New Roman"/>
                <w:sz w:val="18"/>
                <w:szCs w:val="18"/>
              </w:rPr>
              <w:t>9</w:t>
            </w:r>
          </w:p>
        </w:tc>
        <w:tc>
          <w:tcPr>
            <w:tcW w:w="1068" w:type="pct"/>
            <w:vMerge w:val="restart"/>
            <w:noWrap/>
            <w:vAlign w:val="center"/>
            <w:hideMark/>
          </w:tcPr>
          <w:p w14:paraId="0EDEE0B1" w14:textId="77777777" w:rsidR="00815FB3" w:rsidRPr="0055647C" w:rsidRDefault="00815FB3"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Antioxidant activity</w:t>
            </w:r>
          </w:p>
        </w:tc>
        <w:tc>
          <w:tcPr>
            <w:tcW w:w="1273" w:type="pct"/>
            <w:noWrap/>
            <w:hideMark/>
          </w:tcPr>
          <w:p w14:paraId="175E8DB7"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AnOxPePred</w:t>
            </w:r>
            <w:proofErr w:type="spellEnd"/>
            <w:r w:rsidRPr="0055647C">
              <w:rPr>
                <w:rFonts w:ascii="Times New Roman" w:eastAsia="DengXian" w:hAnsi="Times New Roman" w:cs="Times New Roman"/>
                <w:sz w:val="18"/>
                <w:szCs w:val="18"/>
              </w:rPr>
              <w:t>-FRS</w:t>
            </w:r>
          </w:p>
        </w:tc>
        <w:tc>
          <w:tcPr>
            <w:tcW w:w="357" w:type="pct"/>
            <w:noWrap/>
            <w:hideMark/>
          </w:tcPr>
          <w:p w14:paraId="4AD39CB9"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5</w:t>
            </w:r>
          </w:p>
        </w:tc>
        <w:tc>
          <w:tcPr>
            <w:tcW w:w="345" w:type="pct"/>
            <w:noWrap/>
            <w:hideMark/>
          </w:tcPr>
          <w:p w14:paraId="333043D8"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0.8242 </w:t>
            </w:r>
          </w:p>
        </w:tc>
        <w:tc>
          <w:tcPr>
            <w:tcW w:w="345" w:type="pct"/>
            <w:noWrap/>
            <w:hideMark/>
          </w:tcPr>
          <w:p w14:paraId="5DA778C1"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0.7963 </w:t>
            </w:r>
          </w:p>
        </w:tc>
        <w:tc>
          <w:tcPr>
            <w:tcW w:w="345" w:type="pct"/>
            <w:noWrap/>
            <w:hideMark/>
          </w:tcPr>
          <w:p w14:paraId="7CD0624B"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0.7890 </w:t>
            </w:r>
          </w:p>
        </w:tc>
        <w:tc>
          <w:tcPr>
            <w:tcW w:w="345" w:type="pct"/>
            <w:noWrap/>
            <w:hideMark/>
          </w:tcPr>
          <w:p w14:paraId="6157E3CF"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0.8503 </w:t>
            </w:r>
          </w:p>
        </w:tc>
        <w:tc>
          <w:tcPr>
            <w:tcW w:w="345" w:type="pct"/>
            <w:noWrap/>
            <w:hideMark/>
          </w:tcPr>
          <w:p w14:paraId="03CB731D"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0.6401 </w:t>
            </w:r>
          </w:p>
        </w:tc>
        <w:tc>
          <w:tcPr>
            <w:tcW w:w="345" w:type="pct"/>
            <w:noWrap/>
            <w:hideMark/>
          </w:tcPr>
          <w:p w14:paraId="2F0BDD21"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0.8741 </w:t>
            </w:r>
          </w:p>
        </w:tc>
      </w:tr>
      <w:tr w:rsidR="00793DD9" w:rsidRPr="0055647C" w14:paraId="3EB01FB2" w14:textId="77777777" w:rsidTr="00165161">
        <w:trPr>
          <w:trHeight w:val="320"/>
        </w:trPr>
        <w:tc>
          <w:tcPr>
            <w:cnfStyle w:val="001000000000" w:firstRow="0" w:lastRow="0" w:firstColumn="1" w:lastColumn="0" w:oddVBand="0" w:evenVBand="0" w:oddHBand="0" w:evenHBand="0" w:firstRowFirstColumn="0" w:firstRowLastColumn="0" w:lastRowFirstColumn="0" w:lastRowLastColumn="0"/>
            <w:tcW w:w="232" w:type="pct"/>
            <w:vMerge/>
            <w:vAlign w:val="center"/>
            <w:hideMark/>
          </w:tcPr>
          <w:p w14:paraId="26454879" w14:textId="77777777" w:rsidR="00815FB3" w:rsidRPr="0055647C" w:rsidRDefault="00815FB3" w:rsidP="00165161">
            <w:pPr>
              <w:rPr>
                <w:rFonts w:ascii="Times New Roman" w:eastAsia="DengXian" w:hAnsi="Times New Roman" w:cs="Times New Roman"/>
                <w:sz w:val="18"/>
                <w:szCs w:val="18"/>
              </w:rPr>
            </w:pPr>
          </w:p>
        </w:tc>
        <w:tc>
          <w:tcPr>
            <w:tcW w:w="1068" w:type="pct"/>
            <w:vMerge/>
            <w:vAlign w:val="center"/>
            <w:hideMark/>
          </w:tcPr>
          <w:p w14:paraId="4AF9FE08" w14:textId="77777777" w:rsidR="00815FB3" w:rsidRPr="0055647C" w:rsidRDefault="00815FB3"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
        </w:tc>
        <w:tc>
          <w:tcPr>
            <w:tcW w:w="1273" w:type="pct"/>
            <w:hideMark/>
          </w:tcPr>
          <w:p w14:paraId="73935BF5"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AnOxPP</w:t>
            </w:r>
            <w:proofErr w:type="spellEnd"/>
          </w:p>
        </w:tc>
        <w:tc>
          <w:tcPr>
            <w:tcW w:w="357" w:type="pct"/>
            <w:hideMark/>
          </w:tcPr>
          <w:p w14:paraId="4BED6877"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5</w:t>
            </w:r>
          </w:p>
        </w:tc>
        <w:tc>
          <w:tcPr>
            <w:tcW w:w="345" w:type="pct"/>
            <w:noWrap/>
            <w:hideMark/>
          </w:tcPr>
          <w:p w14:paraId="6DCD7A37"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0.9635 </w:t>
            </w:r>
          </w:p>
        </w:tc>
        <w:tc>
          <w:tcPr>
            <w:tcW w:w="345" w:type="pct"/>
            <w:noWrap/>
            <w:hideMark/>
          </w:tcPr>
          <w:p w14:paraId="7ED679C7"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0.9609 </w:t>
            </w:r>
          </w:p>
        </w:tc>
        <w:tc>
          <w:tcPr>
            <w:tcW w:w="345" w:type="pct"/>
            <w:noWrap/>
            <w:hideMark/>
          </w:tcPr>
          <w:p w14:paraId="050AB36B"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0.9609 </w:t>
            </w:r>
          </w:p>
        </w:tc>
        <w:tc>
          <w:tcPr>
            <w:tcW w:w="345" w:type="pct"/>
            <w:noWrap/>
            <w:hideMark/>
          </w:tcPr>
          <w:p w14:paraId="0691C78C"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0.9659 </w:t>
            </w:r>
          </w:p>
        </w:tc>
        <w:tc>
          <w:tcPr>
            <w:tcW w:w="345" w:type="pct"/>
            <w:noWrap/>
            <w:hideMark/>
          </w:tcPr>
          <w:p w14:paraId="21A0F7C4"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0.9267 </w:t>
            </w:r>
          </w:p>
        </w:tc>
        <w:tc>
          <w:tcPr>
            <w:tcW w:w="345" w:type="pct"/>
            <w:noWrap/>
            <w:hideMark/>
          </w:tcPr>
          <w:p w14:paraId="374DCCA1"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0.9916 </w:t>
            </w:r>
          </w:p>
        </w:tc>
      </w:tr>
      <w:tr w:rsidR="00793DD9" w:rsidRPr="0055647C" w14:paraId="416BB6E0" w14:textId="77777777" w:rsidTr="00165161">
        <w:trPr>
          <w:trHeight w:val="300"/>
        </w:trPr>
        <w:tc>
          <w:tcPr>
            <w:cnfStyle w:val="001000000000" w:firstRow="0" w:lastRow="0" w:firstColumn="1" w:lastColumn="0" w:oddVBand="0" w:evenVBand="0" w:oddHBand="0" w:evenHBand="0" w:firstRowFirstColumn="0" w:firstRowLastColumn="0" w:lastRowFirstColumn="0" w:lastRowLastColumn="0"/>
            <w:tcW w:w="232" w:type="pct"/>
            <w:noWrap/>
            <w:vAlign w:val="center"/>
            <w:hideMark/>
          </w:tcPr>
          <w:p w14:paraId="05BCB607" w14:textId="77777777" w:rsidR="00815FB3" w:rsidRPr="0055647C" w:rsidRDefault="00815FB3" w:rsidP="00165161">
            <w:pPr>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1068" w:type="pct"/>
            <w:noWrap/>
            <w:vAlign w:val="center"/>
            <w:hideMark/>
          </w:tcPr>
          <w:p w14:paraId="339FCD29" w14:textId="77777777" w:rsidR="00815FB3" w:rsidRPr="0055647C" w:rsidRDefault="00815FB3"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Antiparasitic activity</w:t>
            </w:r>
          </w:p>
        </w:tc>
        <w:tc>
          <w:tcPr>
            <w:tcW w:w="1273" w:type="pct"/>
            <w:noWrap/>
            <w:hideMark/>
          </w:tcPr>
          <w:p w14:paraId="148E7497"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PredAPP</w:t>
            </w:r>
            <w:proofErr w:type="spellEnd"/>
          </w:p>
        </w:tc>
        <w:tc>
          <w:tcPr>
            <w:tcW w:w="357" w:type="pct"/>
            <w:noWrap/>
            <w:hideMark/>
          </w:tcPr>
          <w:p w14:paraId="11CCFC14"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7FEF49C1"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0.9583 </w:t>
            </w:r>
          </w:p>
        </w:tc>
        <w:tc>
          <w:tcPr>
            <w:tcW w:w="345" w:type="pct"/>
            <w:noWrap/>
            <w:hideMark/>
          </w:tcPr>
          <w:p w14:paraId="19ED5DB0"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0.9694 </w:t>
            </w:r>
          </w:p>
        </w:tc>
        <w:tc>
          <w:tcPr>
            <w:tcW w:w="345" w:type="pct"/>
            <w:noWrap/>
            <w:hideMark/>
          </w:tcPr>
          <w:p w14:paraId="422FE40E"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0.9500 </w:t>
            </w:r>
          </w:p>
        </w:tc>
        <w:tc>
          <w:tcPr>
            <w:tcW w:w="345" w:type="pct"/>
            <w:noWrap/>
            <w:hideMark/>
          </w:tcPr>
          <w:p w14:paraId="424CD2FD"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0.9674 </w:t>
            </w:r>
          </w:p>
        </w:tc>
        <w:tc>
          <w:tcPr>
            <w:tcW w:w="345" w:type="pct"/>
            <w:noWrap/>
            <w:hideMark/>
          </w:tcPr>
          <w:p w14:paraId="18470EF3"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0.9168 </w:t>
            </w:r>
          </w:p>
        </w:tc>
        <w:tc>
          <w:tcPr>
            <w:tcW w:w="345" w:type="pct"/>
            <w:noWrap/>
            <w:hideMark/>
          </w:tcPr>
          <w:p w14:paraId="79154E59"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0.9823 </w:t>
            </w:r>
          </w:p>
        </w:tc>
      </w:tr>
      <w:tr w:rsidR="00793DD9" w:rsidRPr="0055647C" w14:paraId="52FC2331" w14:textId="77777777" w:rsidTr="00165161">
        <w:trPr>
          <w:trHeight w:val="300"/>
        </w:trPr>
        <w:tc>
          <w:tcPr>
            <w:cnfStyle w:val="001000000000" w:firstRow="0" w:lastRow="0" w:firstColumn="1" w:lastColumn="0" w:oddVBand="0" w:evenVBand="0" w:oddHBand="0" w:evenHBand="0" w:firstRowFirstColumn="0" w:firstRowLastColumn="0" w:lastRowFirstColumn="0" w:lastRowLastColumn="0"/>
            <w:tcW w:w="232" w:type="pct"/>
            <w:noWrap/>
            <w:vAlign w:val="center"/>
            <w:hideMark/>
          </w:tcPr>
          <w:p w14:paraId="5C5383AB" w14:textId="77777777" w:rsidR="00815FB3" w:rsidRPr="0055647C" w:rsidRDefault="00815FB3" w:rsidP="00165161">
            <w:pPr>
              <w:rPr>
                <w:rFonts w:ascii="Times New Roman" w:eastAsia="DengXian" w:hAnsi="Times New Roman" w:cs="Times New Roman"/>
                <w:sz w:val="18"/>
                <w:szCs w:val="18"/>
              </w:rPr>
            </w:pPr>
            <w:r w:rsidRPr="0055647C">
              <w:rPr>
                <w:rFonts w:ascii="Times New Roman" w:eastAsia="DengXian" w:hAnsi="Times New Roman" w:cs="Times New Roman"/>
                <w:sz w:val="18"/>
                <w:szCs w:val="18"/>
              </w:rPr>
              <w:t>11</w:t>
            </w:r>
          </w:p>
        </w:tc>
        <w:tc>
          <w:tcPr>
            <w:tcW w:w="1068" w:type="pct"/>
            <w:noWrap/>
            <w:vAlign w:val="center"/>
            <w:hideMark/>
          </w:tcPr>
          <w:p w14:paraId="0AEF1E3A" w14:textId="77777777" w:rsidR="00815FB3" w:rsidRPr="0055647C" w:rsidRDefault="00815FB3"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Antiviral activity</w:t>
            </w:r>
          </w:p>
        </w:tc>
        <w:tc>
          <w:tcPr>
            <w:tcW w:w="1273" w:type="pct"/>
            <w:noWrap/>
            <w:hideMark/>
          </w:tcPr>
          <w:p w14:paraId="12674827"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starPep_AV</w:t>
            </w:r>
            <w:proofErr w:type="spellEnd"/>
          </w:p>
        </w:tc>
        <w:tc>
          <w:tcPr>
            <w:tcW w:w="357" w:type="pct"/>
            <w:noWrap/>
            <w:hideMark/>
          </w:tcPr>
          <w:p w14:paraId="1C9E344C"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7C4909D8" w14:textId="6212A952"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w:t>
            </w:r>
            <w:r w:rsidR="00AD6235" w:rsidRPr="0055647C">
              <w:rPr>
                <w:rFonts w:ascii="Times New Roman" w:eastAsia="DengXian" w:hAnsi="Times New Roman" w:cs="Times New Roman"/>
                <w:sz w:val="18"/>
                <w:szCs w:val="18"/>
              </w:rPr>
              <w:t>8362</w:t>
            </w:r>
          </w:p>
        </w:tc>
        <w:tc>
          <w:tcPr>
            <w:tcW w:w="345" w:type="pct"/>
            <w:noWrap/>
            <w:hideMark/>
          </w:tcPr>
          <w:p w14:paraId="190B9331" w14:textId="5198185D" w:rsidR="00815FB3" w:rsidRPr="0055647C" w:rsidRDefault="00AD6235">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0.8786 </w:t>
            </w:r>
          </w:p>
        </w:tc>
        <w:tc>
          <w:tcPr>
            <w:tcW w:w="345" w:type="pct"/>
            <w:noWrap/>
            <w:hideMark/>
          </w:tcPr>
          <w:p w14:paraId="6C1A6BAE" w14:textId="31B5D354" w:rsidR="00815FB3" w:rsidRPr="0055647C" w:rsidRDefault="00AD6235">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0.7802 </w:t>
            </w:r>
          </w:p>
        </w:tc>
        <w:tc>
          <w:tcPr>
            <w:tcW w:w="345" w:type="pct"/>
            <w:noWrap/>
            <w:hideMark/>
          </w:tcPr>
          <w:p w14:paraId="4CA1EAD8" w14:textId="1748F00A" w:rsidR="00815FB3" w:rsidRPr="0055647C" w:rsidRDefault="00AD6235">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0.8922</w:t>
            </w:r>
            <w:r w:rsidR="00815FB3" w:rsidRPr="0055647C">
              <w:rPr>
                <w:rFonts w:ascii="Times New Roman" w:eastAsia="DengXian" w:hAnsi="Times New Roman" w:cs="Times New Roman"/>
                <w:sz w:val="18"/>
                <w:szCs w:val="18"/>
              </w:rPr>
              <w:t xml:space="preserve"> </w:t>
            </w:r>
          </w:p>
        </w:tc>
        <w:tc>
          <w:tcPr>
            <w:tcW w:w="345" w:type="pct"/>
            <w:noWrap/>
            <w:hideMark/>
          </w:tcPr>
          <w:p w14:paraId="7ABB4B3D" w14:textId="4B2B22B7" w:rsidR="00815FB3" w:rsidRPr="0055647C" w:rsidRDefault="00AD6235">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0.6767</w:t>
            </w:r>
            <w:r w:rsidR="00815FB3" w:rsidRPr="0055647C">
              <w:rPr>
                <w:rFonts w:ascii="Times New Roman" w:eastAsia="DengXian" w:hAnsi="Times New Roman" w:cs="Times New Roman"/>
                <w:sz w:val="18"/>
                <w:szCs w:val="18"/>
              </w:rPr>
              <w:t xml:space="preserve"> </w:t>
            </w:r>
          </w:p>
        </w:tc>
        <w:tc>
          <w:tcPr>
            <w:tcW w:w="345" w:type="pct"/>
            <w:noWrap/>
            <w:hideMark/>
          </w:tcPr>
          <w:p w14:paraId="7E425D24" w14:textId="72FD0CF1" w:rsidR="00815FB3" w:rsidRPr="0055647C" w:rsidRDefault="00AD6235">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0.9101</w:t>
            </w:r>
            <w:r w:rsidR="00815FB3" w:rsidRPr="0055647C">
              <w:rPr>
                <w:rFonts w:ascii="Times New Roman" w:eastAsia="DengXian" w:hAnsi="Times New Roman" w:cs="Times New Roman"/>
                <w:sz w:val="18"/>
                <w:szCs w:val="18"/>
              </w:rPr>
              <w:t xml:space="preserve"> </w:t>
            </w:r>
          </w:p>
        </w:tc>
      </w:tr>
      <w:tr w:rsidR="00793DD9" w:rsidRPr="0055647C" w14:paraId="6DE91FD3" w14:textId="77777777" w:rsidTr="00165161">
        <w:trPr>
          <w:trHeight w:val="320"/>
        </w:trPr>
        <w:tc>
          <w:tcPr>
            <w:cnfStyle w:val="001000000000" w:firstRow="0" w:lastRow="0" w:firstColumn="1" w:lastColumn="0" w:oddVBand="0" w:evenVBand="0" w:oddHBand="0" w:evenHBand="0" w:firstRowFirstColumn="0" w:firstRowLastColumn="0" w:lastRowFirstColumn="0" w:lastRowLastColumn="0"/>
            <w:tcW w:w="232" w:type="pct"/>
            <w:noWrap/>
            <w:vAlign w:val="center"/>
            <w:hideMark/>
          </w:tcPr>
          <w:p w14:paraId="2DDEE50B" w14:textId="77777777" w:rsidR="00815FB3" w:rsidRPr="0055647C" w:rsidRDefault="00815FB3" w:rsidP="00165161">
            <w:pPr>
              <w:rPr>
                <w:rFonts w:ascii="Times New Roman" w:eastAsia="DengXian" w:hAnsi="Times New Roman" w:cs="Times New Roman"/>
                <w:sz w:val="18"/>
                <w:szCs w:val="18"/>
              </w:rPr>
            </w:pPr>
            <w:r w:rsidRPr="0055647C">
              <w:rPr>
                <w:rFonts w:ascii="Times New Roman" w:eastAsia="DengXian" w:hAnsi="Times New Roman" w:cs="Times New Roman"/>
                <w:sz w:val="18"/>
                <w:szCs w:val="18"/>
              </w:rPr>
              <w:t>12</w:t>
            </w:r>
          </w:p>
        </w:tc>
        <w:tc>
          <w:tcPr>
            <w:tcW w:w="1068" w:type="pct"/>
            <w:vAlign w:val="center"/>
            <w:hideMark/>
          </w:tcPr>
          <w:p w14:paraId="5B05B375" w14:textId="77777777" w:rsidR="00815FB3" w:rsidRPr="0055647C" w:rsidRDefault="00815FB3"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Bitter</w:t>
            </w:r>
          </w:p>
        </w:tc>
        <w:tc>
          <w:tcPr>
            <w:tcW w:w="1273" w:type="pct"/>
            <w:hideMark/>
          </w:tcPr>
          <w:p w14:paraId="04C26EE4"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BERT4Bitter</w:t>
            </w:r>
          </w:p>
        </w:tc>
        <w:tc>
          <w:tcPr>
            <w:tcW w:w="357" w:type="pct"/>
            <w:hideMark/>
          </w:tcPr>
          <w:p w14:paraId="4B41D6E0"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37DD3953"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0.9844 </w:t>
            </w:r>
          </w:p>
        </w:tc>
        <w:tc>
          <w:tcPr>
            <w:tcW w:w="345" w:type="pct"/>
            <w:noWrap/>
            <w:hideMark/>
          </w:tcPr>
          <w:p w14:paraId="3CECF8D9"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0.9697 </w:t>
            </w:r>
          </w:p>
        </w:tc>
        <w:tc>
          <w:tcPr>
            <w:tcW w:w="345" w:type="pct"/>
            <w:noWrap/>
            <w:hideMark/>
          </w:tcPr>
          <w:p w14:paraId="6A13728C"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45" w:type="pct"/>
            <w:noWrap/>
            <w:hideMark/>
          </w:tcPr>
          <w:p w14:paraId="071E5D46"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0.9688 </w:t>
            </w:r>
          </w:p>
        </w:tc>
        <w:tc>
          <w:tcPr>
            <w:tcW w:w="345" w:type="pct"/>
            <w:noWrap/>
            <w:hideMark/>
          </w:tcPr>
          <w:p w14:paraId="32ECF5EF"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0.9692 </w:t>
            </w:r>
          </w:p>
        </w:tc>
        <w:tc>
          <w:tcPr>
            <w:tcW w:w="345" w:type="pct"/>
            <w:noWrap/>
            <w:hideMark/>
          </w:tcPr>
          <w:p w14:paraId="47A3B1CF"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0.9932 </w:t>
            </w:r>
          </w:p>
        </w:tc>
      </w:tr>
      <w:tr w:rsidR="00793DD9" w:rsidRPr="0055647C" w14:paraId="1F9248F6" w14:textId="77777777" w:rsidTr="00165161">
        <w:trPr>
          <w:trHeight w:val="300"/>
        </w:trPr>
        <w:tc>
          <w:tcPr>
            <w:cnfStyle w:val="001000000000" w:firstRow="0" w:lastRow="0" w:firstColumn="1" w:lastColumn="0" w:oddVBand="0" w:evenVBand="0" w:oddHBand="0" w:evenHBand="0" w:firstRowFirstColumn="0" w:firstRowLastColumn="0" w:lastRowFirstColumn="0" w:lastRowLastColumn="0"/>
            <w:tcW w:w="232" w:type="pct"/>
            <w:noWrap/>
            <w:vAlign w:val="center"/>
            <w:hideMark/>
          </w:tcPr>
          <w:p w14:paraId="2376C263" w14:textId="77777777" w:rsidR="00815FB3" w:rsidRPr="0055647C" w:rsidRDefault="00815FB3" w:rsidP="00165161">
            <w:pPr>
              <w:rPr>
                <w:rFonts w:ascii="Times New Roman" w:eastAsia="DengXian" w:hAnsi="Times New Roman" w:cs="Times New Roman"/>
                <w:sz w:val="18"/>
                <w:szCs w:val="18"/>
              </w:rPr>
            </w:pPr>
            <w:r w:rsidRPr="0055647C">
              <w:rPr>
                <w:rFonts w:ascii="Times New Roman" w:eastAsia="DengXian" w:hAnsi="Times New Roman" w:cs="Times New Roman"/>
                <w:sz w:val="18"/>
                <w:szCs w:val="18"/>
              </w:rPr>
              <w:t>13</w:t>
            </w:r>
          </w:p>
        </w:tc>
        <w:tc>
          <w:tcPr>
            <w:tcW w:w="1068" w:type="pct"/>
            <w:noWrap/>
            <w:vAlign w:val="center"/>
            <w:hideMark/>
          </w:tcPr>
          <w:p w14:paraId="1E0C16A0" w14:textId="77777777" w:rsidR="00815FB3" w:rsidRPr="0055647C" w:rsidRDefault="00815FB3"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Blood-Brain Barrier</w:t>
            </w:r>
          </w:p>
        </w:tc>
        <w:tc>
          <w:tcPr>
            <w:tcW w:w="1273" w:type="pct"/>
            <w:noWrap/>
            <w:hideMark/>
          </w:tcPr>
          <w:p w14:paraId="50CCB69D"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BBPpred</w:t>
            </w:r>
            <w:proofErr w:type="spellEnd"/>
          </w:p>
        </w:tc>
        <w:tc>
          <w:tcPr>
            <w:tcW w:w="357" w:type="pct"/>
            <w:noWrap/>
            <w:hideMark/>
          </w:tcPr>
          <w:p w14:paraId="3D8CC8B7"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5CFCF36A"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0.9219 </w:t>
            </w:r>
          </w:p>
        </w:tc>
        <w:tc>
          <w:tcPr>
            <w:tcW w:w="345" w:type="pct"/>
            <w:noWrap/>
            <w:hideMark/>
          </w:tcPr>
          <w:p w14:paraId="6F1308AA"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0.8649 </w:t>
            </w:r>
          </w:p>
        </w:tc>
        <w:tc>
          <w:tcPr>
            <w:tcW w:w="345" w:type="pct"/>
            <w:noWrap/>
            <w:hideMark/>
          </w:tcPr>
          <w:p w14:paraId="484055D2"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45" w:type="pct"/>
            <w:noWrap/>
            <w:hideMark/>
          </w:tcPr>
          <w:p w14:paraId="67294110"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0.8438 </w:t>
            </w:r>
          </w:p>
        </w:tc>
        <w:tc>
          <w:tcPr>
            <w:tcW w:w="345" w:type="pct"/>
            <w:noWrap/>
            <w:hideMark/>
          </w:tcPr>
          <w:p w14:paraId="34B1F29B"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0.8542 </w:t>
            </w:r>
          </w:p>
        </w:tc>
        <w:tc>
          <w:tcPr>
            <w:tcW w:w="345" w:type="pct"/>
            <w:noWrap/>
            <w:hideMark/>
          </w:tcPr>
          <w:p w14:paraId="29B4FE73"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0.9307 </w:t>
            </w:r>
          </w:p>
        </w:tc>
      </w:tr>
      <w:tr w:rsidR="00793DD9" w:rsidRPr="0055647C" w14:paraId="289B22D0" w14:textId="77777777" w:rsidTr="00165161">
        <w:trPr>
          <w:trHeight w:val="300"/>
        </w:trPr>
        <w:tc>
          <w:tcPr>
            <w:cnfStyle w:val="001000000000" w:firstRow="0" w:lastRow="0" w:firstColumn="1" w:lastColumn="0" w:oddVBand="0" w:evenVBand="0" w:oddHBand="0" w:evenHBand="0" w:firstRowFirstColumn="0" w:firstRowLastColumn="0" w:lastRowFirstColumn="0" w:lastRowLastColumn="0"/>
            <w:tcW w:w="232" w:type="pct"/>
            <w:noWrap/>
            <w:vAlign w:val="center"/>
            <w:hideMark/>
          </w:tcPr>
          <w:p w14:paraId="4A05CE46" w14:textId="77777777" w:rsidR="00815FB3" w:rsidRPr="0055647C" w:rsidRDefault="00815FB3" w:rsidP="00165161">
            <w:pPr>
              <w:rPr>
                <w:rFonts w:ascii="Times New Roman" w:eastAsia="DengXian" w:hAnsi="Times New Roman" w:cs="Times New Roman"/>
                <w:sz w:val="18"/>
                <w:szCs w:val="18"/>
              </w:rPr>
            </w:pPr>
            <w:r w:rsidRPr="0055647C">
              <w:rPr>
                <w:rFonts w:ascii="Times New Roman" w:eastAsia="DengXian" w:hAnsi="Times New Roman" w:cs="Times New Roman"/>
                <w:sz w:val="18"/>
                <w:szCs w:val="18"/>
              </w:rPr>
              <w:t>14</w:t>
            </w:r>
          </w:p>
        </w:tc>
        <w:tc>
          <w:tcPr>
            <w:tcW w:w="1068" w:type="pct"/>
            <w:noWrap/>
            <w:vAlign w:val="center"/>
            <w:hideMark/>
          </w:tcPr>
          <w:p w14:paraId="5BC72327" w14:textId="77777777" w:rsidR="00815FB3" w:rsidRPr="0055647C" w:rsidRDefault="00815FB3"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DPP IV-inhibitory activity</w:t>
            </w:r>
          </w:p>
        </w:tc>
        <w:tc>
          <w:tcPr>
            <w:tcW w:w="1273" w:type="pct"/>
            <w:noWrap/>
            <w:hideMark/>
          </w:tcPr>
          <w:p w14:paraId="019C7334"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iDPPIV</w:t>
            </w:r>
            <w:proofErr w:type="spellEnd"/>
            <w:r w:rsidRPr="0055647C">
              <w:rPr>
                <w:rFonts w:ascii="Times New Roman" w:eastAsia="DengXian" w:hAnsi="Times New Roman" w:cs="Times New Roman"/>
                <w:sz w:val="18"/>
                <w:szCs w:val="18"/>
              </w:rPr>
              <w:t>-SCM</w:t>
            </w:r>
          </w:p>
        </w:tc>
        <w:tc>
          <w:tcPr>
            <w:tcW w:w="357" w:type="pct"/>
            <w:noWrap/>
            <w:hideMark/>
          </w:tcPr>
          <w:p w14:paraId="0B0FBA94"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75757FAD"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0.9102 </w:t>
            </w:r>
          </w:p>
        </w:tc>
        <w:tc>
          <w:tcPr>
            <w:tcW w:w="345" w:type="pct"/>
            <w:noWrap/>
            <w:hideMark/>
          </w:tcPr>
          <w:p w14:paraId="37B00DBA"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0.8889 </w:t>
            </w:r>
          </w:p>
        </w:tc>
        <w:tc>
          <w:tcPr>
            <w:tcW w:w="345" w:type="pct"/>
            <w:noWrap/>
            <w:hideMark/>
          </w:tcPr>
          <w:p w14:paraId="780B7867"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0.9256 </w:t>
            </w:r>
          </w:p>
        </w:tc>
        <w:tc>
          <w:tcPr>
            <w:tcW w:w="345" w:type="pct"/>
            <w:noWrap/>
            <w:hideMark/>
          </w:tcPr>
          <w:p w14:paraId="6B16ED78"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0.8963 </w:t>
            </w:r>
          </w:p>
        </w:tc>
        <w:tc>
          <w:tcPr>
            <w:tcW w:w="345" w:type="pct"/>
            <w:noWrap/>
            <w:hideMark/>
          </w:tcPr>
          <w:p w14:paraId="69A0FD91"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0.8208 </w:t>
            </w:r>
          </w:p>
        </w:tc>
        <w:tc>
          <w:tcPr>
            <w:tcW w:w="345" w:type="pct"/>
            <w:noWrap/>
            <w:hideMark/>
          </w:tcPr>
          <w:p w14:paraId="602C8FF2"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0.9732 </w:t>
            </w:r>
          </w:p>
        </w:tc>
      </w:tr>
      <w:tr w:rsidR="00793DD9" w:rsidRPr="0055647C" w14:paraId="1505BB88" w14:textId="77777777" w:rsidTr="00165161">
        <w:trPr>
          <w:trHeight w:val="300"/>
        </w:trPr>
        <w:tc>
          <w:tcPr>
            <w:cnfStyle w:val="001000000000" w:firstRow="0" w:lastRow="0" w:firstColumn="1" w:lastColumn="0" w:oddVBand="0" w:evenVBand="0" w:oddHBand="0" w:evenHBand="0" w:firstRowFirstColumn="0" w:firstRowLastColumn="0" w:lastRowFirstColumn="0" w:lastRowLastColumn="0"/>
            <w:tcW w:w="232" w:type="pct"/>
            <w:noWrap/>
            <w:vAlign w:val="center"/>
            <w:hideMark/>
          </w:tcPr>
          <w:p w14:paraId="62934E9E" w14:textId="77777777" w:rsidR="00815FB3" w:rsidRPr="0055647C" w:rsidRDefault="00815FB3" w:rsidP="00165161">
            <w:pPr>
              <w:rPr>
                <w:rFonts w:ascii="Times New Roman" w:eastAsia="DengXian" w:hAnsi="Times New Roman" w:cs="Times New Roman"/>
                <w:sz w:val="18"/>
                <w:szCs w:val="18"/>
              </w:rPr>
            </w:pPr>
            <w:r w:rsidRPr="0055647C">
              <w:rPr>
                <w:rFonts w:ascii="Times New Roman" w:eastAsia="DengXian" w:hAnsi="Times New Roman" w:cs="Times New Roman"/>
                <w:sz w:val="18"/>
                <w:szCs w:val="18"/>
              </w:rPr>
              <w:t>15</w:t>
            </w:r>
          </w:p>
        </w:tc>
        <w:tc>
          <w:tcPr>
            <w:tcW w:w="1068" w:type="pct"/>
            <w:noWrap/>
            <w:vAlign w:val="center"/>
            <w:hideMark/>
          </w:tcPr>
          <w:p w14:paraId="483BE10F" w14:textId="77777777" w:rsidR="00815FB3" w:rsidRPr="0055647C" w:rsidRDefault="00815FB3"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Neuropeptide</w:t>
            </w:r>
          </w:p>
        </w:tc>
        <w:tc>
          <w:tcPr>
            <w:tcW w:w="1273" w:type="pct"/>
            <w:noWrap/>
            <w:hideMark/>
          </w:tcPr>
          <w:p w14:paraId="3C35D83D"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NeuroPred</w:t>
            </w:r>
            <w:proofErr w:type="spellEnd"/>
            <w:r w:rsidRPr="0055647C">
              <w:rPr>
                <w:rFonts w:ascii="Times New Roman" w:eastAsia="DengXian" w:hAnsi="Times New Roman" w:cs="Times New Roman"/>
                <w:sz w:val="18"/>
                <w:szCs w:val="18"/>
              </w:rPr>
              <w:t>-CLQ</w:t>
            </w:r>
          </w:p>
        </w:tc>
        <w:tc>
          <w:tcPr>
            <w:tcW w:w="357" w:type="pct"/>
            <w:noWrap/>
            <w:hideMark/>
          </w:tcPr>
          <w:p w14:paraId="61AB3022"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7F626064"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0.9063 </w:t>
            </w:r>
          </w:p>
        </w:tc>
        <w:tc>
          <w:tcPr>
            <w:tcW w:w="345" w:type="pct"/>
            <w:noWrap/>
            <w:hideMark/>
          </w:tcPr>
          <w:p w14:paraId="7C18C693"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0.8878 </w:t>
            </w:r>
          </w:p>
        </w:tc>
        <w:tc>
          <w:tcPr>
            <w:tcW w:w="345" w:type="pct"/>
            <w:noWrap/>
            <w:hideMark/>
          </w:tcPr>
          <w:p w14:paraId="5D86E4F8"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0.9192 </w:t>
            </w:r>
          </w:p>
        </w:tc>
        <w:tc>
          <w:tcPr>
            <w:tcW w:w="345" w:type="pct"/>
            <w:noWrap/>
            <w:hideMark/>
          </w:tcPr>
          <w:p w14:paraId="1B0AE9C5"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0.8945 </w:t>
            </w:r>
          </w:p>
        </w:tc>
        <w:tc>
          <w:tcPr>
            <w:tcW w:w="345" w:type="pct"/>
            <w:noWrap/>
            <w:hideMark/>
          </w:tcPr>
          <w:p w14:paraId="0CB6DEB8"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0.8128 </w:t>
            </w:r>
          </w:p>
        </w:tc>
        <w:tc>
          <w:tcPr>
            <w:tcW w:w="345" w:type="pct"/>
            <w:noWrap/>
            <w:hideMark/>
          </w:tcPr>
          <w:p w14:paraId="5E8AFC81"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0.9515 </w:t>
            </w:r>
          </w:p>
        </w:tc>
      </w:tr>
      <w:tr w:rsidR="00793DD9" w:rsidRPr="0055647C" w14:paraId="31635845" w14:textId="77777777" w:rsidTr="00165161">
        <w:trPr>
          <w:trHeight w:val="300"/>
        </w:trPr>
        <w:tc>
          <w:tcPr>
            <w:cnfStyle w:val="001000000000" w:firstRow="0" w:lastRow="0" w:firstColumn="1" w:lastColumn="0" w:oddVBand="0" w:evenVBand="0" w:oddHBand="0" w:evenHBand="0" w:firstRowFirstColumn="0" w:firstRowLastColumn="0" w:lastRowFirstColumn="0" w:lastRowLastColumn="0"/>
            <w:tcW w:w="232" w:type="pct"/>
            <w:noWrap/>
            <w:vAlign w:val="center"/>
            <w:hideMark/>
          </w:tcPr>
          <w:p w14:paraId="17F7FBA5" w14:textId="77777777" w:rsidR="00815FB3" w:rsidRPr="0055647C" w:rsidRDefault="00815FB3" w:rsidP="00165161">
            <w:pPr>
              <w:rPr>
                <w:rFonts w:ascii="Times New Roman" w:eastAsia="DengXian" w:hAnsi="Times New Roman" w:cs="Times New Roman"/>
                <w:sz w:val="18"/>
                <w:szCs w:val="18"/>
              </w:rPr>
            </w:pPr>
            <w:r w:rsidRPr="0055647C">
              <w:rPr>
                <w:rFonts w:ascii="Times New Roman" w:eastAsia="DengXian" w:hAnsi="Times New Roman" w:cs="Times New Roman"/>
                <w:sz w:val="18"/>
                <w:szCs w:val="18"/>
              </w:rPr>
              <w:t>16</w:t>
            </w:r>
          </w:p>
        </w:tc>
        <w:tc>
          <w:tcPr>
            <w:tcW w:w="1068" w:type="pct"/>
            <w:noWrap/>
            <w:vAlign w:val="center"/>
            <w:hideMark/>
          </w:tcPr>
          <w:p w14:paraId="1F7D9500" w14:textId="77777777" w:rsidR="00815FB3" w:rsidRPr="0055647C" w:rsidRDefault="00815FB3"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Quorum sensing activity</w:t>
            </w:r>
          </w:p>
        </w:tc>
        <w:tc>
          <w:tcPr>
            <w:tcW w:w="1273" w:type="pct"/>
            <w:noWrap/>
            <w:hideMark/>
          </w:tcPr>
          <w:p w14:paraId="2FC9F359"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QSPred</w:t>
            </w:r>
            <w:proofErr w:type="spellEnd"/>
            <w:r w:rsidRPr="0055647C">
              <w:rPr>
                <w:rFonts w:ascii="Times New Roman" w:eastAsia="DengXian" w:hAnsi="Times New Roman" w:cs="Times New Roman"/>
                <w:sz w:val="18"/>
                <w:szCs w:val="18"/>
              </w:rPr>
              <w:t>-FL</w:t>
            </w:r>
          </w:p>
        </w:tc>
        <w:tc>
          <w:tcPr>
            <w:tcW w:w="357" w:type="pct"/>
            <w:noWrap/>
            <w:hideMark/>
          </w:tcPr>
          <w:p w14:paraId="3F82DD9E"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1A7CC59A"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45" w:type="pct"/>
            <w:noWrap/>
            <w:hideMark/>
          </w:tcPr>
          <w:p w14:paraId="3FB55832"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45" w:type="pct"/>
            <w:noWrap/>
            <w:hideMark/>
          </w:tcPr>
          <w:p w14:paraId="2B05594C"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45" w:type="pct"/>
            <w:noWrap/>
            <w:hideMark/>
          </w:tcPr>
          <w:p w14:paraId="073F7801"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45" w:type="pct"/>
            <w:noWrap/>
            <w:hideMark/>
          </w:tcPr>
          <w:p w14:paraId="28EB651A"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45" w:type="pct"/>
            <w:noWrap/>
            <w:hideMark/>
          </w:tcPr>
          <w:p w14:paraId="69926CC3"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r>
      <w:tr w:rsidR="00793DD9" w:rsidRPr="0055647C" w14:paraId="5FB33DE9" w14:textId="77777777" w:rsidTr="00165161">
        <w:trPr>
          <w:trHeight w:val="300"/>
        </w:trPr>
        <w:tc>
          <w:tcPr>
            <w:cnfStyle w:val="001000000000" w:firstRow="0" w:lastRow="0" w:firstColumn="1" w:lastColumn="0" w:oddVBand="0" w:evenVBand="0" w:oddHBand="0" w:evenHBand="0" w:firstRowFirstColumn="0" w:firstRowLastColumn="0" w:lastRowFirstColumn="0" w:lastRowLastColumn="0"/>
            <w:tcW w:w="232" w:type="pct"/>
            <w:noWrap/>
            <w:vAlign w:val="center"/>
            <w:hideMark/>
          </w:tcPr>
          <w:p w14:paraId="4B3E2A54" w14:textId="77777777" w:rsidR="00815FB3" w:rsidRPr="0055647C" w:rsidRDefault="00815FB3" w:rsidP="00165161">
            <w:pPr>
              <w:rPr>
                <w:rFonts w:ascii="Times New Roman" w:eastAsia="DengXian" w:hAnsi="Times New Roman" w:cs="Times New Roman"/>
                <w:sz w:val="18"/>
                <w:szCs w:val="18"/>
              </w:rPr>
            </w:pPr>
            <w:r w:rsidRPr="0055647C">
              <w:rPr>
                <w:rFonts w:ascii="Times New Roman" w:eastAsia="DengXian" w:hAnsi="Times New Roman" w:cs="Times New Roman"/>
                <w:sz w:val="18"/>
                <w:szCs w:val="18"/>
              </w:rPr>
              <w:t>17</w:t>
            </w:r>
          </w:p>
        </w:tc>
        <w:tc>
          <w:tcPr>
            <w:tcW w:w="1068" w:type="pct"/>
            <w:noWrap/>
            <w:vAlign w:val="center"/>
            <w:hideMark/>
          </w:tcPr>
          <w:p w14:paraId="2AEABB7F" w14:textId="77777777" w:rsidR="00815FB3" w:rsidRPr="0055647C" w:rsidRDefault="00815FB3"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Toxicity</w:t>
            </w:r>
          </w:p>
        </w:tc>
        <w:tc>
          <w:tcPr>
            <w:tcW w:w="1273" w:type="pct"/>
            <w:noWrap/>
            <w:hideMark/>
          </w:tcPr>
          <w:p w14:paraId="0A27CEF5"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ATSE</w:t>
            </w:r>
          </w:p>
        </w:tc>
        <w:tc>
          <w:tcPr>
            <w:tcW w:w="357" w:type="pct"/>
            <w:noWrap/>
            <w:hideMark/>
          </w:tcPr>
          <w:p w14:paraId="5F79081D"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41392B02"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0.9453 </w:t>
            </w:r>
          </w:p>
        </w:tc>
        <w:tc>
          <w:tcPr>
            <w:tcW w:w="345" w:type="pct"/>
            <w:noWrap/>
            <w:hideMark/>
          </w:tcPr>
          <w:p w14:paraId="4933C9D6"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0.9427 </w:t>
            </w:r>
          </w:p>
        </w:tc>
        <w:tc>
          <w:tcPr>
            <w:tcW w:w="345" w:type="pct"/>
            <w:noWrap/>
            <w:hideMark/>
          </w:tcPr>
          <w:p w14:paraId="62D2F5F9"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0.9476 </w:t>
            </w:r>
          </w:p>
        </w:tc>
        <w:tc>
          <w:tcPr>
            <w:tcW w:w="345" w:type="pct"/>
            <w:noWrap/>
            <w:hideMark/>
          </w:tcPr>
          <w:p w14:paraId="52334C7D"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0.9430 </w:t>
            </w:r>
          </w:p>
        </w:tc>
        <w:tc>
          <w:tcPr>
            <w:tcW w:w="345" w:type="pct"/>
            <w:noWrap/>
            <w:hideMark/>
          </w:tcPr>
          <w:p w14:paraId="150A3AFE"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0.8906 </w:t>
            </w:r>
          </w:p>
        </w:tc>
        <w:tc>
          <w:tcPr>
            <w:tcW w:w="345" w:type="pct"/>
            <w:noWrap/>
            <w:hideMark/>
          </w:tcPr>
          <w:p w14:paraId="4485E51C"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0.9669 </w:t>
            </w:r>
          </w:p>
        </w:tc>
      </w:tr>
      <w:tr w:rsidR="00793DD9" w:rsidRPr="0055647C" w14:paraId="40C4C05B" w14:textId="77777777" w:rsidTr="00165161">
        <w:trPr>
          <w:trHeight w:val="300"/>
        </w:trPr>
        <w:tc>
          <w:tcPr>
            <w:cnfStyle w:val="001000000000" w:firstRow="0" w:lastRow="0" w:firstColumn="1" w:lastColumn="0" w:oddVBand="0" w:evenVBand="0" w:oddHBand="0" w:evenHBand="0" w:firstRowFirstColumn="0" w:firstRowLastColumn="0" w:lastRowFirstColumn="0" w:lastRowLastColumn="0"/>
            <w:tcW w:w="232" w:type="pct"/>
            <w:noWrap/>
            <w:vAlign w:val="center"/>
            <w:hideMark/>
          </w:tcPr>
          <w:p w14:paraId="7A5AEC35" w14:textId="77777777" w:rsidR="00815FB3" w:rsidRPr="0055647C" w:rsidRDefault="00815FB3" w:rsidP="00165161">
            <w:pPr>
              <w:rPr>
                <w:rFonts w:ascii="Times New Roman" w:eastAsia="DengXian" w:hAnsi="Times New Roman" w:cs="Times New Roman"/>
                <w:sz w:val="18"/>
                <w:szCs w:val="18"/>
              </w:rPr>
            </w:pPr>
            <w:r w:rsidRPr="0055647C">
              <w:rPr>
                <w:rFonts w:ascii="Times New Roman" w:eastAsia="DengXian" w:hAnsi="Times New Roman" w:cs="Times New Roman"/>
                <w:sz w:val="18"/>
                <w:szCs w:val="18"/>
              </w:rPr>
              <w:t>18</w:t>
            </w:r>
          </w:p>
        </w:tc>
        <w:tc>
          <w:tcPr>
            <w:tcW w:w="1068" w:type="pct"/>
            <w:noWrap/>
            <w:vAlign w:val="center"/>
            <w:hideMark/>
          </w:tcPr>
          <w:p w14:paraId="0D24A1EC" w14:textId="77777777" w:rsidR="00815FB3" w:rsidRPr="0055647C" w:rsidRDefault="00815FB3"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Tumor T cell antigens</w:t>
            </w:r>
          </w:p>
        </w:tc>
        <w:tc>
          <w:tcPr>
            <w:tcW w:w="1273" w:type="pct"/>
            <w:noWrap/>
            <w:hideMark/>
          </w:tcPr>
          <w:p w14:paraId="5164872B"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iTTCA</w:t>
            </w:r>
            <w:proofErr w:type="spellEnd"/>
            <w:r w:rsidRPr="0055647C">
              <w:rPr>
                <w:rFonts w:ascii="Times New Roman" w:eastAsia="DengXian" w:hAnsi="Times New Roman" w:cs="Times New Roman"/>
                <w:sz w:val="18"/>
                <w:szCs w:val="18"/>
              </w:rPr>
              <w:t>-Hybrid</w:t>
            </w:r>
          </w:p>
        </w:tc>
        <w:tc>
          <w:tcPr>
            <w:tcW w:w="357" w:type="pct"/>
            <w:noWrap/>
            <w:hideMark/>
          </w:tcPr>
          <w:p w14:paraId="2535318D"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04BABF99"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0.7969 </w:t>
            </w:r>
          </w:p>
        </w:tc>
        <w:tc>
          <w:tcPr>
            <w:tcW w:w="345" w:type="pct"/>
            <w:noWrap/>
            <w:hideMark/>
          </w:tcPr>
          <w:p w14:paraId="0B550E1A"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0.7767 </w:t>
            </w:r>
          </w:p>
        </w:tc>
        <w:tc>
          <w:tcPr>
            <w:tcW w:w="345" w:type="pct"/>
            <w:noWrap/>
            <w:hideMark/>
          </w:tcPr>
          <w:p w14:paraId="590AB3CA"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0.9639 </w:t>
            </w:r>
          </w:p>
        </w:tc>
        <w:tc>
          <w:tcPr>
            <w:tcW w:w="345" w:type="pct"/>
            <w:noWrap/>
            <w:hideMark/>
          </w:tcPr>
          <w:p w14:paraId="0AA03D01"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0.4889 </w:t>
            </w:r>
          </w:p>
        </w:tc>
        <w:tc>
          <w:tcPr>
            <w:tcW w:w="345" w:type="pct"/>
            <w:noWrap/>
            <w:hideMark/>
          </w:tcPr>
          <w:p w14:paraId="40510310"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0.5453 </w:t>
            </w:r>
          </w:p>
        </w:tc>
        <w:tc>
          <w:tcPr>
            <w:tcW w:w="345" w:type="pct"/>
            <w:noWrap/>
            <w:hideMark/>
          </w:tcPr>
          <w:p w14:paraId="7EEF6363"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0.8142 </w:t>
            </w:r>
          </w:p>
        </w:tc>
      </w:tr>
      <w:tr w:rsidR="00793DD9" w:rsidRPr="0055647C" w14:paraId="732823EF" w14:textId="77777777" w:rsidTr="00165161">
        <w:trPr>
          <w:trHeight w:val="340"/>
        </w:trPr>
        <w:tc>
          <w:tcPr>
            <w:cnfStyle w:val="001000000000" w:firstRow="0" w:lastRow="0" w:firstColumn="1" w:lastColumn="0" w:oddVBand="0" w:evenVBand="0" w:oddHBand="0" w:evenHBand="0" w:firstRowFirstColumn="0" w:firstRowLastColumn="0" w:lastRowFirstColumn="0" w:lastRowLastColumn="0"/>
            <w:tcW w:w="232" w:type="pct"/>
            <w:noWrap/>
            <w:vAlign w:val="center"/>
            <w:hideMark/>
          </w:tcPr>
          <w:p w14:paraId="57143268" w14:textId="77777777" w:rsidR="00815FB3" w:rsidRPr="0055647C" w:rsidRDefault="00815FB3" w:rsidP="00165161">
            <w:pPr>
              <w:rPr>
                <w:rFonts w:ascii="Times New Roman" w:eastAsia="DengXian" w:hAnsi="Times New Roman" w:cs="Times New Roman"/>
                <w:sz w:val="18"/>
                <w:szCs w:val="18"/>
              </w:rPr>
            </w:pPr>
            <w:r w:rsidRPr="0055647C">
              <w:rPr>
                <w:rFonts w:ascii="Times New Roman" w:eastAsia="DengXian" w:hAnsi="Times New Roman" w:cs="Times New Roman"/>
                <w:sz w:val="18"/>
                <w:szCs w:val="18"/>
              </w:rPr>
              <w:t>19</w:t>
            </w:r>
          </w:p>
        </w:tc>
        <w:tc>
          <w:tcPr>
            <w:tcW w:w="1068" w:type="pct"/>
            <w:vAlign w:val="center"/>
            <w:hideMark/>
          </w:tcPr>
          <w:p w14:paraId="3CDEA755" w14:textId="77777777" w:rsidR="00815FB3" w:rsidRPr="0055647C" w:rsidRDefault="00815FB3"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Umami</w:t>
            </w:r>
          </w:p>
        </w:tc>
        <w:tc>
          <w:tcPr>
            <w:tcW w:w="1273" w:type="pct"/>
            <w:hideMark/>
          </w:tcPr>
          <w:p w14:paraId="44C642C4"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proofErr w:type="spellStart"/>
            <w:r w:rsidRPr="0055647C">
              <w:rPr>
                <w:rFonts w:ascii="Times New Roman" w:eastAsia="DengXian" w:hAnsi="Times New Roman" w:cs="Times New Roman"/>
                <w:sz w:val="18"/>
                <w:szCs w:val="18"/>
              </w:rPr>
              <w:t>iUMAMI</w:t>
            </w:r>
            <w:proofErr w:type="spellEnd"/>
            <w:r w:rsidRPr="0055647C">
              <w:rPr>
                <w:rFonts w:ascii="Times New Roman" w:eastAsia="DengXian" w:hAnsi="Times New Roman" w:cs="Times New Roman"/>
                <w:sz w:val="18"/>
                <w:szCs w:val="18"/>
              </w:rPr>
              <w:t>-SCM</w:t>
            </w:r>
          </w:p>
        </w:tc>
        <w:tc>
          <w:tcPr>
            <w:tcW w:w="357" w:type="pct"/>
            <w:hideMark/>
          </w:tcPr>
          <w:p w14:paraId="5C24C8CF"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hideMark/>
          </w:tcPr>
          <w:p w14:paraId="0A38A709"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0.9688 </w:t>
            </w:r>
          </w:p>
        </w:tc>
        <w:tc>
          <w:tcPr>
            <w:tcW w:w="345" w:type="pct"/>
            <w:noWrap/>
            <w:hideMark/>
          </w:tcPr>
          <w:p w14:paraId="3A6CC515"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45" w:type="pct"/>
            <w:noWrap/>
            <w:hideMark/>
          </w:tcPr>
          <w:p w14:paraId="79D19509"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0.8571 </w:t>
            </w:r>
          </w:p>
        </w:tc>
        <w:tc>
          <w:tcPr>
            <w:tcW w:w="345" w:type="pct"/>
            <w:noWrap/>
            <w:hideMark/>
          </w:tcPr>
          <w:p w14:paraId="784F7560"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45" w:type="pct"/>
            <w:noWrap/>
            <w:hideMark/>
          </w:tcPr>
          <w:p w14:paraId="1B56CE80"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0.9078 </w:t>
            </w:r>
          </w:p>
        </w:tc>
        <w:tc>
          <w:tcPr>
            <w:tcW w:w="345" w:type="pct"/>
            <w:noWrap/>
            <w:hideMark/>
          </w:tcPr>
          <w:p w14:paraId="6C3CCA42" w14:textId="77777777" w:rsidR="00815FB3" w:rsidRPr="0055647C" w:rsidRDefault="00815FB3">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0.9914 </w:t>
            </w:r>
          </w:p>
        </w:tc>
      </w:tr>
      <w:tr w:rsidR="00793DD9" w:rsidRPr="0055647C" w14:paraId="2947EFA6" w14:textId="77777777" w:rsidTr="00165161">
        <w:trPr>
          <w:trHeight w:val="340"/>
        </w:trPr>
        <w:tc>
          <w:tcPr>
            <w:cnfStyle w:val="001000000000" w:firstRow="0" w:lastRow="0" w:firstColumn="1" w:lastColumn="0" w:oddVBand="0" w:evenVBand="0" w:oddHBand="0" w:evenHBand="0" w:firstRowFirstColumn="0" w:firstRowLastColumn="0" w:lastRowFirstColumn="0" w:lastRowLastColumn="0"/>
            <w:tcW w:w="232" w:type="pct"/>
            <w:noWrap/>
            <w:vAlign w:val="center"/>
          </w:tcPr>
          <w:p w14:paraId="591A37E2" w14:textId="50A0796B" w:rsidR="00165161" w:rsidRPr="0055647C" w:rsidRDefault="00165161" w:rsidP="00165161">
            <w:pPr>
              <w:rPr>
                <w:rFonts w:ascii="Times New Roman" w:eastAsia="DengXian" w:hAnsi="Times New Roman" w:cs="Times New Roman"/>
                <w:sz w:val="18"/>
                <w:szCs w:val="18"/>
              </w:rPr>
            </w:pPr>
            <w:r w:rsidRPr="0055647C">
              <w:rPr>
                <w:rFonts w:ascii="Times New Roman" w:eastAsia="DengXian" w:hAnsi="Times New Roman" w:cs="Times New Roman"/>
                <w:sz w:val="18"/>
                <w:szCs w:val="18"/>
              </w:rPr>
              <w:t>20</w:t>
            </w:r>
          </w:p>
        </w:tc>
        <w:tc>
          <w:tcPr>
            <w:tcW w:w="1068" w:type="pct"/>
            <w:vAlign w:val="center"/>
          </w:tcPr>
          <w:p w14:paraId="5DDEB69C" w14:textId="4CE975C3" w:rsidR="00165161" w:rsidRPr="0055647C" w:rsidRDefault="00165161"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Interleukin-6 inducing activity</w:t>
            </w:r>
          </w:p>
        </w:tc>
        <w:tc>
          <w:tcPr>
            <w:tcW w:w="1273" w:type="pct"/>
          </w:tcPr>
          <w:p w14:paraId="441072E3" w14:textId="3357934F" w:rsidR="00165161" w:rsidRPr="0055647C" w:rsidRDefault="00165161"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StackIL6</w:t>
            </w:r>
          </w:p>
        </w:tc>
        <w:tc>
          <w:tcPr>
            <w:tcW w:w="357" w:type="pct"/>
          </w:tcPr>
          <w:p w14:paraId="46143DBD" w14:textId="41BB0388" w:rsidR="00165161" w:rsidRPr="0055647C" w:rsidRDefault="00165161"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10</w:t>
            </w:r>
          </w:p>
        </w:tc>
        <w:tc>
          <w:tcPr>
            <w:tcW w:w="345" w:type="pct"/>
            <w:noWrap/>
          </w:tcPr>
          <w:p w14:paraId="11915C3F" w14:textId="4C9D9257" w:rsidR="00165161" w:rsidRPr="0055647C" w:rsidRDefault="00B00B6E"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0.8747</w:t>
            </w:r>
          </w:p>
        </w:tc>
        <w:tc>
          <w:tcPr>
            <w:tcW w:w="345" w:type="pct"/>
            <w:noWrap/>
          </w:tcPr>
          <w:p w14:paraId="108C9589" w14:textId="61266AAC" w:rsidR="00165161" w:rsidRPr="0055647C" w:rsidRDefault="00B00B6E"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0.8980</w:t>
            </w:r>
          </w:p>
        </w:tc>
        <w:tc>
          <w:tcPr>
            <w:tcW w:w="345" w:type="pct"/>
            <w:noWrap/>
          </w:tcPr>
          <w:p w14:paraId="7C516888" w14:textId="7E67E66C" w:rsidR="00165161" w:rsidRPr="0055647C" w:rsidRDefault="00B00B6E"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0.8455</w:t>
            </w:r>
          </w:p>
        </w:tc>
        <w:tc>
          <w:tcPr>
            <w:tcW w:w="345" w:type="pct"/>
            <w:noWrap/>
          </w:tcPr>
          <w:p w14:paraId="5A241959" w14:textId="61E13A5B" w:rsidR="00165161" w:rsidRPr="0055647C" w:rsidRDefault="00B00B6E"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0.9040</w:t>
            </w:r>
          </w:p>
        </w:tc>
        <w:tc>
          <w:tcPr>
            <w:tcW w:w="345" w:type="pct"/>
            <w:noWrap/>
          </w:tcPr>
          <w:p w14:paraId="35ED5369" w14:textId="2D5F505A" w:rsidR="00165161" w:rsidRPr="0055647C" w:rsidRDefault="00B00B6E"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0.7508</w:t>
            </w:r>
          </w:p>
        </w:tc>
        <w:tc>
          <w:tcPr>
            <w:tcW w:w="345" w:type="pct"/>
            <w:noWrap/>
          </w:tcPr>
          <w:p w14:paraId="6CA5A215" w14:textId="1641CD12" w:rsidR="00165161" w:rsidRPr="0055647C" w:rsidRDefault="00B00B6E" w:rsidP="00165161">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0.9493</w:t>
            </w:r>
          </w:p>
        </w:tc>
      </w:tr>
    </w:tbl>
    <w:p w14:paraId="01A7E3B8" w14:textId="77777777" w:rsidR="00DD5AE2" w:rsidRPr="0055647C" w:rsidRDefault="00DD5AE2" w:rsidP="00ED4B1B">
      <w:pPr>
        <w:spacing w:line="360" w:lineRule="auto"/>
        <w:rPr>
          <w:rFonts w:ascii="Times New Roman" w:hAnsi="Times New Roman" w:cs="Times New Roman"/>
          <w:b/>
          <w:bCs/>
        </w:rPr>
      </w:pPr>
    </w:p>
    <w:p w14:paraId="0D075679" w14:textId="77777777" w:rsidR="00BD56A0" w:rsidRPr="0055647C" w:rsidRDefault="00BD56A0" w:rsidP="00ED4B1B">
      <w:pPr>
        <w:spacing w:line="360" w:lineRule="auto"/>
        <w:rPr>
          <w:rFonts w:ascii="Times New Roman" w:hAnsi="Times New Roman" w:cs="Times New Roman"/>
          <w:b/>
          <w:bCs/>
        </w:rPr>
      </w:pPr>
    </w:p>
    <w:p w14:paraId="5A4602F1" w14:textId="77777777" w:rsidR="00BD56A0" w:rsidRPr="0055647C" w:rsidRDefault="00BD56A0" w:rsidP="00ED4B1B">
      <w:pPr>
        <w:spacing w:line="360" w:lineRule="auto"/>
        <w:rPr>
          <w:rFonts w:ascii="Times New Roman" w:hAnsi="Times New Roman" w:cs="Times New Roman"/>
          <w:b/>
          <w:bCs/>
        </w:rPr>
      </w:pPr>
    </w:p>
    <w:p w14:paraId="161278EB" w14:textId="07248F67" w:rsidR="00151B79" w:rsidRPr="0055647C" w:rsidRDefault="00F90D13" w:rsidP="00ED4B1B">
      <w:pPr>
        <w:spacing w:line="360" w:lineRule="auto"/>
        <w:rPr>
          <w:rFonts w:ascii="Times New Roman" w:hAnsi="Times New Roman" w:cs="Times New Roman"/>
        </w:rPr>
      </w:pPr>
      <w:r w:rsidRPr="0055647C">
        <w:rPr>
          <w:rFonts w:ascii="Times New Roman" w:hAnsi="Times New Roman" w:cs="Times New Roman"/>
          <w:b/>
          <w:bCs/>
        </w:rPr>
        <w:t xml:space="preserve">Supplementary </w:t>
      </w:r>
      <w:r w:rsidR="0001265F" w:rsidRPr="0055647C">
        <w:rPr>
          <w:rFonts w:ascii="Times New Roman" w:hAnsi="Times New Roman" w:cs="Times New Roman"/>
          <w:b/>
          <w:bCs/>
        </w:rPr>
        <w:t xml:space="preserve">Table </w:t>
      </w:r>
      <w:r w:rsidR="00893542" w:rsidRPr="0055647C">
        <w:rPr>
          <w:rFonts w:ascii="Times New Roman" w:hAnsi="Times New Roman" w:cs="Times New Roman"/>
          <w:b/>
          <w:bCs/>
        </w:rPr>
        <w:t>4</w:t>
      </w:r>
      <w:r w:rsidRPr="0055647C">
        <w:rPr>
          <w:rFonts w:ascii="Times New Roman" w:hAnsi="Times New Roman" w:cs="Times New Roman"/>
          <w:b/>
          <w:bCs/>
        </w:rPr>
        <w:t xml:space="preserve"> |</w:t>
      </w:r>
      <w:r w:rsidR="00362843" w:rsidRPr="0055647C">
        <w:rPr>
          <w:rFonts w:ascii="Times New Roman" w:hAnsi="Times New Roman" w:cs="Times New Roman"/>
          <w:b/>
          <w:bCs/>
        </w:rPr>
        <w:t xml:space="preserve"> </w:t>
      </w:r>
      <w:r w:rsidR="00262957" w:rsidRPr="0055647C">
        <w:rPr>
          <w:rFonts w:ascii="Times New Roman" w:hAnsi="Times New Roman" w:cs="Times New Roman"/>
        </w:rPr>
        <w:t xml:space="preserve">Performance </w:t>
      </w:r>
      <w:r w:rsidR="001C67E4" w:rsidRPr="0055647C">
        <w:rPr>
          <w:rFonts w:ascii="Times New Roman" w:hAnsi="Times New Roman" w:cs="Times New Roman"/>
        </w:rPr>
        <w:t>c</w:t>
      </w:r>
      <w:r w:rsidR="00262957" w:rsidRPr="0055647C">
        <w:rPr>
          <w:rFonts w:ascii="Times New Roman" w:hAnsi="Times New Roman" w:cs="Times New Roman"/>
        </w:rPr>
        <w:t xml:space="preserve">omparison of RNN and BERT </w:t>
      </w:r>
      <w:r w:rsidR="001C67E4" w:rsidRPr="0055647C">
        <w:rPr>
          <w:rFonts w:ascii="Times New Roman" w:hAnsi="Times New Roman" w:cs="Times New Roman"/>
        </w:rPr>
        <w:t>m</w:t>
      </w:r>
      <w:r w:rsidR="00262957" w:rsidRPr="0055647C">
        <w:rPr>
          <w:rFonts w:ascii="Times New Roman" w:hAnsi="Times New Roman" w:cs="Times New Roman"/>
        </w:rPr>
        <w:t xml:space="preserve">odels </w:t>
      </w:r>
      <w:r w:rsidR="001C67E4" w:rsidRPr="0055647C">
        <w:rPr>
          <w:rFonts w:ascii="Times New Roman" w:hAnsi="Times New Roman" w:cs="Times New Roman"/>
        </w:rPr>
        <w:t>t</w:t>
      </w:r>
      <w:r w:rsidR="00262957" w:rsidRPr="0055647C">
        <w:rPr>
          <w:rFonts w:ascii="Times New Roman" w:hAnsi="Times New Roman" w:cs="Times New Roman"/>
        </w:rPr>
        <w:t xml:space="preserve">rained on 24 </w:t>
      </w:r>
      <w:r w:rsidR="001C67E4" w:rsidRPr="0055647C">
        <w:rPr>
          <w:rFonts w:ascii="Times New Roman" w:hAnsi="Times New Roman" w:cs="Times New Roman"/>
        </w:rPr>
        <w:t>s</w:t>
      </w:r>
      <w:r w:rsidR="00262957" w:rsidRPr="0055647C">
        <w:rPr>
          <w:rFonts w:ascii="Times New Roman" w:hAnsi="Times New Roman" w:cs="Times New Roman"/>
        </w:rPr>
        <w:t xml:space="preserve">ets of </w:t>
      </w:r>
      <w:r w:rsidR="001C67E4" w:rsidRPr="0055647C">
        <w:rPr>
          <w:rFonts w:ascii="Times New Roman" w:hAnsi="Times New Roman" w:cs="Times New Roman"/>
        </w:rPr>
        <w:t>a</w:t>
      </w:r>
      <w:r w:rsidR="00262957" w:rsidRPr="0055647C">
        <w:rPr>
          <w:rFonts w:ascii="Times New Roman" w:hAnsi="Times New Roman" w:cs="Times New Roman"/>
        </w:rPr>
        <w:t xml:space="preserve">mino </w:t>
      </w:r>
      <w:r w:rsidR="001C67E4" w:rsidRPr="0055647C">
        <w:rPr>
          <w:rFonts w:ascii="Times New Roman" w:hAnsi="Times New Roman" w:cs="Times New Roman"/>
        </w:rPr>
        <w:t>a</w:t>
      </w:r>
      <w:r w:rsidR="00262957" w:rsidRPr="0055647C">
        <w:rPr>
          <w:rFonts w:ascii="Times New Roman" w:hAnsi="Times New Roman" w:cs="Times New Roman"/>
        </w:rPr>
        <w:t xml:space="preserve">cid </w:t>
      </w:r>
      <w:r w:rsidR="001C67E4" w:rsidRPr="0055647C">
        <w:rPr>
          <w:rFonts w:ascii="Times New Roman" w:hAnsi="Times New Roman" w:cs="Times New Roman"/>
        </w:rPr>
        <w:t>d</w:t>
      </w:r>
      <w:r w:rsidR="00262957" w:rsidRPr="0055647C">
        <w:rPr>
          <w:rFonts w:ascii="Times New Roman" w:hAnsi="Times New Roman" w:cs="Times New Roman"/>
        </w:rPr>
        <w:t xml:space="preserve">escriptors and 3 </w:t>
      </w:r>
      <w:r w:rsidR="001C67E4" w:rsidRPr="0055647C">
        <w:rPr>
          <w:rFonts w:ascii="Times New Roman" w:hAnsi="Times New Roman" w:cs="Times New Roman"/>
        </w:rPr>
        <w:t>s</w:t>
      </w:r>
      <w:r w:rsidR="00262957" w:rsidRPr="0055647C">
        <w:rPr>
          <w:rFonts w:ascii="Times New Roman" w:hAnsi="Times New Roman" w:cs="Times New Roman"/>
        </w:rPr>
        <w:t>ets of k-</w:t>
      </w:r>
      <w:proofErr w:type="spellStart"/>
      <w:r w:rsidR="00262957" w:rsidRPr="0055647C">
        <w:rPr>
          <w:rFonts w:ascii="Times New Roman" w:hAnsi="Times New Roman" w:cs="Times New Roman"/>
        </w:rPr>
        <w:t>mers</w:t>
      </w:r>
      <w:proofErr w:type="spellEnd"/>
      <w:r w:rsidR="00262957" w:rsidRPr="0055647C">
        <w:rPr>
          <w:rFonts w:ascii="Times New Roman" w:hAnsi="Times New Roman" w:cs="Times New Roman"/>
        </w:rPr>
        <w:t xml:space="preserve"> </w:t>
      </w:r>
      <w:r w:rsidR="001C67E4" w:rsidRPr="0055647C">
        <w:rPr>
          <w:rFonts w:ascii="Times New Roman" w:hAnsi="Times New Roman" w:cs="Times New Roman"/>
        </w:rPr>
        <w:t>e</w:t>
      </w:r>
      <w:r w:rsidR="00262957" w:rsidRPr="0055647C">
        <w:rPr>
          <w:rFonts w:ascii="Times New Roman" w:hAnsi="Times New Roman" w:cs="Times New Roman"/>
        </w:rPr>
        <w:t xml:space="preserve">ncoding on the </w:t>
      </w:r>
      <w:r w:rsidR="001C67E4" w:rsidRPr="0055647C">
        <w:rPr>
          <w:rFonts w:ascii="Times New Roman" w:hAnsi="Times New Roman" w:cs="Times New Roman"/>
        </w:rPr>
        <w:t>v</w:t>
      </w:r>
      <w:r w:rsidR="00262957" w:rsidRPr="0055647C">
        <w:rPr>
          <w:rFonts w:ascii="Times New Roman" w:hAnsi="Times New Roman" w:cs="Times New Roman"/>
        </w:rPr>
        <w:t xml:space="preserve">alidation and </w:t>
      </w:r>
      <w:r w:rsidR="001C67E4" w:rsidRPr="0055647C">
        <w:rPr>
          <w:rFonts w:ascii="Times New Roman" w:hAnsi="Times New Roman" w:cs="Times New Roman"/>
        </w:rPr>
        <w:t>i</w:t>
      </w:r>
      <w:r w:rsidR="00262957" w:rsidRPr="0055647C">
        <w:rPr>
          <w:rFonts w:ascii="Times New Roman" w:hAnsi="Times New Roman" w:cs="Times New Roman"/>
        </w:rPr>
        <w:t xml:space="preserve">ndependent </w:t>
      </w:r>
      <w:r w:rsidR="001C67E4" w:rsidRPr="0055647C">
        <w:rPr>
          <w:rFonts w:ascii="Times New Roman" w:hAnsi="Times New Roman" w:cs="Times New Roman"/>
        </w:rPr>
        <w:t>t</w:t>
      </w:r>
      <w:r w:rsidR="00262957" w:rsidRPr="0055647C">
        <w:rPr>
          <w:rFonts w:ascii="Times New Roman" w:hAnsi="Times New Roman" w:cs="Times New Roman"/>
        </w:rPr>
        <w:t xml:space="preserve">est </w:t>
      </w:r>
      <w:r w:rsidR="001C67E4" w:rsidRPr="0055647C">
        <w:rPr>
          <w:rFonts w:ascii="Times New Roman" w:hAnsi="Times New Roman" w:cs="Times New Roman"/>
        </w:rPr>
        <w:t>s</w:t>
      </w:r>
      <w:r w:rsidR="00262957" w:rsidRPr="0055647C">
        <w:rPr>
          <w:rFonts w:ascii="Times New Roman" w:hAnsi="Times New Roman" w:cs="Times New Roman"/>
        </w:rPr>
        <w:t>ets</w:t>
      </w:r>
      <w:r w:rsidR="001C67E4" w:rsidRPr="0055647C">
        <w:rPr>
          <w:rFonts w:ascii="Times New Roman" w:hAnsi="Times New Roman" w:cs="Times New Roman"/>
        </w:rPr>
        <w:t>.</w:t>
      </w:r>
    </w:p>
    <w:tbl>
      <w:tblPr>
        <w:tblStyle w:val="210"/>
        <w:tblW w:w="5000" w:type="pct"/>
        <w:tblLook w:val="04A0" w:firstRow="1" w:lastRow="0" w:firstColumn="1" w:lastColumn="0" w:noHBand="0" w:noVBand="1"/>
      </w:tblPr>
      <w:tblGrid>
        <w:gridCol w:w="1863"/>
        <w:gridCol w:w="2430"/>
        <w:gridCol w:w="869"/>
        <w:gridCol w:w="868"/>
        <w:gridCol w:w="868"/>
        <w:gridCol w:w="868"/>
        <w:gridCol w:w="868"/>
        <w:gridCol w:w="988"/>
        <w:gridCol w:w="868"/>
        <w:gridCol w:w="868"/>
        <w:gridCol w:w="868"/>
        <w:gridCol w:w="868"/>
        <w:gridCol w:w="866"/>
      </w:tblGrid>
      <w:tr w:rsidR="00793DD9" w:rsidRPr="0055647C" w14:paraId="305765FA" w14:textId="77777777" w:rsidTr="00BD56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7" w:type="pct"/>
            <w:vMerge w:val="restart"/>
            <w:tcBorders>
              <w:top w:val="single" w:sz="4" w:space="0" w:color="auto"/>
              <w:bottom w:val="single" w:sz="4" w:space="0" w:color="auto"/>
            </w:tcBorders>
            <w:noWrap/>
            <w:vAlign w:val="center"/>
            <w:hideMark/>
          </w:tcPr>
          <w:p w14:paraId="308A1A9C"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sz w:val="18"/>
                <w:szCs w:val="18"/>
              </w:rPr>
              <w:t>AADs</w:t>
            </w:r>
          </w:p>
        </w:tc>
        <w:tc>
          <w:tcPr>
            <w:tcW w:w="870" w:type="pct"/>
            <w:vMerge w:val="restart"/>
            <w:tcBorders>
              <w:top w:val="single" w:sz="4" w:space="0" w:color="auto"/>
              <w:bottom w:val="single" w:sz="4" w:space="0" w:color="auto"/>
            </w:tcBorders>
            <w:noWrap/>
            <w:vAlign w:val="center"/>
            <w:hideMark/>
          </w:tcPr>
          <w:p w14:paraId="3D2BA219" w14:textId="77777777" w:rsidR="0001265F" w:rsidRPr="0055647C" w:rsidRDefault="0001265F" w:rsidP="00BD56A0">
            <w:pP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b w:val="0"/>
                <w:bCs w:val="0"/>
                <w:sz w:val="18"/>
                <w:szCs w:val="18"/>
              </w:rPr>
            </w:pPr>
            <w:r w:rsidRPr="0055647C">
              <w:rPr>
                <w:rFonts w:ascii="Times New Roman" w:eastAsia="DengXian" w:hAnsi="Times New Roman" w:cs="Times New Roman"/>
                <w:sz w:val="18"/>
                <w:szCs w:val="18"/>
              </w:rPr>
              <w:t>Mission ID</w:t>
            </w:r>
          </w:p>
        </w:tc>
        <w:tc>
          <w:tcPr>
            <w:tcW w:w="1909" w:type="pct"/>
            <w:gridSpan w:val="6"/>
            <w:tcBorders>
              <w:top w:val="single" w:sz="4" w:space="0" w:color="auto"/>
              <w:bottom w:val="single" w:sz="4" w:space="0" w:color="auto"/>
            </w:tcBorders>
            <w:noWrap/>
            <w:hideMark/>
          </w:tcPr>
          <w:p w14:paraId="4DF6613D" w14:textId="77777777" w:rsidR="0001265F" w:rsidRPr="0055647C" w:rsidRDefault="0001265F" w:rsidP="00A91995">
            <w:pPr>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b w:val="0"/>
                <w:bCs w:val="0"/>
                <w:sz w:val="18"/>
                <w:szCs w:val="18"/>
              </w:rPr>
            </w:pPr>
            <w:r w:rsidRPr="0055647C">
              <w:rPr>
                <w:rFonts w:ascii="Times New Roman" w:eastAsia="DengXian" w:hAnsi="Times New Roman" w:cs="Times New Roman"/>
                <w:sz w:val="18"/>
                <w:szCs w:val="18"/>
              </w:rPr>
              <w:t>Validation set</w:t>
            </w:r>
          </w:p>
        </w:tc>
        <w:tc>
          <w:tcPr>
            <w:tcW w:w="1554" w:type="pct"/>
            <w:gridSpan w:val="5"/>
            <w:tcBorders>
              <w:top w:val="single" w:sz="4" w:space="0" w:color="auto"/>
              <w:bottom w:val="single" w:sz="4" w:space="0" w:color="auto"/>
            </w:tcBorders>
            <w:noWrap/>
            <w:hideMark/>
          </w:tcPr>
          <w:p w14:paraId="7FFD37EC" w14:textId="77777777" w:rsidR="0001265F" w:rsidRPr="0055647C" w:rsidRDefault="0001265F" w:rsidP="00A91995">
            <w:pPr>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b w:val="0"/>
                <w:bCs w:val="0"/>
                <w:sz w:val="18"/>
                <w:szCs w:val="18"/>
              </w:rPr>
            </w:pPr>
            <w:r w:rsidRPr="0055647C">
              <w:rPr>
                <w:rFonts w:ascii="Times New Roman" w:eastAsia="DengXian" w:hAnsi="Times New Roman" w:cs="Times New Roman"/>
                <w:sz w:val="18"/>
                <w:szCs w:val="18"/>
              </w:rPr>
              <w:t>Independent test set</w:t>
            </w:r>
          </w:p>
        </w:tc>
      </w:tr>
      <w:tr w:rsidR="00793DD9" w:rsidRPr="0055647C" w14:paraId="7D970309"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vMerge/>
            <w:tcBorders>
              <w:top w:val="nil"/>
              <w:bottom w:val="single" w:sz="4" w:space="0" w:color="auto"/>
            </w:tcBorders>
            <w:hideMark/>
          </w:tcPr>
          <w:p w14:paraId="23EFEA6F" w14:textId="77777777" w:rsidR="0001265F" w:rsidRPr="0055647C" w:rsidRDefault="0001265F" w:rsidP="00BD56A0">
            <w:pPr>
              <w:rPr>
                <w:rFonts w:ascii="Times New Roman" w:eastAsia="DengXian" w:hAnsi="Times New Roman" w:cs="Times New Roman"/>
                <w:b w:val="0"/>
                <w:bCs w:val="0"/>
                <w:sz w:val="18"/>
                <w:szCs w:val="18"/>
              </w:rPr>
            </w:pPr>
          </w:p>
        </w:tc>
        <w:tc>
          <w:tcPr>
            <w:tcW w:w="870" w:type="pct"/>
            <w:vMerge/>
            <w:tcBorders>
              <w:top w:val="nil"/>
              <w:bottom w:val="single" w:sz="4" w:space="0" w:color="auto"/>
            </w:tcBorders>
            <w:hideMark/>
          </w:tcPr>
          <w:p w14:paraId="46016A28"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p>
        </w:tc>
        <w:tc>
          <w:tcPr>
            <w:tcW w:w="311" w:type="pct"/>
            <w:tcBorders>
              <w:top w:val="single" w:sz="4" w:space="0" w:color="auto"/>
              <w:bottom w:val="single" w:sz="4" w:space="0" w:color="auto"/>
            </w:tcBorders>
            <w:noWrap/>
            <w:hideMark/>
          </w:tcPr>
          <w:p w14:paraId="3F526576"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ACC</w:t>
            </w:r>
          </w:p>
        </w:tc>
        <w:tc>
          <w:tcPr>
            <w:tcW w:w="311" w:type="pct"/>
            <w:tcBorders>
              <w:top w:val="single" w:sz="4" w:space="0" w:color="auto"/>
              <w:bottom w:val="single" w:sz="4" w:space="0" w:color="auto"/>
            </w:tcBorders>
            <w:noWrap/>
            <w:hideMark/>
          </w:tcPr>
          <w:p w14:paraId="570B2D0B"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PRE</w:t>
            </w:r>
          </w:p>
        </w:tc>
        <w:tc>
          <w:tcPr>
            <w:tcW w:w="311" w:type="pct"/>
            <w:tcBorders>
              <w:top w:val="single" w:sz="4" w:space="0" w:color="auto"/>
              <w:bottom w:val="single" w:sz="4" w:space="0" w:color="auto"/>
            </w:tcBorders>
            <w:noWrap/>
            <w:hideMark/>
          </w:tcPr>
          <w:p w14:paraId="62CBDC48"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SPE</w:t>
            </w:r>
          </w:p>
        </w:tc>
        <w:tc>
          <w:tcPr>
            <w:tcW w:w="311" w:type="pct"/>
            <w:tcBorders>
              <w:top w:val="single" w:sz="4" w:space="0" w:color="auto"/>
              <w:bottom w:val="single" w:sz="4" w:space="0" w:color="auto"/>
            </w:tcBorders>
            <w:noWrap/>
            <w:hideMark/>
          </w:tcPr>
          <w:p w14:paraId="41CE9577"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SEN</w:t>
            </w:r>
          </w:p>
        </w:tc>
        <w:tc>
          <w:tcPr>
            <w:tcW w:w="311" w:type="pct"/>
            <w:tcBorders>
              <w:top w:val="single" w:sz="4" w:space="0" w:color="auto"/>
              <w:bottom w:val="single" w:sz="4" w:space="0" w:color="auto"/>
            </w:tcBorders>
            <w:noWrap/>
            <w:hideMark/>
          </w:tcPr>
          <w:p w14:paraId="2D48D1DF"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MCC</w:t>
            </w:r>
          </w:p>
        </w:tc>
        <w:tc>
          <w:tcPr>
            <w:tcW w:w="354" w:type="pct"/>
            <w:tcBorders>
              <w:top w:val="single" w:sz="4" w:space="0" w:color="auto"/>
              <w:bottom w:val="single" w:sz="4" w:space="0" w:color="auto"/>
            </w:tcBorders>
            <w:noWrap/>
            <w:hideMark/>
          </w:tcPr>
          <w:p w14:paraId="5DA8111B"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proofErr w:type="spellStart"/>
            <w:r w:rsidRPr="0055647C">
              <w:rPr>
                <w:rFonts w:ascii="Times New Roman" w:eastAsia="DengXian" w:hAnsi="Times New Roman" w:cs="Times New Roman"/>
                <w:b/>
                <w:bCs/>
                <w:sz w:val="18"/>
                <w:szCs w:val="18"/>
              </w:rPr>
              <w:t>auROC</w:t>
            </w:r>
            <w:proofErr w:type="spellEnd"/>
          </w:p>
        </w:tc>
        <w:tc>
          <w:tcPr>
            <w:tcW w:w="311" w:type="pct"/>
            <w:tcBorders>
              <w:top w:val="single" w:sz="4" w:space="0" w:color="auto"/>
              <w:bottom w:val="single" w:sz="4" w:space="0" w:color="auto"/>
            </w:tcBorders>
            <w:noWrap/>
            <w:hideMark/>
          </w:tcPr>
          <w:p w14:paraId="13A52263"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ACC</w:t>
            </w:r>
          </w:p>
        </w:tc>
        <w:tc>
          <w:tcPr>
            <w:tcW w:w="311" w:type="pct"/>
            <w:tcBorders>
              <w:top w:val="single" w:sz="4" w:space="0" w:color="auto"/>
              <w:bottom w:val="single" w:sz="4" w:space="0" w:color="auto"/>
            </w:tcBorders>
            <w:noWrap/>
            <w:hideMark/>
          </w:tcPr>
          <w:p w14:paraId="4124E0D1"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PRE</w:t>
            </w:r>
          </w:p>
        </w:tc>
        <w:tc>
          <w:tcPr>
            <w:tcW w:w="311" w:type="pct"/>
            <w:tcBorders>
              <w:top w:val="single" w:sz="4" w:space="0" w:color="auto"/>
              <w:bottom w:val="single" w:sz="4" w:space="0" w:color="auto"/>
            </w:tcBorders>
            <w:noWrap/>
            <w:hideMark/>
          </w:tcPr>
          <w:p w14:paraId="3ED19C40"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SPE</w:t>
            </w:r>
          </w:p>
        </w:tc>
        <w:tc>
          <w:tcPr>
            <w:tcW w:w="311" w:type="pct"/>
            <w:tcBorders>
              <w:top w:val="single" w:sz="4" w:space="0" w:color="auto"/>
              <w:bottom w:val="single" w:sz="4" w:space="0" w:color="auto"/>
            </w:tcBorders>
            <w:noWrap/>
            <w:hideMark/>
          </w:tcPr>
          <w:p w14:paraId="0A64136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SEN</w:t>
            </w:r>
          </w:p>
        </w:tc>
        <w:tc>
          <w:tcPr>
            <w:tcW w:w="310" w:type="pct"/>
            <w:tcBorders>
              <w:top w:val="single" w:sz="4" w:space="0" w:color="auto"/>
              <w:bottom w:val="single" w:sz="4" w:space="0" w:color="auto"/>
            </w:tcBorders>
            <w:noWrap/>
            <w:hideMark/>
          </w:tcPr>
          <w:p w14:paraId="3C49FDB6"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MCC</w:t>
            </w:r>
          </w:p>
        </w:tc>
      </w:tr>
      <w:tr w:rsidR="00793DD9" w:rsidRPr="0055647C" w14:paraId="1FEB8623"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tcBorders>
              <w:top w:val="single" w:sz="4" w:space="0" w:color="auto"/>
            </w:tcBorders>
            <w:noWrap/>
            <w:hideMark/>
          </w:tcPr>
          <w:p w14:paraId="255C5AE5"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One hot</w:t>
            </w:r>
          </w:p>
        </w:tc>
        <w:tc>
          <w:tcPr>
            <w:tcW w:w="870" w:type="pct"/>
            <w:tcBorders>
              <w:top w:val="single" w:sz="4" w:space="0" w:color="auto"/>
            </w:tcBorders>
            <w:noWrap/>
            <w:hideMark/>
          </w:tcPr>
          <w:p w14:paraId="6317C8F3"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RNN20241129093904</w:t>
            </w:r>
          </w:p>
        </w:tc>
        <w:tc>
          <w:tcPr>
            <w:tcW w:w="311" w:type="pct"/>
            <w:tcBorders>
              <w:top w:val="single" w:sz="4" w:space="0" w:color="auto"/>
            </w:tcBorders>
            <w:noWrap/>
            <w:hideMark/>
          </w:tcPr>
          <w:p w14:paraId="2284F03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0.8091 </w:t>
            </w:r>
          </w:p>
        </w:tc>
        <w:tc>
          <w:tcPr>
            <w:tcW w:w="311" w:type="pct"/>
            <w:tcBorders>
              <w:top w:val="single" w:sz="4" w:space="0" w:color="auto"/>
            </w:tcBorders>
            <w:noWrap/>
            <w:hideMark/>
          </w:tcPr>
          <w:p w14:paraId="61012575"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0.9250 </w:t>
            </w:r>
          </w:p>
        </w:tc>
        <w:tc>
          <w:tcPr>
            <w:tcW w:w="311" w:type="pct"/>
            <w:tcBorders>
              <w:top w:val="single" w:sz="4" w:space="0" w:color="auto"/>
            </w:tcBorders>
            <w:noWrap/>
            <w:hideMark/>
          </w:tcPr>
          <w:p w14:paraId="0406D66B"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0.9455 </w:t>
            </w:r>
          </w:p>
        </w:tc>
        <w:tc>
          <w:tcPr>
            <w:tcW w:w="311" w:type="pct"/>
            <w:tcBorders>
              <w:top w:val="single" w:sz="4" w:space="0" w:color="auto"/>
            </w:tcBorders>
            <w:noWrap/>
            <w:hideMark/>
          </w:tcPr>
          <w:p w14:paraId="155C8357"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0.6727 </w:t>
            </w:r>
          </w:p>
        </w:tc>
        <w:tc>
          <w:tcPr>
            <w:tcW w:w="311" w:type="pct"/>
            <w:tcBorders>
              <w:top w:val="single" w:sz="4" w:space="0" w:color="auto"/>
            </w:tcBorders>
            <w:noWrap/>
            <w:hideMark/>
          </w:tcPr>
          <w:p w14:paraId="19276A7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0.6425 </w:t>
            </w:r>
          </w:p>
        </w:tc>
        <w:tc>
          <w:tcPr>
            <w:tcW w:w="354" w:type="pct"/>
            <w:tcBorders>
              <w:top w:val="single" w:sz="4" w:space="0" w:color="auto"/>
            </w:tcBorders>
            <w:noWrap/>
            <w:hideMark/>
          </w:tcPr>
          <w:p w14:paraId="182CF4A3"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0.8506 </w:t>
            </w:r>
          </w:p>
        </w:tc>
        <w:tc>
          <w:tcPr>
            <w:tcW w:w="311" w:type="pct"/>
            <w:tcBorders>
              <w:top w:val="single" w:sz="4" w:space="0" w:color="auto"/>
            </w:tcBorders>
            <w:noWrap/>
            <w:hideMark/>
          </w:tcPr>
          <w:p w14:paraId="0FB1BFAC"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0.8099 </w:t>
            </w:r>
          </w:p>
        </w:tc>
        <w:tc>
          <w:tcPr>
            <w:tcW w:w="311" w:type="pct"/>
            <w:tcBorders>
              <w:top w:val="single" w:sz="4" w:space="0" w:color="auto"/>
            </w:tcBorders>
            <w:noWrap/>
            <w:hideMark/>
          </w:tcPr>
          <w:p w14:paraId="3112F4A4"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0.9015 </w:t>
            </w:r>
          </w:p>
        </w:tc>
        <w:tc>
          <w:tcPr>
            <w:tcW w:w="311" w:type="pct"/>
            <w:tcBorders>
              <w:top w:val="single" w:sz="4" w:space="0" w:color="auto"/>
            </w:tcBorders>
            <w:noWrap/>
            <w:hideMark/>
          </w:tcPr>
          <w:p w14:paraId="3F3FF22C"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0.9239 </w:t>
            </w:r>
          </w:p>
        </w:tc>
        <w:tc>
          <w:tcPr>
            <w:tcW w:w="311" w:type="pct"/>
            <w:tcBorders>
              <w:top w:val="single" w:sz="4" w:space="0" w:color="auto"/>
            </w:tcBorders>
            <w:noWrap/>
            <w:hideMark/>
          </w:tcPr>
          <w:p w14:paraId="133A5D7A"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0.6958 </w:t>
            </w:r>
          </w:p>
        </w:tc>
        <w:tc>
          <w:tcPr>
            <w:tcW w:w="310" w:type="pct"/>
            <w:tcBorders>
              <w:top w:val="single" w:sz="4" w:space="0" w:color="auto"/>
            </w:tcBorders>
            <w:noWrap/>
            <w:hideMark/>
          </w:tcPr>
          <w:p w14:paraId="4120BC7B"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0.6365 </w:t>
            </w:r>
          </w:p>
        </w:tc>
      </w:tr>
      <w:tr w:rsidR="00793DD9" w:rsidRPr="0055647C" w14:paraId="2E673A62"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2985C32F"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BLOSUM62</w:t>
            </w:r>
          </w:p>
        </w:tc>
        <w:tc>
          <w:tcPr>
            <w:tcW w:w="870" w:type="pct"/>
            <w:noWrap/>
            <w:hideMark/>
          </w:tcPr>
          <w:p w14:paraId="0B9DAD15"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RNN20241128142059</w:t>
            </w:r>
          </w:p>
        </w:tc>
        <w:tc>
          <w:tcPr>
            <w:tcW w:w="311" w:type="pct"/>
            <w:noWrap/>
            <w:hideMark/>
          </w:tcPr>
          <w:p w14:paraId="3B05AB49"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0.8333 </w:t>
            </w:r>
          </w:p>
        </w:tc>
        <w:tc>
          <w:tcPr>
            <w:tcW w:w="311" w:type="pct"/>
            <w:noWrap/>
            <w:hideMark/>
          </w:tcPr>
          <w:p w14:paraId="6388F33F"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0.8873 </w:t>
            </w:r>
          </w:p>
        </w:tc>
        <w:tc>
          <w:tcPr>
            <w:tcW w:w="311" w:type="pct"/>
            <w:noWrap/>
            <w:hideMark/>
          </w:tcPr>
          <w:p w14:paraId="17E8AF07"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0.9030 </w:t>
            </w:r>
          </w:p>
        </w:tc>
        <w:tc>
          <w:tcPr>
            <w:tcW w:w="311" w:type="pct"/>
            <w:noWrap/>
            <w:hideMark/>
          </w:tcPr>
          <w:p w14:paraId="548F4BA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0.7636 </w:t>
            </w:r>
          </w:p>
        </w:tc>
        <w:tc>
          <w:tcPr>
            <w:tcW w:w="311" w:type="pct"/>
            <w:noWrap/>
            <w:hideMark/>
          </w:tcPr>
          <w:p w14:paraId="1857052A"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0.6732 </w:t>
            </w:r>
          </w:p>
        </w:tc>
        <w:tc>
          <w:tcPr>
            <w:tcW w:w="354" w:type="pct"/>
            <w:noWrap/>
            <w:hideMark/>
          </w:tcPr>
          <w:p w14:paraId="5D6DE383"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0.8995 </w:t>
            </w:r>
          </w:p>
        </w:tc>
        <w:tc>
          <w:tcPr>
            <w:tcW w:w="311" w:type="pct"/>
            <w:noWrap/>
            <w:hideMark/>
          </w:tcPr>
          <w:p w14:paraId="5BBE0ED3"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0.8563 </w:t>
            </w:r>
          </w:p>
        </w:tc>
        <w:tc>
          <w:tcPr>
            <w:tcW w:w="311" w:type="pct"/>
            <w:noWrap/>
            <w:hideMark/>
          </w:tcPr>
          <w:p w14:paraId="254BA69F"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0.8916 </w:t>
            </w:r>
          </w:p>
        </w:tc>
        <w:tc>
          <w:tcPr>
            <w:tcW w:w="311" w:type="pct"/>
            <w:noWrap/>
            <w:hideMark/>
          </w:tcPr>
          <w:p w14:paraId="6243DFC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0.9014 </w:t>
            </w:r>
          </w:p>
        </w:tc>
        <w:tc>
          <w:tcPr>
            <w:tcW w:w="311" w:type="pct"/>
            <w:noWrap/>
            <w:hideMark/>
          </w:tcPr>
          <w:p w14:paraId="60EDA498"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0.8113 </w:t>
            </w:r>
          </w:p>
        </w:tc>
        <w:tc>
          <w:tcPr>
            <w:tcW w:w="310" w:type="pct"/>
            <w:noWrap/>
            <w:hideMark/>
          </w:tcPr>
          <w:p w14:paraId="17D0555B"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0.7156 </w:t>
            </w:r>
          </w:p>
        </w:tc>
      </w:tr>
      <w:tr w:rsidR="00793DD9" w:rsidRPr="0055647C" w14:paraId="214D18F5"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49378F87"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DPPS</w:t>
            </w:r>
          </w:p>
        </w:tc>
        <w:tc>
          <w:tcPr>
            <w:tcW w:w="870" w:type="pct"/>
            <w:noWrap/>
            <w:hideMark/>
          </w:tcPr>
          <w:p w14:paraId="738A0448"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bookmarkStart w:id="0" w:name="OLE_LINK3"/>
            <w:bookmarkStart w:id="1" w:name="OLE_LINK4"/>
            <w:r w:rsidRPr="0055647C">
              <w:rPr>
                <w:rFonts w:ascii="Times New Roman" w:eastAsia="DengXian" w:hAnsi="Times New Roman" w:cs="Times New Roman"/>
                <w:sz w:val="18"/>
                <w:szCs w:val="18"/>
              </w:rPr>
              <w:t>RNN20241129105213</w:t>
            </w:r>
            <w:bookmarkEnd w:id="0"/>
            <w:bookmarkEnd w:id="1"/>
          </w:p>
        </w:tc>
        <w:tc>
          <w:tcPr>
            <w:tcW w:w="311" w:type="pct"/>
            <w:noWrap/>
            <w:hideMark/>
          </w:tcPr>
          <w:p w14:paraId="10D340FC"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0.8606 </w:t>
            </w:r>
          </w:p>
        </w:tc>
        <w:tc>
          <w:tcPr>
            <w:tcW w:w="311" w:type="pct"/>
            <w:noWrap/>
            <w:hideMark/>
          </w:tcPr>
          <w:p w14:paraId="1370BC92"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0.8839 </w:t>
            </w:r>
          </w:p>
        </w:tc>
        <w:tc>
          <w:tcPr>
            <w:tcW w:w="311" w:type="pct"/>
            <w:noWrap/>
            <w:hideMark/>
          </w:tcPr>
          <w:p w14:paraId="66FEE948"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0.8909 </w:t>
            </w:r>
          </w:p>
        </w:tc>
        <w:tc>
          <w:tcPr>
            <w:tcW w:w="311" w:type="pct"/>
            <w:noWrap/>
            <w:hideMark/>
          </w:tcPr>
          <w:p w14:paraId="5C484A7E"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0.8303 </w:t>
            </w:r>
          </w:p>
        </w:tc>
        <w:tc>
          <w:tcPr>
            <w:tcW w:w="311" w:type="pct"/>
            <w:noWrap/>
            <w:hideMark/>
          </w:tcPr>
          <w:p w14:paraId="5C5EADB8"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0.7225 </w:t>
            </w:r>
          </w:p>
        </w:tc>
        <w:tc>
          <w:tcPr>
            <w:tcW w:w="354" w:type="pct"/>
            <w:noWrap/>
            <w:hideMark/>
          </w:tcPr>
          <w:p w14:paraId="373B65E7"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0.9387 </w:t>
            </w:r>
          </w:p>
        </w:tc>
        <w:tc>
          <w:tcPr>
            <w:tcW w:w="311" w:type="pct"/>
            <w:noWrap/>
            <w:hideMark/>
          </w:tcPr>
          <w:p w14:paraId="7CC124A2"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0.8761 </w:t>
            </w:r>
          </w:p>
        </w:tc>
        <w:tc>
          <w:tcPr>
            <w:tcW w:w="311" w:type="pct"/>
            <w:noWrap/>
            <w:hideMark/>
          </w:tcPr>
          <w:p w14:paraId="18A75344"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0.9133 </w:t>
            </w:r>
          </w:p>
        </w:tc>
        <w:tc>
          <w:tcPr>
            <w:tcW w:w="311" w:type="pct"/>
            <w:noWrap/>
            <w:hideMark/>
          </w:tcPr>
          <w:p w14:paraId="66320748"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0.9211 </w:t>
            </w:r>
          </w:p>
        </w:tc>
        <w:tc>
          <w:tcPr>
            <w:tcW w:w="311" w:type="pct"/>
            <w:noWrap/>
            <w:hideMark/>
          </w:tcPr>
          <w:p w14:paraId="284E3C1C"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0.8310 </w:t>
            </w:r>
          </w:p>
        </w:tc>
        <w:tc>
          <w:tcPr>
            <w:tcW w:w="310" w:type="pct"/>
            <w:noWrap/>
            <w:hideMark/>
          </w:tcPr>
          <w:p w14:paraId="5C64C7A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0.7552 </w:t>
            </w:r>
          </w:p>
        </w:tc>
      </w:tr>
      <w:tr w:rsidR="00793DD9" w:rsidRPr="0055647C" w14:paraId="467A196D"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25C33211"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lastRenderedPageBreak/>
              <w:t>FASGAI</w:t>
            </w:r>
          </w:p>
        </w:tc>
        <w:tc>
          <w:tcPr>
            <w:tcW w:w="870" w:type="pct"/>
            <w:noWrap/>
            <w:hideMark/>
          </w:tcPr>
          <w:p w14:paraId="4C647F75"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RNN20241129114337</w:t>
            </w:r>
          </w:p>
        </w:tc>
        <w:tc>
          <w:tcPr>
            <w:tcW w:w="311" w:type="pct"/>
            <w:noWrap/>
            <w:hideMark/>
          </w:tcPr>
          <w:p w14:paraId="467A77B5"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0.8818 </w:t>
            </w:r>
          </w:p>
        </w:tc>
        <w:tc>
          <w:tcPr>
            <w:tcW w:w="311" w:type="pct"/>
            <w:noWrap/>
            <w:hideMark/>
          </w:tcPr>
          <w:p w14:paraId="634F2A2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0.8795 </w:t>
            </w:r>
          </w:p>
        </w:tc>
        <w:tc>
          <w:tcPr>
            <w:tcW w:w="311" w:type="pct"/>
            <w:noWrap/>
            <w:hideMark/>
          </w:tcPr>
          <w:p w14:paraId="6F11EED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0.8788 </w:t>
            </w:r>
          </w:p>
        </w:tc>
        <w:tc>
          <w:tcPr>
            <w:tcW w:w="311" w:type="pct"/>
            <w:noWrap/>
            <w:hideMark/>
          </w:tcPr>
          <w:p w14:paraId="1E05916B"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0.8848 </w:t>
            </w:r>
          </w:p>
        </w:tc>
        <w:tc>
          <w:tcPr>
            <w:tcW w:w="311" w:type="pct"/>
            <w:noWrap/>
            <w:hideMark/>
          </w:tcPr>
          <w:p w14:paraId="56A87662"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0.7637 </w:t>
            </w:r>
          </w:p>
        </w:tc>
        <w:tc>
          <w:tcPr>
            <w:tcW w:w="354" w:type="pct"/>
            <w:noWrap/>
            <w:hideMark/>
          </w:tcPr>
          <w:p w14:paraId="17D27681"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0.9438 </w:t>
            </w:r>
          </w:p>
        </w:tc>
        <w:tc>
          <w:tcPr>
            <w:tcW w:w="311" w:type="pct"/>
            <w:noWrap/>
            <w:hideMark/>
          </w:tcPr>
          <w:p w14:paraId="0018F1BB"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0.9042 </w:t>
            </w:r>
          </w:p>
        </w:tc>
        <w:tc>
          <w:tcPr>
            <w:tcW w:w="311" w:type="pct"/>
            <w:noWrap/>
            <w:hideMark/>
          </w:tcPr>
          <w:p w14:paraId="57FE559E"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0.9233 </w:t>
            </w:r>
          </w:p>
        </w:tc>
        <w:tc>
          <w:tcPr>
            <w:tcW w:w="311" w:type="pct"/>
            <w:noWrap/>
            <w:hideMark/>
          </w:tcPr>
          <w:p w14:paraId="53278190"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0.9268 </w:t>
            </w:r>
          </w:p>
        </w:tc>
        <w:tc>
          <w:tcPr>
            <w:tcW w:w="311" w:type="pct"/>
            <w:noWrap/>
            <w:hideMark/>
          </w:tcPr>
          <w:p w14:paraId="2DA25FC2"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0.8817 </w:t>
            </w:r>
          </w:p>
        </w:tc>
        <w:tc>
          <w:tcPr>
            <w:tcW w:w="310" w:type="pct"/>
            <w:noWrap/>
            <w:hideMark/>
          </w:tcPr>
          <w:p w14:paraId="49406546"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0.8093 </w:t>
            </w:r>
          </w:p>
        </w:tc>
      </w:tr>
      <w:tr w:rsidR="00793DD9" w:rsidRPr="0055647C" w14:paraId="33B0ACF8"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552E531F"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GRID</w:t>
            </w:r>
          </w:p>
        </w:tc>
        <w:tc>
          <w:tcPr>
            <w:tcW w:w="870" w:type="pct"/>
            <w:noWrap/>
            <w:hideMark/>
          </w:tcPr>
          <w:p w14:paraId="6D37B502"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RNN20241129151512</w:t>
            </w:r>
          </w:p>
        </w:tc>
        <w:tc>
          <w:tcPr>
            <w:tcW w:w="311" w:type="pct"/>
            <w:noWrap/>
            <w:hideMark/>
          </w:tcPr>
          <w:p w14:paraId="0D280B62"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0.8455 </w:t>
            </w:r>
          </w:p>
        </w:tc>
        <w:tc>
          <w:tcPr>
            <w:tcW w:w="311" w:type="pct"/>
            <w:noWrap/>
            <w:hideMark/>
          </w:tcPr>
          <w:p w14:paraId="5449799B"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0.8519 </w:t>
            </w:r>
          </w:p>
        </w:tc>
        <w:tc>
          <w:tcPr>
            <w:tcW w:w="311" w:type="pct"/>
            <w:noWrap/>
            <w:hideMark/>
          </w:tcPr>
          <w:p w14:paraId="21CB0255"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0.8545 </w:t>
            </w:r>
          </w:p>
        </w:tc>
        <w:tc>
          <w:tcPr>
            <w:tcW w:w="311" w:type="pct"/>
            <w:noWrap/>
            <w:hideMark/>
          </w:tcPr>
          <w:p w14:paraId="04253440"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0.8364 </w:t>
            </w:r>
          </w:p>
        </w:tc>
        <w:tc>
          <w:tcPr>
            <w:tcW w:w="311" w:type="pct"/>
            <w:noWrap/>
            <w:hideMark/>
          </w:tcPr>
          <w:p w14:paraId="225225A9"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0.6910 </w:t>
            </w:r>
          </w:p>
        </w:tc>
        <w:tc>
          <w:tcPr>
            <w:tcW w:w="354" w:type="pct"/>
            <w:noWrap/>
            <w:hideMark/>
          </w:tcPr>
          <w:p w14:paraId="447B96E4"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0.9050 </w:t>
            </w:r>
          </w:p>
        </w:tc>
        <w:tc>
          <w:tcPr>
            <w:tcW w:w="311" w:type="pct"/>
            <w:noWrap/>
            <w:hideMark/>
          </w:tcPr>
          <w:p w14:paraId="54588224"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0.8704 </w:t>
            </w:r>
          </w:p>
        </w:tc>
        <w:tc>
          <w:tcPr>
            <w:tcW w:w="311" w:type="pct"/>
            <w:noWrap/>
            <w:hideMark/>
          </w:tcPr>
          <w:p w14:paraId="62858CB2"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0.9201 </w:t>
            </w:r>
          </w:p>
        </w:tc>
        <w:tc>
          <w:tcPr>
            <w:tcW w:w="311" w:type="pct"/>
            <w:noWrap/>
            <w:hideMark/>
          </w:tcPr>
          <w:p w14:paraId="38737EE7"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0.9296 </w:t>
            </w:r>
          </w:p>
        </w:tc>
        <w:tc>
          <w:tcPr>
            <w:tcW w:w="311" w:type="pct"/>
            <w:noWrap/>
            <w:hideMark/>
          </w:tcPr>
          <w:p w14:paraId="41D82F85"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0.8113 </w:t>
            </w:r>
          </w:p>
        </w:tc>
        <w:tc>
          <w:tcPr>
            <w:tcW w:w="310" w:type="pct"/>
            <w:noWrap/>
            <w:hideMark/>
          </w:tcPr>
          <w:p w14:paraId="1DA3E5B9"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0.7461 </w:t>
            </w:r>
          </w:p>
        </w:tc>
      </w:tr>
      <w:tr w:rsidR="00793DD9" w:rsidRPr="0055647C" w14:paraId="6DC311E3"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1BE879DE"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HESH</w:t>
            </w:r>
          </w:p>
        </w:tc>
        <w:tc>
          <w:tcPr>
            <w:tcW w:w="870" w:type="pct"/>
            <w:noWrap/>
            <w:hideMark/>
          </w:tcPr>
          <w:p w14:paraId="4097EFF9"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RNN20241129190048</w:t>
            </w:r>
          </w:p>
        </w:tc>
        <w:tc>
          <w:tcPr>
            <w:tcW w:w="311" w:type="pct"/>
            <w:noWrap/>
            <w:hideMark/>
          </w:tcPr>
          <w:p w14:paraId="1FDDF162"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0.8758 </w:t>
            </w:r>
          </w:p>
        </w:tc>
        <w:tc>
          <w:tcPr>
            <w:tcW w:w="311" w:type="pct"/>
            <w:noWrap/>
            <w:hideMark/>
          </w:tcPr>
          <w:p w14:paraId="208212D9"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0.8780 </w:t>
            </w:r>
          </w:p>
        </w:tc>
        <w:tc>
          <w:tcPr>
            <w:tcW w:w="311" w:type="pct"/>
            <w:noWrap/>
            <w:hideMark/>
          </w:tcPr>
          <w:p w14:paraId="3919C4EE"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0.8788 </w:t>
            </w:r>
          </w:p>
        </w:tc>
        <w:tc>
          <w:tcPr>
            <w:tcW w:w="311" w:type="pct"/>
            <w:noWrap/>
            <w:hideMark/>
          </w:tcPr>
          <w:p w14:paraId="2CA4BDD9"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0.8727 </w:t>
            </w:r>
          </w:p>
        </w:tc>
        <w:tc>
          <w:tcPr>
            <w:tcW w:w="311" w:type="pct"/>
            <w:noWrap/>
            <w:hideMark/>
          </w:tcPr>
          <w:p w14:paraId="4713EA13"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0.7515 </w:t>
            </w:r>
          </w:p>
        </w:tc>
        <w:tc>
          <w:tcPr>
            <w:tcW w:w="354" w:type="pct"/>
            <w:noWrap/>
            <w:hideMark/>
          </w:tcPr>
          <w:p w14:paraId="6207B63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0.9322 </w:t>
            </w:r>
          </w:p>
        </w:tc>
        <w:tc>
          <w:tcPr>
            <w:tcW w:w="311" w:type="pct"/>
            <w:noWrap/>
            <w:hideMark/>
          </w:tcPr>
          <w:p w14:paraId="5CE72C1B"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0.8958 </w:t>
            </w:r>
          </w:p>
        </w:tc>
        <w:tc>
          <w:tcPr>
            <w:tcW w:w="311" w:type="pct"/>
            <w:noWrap/>
            <w:hideMark/>
          </w:tcPr>
          <w:p w14:paraId="2B9401DE"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0.8936 </w:t>
            </w:r>
          </w:p>
        </w:tc>
        <w:tc>
          <w:tcPr>
            <w:tcW w:w="311" w:type="pct"/>
            <w:noWrap/>
            <w:hideMark/>
          </w:tcPr>
          <w:p w14:paraId="6818775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0.8930 </w:t>
            </w:r>
          </w:p>
        </w:tc>
        <w:tc>
          <w:tcPr>
            <w:tcW w:w="311" w:type="pct"/>
            <w:noWrap/>
            <w:hideMark/>
          </w:tcPr>
          <w:p w14:paraId="0DA82333"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0.8986 </w:t>
            </w:r>
          </w:p>
        </w:tc>
        <w:tc>
          <w:tcPr>
            <w:tcW w:w="310" w:type="pct"/>
            <w:noWrap/>
            <w:hideMark/>
          </w:tcPr>
          <w:p w14:paraId="065B0B09"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0.7916 </w:t>
            </w:r>
          </w:p>
        </w:tc>
      </w:tr>
      <w:tr w:rsidR="00793DD9" w:rsidRPr="0055647C" w14:paraId="71B6A914"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6F922574"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ISAECI</w:t>
            </w:r>
          </w:p>
        </w:tc>
        <w:tc>
          <w:tcPr>
            <w:tcW w:w="870" w:type="pct"/>
            <w:noWrap/>
            <w:hideMark/>
          </w:tcPr>
          <w:p w14:paraId="54B3B3DF"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RNN20241201131736</w:t>
            </w:r>
          </w:p>
        </w:tc>
        <w:tc>
          <w:tcPr>
            <w:tcW w:w="311" w:type="pct"/>
            <w:noWrap/>
            <w:hideMark/>
          </w:tcPr>
          <w:p w14:paraId="0D085F09"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0.6455 </w:t>
            </w:r>
          </w:p>
        </w:tc>
        <w:tc>
          <w:tcPr>
            <w:tcW w:w="311" w:type="pct"/>
            <w:noWrap/>
            <w:hideMark/>
          </w:tcPr>
          <w:p w14:paraId="15329AC3"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0.6290 </w:t>
            </w:r>
          </w:p>
        </w:tc>
        <w:tc>
          <w:tcPr>
            <w:tcW w:w="311" w:type="pct"/>
            <w:noWrap/>
            <w:hideMark/>
          </w:tcPr>
          <w:p w14:paraId="5167F10C"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0.5818 </w:t>
            </w:r>
          </w:p>
        </w:tc>
        <w:tc>
          <w:tcPr>
            <w:tcW w:w="311" w:type="pct"/>
            <w:noWrap/>
            <w:hideMark/>
          </w:tcPr>
          <w:p w14:paraId="1B973AC5"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0.7091 </w:t>
            </w:r>
          </w:p>
        </w:tc>
        <w:tc>
          <w:tcPr>
            <w:tcW w:w="311" w:type="pct"/>
            <w:noWrap/>
            <w:hideMark/>
          </w:tcPr>
          <w:p w14:paraId="13B65024"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0.2933 </w:t>
            </w:r>
          </w:p>
        </w:tc>
        <w:tc>
          <w:tcPr>
            <w:tcW w:w="354" w:type="pct"/>
            <w:noWrap/>
            <w:hideMark/>
          </w:tcPr>
          <w:p w14:paraId="542D2DDF"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0.6966 </w:t>
            </w:r>
          </w:p>
        </w:tc>
        <w:tc>
          <w:tcPr>
            <w:tcW w:w="311" w:type="pct"/>
            <w:noWrap/>
            <w:hideMark/>
          </w:tcPr>
          <w:p w14:paraId="6445B813"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0.6338 </w:t>
            </w:r>
          </w:p>
        </w:tc>
        <w:tc>
          <w:tcPr>
            <w:tcW w:w="311" w:type="pct"/>
            <w:noWrap/>
            <w:hideMark/>
          </w:tcPr>
          <w:p w14:paraId="61B3989A"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0.6260 </w:t>
            </w:r>
          </w:p>
        </w:tc>
        <w:tc>
          <w:tcPr>
            <w:tcW w:w="311" w:type="pct"/>
            <w:noWrap/>
            <w:hideMark/>
          </w:tcPr>
          <w:p w14:paraId="41F234C5"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0.6028 </w:t>
            </w:r>
          </w:p>
        </w:tc>
        <w:tc>
          <w:tcPr>
            <w:tcW w:w="311" w:type="pct"/>
            <w:noWrap/>
            <w:hideMark/>
          </w:tcPr>
          <w:p w14:paraId="03DF47D5"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0.6648 </w:t>
            </w:r>
          </w:p>
        </w:tc>
        <w:tc>
          <w:tcPr>
            <w:tcW w:w="310" w:type="pct"/>
            <w:noWrap/>
            <w:hideMark/>
          </w:tcPr>
          <w:p w14:paraId="27D356D3"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0.2681 </w:t>
            </w:r>
          </w:p>
        </w:tc>
      </w:tr>
      <w:tr w:rsidR="00793DD9" w:rsidRPr="0055647C" w14:paraId="37B61672"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07814899"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Lin's scales</w:t>
            </w:r>
          </w:p>
        </w:tc>
        <w:tc>
          <w:tcPr>
            <w:tcW w:w="870" w:type="pct"/>
            <w:noWrap/>
            <w:hideMark/>
          </w:tcPr>
          <w:p w14:paraId="05CAD174"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RNN20241202093649</w:t>
            </w:r>
          </w:p>
        </w:tc>
        <w:tc>
          <w:tcPr>
            <w:tcW w:w="311" w:type="pct"/>
            <w:noWrap/>
            <w:hideMark/>
          </w:tcPr>
          <w:p w14:paraId="50D207A3"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0.6333 </w:t>
            </w:r>
          </w:p>
        </w:tc>
        <w:tc>
          <w:tcPr>
            <w:tcW w:w="311" w:type="pct"/>
            <w:noWrap/>
            <w:hideMark/>
          </w:tcPr>
          <w:p w14:paraId="247BD068"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0.6146 </w:t>
            </w:r>
          </w:p>
        </w:tc>
        <w:tc>
          <w:tcPr>
            <w:tcW w:w="311" w:type="pct"/>
            <w:noWrap/>
            <w:hideMark/>
          </w:tcPr>
          <w:p w14:paraId="3CF6F79A"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0.5515 </w:t>
            </w:r>
          </w:p>
        </w:tc>
        <w:tc>
          <w:tcPr>
            <w:tcW w:w="311" w:type="pct"/>
            <w:noWrap/>
            <w:hideMark/>
          </w:tcPr>
          <w:p w14:paraId="6985B645"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0.7152 </w:t>
            </w:r>
          </w:p>
        </w:tc>
        <w:tc>
          <w:tcPr>
            <w:tcW w:w="311" w:type="pct"/>
            <w:noWrap/>
            <w:hideMark/>
          </w:tcPr>
          <w:p w14:paraId="49AE616A"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0.2703 </w:t>
            </w:r>
          </w:p>
        </w:tc>
        <w:tc>
          <w:tcPr>
            <w:tcW w:w="354" w:type="pct"/>
            <w:noWrap/>
            <w:hideMark/>
          </w:tcPr>
          <w:p w14:paraId="41DBEC03"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0.6858 </w:t>
            </w:r>
          </w:p>
        </w:tc>
        <w:tc>
          <w:tcPr>
            <w:tcW w:w="311" w:type="pct"/>
            <w:noWrap/>
            <w:hideMark/>
          </w:tcPr>
          <w:p w14:paraId="2CF9F406"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0.5845 </w:t>
            </w:r>
          </w:p>
        </w:tc>
        <w:tc>
          <w:tcPr>
            <w:tcW w:w="311" w:type="pct"/>
            <w:noWrap/>
            <w:hideMark/>
          </w:tcPr>
          <w:p w14:paraId="0C136838"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0.5661 </w:t>
            </w:r>
          </w:p>
        </w:tc>
        <w:tc>
          <w:tcPr>
            <w:tcW w:w="311" w:type="pct"/>
            <w:noWrap/>
            <w:hideMark/>
          </w:tcPr>
          <w:p w14:paraId="5F91DE3F"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0.4451 </w:t>
            </w:r>
          </w:p>
        </w:tc>
        <w:tc>
          <w:tcPr>
            <w:tcW w:w="311" w:type="pct"/>
            <w:noWrap/>
            <w:hideMark/>
          </w:tcPr>
          <w:p w14:paraId="7A07EFAC"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0.7239 </w:t>
            </w:r>
          </w:p>
        </w:tc>
        <w:tc>
          <w:tcPr>
            <w:tcW w:w="310" w:type="pct"/>
            <w:noWrap/>
            <w:hideMark/>
          </w:tcPr>
          <w:p w14:paraId="1D82A30E"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0.1760 </w:t>
            </w:r>
          </w:p>
        </w:tc>
      </w:tr>
      <w:tr w:rsidR="00793DD9" w:rsidRPr="0055647C" w14:paraId="144EF341"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5F87DC65"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MSWHIM</w:t>
            </w:r>
          </w:p>
        </w:tc>
        <w:tc>
          <w:tcPr>
            <w:tcW w:w="870" w:type="pct"/>
            <w:noWrap/>
            <w:hideMark/>
          </w:tcPr>
          <w:p w14:paraId="7A1EE561"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RNN20241202141744</w:t>
            </w:r>
          </w:p>
        </w:tc>
        <w:tc>
          <w:tcPr>
            <w:tcW w:w="311" w:type="pct"/>
            <w:noWrap/>
            <w:hideMark/>
          </w:tcPr>
          <w:p w14:paraId="0E52C083"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0.6121 </w:t>
            </w:r>
          </w:p>
        </w:tc>
        <w:tc>
          <w:tcPr>
            <w:tcW w:w="311" w:type="pct"/>
            <w:noWrap/>
            <w:hideMark/>
          </w:tcPr>
          <w:p w14:paraId="17B02840"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0.6034 </w:t>
            </w:r>
          </w:p>
        </w:tc>
        <w:tc>
          <w:tcPr>
            <w:tcW w:w="311" w:type="pct"/>
            <w:noWrap/>
            <w:hideMark/>
          </w:tcPr>
          <w:p w14:paraId="5C04DDB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0.5697 </w:t>
            </w:r>
          </w:p>
        </w:tc>
        <w:tc>
          <w:tcPr>
            <w:tcW w:w="311" w:type="pct"/>
            <w:noWrap/>
            <w:hideMark/>
          </w:tcPr>
          <w:p w14:paraId="41BB883B"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0.6545 </w:t>
            </w:r>
          </w:p>
        </w:tc>
        <w:tc>
          <w:tcPr>
            <w:tcW w:w="311" w:type="pct"/>
            <w:noWrap/>
            <w:hideMark/>
          </w:tcPr>
          <w:p w14:paraId="526620D7"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0.2251 </w:t>
            </w:r>
          </w:p>
        </w:tc>
        <w:tc>
          <w:tcPr>
            <w:tcW w:w="354" w:type="pct"/>
            <w:noWrap/>
            <w:hideMark/>
          </w:tcPr>
          <w:p w14:paraId="3306B70A"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0.6259 </w:t>
            </w:r>
          </w:p>
        </w:tc>
        <w:tc>
          <w:tcPr>
            <w:tcW w:w="311" w:type="pct"/>
            <w:noWrap/>
            <w:hideMark/>
          </w:tcPr>
          <w:p w14:paraId="23A8D9CB"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0.6211 </w:t>
            </w:r>
          </w:p>
        </w:tc>
        <w:tc>
          <w:tcPr>
            <w:tcW w:w="311" w:type="pct"/>
            <w:noWrap/>
            <w:hideMark/>
          </w:tcPr>
          <w:p w14:paraId="1FB80E73"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0.6156 </w:t>
            </w:r>
          </w:p>
        </w:tc>
        <w:tc>
          <w:tcPr>
            <w:tcW w:w="311" w:type="pct"/>
            <w:noWrap/>
            <w:hideMark/>
          </w:tcPr>
          <w:p w14:paraId="730F131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0.5972 </w:t>
            </w:r>
          </w:p>
        </w:tc>
        <w:tc>
          <w:tcPr>
            <w:tcW w:w="311" w:type="pct"/>
            <w:noWrap/>
            <w:hideMark/>
          </w:tcPr>
          <w:p w14:paraId="245D285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0.6451 </w:t>
            </w:r>
          </w:p>
        </w:tc>
        <w:tc>
          <w:tcPr>
            <w:tcW w:w="310" w:type="pct"/>
            <w:noWrap/>
            <w:hideMark/>
          </w:tcPr>
          <w:p w14:paraId="24E22FC2"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0.2425 </w:t>
            </w:r>
          </w:p>
        </w:tc>
      </w:tr>
      <w:tr w:rsidR="00793DD9" w:rsidRPr="0055647C" w14:paraId="650A2531"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33D6CCEC"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NNAAINDEX</w:t>
            </w:r>
          </w:p>
        </w:tc>
        <w:tc>
          <w:tcPr>
            <w:tcW w:w="870" w:type="pct"/>
            <w:noWrap/>
            <w:hideMark/>
          </w:tcPr>
          <w:p w14:paraId="52803813"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RNN20241202151215</w:t>
            </w:r>
          </w:p>
        </w:tc>
        <w:tc>
          <w:tcPr>
            <w:tcW w:w="311" w:type="pct"/>
            <w:noWrap/>
            <w:hideMark/>
          </w:tcPr>
          <w:p w14:paraId="1BF40F8A"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0.5030 </w:t>
            </w:r>
          </w:p>
        </w:tc>
        <w:tc>
          <w:tcPr>
            <w:tcW w:w="311" w:type="pct"/>
            <w:noWrap/>
            <w:hideMark/>
          </w:tcPr>
          <w:p w14:paraId="7D04E46A"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0.6000 </w:t>
            </w:r>
          </w:p>
        </w:tc>
        <w:tc>
          <w:tcPr>
            <w:tcW w:w="311" w:type="pct"/>
            <w:noWrap/>
            <w:hideMark/>
          </w:tcPr>
          <w:p w14:paraId="3FBBBB0E"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0.9879 </w:t>
            </w:r>
          </w:p>
        </w:tc>
        <w:tc>
          <w:tcPr>
            <w:tcW w:w="311" w:type="pct"/>
            <w:noWrap/>
            <w:hideMark/>
          </w:tcPr>
          <w:p w14:paraId="2003EE5E"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0.0182 </w:t>
            </w:r>
          </w:p>
        </w:tc>
        <w:tc>
          <w:tcPr>
            <w:tcW w:w="311" w:type="pct"/>
            <w:noWrap/>
            <w:hideMark/>
          </w:tcPr>
          <w:p w14:paraId="51DC3D4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0.0248 </w:t>
            </w:r>
          </w:p>
        </w:tc>
        <w:tc>
          <w:tcPr>
            <w:tcW w:w="354" w:type="pct"/>
            <w:noWrap/>
            <w:hideMark/>
          </w:tcPr>
          <w:p w14:paraId="092892CF"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0.5344 </w:t>
            </w:r>
          </w:p>
        </w:tc>
        <w:tc>
          <w:tcPr>
            <w:tcW w:w="311" w:type="pct"/>
            <w:noWrap/>
            <w:hideMark/>
          </w:tcPr>
          <w:p w14:paraId="7494CEE3"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0.5014 </w:t>
            </w:r>
          </w:p>
        </w:tc>
        <w:tc>
          <w:tcPr>
            <w:tcW w:w="311" w:type="pct"/>
            <w:noWrap/>
            <w:hideMark/>
          </w:tcPr>
          <w:p w14:paraId="0BD1C371"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11" w:type="pct"/>
            <w:noWrap/>
            <w:hideMark/>
          </w:tcPr>
          <w:p w14:paraId="09438BF6"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1.0000 </w:t>
            </w:r>
          </w:p>
        </w:tc>
        <w:tc>
          <w:tcPr>
            <w:tcW w:w="311" w:type="pct"/>
            <w:noWrap/>
            <w:hideMark/>
          </w:tcPr>
          <w:p w14:paraId="7F5D21E6"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0.0028 </w:t>
            </w:r>
          </w:p>
        </w:tc>
        <w:tc>
          <w:tcPr>
            <w:tcW w:w="310" w:type="pct"/>
            <w:noWrap/>
            <w:hideMark/>
          </w:tcPr>
          <w:p w14:paraId="32EA63F9"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0.0376 </w:t>
            </w:r>
          </w:p>
        </w:tc>
      </w:tr>
      <w:tr w:rsidR="00793DD9" w:rsidRPr="0055647C" w14:paraId="396BFDA9"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5141AB8E"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PROTFP</w:t>
            </w:r>
          </w:p>
        </w:tc>
        <w:tc>
          <w:tcPr>
            <w:tcW w:w="870" w:type="pct"/>
            <w:noWrap/>
            <w:hideMark/>
          </w:tcPr>
          <w:p w14:paraId="5F5F4FDC"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RNN20241203091934</w:t>
            </w:r>
          </w:p>
        </w:tc>
        <w:tc>
          <w:tcPr>
            <w:tcW w:w="311" w:type="pct"/>
            <w:noWrap/>
            <w:hideMark/>
          </w:tcPr>
          <w:p w14:paraId="66878CA0"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0.8545 </w:t>
            </w:r>
          </w:p>
        </w:tc>
        <w:tc>
          <w:tcPr>
            <w:tcW w:w="311" w:type="pct"/>
            <w:noWrap/>
            <w:hideMark/>
          </w:tcPr>
          <w:p w14:paraId="792AD0EE"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0.8162 </w:t>
            </w:r>
          </w:p>
        </w:tc>
        <w:tc>
          <w:tcPr>
            <w:tcW w:w="311" w:type="pct"/>
            <w:noWrap/>
            <w:hideMark/>
          </w:tcPr>
          <w:p w14:paraId="7A9E2F7F"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0.7939 </w:t>
            </w:r>
          </w:p>
        </w:tc>
        <w:tc>
          <w:tcPr>
            <w:tcW w:w="311" w:type="pct"/>
            <w:noWrap/>
            <w:hideMark/>
          </w:tcPr>
          <w:p w14:paraId="219110B4"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0.9152 </w:t>
            </w:r>
          </w:p>
        </w:tc>
        <w:tc>
          <w:tcPr>
            <w:tcW w:w="311" w:type="pct"/>
            <w:noWrap/>
            <w:hideMark/>
          </w:tcPr>
          <w:p w14:paraId="553A7CB7"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0.7144 </w:t>
            </w:r>
          </w:p>
        </w:tc>
        <w:tc>
          <w:tcPr>
            <w:tcW w:w="354" w:type="pct"/>
            <w:noWrap/>
            <w:hideMark/>
          </w:tcPr>
          <w:p w14:paraId="3FCF6294"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0.9220 </w:t>
            </w:r>
          </w:p>
        </w:tc>
        <w:tc>
          <w:tcPr>
            <w:tcW w:w="311" w:type="pct"/>
            <w:noWrap/>
            <w:hideMark/>
          </w:tcPr>
          <w:p w14:paraId="1205A966"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0.8887 </w:t>
            </w:r>
          </w:p>
        </w:tc>
        <w:tc>
          <w:tcPr>
            <w:tcW w:w="311" w:type="pct"/>
            <w:noWrap/>
            <w:hideMark/>
          </w:tcPr>
          <w:p w14:paraId="7E407B87"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0.8632 </w:t>
            </w:r>
          </w:p>
        </w:tc>
        <w:tc>
          <w:tcPr>
            <w:tcW w:w="311" w:type="pct"/>
            <w:noWrap/>
            <w:hideMark/>
          </w:tcPr>
          <w:p w14:paraId="0ACFE335"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0.8535 </w:t>
            </w:r>
          </w:p>
        </w:tc>
        <w:tc>
          <w:tcPr>
            <w:tcW w:w="311" w:type="pct"/>
            <w:noWrap/>
            <w:hideMark/>
          </w:tcPr>
          <w:p w14:paraId="644C10CA"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0.9239 </w:t>
            </w:r>
          </w:p>
        </w:tc>
        <w:tc>
          <w:tcPr>
            <w:tcW w:w="310" w:type="pct"/>
            <w:noWrap/>
            <w:hideMark/>
          </w:tcPr>
          <w:p w14:paraId="552CF97C"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0.7794 </w:t>
            </w:r>
          </w:p>
        </w:tc>
      </w:tr>
      <w:tr w:rsidR="00793DD9" w:rsidRPr="0055647C" w14:paraId="702F07D8"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7EEF20A5"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QTMSADFQ</w:t>
            </w:r>
          </w:p>
        </w:tc>
        <w:tc>
          <w:tcPr>
            <w:tcW w:w="870" w:type="pct"/>
            <w:noWrap/>
            <w:hideMark/>
          </w:tcPr>
          <w:p w14:paraId="36C45B7E"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RNN20241203100839</w:t>
            </w:r>
          </w:p>
        </w:tc>
        <w:tc>
          <w:tcPr>
            <w:tcW w:w="311" w:type="pct"/>
            <w:noWrap/>
            <w:hideMark/>
          </w:tcPr>
          <w:p w14:paraId="25F6CCD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0.7879 </w:t>
            </w:r>
          </w:p>
        </w:tc>
        <w:tc>
          <w:tcPr>
            <w:tcW w:w="311" w:type="pct"/>
            <w:noWrap/>
            <w:hideMark/>
          </w:tcPr>
          <w:p w14:paraId="081DF6D5"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0.7987 </w:t>
            </w:r>
          </w:p>
        </w:tc>
        <w:tc>
          <w:tcPr>
            <w:tcW w:w="311" w:type="pct"/>
            <w:noWrap/>
            <w:hideMark/>
          </w:tcPr>
          <w:p w14:paraId="0092F3DE"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0.8061 </w:t>
            </w:r>
          </w:p>
        </w:tc>
        <w:tc>
          <w:tcPr>
            <w:tcW w:w="311" w:type="pct"/>
            <w:noWrap/>
            <w:hideMark/>
          </w:tcPr>
          <w:p w14:paraId="20A23EC0"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0.7697 </w:t>
            </w:r>
          </w:p>
        </w:tc>
        <w:tc>
          <w:tcPr>
            <w:tcW w:w="311" w:type="pct"/>
            <w:noWrap/>
            <w:hideMark/>
          </w:tcPr>
          <w:p w14:paraId="0B4E20F3"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0.5761 </w:t>
            </w:r>
          </w:p>
        </w:tc>
        <w:tc>
          <w:tcPr>
            <w:tcW w:w="354" w:type="pct"/>
            <w:noWrap/>
            <w:hideMark/>
          </w:tcPr>
          <w:p w14:paraId="4F52B70C"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0.8644 </w:t>
            </w:r>
          </w:p>
        </w:tc>
        <w:tc>
          <w:tcPr>
            <w:tcW w:w="311" w:type="pct"/>
            <w:noWrap/>
            <w:hideMark/>
          </w:tcPr>
          <w:p w14:paraId="3345225C"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0.8028 </w:t>
            </w:r>
          </w:p>
        </w:tc>
        <w:tc>
          <w:tcPr>
            <w:tcW w:w="311" w:type="pct"/>
            <w:noWrap/>
            <w:hideMark/>
          </w:tcPr>
          <w:p w14:paraId="7E44013B"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0.8620 </w:t>
            </w:r>
          </w:p>
        </w:tc>
        <w:tc>
          <w:tcPr>
            <w:tcW w:w="311" w:type="pct"/>
            <w:noWrap/>
            <w:hideMark/>
          </w:tcPr>
          <w:p w14:paraId="11F01E29"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0.8845 </w:t>
            </w:r>
          </w:p>
        </w:tc>
        <w:tc>
          <w:tcPr>
            <w:tcW w:w="311" w:type="pct"/>
            <w:noWrap/>
            <w:hideMark/>
          </w:tcPr>
          <w:p w14:paraId="43C1C9C2"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0.7211 </w:t>
            </w:r>
          </w:p>
        </w:tc>
        <w:tc>
          <w:tcPr>
            <w:tcW w:w="310" w:type="pct"/>
            <w:noWrap/>
            <w:hideMark/>
          </w:tcPr>
          <w:p w14:paraId="7C660086"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0.6139 </w:t>
            </w:r>
          </w:p>
        </w:tc>
      </w:tr>
      <w:tr w:rsidR="00793DD9" w:rsidRPr="0055647C" w14:paraId="40310FBC"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574CCA5A"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ST-scales</w:t>
            </w:r>
          </w:p>
        </w:tc>
        <w:tc>
          <w:tcPr>
            <w:tcW w:w="870" w:type="pct"/>
            <w:noWrap/>
            <w:hideMark/>
          </w:tcPr>
          <w:p w14:paraId="37FBB34A"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RNN20241203105911</w:t>
            </w:r>
          </w:p>
        </w:tc>
        <w:tc>
          <w:tcPr>
            <w:tcW w:w="311" w:type="pct"/>
            <w:noWrap/>
            <w:hideMark/>
          </w:tcPr>
          <w:p w14:paraId="4E19FA7E"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0.8152 </w:t>
            </w:r>
          </w:p>
        </w:tc>
        <w:tc>
          <w:tcPr>
            <w:tcW w:w="311" w:type="pct"/>
            <w:noWrap/>
            <w:hideMark/>
          </w:tcPr>
          <w:p w14:paraId="55ABA118"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0.7796 </w:t>
            </w:r>
          </w:p>
        </w:tc>
        <w:tc>
          <w:tcPr>
            <w:tcW w:w="311" w:type="pct"/>
            <w:noWrap/>
            <w:hideMark/>
          </w:tcPr>
          <w:p w14:paraId="344FF015"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0.7515 </w:t>
            </w:r>
          </w:p>
        </w:tc>
        <w:tc>
          <w:tcPr>
            <w:tcW w:w="311" w:type="pct"/>
            <w:noWrap/>
            <w:hideMark/>
          </w:tcPr>
          <w:p w14:paraId="79BA31B6"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0.8788 </w:t>
            </w:r>
          </w:p>
        </w:tc>
        <w:tc>
          <w:tcPr>
            <w:tcW w:w="311" w:type="pct"/>
            <w:noWrap/>
            <w:hideMark/>
          </w:tcPr>
          <w:p w14:paraId="77121C62"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0.6355 </w:t>
            </w:r>
          </w:p>
        </w:tc>
        <w:tc>
          <w:tcPr>
            <w:tcW w:w="354" w:type="pct"/>
            <w:noWrap/>
            <w:hideMark/>
          </w:tcPr>
          <w:p w14:paraId="0CD7D2D1"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0.8994 </w:t>
            </w:r>
          </w:p>
        </w:tc>
        <w:tc>
          <w:tcPr>
            <w:tcW w:w="311" w:type="pct"/>
            <w:noWrap/>
            <w:hideMark/>
          </w:tcPr>
          <w:p w14:paraId="4EBF4F1A"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0.8268 </w:t>
            </w:r>
          </w:p>
        </w:tc>
        <w:tc>
          <w:tcPr>
            <w:tcW w:w="311" w:type="pct"/>
            <w:noWrap/>
            <w:hideMark/>
          </w:tcPr>
          <w:p w14:paraId="1C4A749C"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0.8005 </w:t>
            </w:r>
          </w:p>
        </w:tc>
        <w:tc>
          <w:tcPr>
            <w:tcW w:w="311" w:type="pct"/>
            <w:noWrap/>
            <w:hideMark/>
          </w:tcPr>
          <w:p w14:paraId="6F68482E"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0.7831 </w:t>
            </w:r>
          </w:p>
        </w:tc>
        <w:tc>
          <w:tcPr>
            <w:tcW w:w="311" w:type="pct"/>
            <w:noWrap/>
            <w:hideMark/>
          </w:tcPr>
          <w:p w14:paraId="0EA5FFCE"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0.8704 </w:t>
            </w:r>
          </w:p>
        </w:tc>
        <w:tc>
          <w:tcPr>
            <w:tcW w:w="310" w:type="pct"/>
            <w:noWrap/>
            <w:hideMark/>
          </w:tcPr>
          <w:p w14:paraId="11533551"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0.6560 </w:t>
            </w:r>
          </w:p>
        </w:tc>
      </w:tr>
      <w:tr w:rsidR="00793DD9" w:rsidRPr="0055647C" w14:paraId="36C7C958"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353578B0"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SVRG</w:t>
            </w:r>
          </w:p>
        </w:tc>
        <w:tc>
          <w:tcPr>
            <w:tcW w:w="870" w:type="pct"/>
            <w:noWrap/>
            <w:hideMark/>
          </w:tcPr>
          <w:p w14:paraId="5F63C629"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RNN20241203114707</w:t>
            </w:r>
          </w:p>
        </w:tc>
        <w:tc>
          <w:tcPr>
            <w:tcW w:w="311" w:type="pct"/>
            <w:noWrap/>
            <w:hideMark/>
          </w:tcPr>
          <w:p w14:paraId="11B60503"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0.8485 </w:t>
            </w:r>
          </w:p>
        </w:tc>
        <w:tc>
          <w:tcPr>
            <w:tcW w:w="311" w:type="pct"/>
            <w:noWrap/>
            <w:hideMark/>
          </w:tcPr>
          <w:p w14:paraId="0EEB1012"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0.8571 </w:t>
            </w:r>
          </w:p>
        </w:tc>
        <w:tc>
          <w:tcPr>
            <w:tcW w:w="311" w:type="pct"/>
            <w:noWrap/>
            <w:hideMark/>
          </w:tcPr>
          <w:p w14:paraId="6AD43D0E"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0.8606 </w:t>
            </w:r>
          </w:p>
        </w:tc>
        <w:tc>
          <w:tcPr>
            <w:tcW w:w="311" w:type="pct"/>
            <w:noWrap/>
            <w:hideMark/>
          </w:tcPr>
          <w:p w14:paraId="6B373CF7"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0.8364 </w:t>
            </w:r>
          </w:p>
        </w:tc>
        <w:tc>
          <w:tcPr>
            <w:tcW w:w="311" w:type="pct"/>
            <w:noWrap/>
            <w:hideMark/>
          </w:tcPr>
          <w:p w14:paraId="412ACBB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0.6972 </w:t>
            </w:r>
          </w:p>
        </w:tc>
        <w:tc>
          <w:tcPr>
            <w:tcW w:w="354" w:type="pct"/>
            <w:noWrap/>
            <w:hideMark/>
          </w:tcPr>
          <w:p w14:paraId="21D6DCD1"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0.9212 </w:t>
            </w:r>
          </w:p>
        </w:tc>
        <w:tc>
          <w:tcPr>
            <w:tcW w:w="311" w:type="pct"/>
            <w:noWrap/>
            <w:hideMark/>
          </w:tcPr>
          <w:p w14:paraId="4AE1F885"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0.8887 </w:t>
            </w:r>
          </w:p>
        </w:tc>
        <w:tc>
          <w:tcPr>
            <w:tcW w:w="311" w:type="pct"/>
            <w:noWrap/>
            <w:hideMark/>
          </w:tcPr>
          <w:p w14:paraId="5A07E1C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0.9035 </w:t>
            </w:r>
          </w:p>
        </w:tc>
        <w:tc>
          <w:tcPr>
            <w:tcW w:w="311" w:type="pct"/>
            <w:noWrap/>
            <w:hideMark/>
          </w:tcPr>
          <w:p w14:paraId="7B6E6D5B"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0.9070 </w:t>
            </w:r>
          </w:p>
        </w:tc>
        <w:tc>
          <w:tcPr>
            <w:tcW w:w="311" w:type="pct"/>
            <w:noWrap/>
            <w:hideMark/>
          </w:tcPr>
          <w:p w14:paraId="56662DE0"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0.8704 </w:t>
            </w:r>
          </w:p>
        </w:tc>
        <w:tc>
          <w:tcPr>
            <w:tcW w:w="310" w:type="pct"/>
            <w:noWrap/>
            <w:hideMark/>
          </w:tcPr>
          <w:p w14:paraId="28FAC0EB"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0.7780 </w:t>
            </w:r>
          </w:p>
        </w:tc>
      </w:tr>
      <w:tr w:rsidR="00793DD9" w:rsidRPr="0055647C" w14:paraId="2DD5BD51"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298403DF"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SVWG</w:t>
            </w:r>
          </w:p>
        </w:tc>
        <w:tc>
          <w:tcPr>
            <w:tcW w:w="870" w:type="pct"/>
            <w:noWrap/>
            <w:hideMark/>
          </w:tcPr>
          <w:p w14:paraId="48953FC1"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RNN20241203144041</w:t>
            </w:r>
          </w:p>
        </w:tc>
        <w:tc>
          <w:tcPr>
            <w:tcW w:w="311" w:type="pct"/>
            <w:noWrap/>
            <w:hideMark/>
          </w:tcPr>
          <w:p w14:paraId="20BB9C5E"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0.9152 </w:t>
            </w:r>
          </w:p>
        </w:tc>
        <w:tc>
          <w:tcPr>
            <w:tcW w:w="311" w:type="pct"/>
            <w:noWrap/>
            <w:hideMark/>
          </w:tcPr>
          <w:p w14:paraId="586A800A"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0.9152 </w:t>
            </w:r>
          </w:p>
        </w:tc>
        <w:tc>
          <w:tcPr>
            <w:tcW w:w="311" w:type="pct"/>
            <w:noWrap/>
            <w:hideMark/>
          </w:tcPr>
          <w:p w14:paraId="08BEDAD3"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0.9152 </w:t>
            </w:r>
          </w:p>
        </w:tc>
        <w:tc>
          <w:tcPr>
            <w:tcW w:w="311" w:type="pct"/>
            <w:noWrap/>
            <w:hideMark/>
          </w:tcPr>
          <w:p w14:paraId="1CDD864E"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0.9152 </w:t>
            </w:r>
          </w:p>
        </w:tc>
        <w:tc>
          <w:tcPr>
            <w:tcW w:w="311" w:type="pct"/>
            <w:noWrap/>
            <w:hideMark/>
          </w:tcPr>
          <w:p w14:paraId="797613E8"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0.8303 </w:t>
            </w:r>
          </w:p>
        </w:tc>
        <w:tc>
          <w:tcPr>
            <w:tcW w:w="354" w:type="pct"/>
            <w:noWrap/>
            <w:hideMark/>
          </w:tcPr>
          <w:p w14:paraId="41E6A69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0.9463 </w:t>
            </w:r>
          </w:p>
        </w:tc>
        <w:tc>
          <w:tcPr>
            <w:tcW w:w="311" w:type="pct"/>
            <w:noWrap/>
            <w:hideMark/>
          </w:tcPr>
          <w:p w14:paraId="4892AE20"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0.9099 </w:t>
            </w:r>
          </w:p>
        </w:tc>
        <w:tc>
          <w:tcPr>
            <w:tcW w:w="311" w:type="pct"/>
            <w:noWrap/>
            <w:hideMark/>
          </w:tcPr>
          <w:p w14:paraId="3E2EDA57"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0.9053 </w:t>
            </w:r>
          </w:p>
        </w:tc>
        <w:tc>
          <w:tcPr>
            <w:tcW w:w="311" w:type="pct"/>
            <w:noWrap/>
            <w:hideMark/>
          </w:tcPr>
          <w:p w14:paraId="267B17D8"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0.9042 </w:t>
            </w:r>
          </w:p>
        </w:tc>
        <w:tc>
          <w:tcPr>
            <w:tcW w:w="311" w:type="pct"/>
            <w:noWrap/>
            <w:hideMark/>
          </w:tcPr>
          <w:p w14:paraId="5B4E83F2"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0.9155 </w:t>
            </w:r>
          </w:p>
        </w:tc>
        <w:tc>
          <w:tcPr>
            <w:tcW w:w="310" w:type="pct"/>
            <w:noWrap/>
            <w:hideMark/>
          </w:tcPr>
          <w:p w14:paraId="6E28C9E1"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0.8198 </w:t>
            </w:r>
          </w:p>
        </w:tc>
      </w:tr>
      <w:tr w:rsidR="00793DD9" w:rsidRPr="0055647C" w14:paraId="684FCEB3"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7BCC9A93"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SZOTT</w:t>
            </w:r>
          </w:p>
        </w:tc>
        <w:tc>
          <w:tcPr>
            <w:tcW w:w="870" w:type="pct"/>
            <w:noWrap/>
            <w:hideMark/>
          </w:tcPr>
          <w:p w14:paraId="7352E48C"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RNN20241203152356</w:t>
            </w:r>
          </w:p>
        </w:tc>
        <w:tc>
          <w:tcPr>
            <w:tcW w:w="311" w:type="pct"/>
            <w:noWrap/>
            <w:hideMark/>
          </w:tcPr>
          <w:p w14:paraId="4E16C552"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0.8697 </w:t>
            </w:r>
          </w:p>
        </w:tc>
        <w:tc>
          <w:tcPr>
            <w:tcW w:w="311" w:type="pct"/>
            <w:noWrap/>
            <w:hideMark/>
          </w:tcPr>
          <w:p w14:paraId="5A9CBB5F"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0.8813 </w:t>
            </w:r>
          </w:p>
        </w:tc>
        <w:tc>
          <w:tcPr>
            <w:tcW w:w="311" w:type="pct"/>
            <w:noWrap/>
            <w:hideMark/>
          </w:tcPr>
          <w:p w14:paraId="49CD0A85"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0.8848 </w:t>
            </w:r>
          </w:p>
        </w:tc>
        <w:tc>
          <w:tcPr>
            <w:tcW w:w="311" w:type="pct"/>
            <w:noWrap/>
            <w:hideMark/>
          </w:tcPr>
          <w:p w14:paraId="5A197671"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0.8545 </w:t>
            </w:r>
          </w:p>
        </w:tc>
        <w:tc>
          <w:tcPr>
            <w:tcW w:w="311" w:type="pct"/>
            <w:noWrap/>
            <w:hideMark/>
          </w:tcPr>
          <w:p w14:paraId="1DE1BCFF"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0.7397 </w:t>
            </w:r>
          </w:p>
        </w:tc>
        <w:tc>
          <w:tcPr>
            <w:tcW w:w="354" w:type="pct"/>
            <w:noWrap/>
            <w:hideMark/>
          </w:tcPr>
          <w:p w14:paraId="781C4459"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0.9345 </w:t>
            </w:r>
          </w:p>
        </w:tc>
        <w:tc>
          <w:tcPr>
            <w:tcW w:w="311" w:type="pct"/>
            <w:noWrap/>
            <w:hideMark/>
          </w:tcPr>
          <w:p w14:paraId="6F76EFA2"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0.8789 </w:t>
            </w:r>
          </w:p>
        </w:tc>
        <w:tc>
          <w:tcPr>
            <w:tcW w:w="311" w:type="pct"/>
            <w:noWrap/>
            <w:hideMark/>
          </w:tcPr>
          <w:p w14:paraId="40D409DF"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0.9190 </w:t>
            </w:r>
          </w:p>
        </w:tc>
        <w:tc>
          <w:tcPr>
            <w:tcW w:w="311" w:type="pct"/>
            <w:noWrap/>
            <w:hideMark/>
          </w:tcPr>
          <w:p w14:paraId="218B78C5"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0.9268 </w:t>
            </w:r>
          </w:p>
        </w:tc>
        <w:tc>
          <w:tcPr>
            <w:tcW w:w="311" w:type="pct"/>
            <w:noWrap/>
            <w:hideMark/>
          </w:tcPr>
          <w:p w14:paraId="7EA4DF5A"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0.8310 </w:t>
            </w:r>
          </w:p>
        </w:tc>
        <w:tc>
          <w:tcPr>
            <w:tcW w:w="310" w:type="pct"/>
            <w:noWrap/>
            <w:hideMark/>
          </w:tcPr>
          <w:p w14:paraId="16196BF8"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0.7612 </w:t>
            </w:r>
          </w:p>
        </w:tc>
      </w:tr>
      <w:tr w:rsidR="00793DD9" w:rsidRPr="0055647C" w14:paraId="01C11990"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58B99F6A"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T-scales</w:t>
            </w:r>
          </w:p>
        </w:tc>
        <w:tc>
          <w:tcPr>
            <w:tcW w:w="870" w:type="pct"/>
            <w:noWrap/>
            <w:hideMark/>
          </w:tcPr>
          <w:p w14:paraId="64257F0C"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RNN20241203155423</w:t>
            </w:r>
          </w:p>
        </w:tc>
        <w:tc>
          <w:tcPr>
            <w:tcW w:w="311" w:type="pct"/>
            <w:noWrap/>
            <w:hideMark/>
          </w:tcPr>
          <w:p w14:paraId="0D87CB86"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0.8364 </w:t>
            </w:r>
          </w:p>
        </w:tc>
        <w:tc>
          <w:tcPr>
            <w:tcW w:w="311" w:type="pct"/>
            <w:noWrap/>
            <w:hideMark/>
          </w:tcPr>
          <w:p w14:paraId="2D979731"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0.8101 </w:t>
            </w:r>
          </w:p>
        </w:tc>
        <w:tc>
          <w:tcPr>
            <w:tcW w:w="311" w:type="pct"/>
            <w:noWrap/>
            <w:hideMark/>
          </w:tcPr>
          <w:p w14:paraId="2B8FFF87"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0.7939 </w:t>
            </w:r>
          </w:p>
        </w:tc>
        <w:tc>
          <w:tcPr>
            <w:tcW w:w="311" w:type="pct"/>
            <w:noWrap/>
            <w:hideMark/>
          </w:tcPr>
          <w:p w14:paraId="4E4AB7E2"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0.8788 </w:t>
            </w:r>
          </w:p>
        </w:tc>
        <w:tc>
          <w:tcPr>
            <w:tcW w:w="311" w:type="pct"/>
            <w:noWrap/>
            <w:hideMark/>
          </w:tcPr>
          <w:p w14:paraId="237D2AC7"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0.6752 </w:t>
            </w:r>
          </w:p>
        </w:tc>
        <w:tc>
          <w:tcPr>
            <w:tcW w:w="354" w:type="pct"/>
            <w:noWrap/>
            <w:hideMark/>
          </w:tcPr>
          <w:p w14:paraId="13DEC752"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0.9079 </w:t>
            </w:r>
          </w:p>
        </w:tc>
        <w:tc>
          <w:tcPr>
            <w:tcW w:w="311" w:type="pct"/>
            <w:noWrap/>
            <w:hideMark/>
          </w:tcPr>
          <w:p w14:paraId="64916303"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0.8197 </w:t>
            </w:r>
          </w:p>
        </w:tc>
        <w:tc>
          <w:tcPr>
            <w:tcW w:w="311" w:type="pct"/>
            <w:noWrap/>
            <w:hideMark/>
          </w:tcPr>
          <w:p w14:paraId="38905C35"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0.8179 </w:t>
            </w:r>
          </w:p>
        </w:tc>
        <w:tc>
          <w:tcPr>
            <w:tcW w:w="311" w:type="pct"/>
            <w:noWrap/>
            <w:hideMark/>
          </w:tcPr>
          <w:p w14:paraId="152E293C"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0.8169 </w:t>
            </w:r>
          </w:p>
        </w:tc>
        <w:tc>
          <w:tcPr>
            <w:tcW w:w="311" w:type="pct"/>
            <w:noWrap/>
            <w:hideMark/>
          </w:tcPr>
          <w:p w14:paraId="26F09D51"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0.8225 </w:t>
            </w:r>
          </w:p>
        </w:tc>
        <w:tc>
          <w:tcPr>
            <w:tcW w:w="310" w:type="pct"/>
            <w:noWrap/>
            <w:hideMark/>
          </w:tcPr>
          <w:p w14:paraId="77D000F1"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0.6394 </w:t>
            </w:r>
          </w:p>
        </w:tc>
      </w:tr>
      <w:tr w:rsidR="00793DD9" w:rsidRPr="0055647C" w14:paraId="629CD190"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67FE4E1A"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VHSE</w:t>
            </w:r>
          </w:p>
        </w:tc>
        <w:tc>
          <w:tcPr>
            <w:tcW w:w="870" w:type="pct"/>
            <w:noWrap/>
            <w:hideMark/>
          </w:tcPr>
          <w:p w14:paraId="22071C68"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RNN20241203162759</w:t>
            </w:r>
          </w:p>
        </w:tc>
        <w:tc>
          <w:tcPr>
            <w:tcW w:w="311" w:type="pct"/>
            <w:noWrap/>
            <w:hideMark/>
          </w:tcPr>
          <w:p w14:paraId="05D98DEA"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0.8606 </w:t>
            </w:r>
          </w:p>
        </w:tc>
        <w:tc>
          <w:tcPr>
            <w:tcW w:w="311" w:type="pct"/>
            <w:noWrap/>
            <w:hideMark/>
          </w:tcPr>
          <w:p w14:paraId="0625EC1B"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0.8940 </w:t>
            </w:r>
          </w:p>
        </w:tc>
        <w:tc>
          <w:tcPr>
            <w:tcW w:w="311" w:type="pct"/>
            <w:noWrap/>
            <w:hideMark/>
          </w:tcPr>
          <w:p w14:paraId="77DF6DB8"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0.9030 </w:t>
            </w:r>
          </w:p>
        </w:tc>
        <w:tc>
          <w:tcPr>
            <w:tcW w:w="311" w:type="pct"/>
            <w:noWrap/>
            <w:hideMark/>
          </w:tcPr>
          <w:p w14:paraId="51812899"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0.8182 </w:t>
            </w:r>
          </w:p>
        </w:tc>
        <w:tc>
          <w:tcPr>
            <w:tcW w:w="311" w:type="pct"/>
            <w:noWrap/>
            <w:hideMark/>
          </w:tcPr>
          <w:p w14:paraId="62FF600E"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0.7238 </w:t>
            </w:r>
          </w:p>
        </w:tc>
        <w:tc>
          <w:tcPr>
            <w:tcW w:w="354" w:type="pct"/>
            <w:noWrap/>
            <w:hideMark/>
          </w:tcPr>
          <w:p w14:paraId="7A14D731"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0.9474 </w:t>
            </w:r>
          </w:p>
        </w:tc>
        <w:tc>
          <w:tcPr>
            <w:tcW w:w="311" w:type="pct"/>
            <w:noWrap/>
            <w:hideMark/>
          </w:tcPr>
          <w:p w14:paraId="0C907867"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0.8634 </w:t>
            </w:r>
          </w:p>
        </w:tc>
        <w:tc>
          <w:tcPr>
            <w:tcW w:w="311" w:type="pct"/>
            <w:noWrap/>
            <w:hideMark/>
          </w:tcPr>
          <w:p w14:paraId="1D67B5C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0.9082 </w:t>
            </w:r>
          </w:p>
        </w:tc>
        <w:tc>
          <w:tcPr>
            <w:tcW w:w="311" w:type="pct"/>
            <w:noWrap/>
            <w:hideMark/>
          </w:tcPr>
          <w:p w14:paraId="2EB63DA9"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0.9183 </w:t>
            </w:r>
          </w:p>
        </w:tc>
        <w:tc>
          <w:tcPr>
            <w:tcW w:w="311" w:type="pct"/>
            <w:noWrap/>
            <w:hideMark/>
          </w:tcPr>
          <w:p w14:paraId="20683B1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0.8085 </w:t>
            </w:r>
          </w:p>
        </w:tc>
        <w:tc>
          <w:tcPr>
            <w:tcW w:w="310" w:type="pct"/>
            <w:noWrap/>
            <w:hideMark/>
          </w:tcPr>
          <w:p w14:paraId="59B07C49"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0.7312 </w:t>
            </w:r>
          </w:p>
        </w:tc>
      </w:tr>
      <w:tr w:rsidR="00793DD9" w:rsidRPr="0055647C" w14:paraId="066D3190"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3520615F"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VSTV</w:t>
            </w:r>
          </w:p>
        </w:tc>
        <w:tc>
          <w:tcPr>
            <w:tcW w:w="870" w:type="pct"/>
            <w:noWrap/>
            <w:hideMark/>
          </w:tcPr>
          <w:p w14:paraId="36444E1B"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RNN20241203172913</w:t>
            </w:r>
          </w:p>
        </w:tc>
        <w:tc>
          <w:tcPr>
            <w:tcW w:w="311" w:type="pct"/>
            <w:noWrap/>
            <w:hideMark/>
          </w:tcPr>
          <w:p w14:paraId="75753E6B"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0.5485 </w:t>
            </w:r>
          </w:p>
        </w:tc>
        <w:tc>
          <w:tcPr>
            <w:tcW w:w="311" w:type="pct"/>
            <w:noWrap/>
            <w:hideMark/>
          </w:tcPr>
          <w:p w14:paraId="2DE87C31"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0.5274 </w:t>
            </w:r>
          </w:p>
        </w:tc>
        <w:tc>
          <w:tcPr>
            <w:tcW w:w="311" w:type="pct"/>
            <w:noWrap/>
            <w:hideMark/>
          </w:tcPr>
          <w:p w14:paraId="4AF13E3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0.1636 </w:t>
            </w:r>
          </w:p>
        </w:tc>
        <w:tc>
          <w:tcPr>
            <w:tcW w:w="311" w:type="pct"/>
            <w:noWrap/>
            <w:hideMark/>
          </w:tcPr>
          <w:p w14:paraId="23ED8D38"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0.9333 </w:t>
            </w:r>
          </w:p>
        </w:tc>
        <w:tc>
          <w:tcPr>
            <w:tcW w:w="311" w:type="pct"/>
            <w:noWrap/>
            <w:hideMark/>
          </w:tcPr>
          <w:p w14:paraId="6B4F55C3"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0.1519 </w:t>
            </w:r>
          </w:p>
        </w:tc>
        <w:tc>
          <w:tcPr>
            <w:tcW w:w="354" w:type="pct"/>
            <w:noWrap/>
            <w:hideMark/>
          </w:tcPr>
          <w:p w14:paraId="5D9A116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0.5435 </w:t>
            </w:r>
          </w:p>
        </w:tc>
        <w:tc>
          <w:tcPr>
            <w:tcW w:w="311" w:type="pct"/>
            <w:noWrap/>
            <w:hideMark/>
          </w:tcPr>
          <w:p w14:paraId="7A9B588A"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0.5521 </w:t>
            </w:r>
          </w:p>
        </w:tc>
        <w:tc>
          <w:tcPr>
            <w:tcW w:w="311" w:type="pct"/>
            <w:noWrap/>
            <w:hideMark/>
          </w:tcPr>
          <w:p w14:paraId="34A08D16"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0.5300 </w:t>
            </w:r>
          </w:p>
        </w:tc>
        <w:tc>
          <w:tcPr>
            <w:tcW w:w="311" w:type="pct"/>
            <w:noWrap/>
            <w:hideMark/>
          </w:tcPr>
          <w:p w14:paraId="0E514E80"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0.1831 </w:t>
            </w:r>
          </w:p>
        </w:tc>
        <w:tc>
          <w:tcPr>
            <w:tcW w:w="311" w:type="pct"/>
            <w:noWrap/>
            <w:hideMark/>
          </w:tcPr>
          <w:p w14:paraId="603D3F3E"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0.9211 </w:t>
            </w:r>
          </w:p>
        </w:tc>
        <w:tc>
          <w:tcPr>
            <w:tcW w:w="310" w:type="pct"/>
            <w:noWrap/>
            <w:hideMark/>
          </w:tcPr>
          <w:p w14:paraId="28B016F3"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0.1545 </w:t>
            </w:r>
          </w:p>
        </w:tc>
      </w:tr>
      <w:tr w:rsidR="00793DD9" w:rsidRPr="0055647C" w14:paraId="561062A4"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26130727"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VSW</w:t>
            </w:r>
          </w:p>
        </w:tc>
        <w:tc>
          <w:tcPr>
            <w:tcW w:w="870" w:type="pct"/>
            <w:noWrap/>
            <w:hideMark/>
          </w:tcPr>
          <w:p w14:paraId="43063298"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RNN20241203181841</w:t>
            </w:r>
          </w:p>
        </w:tc>
        <w:tc>
          <w:tcPr>
            <w:tcW w:w="311" w:type="pct"/>
            <w:noWrap/>
            <w:hideMark/>
          </w:tcPr>
          <w:p w14:paraId="5FCFB960"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0.8606 </w:t>
            </w:r>
          </w:p>
        </w:tc>
        <w:tc>
          <w:tcPr>
            <w:tcW w:w="311" w:type="pct"/>
            <w:noWrap/>
            <w:hideMark/>
          </w:tcPr>
          <w:p w14:paraId="3F076EA4"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0.8115 </w:t>
            </w:r>
          </w:p>
        </w:tc>
        <w:tc>
          <w:tcPr>
            <w:tcW w:w="311" w:type="pct"/>
            <w:noWrap/>
            <w:hideMark/>
          </w:tcPr>
          <w:p w14:paraId="1B2C7075"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0.7818 </w:t>
            </w:r>
          </w:p>
        </w:tc>
        <w:tc>
          <w:tcPr>
            <w:tcW w:w="311" w:type="pct"/>
            <w:noWrap/>
            <w:hideMark/>
          </w:tcPr>
          <w:p w14:paraId="12E2FB0B"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0.9394 </w:t>
            </w:r>
          </w:p>
        </w:tc>
        <w:tc>
          <w:tcPr>
            <w:tcW w:w="311" w:type="pct"/>
            <w:noWrap/>
            <w:hideMark/>
          </w:tcPr>
          <w:p w14:paraId="28C593D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0.7303 </w:t>
            </w:r>
          </w:p>
        </w:tc>
        <w:tc>
          <w:tcPr>
            <w:tcW w:w="354" w:type="pct"/>
            <w:noWrap/>
            <w:hideMark/>
          </w:tcPr>
          <w:p w14:paraId="3EC647F9"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0.8940 </w:t>
            </w:r>
          </w:p>
        </w:tc>
        <w:tc>
          <w:tcPr>
            <w:tcW w:w="311" w:type="pct"/>
            <w:noWrap/>
            <w:hideMark/>
          </w:tcPr>
          <w:p w14:paraId="57C3E842"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0.8930 </w:t>
            </w:r>
          </w:p>
        </w:tc>
        <w:tc>
          <w:tcPr>
            <w:tcW w:w="311" w:type="pct"/>
            <w:noWrap/>
            <w:hideMark/>
          </w:tcPr>
          <w:p w14:paraId="11B20CC9"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0.8720 </w:t>
            </w:r>
          </w:p>
        </w:tc>
        <w:tc>
          <w:tcPr>
            <w:tcW w:w="311" w:type="pct"/>
            <w:noWrap/>
            <w:hideMark/>
          </w:tcPr>
          <w:p w14:paraId="76A14891"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0.8648 </w:t>
            </w:r>
          </w:p>
        </w:tc>
        <w:tc>
          <w:tcPr>
            <w:tcW w:w="311" w:type="pct"/>
            <w:noWrap/>
            <w:hideMark/>
          </w:tcPr>
          <w:p w14:paraId="2469E2CE"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0.9211 </w:t>
            </w:r>
          </w:p>
        </w:tc>
        <w:tc>
          <w:tcPr>
            <w:tcW w:w="310" w:type="pct"/>
            <w:noWrap/>
            <w:hideMark/>
          </w:tcPr>
          <w:p w14:paraId="0D2EC38B"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0.7872 </w:t>
            </w:r>
          </w:p>
        </w:tc>
      </w:tr>
      <w:tr w:rsidR="00793DD9" w:rsidRPr="0055647C" w14:paraId="2F0A94DB"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4DA521CB"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Z-scales</w:t>
            </w:r>
          </w:p>
        </w:tc>
        <w:tc>
          <w:tcPr>
            <w:tcW w:w="870" w:type="pct"/>
            <w:noWrap/>
            <w:hideMark/>
          </w:tcPr>
          <w:p w14:paraId="530E3805"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RNN20241203210328</w:t>
            </w:r>
          </w:p>
        </w:tc>
        <w:tc>
          <w:tcPr>
            <w:tcW w:w="311" w:type="pct"/>
            <w:noWrap/>
            <w:hideMark/>
          </w:tcPr>
          <w:p w14:paraId="6387F866"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0.8061 </w:t>
            </w:r>
          </w:p>
        </w:tc>
        <w:tc>
          <w:tcPr>
            <w:tcW w:w="311" w:type="pct"/>
            <w:noWrap/>
            <w:hideMark/>
          </w:tcPr>
          <w:p w14:paraId="72514010"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0.8024 </w:t>
            </w:r>
          </w:p>
        </w:tc>
        <w:tc>
          <w:tcPr>
            <w:tcW w:w="311" w:type="pct"/>
            <w:noWrap/>
            <w:hideMark/>
          </w:tcPr>
          <w:p w14:paraId="32138BF1"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0.8000 </w:t>
            </w:r>
          </w:p>
        </w:tc>
        <w:tc>
          <w:tcPr>
            <w:tcW w:w="311" w:type="pct"/>
            <w:noWrap/>
            <w:hideMark/>
          </w:tcPr>
          <w:p w14:paraId="32EC6635"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0.8121 </w:t>
            </w:r>
          </w:p>
        </w:tc>
        <w:tc>
          <w:tcPr>
            <w:tcW w:w="311" w:type="pct"/>
            <w:noWrap/>
            <w:hideMark/>
          </w:tcPr>
          <w:p w14:paraId="3219C7EF"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0.6122 </w:t>
            </w:r>
          </w:p>
        </w:tc>
        <w:tc>
          <w:tcPr>
            <w:tcW w:w="354" w:type="pct"/>
            <w:noWrap/>
            <w:hideMark/>
          </w:tcPr>
          <w:p w14:paraId="2217FD02"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0.8727 </w:t>
            </w:r>
          </w:p>
        </w:tc>
        <w:tc>
          <w:tcPr>
            <w:tcW w:w="311" w:type="pct"/>
            <w:noWrap/>
            <w:hideMark/>
          </w:tcPr>
          <w:p w14:paraId="0D51FFC2"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0.8225 </w:t>
            </w:r>
          </w:p>
        </w:tc>
        <w:tc>
          <w:tcPr>
            <w:tcW w:w="311" w:type="pct"/>
            <w:noWrap/>
            <w:hideMark/>
          </w:tcPr>
          <w:p w14:paraId="1DCD7AA3"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0.8378 </w:t>
            </w:r>
          </w:p>
        </w:tc>
        <w:tc>
          <w:tcPr>
            <w:tcW w:w="311" w:type="pct"/>
            <w:noWrap/>
            <w:hideMark/>
          </w:tcPr>
          <w:p w14:paraId="6EE68BCA"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0.8451 </w:t>
            </w:r>
          </w:p>
        </w:tc>
        <w:tc>
          <w:tcPr>
            <w:tcW w:w="311" w:type="pct"/>
            <w:noWrap/>
            <w:hideMark/>
          </w:tcPr>
          <w:p w14:paraId="1D8DB6A7"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0.8000 </w:t>
            </w:r>
          </w:p>
        </w:tc>
        <w:tc>
          <w:tcPr>
            <w:tcW w:w="310" w:type="pct"/>
            <w:noWrap/>
            <w:hideMark/>
          </w:tcPr>
          <w:p w14:paraId="60A4D84B"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0.6457 </w:t>
            </w:r>
          </w:p>
        </w:tc>
      </w:tr>
      <w:tr w:rsidR="00793DD9" w:rsidRPr="0055647C" w14:paraId="1C2234DF"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43FD66B5"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P-scales</w:t>
            </w:r>
          </w:p>
        </w:tc>
        <w:tc>
          <w:tcPr>
            <w:tcW w:w="870" w:type="pct"/>
            <w:noWrap/>
            <w:hideMark/>
          </w:tcPr>
          <w:p w14:paraId="6B59FCBA"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RNN20241204095053</w:t>
            </w:r>
          </w:p>
        </w:tc>
        <w:tc>
          <w:tcPr>
            <w:tcW w:w="311" w:type="pct"/>
            <w:noWrap/>
            <w:hideMark/>
          </w:tcPr>
          <w:p w14:paraId="764156A4"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0.8606 </w:t>
            </w:r>
          </w:p>
        </w:tc>
        <w:tc>
          <w:tcPr>
            <w:tcW w:w="311" w:type="pct"/>
            <w:noWrap/>
            <w:hideMark/>
          </w:tcPr>
          <w:p w14:paraId="43A5C125"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0.8148 </w:t>
            </w:r>
          </w:p>
        </w:tc>
        <w:tc>
          <w:tcPr>
            <w:tcW w:w="311" w:type="pct"/>
            <w:noWrap/>
            <w:hideMark/>
          </w:tcPr>
          <w:p w14:paraId="48EF941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0.7879 </w:t>
            </w:r>
          </w:p>
        </w:tc>
        <w:tc>
          <w:tcPr>
            <w:tcW w:w="311" w:type="pct"/>
            <w:noWrap/>
            <w:hideMark/>
          </w:tcPr>
          <w:p w14:paraId="2A11F70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0.9333 </w:t>
            </w:r>
          </w:p>
        </w:tc>
        <w:tc>
          <w:tcPr>
            <w:tcW w:w="311" w:type="pct"/>
            <w:noWrap/>
            <w:hideMark/>
          </w:tcPr>
          <w:p w14:paraId="0E3F7163"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0.7290 </w:t>
            </w:r>
          </w:p>
        </w:tc>
        <w:tc>
          <w:tcPr>
            <w:tcW w:w="354" w:type="pct"/>
            <w:noWrap/>
            <w:hideMark/>
          </w:tcPr>
          <w:p w14:paraId="32ED9744"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0.9365 </w:t>
            </w:r>
          </w:p>
        </w:tc>
        <w:tc>
          <w:tcPr>
            <w:tcW w:w="311" w:type="pct"/>
            <w:noWrap/>
            <w:hideMark/>
          </w:tcPr>
          <w:p w14:paraId="5FD0DD4C"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0.8873 </w:t>
            </w:r>
          </w:p>
        </w:tc>
        <w:tc>
          <w:tcPr>
            <w:tcW w:w="311" w:type="pct"/>
            <w:noWrap/>
            <w:hideMark/>
          </w:tcPr>
          <w:p w14:paraId="6AC6A564"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0.8628 </w:t>
            </w:r>
          </w:p>
        </w:tc>
        <w:tc>
          <w:tcPr>
            <w:tcW w:w="311" w:type="pct"/>
            <w:noWrap/>
            <w:hideMark/>
          </w:tcPr>
          <w:p w14:paraId="61C3E609"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0.8535 </w:t>
            </w:r>
          </w:p>
        </w:tc>
        <w:tc>
          <w:tcPr>
            <w:tcW w:w="311" w:type="pct"/>
            <w:noWrap/>
            <w:hideMark/>
          </w:tcPr>
          <w:p w14:paraId="335CD916"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0.9211 </w:t>
            </w:r>
          </w:p>
        </w:tc>
        <w:tc>
          <w:tcPr>
            <w:tcW w:w="310" w:type="pct"/>
            <w:noWrap/>
            <w:hideMark/>
          </w:tcPr>
          <w:p w14:paraId="0C00F777"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0.7764 </w:t>
            </w:r>
          </w:p>
        </w:tc>
      </w:tr>
      <w:tr w:rsidR="00793DD9" w:rsidRPr="0055647C" w14:paraId="40C402FC"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67532208" w14:textId="77777777" w:rsidR="0001265F" w:rsidRPr="0055647C" w:rsidRDefault="0001265F" w:rsidP="00BD56A0">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SDPZ27</w:t>
            </w:r>
          </w:p>
        </w:tc>
        <w:tc>
          <w:tcPr>
            <w:tcW w:w="870" w:type="pct"/>
            <w:noWrap/>
            <w:hideMark/>
          </w:tcPr>
          <w:p w14:paraId="7B4D70A2" w14:textId="77777777" w:rsidR="0001265F" w:rsidRPr="0055647C" w:rsidRDefault="0001265F" w:rsidP="00BD56A0">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RNN20241204102642</w:t>
            </w:r>
          </w:p>
        </w:tc>
        <w:tc>
          <w:tcPr>
            <w:tcW w:w="311" w:type="pct"/>
            <w:noWrap/>
            <w:hideMark/>
          </w:tcPr>
          <w:p w14:paraId="64E6EDFC"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0.8788 </w:t>
            </w:r>
          </w:p>
        </w:tc>
        <w:tc>
          <w:tcPr>
            <w:tcW w:w="311" w:type="pct"/>
            <w:noWrap/>
            <w:hideMark/>
          </w:tcPr>
          <w:p w14:paraId="0A44D569"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0.8931 </w:t>
            </w:r>
          </w:p>
        </w:tc>
        <w:tc>
          <w:tcPr>
            <w:tcW w:w="311" w:type="pct"/>
            <w:noWrap/>
            <w:hideMark/>
          </w:tcPr>
          <w:p w14:paraId="0DBBD019"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0.8970 </w:t>
            </w:r>
          </w:p>
        </w:tc>
        <w:tc>
          <w:tcPr>
            <w:tcW w:w="311" w:type="pct"/>
            <w:noWrap/>
            <w:hideMark/>
          </w:tcPr>
          <w:p w14:paraId="792B1656"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0.8606 </w:t>
            </w:r>
          </w:p>
        </w:tc>
        <w:tc>
          <w:tcPr>
            <w:tcW w:w="311" w:type="pct"/>
            <w:noWrap/>
            <w:hideMark/>
          </w:tcPr>
          <w:p w14:paraId="0504D77C"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0.7581 </w:t>
            </w:r>
          </w:p>
        </w:tc>
        <w:tc>
          <w:tcPr>
            <w:tcW w:w="354" w:type="pct"/>
            <w:noWrap/>
            <w:hideMark/>
          </w:tcPr>
          <w:p w14:paraId="25CB554A"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0.9501 </w:t>
            </w:r>
          </w:p>
        </w:tc>
        <w:tc>
          <w:tcPr>
            <w:tcW w:w="311" w:type="pct"/>
            <w:noWrap/>
            <w:hideMark/>
          </w:tcPr>
          <w:p w14:paraId="0493B5E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0.8648 </w:t>
            </w:r>
          </w:p>
        </w:tc>
        <w:tc>
          <w:tcPr>
            <w:tcW w:w="311" w:type="pct"/>
            <w:noWrap/>
            <w:hideMark/>
          </w:tcPr>
          <w:p w14:paraId="31B707DC"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0.8912 </w:t>
            </w:r>
          </w:p>
        </w:tc>
        <w:tc>
          <w:tcPr>
            <w:tcW w:w="311" w:type="pct"/>
            <w:noWrap/>
            <w:hideMark/>
          </w:tcPr>
          <w:p w14:paraId="55B556B1"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0.8986 </w:t>
            </w:r>
          </w:p>
        </w:tc>
        <w:tc>
          <w:tcPr>
            <w:tcW w:w="311" w:type="pct"/>
            <w:noWrap/>
            <w:hideMark/>
          </w:tcPr>
          <w:p w14:paraId="28CBA0FD"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0.8310 </w:t>
            </w:r>
          </w:p>
        </w:tc>
        <w:tc>
          <w:tcPr>
            <w:tcW w:w="310" w:type="pct"/>
            <w:noWrap/>
            <w:hideMark/>
          </w:tcPr>
          <w:p w14:paraId="26EBD7D6" w14:textId="77777777" w:rsidR="0001265F" w:rsidRPr="0055647C" w:rsidRDefault="0001265F" w:rsidP="00A91995">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0.7313 </w:t>
            </w:r>
          </w:p>
        </w:tc>
      </w:tr>
      <w:tr w:rsidR="00793DD9" w:rsidRPr="0055647C" w14:paraId="690D8617"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tcPr>
          <w:p w14:paraId="59CD5BFE" w14:textId="09AD7C2D" w:rsidR="00C0411A" w:rsidRPr="0055647C" w:rsidRDefault="00C0411A" w:rsidP="00C0411A">
            <w:pPr>
              <w:rPr>
                <w:rFonts w:ascii="Times New Roman" w:eastAsia="DengXian" w:hAnsi="Times New Roman" w:cs="Times New Roman"/>
                <w:sz w:val="18"/>
                <w:szCs w:val="18"/>
              </w:rPr>
            </w:pPr>
            <w:r w:rsidRPr="0055647C">
              <w:rPr>
                <w:rFonts w:ascii="Times New Roman" w:eastAsia="DengXian" w:hAnsi="Times New Roman" w:cs="Times New Roman"/>
                <w:sz w:val="18"/>
                <w:szCs w:val="18"/>
              </w:rPr>
              <w:t>VVSFZL37</w:t>
            </w:r>
          </w:p>
        </w:tc>
        <w:tc>
          <w:tcPr>
            <w:tcW w:w="870" w:type="pct"/>
            <w:noWrap/>
          </w:tcPr>
          <w:p w14:paraId="364F0314" w14:textId="025DE6D9" w:rsidR="00C0411A" w:rsidRPr="0055647C" w:rsidRDefault="00C0411A" w:rsidP="00C0411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RNN20250624</w:t>
            </w:r>
            <w:r w:rsidR="00125937" w:rsidRPr="0055647C">
              <w:rPr>
                <w:rFonts w:ascii="Times New Roman" w:eastAsia="DengXian" w:hAnsi="Times New Roman" w:cs="Times New Roman"/>
                <w:b/>
                <w:bCs/>
                <w:sz w:val="18"/>
                <w:szCs w:val="18"/>
              </w:rPr>
              <w:t>111715</w:t>
            </w:r>
          </w:p>
        </w:tc>
        <w:tc>
          <w:tcPr>
            <w:tcW w:w="311" w:type="pct"/>
            <w:noWrap/>
          </w:tcPr>
          <w:p w14:paraId="1035EE03" w14:textId="1C7E05C6"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0.8909</w:t>
            </w:r>
          </w:p>
        </w:tc>
        <w:tc>
          <w:tcPr>
            <w:tcW w:w="311" w:type="pct"/>
            <w:noWrap/>
          </w:tcPr>
          <w:p w14:paraId="7FF89119" w14:textId="29B02DEF"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0.9103</w:t>
            </w:r>
          </w:p>
        </w:tc>
        <w:tc>
          <w:tcPr>
            <w:tcW w:w="311" w:type="pct"/>
            <w:noWrap/>
          </w:tcPr>
          <w:p w14:paraId="7DE36C22" w14:textId="66DEFBB8"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0.9067</w:t>
            </w:r>
          </w:p>
        </w:tc>
        <w:tc>
          <w:tcPr>
            <w:tcW w:w="311" w:type="pct"/>
            <w:noWrap/>
          </w:tcPr>
          <w:p w14:paraId="18B83E87" w14:textId="136BB024"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0.8879</w:t>
            </w:r>
          </w:p>
        </w:tc>
        <w:tc>
          <w:tcPr>
            <w:tcW w:w="311" w:type="pct"/>
            <w:noWrap/>
          </w:tcPr>
          <w:p w14:paraId="6F43835A" w14:textId="255116F1"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0.7970</w:t>
            </w:r>
          </w:p>
        </w:tc>
        <w:tc>
          <w:tcPr>
            <w:tcW w:w="354" w:type="pct"/>
            <w:noWrap/>
          </w:tcPr>
          <w:p w14:paraId="0C130A63" w14:textId="32E9E86E"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0.9463</w:t>
            </w:r>
          </w:p>
        </w:tc>
        <w:tc>
          <w:tcPr>
            <w:tcW w:w="311" w:type="pct"/>
            <w:noWrap/>
          </w:tcPr>
          <w:p w14:paraId="518220A6" w14:textId="5286855F"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0.9169</w:t>
            </w:r>
          </w:p>
        </w:tc>
        <w:tc>
          <w:tcPr>
            <w:tcW w:w="311" w:type="pct"/>
            <w:noWrap/>
          </w:tcPr>
          <w:p w14:paraId="082B7259" w14:textId="0DB77D4F"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0.9088</w:t>
            </w:r>
          </w:p>
        </w:tc>
        <w:tc>
          <w:tcPr>
            <w:tcW w:w="311" w:type="pct"/>
            <w:noWrap/>
          </w:tcPr>
          <w:p w14:paraId="05CE8558" w14:textId="534EF379"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0.9070</w:t>
            </w:r>
          </w:p>
        </w:tc>
        <w:tc>
          <w:tcPr>
            <w:tcW w:w="311" w:type="pct"/>
            <w:noWrap/>
          </w:tcPr>
          <w:p w14:paraId="5EDE3F9B" w14:textId="16DF5681"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0.9268</w:t>
            </w:r>
          </w:p>
        </w:tc>
        <w:tc>
          <w:tcPr>
            <w:tcW w:w="310" w:type="pct"/>
            <w:noWrap/>
          </w:tcPr>
          <w:p w14:paraId="0F3B17D2" w14:textId="11065BC6"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sz w:val="18"/>
                <w:szCs w:val="18"/>
              </w:rPr>
            </w:pPr>
            <w:r w:rsidRPr="0055647C">
              <w:rPr>
                <w:rFonts w:ascii="Times New Roman" w:eastAsia="DengXian" w:hAnsi="Times New Roman" w:cs="Times New Roman"/>
                <w:b/>
                <w:bCs/>
                <w:sz w:val="18"/>
                <w:szCs w:val="18"/>
              </w:rPr>
              <w:t>0.8340</w:t>
            </w:r>
          </w:p>
        </w:tc>
      </w:tr>
      <w:tr w:rsidR="00793DD9" w:rsidRPr="0055647C" w14:paraId="59306813"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4347CDE0" w14:textId="77777777" w:rsidR="00C0411A" w:rsidRPr="0055647C" w:rsidRDefault="00C0411A" w:rsidP="00C0411A">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BERT (</w:t>
            </w:r>
            <w:proofErr w:type="spellStart"/>
            <w:r w:rsidRPr="0055647C">
              <w:rPr>
                <w:rFonts w:ascii="Times New Roman" w:eastAsia="DengXian" w:hAnsi="Times New Roman" w:cs="Times New Roman"/>
                <w:b w:val="0"/>
                <w:bCs w:val="0"/>
                <w:sz w:val="18"/>
                <w:szCs w:val="18"/>
              </w:rPr>
              <w:t>kmer</w:t>
            </w:r>
            <w:proofErr w:type="spellEnd"/>
            <w:r w:rsidRPr="0055647C">
              <w:rPr>
                <w:rFonts w:ascii="Times New Roman" w:eastAsia="DengXian" w:hAnsi="Times New Roman" w:cs="Times New Roman"/>
                <w:b w:val="0"/>
                <w:bCs w:val="0"/>
                <w:sz w:val="18"/>
                <w:szCs w:val="18"/>
              </w:rPr>
              <w:t xml:space="preserve"> = 1)</w:t>
            </w:r>
          </w:p>
        </w:tc>
        <w:tc>
          <w:tcPr>
            <w:tcW w:w="870" w:type="pct"/>
            <w:noWrap/>
            <w:hideMark/>
          </w:tcPr>
          <w:p w14:paraId="34B1D587" w14:textId="77777777" w:rsidR="00C0411A" w:rsidRPr="0055647C" w:rsidRDefault="00C0411A" w:rsidP="00C0411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BERT20241120155324</w:t>
            </w:r>
          </w:p>
        </w:tc>
        <w:tc>
          <w:tcPr>
            <w:tcW w:w="311" w:type="pct"/>
            <w:noWrap/>
            <w:hideMark/>
          </w:tcPr>
          <w:p w14:paraId="25597D01" w14:textId="3069E224"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w:t>
            </w:r>
            <w:r w:rsidR="002130A2" w:rsidRPr="0055647C">
              <w:rPr>
                <w:rFonts w:ascii="Times New Roman" w:eastAsia="DengXian" w:hAnsi="Times New Roman" w:cs="Times New Roman"/>
                <w:sz w:val="18"/>
                <w:szCs w:val="18"/>
              </w:rPr>
              <w:t>8984</w:t>
            </w:r>
            <w:r w:rsidRPr="0055647C">
              <w:rPr>
                <w:rFonts w:ascii="Times New Roman" w:eastAsia="DengXian" w:hAnsi="Times New Roman" w:cs="Times New Roman"/>
                <w:sz w:val="18"/>
                <w:szCs w:val="18"/>
              </w:rPr>
              <w:t xml:space="preserve"> </w:t>
            </w:r>
          </w:p>
        </w:tc>
        <w:tc>
          <w:tcPr>
            <w:tcW w:w="311" w:type="pct"/>
            <w:noWrap/>
            <w:hideMark/>
          </w:tcPr>
          <w:p w14:paraId="751D447C" w14:textId="13B5EF6E" w:rsidR="00C0411A" w:rsidRPr="0055647C" w:rsidRDefault="002130A2"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0.9242</w:t>
            </w:r>
            <w:r w:rsidR="00C0411A" w:rsidRPr="0055647C">
              <w:rPr>
                <w:rFonts w:ascii="Times New Roman" w:eastAsia="DengXian" w:hAnsi="Times New Roman" w:cs="Times New Roman"/>
                <w:sz w:val="18"/>
                <w:szCs w:val="18"/>
              </w:rPr>
              <w:t xml:space="preserve"> </w:t>
            </w:r>
          </w:p>
        </w:tc>
        <w:tc>
          <w:tcPr>
            <w:tcW w:w="311" w:type="pct"/>
            <w:noWrap/>
            <w:hideMark/>
          </w:tcPr>
          <w:p w14:paraId="7ED940EE" w14:textId="0BC21ED2"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w:t>
            </w:r>
            <w:r w:rsidR="002130A2" w:rsidRPr="0055647C">
              <w:rPr>
                <w:rFonts w:ascii="Times New Roman" w:eastAsia="DengXian" w:hAnsi="Times New Roman" w:cs="Times New Roman"/>
                <w:sz w:val="18"/>
                <w:szCs w:val="18"/>
              </w:rPr>
              <w:t>9153</w:t>
            </w:r>
            <w:r w:rsidRPr="0055647C">
              <w:rPr>
                <w:rFonts w:ascii="Times New Roman" w:eastAsia="DengXian" w:hAnsi="Times New Roman" w:cs="Times New Roman"/>
                <w:sz w:val="18"/>
                <w:szCs w:val="18"/>
              </w:rPr>
              <w:t xml:space="preserve"> </w:t>
            </w:r>
          </w:p>
        </w:tc>
        <w:tc>
          <w:tcPr>
            <w:tcW w:w="311" w:type="pct"/>
            <w:noWrap/>
            <w:hideMark/>
          </w:tcPr>
          <w:p w14:paraId="6F9CDC46" w14:textId="04AD3C02" w:rsidR="00C0411A" w:rsidRPr="0055647C" w:rsidRDefault="002130A2"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0.8841</w:t>
            </w:r>
            <w:r w:rsidR="00C0411A" w:rsidRPr="0055647C">
              <w:rPr>
                <w:rFonts w:ascii="Times New Roman" w:eastAsia="DengXian" w:hAnsi="Times New Roman" w:cs="Times New Roman"/>
                <w:sz w:val="18"/>
                <w:szCs w:val="18"/>
              </w:rPr>
              <w:t xml:space="preserve"> </w:t>
            </w:r>
          </w:p>
        </w:tc>
        <w:tc>
          <w:tcPr>
            <w:tcW w:w="311" w:type="pct"/>
            <w:noWrap/>
            <w:hideMark/>
          </w:tcPr>
          <w:p w14:paraId="6FBB6655" w14:textId="4BB631B7"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w:t>
            </w:r>
            <w:r w:rsidR="002130A2" w:rsidRPr="0055647C">
              <w:rPr>
                <w:rFonts w:ascii="Times New Roman" w:eastAsia="DengXian" w:hAnsi="Times New Roman" w:cs="Times New Roman"/>
                <w:sz w:val="18"/>
                <w:szCs w:val="18"/>
              </w:rPr>
              <w:t>7973</w:t>
            </w:r>
            <w:r w:rsidRPr="0055647C">
              <w:rPr>
                <w:rFonts w:ascii="Times New Roman" w:eastAsia="DengXian" w:hAnsi="Times New Roman" w:cs="Times New Roman"/>
                <w:sz w:val="18"/>
                <w:szCs w:val="18"/>
              </w:rPr>
              <w:t xml:space="preserve"> </w:t>
            </w:r>
          </w:p>
        </w:tc>
        <w:tc>
          <w:tcPr>
            <w:tcW w:w="354" w:type="pct"/>
            <w:noWrap/>
            <w:hideMark/>
          </w:tcPr>
          <w:p w14:paraId="0351C34B" w14:textId="55FCD659"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w:t>
            </w:r>
            <w:r w:rsidR="002130A2" w:rsidRPr="0055647C">
              <w:rPr>
                <w:rFonts w:ascii="Times New Roman" w:eastAsia="DengXian" w:hAnsi="Times New Roman" w:cs="Times New Roman"/>
                <w:sz w:val="18"/>
                <w:szCs w:val="18"/>
              </w:rPr>
              <w:t>484</w:t>
            </w:r>
            <w:r w:rsidRPr="0055647C">
              <w:rPr>
                <w:rFonts w:ascii="Times New Roman" w:eastAsia="DengXian" w:hAnsi="Times New Roman" w:cs="Times New Roman"/>
                <w:sz w:val="18"/>
                <w:szCs w:val="18"/>
              </w:rPr>
              <w:t xml:space="preserve"> </w:t>
            </w:r>
          </w:p>
        </w:tc>
        <w:tc>
          <w:tcPr>
            <w:tcW w:w="311" w:type="pct"/>
            <w:noWrap/>
            <w:hideMark/>
          </w:tcPr>
          <w:p w14:paraId="72BDC3D3" w14:textId="64480BBE"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w:t>
            </w:r>
            <w:r w:rsidR="002130A2" w:rsidRPr="0055647C">
              <w:rPr>
                <w:rFonts w:ascii="Times New Roman" w:eastAsia="DengXian" w:hAnsi="Times New Roman" w:cs="Times New Roman"/>
                <w:sz w:val="18"/>
                <w:szCs w:val="18"/>
              </w:rPr>
              <w:t>9028</w:t>
            </w:r>
            <w:r w:rsidRPr="0055647C">
              <w:rPr>
                <w:rFonts w:ascii="Times New Roman" w:eastAsia="DengXian" w:hAnsi="Times New Roman" w:cs="Times New Roman"/>
                <w:sz w:val="18"/>
                <w:szCs w:val="18"/>
              </w:rPr>
              <w:t xml:space="preserve"> </w:t>
            </w:r>
          </w:p>
        </w:tc>
        <w:tc>
          <w:tcPr>
            <w:tcW w:w="311" w:type="pct"/>
            <w:noWrap/>
            <w:hideMark/>
          </w:tcPr>
          <w:p w14:paraId="750E5C9A" w14:textId="17AEF43A"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w:t>
            </w:r>
            <w:r w:rsidR="002130A2" w:rsidRPr="0055647C">
              <w:rPr>
                <w:rFonts w:ascii="Times New Roman" w:eastAsia="DengXian" w:hAnsi="Times New Roman" w:cs="Times New Roman"/>
                <w:sz w:val="18"/>
                <w:szCs w:val="18"/>
              </w:rPr>
              <w:t>8817</w:t>
            </w:r>
            <w:r w:rsidRPr="0055647C">
              <w:rPr>
                <w:rFonts w:ascii="Times New Roman" w:eastAsia="DengXian" w:hAnsi="Times New Roman" w:cs="Times New Roman"/>
                <w:sz w:val="18"/>
                <w:szCs w:val="18"/>
              </w:rPr>
              <w:t xml:space="preserve"> </w:t>
            </w:r>
          </w:p>
        </w:tc>
        <w:tc>
          <w:tcPr>
            <w:tcW w:w="311" w:type="pct"/>
            <w:noWrap/>
            <w:hideMark/>
          </w:tcPr>
          <w:p w14:paraId="430386BE" w14:textId="5521A18D"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w:t>
            </w:r>
            <w:r w:rsidR="002130A2" w:rsidRPr="0055647C">
              <w:rPr>
                <w:rFonts w:ascii="Times New Roman" w:eastAsia="DengXian" w:hAnsi="Times New Roman" w:cs="Times New Roman"/>
                <w:sz w:val="18"/>
                <w:szCs w:val="18"/>
              </w:rPr>
              <w:t>8865</w:t>
            </w:r>
            <w:r w:rsidRPr="0055647C">
              <w:rPr>
                <w:rFonts w:ascii="Times New Roman" w:eastAsia="DengXian" w:hAnsi="Times New Roman" w:cs="Times New Roman"/>
                <w:sz w:val="18"/>
                <w:szCs w:val="18"/>
              </w:rPr>
              <w:t xml:space="preserve"> </w:t>
            </w:r>
          </w:p>
        </w:tc>
        <w:tc>
          <w:tcPr>
            <w:tcW w:w="311" w:type="pct"/>
            <w:noWrap/>
            <w:hideMark/>
          </w:tcPr>
          <w:p w14:paraId="7954F82B" w14:textId="0EC32836"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0.92</w:t>
            </w:r>
            <w:r w:rsidR="002130A2" w:rsidRPr="0055647C">
              <w:rPr>
                <w:rFonts w:ascii="Times New Roman" w:eastAsia="DengXian" w:hAnsi="Times New Roman" w:cs="Times New Roman"/>
                <w:sz w:val="18"/>
                <w:szCs w:val="18"/>
              </w:rPr>
              <w:t>06</w:t>
            </w:r>
            <w:r w:rsidRPr="0055647C">
              <w:rPr>
                <w:rFonts w:ascii="Times New Roman" w:eastAsia="DengXian" w:hAnsi="Times New Roman" w:cs="Times New Roman"/>
                <w:sz w:val="18"/>
                <w:szCs w:val="18"/>
              </w:rPr>
              <w:t xml:space="preserve"> </w:t>
            </w:r>
          </w:p>
        </w:tc>
        <w:tc>
          <w:tcPr>
            <w:tcW w:w="310" w:type="pct"/>
            <w:noWrap/>
            <w:hideMark/>
          </w:tcPr>
          <w:p w14:paraId="4BC17EF5" w14:textId="4511BDCA"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0.8</w:t>
            </w:r>
            <w:r w:rsidR="002130A2" w:rsidRPr="0055647C">
              <w:rPr>
                <w:rFonts w:ascii="Times New Roman" w:eastAsia="DengXian" w:hAnsi="Times New Roman" w:cs="Times New Roman"/>
                <w:sz w:val="18"/>
                <w:szCs w:val="18"/>
              </w:rPr>
              <w:t>064</w:t>
            </w:r>
            <w:r w:rsidRPr="0055647C">
              <w:rPr>
                <w:rFonts w:ascii="Times New Roman" w:eastAsia="DengXian" w:hAnsi="Times New Roman" w:cs="Times New Roman"/>
                <w:sz w:val="18"/>
                <w:szCs w:val="18"/>
              </w:rPr>
              <w:t xml:space="preserve"> </w:t>
            </w:r>
          </w:p>
        </w:tc>
      </w:tr>
      <w:tr w:rsidR="00793DD9" w:rsidRPr="0055647C" w14:paraId="6CD22181" w14:textId="77777777" w:rsidTr="00BD56A0">
        <w:trPr>
          <w:trHeight w:val="300"/>
        </w:trPr>
        <w:tc>
          <w:tcPr>
            <w:cnfStyle w:val="001000000000" w:firstRow="0" w:lastRow="0" w:firstColumn="1" w:lastColumn="0" w:oddVBand="0" w:evenVBand="0" w:oddHBand="0" w:evenHBand="0" w:firstRowFirstColumn="0" w:firstRowLastColumn="0" w:lastRowFirstColumn="0" w:lastRowLastColumn="0"/>
            <w:tcW w:w="667" w:type="pct"/>
            <w:noWrap/>
            <w:hideMark/>
          </w:tcPr>
          <w:p w14:paraId="31159066" w14:textId="77777777" w:rsidR="00C0411A" w:rsidRPr="0055647C" w:rsidRDefault="00C0411A" w:rsidP="00C0411A">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BERT (</w:t>
            </w:r>
            <w:proofErr w:type="spellStart"/>
            <w:r w:rsidRPr="0055647C">
              <w:rPr>
                <w:rFonts w:ascii="Times New Roman" w:eastAsia="DengXian" w:hAnsi="Times New Roman" w:cs="Times New Roman"/>
                <w:b w:val="0"/>
                <w:bCs w:val="0"/>
                <w:sz w:val="18"/>
                <w:szCs w:val="18"/>
              </w:rPr>
              <w:t>kmer</w:t>
            </w:r>
            <w:proofErr w:type="spellEnd"/>
            <w:r w:rsidRPr="0055647C">
              <w:rPr>
                <w:rFonts w:ascii="Times New Roman" w:eastAsia="DengXian" w:hAnsi="Times New Roman" w:cs="Times New Roman"/>
                <w:b w:val="0"/>
                <w:bCs w:val="0"/>
                <w:sz w:val="18"/>
                <w:szCs w:val="18"/>
              </w:rPr>
              <w:t xml:space="preserve"> = 2)</w:t>
            </w:r>
          </w:p>
        </w:tc>
        <w:tc>
          <w:tcPr>
            <w:tcW w:w="870" w:type="pct"/>
            <w:noWrap/>
            <w:hideMark/>
          </w:tcPr>
          <w:p w14:paraId="23515752" w14:textId="77777777" w:rsidR="00C0411A" w:rsidRPr="0055647C" w:rsidRDefault="00C0411A" w:rsidP="00C0411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BERT20241204164252</w:t>
            </w:r>
          </w:p>
        </w:tc>
        <w:tc>
          <w:tcPr>
            <w:tcW w:w="311" w:type="pct"/>
            <w:noWrap/>
            <w:hideMark/>
          </w:tcPr>
          <w:p w14:paraId="028FBC76" w14:textId="77777777"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0.9010 </w:t>
            </w:r>
          </w:p>
        </w:tc>
        <w:tc>
          <w:tcPr>
            <w:tcW w:w="311" w:type="pct"/>
            <w:noWrap/>
            <w:hideMark/>
          </w:tcPr>
          <w:p w14:paraId="5F3D9BE9" w14:textId="77777777"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0.8883 </w:t>
            </w:r>
          </w:p>
        </w:tc>
        <w:tc>
          <w:tcPr>
            <w:tcW w:w="311" w:type="pct"/>
            <w:noWrap/>
            <w:hideMark/>
          </w:tcPr>
          <w:p w14:paraId="59931775" w14:textId="77777777"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0.9034 </w:t>
            </w:r>
          </w:p>
        </w:tc>
        <w:tc>
          <w:tcPr>
            <w:tcW w:w="311" w:type="pct"/>
            <w:noWrap/>
            <w:hideMark/>
          </w:tcPr>
          <w:p w14:paraId="7AF7BDDD" w14:textId="77777777"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0.8983 </w:t>
            </w:r>
          </w:p>
        </w:tc>
        <w:tc>
          <w:tcPr>
            <w:tcW w:w="311" w:type="pct"/>
            <w:noWrap/>
            <w:hideMark/>
          </w:tcPr>
          <w:p w14:paraId="0D3BC9BD" w14:textId="77777777"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0.8011 </w:t>
            </w:r>
          </w:p>
        </w:tc>
        <w:tc>
          <w:tcPr>
            <w:tcW w:w="354" w:type="pct"/>
            <w:noWrap/>
            <w:hideMark/>
          </w:tcPr>
          <w:p w14:paraId="49B71447" w14:textId="77777777"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0.9253 </w:t>
            </w:r>
          </w:p>
        </w:tc>
        <w:tc>
          <w:tcPr>
            <w:tcW w:w="311" w:type="pct"/>
            <w:noWrap/>
            <w:hideMark/>
          </w:tcPr>
          <w:p w14:paraId="0F91BF9D" w14:textId="77777777"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0.7592 </w:t>
            </w:r>
          </w:p>
        </w:tc>
        <w:tc>
          <w:tcPr>
            <w:tcW w:w="311" w:type="pct"/>
            <w:noWrap/>
            <w:hideMark/>
          </w:tcPr>
          <w:p w14:paraId="65709903" w14:textId="77777777"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0.8507 </w:t>
            </w:r>
          </w:p>
        </w:tc>
        <w:tc>
          <w:tcPr>
            <w:tcW w:w="311" w:type="pct"/>
            <w:noWrap/>
            <w:hideMark/>
          </w:tcPr>
          <w:p w14:paraId="2BAB0406" w14:textId="77777777"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0.8172 </w:t>
            </w:r>
          </w:p>
        </w:tc>
        <w:tc>
          <w:tcPr>
            <w:tcW w:w="311" w:type="pct"/>
            <w:noWrap/>
            <w:hideMark/>
          </w:tcPr>
          <w:p w14:paraId="5AC61E4A" w14:textId="77777777"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0.7190 </w:t>
            </w:r>
          </w:p>
        </w:tc>
        <w:tc>
          <w:tcPr>
            <w:tcW w:w="310" w:type="pct"/>
            <w:noWrap/>
            <w:hideMark/>
          </w:tcPr>
          <w:p w14:paraId="7D84DAFD" w14:textId="77777777"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0.5272 </w:t>
            </w:r>
          </w:p>
        </w:tc>
      </w:tr>
      <w:tr w:rsidR="00793DD9" w:rsidRPr="0055647C" w14:paraId="666F5FC6" w14:textId="77777777" w:rsidTr="00BD56A0">
        <w:trPr>
          <w:trHeight w:val="57"/>
        </w:trPr>
        <w:tc>
          <w:tcPr>
            <w:cnfStyle w:val="001000000000" w:firstRow="0" w:lastRow="0" w:firstColumn="1" w:lastColumn="0" w:oddVBand="0" w:evenVBand="0" w:oddHBand="0" w:evenHBand="0" w:firstRowFirstColumn="0" w:firstRowLastColumn="0" w:lastRowFirstColumn="0" w:lastRowLastColumn="0"/>
            <w:tcW w:w="667" w:type="pct"/>
            <w:tcBorders>
              <w:bottom w:val="single" w:sz="4" w:space="0" w:color="auto"/>
            </w:tcBorders>
            <w:noWrap/>
            <w:hideMark/>
          </w:tcPr>
          <w:p w14:paraId="545C4CF8" w14:textId="77777777" w:rsidR="00C0411A" w:rsidRPr="0055647C" w:rsidRDefault="00C0411A" w:rsidP="00C0411A">
            <w:pPr>
              <w:rPr>
                <w:rFonts w:ascii="Times New Roman" w:eastAsia="DengXian" w:hAnsi="Times New Roman" w:cs="Times New Roman"/>
                <w:b w:val="0"/>
                <w:bCs w:val="0"/>
                <w:sz w:val="18"/>
                <w:szCs w:val="18"/>
              </w:rPr>
            </w:pPr>
            <w:r w:rsidRPr="0055647C">
              <w:rPr>
                <w:rFonts w:ascii="Times New Roman" w:eastAsia="DengXian" w:hAnsi="Times New Roman" w:cs="Times New Roman"/>
                <w:b w:val="0"/>
                <w:bCs w:val="0"/>
                <w:sz w:val="18"/>
                <w:szCs w:val="18"/>
              </w:rPr>
              <w:t>BERT (</w:t>
            </w:r>
            <w:proofErr w:type="spellStart"/>
            <w:r w:rsidRPr="0055647C">
              <w:rPr>
                <w:rFonts w:ascii="Times New Roman" w:eastAsia="DengXian" w:hAnsi="Times New Roman" w:cs="Times New Roman"/>
                <w:b w:val="0"/>
                <w:bCs w:val="0"/>
                <w:sz w:val="18"/>
                <w:szCs w:val="18"/>
              </w:rPr>
              <w:t>kmer</w:t>
            </w:r>
            <w:proofErr w:type="spellEnd"/>
            <w:r w:rsidRPr="0055647C">
              <w:rPr>
                <w:rFonts w:ascii="Times New Roman" w:eastAsia="DengXian" w:hAnsi="Times New Roman" w:cs="Times New Roman"/>
                <w:b w:val="0"/>
                <w:bCs w:val="0"/>
                <w:sz w:val="18"/>
                <w:szCs w:val="18"/>
              </w:rPr>
              <w:t xml:space="preserve"> = 3)</w:t>
            </w:r>
          </w:p>
        </w:tc>
        <w:tc>
          <w:tcPr>
            <w:tcW w:w="870" w:type="pct"/>
            <w:tcBorders>
              <w:bottom w:val="single" w:sz="4" w:space="0" w:color="auto"/>
            </w:tcBorders>
            <w:noWrap/>
            <w:hideMark/>
          </w:tcPr>
          <w:p w14:paraId="7401B0B7" w14:textId="77777777" w:rsidR="00C0411A" w:rsidRPr="0055647C" w:rsidRDefault="00C0411A" w:rsidP="00C0411A">
            <w:pP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BERT20241204164317</w:t>
            </w:r>
          </w:p>
        </w:tc>
        <w:tc>
          <w:tcPr>
            <w:tcW w:w="311" w:type="pct"/>
            <w:tcBorders>
              <w:bottom w:val="single" w:sz="4" w:space="0" w:color="auto"/>
            </w:tcBorders>
            <w:noWrap/>
            <w:hideMark/>
          </w:tcPr>
          <w:p w14:paraId="7FE54886" w14:textId="77777777"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0.9427 </w:t>
            </w:r>
          </w:p>
        </w:tc>
        <w:tc>
          <w:tcPr>
            <w:tcW w:w="311" w:type="pct"/>
            <w:tcBorders>
              <w:bottom w:val="single" w:sz="4" w:space="0" w:color="auto"/>
            </w:tcBorders>
            <w:noWrap/>
            <w:hideMark/>
          </w:tcPr>
          <w:p w14:paraId="1A1C3A0A" w14:textId="77777777"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0.9436 </w:t>
            </w:r>
          </w:p>
        </w:tc>
        <w:tc>
          <w:tcPr>
            <w:tcW w:w="311" w:type="pct"/>
            <w:tcBorders>
              <w:bottom w:val="single" w:sz="4" w:space="0" w:color="auto"/>
            </w:tcBorders>
            <w:noWrap/>
            <w:hideMark/>
          </w:tcPr>
          <w:p w14:paraId="47EB40C3" w14:textId="77777777"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0.9418 </w:t>
            </w:r>
          </w:p>
        </w:tc>
        <w:tc>
          <w:tcPr>
            <w:tcW w:w="311" w:type="pct"/>
            <w:tcBorders>
              <w:bottom w:val="single" w:sz="4" w:space="0" w:color="auto"/>
            </w:tcBorders>
            <w:noWrap/>
            <w:hideMark/>
          </w:tcPr>
          <w:p w14:paraId="27205C59" w14:textId="77777777"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0.9436 </w:t>
            </w:r>
          </w:p>
        </w:tc>
        <w:tc>
          <w:tcPr>
            <w:tcW w:w="311" w:type="pct"/>
            <w:tcBorders>
              <w:bottom w:val="single" w:sz="4" w:space="0" w:color="auto"/>
            </w:tcBorders>
            <w:noWrap/>
            <w:hideMark/>
          </w:tcPr>
          <w:p w14:paraId="1F837E34" w14:textId="77777777"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0.8854 </w:t>
            </w:r>
          </w:p>
        </w:tc>
        <w:tc>
          <w:tcPr>
            <w:tcW w:w="354" w:type="pct"/>
            <w:tcBorders>
              <w:bottom w:val="single" w:sz="4" w:space="0" w:color="auto"/>
            </w:tcBorders>
            <w:noWrap/>
            <w:hideMark/>
          </w:tcPr>
          <w:p w14:paraId="128D4964" w14:textId="77777777"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0.9600 </w:t>
            </w:r>
          </w:p>
        </w:tc>
        <w:tc>
          <w:tcPr>
            <w:tcW w:w="311" w:type="pct"/>
            <w:tcBorders>
              <w:bottom w:val="single" w:sz="4" w:space="0" w:color="auto"/>
            </w:tcBorders>
            <w:noWrap/>
            <w:hideMark/>
          </w:tcPr>
          <w:p w14:paraId="51453328" w14:textId="77777777"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0.5930 </w:t>
            </w:r>
          </w:p>
        </w:tc>
        <w:tc>
          <w:tcPr>
            <w:tcW w:w="311" w:type="pct"/>
            <w:tcBorders>
              <w:bottom w:val="single" w:sz="4" w:space="0" w:color="auto"/>
            </w:tcBorders>
            <w:noWrap/>
            <w:hideMark/>
          </w:tcPr>
          <w:p w14:paraId="66C8575A" w14:textId="77777777"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0.6310 </w:t>
            </w:r>
          </w:p>
        </w:tc>
        <w:tc>
          <w:tcPr>
            <w:tcW w:w="311" w:type="pct"/>
            <w:tcBorders>
              <w:bottom w:val="single" w:sz="4" w:space="0" w:color="auto"/>
            </w:tcBorders>
            <w:noWrap/>
            <w:hideMark/>
          </w:tcPr>
          <w:p w14:paraId="2ECBFF06" w14:textId="77777777"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0.6006 </w:t>
            </w:r>
          </w:p>
        </w:tc>
        <w:tc>
          <w:tcPr>
            <w:tcW w:w="311" w:type="pct"/>
            <w:tcBorders>
              <w:bottom w:val="single" w:sz="4" w:space="0" w:color="auto"/>
            </w:tcBorders>
            <w:noWrap/>
            <w:hideMark/>
          </w:tcPr>
          <w:p w14:paraId="63034F29" w14:textId="77777777"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0.5864 </w:t>
            </w:r>
          </w:p>
        </w:tc>
        <w:tc>
          <w:tcPr>
            <w:tcW w:w="310" w:type="pct"/>
            <w:tcBorders>
              <w:bottom w:val="single" w:sz="4" w:space="0" w:color="auto"/>
            </w:tcBorders>
            <w:noWrap/>
            <w:hideMark/>
          </w:tcPr>
          <w:p w14:paraId="1100CAC3" w14:textId="77777777" w:rsidR="00C0411A" w:rsidRPr="0055647C" w:rsidRDefault="00C0411A" w:rsidP="00C0411A">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18"/>
                <w:szCs w:val="18"/>
              </w:rPr>
            </w:pPr>
            <w:r w:rsidRPr="0055647C">
              <w:rPr>
                <w:rFonts w:ascii="Times New Roman" w:eastAsia="DengXian" w:hAnsi="Times New Roman" w:cs="Times New Roman"/>
                <w:sz w:val="18"/>
                <w:szCs w:val="18"/>
              </w:rPr>
              <w:t xml:space="preserve">0.1865 </w:t>
            </w:r>
          </w:p>
        </w:tc>
      </w:tr>
    </w:tbl>
    <w:p w14:paraId="693267EF" w14:textId="77777777" w:rsidR="0001265F" w:rsidRPr="0055647C" w:rsidRDefault="0001265F" w:rsidP="00ED4B1B">
      <w:pPr>
        <w:spacing w:line="360" w:lineRule="auto"/>
        <w:rPr>
          <w:rFonts w:ascii="Times New Roman" w:hAnsi="Times New Roman" w:cs="Times New Roman"/>
        </w:rPr>
      </w:pPr>
    </w:p>
    <w:p w14:paraId="093D8798" w14:textId="1887932F" w:rsidR="00EF18BA" w:rsidRPr="0055647C" w:rsidRDefault="0001265F" w:rsidP="00EF18BA">
      <w:pPr>
        <w:rPr>
          <w:rFonts w:ascii="Times New Roman" w:hAnsi="Times New Roman" w:cs="Times New Roman"/>
        </w:rPr>
        <w:sectPr w:rsidR="00EF18BA" w:rsidRPr="0055647C" w:rsidSect="0001265F">
          <w:pgSz w:w="16840" w:h="11900" w:orient="landscape"/>
          <w:pgMar w:top="1800" w:right="1440" w:bottom="1800" w:left="1440" w:header="851" w:footer="992" w:gutter="0"/>
          <w:cols w:space="425"/>
          <w:docGrid w:type="lines" w:linePitch="312"/>
        </w:sectPr>
      </w:pPr>
      <w:r w:rsidRPr="0055647C">
        <w:rPr>
          <w:rFonts w:ascii="Times New Roman" w:hAnsi="Times New Roman" w:cs="Times New Roman"/>
        </w:rPr>
        <w:br w:type="page"/>
      </w:r>
    </w:p>
    <w:p w14:paraId="18CBC6A1" w14:textId="4F1CBDC7" w:rsidR="002E6A71" w:rsidRPr="0055647C" w:rsidRDefault="002E6A71" w:rsidP="0003734E">
      <w:pPr>
        <w:spacing w:line="360" w:lineRule="auto"/>
        <w:rPr>
          <w:rFonts w:ascii="Times New Roman" w:hAnsi="Times New Roman" w:cs="Times New Roman"/>
        </w:rPr>
      </w:pPr>
      <w:r w:rsidRPr="0055647C">
        <w:rPr>
          <w:rFonts w:ascii="Times New Roman" w:hAnsi="Times New Roman" w:cs="Times New Roman"/>
          <w:noProof/>
        </w:rPr>
        <w:lastRenderedPageBreak/>
        <w:drawing>
          <wp:inline distT="0" distB="0" distL="0" distR="0" wp14:anchorId="1CA96A57" wp14:editId="1E13B87A">
            <wp:extent cx="5270500" cy="6258560"/>
            <wp:effectExtent l="0" t="0" r="6350" b="8890"/>
            <wp:docPr id="11706029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02965" name=""/>
                    <pic:cNvPicPr/>
                  </pic:nvPicPr>
                  <pic:blipFill>
                    <a:blip r:embed="rId8"/>
                    <a:stretch>
                      <a:fillRect/>
                    </a:stretch>
                  </pic:blipFill>
                  <pic:spPr>
                    <a:xfrm>
                      <a:off x="0" y="0"/>
                      <a:ext cx="5270500" cy="6258560"/>
                    </a:xfrm>
                    <a:prstGeom prst="rect">
                      <a:avLst/>
                    </a:prstGeom>
                  </pic:spPr>
                </pic:pic>
              </a:graphicData>
            </a:graphic>
          </wp:inline>
        </w:drawing>
      </w:r>
    </w:p>
    <w:p w14:paraId="02DCAC77" w14:textId="21A40182" w:rsidR="002E6A71" w:rsidRPr="0055647C" w:rsidRDefault="002E6A71" w:rsidP="002E6A71">
      <w:pPr>
        <w:spacing w:line="360" w:lineRule="auto"/>
        <w:jc w:val="both"/>
        <w:rPr>
          <w:rFonts w:ascii="Times New Roman" w:hAnsi="Times New Roman" w:cs="Times New Roman"/>
        </w:rPr>
      </w:pPr>
      <w:r w:rsidRPr="0055647C">
        <w:rPr>
          <w:rFonts w:ascii="Times New Roman" w:hAnsi="Times New Roman" w:cs="Times New Roman"/>
          <w:b/>
          <w:bCs/>
        </w:rPr>
        <w:t>Supplementary Fig. 1 | N- and C-terminal sequence profiles and composition patterns across functional classes.</w:t>
      </w:r>
      <w:r w:rsidRPr="0055647C">
        <w:rPr>
          <w:rFonts w:ascii="Times New Roman" w:hAnsi="Times New Roman" w:cs="Times New Roman"/>
        </w:rPr>
        <w:t xml:space="preserve"> Stacked bar plots illustrate the relative importance of sequence features derived from the N-terminus, C-terminus, and overall sequence composition for both positive (top, green) and negative (bottom, purple) samples across multiple protein classes. Feature importance is ranked based on amino acid distributions, with all contributions derived from experimental data. Each color corresponds to a specific feature type, as indicated in the legend.</w:t>
      </w:r>
    </w:p>
    <w:p w14:paraId="463A63E9" w14:textId="112FFE9D" w:rsidR="0003734E" w:rsidRPr="0055647C" w:rsidRDefault="00514483" w:rsidP="0003734E">
      <w:pPr>
        <w:spacing w:line="360" w:lineRule="auto"/>
        <w:rPr>
          <w:rFonts w:ascii="Times New Roman" w:hAnsi="Times New Roman" w:cs="Times New Roman"/>
        </w:rPr>
      </w:pPr>
      <w:r>
        <w:rPr>
          <w:noProof/>
        </w:rPr>
        <w:lastRenderedPageBreak/>
        <w:drawing>
          <wp:inline distT="0" distB="0" distL="0" distR="0" wp14:anchorId="29FB3396" wp14:editId="504CBA7F">
            <wp:extent cx="5270500" cy="4394835"/>
            <wp:effectExtent l="0" t="0" r="6350" b="5715"/>
            <wp:docPr id="5931067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0500" cy="4394835"/>
                    </a:xfrm>
                    <a:prstGeom prst="rect">
                      <a:avLst/>
                    </a:prstGeom>
                    <a:noFill/>
                    <a:ln>
                      <a:noFill/>
                    </a:ln>
                  </pic:spPr>
                </pic:pic>
              </a:graphicData>
            </a:graphic>
          </wp:inline>
        </w:drawing>
      </w:r>
    </w:p>
    <w:p w14:paraId="38C2F870" w14:textId="0DEE7723" w:rsidR="00ED4B1B" w:rsidRPr="0055647C" w:rsidRDefault="00F90D13" w:rsidP="000822BC">
      <w:pPr>
        <w:spacing w:line="360" w:lineRule="auto"/>
        <w:jc w:val="both"/>
        <w:rPr>
          <w:rFonts w:ascii="Times New Roman" w:hAnsi="Times New Roman" w:cs="Times New Roman"/>
        </w:rPr>
      </w:pPr>
      <w:r w:rsidRPr="0055647C">
        <w:rPr>
          <w:rFonts w:ascii="Times New Roman" w:hAnsi="Times New Roman" w:cs="Times New Roman"/>
          <w:b/>
          <w:bCs/>
        </w:rPr>
        <w:t>Supplementary Fig. 2 |</w:t>
      </w:r>
      <w:r w:rsidR="0003734E" w:rsidRPr="0055647C">
        <w:rPr>
          <w:rFonts w:ascii="Times New Roman" w:hAnsi="Times New Roman" w:cs="Times New Roman"/>
          <w:b/>
          <w:bCs/>
        </w:rPr>
        <w:t xml:space="preserve"> Homepage, search, training, prediction and database interface of </w:t>
      </w:r>
      <w:proofErr w:type="spellStart"/>
      <w:r w:rsidR="00793DD9" w:rsidRPr="0055647C">
        <w:rPr>
          <w:rFonts w:ascii="Times New Roman" w:hAnsi="Times New Roman" w:cs="Times New Roman"/>
          <w:b/>
          <w:bCs/>
        </w:rPr>
        <w:t>PepPharmaHub</w:t>
      </w:r>
      <w:proofErr w:type="spellEnd"/>
      <w:r w:rsidR="0003734E" w:rsidRPr="0055647C">
        <w:rPr>
          <w:rFonts w:ascii="Times New Roman" w:hAnsi="Times New Roman" w:cs="Times New Roman"/>
          <w:b/>
          <w:bCs/>
        </w:rPr>
        <w:t xml:space="preserve">. </w:t>
      </w:r>
      <w:proofErr w:type="spellStart"/>
      <w:r w:rsidR="00EF18BA" w:rsidRPr="0055647C">
        <w:rPr>
          <w:rFonts w:ascii="Times New Roman" w:hAnsi="Times New Roman" w:cs="Times New Roman"/>
          <w:b/>
          <w:bCs/>
        </w:rPr>
        <w:t>a</w:t>
      </w:r>
      <w:proofErr w:type="spellEnd"/>
      <w:r w:rsidR="0003734E" w:rsidRPr="0055647C">
        <w:rPr>
          <w:rFonts w:ascii="Times New Roman" w:hAnsi="Times New Roman" w:cs="Times New Roman"/>
        </w:rPr>
        <w:t xml:space="preserve"> </w:t>
      </w:r>
      <w:proofErr w:type="gramStart"/>
      <w:r w:rsidR="0003734E" w:rsidRPr="0055647C">
        <w:rPr>
          <w:rFonts w:ascii="Times New Roman" w:hAnsi="Times New Roman" w:cs="Times New Roman"/>
        </w:rPr>
        <w:t>The</w:t>
      </w:r>
      <w:proofErr w:type="gramEnd"/>
      <w:r w:rsidR="0003734E" w:rsidRPr="0055647C">
        <w:rPr>
          <w:rFonts w:ascii="Times New Roman" w:hAnsi="Times New Roman" w:cs="Times New Roman"/>
        </w:rPr>
        <w:t xml:space="preserve"> homepage includes a description of the platform and ‘Mission Search’ access.</w:t>
      </w:r>
      <w:r w:rsidR="0003734E" w:rsidRPr="0055647C">
        <w:rPr>
          <w:rFonts w:ascii="Times New Roman" w:hAnsi="Times New Roman" w:cs="Times New Roman"/>
          <w:b/>
          <w:bCs/>
        </w:rPr>
        <w:t xml:space="preserve"> </w:t>
      </w:r>
      <w:r w:rsidR="00EF18BA" w:rsidRPr="0055647C">
        <w:rPr>
          <w:rFonts w:ascii="Times New Roman" w:hAnsi="Times New Roman" w:cs="Times New Roman"/>
          <w:b/>
          <w:bCs/>
        </w:rPr>
        <w:t>b</w:t>
      </w:r>
      <w:r w:rsidR="0003734E" w:rsidRPr="0055647C">
        <w:rPr>
          <w:rFonts w:ascii="Times New Roman" w:hAnsi="Times New Roman" w:cs="Times New Roman"/>
          <w:b/>
          <w:bCs/>
        </w:rPr>
        <w:t xml:space="preserve"> </w:t>
      </w:r>
      <w:r w:rsidR="0003734E" w:rsidRPr="0055647C">
        <w:rPr>
          <w:rFonts w:ascii="Times New Roman" w:hAnsi="Times New Roman" w:cs="Times New Roman"/>
        </w:rPr>
        <w:t xml:space="preserve">The RNN model training input interface. </w:t>
      </w:r>
      <w:r w:rsidR="00EF18BA" w:rsidRPr="0055647C">
        <w:rPr>
          <w:rFonts w:ascii="Times New Roman" w:hAnsi="Times New Roman" w:cs="Times New Roman"/>
          <w:b/>
          <w:bCs/>
        </w:rPr>
        <w:t>c</w:t>
      </w:r>
      <w:r w:rsidR="0003734E" w:rsidRPr="0055647C">
        <w:rPr>
          <w:rFonts w:ascii="Times New Roman" w:hAnsi="Times New Roman" w:cs="Times New Roman"/>
        </w:rPr>
        <w:t xml:space="preserve"> The BERT model fine-turning input interface. </w:t>
      </w:r>
      <w:r w:rsidR="00EF18BA" w:rsidRPr="0055647C">
        <w:rPr>
          <w:rFonts w:ascii="Times New Roman" w:hAnsi="Times New Roman" w:cs="Times New Roman"/>
          <w:b/>
          <w:bCs/>
        </w:rPr>
        <w:t>d</w:t>
      </w:r>
      <w:r w:rsidR="0003734E" w:rsidRPr="0055647C">
        <w:rPr>
          <w:rFonts w:ascii="Times New Roman" w:hAnsi="Times New Roman" w:cs="Times New Roman"/>
          <w:b/>
          <w:bCs/>
        </w:rPr>
        <w:t xml:space="preserve"> </w:t>
      </w:r>
      <w:r w:rsidR="0003734E" w:rsidRPr="0055647C">
        <w:rPr>
          <w:rFonts w:ascii="Times New Roman" w:hAnsi="Times New Roman" w:cs="Times New Roman"/>
        </w:rPr>
        <w:t>Self-training model calling input interface.</w:t>
      </w:r>
      <w:r w:rsidR="0003734E" w:rsidRPr="0055647C">
        <w:rPr>
          <w:rFonts w:ascii="Times New Roman" w:hAnsi="Times New Roman" w:cs="Times New Roman"/>
          <w:b/>
          <w:bCs/>
        </w:rPr>
        <w:t xml:space="preserve"> </w:t>
      </w:r>
      <w:r w:rsidR="00EF18BA" w:rsidRPr="0055647C">
        <w:rPr>
          <w:rFonts w:ascii="Times New Roman" w:hAnsi="Times New Roman" w:cs="Times New Roman"/>
          <w:b/>
          <w:bCs/>
        </w:rPr>
        <w:t>e</w:t>
      </w:r>
      <w:r w:rsidR="0003734E" w:rsidRPr="0055647C">
        <w:rPr>
          <w:rFonts w:ascii="Times New Roman" w:hAnsi="Times New Roman" w:cs="Times New Roman"/>
          <w:b/>
          <w:bCs/>
        </w:rPr>
        <w:t xml:space="preserve"> </w:t>
      </w:r>
      <w:r w:rsidR="0003734E" w:rsidRPr="0055647C">
        <w:rPr>
          <w:rFonts w:ascii="Times New Roman" w:hAnsi="Times New Roman" w:cs="Times New Roman"/>
        </w:rPr>
        <w:t xml:space="preserve">Therapeutic peptide screening input interface. </w:t>
      </w:r>
      <w:r w:rsidR="00EF18BA" w:rsidRPr="0055647C">
        <w:rPr>
          <w:rFonts w:ascii="Times New Roman" w:hAnsi="Times New Roman" w:cs="Times New Roman"/>
          <w:b/>
          <w:bCs/>
        </w:rPr>
        <w:t>f</w:t>
      </w:r>
      <w:r w:rsidR="0003734E" w:rsidRPr="0055647C">
        <w:rPr>
          <w:rFonts w:ascii="Times New Roman" w:hAnsi="Times New Roman" w:cs="Times New Roman"/>
          <w:b/>
          <w:bCs/>
        </w:rPr>
        <w:t xml:space="preserve"> </w:t>
      </w:r>
      <w:r w:rsidR="0003734E" w:rsidRPr="0055647C">
        <w:rPr>
          <w:rFonts w:ascii="Times New Roman" w:hAnsi="Times New Roman" w:cs="Times New Roman"/>
        </w:rPr>
        <w:t>Database resource preview interface, including peptide datasets, pre-selected libraries and 3D structure libraries.</w:t>
      </w:r>
    </w:p>
    <w:p w14:paraId="62D33918" w14:textId="77777777" w:rsidR="00ED4B1B" w:rsidRPr="0055647C" w:rsidRDefault="00ED4B1B" w:rsidP="00ED4B1B">
      <w:pPr>
        <w:spacing w:line="360" w:lineRule="auto"/>
        <w:rPr>
          <w:rFonts w:ascii="Times New Roman" w:hAnsi="Times New Roman" w:cs="Times New Roman"/>
        </w:rPr>
      </w:pPr>
    </w:p>
    <w:p w14:paraId="7D3892CD" w14:textId="77777777" w:rsidR="00501024" w:rsidRPr="0055647C" w:rsidRDefault="00501024" w:rsidP="00ED4B1B">
      <w:pPr>
        <w:spacing w:line="360" w:lineRule="auto"/>
        <w:rPr>
          <w:rFonts w:ascii="Times New Roman" w:hAnsi="Times New Roman" w:cs="Times New Roman"/>
        </w:rPr>
        <w:sectPr w:rsidR="00501024" w:rsidRPr="0055647C" w:rsidSect="00AA1B04">
          <w:pgSz w:w="11900" w:h="16840"/>
          <w:pgMar w:top="1440" w:right="1800" w:bottom="1440" w:left="1800" w:header="851" w:footer="992" w:gutter="0"/>
          <w:cols w:space="425"/>
          <w:docGrid w:type="lines" w:linePitch="326"/>
        </w:sectPr>
      </w:pPr>
    </w:p>
    <w:p w14:paraId="1C10368A" w14:textId="4C04E816" w:rsidR="00CF370B" w:rsidRPr="0055647C" w:rsidRDefault="00CF370B" w:rsidP="00ED4B1B">
      <w:pPr>
        <w:spacing w:line="360" w:lineRule="auto"/>
        <w:rPr>
          <w:rFonts w:ascii="Times New Roman" w:hAnsi="Times New Roman" w:cs="Times New Roman"/>
        </w:rPr>
      </w:pPr>
      <w:r w:rsidRPr="0055647C">
        <w:rPr>
          <w:rFonts w:ascii="Times New Roman" w:hAnsi="Times New Roman" w:cs="Times New Roman"/>
          <w:b/>
          <w:bCs/>
          <w:sz w:val="28"/>
          <w:szCs w:val="28"/>
        </w:rPr>
        <w:lastRenderedPageBreak/>
        <w:t>References</w:t>
      </w:r>
    </w:p>
    <w:p w14:paraId="0CE82615" w14:textId="77777777" w:rsidR="00C93F45" w:rsidRPr="0055647C" w:rsidRDefault="00CF370B" w:rsidP="00C93F45">
      <w:pPr>
        <w:pStyle w:val="EndNoteBibliography"/>
        <w:ind w:left="720" w:hanging="720"/>
        <w:rPr>
          <w:rFonts w:ascii="Times New Roman" w:hAnsi="Times New Roman" w:cs="Times New Roman"/>
        </w:rPr>
      </w:pPr>
      <w:r w:rsidRPr="0055647C">
        <w:rPr>
          <w:rFonts w:ascii="Times New Roman" w:hAnsi="Times New Roman" w:cs="Times New Roman"/>
        </w:rPr>
        <w:fldChar w:fldCharType="begin"/>
      </w:r>
      <w:r w:rsidRPr="0055647C">
        <w:rPr>
          <w:rFonts w:ascii="Times New Roman" w:hAnsi="Times New Roman" w:cs="Times New Roman"/>
        </w:rPr>
        <w:instrText xml:space="preserve"> ADDIN EN.REFLIST </w:instrText>
      </w:r>
      <w:r w:rsidRPr="0055647C">
        <w:rPr>
          <w:rFonts w:ascii="Times New Roman" w:hAnsi="Times New Roman" w:cs="Times New Roman"/>
        </w:rPr>
        <w:fldChar w:fldCharType="separate"/>
      </w:r>
      <w:r w:rsidR="00C93F45" w:rsidRPr="0055647C">
        <w:rPr>
          <w:rFonts w:ascii="Times New Roman" w:hAnsi="Times New Roman" w:cs="Times New Roman"/>
        </w:rPr>
        <w:t>1.</w:t>
      </w:r>
      <w:r w:rsidR="00C93F45" w:rsidRPr="0055647C">
        <w:rPr>
          <w:rFonts w:ascii="Times New Roman" w:hAnsi="Times New Roman" w:cs="Times New Roman"/>
        </w:rPr>
        <w:tab/>
        <w:t xml:space="preserve">Jurtz, V.I., et al., </w:t>
      </w:r>
      <w:r w:rsidR="00C93F45" w:rsidRPr="0055647C">
        <w:rPr>
          <w:rFonts w:ascii="Times New Roman" w:hAnsi="Times New Roman" w:cs="Times New Roman"/>
          <w:i/>
        </w:rPr>
        <w:t>An introduction to deep learning on biological sequence data: examples and solutions.</w:t>
      </w:r>
      <w:r w:rsidR="00C93F45" w:rsidRPr="0055647C">
        <w:rPr>
          <w:rFonts w:ascii="Times New Roman" w:hAnsi="Times New Roman" w:cs="Times New Roman"/>
        </w:rPr>
        <w:t xml:space="preserve"> Bioinformatics, 2017. </w:t>
      </w:r>
      <w:r w:rsidR="00C93F45" w:rsidRPr="0055647C">
        <w:rPr>
          <w:rFonts w:ascii="Times New Roman" w:hAnsi="Times New Roman" w:cs="Times New Roman"/>
          <w:b/>
        </w:rPr>
        <w:t>33</w:t>
      </w:r>
      <w:r w:rsidR="00C93F45" w:rsidRPr="0055647C">
        <w:rPr>
          <w:rFonts w:ascii="Times New Roman" w:hAnsi="Times New Roman" w:cs="Times New Roman"/>
        </w:rPr>
        <w:t>(22): p. 3685-3690.</w:t>
      </w:r>
    </w:p>
    <w:p w14:paraId="3D11CE5A" w14:textId="77777777" w:rsidR="00C93F45" w:rsidRPr="0055647C" w:rsidRDefault="00C93F45" w:rsidP="00C93F45">
      <w:pPr>
        <w:pStyle w:val="EndNoteBibliography"/>
        <w:ind w:left="720" w:hanging="720"/>
        <w:rPr>
          <w:rFonts w:ascii="Times New Roman" w:hAnsi="Times New Roman" w:cs="Times New Roman"/>
        </w:rPr>
      </w:pPr>
      <w:r w:rsidRPr="0055647C">
        <w:rPr>
          <w:rFonts w:ascii="Times New Roman" w:hAnsi="Times New Roman" w:cs="Times New Roman"/>
        </w:rPr>
        <w:t>2.</w:t>
      </w:r>
      <w:r w:rsidRPr="0055647C">
        <w:rPr>
          <w:rFonts w:ascii="Times New Roman" w:hAnsi="Times New Roman" w:cs="Times New Roman"/>
        </w:rPr>
        <w:tab/>
        <w:t xml:space="preserve">Tian, F., et al., </w:t>
      </w:r>
      <w:r w:rsidRPr="0055647C">
        <w:rPr>
          <w:rFonts w:ascii="Times New Roman" w:hAnsi="Times New Roman" w:cs="Times New Roman"/>
          <w:i/>
        </w:rPr>
        <w:t>In silico quantitative prediction of peptides binding affinity to human MHC molecule: an intuitive quantitative structure-activity relationship approach.</w:t>
      </w:r>
      <w:r w:rsidRPr="0055647C">
        <w:rPr>
          <w:rFonts w:ascii="Times New Roman" w:hAnsi="Times New Roman" w:cs="Times New Roman"/>
        </w:rPr>
        <w:t xml:space="preserve"> Amino Acids, 2009. </w:t>
      </w:r>
      <w:r w:rsidRPr="0055647C">
        <w:rPr>
          <w:rFonts w:ascii="Times New Roman" w:hAnsi="Times New Roman" w:cs="Times New Roman"/>
          <w:b/>
        </w:rPr>
        <w:t>36</w:t>
      </w:r>
      <w:r w:rsidRPr="0055647C">
        <w:rPr>
          <w:rFonts w:ascii="Times New Roman" w:hAnsi="Times New Roman" w:cs="Times New Roman"/>
        </w:rPr>
        <w:t>(3): p. 535-554.</w:t>
      </w:r>
    </w:p>
    <w:p w14:paraId="2542840F" w14:textId="77777777" w:rsidR="00C93F45" w:rsidRPr="0055647C" w:rsidRDefault="00C93F45" w:rsidP="00C93F45">
      <w:pPr>
        <w:pStyle w:val="EndNoteBibliography"/>
        <w:ind w:left="720" w:hanging="720"/>
        <w:rPr>
          <w:rFonts w:ascii="Times New Roman" w:hAnsi="Times New Roman" w:cs="Times New Roman"/>
        </w:rPr>
      </w:pPr>
      <w:r w:rsidRPr="0055647C">
        <w:rPr>
          <w:rFonts w:ascii="Times New Roman" w:hAnsi="Times New Roman" w:cs="Times New Roman"/>
        </w:rPr>
        <w:t>3.</w:t>
      </w:r>
      <w:r w:rsidRPr="0055647C">
        <w:rPr>
          <w:rFonts w:ascii="Times New Roman" w:hAnsi="Times New Roman" w:cs="Times New Roman"/>
        </w:rPr>
        <w:tab/>
        <w:t xml:space="preserve">Georgiev, A.G., </w:t>
      </w:r>
      <w:r w:rsidRPr="0055647C">
        <w:rPr>
          <w:rFonts w:ascii="Times New Roman" w:hAnsi="Times New Roman" w:cs="Times New Roman"/>
          <w:i/>
        </w:rPr>
        <w:t>Interpretable numerical descriptors of amino acid space.</w:t>
      </w:r>
      <w:r w:rsidRPr="0055647C">
        <w:rPr>
          <w:rFonts w:ascii="Times New Roman" w:hAnsi="Times New Roman" w:cs="Times New Roman"/>
        </w:rPr>
        <w:t xml:space="preserve"> J Comput Biol, 2009. </w:t>
      </w:r>
      <w:r w:rsidRPr="0055647C">
        <w:rPr>
          <w:rFonts w:ascii="Times New Roman" w:hAnsi="Times New Roman" w:cs="Times New Roman"/>
          <w:b/>
        </w:rPr>
        <w:t>16</w:t>
      </w:r>
      <w:r w:rsidRPr="0055647C">
        <w:rPr>
          <w:rFonts w:ascii="Times New Roman" w:hAnsi="Times New Roman" w:cs="Times New Roman"/>
        </w:rPr>
        <w:t>(5): p. 703-23.</w:t>
      </w:r>
    </w:p>
    <w:p w14:paraId="695122BD" w14:textId="77777777" w:rsidR="00C93F45" w:rsidRPr="0055647C" w:rsidRDefault="00C93F45" w:rsidP="00C93F45">
      <w:pPr>
        <w:pStyle w:val="EndNoteBibliography"/>
        <w:ind w:left="720" w:hanging="720"/>
        <w:rPr>
          <w:rFonts w:ascii="Times New Roman" w:hAnsi="Times New Roman" w:cs="Times New Roman"/>
        </w:rPr>
      </w:pPr>
      <w:r w:rsidRPr="0055647C">
        <w:rPr>
          <w:rFonts w:ascii="Times New Roman" w:hAnsi="Times New Roman" w:cs="Times New Roman"/>
        </w:rPr>
        <w:t>4.</w:t>
      </w:r>
      <w:r w:rsidRPr="0055647C">
        <w:rPr>
          <w:rFonts w:ascii="Times New Roman" w:hAnsi="Times New Roman" w:cs="Times New Roman"/>
        </w:rPr>
        <w:tab/>
        <w:t xml:space="preserve">Henikoff, S. and J.G. Henikoff, </w:t>
      </w:r>
      <w:r w:rsidRPr="0055647C">
        <w:rPr>
          <w:rFonts w:ascii="Times New Roman" w:hAnsi="Times New Roman" w:cs="Times New Roman"/>
          <w:i/>
        </w:rPr>
        <w:t>Amino acid substitution matrices from protein blocks.</w:t>
      </w:r>
      <w:r w:rsidRPr="0055647C">
        <w:rPr>
          <w:rFonts w:ascii="Times New Roman" w:hAnsi="Times New Roman" w:cs="Times New Roman"/>
        </w:rPr>
        <w:t xml:space="preserve"> Proceedings of the National Academy of Sciences, 1992. </w:t>
      </w:r>
      <w:r w:rsidRPr="0055647C">
        <w:rPr>
          <w:rFonts w:ascii="Times New Roman" w:hAnsi="Times New Roman" w:cs="Times New Roman"/>
          <w:b/>
        </w:rPr>
        <w:t>89</w:t>
      </w:r>
      <w:r w:rsidRPr="0055647C">
        <w:rPr>
          <w:rFonts w:ascii="Times New Roman" w:hAnsi="Times New Roman" w:cs="Times New Roman"/>
        </w:rPr>
        <w:t>(22): p. 10915-10919.</w:t>
      </w:r>
    </w:p>
    <w:p w14:paraId="1D82D675" w14:textId="77777777" w:rsidR="00C93F45" w:rsidRPr="0055647C" w:rsidRDefault="00C93F45" w:rsidP="00C93F45">
      <w:pPr>
        <w:pStyle w:val="EndNoteBibliography"/>
        <w:ind w:left="720" w:hanging="720"/>
        <w:rPr>
          <w:rFonts w:ascii="Times New Roman" w:hAnsi="Times New Roman" w:cs="Times New Roman"/>
        </w:rPr>
      </w:pPr>
      <w:r w:rsidRPr="0055647C">
        <w:rPr>
          <w:rFonts w:ascii="Times New Roman" w:hAnsi="Times New Roman" w:cs="Times New Roman"/>
        </w:rPr>
        <w:t>5.</w:t>
      </w:r>
      <w:r w:rsidRPr="0055647C">
        <w:rPr>
          <w:rFonts w:ascii="Times New Roman" w:hAnsi="Times New Roman" w:cs="Times New Roman"/>
        </w:rPr>
        <w:tab/>
        <w:t xml:space="preserve">Liang, G. and Z. Li, </w:t>
      </w:r>
      <w:r w:rsidRPr="0055647C">
        <w:rPr>
          <w:rFonts w:ascii="Times New Roman" w:hAnsi="Times New Roman" w:cs="Times New Roman"/>
          <w:i/>
        </w:rPr>
        <w:t>Factor analysis scale of generalized amino acid Information as the source of a new set of descriptors for elucidating the structure and activity relationships of cationic antimicrobial peptides.</w:t>
      </w:r>
      <w:r w:rsidRPr="0055647C">
        <w:rPr>
          <w:rFonts w:ascii="Times New Roman" w:hAnsi="Times New Roman" w:cs="Times New Roman"/>
        </w:rPr>
        <w:t xml:space="preserve"> QSAR &amp; Combinatorial Science, 2007. </w:t>
      </w:r>
      <w:r w:rsidRPr="0055647C">
        <w:rPr>
          <w:rFonts w:ascii="Times New Roman" w:hAnsi="Times New Roman" w:cs="Times New Roman"/>
          <w:b/>
        </w:rPr>
        <w:t>26</w:t>
      </w:r>
      <w:r w:rsidRPr="0055647C">
        <w:rPr>
          <w:rFonts w:ascii="Times New Roman" w:hAnsi="Times New Roman" w:cs="Times New Roman"/>
        </w:rPr>
        <w:t>(6): p. 754-763.</w:t>
      </w:r>
    </w:p>
    <w:p w14:paraId="50BCED96" w14:textId="77777777" w:rsidR="00C93F45" w:rsidRPr="0055647C" w:rsidRDefault="00C93F45" w:rsidP="00C93F45">
      <w:pPr>
        <w:pStyle w:val="EndNoteBibliography"/>
        <w:ind w:left="720" w:hanging="720"/>
        <w:rPr>
          <w:rFonts w:ascii="Times New Roman" w:hAnsi="Times New Roman" w:cs="Times New Roman"/>
        </w:rPr>
      </w:pPr>
      <w:r w:rsidRPr="0055647C">
        <w:rPr>
          <w:rFonts w:ascii="Times New Roman" w:hAnsi="Times New Roman" w:cs="Times New Roman"/>
        </w:rPr>
        <w:t>6.</w:t>
      </w:r>
      <w:r w:rsidRPr="0055647C">
        <w:rPr>
          <w:rFonts w:ascii="Times New Roman" w:hAnsi="Times New Roman" w:cs="Times New Roman"/>
        </w:rPr>
        <w:tab/>
        <w:t xml:space="preserve">Cocchi, M. and E. Johansson, </w:t>
      </w:r>
      <w:r w:rsidRPr="0055647C">
        <w:rPr>
          <w:rFonts w:ascii="Times New Roman" w:hAnsi="Times New Roman" w:cs="Times New Roman"/>
          <w:i/>
        </w:rPr>
        <w:t>Amino Acids Characterization by GRID and Multivariate Data Analysis.</w:t>
      </w:r>
      <w:r w:rsidRPr="0055647C">
        <w:rPr>
          <w:rFonts w:ascii="Times New Roman" w:hAnsi="Times New Roman" w:cs="Times New Roman"/>
        </w:rPr>
        <w:t xml:space="preserve"> Quantitative Structure-Activity Relationships, 1993. </w:t>
      </w:r>
      <w:r w:rsidRPr="0055647C">
        <w:rPr>
          <w:rFonts w:ascii="Times New Roman" w:hAnsi="Times New Roman" w:cs="Times New Roman"/>
          <w:b/>
        </w:rPr>
        <w:t>12</w:t>
      </w:r>
      <w:r w:rsidRPr="0055647C">
        <w:rPr>
          <w:rFonts w:ascii="Times New Roman" w:hAnsi="Times New Roman" w:cs="Times New Roman"/>
        </w:rPr>
        <w:t>(1): p. 1-8.</w:t>
      </w:r>
    </w:p>
    <w:p w14:paraId="6AE0C314" w14:textId="77777777" w:rsidR="00C93F45" w:rsidRPr="0055647C" w:rsidRDefault="00C93F45" w:rsidP="00C93F45">
      <w:pPr>
        <w:pStyle w:val="EndNoteBibliography"/>
        <w:ind w:left="720" w:hanging="720"/>
        <w:rPr>
          <w:rFonts w:ascii="Times New Roman" w:hAnsi="Times New Roman" w:cs="Times New Roman"/>
        </w:rPr>
      </w:pPr>
      <w:r w:rsidRPr="0055647C">
        <w:rPr>
          <w:rFonts w:ascii="Times New Roman" w:hAnsi="Times New Roman" w:cs="Times New Roman"/>
        </w:rPr>
        <w:t>7.</w:t>
      </w:r>
      <w:r w:rsidRPr="0055647C">
        <w:rPr>
          <w:rFonts w:ascii="Times New Roman" w:hAnsi="Times New Roman" w:cs="Times New Roman"/>
        </w:rPr>
        <w:tab/>
        <w:t xml:space="preserve">Shu, M., et al., </w:t>
      </w:r>
      <w:r w:rsidRPr="0055647C">
        <w:rPr>
          <w:rFonts w:ascii="Times New Roman" w:hAnsi="Times New Roman" w:cs="Times New Roman"/>
          <w:i/>
        </w:rPr>
        <w:t>Structural parameter characterization and bioactivity simulation based on peptide sequence.</w:t>
      </w:r>
      <w:r w:rsidRPr="0055647C">
        <w:rPr>
          <w:rFonts w:ascii="Times New Roman" w:hAnsi="Times New Roman" w:cs="Times New Roman"/>
        </w:rPr>
        <w:t xml:space="preserve"> QSAR &amp; Combinatorial Science, 2009. </w:t>
      </w:r>
      <w:r w:rsidRPr="0055647C">
        <w:rPr>
          <w:rFonts w:ascii="Times New Roman" w:hAnsi="Times New Roman" w:cs="Times New Roman"/>
          <w:b/>
        </w:rPr>
        <w:t>28</w:t>
      </w:r>
      <w:r w:rsidRPr="0055647C">
        <w:rPr>
          <w:rFonts w:ascii="Times New Roman" w:hAnsi="Times New Roman" w:cs="Times New Roman"/>
        </w:rPr>
        <w:t>(1): p. 27-35.</w:t>
      </w:r>
    </w:p>
    <w:p w14:paraId="0C5DE206" w14:textId="77777777" w:rsidR="00C93F45" w:rsidRPr="0055647C" w:rsidRDefault="00C93F45" w:rsidP="00C93F45">
      <w:pPr>
        <w:pStyle w:val="EndNoteBibliography"/>
        <w:ind w:left="720" w:hanging="720"/>
        <w:rPr>
          <w:rFonts w:ascii="Times New Roman" w:hAnsi="Times New Roman" w:cs="Times New Roman"/>
        </w:rPr>
      </w:pPr>
      <w:r w:rsidRPr="0055647C">
        <w:rPr>
          <w:rFonts w:ascii="Times New Roman" w:hAnsi="Times New Roman" w:cs="Times New Roman"/>
        </w:rPr>
        <w:t>8.</w:t>
      </w:r>
      <w:r w:rsidRPr="0055647C">
        <w:rPr>
          <w:rFonts w:ascii="Times New Roman" w:hAnsi="Times New Roman" w:cs="Times New Roman"/>
        </w:rPr>
        <w:tab/>
        <w:t xml:space="preserve">Collantes, E.R. and W.J. Dunn, 3rd, </w:t>
      </w:r>
      <w:r w:rsidRPr="0055647C">
        <w:rPr>
          <w:rFonts w:ascii="Times New Roman" w:hAnsi="Times New Roman" w:cs="Times New Roman"/>
          <w:i/>
        </w:rPr>
        <w:t>Amino acid side chain descriptors for quantitative structure-activity relationship studies of peptide analogues.</w:t>
      </w:r>
      <w:r w:rsidRPr="0055647C">
        <w:rPr>
          <w:rFonts w:ascii="Times New Roman" w:hAnsi="Times New Roman" w:cs="Times New Roman"/>
        </w:rPr>
        <w:t xml:space="preserve"> J Med Chem, 1995. </w:t>
      </w:r>
      <w:r w:rsidRPr="0055647C">
        <w:rPr>
          <w:rFonts w:ascii="Times New Roman" w:hAnsi="Times New Roman" w:cs="Times New Roman"/>
          <w:b/>
        </w:rPr>
        <w:t>38</w:t>
      </w:r>
      <w:r w:rsidRPr="0055647C">
        <w:rPr>
          <w:rFonts w:ascii="Times New Roman" w:hAnsi="Times New Roman" w:cs="Times New Roman"/>
        </w:rPr>
        <w:t>(14): p. 2705-13.</w:t>
      </w:r>
    </w:p>
    <w:p w14:paraId="0C0AB411" w14:textId="77777777" w:rsidR="00C93F45" w:rsidRPr="0055647C" w:rsidRDefault="00C93F45" w:rsidP="00C93F45">
      <w:pPr>
        <w:pStyle w:val="EndNoteBibliography"/>
        <w:ind w:left="720" w:hanging="720"/>
        <w:rPr>
          <w:rFonts w:ascii="Times New Roman" w:hAnsi="Times New Roman" w:cs="Times New Roman"/>
        </w:rPr>
      </w:pPr>
      <w:r w:rsidRPr="0055647C">
        <w:rPr>
          <w:rFonts w:ascii="Times New Roman" w:hAnsi="Times New Roman" w:cs="Times New Roman"/>
        </w:rPr>
        <w:t>9.</w:t>
      </w:r>
      <w:r w:rsidRPr="0055647C">
        <w:rPr>
          <w:rFonts w:ascii="Times New Roman" w:hAnsi="Times New Roman" w:cs="Times New Roman"/>
        </w:rPr>
        <w:tab/>
        <w:t xml:space="preserve">Lin, Z.H., et al., </w:t>
      </w:r>
      <w:r w:rsidRPr="0055647C">
        <w:rPr>
          <w:rFonts w:ascii="Times New Roman" w:hAnsi="Times New Roman" w:cs="Times New Roman"/>
          <w:i/>
        </w:rPr>
        <w:t>New descriptors of amino acids and their application to peptide QSAR study.</w:t>
      </w:r>
      <w:r w:rsidRPr="0055647C">
        <w:rPr>
          <w:rFonts w:ascii="Times New Roman" w:hAnsi="Times New Roman" w:cs="Times New Roman"/>
        </w:rPr>
        <w:t xml:space="preserve"> Peptides, 2008. </w:t>
      </w:r>
      <w:r w:rsidRPr="0055647C">
        <w:rPr>
          <w:rFonts w:ascii="Times New Roman" w:hAnsi="Times New Roman" w:cs="Times New Roman"/>
          <w:b/>
        </w:rPr>
        <w:t>29</w:t>
      </w:r>
      <w:r w:rsidRPr="0055647C">
        <w:rPr>
          <w:rFonts w:ascii="Times New Roman" w:hAnsi="Times New Roman" w:cs="Times New Roman"/>
        </w:rPr>
        <w:t>(10): p. 1798-805.</w:t>
      </w:r>
    </w:p>
    <w:p w14:paraId="5A802D66" w14:textId="77777777" w:rsidR="00C93F45" w:rsidRPr="0055647C" w:rsidRDefault="00C93F45" w:rsidP="00C93F45">
      <w:pPr>
        <w:pStyle w:val="EndNoteBibliography"/>
        <w:ind w:left="720" w:hanging="720"/>
        <w:rPr>
          <w:rFonts w:ascii="Times New Roman" w:hAnsi="Times New Roman" w:cs="Times New Roman"/>
        </w:rPr>
      </w:pPr>
      <w:r w:rsidRPr="0055647C">
        <w:rPr>
          <w:rFonts w:ascii="Times New Roman" w:hAnsi="Times New Roman" w:cs="Times New Roman"/>
        </w:rPr>
        <w:t>10.</w:t>
      </w:r>
      <w:r w:rsidRPr="0055647C">
        <w:rPr>
          <w:rFonts w:ascii="Times New Roman" w:hAnsi="Times New Roman" w:cs="Times New Roman"/>
        </w:rPr>
        <w:tab/>
        <w:t xml:space="preserve">Zaliani, A. and E. Gancia, </w:t>
      </w:r>
      <w:r w:rsidRPr="0055647C">
        <w:rPr>
          <w:rFonts w:ascii="Times New Roman" w:hAnsi="Times New Roman" w:cs="Times New Roman"/>
          <w:i/>
        </w:rPr>
        <w:t>MS-WHIM scores for amino acids:  A new 3D-description for peptide QSAR and QSPR studies.</w:t>
      </w:r>
      <w:r w:rsidRPr="0055647C">
        <w:rPr>
          <w:rFonts w:ascii="Times New Roman" w:hAnsi="Times New Roman" w:cs="Times New Roman"/>
        </w:rPr>
        <w:t xml:space="preserve"> Journal of Chemical Information and Computer Sciences, 1999. </w:t>
      </w:r>
      <w:r w:rsidRPr="0055647C">
        <w:rPr>
          <w:rFonts w:ascii="Times New Roman" w:hAnsi="Times New Roman" w:cs="Times New Roman"/>
          <w:b/>
        </w:rPr>
        <w:t>39</w:t>
      </w:r>
      <w:r w:rsidRPr="0055647C">
        <w:rPr>
          <w:rFonts w:ascii="Times New Roman" w:hAnsi="Times New Roman" w:cs="Times New Roman"/>
        </w:rPr>
        <w:t>(3): p. 525-533.</w:t>
      </w:r>
    </w:p>
    <w:p w14:paraId="0848B994" w14:textId="77777777" w:rsidR="00C93F45" w:rsidRPr="0055647C" w:rsidRDefault="00C93F45" w:rsidP="00C93F45">
      <w:pPr>
        <w:pStyle w:val="EndNoteBibliography"/>
        <w:ind w:left="720" w:hanging="720"/>
        <w:rPr>
          <w:rFonts w:ascii="Times New Roman" w:hAnsi="Times New Roman" w:cs="Times New Roman"/>
        </w:rPr>
      </w:pPr>
      <w:r w:rsidRPr="0055647C">
        <w:rPr>
          <w:rFonts w:ascii="Times New Roman" w:hAnsi="Times New Roman" w:cs="Times New Roman"/>
        </w:rPr>
        <w:t>11.</w:t>
      </w:r>
      <w:r w:rsidRPr="0055647C">
        <w:rPr>
          <w:rFonts w:ascii="Times New Roman" w:hAnsi="Times New Roman" w:cs="Times New Roman"/>
        </w:rPr>
        <w:tab/>
        <w:t xml:space="preserve">Liang, G., et al., </w:t>
      </w:r>
      <w:r w:rsidRPr="0055647C">
        <w:rPr>
          <w:rFonts w:ascii="Times New Roman" w:hAnsi="Times New Roman" w:cs="Times New Roman"/>
          <w:i/>
        </w:rPr>
        <w:t>An index for characterization of natural and non-natural amino acids for peptidomimetics.</w:t>
      </w:r>
      <w:r w:rsidRPr="0055647C">
        <w:rPr>
          <w:rFonts w:ascii="Times New Roman" w:hAnsi="Times New Roman" w:cs="Times New Roman"/>
        </w:rPr>
        <w:t xml:space="preserve"> PLoS One, 2013. </w:t>
      </w:r>
      <w:r w:rsidRPr="0055647C">
        <w:rPr>
          <w:rFonts w:ascii="Times New Roman" w:hAnsi="Times New Roman" w:cs="Times New Roman"/>
          <w:b/>
        </w:rPr>
        <w:t>8</w:t>
      </w:r>
      <w:r w:rsidRPr="0055647C">
        <w:rPr>
          <w:rFonts w:ascii="Times New Roman" w:hAnsi="Times New Roman" w:cs="Times New Roman"/>
        </w:rPr>
        <w:t>(7): p. e67844.</w:t>
      </w:r>
    </w:p>
    <w:p w14:paraId="2C4C4163" w14:textId="77777777" w:rsidR="00C93F45" w:rsidRPr="0055647C" w:rsidRDefault="00C93F45" w:rsidP="00C93F45">
      <w:pPr>
        <w:pStyle w:val="EndNoteBibliography"/>
        <w:ind w:left="720" w:hanging="720"/>
        <w:rPr>
          <w:rFonts w:ascii="Times New Roman" w:hAnsi="Times New Roman" w:cs="Times New Roman"/>
        </w:rPr>
      </w:pPr>
      <w:r w:rsidRPr="0055647C">
        <w:rPr>
          <w:rFonts w:ascii="Times New Roman" w:hAnsi="Times New Roman" w:cs="Times New Roman"/>
        </w:rPr>
        <w:t>12.</w:t>
      </w:r>
      <w:r w:rsidRPr="0055647C">
        <w:rPr>
          <w:rFonts w:ascii="Times New Roman" w:hAnsi="Times New Roman" w:cs="Times New Roman"/>
        </w:rPr>
        <w:tab/>
        <w:t xml:space="preserve">van Westen, G.J., et al., </w:t>
      </w:r>
      <w:r w:rsidRPr="0055647C">
        <w:rPr>
          <w:rFonts w:ascii="Times New Roman" w:hAnsi="Times New Roman" w:cs="Times New Roman"/>
          <w:i/>
        </w:rPr>
        <w:t>Benchmarking of protein descriptor sets in proteochemometric modeling (part 1): comparative study of 13 amino acid descriptor sets.</w:t>
      </w:r>
      <w:r w:rsidRPr="0055647C">
        <w:rPr>
          <w:rFonts w:ascii="Times New Roman" w:hAnsi="Times New Roman" w:cs="Times New Roman"/>
        </w:rPr>
        <w:t xml:space="preserve"> J Cheminform, 2013. </w:t>
      </w:r>
      <w:r w:rsidRPr="0055647C">
        <w:rPr>
          <w:rFonts w:ascii="Times New Roman" w:hAnsi="Times New Roman" w:cs="Times New Roman"/>
          <w:b/>
        </w:rPr>
        <w:t>5</w:t>
      </w:r>
      <w:r w:rsidRPr="0055647C">
        <w:rPr>
          <w:rFonts w:ascii="Times New Roman" w:hAnsi="Times New Roman" w:cs="Times New Roman"/>
        </w:rPr>
        <w:t>(1): p. 41.</w:t>
      </w:r>
    </w:p>
    <w:p w14:paraId="3FC462B4" w14:textId="77777777" w:rsidR="00C93F45" w:rsidRPr="0055647C" w:rsidRDefault="00C93F45" w:rsidP="00C93F45">
      <w:pPr>
        <w:pStyle w:val="EndNoteBibliography"/>
        <w:ind w:left="720" w:hanging="720"/>
        <w:rPr>
          <w:rFonts w:ascii="Times New Roman" w:hAnsi="Times New Roman" w:cs="Times New Roman"/>
        </w:rPr>
      </w:pPr>
      <w:r w:rsidRPr="0055647C">
        <w:rPr>
          <w:rFonts w:ascii="Times New Roman" w:hAnsi="Times New Roman" w:cs="Times New Roman"/>
        </w:rPr>
        <w:t>13.</w:t>
      </w:r>
      <w:r w:rsidRPr="0055647C">
        <w:rPr>
          <w:rFonts w:ascii="Times New Roman" w:hAnsi="Times New Roman" w:cs="Times New Roman"/>
        </w:rPr>
        <w:tab/>
        <w:t xml:space="preserve">Hemmateenejad, B., S. Yousefinejad, and A.R. Mehdipour, </w:t>
      </w:r>
      <w:r w:rsidRPr="0055647C">
        <w:rPr>
          <w:rFonts w:ascii="Times New Roman" w:hAnsi="Times New Roman" w:cs="Times New Roman"/>
          <w:i/>
        </w:rPr>
        <w:t>Novel amino acids indices based on quantum topological molecular similarity and their application to QSAR study of peptides.</w:t>
      </w:r>
      <w:r w:rsidRPr="0055647C">
        <w:rPr>
          <w:rFonts w:ascii="Times New Roman" w:hAnsi="Times New Roman" w:cs="Times New Roman"/>
        </w:rPr>
        <w:t xml:space="preserve"> Amino Acids, 2011. </w:t>
      </w:r>
      <w:r w:rsidRPr="0055647C">
        <w:rPr>
          <w:rFonts w:ascii="Times New Roman" w:hAnsi="Times New Roman" w:cs="Times New Roman"/>
          <w:b/>
        </w:rPr>
        <w:t>40</w:t>
      </w:r>
      <w:r w:rsidRPr="0055647C">
        <w:rPr>
          <w:rFonts w:ascii="Times New Roman" w:hAnsi="Times New Roman" w:cs="Times New Roman"/>
        </w:rPr>
        <w:t>(4): p. 1169-83.</w:t>
      </w:r>
    </w:p>
    <w:p w14:paraId="0BD4F458" w14:textId="77777777" w:rsidR="00C93F45" w:rsidRPr="0055647C" w:rsidRDefault="00C93F45" w:rsidP="00C93F45">
      <w:pPr>
        <w:pStyle w:val="EndNoteBibliography"/>
        <w:ind w:left="720" w:hanging="720"/>
        <w:rPr>
          <w:rFonts w:ascii="Times New Roman" w:hAnsi="Times New Roman" w:cs="Times New Roman"/>
        </w:rPr>
      </w:pPr>
      <w:r w:rsidRPr="0055647C">
        <w:rPr>
          <w:rFonts w:ascii="Times New Roman" w:hAnsi="Times New Roman" w:cs="Times New Roman"/>
        </w:rPr>
        <w:t>14.</w:t>
      </w:r>
      <w:r w:rsidRPr="0055647C">
        <w:rPr>
          <w:rFonts w:ascii="Times New Roman" w:hAnsi="Times New Roman" w:cs="Times New Roman"/>
        </w:rPr>
        <w:tab/>
        <w:t xml:space="preserve">Yang, L., et al., </w:t>
      </w:r>
      <w:r w:rsidRPr="0055647C">
        <w:rPr>
          <w:rFonts w:ascii="Times New Roman" w:hAnsi="Times New Roman" w:cs="Times New Roman"/>
          <w:i/>
        </w:rPr>
        <w:t>ST-scale as a novel amino acid descriptor and its application in QSAM of peptides and analogues.</w:t>
      </w:r>
      <w:r w:rsidRPr="0055647C">
        <w:rPr>
          <w:rFonts w:ascii="Times New Roman" w:hAnsi="Times New Roman" w:cs="Times New Roman"/>
        </w:rPr>
        <w:t xml:space="preserve"> Amino Acids, 2010. </w:t>
      </w:r>
      <w:r w:rsidRPr="0055647C">
        <w:rPr>
          <w:rFonts w:ascii="Times New Roman" w:hAnsi="Times New Roman" w:cs="Times New Roman"/>
          <w:b/>
        </w:rPr>
        <w:t>38</w:t>
      </w:r>
      <w:r w:rsidRPr="0055647C">
        <w:rPr>
          <w:rFonts w:ascii="Times New Roman" w:hAnsi="Times New Roman" w:cs="Times New Roman"/>
        </w:rPr>
        <w:t>(3): p. 805-16.</w:t>
      </w:r>
    </w:p>
    <w:p w14:paraId="032B03BB" w14:textId="77777777" w:rsidR="00C93F45" w:rsidRPr="0055647C" w:rsidRDefault="00C93F45" w:rsidP="00C93F45">
      <w:pPr>
        <w:pStyle w:val="EndNoteBibliography"/>
        <w:ind w:left="720" w:hanging="720"/>
        <w:rPr>
          <w:rFonts w:ascii="Times New Roman" w:hAnsi="Times New Roman" w:cs="Times New Roman"/>
        </w:rPr>
      </w:pPr>
      <w:r w:rsidRPr="0055647C">
        <w:rPr>
          <w:rFonts w:ascii="Times New Roman" w:hAnsi="Times New Roman" w:cs="Times New Roman"/>
        </w:rPr>
        <w:t>15.</w:t>
      </w:r>
      <w:r w:rsidRPr="0055647C">
        <w:rPr>
          <w:rFonts w:ascii="Times New Roman" w:hAnsi="Times New Roman" w:cs="Times New Roman"/>
        </w:rPr>
        <w:tab/>
        <w:t xml:space="preserve">Tong, J., et al., </w:t>
      </w:r>
      <w:r w:rsidRPr="0055647C">
        <w:rPr>
          <w:rFonts w:ascii="Times New Roman" w:hAnsi="Times New Roman" w:cs="Times New Roman"/>
          <w:i/>
        </w:rPr>
        <w:t>A descriptor of amino acids: SVRG and its application to peptide quantitative structure-activity relationship.</w:t>
      </w:r>
      <w:r w:rsidRPr="0055647C">
        <w:rPr>
          <w:rFonts w:ascii="Times New Roman" w:hAnsi="Times New Roman" w:cs="Times New Roman"/>
        </w:rPr>
        <w:t xml:space="preserve"> SAR QSAR Environ Res, 2011. </w:t>
      </w:r>
      <w:r w:rsidRPr="0055647C">
        <w:rPr>
          <w:rFonts w:ascii="Times New Roman" w:hAnsi="Times New Roman" w:cs="Times New Roman"/>
          <w:b/>
        </w:rPr>
        <w:t>22</w:t>
      </w:r>
      <w:r w:rsidRPr="0055647C">
        <w:rPr>
          <w:rFonts w:ascii="Times New Roman" w:hAnsi="Times New Roman" w:cs="Times New Roman"/>
        </w:rPr>
        <w:t>(5-6): p. 611-20.</w:t>
      </w:r>
    </w:p>
    <w:p w14:paraId="3ED973FF" w14:textId="77777777" w:rsidR="00C93F45" w:rsidRPr="0055647C" w:rsidRDefault="00C93F45" w:rsidP="00C93F45">
      <w:pPr>
        <w:pStyle w:val="EndNoteBibliography"/>
        <w:ind w:left="720" w:hanging="720"/>
        <w:rPr>
          <w:rFonts w:ascii="Times New Roman" w:hAnsi="Times New Roman" w:cs="Times New Roman"/>
        </w:rPr>
      </w:pPr>
      <w:r w:rsidRPr="0055647C">
        <w:rPr>
          <w:rFonts w:ascii="Times New Roman" w:hAnsi="Times New Roman" w:cs="Times New Roman"/>
        </w:rPr>
        <w:t>16.</w:t>
      </w:r>
      <w:r w:rsidRPr="0055647C">
        <w:rPr>
          <w:rFonts w:ascii="Times New Roman" w:hAnsi="Times New Roman" w:cs="Times New Roman"/>
        </w:rPr>
        <w:tab/>
        <w:t xml:space="preserve">Tong, J., et al., </w:t>
      </w:r>
      <w:r w:rsidRPr="0055647C">
        <w:rPr>
          <w:rFonts w:ascii="Times New Roman" w:hAnsi="Times New Roman" w:cs="Times New Roman"/>
          <w:i/>
        </w:rPr>
        <w:t>A descriptor of amino acids SVWG and its applications in peptide QSAR.</w:t>
      </w:r>
      <w:r w:rsidRPr="0055647C">
        <w:rPr>
          <w:rFonts w:ascii="Times New Roman" w:hAnsi="Times New Roman" w:cs="Times New Roman"/>
        </w:rPr>
        <w:t xml:space="preserve"> J CHEMOMETR, 2012. </w:t>
      </w:r>
      <w:r w:rsidRPr="0055647C">
        <w:rPr>
          <w:rFonts w:ascii="Times New Roman" w:hAnsi="Times New Roman" w:cs="Times New Roman"/>
          <w:b/>
        </w:rPr>
        <w:t>26</w:t>
      </w:r>
      <w:r w:rsidRPr="0055647C">
        <w:rPr>
          <w:rFonts w:ascii="Times New Roman" w:hAnsi="Times New Roman" w:cs="Times New Roman"/>
        </w:rPr>
        <w:t>(10): p. 549-555.</w:t>
      </w:r>
    </w:p>
    <w:p w14:paraId="42C7C846" w14:textId="77777777" w:rsidR="00C93F45" w:rsidRPr="0055647C" w:rsidRDefault="00C93F45" w:rsidP="00C93F45">
      <w:pPr>
        <w:pStyle w:val="EndNoteBibliography"/>
        <w:ind w:left="720" w:hanging="720"/>
        <w:rPr>
          <w:rFonts w:ascii="Times New Roman" w:hAnsi="Times New Roman" w:cs="Times New Roman"/>
        </w:rPr>
      </w:pPr>
      <w:r w:rsidRPr="0055647C">
        <w:rPr>
          <w:rFonts w:ascii="Times New Roman" w:hAnsi="Times New Roman" w:cs="Times New Roman"/>
        </w:rPr>
        <w:t>17.</w:t>
      </w:r>
      <w:r w:rsidRPr="0055647C">
        <w:rPr>
          <w:rFonts w:ascii="Times New Roman" w:hAnsi="Times New Roman" w:cs="Times New Roman"/>
        </w:rPr>
        <w:tab/>
        <w:t xml:space="preserve">Liang, G.-Z., M. Shu, and S.-S.Z. Li, </w:t>
      </w:r>
      <w:r w:rsidRPr="0055647C">
        <w:rPr>
          <w:rFonts w:ascii="Times New Roman" w:hAnsi="Times New Roman" w:cs="Times New Roman"/>
          <w:i/>
        </w:rPr>
        <w:t>A new set of amino acid descriptors for the development of quantitative sequence-activity modelings of HLA-A*0201 restrictive CTL epitopes.</w:t>
      </w:r>
      <w:r w:rsidRPr="0055647C">
        <w:rPr>
          <w:rFonts w:ascii="Times New Roman" w:hAnsi="Times New Roman" w:cs="Times New Roman"/>
        </w:rPr>
        <w:t xml:space="preserve"> J CHIN CHEM SOC-TAIP, 2008. </w:t>
      </w:r>
      <w:r w:rsidRPr="0055647C">
        <w:rPr>
          <w:rFonts w:ascii="Times New Roman" w:hAnsi="Times New Roman" w:cs="Times New Roman"/>
          <w:b/>
        </w:rPr>
        <w:t>55</w:t>
      </w:r>
      <w:r w:rsidRPr="0055647C">
        <w:rPr>
          <w:rFonts w:ascii="Times New Roman" w:hAnsi="Times New Roman" w:cs="Times New Roman"/>
        </w:rPr>
        <w:t>(5): p. 1178-1185.</w:t>
      </w:r>
    </w:p>
    <w:p w14:paraId="76C29052" w14:textId="77777777" w:rsidR="00C93F45" w:rsidRPr="0055647C" w:rsidRDefault="00C93F45" w:rsidP="00C93F45">
      <w:pPr>
        <w:pStyle w:val="EndNoteBibliography"/>
        <w:ind w:left="720" w:hanging="720"/>
        <w:rPr>
          <w:rFonts w:ascii="Times New Roman" w:hAnsi="Times New Roman" w:cs="Times New Roman"/>
        </w:rPr>
      </w:pPr>
      <w:r w:rsidRPr="0055647C">
        <w:rPr>
          <w:rFonts w:ascii="Times New Roman" w:hAnsi="Times New Roman" w:cs="Times New Roman"/>
        </w:rPr>
        <w:lastRenderedPageBreak/>
        <w:t>18.</w:t>
      </w:r>
      <w:r w:rsidRPr="0055647C">
        <w:rPr>
          <w:rFonts w:ascii="Times New Roman" w:hAnsi="Times New Roman" w:cs="Times New Roman"/>
        </w:rPr>
        <w:tab/>
        <w:t xml:space="preserve">Tian, F., P. Zhou, and Z. Li, </w:t>
      </w:r>
      <w:r w:rsidRPr="0055647C">
        <w:rPr>
          <w:rFonts w:ascii="Times New Roman" w:hAnsi="Times New Roman" w:cs="Times New Roman"/>
          <w:i/>
        </w:rPr>
        <w:t>T-scale as a novel vector of topological descriptors for amino acids and its application in QSARs of peptides.</w:t>
      </w:r>
      <w:r w:rsidRPr="0055647C">
        <w:rPr>
          <w:rFonts w:ascii="Times New Roman" w:hAnsi="Times New Roman" w:cs="Times New Roman"/>
        </w:rPr>
        <w:t xml:space="preserve"> Journal of Molecular Structure, 2007. </w:t>
      </w:r>
      <w:r w:rsidRPr="0055647C">
        <w:rPr>
          <w:rFonts w:ascii="Times New Roman" w:hAnsi="Times New Roman" w:cs="Times New Roman"/>
          <w:b/>
        </w:rPr>
        <w:t>830</w:t>
      </w:r>
      <w:r w:rsidRPr="0055647C">
        <w:rPr>
          <w:rFonts w:ascii="Times New Roman" w:hAnsi="Times New Roman" w:cs="Times New Roman"/>
        </w:rPr>
        <w:t>(1-3): p. 106-115.</w:t>
      </w:r>
    </w:p>
    <w:p w14:paraId="7CD9A8AA" w14:textId="77777777" w:rsidR="00C93F45" w:rsidRPr="0055647C" w:rsidRDefault="00C93F45" w:rsidP="00C93F45">
      <w:pPr>
        <w:pStyle w:val="EndNoteBibliography"/>
        <w:ind w:left="720" w:hanging="720"/>
        <w:rPr>
          <w:rFonts w:ascii="Times New Roman" w:hAnsi="Times New Roman" w:cs="Times New Roman"/>
        </w:rPr>
      </w:pPr>
      <w:r w:rsidRPr="0055647C">
        <w:rPr>
          <w:rFonts w:ascii="Times New Roman" w:hAnsi="Times New Roman" w:cs="Times New Roman"/>
        </w:rPr>
        <w:t>19.</w:t>
      </w:r>
      <w:r w:rsidRPr="0055647C">
        <w:rPr>
          <w:rFonts w:ascii="Times New Roman" w:hAnsi="Times New Roman" w:cs="Times New Roman"/>
        </w:rPr>
        <w:tab/>
        <w:t xml:space="preserve">Mei, H., et al., </w:t>
      </w:r>
      <w:r w:rsidRPr="0055647C">
        <w:rPr>
          <w:rFonts w:ascii="Times New Roman" w:hAnsi="Times New Roman" w:cs="Times New Roman"/>
          <w:i/>
        </w:rPr>
        <w:t>A new set of amino acid descriptors and its application in peptide QSARs.</w:t>
      </w:r>
      <w:r w:rsidRPr="0055647C">
        <w:rPr>
          <w:rFonts w:ascii="Times New Roman" w:hAnsi="Times New Roman" w:cs="Times New Roman"/>
        </w:rPr>
        <w:t xml:space="preserve"> Biopolymers, 2005. </w:t>
      </w:r>
      <w:r w:rsidRPr="0055647C">
        <w:rPr>
          <w:rFonts w:ascii="Times New Roman" w:hAnsi="Times New Roman" w:cs="Times New Roman"/>
          <w:b/>
        </w:rPr>
        <w:t>80</w:t>
      </w:r>
      <w:r w:rsidRPr="0055647C">
        <w:rPr>
          <w:rFonts w:ascii="Times New Roman" w:hAnsi="Times New Roman" w:cs="Times New Roman"/>
        </w:rPr>
        <w:t>(6): p. 775-86.</w:t>
      </w:r>
    </w:p>
    <w:p w14:paraId="3B00AF4B" w14:textId="77777777" w:rsidR="00C93F45" w:rsidRPr="0055647C" w:rsidRDefault="00C93F45" w:rsidP="00C93F45">
      <w:pPr>
        <w:pStyle w:val="EndNoteBibliography"/>
        <w:ind w:left="720" w:hanging="720"/>
        <w:rPr>
          <w:rFonts w:ascii="Times New Roman" w:hAnsi="Times New Roman" w:cs="Times New Roman"/>
        </w:rPr>
      </w:pPr>
      <w:r w:rsidRPr="0055647C">
        <w:rPr>
          <w:rFonts w:ascii="Times New Roman" w:hAnsi="Times New Roman" w:cs="Times New Roman"/>
        </w:rPr>
        <w:t>20.</w:t>
      </w:r>
      <w:r w:rsidRPr="0055647C">
        <w:rPr>
          <w:rFonts w:ascii="Times New Roman" w:hAnsi="Times New Roman" w:cs="Times New Roman"/>
        </w:rPr>
        <w:tab/>
        <w:t xml:space="preserve">Tong, J., et al., </w:t>
      </w:r>
      <w:r w:rsidRPr="0055647C">
        <w:rPr>
          <w:rFonts w:ascii="Times New Roman" w:hAnsi="Times New Roman" w:cs="Times New Roman"/>
          <w:i/>
        </w:rPr>
        <w:t>A new descriptor of amino acids-SVGER and its applications in peptide QSAR.</w:t>
      </w:r>
      <w:r w:rsidRPr="0055647C">
        <w:rPr>
          <w:rFonts w:ascii="Times New Roman" w:hAnsi="Times New Roman" w:cs="Times New Roman"/>
        </w:rPr>
        <w:t xml:space="preserve"> Molecular Informatics, 2017. </w:t>
      </w:r>
      <w:r w:rsidRPr="0055647C">
        <w:rPr>
          <w:rFonts w:ascii="Times New Roman" w:hAnsi="Times New Roman" w:cs="Times New Roman"/>
          <w:b/>
        </w:rPr>
        <w:t>36</w:t>
      </w:r>
      <w:r w:rsidRPr="0055647C">
        <w:rPr>
          <w:rFonts w:ascii="Times New Roman" w:hAnsi="Times New Roman" w:cs="Times New Roman"/>
        </w:rPr>
        <w:t>(5-6): p. 1501023.</w:t>
      </w:r>
    </w:p>
    <w:p w14:paraId="24D7DE5F" w14:textId="77777777" w:rsidR="00C93F45" w:rsidRPr="0055647C" w:rsidRDefault="00C93F45" w:rsidP="00C93F45">
      <w:pPr>
        <w:pStyle w:val="EndNoteBibliography"/>
        <w:ind w:left="720" w:hanging="720"/>
        <w:rPr>
          <w:rFonts w:ascii="Times New Roman" w:hAnsi="Times New Roman" w:cs="Times New Roman"/>
        </w:rPr>
      </w:pPr>
      <w:r w:rsidRPr="0055647C">
        <w:rPr>
          <w:rFonts w:ascii="Times New Roman" w:hAnsi="Times New Roman" w:cs="Times New Roman"/>
        </w:rPr>
        <w:t>21.</w:t>
      </w:r>
      <w:r w:rsidRPr="0055647C">
        <w:rPr>
          <w:rFonts w:ascii="Times New Roman" w:hAnsi="Times New Roman" w:cs="Times New Roman"/>
        </w:rPr>
        <w:tab/>
        <w:t xml:space="preserve">Tong, J., et al., </w:t>
      </w:r>
      <w:r w:rsidRPr="0055647C">
        <w:rPr>
          <w:rFonts w:ascii="Times New Roman" w:hAnsi="Times New Roman" w:cs="Times New Roman"/>
          <w:i/>
        </w:rPr>
        <w:t>A novel descriptor of amino acids and its application in peptide QSAR.</w:t>
      </w:r>
      <w:r w:rsidRPr="0055647C">
        <w:rPr>
          <w:rFonts w:ascii="Times New Roman" w:hAnsi="Times New Roman" w:cs="Times New Roman"/>
        </w:rPr>
        <w:t xml:space="preserve"> J Theor Biol, 2008. </w:t>
      </w:r>
      <w:r w:rsidRPr="0055647C">
        <w:rPr>
          <w:rFonts w:ascii="Times New Roman" w:hAnsi="Times New Roman" w:cs="Times New Roman"/>
          <w:b/>
        </w:rPr>
        <w:t>253</w:t>
      </w:r>
      <w:r w:rsidRPr="0055647C">
        <w:rPr>
          <w:rFonts w:ascii="Times New Roman" w:hAnsi="Times New Roman" w:cs="Times New Roman"/>
        </w:rPr>
        <w:t>(1): p. 90-7.</w:t>
      </w:r>
    </w:p>
    <w:p w14:paraId="6587B229" w14:textId="77777777" w:rsidR="00C93F45" w:rsidRPr="0055647C" w:rsidRDefault="00C93F45" w:rsidP="00C93F45">
      <w:pPr>
        <w:pStyle w:val="EndNoteBibliography"/>
        <w:ind w:left="720" w:hanging="720"/>
        <w:rPr>
          <w:rFonts w:ascii="Times New Roman" w:hAnsi="Times New Roman" w:cs="Times New Roman"/>
        </w:rPr>
      </w:pPr>
      <w:r w:rsidRPr="0055647C">
        <w:rPr>
          <w:rFonts w:ascii="Times New Roman" w:hAnsi="Times New Roman" w:cs="Times New Roman"/>
        </w:rPr>
        <w:t>22.</w:t>
      </w:r>
      <w:r w:rsidRPr="0055647C">
        <w:rPr>
          <w:rFonts w:ascii="Times New Roman" w:hAnsi="Times New Roman" w:cs="Times New Roman"/>
        </w:rPr>
        <w:tab/>
        <w:t xml:space="preserve">Hellberg, S., et al., </w:t>
      </w:r>
      <w:r w:rsidRPr="0055647C">
        <w:rPr>
          <w:rFonts w:ascii="Times New Roman" w:hAnsi="Times New Roman" w:cs="Times New Roman"/>
          <w:i/>
        </w:rPr>
        <w:t>Peptide quantitative structure-activity relationships, a multivariate approach.</w:t>
      </w:r>
      <w:r w:rsidRPr="0055647C">
        <w:rPr>
          <w:rFonts w:ascii="Times New Roman" w:hAnsi="Times New Roman" w:cs="Times New Roman"/>
        </w:rPr>
        <w:t xml:space="preserve"> J Med Chem, 1987. </w:t>
      </w:r>
      <w:r w:rsidRPr="0055647C">
        <w:rPr>
          <w:rFonts w:ascii="Times New Roman" w:hAnsi="Times New Roman" w:cs="Times New Roman"/>
          <w:b/>
        </w:rPr>
        <w:t>30</w:t>
      </w:r>
      <w:r w:rsidRPr="0055647C">
        <w:rPr>
          <w:rFonts w:ascii="Times New Roman" w:hAnsi="Times New Roman" w:cs="Times New Roman"/>
        </w:rPr>
        <w:t>(7): p. 1126-35.</w:t>
      </w:r>
    </w:p>
    <w:p w14:paraId="52F57E47" w14:textId="77777777" w:rsidR="00C93F45" w:rsidRPr="0055647C" w:rsidRDefault="00C93F45" w:rsidP="00C93F45">
      <w:pPr>
        <w:pStyle w:val="EndNoteBibliography"/>
        <w:ind w:left="720" w:hanging="720"/>
        <w:rPr>
          <w:rFonts w:ascii="Times New Roman" w:hAnsi="Times New Roman" w:cs="Times New Roman"/>
        </w:rPr>
      </w:pPr>
      <w:r w:rsidRPr="0055647C">
        <w:rPr>
          <w:rFonts w:ascii="Times New Roman" w:hAnsi="Times New Roman" w:cs="Times New Roman"/>
        </w:rPr>
        <w:t>23.</w:t>
      </w:r>
      <w:r w:rsidRPr="0055647C">
        <w:rPr>
          <w:rFonts w:ascii="Times New Roman" w:hAnsi="Times New Roman" w:cs="Times New Roman"/>
        </w:rPr>
        <w:tab/>
        <w:t xml:space="preserve">Shu, M., et al., </w:t>
      </w:r>
      <w:r w:rsidRPr="0055647C">
        <w:rPr>
          <w:rFonts w:ascii="Times New Roman" w:hAnsi="Times New Roman" w:cs="Times New Roman"/>
          <w:i/>
        </w:rPr>
        <w:t>Predicting the activity of ACE inhibitory peptides with a novel mode of pseudo amino acid composition.</w:t>
      </w:r>
      <w:r w:rsidRPr="0055647C">
        <w:rPr>
          <w:rFonts w:ascii="Times New Roman" w:hAnsi="Times New Roman" w:cs="Times New Roman"/>
        </w:rPr>
        <w:t xml:space="preserve"> Protein Pept Lett, 2011. </w:t>
      </w:r>
      <w:r w:rsidRPr="0055647C">
        <w:rPr>
          <w:rFonts w:ascii="Times New Roman" w:hAnsi="Times New Roman" w:cs="Times New Roman"/>
          <w:b/>
        </w:rPr>
        <w:t>18</w:t>
      </w:r>
      <w:r w:rsidRPr="0055647C">
        <w:rPr>
          <w:rFonts w:ascii="Times New Roman" w:hAnsi="Times New Roman" w:cs="Times New Roman"/>
        </w:rPr>
        <w:t>(12): p. 1233-43.</w:t>
      </w:r>
    </w:p>
    <w:p w14:paraId="17721E0F" w14:textId="5DFD269D" w:rsidR="00C93F45" w:rsidRPr="0055647C" w:rsidRDefault="00CF370B" w:rsidP="00C93F45">
      <w:pPr>
        <w:pStyle w:val="EndNoteBibliography"/>
        <w:ind w:left="720" w:hanging="720"/>
        <w:rPr>
          <w:rFonts w:ascii="Times New Roman" w:hAnsi="Times New Roman" w:cs="Times New Roman"/>
        </w:rPr>
      </w:pPr>
      <w:r w:rsidRPr="0055647C">
        <w:rPr>
          <w:rFonts w:ascii="Times New Roman" w:hAnsi="Times New Roman" w:cs="Times New Roman"/>
        </w:rPr>
        <w:fldChar w:fldCharType="end"/>
      </w:r>
      <w:r w:rsidR="00C93F45" w:rsidRPr="0055647C">
        <w:rPr>
          <w:rFonts w:ascii="Times New Roman" w:hAnsi="Times New Roman" w:cs="Times New Roman"/>
        </w:rPr>
        <w:t>24.</w:t>
      </w:r>
      <w:r w:rsidR="00C93F45" w:rsidRPr="0055647C">
        <w:rPr>
          <w:rFonts w:ascii="Times New Roman" w:hAnsi="Times New Roman" w:cs="Times New Roman"/>
        </w:rPr>
        <w:tab/>
        <w:t xml:space="preserve">Qin D, Jiao L, Wang R, Zhao Y, Hao Y, Liang G. </w:t>
      </w:r>
      <w:r w:rsidR="00C93F45" w:rsidRPr="0055647C">
        <w:rPr>
          <w:rFonts w:ascii="Times New Roman" w:hAnsi="Times New Roman" w:cs="Times New Roman"/>
          <w:i/>
          <w:iCs/>
        </w:rPr>
        <w:t>Prediction of antioxidant peptides using a quantitative structure-activity relationship predictor (AnOxPP) based on bidirectional long short-term memory neural network and interpretable amino acid descriptors</w:t>
      </w:r>
      <w:r w:rsidR="00C93F45" w:rsidRPr="0055647C">
        <w:rPr>
          <w:rFonts w:ascii="Times New Roman" w:hAnsi="Times New Roman" w:cs="Times New Roman"/>
        </w:rPr>
        <w:t>. Comput Biol Med. 2023;154:106591.</w:t>
      </w:r>
    </w:p>
    <w:p w14:paraId="670A3E93" w14:textId="6E6039FF" w:rsidR="00C93F45" w:rsidRPr="0055647C" w:rsidRDefault="00C93F45" w:rsidP="00C93F45">
      <w:pPr>
        <w:pStyle w:val="EndNoteBibliography"/>
        <w:ind w:left="720" w:hanging="720"/>
        <w:rPr>
          <w:rFonts w:ascii="Times New Roman" w:hAnsi="Times New Roman" w:cs="Times New Roman"/>
        </w:rPr>
      </w:pPr>
      <w:r w:rsidRPr="0055647C">
        <w:rPr>
          <w:rFonts w:ascii="Times New Roman" w:hAnsi="Times New Roman" w:cs="Times New Roman"/>
        </w:rPr>
        <w:t>25.</w:t>
      </w:r>
      <w:r w:rsidRPr="0055647C">
        <w:rPr>
          <w:rFonts w:ascii="Times New Roman" w:hAnsi="Times New Roman" w:cs="Times New Roman"/>
        </w:rPr>
        <w:tab/>
        <w:t xml:space="preserve">Qin D, Liang X, Jiao L, et al. </w:t>
      </w:r>
      <w:r w:rsidRPr="0055647C">
        <w:rPr>
          <w:rFonts w:ascii="Times New Roman" w:hAnsi="Times New Roman" w:cs="Times New Roman"/>
          <w:i/>
          <w:iCs/>
        </w:rPr>
        <w:t>Sequence-Activity Relationship of Angiotensin-Converting Enzyme Inhibitory Peptides Derived from Food Proteins</w:t>
      </w:r>
      <w:r w:rsidRPr="0055647C">
        <w:rPr>
          <w:rFonts w:ascii="Times New Roman" w:hAnsi="Times New Roman" w:cs="Times New Roman"/>
        </w:rPr>
        <w:t>, Based on a New Deep Learning Model. Foods. 2024;13(22):3550.</w:t>
      </w:r>
    </w:p>
    <w:p w14:paraId="0EC6743E" w14:textId="799C71A7" w:rsidR="00AA1B04" w:rsidRPr="0055647C" w:rsidRDefault="00AA1B04" w:rsidP="00ED4B1B">
      <w:pPr>
        <w:spacing w:line="360" w:lineRule="auto"/>
        <w:rPr>
          <w:rFonts w:ascii="Times New Roman" w:eastAsia="DengXian" w:hAnsi="Times New Roman" w:cs="Times New Roman"/>
          <w:noProof/>
          <w:kern w:val="2"/>
          <w:sz w:val="20"/>
        </w:rPr>
      </w:pPr>
    </w:p>
    <w:sectPr w:rsidR="00AA1B04" w:rsidRPr="0055647C" w:rsidSect="00AA1B04">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3D3E23" w14:textId="77777777" w:rsidR="005D1D30" w:rsidRDefault="005D1D30" w:rsidP="009101E5">
      <w:r>
        <w:separator/>
      </w:r>
    </w:p>
  </w:endnote>
  <w:endnote w:type="continuationSeparator" w:id="0">
    <w:p w14:paraId="1C836B6F" w14:textId="77777777" w:rsidR="005D1D30" w:rsidRDefault="005D1D30" w:rsidP="00910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9246779"/>
    </w:sdtPr>
    <w:sdtContent>
      <w:p w14:paraId="25F13223" w14:textId="77777777" w:rsidR="00BD438F" w:rsidRDefault="00BD438F">
        <w:pPr>
          <w:pStyle w:val="af5"/>
          <w:jc w:val="center"/>
        </w:pPr>
        <w:r>
          <w:fldChar w:fldCharType="begin"/>
        </w:r>
        <w:r>
          <w:instrText>PAGE   \* MERGEFORMAT</w:instrText>
        </w:r>
        <w:r>
          <w:fldChar w:fldCharType="separate"/>
        </w:r>
        <w:r w:rsidRPr="00862EAC">
          <w:rPr>
            <w:noProof/>
            <w:lang w:val="zh-CN"/>
          </w:rPr>
          <w:t>25</w:t>
        </w:r>
        <w:r>
          <w:fldChar w:fldCharType="end"/>
        </w:r>
      </w:p>
    </w:sdtContent>
  </w:sdt>
  <w:p w14:paraId="311D3811" w14:textId="77777777" w:rsidR="00BD438F" w:rsidRDefault="00BD438F">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DBA65E" w14:textId="77777777" w:rsidR="005D1D30" w:rsidRDefault="005D1D30" w:rsidP="009101E5">
      <w:r>
        <w:separator/>
      </w:r>
    </w:p>
  </w:footnote>
  <w:footnote w:type="continuationSeparator" w:id="0">
    <w:p w14:paraId="05EDBA39" w14:textId="77777777" w:rsidR="005D1D30" w:rsidRDefault="005D1D30" w:rsidP="009101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850CB"/>
    <w:multiLevelType w:val="multilevel"/>
    <w:tmpl w:val="5E5C7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61CA4"/>
    <w:multiLevelType w:val="hybridMultilevel"/>
    <w:tmpl w:val="CAB2B848"/>
    <w:lvl w:ilvl="0" w:tplc="9C04F006">
      <w:start w:val="10"/>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078641CB"/>
    <w:multiLevelType w:val="hybridMultilevel"/>
    <w:tmpl w:val="B544A80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1D092685"/>
    <w:multiLevelType w:val="hybridMultilevel"/>
    <w:tmpl w:val="CC4C0C0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70111985"/>
    <w:multiLevelType w:val="multilevel"/>
    <w:tmpl w:val="A1D4EED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974142239">
    <w:abstractNumId w:val="4"/>
  </w:num>
  <w:num w:numId="2" w16cid:durableId="1607806496">
    <w:abstractNumId w:val="1"/>
  </w:num>
  <w:num w:numId="3" w16cid:durableId="66466145">
    <w:abstractNumId w:val="2"/>
  </w:num>
  <w:num w:numId="4" w16cid:durableId="158615340">
    <w:abstractNumId w:val="3"/>
  </w:num>
  <w:num w:numId="5" w16cid:durableId="355162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bordersDoNotSurroundHeader/>
  <w:bordersDoNotSurroundFooter/>
  <w:proofState w:spelling="clean" w:grammar="clean"/>
  <w:defaultTabStop w:val="4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umbered&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623B5C"/>
    <w:rsid w:val="000009DE"/>
    <w:rsid w:val="000012D1"/>
    <w:rsid w:val="00001E81"/>
    <w:rsid w:val="00005A70"/>
    <w:rsid w:val="00007EF5"/>
    <w:rsid w:val="000107D1"/>
    <w:rsid w:val="00011E5C"/>
    <w:rsid w:val="0001209A"/>
    <w:rsid w:val="00012595"/>
    <w:rsid w:val="0001265F"/>
    <w:rsid w:val="00014156"/>
    <w:rsid w:val="00014B18"/>
    <w:rsid w:val="0001684F"/>
    <w:rsid w:val="00017414"/>
    <w:rsid w:val="00020A6A"/>
    <w:rsid w:val="000217B5"/>
    <w:rsid w:val="00021941"/>
    <w:rsid w:val="00023324"/>
    <w:rsid w:val="00023CC4"/>
    <w:rsid w:val="00024627"/>
    <w:rsid w:val="00025C45"/>
    <w:rsid w:val="0002650C"/>
    <w:rsid w:val="000331ED"/>
    <w:rsid w:val="00033A42"/>
    <w:rsid w:val="00033E3C"/>
    <w:rsid w:val="00034352"/>
    <w:rsid w:val="0003734E"/>
    <w:rsid w:val="0003783D"/>
    <w:rsid w:val="000379C2"/>
    <w:rsid w:val="00040774"/>
    <w:rsid w:val="000426C5"/>
    <w:rsid w:val="00043349"/>
    <w:rsid w:val="00043BBF"/>
    <w:rsid w:val="000464B0"/>
    <w:rsid w:val="0005281E"/>
    <w:rsid w:val="00052C63"/>
    <w:rsid w:val="000532D1"/>
    <w:rsid w:val="0005338C"/>
    <w:rsid w:val="00053759"/>
    <w:rsid w:val="00053F1A"/>
    <w:rsid w:val="00054F10"/>
    <w:rsid w:val="00055E41"/>
    <w:rsid w:val="0005756C"/>
    <w:rsid w:val="00060596"/>
    <w:rsid w:val="00060BA2"/>
    <w:rsid w:val="00060D7D"/>
    <w:rsid w:val="0006135C"/>
    <w:rsid w:val="00062396"/>
    <w:rsid w:val="0006337B"/>
    <w:rsid w:val="000656B8"/>
    <w:rsid w:val="000661DB"/>
    <w:rsid w:val="000662F5"/>
    <w:rsid w:val="00066883"/>
    <w:rsid w:val="0006767D"/>
    <w:rsid w:val="0007027F"/>
    <w:rsid w:val="0007040A"/>
    <w:rsid w:val="00070959"/>
    <w:rsid w:val="00070B7A"/>
    <w:rsid w:val="000714B2"/>
    <w:rsid w:val="000739A0"/>
    <w:rsid w:val="00073C97"/>
    <w:rsid w:val="000764CD"/>
    <w:rsid w:val="00076810"/>
    <w:rsid w:val="00077603"/>
    <w:rsid w:val="000817D8"/>
    <w:rsid w:val="000822BC"/>
    <w:rsid w:val="00084505"/>
    <w:rsid w:val="000850A7"/>
    <w:rsid w:val="000851D9"/>
    <w:rsid w:val="00086200"/>
    <w:rsid w:val="00087A76"/>
    <w:rsid w:val="00087CE3"/>
    <w:rsid w:val="000901D9"/>
    <w:rsid w:val="0009143F"/>
    <w:rsid w:val="000926B8"/>
    <w:rsid w:val="00092FCE"/>
    <w:rsid w:val="00093B23"/>
    <w:rsid w:val="00097B38"/>
    <w:rsid w:val="000A07D2"/>
    <w:rsid w:val="000A0FE4"/>
    <w:rsid w:val="000A1AE6"/>
    <w:rsid w:val="000A320A"/>
    <w:rsid w:val="000A32A6"/>
    <w:rsid w:val="000A3379"/>
    <w:rsid w:val="000A3639"/>
    <w:rsid w:val="000A3BA6"/>
    <w:rsid w:val="000A49B6"/>
    <w:rsid w:val="000A68AE"/>
    <w:rsid w:val="000A7069"/>
    <w:rsid w:val="000B0165"/>
    <w:rsid w:val="000B13A9"/>
    <w:rsid w:val="000B288F"/>
    <w:rsid w:val="000B46BE"/>
    <w:rsid w:val="000C1C77"/>
    <w:rsid w:val="000C23C5"/>
    <w:rsid w:val="000C3E53"/>
    <w:rsid w:val="000C453C"/>
    <w:rsid w:val="000D0F00"/>
    <w:rsid w:val="000D1D61"/>
    <w:rsid w:val="000D3EB4"/>
    <w:rsid w:val="000D7630"/>
    <w:rsid w:val="000D780C"/>
    <w:rsid w:val="000E0827"/>
    <w:rsid w:val="000E1627"/>
    <w:rsid w:val="000E1C87"/>
    <w:rsid w:val="000E2D18"/>
    <w:rsid w:val="000E2F56"/>
    <w:rsid w:val="000E2FB1"/>
    <w:rsid w:val="000E5B9B"/>
    <w:rsid w:val="000E5BC2"/>
    <w:rsid w:val="000E62C5"/>
    <w:rsid w:val="000E6F31"/>
    <w:rsid w:val="000E7FB5"/>
    <w:rsid w:val="000F10BF"/>
    <w:rsid w:val="000F396D"/>
    <w:rsid w:val="000F3BEE"/>
    <w:rsid w:val="000F4038"/>
    <w:rsid w:val="000F4E14"/>
    <w:rsid w:val="000F608C"/>
    <w:rsid w:val="000F6900"/>
    <w:rsid w:val="000F69CC"/>
    <w:rsid w:val="001001DE"/>
    <w:rsid w:val="001035B5"/>
    <w:rsid w:val="00103D40"/>
    <w:rsid w:val="001045E0"/>
    <w:rsid w:val="001049B5"/>
    <w:rsid w:val="00110C3D"/>
    <w:rsid w:val="001117D0"/>
    <w:rsid w:val="00111B2B"/>
    <w:rsid w:val="00112066"/>
    <w:rsid w:val="001134A3"/>
    <w:rsid w:val="00113748"/>
    <w:rsid w:val="00113AFB"/>
    <w:rsid w:val="001140BF"/>
    <w:rsid w:val="00114C57"/>
    <w:rsid w:val="001155CA"/>
    <w:rsid w:val="00117CA0"/>
    <w:rsid w:val="00117D08"/>
    <w:rsid w:val="001206B9"/>
    <w:rsid w:val="00121765"/>
    <w:rsid w:val="00121F4E"/>
    <w:rsid w:val="00124D16"/>
    <w:rsid w:val="00125937"/>
    <w:rsid w:val="0013039B"/>
    <w:rsid w:val="00131EED"/>
    <w:rsid w:val="00133FB3"/>
    <w:rsid w:val="001364FA"/>
    <w:rsid w:val="00136BC9"/>
    <w:rsid w:val="00137416"/>
    <w:rsid w:val="0013743F"/>
    <w:rsid w:val="00141650"/>
    <w:rsid w:val="00141E4F"/>
    <w:rsid w:val="00142B2F"/>
    <w:rsid w:val="00144626"/>
    <w:rsid w:val="00145059"/>
    <w:rsid w:val="00145393"/>
    <w:rsid w:val="00145C7C"/>
    <w:rsid w:val="0014693D"/>
    <w:rsid w:val="00146AD8"/>
    <w:rsid w:val="00147322"/>
    <w:rsid w:val="00151B79"/>
    <w:rsid w:val="00154F79"/>
    <w:rsid w:val="0015506F"/>
    <w:rsid w:val="00156FF1"/>
    <w:rsid w:val="00157F55"/>
    <w:rsid w:val="00160066"/>
    <w:rsid w:val="001603CA"/>
    <w:rsid w:val="00162725"/>
    <w:rsid w:val="00162C8D"/>
    <w:rsid w:val="0016380F"/>
    <w:rsid w:val="00165161"/>
    <w:rsid w:val="0016730F"/>
    <w:rsid w:val="001675BE"/>
    <w:rsid w:val="00171A0C"/>
    <w:rsid w:val="0017267C"/>
    <w:rsid w:val="001732A9"/>
    <w:rsid w:val="00176DD1"/>
    <w:rsid w:val="0018114D"/>
    <w:rsid w:val="00181415"/>
    <w:rsid w:val="00181CB1"/>
    <w:rsid w:val="00182E04"/>
    <w:rsid w:val="0018355A"/>
    <w:rsid w:val="00183B76"/>
    <w:rsid w:val="00184DFF"/>
    <w:rsid w:val="00186302"/>
    <w:rsid w:val="00190079"/>
    <w:rsid w:val="00190277"/>
    <w:rsid w:val="00191287"/>
    <w:rsid w:val="001952A0"/>
    <w:rsid w:val="001962BF"/>
    <w:rsid w:val="00196CCD"/>
    <w:rsid w:val="00197435"/>
    <w:rsid w:val="001A0C1F"/>
    <w:rsid w:val="001A0C99"/>
    <w:rsid w:val="001A3375"/>
    <w:rsid w:val="001A3DAB"/>
    <w:rsid w:val="001A3F72"/>
    <w:rsid w:val="001A4690"/>
    <w:rsid w:val="001A734F"/>
    <w:rsid w:val="001B038B"/>
    <w:rsid w:val="001B4F0E"/>
    <w:rsid w:val="001B6750"/>
    <w:rsid w:val="001C030D"/>
    <w:rsid w:val="001C5B3D"/>
    <w:rsid w:val="001C5FF5"/>
    <w:rsid w:val="001C67E4"/>
    <w:rsid w:val="001C68AA"/>
    <w:rsid w:val="001C6D39"/>
    <w:rsid w:val="001D0944"/>
    <w:rsid w:val="001D0B1A"/>
    <w:rsid w:val="001D1287"/>
    <w:rsid w:val="001D179E"/>
    <w:rsid w:val="001D2E1F"/>
    <w:rsid w:val="001D39B5"/>
    <w:rsid w:val="001D47D6"/>
    <w:rsid w:val="001E2187"/>
    <w:rsid w:val="001E3307"/>
    <w:rsid w:val="001E42A6"/>
    <w:rsid w:val="001E5462"/>
    <w:rsid w:val="001E682C"/>
    <w:rsid w:val="001F7193"/>
    <w:rsid w:val="0020025D"/>
    <w:rsid w:val="00200501"/>
    <w:rsid w:val="002010B4"/>
    <w:rsid w:val="00202CC8"/>
    <w:rsid w:val="002033CA"/>
    <w:rsid w:val="00203708"/>
    <w:rsid w:val="002107B8"/>
    <w:rsid w:val="0021259F"/>
    <w:rsid w:val="0021267E"/>
    <w:rsid w:val="002130A2"/>
    <w:rsid w:val="00213163"/>
    <w:rsid w:val="00215A16"/>
    <w:rsid w:val="00215B47"/>
    <w:rsid w:val="00216A00"/>
    <w:rsid w:val="00217015"/>
    <w:rsid w:val="00217454"/>
    <w:rsid w:val="00220050"/>
    <w:rsid w:val="002201AE"/>
    <w:rsid w:val="002230AA"/>
    <w:rsid w:val="00223540"/>
    <w:rsid w:val="00225AB8"/>
    <w:rsid w:val="00226A54"/>
    <w:rsid w:val="00226AB1"/>
    <w:rsid w:val="00226CD8"/>
    <w:rsid w:val="00230019"/>
    <w:rsid w:val="002305CA"/>
    <w:rsid w:val="00231058"/>
    <w:rsid w:val="00232663"/>
    <w:rsid w:val="0023416C"/>
    <w:rsid w:val="00234275"/>
    <w:rsid w:val="002353DD"/>
    <w:rsid w:val="002368A0"/>
    <w:rsid w:val="00237378"/>
    <w:rsid w:val="0024088F"/>
    <w:rsid w:val="00242626"/>
    <w:rsid w:val="0024511B"/>
    <w:rsid w:val="00250EB6"/>
    <w:rsid w:val="002515CD"/>
    <w:rsid w:val="002516CB"/>
    <w:rsid w:val="00251EFE"/>
    <w:rsid w:val="00252B8E"/>
    <w:rsid w:val="00253080"/>
    <w:rsid w:val="00253821"/>
    <w:rsid w:val="00254D68"/>
    <w:rsid w:val="002579CE"/>
    <w:rsid w:val="002602C2"/>
    <w:rsid w:val="0026289C"/>
    <w:rsid w:val="00262957"/>
    <w:rsid w:val="002629AA"/>
    <w:rsid w:val="00262BAC"/>
    <w:rsid w:val="00267FCC"/>
    <w:rsid w:val="00271A39"/>
    <w:rsid w:val="00271CFA"/>
    <w:rsid w:val="002743AA"/>
    <w:rsid w:val="00274ABF"/>
    <w:rsid w:val="002750EC"/>
    <w:rsid w:val="00277451"/>
    <w:rsid w:val="002779C8"/>
    <w:rsid w:val="00277DA5"/>
    <w:rsid w:val="0028010C"/>
    <w:rsid w:val="00280AD0"/>
    <w:rsid w:val="00282BE8"/>
    <w:rsid w:val="0028309D"/>
    <w:rsid w:val="00283CE5"/>
    <w:rsid w:val="002850BB"/>
    <w:rsid w:val="0028590E"/>
    <w:rsid w:val="00286F25"/>
    <w:rsid w:val="0029384E"/>
    <w:rsid w:val="00293DD4"/>
    <w:rsid w:val="002949FC"/>
    <w:rsid w:val="002972CB"/>
    <w:rsid w:val="0029750A"/>
    <w:rsid w:val="002975B7"/>
    <w:rsid w:val="002A0D2D"/>
    <w:rsid w:val="002A2BD3"/>
    <w:rsid w:val="002A3983"/>
    <w:rsid w:val="002A47B7"/>
    <w:rsid w:val="002A47FC"/>
    <w:rsid w:val="002A51D9"/>
    <w:rsid w:val="002A525A"/>
    <w:rsid w:val="002A5425"/>
    <w:rsid w:val="002A72FC"/>
    <w:rsid w:val="002A7959"/>
    <w:rsid w:val="002A7FD7"/>
    <w:rsid w:val="002B011F"/>
    <w:rsid w:val="002B2419"/>
    <w:rsid w:val="002B2EF8"/>
    <w:rsid w:val="002B30F3"/>
    <w:rsid w:val="002B3115"/>
    <w:rsid w:val="002B64CE"/>
    <w:rsid w:val="002B7FE0"/>
    <w:rsid w:val="002C0AA2"/>
    <w:rsid w:val="002C12A2"/>
    <w:rsid w:val="002C1F3E"/>
    <w:rsid w:val="002C5204"/>
    <w:rsid w:val="002C613A"/>
    <w:rsid w:val="002D36DF"/>
    <w:rsid w:val="002D4015"/>
    <w:rsid w:val="002D4BBB"/>
    <w:rsid w:val="002D4F39"/>
    <w:rsid w:val="002D53C6"/>
    <w:rsid w:val="002D5A39"/>
    <w:rsid w:val="002D5E8F"/>
    <w:rsid w:val="002D7456"/>
    <w:rsid w:val="002E091B"/>
    <w:rsid w:val="002E0DC5"/>
    <w:rsid w:val="002E1E4F"/>
    <w:rsid w:val="002E2E1C"/>
    <w:rsid w:val="002E2E2A"/>
    <w:rsid w:val="002E3BF6"/>
    <w:rsid w:val="002E594D"/>
    <w:rsid w:val="002E67E6"/>
    <w:rsid w:val="002E6A71"/>
    <w:rsid w:val="002E72C4"/>
    <w:rsid w:val="002E7EFA"/>
    <w:rsid w:val="002F0814"/>
    <w:rsid w:val="002F0C67"/>
    <w:rsid w:val="002F19D1"/>
    <w:rsid w:val="002F328D"/>
    <w:rsid w:val="002F365E"/>
    <w:rsid w:val="002F42E4"/>
    <w:rsid w:val="002F47EF"/>
    <w:rsid w:val="002F4A0B"/>
    <w:rsid w:val="002F720B"/>
    <w:rsid w:val="002F73CD"/>
    <w:rsid w:val="003000AA"/>
    <w:rsid w:val="00302103"/>
    <w:rsid w:val="0030221B"/>
    <w:rsid w:val="00302422"/>
    <w:rsid w:val="0030254C"/>
    <w:rsid w:val="00304710"/>
    <w:rsid w:val="00304D8E"/>
    <w:rsid w:val="003058CD"/>
    <w:rsid w:val="00305FC6"/>
    <w:rsid w:val="0030723B"/>
    <w:rsid w:val="003111C3"/>
    <w:rsid w:val="003122C7"/>
    <w:rsid w:val="00312830"/>
    <w:rsid w:val="003148C7"/>
    <w:rsid w:val="003169B3"/>
    <w:rsid w:val="00316BEF"/>
    <w:rsid w:val="00316F2D"/>
    <w:rsid w:val="0031708D"/>
    <w:rsid w:val="003205E4"/>
    <w:rsid w:val="003223C5"/>
    <w:rsid w:val="0033129B"/>
    <w:rsid w:val="003319C4"/>
    <w:rsid w:val="003324E9"/>
    <w:rsid w:val="003325D6"/>
    <w:rsid w:val="00332AA4"/>
    <w:rsid w:val="003349A0"/>
    <w:rsid w:val="00335619"/>
    <w:rsid w:val="003359DC"/>
    <w:rsid w:val="00335B3E"/>
    <w:rsid w:val="003408BD"/>
    <w:rsid w:val="00342E95"/>
    <w:rsid w:val="003449A0"/>
    <w:rsid w:val="0034550D"/>
    <w:rsid w:val="00345640"/>
    <w:rsid w:val="0034567D"/>
    <w:rsid w:val="003473E3"/>
    <w:rsid w:val="00347A4F"/>
    <w:rsid w:val="0035037F"/>
    <w:rsid w:val="00350D60"/>
    <w:rsid w:val="003521CD"/>
    <w:rsid w:val="003533AC"/>
    <w:rsid w:val="00353CE9"/>
    <w:rsid w:val="00355CDE"/>
    <w:rsid w:val="00356412"/>
    <w:rsid w:val="00361D2C"/>
    <w:rsid w:val="00362843"/>
    <w:rsid w:val="00363DB2"/>
    <w:rsid w:val="00364500"/>
    <w:rsid w:val="0036679B"/>
    <w:rsid w:val="003675FC"/>
    <w:rsid w:val="00372587"/>
    <w:rsid w:val="00374F6B"/>
    <w:rsid w:val="00375C46"/>
    <w:rsid w:val="00375E62"/>
    <w:rsid w:val="00376A11"/>
    <w:rsid w:val="00376E76"/>
    <w:rsid w:val="00377073"/>
    <w:rsid w:val="00380D84"/>
    <w:rsid w:val="003821F2"/>
    <w:rsid w:val="003822B7"/>
    <w:rsid w:val="0038248E"/>
    <w:rsid w:val="00382562"/>
    <w:rsid w:val="00382573"/>
    <w:rsid w:val="00385BE6"/>
    <w:rsid w:val="00385D64"/>
    <w:rsid w:val="00391145"/>
    <w:rsid w:val="003922BB"/>
    <w:rsid w:val="00392625"/>
    <w:rsid w:val="00395E06"/>
    <w:rsid w:val="00397DD6"/>
    <w:rsid w:val="003A04A2"/>
    <w:rsid w:val="003A261B"/>
    <w:rsid w:val="003A2990"/>
    <w:rsid w:val="003A3770"/>
    <w:rsid w:val="003A3E12"/>
    <w:rsid w:val="003A3E8D"/>
    <w:rsid w:val="003A571F"/>
    <w:rsid w:val="003A709B"/>
    <w:rsid w:val="003A74E2"/>
    <w:rsid w:val="003A7BA9"/>
    <w:rsid w:val="003B13D1"/>
    <w:rsid w:val="003B2CBB"/>
    <w:rsid w:val="003B4C28"/>
    <w:rsid w:val="003B5090"/>
    <w:rsid w:val="003B522A"/>
    <w:rsid w:val="003C0701"/>
    <w:rsid w:val="003C072A"/>
    <w:rsid w:val="003C0A92"/>
    <w:rsid w:val="003C0D5D"/>
    <w:rsid w:val="003C145B"/>
    <w:rsid w:val="003C153F"/>
    <w:rsid w:val="003C270D"/>
    <w:rsid w:val="003C2C5B"/>
    <w:rsid w:val="003C41BD"/>
    <w:rsid w:val="003C7C0E"/>
    <w:rsid w:val="003C7C75"/>
    <w:rsid w:val="003D0967"/>
    <w:rsid w:val="003D0C79"/>
    <w:rsid w:val="003D0CC9"/>
    <w:rsid w:val="003D201E"/>
    <w:rsid w:val="003D21AA"/>
    <w:rsid w:val="003D28D0"/>
    <w:rsid w:val="003D2D67"/>
    <w:rsid w:val="003D79F8"/>
    <w:rsid w:val="003E0BB3"/>
    <w:rsid w:val="003E1799"/>
    <w:rsid w:val="003E1807"/>
    <w:rsid w:val="003E19B0"/>
    <w:rsid w:val="003E222D"/>
    <w:rsid w:val="003E26C7"/>
    <w:rsid w:val="003E2E3A"/>
    <w:rsid w:val="003E3B37"/>
    <w:rsid w:val="003E6EF5"/>
    <w:rsid w:val="003F000E"/>
    <w:rsid w:val="003F0DE2"/>
    <w:rsid w:val="003F1C78"/>
    <w:rsid w:val="003F2D63"/>
    <w:rsid w:val="003F4B38"/>
    <w:rsid w:val="003F4CCC"/>
    <w:rsid w:val="003F67A3"/>
    <w:rsid w:val="003F6DA4"/>
    <w:rsid w:val="003F7057"/>
    <w:rsid w:val="004048DD"/>
    <w:rsid w:val="0040538D"/>
    <w:rsid w:val="00406235"/>
    <w:rsid w:val="004071BF"/>
    <w:rsid w:val="00410D6B"/>
    <w:rsid w:val="004143AB"/>
    <w:rsid w:val="004155A7"/>
    <w:rsid w:val="00420710"/>
    <w:rsid w:val="004209C1"/>
    <w:rsid w:val="00422F1B"/>
    <w:rsid w:val="00423A00"/>
    <w:rsid w:val="004247AC"/>
    <w:rsid w:val="00425669"/>
    <w:rsid w:val="00425A30"/>
    <w:rsid w:val="00425E4B"/>
    <w:rsid w:val="00431CD9"/>
    <w:rsid w:val="004327E7"/>
    <w:rsid w:val="00433DAD"/>
    <w:rsid w:val="00433E31"/>
    <w:rsid w:val="0043585C"/>
    <w:rsid w:val="004361BB"/>
    <w:rsid w:val="00443888"/>
    <w:rsid w:val="00446022"/>
    <w:rsid w:val="004471FB"/>
    <w:rsid w:val="0045158B"/>
    <w:rsid w:val="00451B60"/>
    <w:rsid w:val="00452674"/>
    <w:rsid w:val="0045277E"/>
    <w:rsid w:val="00455F8F"/>
    <w:rsid w:val="0045607E"/>
    <w:rsid w:val="00456FE0"/>
    <w:rsid w:val="00457458"/>
    <w:rsid w:val="00457672"/>
    <w:rsid w:val="004621C2"/>
    <w:rsid w:val="00465BA3"/>
    <w:rsid w:val="00465C2F"/>
    <w:rsid w:val="00465D27"/>
    <w:rsid w:val="00465DF4"/>
    <w:rsid w:val="00466A1B"/>
    <w:rsid w:val="0047193A"/>
    <w:rsid w:val="00472A48"/>
    <w:rsid w:val="004732BA"/>
    <w:rsid w:val="00474724"/>
    <w:rsid w:val="0047561B"/>
    <w:rsid w:val="00475CCE"/>
    <w:rsid w:val="00475FF0"/>
    <w:rsid w:val="004818B8"/>
    <w:rsid w:val="00481B14"/>
    <w:rsid w:val="00481B6B"/>
    <w:rsid w:val="00481D6A"/>
    <w:rsid w:val="00482A5C"/>
    <w:rsid w:val="00484331"/>
    <w:rsid w:val="00485828"/>
    <w:rsid w:val="004877F6"/>
    <w:rsid w:val="00487C1E"/>
    <w:rsid w:val="004902AA"/>
    <w:rsid w:val="00490CA7"/>
    <w:rsid w:val="00491855"/>
    <w:rsid w:val="00491B2F"/>
    <w:rsid w:val="00492774"/>
    <w:rsid w:val="0049448F"/>
    <w:rsid w:val="00494ADD"/>
    <w:rsid w:val="00494D22"/>
    <w:rsid w:val="00496B58"/>
    <w:rsid w:val="00497235"/>
    <w:rsid w:val="004A0493"/>
    <w:rsid w:val="004A245C"/>
    <w:rsid w:val="004A281A"/>
    <w:rsid w:val="004A2DC4"/>
    <w:rsid w:val="004A4EA9"/>
    <w:rsid w:val="004A4F07"/>
    <w:rsid w:val="004A5DD1"/>
    <w:rsid w:val="004A63B2"/>
    <w:rsid w:val="004A6AF9"/>
    <w:rsid w:val="004A757A"/>
    <w:rsid w:val="004A768F"/>
    <w:rsid w:val="004A7710"/>
    <w:rsid w:val="004A7BBC"/>
    <w:rsid w:val="004B17BC"/>
    <w:rsid w:val="004B2039"/>
    <w:rsid w:val="004B3474"/>
    <w:rsid w:val="004B3911"/>
    <w:rsid w:val="004B3B21"/>
    <w:rsid w:val="004B3EB5"/>
    <w:rsid w:val="004B5EBC"/>
    <w:rsid w:val="004B711A"/>
    <w:rsid w:val="004B763C"/>
    <w:rsid w:val="004C20CC"/>
    <w:rsid w:val="004C2641"/>
    <w:rsid w:val="004C38C1"/>
    <w:rsid w:val="004C3C49"/>
    <w:rsid w:val="004C47AC"/>
    <w:rsid w:val="004C4A2C"/>
    <w:rsid w:val="004C517B"/>
    <w:rsid w:val="004C69B9"/>
    <w:rsid w:val="004C79B0"/>
    <w:rsid w:val="004D10DC"/>
    <w:rsid w:val="004D4078"/>
    <w:rsid w:val="004D4BFA"/>
    <w:rsid w:val="004D67AA"/>
    <w:rsid w:val="004D7C16"/>
    <w:rsid w:val="004E0065"/>
    <w:rsid w:val="004E00C8"/>
    <w:rsid w:val="004E28A4"/>
    <w:rsid w:val="004E3A0B"/>
    <w:rsid w:val="004E529E"/>
    <w:rsid w:val="004E673C"/>
    <w:rsid w:val="004F1FCA"/>
    <w:rsid w:val="004F39FC"/>
    <w:rsid w:val="004F496A"/>
    <w:rsid w:val="004F5CCA"/>
    <w:rsid w:val="004F7302"/>
    <w:rsid w:val="004F7505"/>
    <w:rsid w:val="0050049A"/>
    <w:rsid w:val="00500DC4"/>
    <w:rsid w:val="00501024"/>
    <w:rsid w:val="0050216D"/>
    <w:rsid w:val="005022EA"/>
    <w:rsid w:val="00502DBE"/>
    <w:rsid w:val="0050375B"/>
    <w:rsid w:val="00503ED5"/>
    <w:rsid w:val="00504DF6"/>
    <w:rsid w:val="005060F7"/>
    <w:rsid w:val="005061AE"/>
    <w:rsid w:val="00506C67"/>
    <w:rsid w:val="005078A0"/>
    <w:rsid w:val="00510ACC"/>
    <w:rsid w:val="00511E11"/>
    <w:rsid w:val="0051201D"/>
    <w:rsid w:val="00512EA4"/>
    <w:rsid w:val="00513067"/>
    <w:rsid w:val="00514483"/>
    <w:rsid w:val="00515495"/>
    <w:rsid w:val="00516115"/>
    <w:rsid w:val="00516611"/>
    <w:rsid w:val="0051728A"/>
    <w:rsid w:val="0052075C"/>
    <w:rsid w:val="00521FF4"/>
    <w:rsid w:val="005251FB"/>
    <w:rsid w:val="00525F25"/>
    <w:rsid w:val="00526DB1"/>
    <w:rsid w:val="00527F6A"/>
    <w:rsid w:val="00530041"/>
    <w:rsid w:val="00532D86"/>
    <w:rsid w:val="005332DA"/>
    <w:rsid w:val="00534537"/>
    <w:rsid w:val="005362B2"/>
    <w:rsid w:val="005375AB"/>
    <w:rsid w:val="00542342"/>
    <w:rsid w:val="00542592"/>
    <w:rsid w:val="0054332A"/>
    <w:rsid w:val="00544C43"/>
    <w:rsid w:val="005466CA"/>
    <w:rsid w:val="0054675C"/>
    <w:rsid w:val="005507AC"/>
    <w:rsid w:val="0055113F"/>
    <w:rsid w:val="00551B28"/>
    <w:rsid w:val="00552341"/>
    <w:rsid w:val="00552BBF"/>
    <w:rsid w:val="00553D8F"/>
    <w:rsid w:val="00553E42"/>
    <w:rsid w:val="00554EDF"/>
    <w:rsid w:val="00555A92"/>
    <w:rsid w:val="0055647C"/>
    <w:rsid w:val="00561FDB"/>
    <w:rsid w:val="005658A9"/>
    <w:rsid w:val="00570EED"/>
    <w:rsid w:val="00571808"/>
    <w:rsid w:val="00573BE0"/>
    <w:rsid w:val="00574A1A"/>
    <w:rsid w:val="00574EF7"/>
    <w:rsid w:val="00577D08"/>
    <w:rsid w:val="00580684"/>
    <w:rsid w:val="00580F3C"/>
    <w:rsid w:val="00585181"/>
    <w:rsid w:val="00587685"/>
    <w:rsid w:val="00587901"/>
    <w:rsid w:val="00587D8C"/>
    <w:rsid w:val="005904F2"/>
    <w:rsid w:val="005910A9"/>
    <w:rsid w:val="005938BE"/>
    <w:rsid w:val="005940B7"/>
    <w:rsid w:val="005940B9"/>
    <w:rsid w:val="005942C5"/>
    <w:rsid w:val="005943B1"/>
    <w:rsid w:val="00594617"/>
    <w:rsid w:val="0059531C"/>
    <w:rsid w:val="0059713C"/>
    <w:rsid w:val="005978FC"/>
    <w:rsid w:val="005A3D40"/>
    <w:rsid w:val="005A5AC9"/>
    <w:rsid w:val="005B06B7"/>
    <w:rsid w:val="005B2DA3"/>
    <w:rsid w:val="005B3BD8"/>
    <w:rsid w:val="005B4C97"/>
    <w:rsid w:val="005B57CC"/>
    <w:rsid w:val="005B7B7F"/>
    <w:rsid w:val="005C0102"/>
    <w:rsid w:val="005C43E6"/>
    <w:rsid w:val="005C6B1E"/>
    <w:rsid w:val="005D095A"/>
    <w:rsid w:val="005D1138"/>
    <w:rsid w:val="005D1D30"/>
    <w:rsid w:val="005D298B"/>
    <w:rsid w:val="005D2CDF"/>
    <w:rsid w:val="005D31B9"/>
    <w:rsid w:val="005D5700"/>
    <w:rsid w:val="005D59CA"/>
    <w:rsid w:val="005D638F"/>
    <w:rsid w:val="005E2BB0"/>
    <w:rsid w:val="005E44EC"/>
    <w:rsid w:val="005E4A64"/>
    <w:rsid w:val="005E5624"/>
    <w:rsid w:val="005E581F"/>
    <w:rsid w:val="005E5A80"/>
    <w:rsid w:val="005E6DDF"/>
    <w:rsid w:val="005E7702"/>
    <w:rsid w:val="005E7BAD"/>
    <w:rsid w:val="005F1C2D"/>
    <w:rsid w:val="005F236D"/>
    <w:rsid w:val="005F2431"/>
    <w:rsid w:val="005F2901"/>
    <w:rsid w:val="005F3961"/>
    <w:rsid w:val="005F4F7D"/>
    <w:rsid w:val="005F54E1"/>
    <w:rsid w:val="005F67DC"/>
    <w:rsid w:val="005F6D9C"/>
    <w:rsid w:val="005F704F"/>
    <w:rsid w:val="006008F3"/>
    <w:rsid w:val="006009D5"/>
    <w:rsid w:val="006037A3"/>
    <w:rsid w:val="006038D6"/>
    <w:rsid w:val="0060630F"/>
    <w:rsid w:val="00606374"/>
    <w:rsid w:val="00607D6E"/>
    <w:rsid w:val="0061019C"/>
    <w:rsid w:val="0061224A"/>
    <w:rsid w:val="00612319"/>
    <w:rsid w:val="00612406"/>
    <w:rsid w:val="0061266D"/>
    <w:rsid w:val="00612E00"/>
    <w:rsid w:val="006157BB"/>
    <w:rsid w:val="006158A9"/>
    <w:rsid w:val="0061659A"/>
    <w:rsid w:val="00620BDF"/>
    <w:rsid w:val="00620E9F"/>
    <w:rsid w:val="00621006"/>
    <w:rsid w:val="006217C8"/>
    <w:rsid w:val="00621F9B"/>
    <w:rsid w:val="00623B5C"/>
    <w:rsid w:val="006244C9"/>
    <w:rsid w:val="006270AE"/>
    <w:rsid w:val="00627BF7"/>
    <w:rsid w:val="00631516"/>
    <w:rsid w:val="00633DEC"/>
    <w:rsid w:val="00633F71"/>
    <w:rsid w:val="00634874"/>
    <w:rsid w:val="0063598C"/>
    <w:rsid w:val="00637BD4"/>
    <w:rsid w:val="00640DB5"/>
    <w:rsid w:val="00642433"/>
    <w:rsid w:val="006431EB"/>
    <w:rsid w:val="00644EE8"/>
    <w:rsid w:val="00646137"/>
    <w:rsid w:val="00650623"/>
    <w:rsid w:val="00652337"/>
    <w:rsid w:val="00656685"/>
    <w:rsid w:val="006614BD"/>
    <w:rsid w:val="00661FD2"/>
    <w:rsid w:val="006628CD"/>
    <w:rsid w:val="006667F5"/>
    <w:rsid w:val="00667A74"/>
    <w:rsid w:val="00670F3E"/>
    <w:rsid w:val="00671E25"/>
    <w:rsid w:val="006749CE"/>
    <w:rsid w:val="00675E20"/>
    <w:rsid w:val="00680198"/>
    <w:rsid w:val="006830A1"/>
    <w:rsid w:val="00686735"/>
    <w:rsid w:val="0069152A"/>
    <w:rsid w:val="006916DA"/>
    <w:rsid w:val="00692B16"/>
    <w:rsid w:val="00694E18"/>
    <w:rsid w:val="00695419"/>
    <w:rsid w:val="0069565C"/>
    <w:rsid w:val="00695969"/>
    <w:rsid w:val="006A359A"/>
    <w:rsid w:val="006A64EB"/>
    <w:rsid w:val="006A7630"/>
    <w:rsid w:val="006B0B28"/>
    <w:rsid w:val="006B15C5"/>
    <w:rsid w:val="006B5D04"/>
    <w:rsid w:val="006B5D39"/>
    <w:rsid w:val="006B653A"/>
    <w:rsid w:val="006B6541"/>
    <w:rsid w:val="006B731E"/>
    <w:rsid w:val="006C4C04"/>
    <w:rsid w:val="006C4DE2"/>
    <w:rsid w:val="006C510A"/>
    <w:rsid w:val="006C6E74"/>
    <w:rsid w:val="006D0317"/>
    <w:rsid w:val="006D052C"/>
    <w:rsid w:val="006D23CE"/>
    <w:rsid w:val="006D58AE"/>
    <w:rsid w:val="006D5936"/>
    <w:rsid w:val="006D6CCA"/>
    <w:rsid w:val="006E04A5"/>
    <w:rsid w:val="006E2D38"/>
    <w:rsid w:val="006E7599"/>
    <w:rsid w:val="006F0289"/>
    <w:rsid w:val="006F4629"/>
    <w:rsid w:val="006F665D"/>
    <w:rsid w:val="00701574"/>
    <w:rsid w:val="00701E05"/>
    <w:rsid w:val="007030C7"/>
    <w:rsid w:val="00704D2D"/>
    <w:rsid w:val="007052F8"/>
    <w:rsid w:val="007055FC"/>
    <w:rsid w:val="00706AD6"/>
    <w:rsid w:val="00710252"/>
    <w:rsid w:val="00711665"/>
    <w:rsid w:val="0071168C"/>
    <w:rsid w:val="00711AB0"/>
    <w:rsid w:val="00715513"/>
    <w:rsid w:val="00716BD4"/>
    <w:rsid w:val="00716C58"/>
    <w:rsid w:val="00720247"/>
    <w:rsid w:val="00720607"/>
    <w:rsid w:val="00722754"/>
    <w:rsid w:val="00722979"/>
    <w:rsid w:val="00726A3D"/>
    <w:rsid w:val="00727729"/>
    <w:rsid w:val="007324CC"/>
    <w:rsid w:val="0073509C"/>
    <w:rsid w:val="0073616A"/>
    <w:rsid w:val="00736859"/>
    <w:rsid w:val="00737220"/>
    <w:rsid w:val="00737A7A"/>
    <w:rsid w:val="00737EB3"/>
    <w:rsid w:val="00743080"/>
    <w:rsid w:val="00743F60"/>
    <w:rsid w:val="00743FA0"/>
    <w:rsid w:val="00744F07"/>
    <w:rsid w:val="00745218"/>
    <w:rsid w:val="00745C15"/>
    <w:rsid w:val="00746159"/>
    <w:rsid w:val="00746E42"/>
    <w:rsid w:val="0074718D"/>
    <w:rsid w:val="007471CC"/>
    <w:rsid w:val="007474F6"/>
    <w:rsid w:val="00750581"/>
    <w:rsid w:val="00751F49"/>
    <w:rsid w:val="007539C1"/>
    <w:rsid w:val="00755624"/>
    <w:rsid w:val="00756649"/>
    <w:rsid w:val="00757DE8"/>
    <w:rsid w:val="0076003F"/>
    <w:rsid w:val="00760580"/>
    <w:rsid w:val="00760BB7"/>
    <w:rsid w:val="007642CE"/>
    <w:rsid w:val="007644B0"/>
    <w:rsid w:val="007644C8"/>
    <w:rsid w:val="00765F47"/>
    <w:rsid w:val="007669BC"/>
    <w:rsid w:val="007670A2"/>
    <w:rsid w:val="007705A9"/>
    <w:rsid w:val="007719F9"/>
    <w:rsid w:val="007725F7"/>
    <w:rsid w:val="00773293"/>
    <w:rsid w:val="00774F0B"/>
    <w:rsid w:val="00775132"/>
    <w:rsid w:val="00775199"/>
    <w:rsid w:val="00780F47"/>
    <w:rsid w:val="00781A68"/>
    <w:rsid w:val="0078280F"/>
    <w:rsid w:val="00782965"/>
    <w:rsid w:val="0078356C"/>
    <w:rsid w:val="00783789"/>
    <w:rsid w:val="00783C46"/>
    <w:rsid w:val="0079057E"/>
    <w:rsid w:val="007911B3"/>
    <w:rsid w:val="00792C7F"/>
    <w:rsid w:val="00793677"/>
    <w:rsid w:val="00793DD9"/>
    <w:rsid w:val="0079454B"/>
    <w:rsid w:val="00794FED"/>
    <w:rsid w:val="00795159"/>
    <w:rsid w:val="00797735"/>
    <w:rsid w:val="007A047F"/>
    <w:rsid w:val="007A25BC"/>
    <w:rsid w:val="007A2C1D"/>
    <w:rsid w:val="007A4C35"/>
    <w:rsid w:val="007A69A1"/>
    <w:rsid w:val="007A6E54"/>
    <w:rsid w:val="007A7E56"/>
    <w:rsid w:val="007B0911"/>
    <w:rsid w:val="007B0970"/>
    <w:rsid w:val="007B161F"/>
    <w:rsid w:val="007B53F5"/>
    <w:rsid w:val="007B5439"/>
    <w:rsid w:val="007B5D29"/>
    <w:rsid w:val="007C0F28"/>
    <w:rsid w:val="007C2290"/>
    <w:rsid w:val="007C26E8"/>
    <w:rsid w:val="007C49E3"/>
    <w:rsid w:val="007C78DB"/>
    <w:rsid w:val="007C7E2B"/>
    <w:rsid w:val="007D1650"/>
    <w:rsid w:val="007D1AD5"/>
    <w:rsid w:val="007D1AD7"/>
    <w:rsid w:val="007D2B38"/>
    <w:rsid w:val="007D528B"/>
    <w:rsid w:val="007D6119"/>
    <w:rsid w:val="007E112F"/>
    <w:rsid w:val="007E43EE"/>
    <w:rsid w:val="007E6166"/>
    <w:rsid w:val="007E689A"/>
    <w:rsid w:val="007F303A"/>
    <w:rsid w:val="007F3623"/>
    <w:rsid w:val="007F774D"/>
    <w:rsid w:val="008002F2"/>
    <w:rsid w:val="008006DF"/>
    <w:rsid w:val="00802310"/>
    <w:rsid w:val="00802ED2"/>
    <w:rsid w:val="0080315D"/>
    <w:rsid w:val="00803F6C"/>
    <w:rsid w:val="008059ED"/>
    <w:rsid w:val="00806CCA"/>
    <w:rsid w:val="00811543"/>
    <w:rsid w:val="008115FD"/>
    <w:rsid w:val="00812650"/>
    <w:rsid w:val="00814327"/>
    <w:rsid w:val="00814354"/>
    <w:rsid w:val="00815BA2"/>
    <w:rsid w:val="00815FB3"/>
    <w:rsid w:val="00816106"/>
    <w:rsid w:val="008207B6"/>
    <w:rsid w:val="00820A7A"/>
    <w:rsid w:val="008215A3"/>
    <w:rsid w:val="008218CB"/>
    <w:rsid w:val="00822F45"/>
    <w:rsid w:val="00825881"/>
    <w:rsid w:val="0083332B"/>
    <w:rsid w:val="008334CF"/>
    <w:rsid w:val="008342B3"/>
    <w:rsid w:val="008348D1"/>
    <w:rsid w:val="00835377"/>
    <w:rsid w:val="00842440"/>
    <w:rsid w:val="00842DFB"/>
    <w:rsid w:val="00842EFD"/>
    <w:rsid w:val="008453EB"/>
    <w:rsid w:val="00845657"/>
    <w:rsid w:val="00845D51"/>
    <w:rsid w:val="00847AF5"/>
    <w:rsid w:val="00851918"/>
    <w:rsid w:val="008525BC"/>
    <w:rsid w:val="00853B54"/>
    <w:rsid w:val="00853C19"/>
    <w:rsid w:val="00853DA6"/>
    <w:rsid w:val="008543A8"/>
    <w:rsid w:val="00854ACF"/>
    <w:rsid w:val="008560B8"/>
    <w:rsid w:val="008574F5"/>
    <w:rsid w:val="0086366C"/>
    <w:rsid w:val="00863698"/>
    <w:rsid w:val="00864B9C"/>
    <w:rsid w:val="0086533F"/>
    <w:rsid w:val="0086773D"/>
    <w:rsid w:val="00871E31"/>
    <w:rsid w:val="0087285B"/>
    <w:rsid w:val="0087376E"/>
    <w:rsid w:val="008740C6"/>
    <w:rsid w:val="00875314"/>
    <w:rsid w:val="00875640"/>
    <w:rsid w:val="0087598F"/>
    <w:rsid w:val="00876543"/>
    <w:rsid w:val="0087693F"/>
    <w:rsid w:val="00876DB4"/>
    <w:rsid w:val="008816E8"/>
    <w:rsid w:val="00881A42"/>
    <w:rsid w:val="008833B8"/>
    <w:rsid w:val="008838FF"/>
    <w:rsid w:val="00884235"/>
    <w:rsid w:val="00884657"/>
    <w:rsid w:val="00886643"/>
    <w:rsid w:val="008869B4"/>
    <w:rsid w:val="00890822"/>
    <w:rsid w:val="00890D4B"/>
    <w:rsid w:val="00890EC6"/>
    <w:rsid w:val="00890FC4"/>
    <w:rsid w:val="00891142"/>
    <w:rsid w:val="00891334"/>
    <w:rsid w:val="0089138F"/>
    <w:rsid w:val="008917E4"/>
    <w:rsid w:val="00891ABA"/>
    <w:rsid w:val="0089254D"/>
    <w:rsid w:val="00892873"/>
    <w:rsid w:val="00893542"/>
    <w:rsid w:val="00893EBE"/>
    <w:rsid w:val="00896088"/>
    <w:rsid w:val="0089714B"/>
    <w:rsid w:val="008A1307"/>
    <w:rsid w:val="008A4D13"/>
    <w:rsid w:val="008A6BA3"/>
    <w:rsid w:val="008A70A9"/>
    <w:rsid w:val="008B0F97"/>
    <w:rsid w:val="008B196D"/>
    <w:rsid w:val="008B1A86"/>
    <w:rsid w:val="008B2628"/>
    <w:rsid w:val="008B3D0C"/>
    <w:rsid w:val="008B4FB0"/>
    <w:rsid w:val="008B657F"/>
    <w:rsid w:val="008B6A2D"/>
    <w:rsid w:val="008B715C"/>
    <w:rsid w:val="008C01D3"/>
    <w:rsid w:val="008C14D5"/>
    <w:rsid w:val="008C3065"/>
    <w:rsid w:val="008C367B"/>
    <w:rsid w:val="008C4A1D"/>
    <w:rsid w:val="008C4A75"/>
    <w:rsid w:val="008C4C9B"/>
    <w:rsid w:val="008C5EA9"/>
    <w:rsid w:val="008C68A4"/>
    <w:rsid w:val="008C7AC1"/>
    <w:rsid w:val="008C7CE8"/>
    <w:rsid w:val="008D0824"/>
    <w:rsid w:val="008D0942"/>
    <w:rsid w:val="008D18FF"/>
    <w:rsid w:val="008D24D5"/>
    <w:rsid w:val="008D327A"/>
    <w:rsid w:val="008D3542"/>
    <w:rsid w:val="008D3A93"/>
    <w:rsid w:val="008D4855"/>
    <w:rsid w:val="008D5B85"/>
    <w:rsid w:val="008D6CCB"/>
    <w:rsid w:val="008E04F2"/>
    <w:rsid w:val="008E3F76"/>
    <w:rsid w:val="008E5F7B"/>
    <w:rsid w:val="008E6278"/>
    <w:rsid w:val="008E6BE0"/>
    <w:rsid w:val="008F06E0"/>
    <w:rsid w:val="008F0F59"/>
    <w:rsid w:val="008F2C3A"/>
    <w:rsid w:val="008F4A61"/>
    <w:rsid w:val="008F4B77"/>
    <w:rsid w:val="008F5061"/>
    <w:rsid w:val="008F6062"/>
    <w:rsid w:val="008F6E25"/>
    <w:rsid w:val="00901449"/>
    <w:rsid w:val="00902551"/>
    <w:rsid w:val="009032E1"/>
    <w:rsid w:val="00903347"/>
    <w:rsid w:val="00903E04"/>
    <w:rsid w:val="0090408A"/>
    <w:rsid w:val="00905034"/>
    <w:rsid w:val="0090516E"/>
    <w:rsid w:val="009101E5"/>
    <w:rsid w:val="0091070F"/>
    <w:rsid w:val="00910CA1"/>
    <w:rsid w:val="009123BC"/>
    <w:rsid w:val="0091396C"/>
    <w:rsid w:val="00913DE3"/>
    <w:rsid w:val="00914DDB"/>
    <w:rsid w:val="0091518C"/>
    <w:rsid w:val="009151F3"/>
    <w:rsid w:val="0091535B"/>
    <w:rsid w:val="00916DA9"/>
    <w:rsid w:val="0092062D"/>
    <w:rsid w:val="00920669"/>
    <w:rsid w:val="0092169C"/>
    <w:rsid w:val="0092202B"/>
    <w:rsid w:val="009231ED"/>
    <w:rsid w:val="00925111"/>
    <w:rsid w:val="009252D0"/>
    <w:rsid w:val="009257E8"/>
    <w:rsid w:val="00925BB7"/>
    <w:rsid w:val="00936C50"/>
    <w:rsid w:val="00937DE0"/>
    <w:rsid w:val="0094210E"/>
    <w:rsid w:val="00942532"/>
    <w:rsid w:val="009428D8"/>
    <w:rsid w:val="00943129"/>
    <w:rsid w:val="00943D53"/>
    <w:rsid w:val="00944F08"/>
    <w:rsid w:val="00946702"/>
    <w:rsid w:val="00950D0A"/>
    <w:rsid w:val="00951026"/>
    <w:rsid w:val="00952757"/>
    <w:rsid w:val="00952FF8"/>
    <w:rsid w:val="00953CEB"/>
    <w:rsid w:val="00955352"/>
    <w:rsid w:val="00956A56"/>
    <w:rsid w:val="00957580"/>
    <w:rsid w:val="00962622"/>
    <w:rsid w:val="00963F68"/>
    <w:rsid w:val="0096512F"/>
    <w:rsid w:val="0096610B"/>
    <w:rsid w:val="00967918"/>
    <w:rsid w:val="009701C8"/>
    <w:rsid w:val="00970C2C"/>
    <w:rsid w:val="00971759"/>
    <w:rsid w:val="0097223D"/>
    <w:rsid w:val="00972773"/>
    <w:rsid w:val="00981537"/>
    <w:rsid w:val="00982066"/>
    <w:rsid w:val="009820CC"/>
    <w:rsid w:val="0098288F"/>
    <w:rsid w:val="0098372F"/>
    <w:rsid w:val="00983DF8"/>
    <w:rsid w:val="009840A3"/>
    <w:rsid w:val="00985690"/>
    <w:rsid w:val="00990A5F"/>
    <w:rsid w:val="009935EB"/>
    <w:rsid w:val="0099361E"/>
    <w:rsid w:val="009939A9"/>
    <w:rsid w:val="00995C66"/>
    <w:rsid w:val="0099687B"/>
    <w:rsid w:val="00997330"/>
    <w:rsid w:val="009A1F22"/>
    <w:rsid w:val="009A25E7"/>
    <w:rsid w:val="009A2A85"/>
    <w:rsid w:val="009A3541"/>
    <w:rsid w:val="009A3963"/>
    <w:rsid w:val="009A3CAB"/>
    <w:rsid w:val="009A4A3F"/>
    <w:rsid w:val="009A63E5"/>
    <w:rsid w:val="009B146E"/>
    <w:rsid w:val="009B1C60"/>
    <w:rsid w:val="009B3524"/>
    <w:rsid w:val="009C1568"/>
    <w:rsid w:val="009C1A09"/>
    <w:rsid w:val="009C1AFE"/>
    <w:rsid w:val="009D045E"/>
    <w:rsid w:val="009D0D54"/>
    <w:rsid w:val="009D162A"/>
    <w:rsid w:val="009D187E"/>
    <w:rsid w:val="009D2631"/>
    <w:rsid w:val="009D3A2D"/>
    <w:rsid w:val="009D4856"/>
    <w:rsid w:val="009D4D7A"/>
    <w:rsid w:val="009D7067"/>
    <w:rsid w:val="009E22D7"/>
    <w:rsid w:val="009E41A0"/>
    <w:rsid w:val="009E455C"/>
    <w:rsid w:val="009E678E"/>
    <w:rsid w:val="009F0403"/>
    <w:rsid w:val="009F56AA"/>
    <w:rsid w:val="00A0295A"/>
    <w:rsid w:val="00A0422D"/>
    <w:rsid w:val="00A06294"/>
    <w:rsid w:val="00A06F25"/>
    <w:rsid w:val="00A07A9D"/>
    <w:rsid w:val="00A07B8D"/>
    <w:rsid w:val="00A11217"/>
    <w:rsid w:val="00A11712"/>
    <w:rsid w:val="00A12CF5"/>
    <w:rsid w:val="00A1477B"/>
    <w:rsid w:val="00A164C4"/>
    <w:rsid w:val="00A166C3"/>
    <w:rsid w:val="00A179FE"/>
    <w:rsid w:val="00A22A93"/>
    <w:rsid w:val="00A22F21"/>
    <w:rsid w:val="00A2417D"/>
    <w:rsid w:val="00A26DB5"/>
    <w:rsid w:val="00A307C7"/>
    <w:rsid w:val="00A3157B"/>
    <w:rsid w:val="00A32FD6"/>
    <w:rsid w:val="00A367CB"/>
    <w:rsid w:val="00A377DB"/>
    <w:rsid w:val="00A37DA8"/>
    <w:rsid w:val="00A4000B"/>
    <w:rsid w:val="00A40C1D"/>
    <w:rsid w:val="00A41192"/>
    <w:rsid w:val="00A449C8"/>
    <w:rsid w:val="00A457B0"/>
    <w:rsid w:val="00A46256"/>
    <w:rsid w:val="00A46BF3"/>
    <w:rsid w:val="00A473A0"/>
    <w:rsid w:val="00A47559"/>
    <w:rsid w:val="00A50F59"/>
    <w:rsid w:val="00A51880"/>
    <w:rsid w:val="00A53711"/>
    <w:rsid w:val="00A54026"/>
    <w:rsid w:val="00A5422C"/>
    <w:rsid w:val="00A54A72"/>
    <w:rsid w:val="00A55DB1"/>
    <w:rsid w:val="00A55E86"/>
    <w:rsid w:val="00A55F99"/>
    <w:rsid w:val="00A56950"/>
    <w:rsid w:val="00A57679"/>
    <w:rsid w:val="00A60A6B"/>
    <w:rsid w:val="00A617BC"/>
    <w:rsid w:val="00A62087"/>
    <w:rsid w:val="00A6418A"/>
    <w:rsid w:val="00A64723"/>
    <w:rsid w:val="00A648C6"/>
    <w:rsid w:val="00A6532E"/>
    <w:rsid w:val="00A656A1"/>
    <w:rsid w:val="00A66123"/>
    <w:rsid w:val="00A67798"/>
    <w:rsid w:val="00A67B53"/>
    <w:rsid w:val="00A70176"/>
    <w:rsid w:val="00A70FD7"/>
    <w:rsid w:val="00A7233A"/>
    <w:rsid w:val="00A72F5B"/>
    <w:rsid w:val="00A73C9F"/>
    <w:rsid w:val="00A76248"/>
    <w:rsid w:val="00A818DD"/>
    <w:rsid w:val="00A8216E"/>
    <w:rsid w:val="00A83174"/>
    <w:rsid w:val="00A83BC6"/>
    <w:rsid w:val="00A83FA8"/>
    <w:rsid w:val="00A84BA7"/>
    <w:rsid w:val="00A87BF9"/>
    <w:rsid w:val="00A90ED4"/>
    <w:rsid w:val="00A92FBA"/>
    <w:rsid w:val="00A953ED"/>
    <w:rsid w:val="00AA0ED3"/>
    <w:rsid w:val="00AA0EE9"/>
    <w:rsid w:val="00AA1B04"/>
    <w:rsid w:val="00AA2257"/>
    <w:rsid w:val="00AA3C21"/>
    <w:rsid w:val="00AA6A4D"/>
    <w:rsid w:val="00AB1BC4"/>
    <w:rsid w:val="00AB272E"/>
    <w:rsid w:val="00AB42B8"/>
    <w:rsid w:val="00AB5469"/>
    <w:rsid w:val="00AB6927"/>
    <w:rsid w:val="00AB69B3"/>
    <w:rsid w:val="00AC3066"/>
    <w:rsid w:val="00AC3395"/>
    <w:rsid w:val="00AC4418"/>
    <w:rsid w:val="00AC5870"/>
    <w:rsid w:val="00AC5FA3"/>
    <w:rsid w:val="00AC6CE6"/>
    <w:rsid w:val="00AC6FE2"/>
    <w:rsid w:val="00AD1050"/>
    <w:rsid w:val="00AD4D9C"/>
    <w:rsid w:val="00AD6235"/>
    <w:rsid w:val="00AE1728"/>
    <w:rsid w:val="00AE2EE8"/>
    <w:rsid w:val="00AE3D52"/>
    <w:rsid w:val="00AE5589"/>
    <w:rsid w:val="00AE5703"/>
    <w:rsid w:val="00AE78C7"/>
    <w:rsid w:val="00AF0994"/>
    <w:rsid w:val="00AF0C97"/>
    <w:rsid w:val="00AF1F7B"/>
    <w:rsid w:val="00AF35F5"/>
    <w:rsid w:val="00AF3B72"/>
    <w:rsid w:val="00AF5BE0"/>
    <w:rsid w:val="00AF6D73"/>
    <w:rsid w:val="00AF6D8E"/>
    <w:rsid w:val="00AF7AC7"/>
    <w:rsid w:val="00B006A3"/>
    <w:rsid w:val="00B00B6E"/>
    <w:rsid w:val="00B0126E"/>
    <w:rsid w:val="00B0254F"/>
    <w:rsid w:val="00B033D9"/>
    <w:rsid w:val="00B034D0"/>
    <w:rsid w:val="00B049B1"/>
    <w:rsid w:val="00B04D76"/>
    <w:rsid w:val="00B04E21"/>
    <w:rsid w:val="00B0566B"/>
    <w:rsid w:val="00B05AB2"/>
    <w:rsid w:val="00B05B1D"/>
    <w:rsid w:val="00B07259"/>
    <w:rsid w:val="00B0736A"/>
    <w:rsid w:val="00B10D72"/>
    <w:rsid w:val="00B11849"/>
    <w:rsid w:val="00B11EC3"/>
    <w:rsid w:val="00B130B3"/>
    <w:rsid w:val="00B14F64"/>
    <w:rsid w:val="00B150DE"/>
    <w:rsid w:val="00B15CBB"/>
    <w:rsid w:val="00B170B5"/>
    <w:rsid w:val="00B17FAC"/>
    <w:rsid w:val="00B20D9D"/>
    <w:rsid w:val="00B2251D"/>
    <w:rsid w:val="00B233E1"/>
    <w:rsid w:val="00B24A02"/>
    <w:rsid w:val="00B26021"/>
    <w:rsid w:val="00B26718"/>
    <w:rsid w:val="00B272E8"/>
    <w:rsid w:val="00B3186C"/>
    <w:rsid w:val="00B31DED"/>
    <w:rsid w:val="00B32AEE"/>
    <w:rsid w:val="00B34403"/>
    <w:rsid w:val="00B35BC2"/>
    <w:rsid w:val="00B36BE8"/>
    <w:rsid w:val="00B42184"/>
    <w:rsid w:val="00B424C8"/>
    <w:rsid w:val="00B43057"/>
    <w:rsid w:val="00B45DA3"/>
    <w:rsid w:val="00B46D27"/>
    <w:rsid w:val="00B46FAC"/>
    <w:rsid w:val="00B50450"/>
    <w:rsid w:val="00B50826"/>
    <w:rsid w:val="00B510E4"/>
    <w:rsid w:val="00B52B6F"/>
    <w:rsid w:val="00B547C9"/>
    <w:rsid w:val="00B54A9A"/>
    <w:rsid w:val="00B54C2F"/>
    <w:rsid w:val="00B556F2"/>
    <w:rsid w:val="00B56EA8"/>
    <w:rsid w:val="00B5756E"/>
    <w:rsid w:val="00B62577"/>
    <w:rsid w:val="00B62C27"/>
    <w:rsid w:val="00B62E0C"/>
    <w:rsid w:val="00B63ED3"/>
    <w:rsid w:val="00B66FA3"/>
    <w:rsid w:val="00B70A70"/>
    <w:rsid w:val="00B73DA0"/>
    <w:rsid w:val="00B74BAC"/>
    <w:rsid w:val="00B77963"/>
    <w:rsid w:val="00B83E0C"/>
    <w:rsid w:val="00B83E60"/>
    <w:rsid w:val="00B853A3"/>
    <w:rsid w:val="00B85457"/>
    <w:rsid w:val="00B87995"/>
    <w:rsid w:val="00B90B00"/>
    <w:rsid w:val="00B93041"/>
    <w:rsid w:val="00B94466"/>
    <w:rsid w:val="00B9465D"/>
    <w:rsid w:val="00B96979"/>
    <w:rsid w:val="00BA11AC"/>
    <w:rsid w:val="00BA1B91"/>
    <w:rsid w:val="00BA3245"/>
    <w:rsid w:val="00BA4FFA"/>
    <w:rsid w:val="00BA671E"/>
    <w:rsid w:val="00BB08CA"/>
    <w:rsid w:val="00BB2C13"/>
    <w:rsid w:val="00BB2E65"/>
    <w:rsid w:val="00BB6B33"/>
    <w:rsid w:val="00BC1003"/>
    <w:rsid w:val="00BC195E"/>
    <w:rsid w:val="00BC3D49"/>
    <w:rsid w:val="00BC4089"/>
    <w:rsid w:val="00BC429C"/>
    <w:rsid w:val="00BC5EA2"/>
    <w:rsid w:val="00BC60F2"/>
    <w:rsid w:val="00BC65F1"/>
    <w:rsid w:val="00BC764A"/>
    <w:rsid w:val="00BD1D8A"/>
    <w:rsid w:val="00BD1DA3"/>
    <w:rsid w:val="00BD3552"/>
    <w:rsid w:val="00BD438F"/>
    <w:rsid w:val="00BD56A0"/>
    <w:rsid w:val="00BD792B"/>
    <w:rsid w:val="00BE0751"/>
    <w:rsid w:val="00BE12D0"/>
    <w:rsid w:val="00BE12F4"/>
    <w:rsid w:val="00BE62AD"/>
    <w:rsid w:val="00BE6670"/>
    <w:rsid w:val="00BE696B"/>
    <w:rsid w:val="00BE7113"/>
    <w:rsid w:val="00BE72A1"/>
    <w:rsid w:val="00BE7A7E"/>
    <w:rsid w:val="00BF17F1"/>
    <w:rsid w:val="00BF25CB"/>
    <w:rsid w:val="00BF346D"/>
    <w:rsid w:val="00BF3627"/>
    <w:rsid w:val="00BF47EA"/>
    <w:rsid w:val="00BF4F72"/>
    <w:rsid w:val="00BF6178"/>
    <w:rsid w:val="00BF65B8"/>
    <w:rsid w:val="00C00236"/>
    <w:rsid w:val="00C02F69"/>
    <w:rsid w:val="00C03D8E"/>
    <w:rsid w:val="00C03E56"/>
    <w:rsid w:val="00C0411A"/>
    <w:rsid w:val="00C04625"/>
    <w:rsid w:val="00C05861"/>
    <w:rsid w:val="00C05F92"/>
    <w:rsid w:val="00C06FD0"/>
    <w:rsid w:val="00C071AB"/>
    <w:rsid w:val="00C10104"/>
    <w:rsid w:val="00C11E31"/>
    <w:rsid w:val="00C11FC2"/>
    <w:rsid w:val="00C139F8"/>
    <w:rsid w:val="00C142C1"/>
    <w:rsid w:val="00C146EA"/>
    <w:rsid w:val="00C1687B"/>
    <w:rsid w:val="00C2063F"/>
    <w:rsid w:val="00C208F5"/>
    <w:rsid w:val="00C20E0E"/>
    <w:rsid w:val="00C2384C"/>
    <w:rsid w:val="00C24561"/>
    <w:rsid w:val="00C2555E"/>
    <w:rsid w:val="00C255CF"/>
    <w:rsid w:val="00C26195"/>
    <w:rsid w:val="00C26A0D"/>
    <w:rsid w:val="00C26EFC"/>
    <w:rsid w:val="00C3236B"/>
    <w:rsid w:val="00C3378D"/>
    <w:rsid w:val="00C34EED"/>
    <w:rsid w:val="00C35BDA"/>
    <w:rsid w:val="00C360AD"/>
    <w:rsid w:val="00C37532"/>
    <w:rsid w:val="00C37C77"/>
    <w:rsid w:val="00C406C2"/>
    <w:rsid w:val="00C40B7F"/>
    <w:rsid w:val="00C41E20"/>
    <w:rsid w:val="00C430FD"/>
    <w:rsid w:val="00C452F5"/>
    <w:rsid w:val="00C46BCB"/>
    <w:rsid w:val="00C5087D"/>
    <w:rsid w:val="00C50D61"/>
    <w:rsid w:val="00C514ED"/>
    <w:rsid w:val="00C518E9"/>
    <w:rsid w:val="00C5244C"/>
    <w:rsid w:val="00C5278B"/>
    <w:rsid w:val="00C52D38"/>
    <w:rsid w:val="00C52E7A"/>
    <w:rsid w:val="00C5455E"/>
    <w:rsid w:val="00C56F98"/>
    <w:rsid w:val="00C5787B"/>
    <w:rsid w:val="00C57D5C"/>
    <w:rsid w:val="00C612B9"/>
    <w:rsid w:val="00C61AD8"/>
    <w:rsid w:val="00C627A6"/>
    <w:rsid w:val="00C646E5"/>
    <w:rsid w:val="00C64D9F"/>
    <w:rsid w:val="00C65644"/>
    <w:rsid w:val="00C65C7B"/>
    <w:rsid w:val="00C7064A"/>
    <w:rsid w:val="00C730D7"/>
    <w:rsid w:val="00C75002"/>
    <w:rsid w:val="00C7582A"/>
    <w:rsid w:val="00C804BE"/>
    <w:rsid w:val="00C8088A"/>
    <w:rsid w:val="00C815DD"/>
    <w:rsid w:val="00C8226B"/>
    <w:rsid w:val="00C8485E"/>
    <w:rsid w:val="00C85135"/>
    <w:rsid w:val="00C90388"/>
    <w:rsid w:val="00C903D3"/>
    <w:rsid w:val="00C90689"/>
    <w:rsid w:val="00C920DA"/>
    <w:rsid w:val="00C93F45"/>
    <w:rsid w:val="00C94A6A"/>
    <w:rsid w:val="00C97FFB"/>
    <w:rsid w:val="00CA0300"/>
    <w:rsid w:val="00CA1A28"/>
    <w:rsid w:val="00CA1DCF"/>
    <w:rsid w:val="00CA278A"/>
    <w:rsid w:val="00CA3AD0"/>
    <w:rsid w:val="00CA4B46"/>
    <w:rsid w:val="00CA4FE8"/>
    <w:rsid w:val="00CA5142"/>
    <w:rsid w:val="00CA547C"/>
    <w:rsid w:val="00CA7D0D"/>
    <w:rsid w:val="00CA7E06"/>
    <w:rsid w:val="00CB182E"/>
    <w:rsid w:val="00CB3027"/>
    <w:rsid w:val="00CB6D77"/>
    <w:rsid w:val="00CB7397"/>
    <w:rsid w:val="00CB7839"/>
    <w:rsid w:val="00CC0344"/>
    <w:rsid w:val="00CC04A4"/>
    <w:rsid w:val="00CC15FD"/>
    <w:rsid w:val="00CC3746"/>
    <w:rsid w:val="00CC3EE9"/>
    <w:rsid w:val="00CC6B1D"/>
    <w:rsid w:val="00CD0E1E"/>
    <w:rsid w:val="00CD1F9E"/>
    <w:rsid w:val="00CD2E7B"/>
    <w:rsid w:val="00CD4399"/>
    <w:rsid w:val="00CD4E5D"/>
    <w:rsid w:val="00CD5565"/>
    <w:rsid w:val="00CD7C5D"/>
    <w:rsid w:val="00CE16C1"/>
    <w:rsid w:val="00CE1BEE"/>
    <w:rsid w:val="00CE1DAE"/>
    <w:rsid w:val="00CE4034"/>
    <w:rsid w:val="00CE4CEA"/>
    <w:rsid w:val="00CE4FCE"/>
    <w:rsid w:val="00CE6021"/>
    <w:rsid w:val="00CE7CB8"/>
    <w:rsid w:val="00CE7FB7"/>
    <w:rsid w:val="00CF0EDC"/>
    <w:rsid w:val="00CF1182"/>
    <w:rsid w:val="00CF1D2C"/>
    <w:rsid w:val="00CF1DF5"/>
    <w:rsid w:val="00CF211C"/>
    <w:rsid w:val="00CF2AE6"/>
    <w:rsid w:val="00CF370B"/>
    <w:rsid w:val="00CF52B6"/>
    <w:rsid w:val="00CF5BBB"/>
    <w:rsid w:val="00CF5F59"/>
    <w:rsid w:val="00D001CC"/>
    <w:rsid w:val="00D00EC7"/>
    <w:rsid w:val="00D02319"/>
    <w:rsid w:val="00D037B8"/>
    <w:rsid w:val="00D03D4E"/>
    <w:rsid w:val="00D10CE5"/>
    <w:rsid w:val="00D130C4"/>
    <w:rsid w:val="00D15B5B"/>
    <w:rsid w:val="00D16746"/>
    <w:rsid w:val="00D2535E"/>
    <w:rsid w:val="00D30961"/>
    <w:rsid w:val="00D327B7"/>
    <w:rsid w:val="00D33535"/>
    <w:rsid w:val="00D33D97"/>
    <w:rsid w:val="00D40018"/>
    <w:rsid w:val="00D40055"/>
    <w:rsid w:val="00D41EC4"/>
    <w:rsid w:val="00D43F2E"/>
    <w:rsid w:val="00D44F81"/>
    <w:rsid w:val="00D44FCB"/>
    <w:rsid w:val="00D451FE"/>
    <w:rsid w:val="00D4550C"/>
    <w:rsid w:val="00D455B8"/>
    <w:rsid w:val="00D46226"/>
    <w:rsid w:val="00D46763"/>
    <w:rsid w:val="00D469EA"/>
    <w:rsid w:val="00D4714E"/>
    <w:rsid w:val="00D51434"/>
    <w:rsid w:val="00D569B8"/>
    <w:rsid w:val="00D57919"/>
    <w:rsid w:val="00D57A7B"/>
    <w:rsid w:val="00D60080"/>
    <w:rsid w:val="00D616E1"/>
    <w:rsid w:val="00D619E2"/>
    <w:rsid w:val="00D624EA"/>
    <w:rsid w:val="00D63C49"/>
    <w:rsid w:val="00D64AAA"/>
    <w:rsid w:val="00D65136"/>
    <w:rsid w:val="00D654E2"/>
    <w:rsid w:val="00D65A90"/>
    <w:rsid w:val="00D70616"/>
    <w:rsid w:val="00D70FD9"/>
    <w:rsid w:val="00D72ADF"/>
    <w:rsid w:val="00D73E16"/>
    <w:rsid w:val="00D76328"/>
    <w:rsid w:val="00D76766"/>
    <w:rsid w:val="00D80D91"/>
    <w:rsid w:val="00D811E0"/>
    <w:rsid w:val="00D81D58"/>
    <w:rsid w:val="00D82103"/>
    <w:rsid w:val="00D82652"/>
    <w:rsid w:val="00D83A75"/>
    <w:rsid w:val="00D84A90"/>
    <w:rsid w:val="00D868DB"/>
    <w:rsid w:val="00D90098"/>
    <w:rsid w:val="00D91FF7"/>
    <w:rsid w:val="00D927F5"/>
    <w:rsid w:val="00D95959"/>
    <w:rsid w:val="00D95AC6"/>
    <w:rsid w:val="00D96AB7"/>
    <w:rsid w:val="00DA224A"/>
    <w:rsid w:val="00DA5823"/>
    <w:rsid w:val="00DA6297"/>
    <w:rsid w:val="00DA6CE1"/>
    <w:rsid w:val="00DB09B6"/>
    <w:rsid w:val="00DB1EB8"/>
    <w:rsid w:val="00DB2C08"/>
    <w:rsid w:val="00DB3601"/>
    <w:rsid w:val="00DB3756"/>
    <w:rsid w:val="00DB4093"/>
    <w:rsid w:val="00DB49EA"/>
    <w:rsid w:val="00DB4B3C"/>
    <w:rsid w:val="00DB5B56"/>
    <w:rsid w:val="00DB5C16"/>
    <w:rsid w:val="00DB7328"/>
    <w:rsid w:val="00DC004C"/>
    <w:rsid w:val="00DC2DBA"/>
    <w:rsid w:val="00DC2FC3"/>
    <w:rsid w:val="00DC3DDE"/>
    <w:rsid w:val="00DC50AA"/>
    <w:rsid w:val="00DC5E43"/>
    <w:rsid w:val="00DD13D7"/>
    <w:rsid w:val="00DD1451"/>
    <w:rsid w:val="00DD1611"/>
    <w:rsid w:val="00DD1E6C"/>
    <w:rsid w:val="00DD3520"/>
    <w:rsid w:val="00DD4394"/>
    <w:rsid w:val="00DD5779"/>
    <w:rsid w:val="00DD5AE2"/>
    <w:rsid w:val="00DD7253"/>
    <w:rsid w:val="00DD7A1F"/>
    <w:rsid w:val="00DE0031"/>
    <w:rsid w:val="00DE0E1F"/>
    <w:rsid w:val="00DE1E8D"/>
    <w:rsid w:val="00DE2630"/>
    <w:rsid w:val="00DE2A73"/>
    <w:rsid w:val="00DE2B82"/>
    <w:rsid w:val="00DE445F"/>
    <w:rsid w:val="00DE4B9B"/>
    <w:rsid w:val="00DE7951"/>
    <w:rsid w:val="00DE7B82"/>
    <w:rsid w:val="00DF1458"/>
    <w:rsid w:val="00DF1807"/>
    <w:rsid w:val="00DF5DDB"/>
    <w:rsid w:val="00DF61D3"/>
    <w:rsid w:val="00DF675A"/>
    <w:rsid w:val="00DF7BFD"/>
    <w:rsid w:val="00DF7F1E"/>
    <w:rsid w:val="00E03C81"/>
    <w:rsid w:val="00E0521B"/>
    <w:rsid w:val="00E06ADA"/>
    <w:rsid w:val="00E10DB7"/>
    <w:rsid w:val="00E10EF1"/>
    <w:rsid w:val="00E11BB8"/>
    <w:rsid w:val="00E153C9"/>
    <w:rsid w:val="00E15844"/>
    <w:rsid w:val="00E16F89"/>
    <w:rsid w:val="00E201F0"/>
    <w:rsid w:val="00E21148"/>
    <w:rsid w:val="00E21548"/>
    <w:rsid w:val="00E222D5"/>
    <w:rsid w:val="00E233B8"/>
    <w:rsid w:val="00E2443C"/>
    <w:rsid w:val="00E24937"/>
    <w:rsid w:val="00E24A0C"/>
    <w:rsid w:val="00E259FC"/>
    <w:rsid w:val="00E2768E"/>
    <w:rsid w:val="00E332A8"/>
    <w:rsid w:val="00E35870"/>
    <w:rsid w:val="00E370B6"/>
    <w:rsid w:val="00E371CB"/>
    <w:rsid w:val="00E403DE"/>
    <w:rsid w:val="00E403F6"/>
    <w:rsid w:val="00E4139C"/>
    <w:rsid w:val="00E43CD4"/>
    <w:rsid w:val="00E45803"/>
    <w:rsid w:val="00E476BC"/>
    <w:rsid w:val="00E504C4"/>
    <w:rsid w:val="00E51989"/>
    <w:rsid w:val="00E52EB6"/>
    <w:rsid w:val="00E546B7"/>
    <w:rsid w:val="00E56273"/>
    <w:rsid w:val="00E60CC8"/>
    <w:rsid w:val="00E60DD0"/>
    <w:rsid w:val="00E61053"/>
    <w:rsid w:val="00E6181D"/>
    <w:rsid w:val="00E61D50"/>
    <w:rsid w:val="00E631A4"/>
    <w:rsid w:val="00E65F65"/>
    <w:rsid w:val="00E709F7"/>
    <w:rsid w:val="00E71574"/>
    <w:rsid w:val="00E71F26"/>
    <w:rsid w:val="00E722E0"/>
    <w:rsid w:val="00E74743"/>
    <w:rsid w:val="00E75994"/>
    <w:rsid w:val="00E77DC6"/>
    <w:rsid w:val="00E822D8"/>
    <w:rsid w:val="00E8302B"/>
    <w:rsid w:val="00E836D2"/>
    <w:rsid w:val="00E857D4"/>
    <w:rsid w:val="00E85972"/>
    <w:rsid w:val="00E862DF"/>
    <w:rsid w:val="00E8754E"/>
    <w:rsid w:val="00E90BBD"/>
    <w:rsid w:val="00E913F6"/>
    <w:rsid w:val="00E92C75"/>
    <w:rsid w:val="00E96C38"/>
    <w:rsid w:val="00E96C6A"/>
    <w:rsid w:val="00EA000B"/>
    <w:rsid w:val="00EA144C"/>
    <w:rsid w:val="00EA1630"/>
    <w:rsid w:val="00EA263F"/>
    <w:rsid w:val="00EA4764"/>
    <w:rsid w:val="00EA549F"/>
    <w:rsid w:val="00EA5699"/>
    <w:rsid w:val="00EA747D"/>
    <w:rsid w:val="00EB125F"/>
    <w:rsid w:val="00EB3198"/>
    <w:rsid w:val="00EB38DA"/>
    <w:rsid w:val="00EB4135"/>
    <w:rsid w:val="00EB44B3"/>
    <w:rsid w:val="00EB582E"/>
    <w:rsid w:val="00EB74E8"/>
    <w:rsid w:val="00EB7A05"/>
    <w:rsid w:val="00EC0137"/>
    <w:rsid w:val="00EC3CC3"/>
    <w:rsid w:val="00EC3D8C"/>
    <w:rsid w:val="00EC4AB3"/>
    <w:rsid w:val="00EC596F"/>
    <w:rsid w:val="00ED27DC"/>
    <w:rsid w:val="00ED3E09"/>
    <w:rsid w:val="00ED4B1B"/>
    <w:rsid w:val="00ED5899"/>
    <w:rsid w:val="00ED61B0"/>
    <w:rsid w:val="00ED61F3"/>
    <w:rsid w:val="00EE044F"/>
    <w:rsid w:val="00EE1FCB"/>
    <w:rsid w:val="00EE29DC"/>
    <w:rsid w:val="00EE3CAD"/>
    <w:rsid w:val="00EE5C77"/>
    <w:rsid w:val="00EE5DF5"/>
    <w:rsid w:val="00EF0986"/>
    <w:rsid w:val="00EF0ADB"/>
    <w:rsid w:val="00EF0DC5"/>
    <w:rsid w:val="00EF1774"/>
    <w:rsid w:val="00EF18BA"/>
    <w:rsid w:val="00EF27FE"/>
    <w:rsid w:val="00EF2BC1"/>
    <w:rsid w:val="00EF4C9C"/>
    <w:rsid w:val="00EF6117"/>
    <w:rsid w:val="00EF6528"/>
    <w:rsid w:val="00EF6936"/>
    <w:rsid w:val="00EF703B"/>
    <w:rsid w:val="00EF755D"/>
    <w:rsid w:val="00EF762C"/>
    <w:rsid w:val="00F030CF"/>
    <w:rsid w:val="00F0372A"/>
    <w:rsid w:val="00F0461D"/>
    <w:rsid w:val="00F05898"/>
    <w:rsid w:val="00F05B93"/>
    <w:rsid w:val="00F06A3F"/>
    <w:rsid w:val="00F0714F"/>
    <w:rsid w:val="00F077DE"/>
    <w:rsid w:val="00F102DF"/>
    <w:rsid w:val="00F11294"/>
    <w:rsid w:val="00F130BE"/>
    <w:rsid w:val="00F138A7"/>
    <w:rsid w:val="00F176C5"/>
    <w:rsid w:val="00F22BF9"/>
    <w:rsid w:val="00F2389E"/>
    <w:rsid w:val="00F247BD"/>
    <w:rsid w:val="00F2518C"/>
    <w:rsid w:val="00F252A3"/>
    <w:rsid w:val="00F26523"/>
    <w:rsid w:val="00F27108"/>
    <w:rsid w:val="00F27231"/>
    <w:rsid w:val="00F274AA"/>
    <w:rsid w:val="00F277E7"/>
    <w:rsid w:val="00F311F8"/>
    <w:rsid w:val="00F32C81"/>
    <w:rsid w:val="00F32F78"/>
    <w:rsid w:val="00F33172"/>
    <w:rsid w:val="00F33708"/>
    <w:rsid w:val="00F33815"/>
    <w:rsid w:val="00F33926"/>
    <w:rsid w:val="00F35B68"/>
    <w:rsid w:val="00F37D84"/>
    <w:rsid w:val="00F40DD6"/>
    <w:rsid w:val="00F43472"/>
    <w:rsid w:val="00F43EE3"/>
    <w:rsid w:val="00F4447A"/>
    <w:rsid w:val="00F47268"/>
    <w:rsid w:val="00F47948"/>
    <w:rsid w:val="00F502A7"/>
    <w:rsid w:val="00F51962"/>
    <w:rsid w:val="00F54750"/>
    <w:rsid w:val="00F558BA"/>
    <w:rsid w:val="00F558C6"/>
    <w:rsid w:val="00F55BF8"/>
    <w:rsid w:val="00F560B4"/>
    <w:rsid w:val="00F61D09"/>
    <w:rsid w:val="00F64D75"/>
    <w:rsid w:val="00F6709E"/>
    <w:rsid w:val="00F72579"/>
    <w:rsid w:val="00F7436F"/>
    <w:rsid w:val="00F74528"/>
    <w:rsid w:val="00F75B47"/>
    <w:rsid w:val="00F76165"/>
    <w:rsid w:val="00F76835"/>
    <w:rsid w:val="00F76E8B"/>
    <w:rsid w:val="00F776C1"/>
    <w:rsid w:val="00F77E76"/>
    <w:rsid w:val="00F80307"/>
    <w:rsid w:val="00F81776"/>
    <w:rsid w:val="00F81EB0"/>
    <w:rsid w:val="00F82381"/>
    <w:rsid w:val="00F8496F"/>
    <w:rsid w:val="00F84B80"/>
    <w:rsid w:val="00F86DAC"/>
    <w:rsid w:val="00F87833"/>
    <w:rsid w:val="00F87A95"/>
    <w:rsid w:val="00F90D13"/>
    <w:rsid w:val="00F9100C"/>
    <w:rsid w:val="00F923C4"/>
    <w:rsid w:val="00F92976"/>
    <w:rsid w:val="00F93DC7"/>
    <w:rsid w:val="00FA2C8F"/>
    <w:rsid w:val="00FA2CC8"/>
    <w:rsid w:val="00FA2D6A"/>
    <w:rsid w:val="00FA406D"/>
    <w:rsid w:val="00FA41EC"/>
    <w:rsid w:val="00FA4707"/>
    <w:rsid w:val="00FA57D9"/>
    <w:rsid w:val="00FA5DE8"/>
    <w:rsid w:val="00FA63BF"/>
    <w:rsid w:val="00FA650B"/>
    <w:rsid w:val="00FA7FE3"/>
    <w:rsid w:val="00FB1571"/>
    <w:rsid w:val="00FB1700"/>
    <w:rsid w:val="00FB1AB9"/>
    <w:rsid w:val="00FB1BA4"/>
    <w:rsid w:val="00FB259E"/>
    <w:rsid w:val="00FB26E0"/>
    <w:rsid w:val="00FB72A0"/>
    <w:rsid w:val="00FC0638"/>
    <w:rsid w:val="00FC084C"/>
    <w:rsid w:val="00FC0B69"/>
    <w:rsid w:val="00FC2F8C"/>
    <w:rsid w:val="00FC409D"/>
    <w:rsid w:val="00FC6058"/>
    <w:rsid w:val="00FC646B"/>
    <w:rsid w:val="00FC7ADE"/>
    <w:rsid w:val="00FC7C6A"/>
    <w:rsid w:val="00FD141D"/>
    <w:rsid w:val="00FD1A65"/>
    <w:rsid w:val="00FD39E6"/>
    <w:rsid w:val="00FD48D4"/>
    <w:rsid w:val="00FD5048"/>
    <w:rsid w:val="00FD7047"/>
    <w:rsid w:val="00FD7F76"/>
    <w:rsid w:val="00FE0447"/>
    <w:rsid w:val="00FE2490"/>
    <w:rsid w:val="00FE25A4"/>
    <w:rsid w:val="00FE364E"/>
    <w:rsid w:val="00FE3D77"/>
    <w:rsid w:val="00FE47F5"/>
    <w:rsid w:val="00FE5596"/>
    <w:rsid w:val="00FE62F5"/>
    <w:rsid w:val="00FE66A2"/>
    <w:rsid w:val="00FF043D"/>
    <w:rsid w:val="00FF0F4E"/>
    <w:rsid w:val="00FF131C"/>
    <w:rsid w:val="00FF34A1"/>
    <w:rsid w:val="00FF3E01"/>
    <w:rsid w:val="00FF47D2"/>
    <w:rsid w:val="00FF4BD5"/>
    <w:rsid w:val="00FF5B88"/>
    <w:rsid w:val="00FF6A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C82367"/>
  <w15:docId w15:val="{EF31AECA-745E-B447-A929-249D8D03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AE2"/>
    <w:rPr>
      <w:rFonts w:ascii="宋体" w:eastAsia="宋体" w:hAnsi="宋体" w:cs="宋体"/>
      <w:kern w:val="0"/>
      <w:sz w:val="24"/>
    </w:rPr>
  </w:style>
  <w:style w:type="paragraph" w:styleId="1">
    <w:name w:val="heading 1"/>
    <w:basedOn w:val="a"/>
    <w:next w:val="a"/>
    <w:link w:val="10"/>
    <w:uiPriority w:val="9"/>
    <w:qFormat/>
    <w:rsid w:val="00623B5C"/>
    <w:pPr>
      <w:keepNext/>
      <w:keepLines/>
      <w:widowControl w:val="0"/>
      <w:spacing w:before="480" w:after="80"/>
      <w:jc w:val="both"/>
      <w:outlineLvl w:val="0"/>
    </w:pPr>
    <w:rPr>
      <w:rFonts w:asciiTheme="majorHAnsi" w:eastAsiaTheme="majorEastAsia" w:hAnsiTheme="majorHAnsi" w:cstheme="majorBidi"/>
      <w:color w:val="0F4761" w:themeColor="accent1" w:themeShade="BF"/>
      <w:kern w:val="2"/>
      <w:sz w:val="48"/>
      <w:szCs w:val="48"/>
    </w:rPr>
  </w:style>
  <w:style w:type="paragraph" w:styleId="2">
    <w:name w:val="heading 2"/>
    <w:basedOn w:val="a"/>
    <w:next w:val="a"/>
    <w:link w:val="20"/>
    <w:uiPriority w:val="9"/>
    <w:semiHidden/>
    <w:unhideWhenUsed/>
    <w:qFormat/>
    <w:rsid w:val="00623B5C"/>
    <w:pPr>
      <w:keepNext/>
      <w:keepLines/>
      <w:widowControl w:val="0"/>
      <w:spacing w:before="160" w:after="80"/>
      <w:jc w:val="both"/>
      <w:outlineLvl w:val="1"/>
    </w:pPr>
    <w:rPr>
      <w:rFonts w:asciiTheme="majorHAnsi" w:eastAsiaTheme="majorEastAsia" w:hAnsiTheme="majorHAnsi" w:cstheme="majorBidi"/>
      <w:color w:val="0F4761" w:themeColor="accent1" w:themeShade="BF"/>
      <w:kern w:val="2"/>
      <w:sz w:val="40"/>
      <w:szCs w:val="40"/>
    </w:rPr>
  </w:style>
  <w:style w:type="paragraph" w:styleId="3">
    <w:name w:val="heading 3"/>
    <w:basedOn w:val="a"/>
    <w:next w:val="a"/>
    <w:link w:val="30"/>
    <w:uiPriority w:val="9"/>
    <w:semiHidden/>
    <w:unhideWhenUsed/>
    <w:qFormat/>
    <w:rsid w:val="00623B5C"/>
    <w:pPr>
      <w:keepNext/>
      <w:keepLines/>
      <w:widowControl w:val="0"/>
      <w:spacing w:before="160" w:after="80"/>
      <w:jc w:val="both"/>
      <w:outlineLvl w:val="2"/>
    </w:pPr>
    <w:rPr>
      <w:rFonts w:asciiTheme="majorHAnsi" w:eastAsiaTheme="majorEastAsia" w:hAnsiTheme="majorHAnsi" w:cstheme="majorBidi"/>
      <w:color w:val="0F4761" w:themeColor="accent1" w:themeShade="BF"/>
      <w:kern w:val="2"/>
      <w:sz w:val="32"/>
      <w:szCs w:val="32"/>
    </w:rPr>
  </w:style>
  <w:style w:type="paragraph" w:styleId="4">
    <w:name w:val="heading 4"/>
    <w:basedOn w:val="a"/>
    <w:next w:val="a"/>
    <w:link w:val="40"/>
    <w:uiPriority w:val="9"/>
    <w:unhideWhenUsed/>
    <w:qFormat/>
    <w:rsid w:val="00623B5C"/>
    <w:pPr>
      <w:keepNext/>
      <w:keepLines/>
      <w:widowControl w:val="0"/>
      <w:spacing w:before="80" w:after="40"/>
      <w:jc w:val="both"/>
      <w:outlineLvl w:val="3"/>
    </w:pPr>
    <w:rPr>
      <w:rFonts w:asciiTheme="minorHAnsi" w:eastAsiaTheme="minorEastAsia" w:hAnsiTheme="minorHAnsi" w:cstheme="majorBidi"/>
      <w:color w:val="0F4761" w:themeColor="accent1" w:themeShade="BF"/>
      <w:kern w:val="2"/>
      <w:sz w:val="28"/>
      <w:szCs w:val="28"/>
    </w:rPr>
  </w:style>
  <w:style w:type="paragraph" w:styleId="5">
    <w:name w:val="heading 5"/>
    <w:basedOn w:val="a"/>
    <w:next w:val="a"/>
    <w:link w:val="50"/>
    <w:uiPriority w:val="9"/>
    <w:semiHidden/>
    <w:unhideWhenUsed/>
    <w:qFormat/>
    <w:rsid w:val="00623B5C"/>
    <w:pPr>
      <w:keepNext/>
      <w:keepLines/>
      <w:widowControl w:val="0"/>
      <w:spacing w:before="80" w:after="40"/>
      <w:jc w:val="both"/>
      <w:outlineLvl w:val="4"/>
    </w:pPr>
    <w:rPr>
      <w:rFonts w:asciiTheme="minorHAnsi" w:eastAsiaTheme="minorEastAsia" w:hAnsiTheme="minorHAnsi" w:cstheme="majorBidi"/>
      <w:color w:val="0F4761" w:themeColor="accent1" w:themeShade="BF"/>
      <w:kern w:val="2"/>
    </w:rPr>
  </w:style>
  <w:style w:type="paragraph" w:styleId="6">
    <w:name w:val="heading 6"/>
    <w:basedOn w:val="a"/>
    <w:next w:val="a"/>
    <w:link w:val="60"/>
    <w:uiPriority w:val="9"/>
    <w:semiHidden/>
    <w:unhideWhenUsed/>
    <w:qFormat/>
    <w:rsid w:val="00623B5C"/>
    <w:pPr>
      <w:keepNext/>
      <w:keepLines/>
      <w:widowControl w:val="0"/>
      <w:spacing w:before="40"/>
      <w:jc w:val="both"/>
      <w:outlineLvl w:val="5"/>
    </w:pPr>
    <w:rPr>
      <w:rFonts w:asciiTheme="minorHAnsi" w:eastAsiaTheme="minorEastAsia" w:hAnsiTheme="minorHAnsi" w:cstheme="majorBidi"/>
      <w:b/>
      <w:bCs/>
      <w:color w:val="0F4761" w:themeColor="accent1" w:themeShade="BF"/>
      <w:kern w:val="2"/>
      <w:sz w:val="21"/>
    </w:rPr>
  </w:style>
  <w:style w:type="paragraph" w:styleId="7">
    <w:name w:val="heading 7"/>
    <w:basedOn w:val="a"/>
    <w:next w:val="a"/>
    <w:link w:val="70"/>
    <w:uiPriority w:val="9"/>
    <w:semiHidden/>
    <w:unhideWhenUsed/>
    <w:qFormat/>
    <w:rsid w:val="00623B5C"/>
    <w:pPr>
      <w:keepNext/>
      <w:keepLines/>
      <w:widowControl w:val="0"/>
      <w:spacing w:before="40"/>
      <w:jc w:val="both"/>
      <w:outlineLvl w:val="6"/>
    </w:pPr>
    <w:rPr>
      <w:rFonts w:asciiTheme="minorHAnsi" w:eastAsiaTheme="minorEastAsia" w:hAnsiTheme="minorHAnsi" w:cstheme="majorBidi"/>
      <w:b/>
      <w:bCs/>
      <w:color w:val="595959" w:themeColor="text1" w:themeTint="A6"/>
      <w:kern w:val="2"/>
      <w:sz w:val="21"/>
    </w:rPr>
  </w:style>
  <w:style w:type="paragraph" w:styleId="8">
    <w:name w:val="heading 8"/>
    <w:basedOn w:val="a"/>
    <w:next w:val="a"/>
    <w:link w:val="80"/>
    <w:uiPriority w:val="9"/>
    <w:semiHidden/>
    <w:unhideWhenUsed/>
    <w:qFormat/>
    <w:rsid w:val="00623B5C"/>
    <w:pPr>
      <w:keepNext/>
      <w:keepLines/>
      <w:widowControl w:val="0"/>
      <w:jc w:val="both"/>
      <w:outlineLvl w:val="7"/>
    </w:pPr>
    <w:rPr>
      <w:rFonts w:asciiTheme="minorHAnsi" w:eastAsiaTheme="minorEastAsia" w:hAnsiTheme="minorHAnsi" w:cstheme="majorBidi"/>
      <w:color w:val="595959" w:themeColor="text1" w:themeTint="A6"/>
      <w:kern w:val="2"/>
      <w:sz w:val="21"/>
    </w:rPr>
  </w:style>
  <w:style w:type="paragraph" w:styleId="9">
    <w:name w:val="heading 9"/>
    <w:basedOn w:val="a"/>
    <w:next w:val="a"/>
    <w:link w:val="90"/>
    <w:uiPriority w:val="9"/>
    <w:semiHidden/>
    <w:unhideWhenUsed/>
    <w:qFormat/>
    <w:rsid w:val="00623B5C"/>
    <w:pPr>
      <w:keepNext/>
      <w:keepLines/>
      <w:widowControl w:val="0"/>
      <w:jc w:val="both"/>
      <w:outlineLvl w:val="8"/>
    </w:pPr>
    <w:rPr>
      <w:rFonts w:asciiTheme="minorHAnsi" w:eastAsiaTheme="majorEastAsia" w:hAnsiTheme="minorHAnsi" w:cstheme="majorBidi"/>
      <w:color w:val="595959" w:themeColor="text1" w:themeTint="A6"/>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23B5C"/>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623B5C"/>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623B5C"/>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rsid w:val="00623B5C"/>
    <w:rPr>
      <w:rFonts w:cstheme="majorBidi"/>
      <w:color w:val="0F4761" w:themeColor="accent1" w:themeShade="BF"/>
      <w:sz w:val="28"/>
      <w:szCs w:val="28"/>
    </w:rPr>
  </w:style>
  <w:style w:type="character" w:customStyle="1" w:styleId="50">
    <w:name w:val="标题 5 字符"/>
    <w:basedOn w:val="a0"/>
    <w:link w:val="5"/>
    <w:uiPriority w:val="9"/>
    <w:semiHidden/>
    <w:rsid w:val="00623B5C"/>
    <w:rPr>
      <w:rFonts w:cstheme="majorBidi"/>
      <w:color w:val="0F4761" w:themeColor="accent1" w:themeShade="BF"/>
      <w:sz w:val="24"/>
    </w:rPr>
  </w:style>
  <w:style w:type="character" w:customStyle="1" w:styleId="60">
    <w:name w:val="标题 6 字符"/>
    <w:basedOn w:val="a0"/>
    <w:link w:val="6"/>
    <w:uiPriority w:val="9"/>
    <w:semiHidden/>
    <w:rsid w:val="00623B5C"/>
    <w:rPr>
      <w:rFonts w:cstheme="majorBidi"/>
      <w:b/>
      <w:bCs/>
      <w:color w:val="0F4761" w:themeColor="accent1" w:themeShade="BF"/>
    </w:rPr>
  </w:style>
  <w:style w:type="character" w:customStyle="1" w:styleId="70">
    <w:name w:val="标题 7 字符"/>
    <w:basedOn w:val="a0"/>
    <w:link w:val="7"/>
    <w:uiPriority w:val="9"/>
    <w:semiHidden/>
    <w:rsid w:val="00623B5C"/>
    <w:rPr>
      <w:rFonts w:cstheme="majorBidi"/>
      <w:b/>
      <w:bCs/>
      <w:color w:val="595959" w:themeColor="text1" w:themeTint="A6"/>
    </w:rPr>
  </w:style>
  <w:style w:type="character" w:customStyle="1" w:styleId="80">
    <w:name w:val="标题 8 字符"/>
    <w:basedOn w:val="a0"/>
    <w:link w:val="8"/>
    <w:uiPriority w:val="9"/>
    <w:semiHidden/>
    <w:rsid w:val="00623B5C"/>
    <w:rPr>
      <w:rFonts w:cstheme="majorBidi"/>
      <w:color w:val="595959" w:themeColor="text1" w:themeTint="A6"/>
    </w:rPr>
  </w:style>
  <w:style w:type="character" w:customStyle="1" w:styleId="90">
    <w:name w:val="标题 9 字符"/>
    <w:basedOn w:val="a0"/>
    <w:link w:val="9"/>
    <w:uiPriority w:val="9"/>
    <w:semiHidden/>
    <w:rsid w:val="00623B5C"/>
    <w:rPr>
      <w:rFonts w:eastAsiaTheme="majorEastAsia" w:cstheme="majorBidi"/>
      <w:color w:val="595959" w:themeColor="text1" w:themeTint="A6"/>
    </w:rPr>
  </w:style>
  <w:style w:type="paragraph" w:styleId="a3">
    <w:name w:val="Title"/>
    <w:basedOn w:val="a"/>
    <w:next w:val="a"/>
    <w:link w:val="a4"/>
    <w:uiPriority w:val="10"/>
    <w:qFormat/>
    <w:rsid w:val="00623B5C"/>
    <w:pPr>
      <w:widowControl w:val="0"/>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23B5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23B5C"/>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rPr>
  </w:style>
  <w:style w:type="character" w:customStyle="1" w:styleId="a6">
    <w:name w:val="副标题 字符"/>
    <w:basedOn w:val="a0"/>
    <w:link w:val="a5"/>
    <w:uiPriority w:val="11"/>
    <w:rsid w:val="00623B5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23B5C"/>
    <w:pPr>
      <w:widowControl w:val="0"/>
      <w:spacing w:before="160" w:after="160"/>
      <w:jc w:val="center"/>
    </w:pPr>
    <w:rPr>
      <w:rFonts w:asciiTheme="minorHAnsi" w:eastAsiaTheme="minorEastAsia" w:hAnsiTheme="minorHAnsi" w:cstheme="minorBidi"/>
      <w:i/>
      <w:iCs/>
      <w:color w:val="404040" w:themeColor="text1" w:themeTint="BF"/>
      <w:kern w:val="2"/>
      <w:sz w:val="21"/>
    </w:rPr>
  </w:style>
  <w:style w:type="character" w:customStyle="1" w:styleId="a8">
    <w:name w:val="引用 字符"/>
    <w:basedOn w:val="a0"/>
    <w:link w:val="a7"/>
    <w:uiPriority w:val="29"/>
    <w:rsid w:val="00623B5C"/>
    <w:rPr>
      <w:i/>
      <w:iCs/>
      <w:color w:val="404040" w:themeColor="text1" w:themeTint="BF"/>
    </w:rPr>
  </w:style>
  <w:style w:type="paragraph" w:styleId="a9">
    <w:name w:val="List Paragraph"/>
    <w:basedOn w:val="a"/>
    <w:uiPriority w:val="34"/>
    <w:qFormat/>
    <w:rsid w:val="00623B5C"/>
    <w:pPr>
      <w:widowControl w:val="0"/>
      <w:ind w:left="720"/>
      <w:contextualSpacing/>
      <w:jc w:val="both"/>
    </w:pPr>
    <w:rPr>
      <w:rFonts w:asciiTheme="minorHAnsi" w:eastAsiaTheme="minorEastAsia" w:hAnsiTheme="minorHAnsi" w:cstheme="minorBidi"/>
      <w:kern w:val="2"/>
      <w:sz w:val="21"/>
    </w:rPr>
  </w:style>
  <w:style w:type="character" w:styleId="aa">
    <w:name w:val="Intense Emphasis"/>
    <w:basedOn w:val="a0"/>
    <w:uiPriority w:val="21"/>
    <w:qFormat/>
    <w:rsid w:val="00623B5C"/>
    <w:rPr>
      <w:i/>
      <w:iCs/>
      <w:color w:val="0F4761" w:themeColor="accent1" w:themeShade="BF"/>
    </w:rPr>
  </w:style>
  <w:style w:type="paragraph" w:styleId="ab">
    <w:name w:val="Intense Quote"/>
    <w:basedOn w:val="a"/>
    <w:next w:val="a"/>
    <w:link w:val="ac"/>
    <w:uiPriority w:val="30"/>
    <w:qFormat/>
    <w:rsid w:val="00623B5C"/>
    <w:pPr>
      <w:widowControl w:val="0"/>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EastAsia" w:hAnsiTheme="minorHAnsi" w:cstheme="minorBidi"/>
      <w:i/>
      <w:iCs/>
      <w:color w:val="0F4761" w:themeColor="accent1" w:themeShade="BF"/>
      <w:kern w:val="2"/>
      <w:sz w:val="21"/>
    </w:rPr>
  </w:style>
  <w:style w:type="character" w:customStyle="1" w:styleId="ac">
    <w:name w:val="明显引用 字符"/>
    <w:basedOn w:val="a0"/>
    <w:link w:val="ab"/>
    <w:uiPriority w:val="30"/>
    <w:rsid w:val="00623B5C"/>
    <w:rPr>
      <w:i/>
      <w:iCs/>
      <w:color w:val="0F4761" w:themeColor="accent1" w:themeShade="BF"/>
    </w:rPr>
  </w:style>
  <w:style w:type="character" w:styleId="ad">
    <w:name w:val="Intense Reference"/>
    <w:basedOn w:val="a0"/>
    <w:uiPriority w:val="32"/>
    <w:qFormat/>
    <w:rsid w:val="00623B5C"/>
    <w:rPr>
      <w:b/>
      <w:bCs/>
      <w:smallCaps/>
      <w:color w:val="0F4761" w:themeColor="accent1" w:themeShade="BF"/>
      <w:spacing w:val="5"/>
    </w:rPr>
  </w:style>
  <w:style w:type="character" w:styleId="ae">
    <w:name w:val="Hyperlink"/>
    <w:basedOn w:val="a0"/>
    <w:uiPriority w:val="99"/>
    <w:unhideWhenUsed/>
    <w:rsid w:val="00F176C5"/>
    <w:rPr>
      <w:color w:val="467886" w:themeColor="hyperlink"/>
      <w:u w:val="single"/>
    </w:rPr>
  </w:style>
  <w:style w:type="character" w:styleId="af">
    <w:name w:val="Unresolved Mention"/>
    <w:basedOn w:val="a0"/>
    <w:uiPriority w:val="99"/>
    <w:semiHidden/>
    <w:unhideWhenUsed/>
    <w:rsid w:val="00F176C5"/>
    <w:rPr>
      <w:color w:val="605E5C"/>
      <w:shd w:val="clear" w:color="auto" w:fill="E1DFDD"/>
    </w:rPr>
  </w:style>
  <w:style w:type="paragraph" w:styleId="af0">
    <w:name w:val="Normal (Web)"/>
    <w:basedOn w:val="a"/>
    <w:uiPriority w:val="99"/>
    <w:unhideWhenUsed/>
    <w:qFormat/>
    <w:rsid w:val="00C139F8"/>
    <w:pPr>
      <w:spacing w:before="100" w:beforeAutospacing="1" w:after="100" w:afterAutospacing="1"/>
    </w:pPr>
  </w:style>
  <w:style w:type="character" w:styleId="af1">
    <w:name w:val="Strong"/>
    <w:basedOn w:val="a0"/>
    <w:uiPriority w:val="22"/>
    <w:qFormat/>
    <w:rsid w:val="009C1568"/>
    <w:rPr>
      <w:b/>
      <w:bCs/>
    </w:rPr>
  </w:style>
  <w:style w:type="table" w:styleId="af2">
    <w:name w:val="Table Grid"/>
    <w:basedOn w:val="a1"/>
    <w:uiPriority w:val="39"/>
    <w:rsid w:val="00743F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Plain Table 2"/>
    <w:basedOn w:val="a1"/>
    <w:uiPriority w:val="42"/>
    <w:rsid w:val="0023427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3">
    <w:name w:val="header"/>
    <w:basedOn w:val="a"/>
    <w:link w:val="af4"/>
    <w:uiPriority w:val="99"/>
    <w:unhideWhenUsed/>
    <w:rsid w:val="009101E5"/>
    <w:pPr>
      <w:widowControl w:val="0"/>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af4">
    <w:name w:val="页眉 字符"/>
    <w:basedOn w:val="a0"/>
    <w:link w:val="af3"/>
    <w:uiPriority w:val="99"/>
    <w:rsid w:val="009101E5"/>
    <w:rPr>
      <w:sz w:val="18"/>
      <w:szCs w:val="18"/>
    </w:rPr>
  </w:style>
  <w:style w:type="paragraph" w:styleId="af5">
    <w:name w:val="footer"/>
    <w:basedOn w:val="a"/>
    <w:link w:val="af6"/>
    <w:uiPriority w:val="99"/>
    <w:unhideWhenUsed/>
    <w:qFormat/>
    <w:rsid w:val="009101E5"/>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af6">
    <w:name w:val="页脚 字符"/>
    <w:basedOn w:val="a0"/>
    <w:link w:val="af5"/>
    <w:uiPriority w:val="99"/>
    <w:qFormat/>
    <w:rsid w:val="009101E5"/>
    <w:rPr>
      <w:sz w:val="18"/>
      <w:szCs w:val="18"/>
    </w:rPr>
  </w:style>
  <w:style w:type="paragraph" w:customStyle="1" w:styleId="EndNoteBibliographyTitle">
    <w:name w:val="EndNote Bibliography Title"/>
    <w:basedOn w:val="a"/>
    <w:link w:val="EndNoteBibliographyTitle0"/>
    <w:rsid w:val="00181CB1"/>
    <w:pPr>
      <w:widowControl w:val="0"/>
      <w:jc w:val="center"/>
    </w:pPr>
    <w:rPr>
      <w:rFonts w:ascii="DengXian" w:eastAsia="DengXian" w:hAnsi="DengXian" w:cstheme="minorBidi"/>
      <w:noProof/>
      <w:kern w:val="2"/>
      <w:sz w:val="20"/>
    </w:rPr>
  </w:style>
  <w:style w:type="character" w:customStyle="1" w:styleId="EndNoteBibliographyTitle0">
    <w:name w:val="EndNote Bibliography Title 字符"/>
    <w:basedOn w:val="a0"/>
    <w:link w:val="EndNoteBibliographyTitle"/>
    <w:rsid w:val="00181CB1"/>
    <w:rPr>
      <w:rFonts w:ascii="DengXian" w:eastAsia="DengXian" w:hAnsi="DengXian"/>
      <w:noProof/>
      <w:sz w:val="20"/>
    </w:rPr>
  </w:style>
  <w:style w:type="paragraph" w:customStyle="1" w:styleId="EndNoteBibliography">
    <w:name w:val="EndNote Bibliography"/>
    <w:basedOn w:val="a"/>
    <w:link w:val="EndNoteBibliography0"/>
    <w:rsid w:val="00181CB1"/>
    <w:pPr>
      <w:widowControl w:val="0"/>
      <w:jc w:val="both"/>
    </w:pPr>
    <w:rPr>
      <w:rFonts w:ascii="DengXian" w:eastAsia="DengXian" w:hAnsi="DengXian" w:cstheme="minorBidi"/>
      <w:noProof/>
      <w:kern w:val="2"/>
      <w:sz w:val="20"/>
    </w:rPr>
  </w:style>
  <w:style w:type="character" w:customStyle="1" w:styleId="EndNoteBibliography0">
    <w:name w:val="EndNote Bibliography 字符"/>
    <w:basedOn w:val="a0"/>
    <w:link w:val="EndNoteBibliography"/>
    <w:rsid w:val="00181CB1"/>
    <w:rPr>
      <w:rFonts w:ascii="DengXian" w:eastAsia="DengXian" w:hAnsi="DengXian"/>
      <w:noProof/>
      <w:sz w:val="20"/>
    </w:rPr>
  </w:style>
  <w:style w:type="table" w:customStyle="1" w:styleId="210">
    <w:name w:val="无格式表格 21"/>
    <w:basedOn w:val="a1"/>
    <w:uiPriority w:val="42"/>
    <w:qFormat/>
    <w:rsid w:val="00B32AEE"/>
    <w:rPr>
      <w:kern w:val="0"/>
      <w:sz w:val="24"/>
      <w:szCs w:val="20"/>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7">
    <w:name w:val="line number"/>
    <w:basedOn w:val="a0"/>
    <w:uiPriority w:val="99"/>
    <w:semiHidden/>
    <w:unhideWhenUsed/>
    <w:rsid w:val="00BD438F"/>
  </w:style>
  <w:style w:type="paragraph" w:styleId="HTML">
    <w:name w:val="HTML Preformatted"/>
    <w:basedOn w:val="a"/>
    <w:link w:val="HTML0"/>
    <w:uiPriority w:val="99"/>
    <w:unhideWhenUsed/>
    <w:rsid w:val="00283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0">
    <w:name w:val="HTML 预设格式 字符"/>
    <w:basedOn w:val="a0"/>
    <w:link w:val="HTML"/>
    <w:uiPriority w:val="99"/>
    <w:rsid w:val="0028309D"/>
    <w:rPr>
      <w:rFonts w:ascii="宋体" w:eastAsia="宋体" w:hAnsi="宋体" w:cs="宋体"/>
      <w:kern w:val="0"/>
      <w:sz w:val="24"/>
    </w:rPr>
  </w:style>
  <w:style w:type="character" w:styleId="af8">
    <w:name w:val="Placeholder Text"/>
    <w:basedOn w:val="a0"/>
    <w:uiPriority w:val="99"/>
    <w:semiHidden/>
    <w:rsid w:val="008C367B"/>
    <w:rPr>
      <w:color w:val="666666"/>
    </w:rPr>
  </w:style>
  <w:style w:type="paragraph" w:customStyle="1" w:styleId="chapter-para">
    <w:name w:val="chapter-para"/>
    <w:basedOn w:val="a"/>
    <w:rsid w:val="00570EED"/>
    <w:pPr>
      <w:spacing w:before="100" w:beforeAutospacing="1" w:after="100" w:afterAutospacing="1"/>
    </w:pPr>
  </w:style>
  <w:style w:type="character" w:customStyle="1" w:styleId="content-section">
    <w:name w:val="content-section"/>
    <w:basedOn w:val="a0"/>
    <w:rsid w:val="005B06B7"/>
  </w:style>
  <w:style w:type="character" w:styleId="af9">
    <w:name w:val="FollowedHyperlink"/>
    <w:basedOn w:val="a0"/>
    <w:uiPriority w:val="99"/>
    <w:semiHidden/>
    <w:unhideWhenUsed/>
    <w:rsid w:val="00157F5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97803">
      <w:bodyDiv w:val="1"/>
      <w:marLeft w:val="0"/>
      <w:marRight w:val="0"/>
      <w:marTop w:val="0"/>
      <w:marBottom w:val="0"/>
      <w:divBdr>
        <w:top w:val="none" w:sz="0" w:space="0" w:color="auto"/>
        <w:left w:val="none" w:sz="0" w:space="0" w:color="auto"/>
        <w:bottom w:val="none" w:sz="0" w:space="0" w:color="auto"/>
        <w:right w:val="none" w:sz="0" w:space="0" w:color="auto"/>
      </w:divBdr>
      <w:divsChild>
        <w:div w:id="716513155">
          <w:marLeft w:val="0"/>
          <w:marRight w:val="0"/>
          <w:marTop w:val="0"/>
          <w:marBottom w:val="0"/>
          <w:divBdr>
            <w:top w:val="none" w:sz="0" w:space="0" w:color="auto"/>
            <w:left w:val="none" w:sz="0" w:space="0" w:color="auto"/>
            <w:bottom w:val="none" w:sz="0" w:space="0" w:color="auto"/>
            <w:right w:val="none" w:sz="0" w:space="0" w:color="auto"/>
          </w:divBdr>
          <w:divsChild>
            <w:div w:id="1753769382">
              <w:marLeft w:val="0"/>
              <w:marRight w:val="0"/>
              <w:marTop w:val="0"/>
              <w:marBottom w:val="0"/>
              <w:divBdr>
                <w:top w:val="none" w:sz="0" w:space="0" w:color="auto"/>
                <w:left w:val="none" w:sz="0" w:space="0" w:color="auto"/>
                <w:bottom w:val="none" w:sz="0" w:space="0" w:color="auto"/>
                <w:right w:val="none" w:sz="0" w:space="0" w:color="auto"/>
              </w:divBdr>
              <w:divsChild>
                <w:div w:id="11714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89907">
      <w:bodyDiv w:val="1"/>
      <w:marLeft w:val="0"/>
      <w:marRight w:val="0"/>
      <w:marTop w:val="0"/>
      <w:marBottom w:val="0"/>
      <w:divBdr>
        <w:top w:val="none" w:sz="0" w:space="0" w:color="auto"/>
        <w:left w:val="none" w:sz="0" w:space="0" w:color="auto"/>
        <w:bottom w:val="none" w:sz="0" w:space="0" w:color="auto"/>
        <w:right w:val="none" w:sz="0" w:space="0" w:color="auto"/>
      </w:divBdr>
      <w:divsChild>
        <w:div w:id="1698846820">
          <w:marLeft w:val="0"/>
          <w:marRight w:val="0"/>
          <w:marTop w:val="0"/>
          <w:marBottom w:val="0"/>
          <w:divBdr>
            <w:top w:val="none" w:sz="0" w:space="0" w:color="auto"/>
            <w:left w:val="none" w:sz="0" w:space="0" w:color="auto"/>
            <w:bottom w:val="none" w:sz="0" w:space="0" w:color="auto"/>
            <w:right w:val="none" w:sz="0" w:space="0" w:color="auto"/>
          </w:divBdr>
          <w:divsChild>
            <w:div w:id="48699319">
              <w:marLeft w:val="0"/>
              <w:marRight w:val="0"/>
              <w:marTop w:val="0"/>
              <w:marBottom w:val="0"/>
              <w:divBdr>
                <w:top w:val="none" w:sz="0" w:space="0" w:color="auto"/>
                <w:left w:val="none" w:sz="0" w:space="0" w:color="auto"/>
                <w:bottom w:val="none" w:sz="0" w:space="0" w:color="auto"/>
                <w:right w:val="none" w:sz="0" w:space="0" w:color="auto"/>
              </w:divBdr>
              <w:divsChild>
                <w:div w:id="903641593">
                  <w:marLeft w:val="0"/>
                  <w:marRight w:val="0"/>
                  <w:marTop w:val="0"/>
                  <w:marBottom w:val="0"/>
                  <w:divBdr>
                    <w:top w:val="none" w:sz="0" w:space="0" w:color="auto"/>
                    <w:left w:val="none" w:sz="0" w:space="0" w:color="auto"/>
                    <w:bottom w:val="none" w:sz="0" w:space="0" w:color="auto"/>
                    <w:right w:val="none" w:sz="0" w:space="0" w:color="auto"/>
                  </w:divBdr>
                  <w:divsChild>
                    <w:div w:id="10348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25818">
      <w:bodyDiv w:val="1"/>
      <w:marLeft w:val="0"/>
      <w:marRight w:val="0"/>
      <w:marTop w:val="0"/>
      <w:marBottom w:val="0"/>
      <w:divBdr>
        <w:top w:val="none" w:sz="0" w:space="0" w:color="auto"/>
        <w:left w:val="none" w:sz="0" w:space="0" w:color="auto"/>
        <w:bottom w:val="none" w:sz="0" w:space="0" w:color="auto"/>
        <w:right w:val="none" w:sz="0" w:space="0" w:color="auto"/>
      </w:divBdr>
    </w:div>
    <w:div w:id="140268521">
      <w:bodyDiv w:val="1"/>
      <w:marLeft w:val="0"/>
      <w:marRight w:val="0"/>
      <w:marTop w:val="0"/>
      <w:marBottom w:val="0"/>
      <w:divBdr>
        <w:top w:val="none" w:sz="0" w:space="0" w:color="auto"/>
        <w:left w:val="none" w:sz="0" w:space="0" w:color="auto"/>
        <w:bottom w:val="none" w:sz="0" w:space="0" w:color="auto"/>
        <w:right w:val="none" w:sz="0" w:space="0" w:color="auto"/>
      </w:divBdr>
      <w:divsChild>
        <w:div w:id="109708375">
          <w:marLeft w:val="0"/>
          <w:marRight w:val="0"/>
          <w:marTop w:val="0"/>
          <w:marBottom w:val="0"/>
          <w:divBdr>
            <w:top w:val="none" w:sz="0" w:space="0" w:color="auto"/>
            <w:left w:val="none" w:sz="0" w:space="0" w:color="auto"/>
            <w:bottom w:val="none" w:sz="0" w:space="0" w:color="auto"/>
            <w:right w:val="none" w:sz="0" w:space="0" w:color="auto"/>
          </w:divBdr>
          <w:divsChild>
            <w:div w:id="671643069">
              <w:marLeft w:val="0"/>
              <w:marRight w:val="0"/>
              <w:marTop w:val="0"/>
              <w:marBottom w:val="0"/>
              <w:divBdr>
                <w:top w:val="none" w:sz="0" w:space="0" w:color="auto"/>
                <w:left w:val="none" w:sz="0" w:space="0" w:color="auto"/>
                <w:bottom w:val="none" w:sz="0" w:space="0" w:color="auto"/>
                <w:right w:val="none" w:sz="0" w:space="0" w:color="auto"/>
              </w:divBdr>
              <w:divsChild>
                <w:div w:id="65202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790">
      <w:bodyDiv w:val="1"/>
      <w:marLeft w:val="0"/>
      <w:marRight w:val="0"/>
      <w:marTop w:val="0"/>
      <w:marBottom w:val="0"/>
      <w:divBdr>
        <w:top w:val="none" w:sz="0" w:space="0" w:color="auto"/>
        <w:left w:val="none" w:sz="0" w:space="0" w:color="auto"/>
        <w:bottom w:val="none" w:sz="0" w:space="0" w:color="auto"/>
        <w:right w:val="none" w:sz="0" w:space="0" w:color="auto"/>
      </w:divBdr>
    </w:div>
    <w:div w:id="197861183">
      <w:bodyDiv w:val="1"/>
      <w:marLeft w:val="0"/>
      <w:marRight w:val="0"/>
      <w:marTop w:val="0"/>
      <w:marBottom w:val="0"/>
      <w:divBdr>
        <w:top w:val="none" w:sz="0" w:space="0" w:color="auto"/>
        <w:left w:val="none" w:sz="0" w:space="0" w:color="auto"/>
        <w:bottom w:val="none" w:sz="0" w:space="0" w:color="auto"/>
        <w:right w:val="none" w:sz="0" w:space="0" w:color="auto"/>
      </w:divBdr>
      <w:divsChild>
        <w:div w:id="68118035">
          <w:marLeft w:val="0"/>
          <w:marRight w:val="0"/>
          <w:marTop w:val="0"/>
          <w:marBottom w:val="0"/>
          <w:divBdr>
            <w:top w:val="none" w:sz="0" w:space="0" w:color="auto"/>
            <w:left w:val="none" w:sz="0" w:space="0" w:color="auto"/>
            <w:bottom w:val="none" w:sz="0" w:space="0" w:color="auto"/>
            <w:right w:val="none" w:sz="0" w:space="0" w:color="auto"/>
          </w:divBdr>
          <w:divsChild>
            <w:div w:id="2097751143">
              <w:marLeft w:val="0"/>
              <w:marRight w:val="0"/>
              <w:marTop w:val="0"/>
              <w:marBottom w:val="0"/>
              <w:divBdr>
                <w:top w:val="none" w:sz="0" w:space="0" w:color="auto"/>
                <w:left w:val="none" w:sz="0" w:space="0" w:color="auto"/>
                <w:bottom w:val="none" w:sz="0" w:space="0" w:color="auto"/>
                <w:right w:val="none" w:sz="0" w:space="0" w:color="auto"/>
              </w:divBdr>
              <w:divsChild>
                <w:div w:id="13621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4828">
      <w:bodyDiv w:val="1"/>
      <w:marLeft w:val="0"/>
      <w:marRight w:val="0"/>
      <w:marTop w:val="0"/>
      <w:marBottom w:val="0"/>
      <w:divBdr>
        <w:top w:val="none" w:sz="0" w:space="0" w:color="auto"/>
        <w:left w:val="none" w:sz="0" w:space="0" w:color="auto"/>
        <w:bottom w:val="none" w:sz="0" w:space="0" w:color="auto"/>
        <w:right w:val="none" w:sz="0" w:space="0" w:color="auto"/>
      </w:divBdr>
    </w:div>
    <w:div w:id="571544758">
      <w:bodyDiv w:val="1"/>
      <w:marLeft w:val="0"/>
      <w:marRight w:val="0"/>
      <w:marTop w:val="0"/>
      <w:marBottom w:val="0"/>
      <w:divBdr>
        <w:top w:val="none" w:sz="0" w:space="0" w:color="auto"/>
        <w:left w:val="none" w:sz="0" w:space="0" w:color="auto"/>
        <w:bottom w:val="none" w:sz="0" w:space="0" w:color="auto"/>
        <w:right w:val="none" w:sz="0" w:space="0" w:color="auto"/>
      </w:divBdr>
    </w:div>
    <w:div w:id="599336217">
      <w:bodyDiv w:val="1"/>
      <w:marLeft w:val="0"/>
      <w:marRight w:val="0"/>
      <w:marTop w:val="0"/>
      <w:marBottom w:val="0"/>
      <w:divBdr>
        <w:top w:val="none" w:sz="0" w:space="0" w:color="auto"/>
        <w:left w:val="none" w:sz="0" w:space="0" w:color="auto"/>
        <w:bottom w:val="none" w:sz="0" w:space="0" w:color="auto"/>
        <w:right w:val="none" w:sz="0" w:space="0" w:color="auto"/>
      </w:divBdr>
      <w:divsChild>
        <w:div w:id="1456366510">
          <w:marLeft w:val="0"/>
          <w:marRight w:val="0"/>
          <w:marTop w:val="0"/>
          <w:marBottom w:val="0"/>
          <w:divBdr>
            <w:top w:val="none" w:sz="0" w:space="0" w:color="auto"/>
            <w:left w:val="none" w:sz="0" w:space="0" w:color="auto"/>
            <w:bottom w:val="none" w:sz="0" w:space="0" w:color="auto"/>
            <w:right w:val="none" w:sz="0" w:space="0" w:color="auto"/>
          </w:divBdr>
        </w:div>
      </w:divsChild>
    </w:div>
    <w:div w:id="657734093">
      <w:bodyDiv w:val="1"/>
      <w:marLeft w:val="0"/>
      <w:marRight w:val="0"/>
      <w:marTop w:val="0"/>
      <w:marBottom w:val="0"/>
      <w:divBdr>
        <w:top w:val="none" w:sz="0" w:space="0" w:color="auto"/>
        <w:left w:val="none" w:sz="0" w:space="0" w:color="auto"/>
        <w:bottom w:val="none" w:sz="0" w:space="0" w:color="auto"/>
        <w:right w:val="none" w:sz="0" w:space="0" w:color="auto"/>
      </w:divBdr>
      <w:divsChild>
        <w:div w:id="617182757">
          <w:marLeft w:val="0"/>
          <w:marRight w:val="0"/>
          <w:marTop w:val="0"/>
          <w:marBottom w:val="0"/>
          <w:divBdr>
            <w:top w:val="none" w:sz="0" w:space="0" w:color="auto"/>
            <w:left w:val="none" w:sz="0" w:space="0" w:color="auto"/>
            <w:bottom w:val="none" w:sz="0" w:space="0" w:color="auto"/>
            <w:right w:val="none" w:sz="0" w:space="0" w:color="auto"/>
          </w:divBdr>
          <w:divsChild>
            <w:div w:id="1570267791">
              <w:marLeft w:val="0"/>
              <w:marRight w:val="0"/>
              <w:marTop w:val="0"/>
              <w:marBottom w:val="0"/>
              <w:divBdr>
                <w:top w:val="none" w:sz="0" w:space="0" w:color="auto"/>
                <w:left w:val="none" w:sz="0" w:space="0" w:color="auto"/>
                <w:bottom w:val="none" w:sz="0" w:space="0" w:color="auto"/>
                <w:right w:val="none" w:sz="0" w:space="0" w:color="auto"/>
              </w:divBdr>
              <w:divsChild>
                <w:div w:id="75806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40552">
      <w:bodyDiv w:val="1"/>
      <w:marLeft w:val="0"/>
      <w:marRight w:val="0"/>
      <w:marTop w:val="0"/>
      <w:marBottom w:val="0"/>
      <w:divBdr>
        <w:top w:val="none" w:sz="0" w:space="0" w:color="auto"/>
        <w:left w:val="none" w:sz="0" w:space="0" w:color="auto"/>
        <w:bottom w:val="none" w:sz="0" w:space="0" w:color="auto"/>
        <w:right w:val="none" w:sz="0" w:space="0" w:color="auto"/>
      </w:divBdr>
      <w:divsChild>
        <w:div w:id="1394815428">
          <w:marLeft w:val="0"/>
          <w:marRight w:val="0"/>
          <w:marTop w:val="0"/>
          <w:marBottom w:val="0"/>
          <w:divBdr>
            <w:top w:val="none" w:sz="0" w:space="0" w:color="auto"/>
            <w:left w:val="none" w:sz="0" w:space="0" w:color="auto"/>
            <w:bottom w:val="none" w:sz="0" w:space="0" w:color="auto"/>
            <w:right w:val="none" w:sz="0" w:space="0" w:color="auto"/>
          </w:divBdr>
          <w:divsChild>
            <w:div w:id="1112088073">
              <w:marLeft w:val="0"/>
              <w:marRight w:val="0"/>
              <w:marTop w:val="0"/>
              <w:marBottom w:val="0"/>
              <w:divBdr>
                <w:top w:val="none" w:sz="0" w:space="0" w:color="auto"/>
                <w:left w:val="none" w:sz="0" w:space="0" w:color="auto"/>
                <w:bottom w:val="none" w:sz="0" w:space="0" w:color="auto"/>
                <w:right w:val="none" w:sz="0" w:space="0" w:color="auto"/>
              </w:divBdr>
              <w:divsChild>
                <w:div w:id="10343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90358">
      <w:bodyDiv w:val="1"/>
      <w:marLeft w:val="0"/>
      <w:marRight w:val="0"/>
      <w:marTop w:val="0"/>
      <w:marBottom w:val="0"/>
      <w:divBdr>
        <w:top w:val="none" w:sz="0" w:space="0" w:color="auto"/>
        <w:left w:val="none" w:sz="0" w:space="0" w:color="auto"/>
        <w:bottom w:val="none" w:sz="0" w:space="0" w:color="auto"/>
        <w:right w:val="none" w:sz="0" w:space="0" w:color="auto"/>
      </w:divBdr>
    </w:div>
    <w:div w:id="1009909801">
      <w:bodyDiv w:val="1"/>
      <w:marLeft w:val="0"/>
      <w:marRight w:val="0"/>
      <w:marTop w:val="0"/>
      <w:marBottom w:val="0"/>
      <w:divBdr>
        <w:top w:val="none" w:sz="0" w:space="0" w:color="auto"/>
        <w:left w:val="none" w:sz="0" w:space="0" w:color="auto"/>
        <w:bottom w:val="none" w:sz="0" w:space="0" w:color="auto"/>
        <w:right w:val="none" w:sz="0" w:space="0" w:color="auto"/>
      </w:divBdr>
    </w:div>
    <w:div w:id="1077947037">
      <w:bodyDiv w:val="1"/>
      <w:marLeft w:val="0"/>
      <w:marRight w:val="0"/>
      <w:marTop w:val="0"/>
      <w:marBottom w:val="0"/>
      <w:divBdr>
        <w:top w:val="none" w:sz="0" w:space="0" w:color="auto"/>
        <w:left w:val="none" w:sz="0" w:space="0" w:color="auto"/>
        <w:bottom w:val="none" w:sz="0" w:space="0" w:color="auto"/>
        <w:right w:val="none" w:sz="0" w:space="0" w:color="auto"/>
      </w:divBdr>
      <w:divsChild>
        <w:div w:id="2061395456">
          <w:marLeft w:val="0"/>
          <w:marRight w:val="0"/>
          <w:marTop w:val="0"/>
          <w:marBottom w:val="0"/>
          <w:divBdr>
            <w:top w:val="none" w:sz="0" w:space="0" w:color="auto"/>
            <w:left w:val="none" w:sz="0" w:space="0" w:color="auto"/>
            <w:bottom w:val="none" w:sz="0" w:space="0" w:color="auto"/>
            <w:right w:val="none" w:sz="0" w:space="0" w:color="auto"/>
          </w:divBdr>
          <w:divsChild>
            <w:div w:id="414130912">
              <w:marLeft w:val="0"/>
              <w:marRight w:val="0"/>
              <w:marTop w:val="0"/>
              <w:marBottom w:val="0"/>
              <w:divBdr>
                <w:top w:val="none" w:sz="0" w:space="0" w:color="auto"/>
                <w:left w:val="none" w:sz="0" w:space="0" w:color="auto"/>
                <w:bottom w:val="none" w:sz="0" w:space="0" w:color="auto"/>
                <w:right w:val="none" w:sz="0" w:space="0" w:color="auto"/>
              </w:divBdr>
              <w:divsChild>
                <w:div w:id="44388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18108">
      <w:bodyDiv w:val="1"/>
      <w:marLeft w:val="0"/>
      <w:marRight w:val="0"/>
      <w:marTop w:val="0"/>
      <w:marBottom w:val="0"/>
      <w:divBdr>
        <w:top w:val="none" w:sz="0" w:space="0" w:color="auto"/>
        <w:left w:val="none" w:sz="0" w:space="0" w:color="auto"/>
        <w:bottom w:val="none" w:sz="0" w:space="0" w:color="auto"/>
        <w:right w:val="none" w:sz="0" w:space="0" w:color="auto"/>
      </w:divBdr>
    </w:div>
    <w:div w:id="1140222697">
      <w:bodyDiv w:val="1"/>
      <w:marLeft w:val="0"/>
      <w:marRight w:val="0"/>
      <w:marTop w:val="0"/>
      <w:marBottom w:val="0"/>
      <w:divBdr>
        <w:top w:val="none" w:sz="0" w:space="0" w:color="auto"/>
        <w:left w:val="none" w:sz="0" w:space="0" w:color="auto"/>
        <w:bottom w:val="none" w:sz="0" w:space="0" w:color="auto"/>
        <w:right w:val="none" w:sz="0" w:space="0" w:color="auto"/>
      </w:divBdr>
    </w:div>
    <w:div w:id="1164275263">
      <w:bodyDiv w:val="1"/>
      <w:marLeft w:val="0"/>
      <w:marRight w:val="0"/>
      <w:marTop w:val="0"/>
      <w:marBottom w:val="0"/>
      <w:divBdr>
        <w:top w:val="none" w:sz="0" w:space="0" w:color="auto"/>
        <w:left w:val="none" w:sz="0" w:space="0" w:color="auto"/>
        <w:bottom w:val="none" w:sz="0" w:space="0" w:color="auto"/>
        <w:right w:val="none" w:sz="0" w:space="0" w:color="auto"/>
      </w:divBdr>
      <w:divsChild>
        <w:div w:id="636112339">
          <w:marLeft w:val="0"/>
          <w:marRight w:val="0"/>
          <w:marTop w:val="0"/>
          <w:marBottom w:val="0"/>
          <w:divBdr>
            <w:top w:val="none" w:sz="0" w:space="0" w:color="auto"/>
            <w:left w:val="none" w:sz="0" w:space="0" w:color="auto"/>
            <w:bottom w:val="none" w:sz="0" w:space="0" w:color="auto"/>
            <w:right w:val="none" w:sz="0" w:space="0" w:color="auto"/>
          </w:divBdr>
          <w:divsChild>
            <w:div w:id="461579858">
              <w:marLeft w:val="0"/>
              <w:marRight w:val="0"/>
              <w:marTop w:val="0"/>
              <w:marBottom w:val="0"/>
              <w:divBdr>
                <w:top w:val="none" w:sz="0" w:space="0" w:color="auto"/>
                <w:left w:val="none" w:sz="0" w:space="0" w:color="auto"/>
                <w:bottom w:val="none" w:sz="0" w:space="0" w:color="auto"/>
                <w:right w:val="none" w:sz="0" w:space="0" w:color="auto"/>
              </w:divBdr>
              <w:divsChild>
                <w:div w:id="21975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08924">
      <w:bodyDiv w:val="1"/>
      <w:marLeft w:val="0"/>
      <w:marRight w:val="0"/>
      <w:marTop w:val="0"/>
      <w:marBottom w:val="0"/>
      <w:divBdr>
        <w:top w:val="none" w:sz="0" w:space="0" w:color="auto"/>
        <w:left w:val="none" w:sz="0" w:space="0" w:color="auto"/>
        <w:bottom w:val="none" w:sz="0" w:space="0" w:color="auto"/>
        <w:right w:val="none" w:sz="0" w:space="0" w:color="auto"/>
      </w:divBdr>
    </w:div>
    <w:div w:id="1369529635">
      <w:bodyDiv w:val="1"/>
      <w:marLeft w:val="0"/>
      <w:marRight w:val="0"/>
      <w:marTop w:val="0"/>
      <w:marBottom w:val="0"/>
      <w:divBdr>
        <w:top w:val="none" w:sz="0" w:space="0" w:color="auto"/>
        <w:left w:val="none" w:sz="0" w:space="0" w:color="auto"/>
        <w:bottom w:val="none" w:sz="0" w:space="0" w:color="auto"/>
        <w:right w:val="none" w:sz="0" w:space="0" w:color="auto"/>
      </w:divBdr>
    </w:div>
    <w:div w:id="1481270052">
      <w:bodyDiv w:val="1"/>
      <w:marLeft w:val="0"/>
      <w:marRight w:val="0"/>
      <w:marTop w:val="0"/>
      <w:marBottom w:val="0"/>
      <w:divBdr>
        <w:top w:val="none" w:sz="0" w:space="0" w:color="auto"/>
        <w:left w:val="none" w:sz="0" w:space="0" w:color="auto"/>
        <w:bottom w:val="none" w:sz="0" w:space="0" w:color="auto"/>
        <w:right w:val="none" w:sz="0" w:space="0" w:color="auto"/>
      </w:divBdr>
    </w:div>
    <w:div w:id="1508448811">
      <w:bodyDiv w:val="1"/>
      <w:marLeft w:val="0"/>
      <w:marRight w:val="0"/>
      <w:marTop w:val="0"/>
      <w:marBottom w:val="0"/>
      <w:divBdr>
        <w:top w:val="none" w:sz="0" w:space="0" w:color="auto"/>
        <w:left w:val="none" w:sz="0" w:space="0" w:color="auto"/>
        <w:bottom w:val="none" w:sz="0" w:space="0" w:color="auto"/>
        <w:right w:val="none" w:sz="0" w:space="0" w:color="auto"/>
      </w:divBdr>
      <w:divsChild>
        <w:div w:id="1128815421">
          <w:marLeft w:val="0"/>
          <w:marRight w:val="0"/>
          <w:marTop w:val="0"/>
          <w:marBottom w:val="0"/>
          <w:divBdr>
            <w:top w:val="none" w:sz="0" w:space="0" w:color="auto"/>
            <w:left w:val="none" w:sz="0" w:space="0" w:color="auto"/>
            <w:bottom w:val="none" w:sz="0" w:space="0" w:color="auto"/>
            <w:right w:val="none" w:sz="0" w:space="0" w:color="auto"/>
          </w:divBdr>
        </w:div>
      </w:divsChild>
    </w:div>
    <w:div w:id="1648437362">
      <w:bodyDiv w:val="1"/>
      <w:marLeft w:val="0"/>
      <w:marRight w:val="0"/>
      <w:marTop w:val="0"/>
      <w:marBottom w:val="0"/>
      <w:divBdr>
        <w:top w:val="none" w:sz="0" w:space="0" w:color="auto"/>
        <w:left w:val="none" w:sz="0" w:space="0" w:color="auto"/>
        <w:bottom w:val="none" w:sz="0" w:space="0" w:color="auto"/>
        <w:right w:val="none" w:sz="0" w:space="0" w:color="auto"/>
      </w:divBdr>
    </w:div>
    <w:div w:id="1704592250">
      <w:bodyDiv w:val="1"/>
      <w:marLeft w:val="0"/>
      <w:marRight w:val="0"/>
      <w:marTop w:val="0"/>
      <w:marBottom w:val="0"/>
      <w:divBdr>
        <w:top w:val="none" w:sz="0" w:space="0" w:color="auto"/>
        <w:left w:val="none" w:sz="0" w:space="0" w:color="auto"/>
        <w:bottom w:val="none" w:sz="0" w:space="0" w:color="auto"/>
        <w:right w:val="none" w:sz="0" w:space="0" w:color="auto"/>
      </w:divBdr>
    </w:div>
    <w:div w:id="1735155895">
      <w:bodyDiv w:val="1"/>
      <w:marLeft w:val="0"/>
      <w:marRight w:val="0"/>
      <w:marTop w:val="0"/>
      <w:marBottom w:val="0"/>
      <w:divBdr>
        <w:top w:val="none" w:sz="0" w:space="0" w:color="auto"/>
        <w:left w:val="none" w:sz="0" w:space="0" w:color="auto"/>
        <w:bottom w:val="none" w:sz="0" w:space="0" w:color="auto"/>
        <w:right w:val="none" w:sz="0" w:space="0" w:color="auto"/>
      </w:divBdr>
    </w:div>
    <w:div w:id="1810240503">
      <w:bodyDiv w:val="1"/>
      <w:marLeft w:val="0"/>
      <w:marRight w:val="0"/>
      <w:marTop w:val="0"/>
      <w:marBottom w:val="0"/>
      <w:divBdr>
        <w:top w:val="none" w:sz="0" w:space="0" w:color="auto"/>
        <w:left w:val="none" w:sz="0" w:space="0" w:color="auto"/>
        <w:bottom w:val="none" w:sz="0" w:space="0" w:color="auto"/>
        <w:right w:val="none" w:sz="0" w:space="0" w:color="auto"/>
      </w:divBdr>
      <w:divsChild>
        <w:div w:id="546111727">
          <w:marLeft w:val="0"/>
          <w:marRight w:val="0"/>
          <w:marTop w:val="0"/>
          <w:marBottom w:val="0"/>
          <w:divBdr>
            <w:top w:val="none" w:sz="0" w:space="0" w:color="auto"/>
            <w:left w:val="none" w:sz="0" w:space="0" w:color="auto"/>
            <w:bottom w:val="none" w:sz="0" w:space="0" w:color="auto"/>
            <w:right w:val="none" w:sz="0" w:space="0" w:color="auto"/>
          </w:divBdr>
          <w:divsChild>
            <w:div w:id="1705212897">
              <w:marLeft w:val="0"/>
              <w:marRight w:val="0"/>
              <w:marTop w:val="0"/>
              <w:marBottom w:val="0"/>
              <w:divBdr>
                <w:top w:val="none" w:sz="0" w:space="0" w:color="auto"/>
                <w:left w:val="none" w:sz="0" w:space="0" w:color="auto"/>
                <w:bottom w:val="none" w:sz="0" w:space="0" w:color="auto"/>
                <w:right w:val="none" w:sz="0" w:space="0" w:color="auto"/>
              </w:divBdr>
              <w:divsChild>
                <w:div w:id="74272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368395">
      <w:bodyDiv w:val="1"/>
      <w:marLeft w:val="0"/>
      <w:marRight w:val="0"/>
      <w:marTop w:val="0"/>
      <w:marBottom w:val="0"/>
      <w:divBdr>
        <w:top w:val="none" w:sz="0" w:space="0" w:color="auto"/>
        <w:left w:val="none" w:sz="0" w:space="0" w:color="auto"/>
        <w:bottom w:val="none" w:sz="0" w:space="0" w:color="auto"/>
        <w:right w:val="none" w:sz="0" w:space="0" w:color="auto"/>
      </w:divBdr>
    </w:div>
    <w:div w:id="1837111869">
      <w:bodyDiv w:val="1"/>
      <w:marLeft w:val="0"/>
      <w:marRight w:val="0"/>
      <w:marTop w:val="0"/>
      <w:marBottom w:val="0"/>
      <w:divBdr>
        <w:top w:val="none" w:sz="0" w:space="0" w:color="auto"/>
        <w:left w:val="none" w:sz="0" w:space="0" w:color="auto"/>
        <w:bottom w:val="none" w:sz="0" w:space="0" w:color="auto"/>
        <w:right w:val="none" w:sz="0" w:space="0" w:color="auto"/>
      </w:divBdr>
      <w:divsChild>
        <w:div w:id="467943610">
          <w:marLeft w:val="0"/>
          <w:marRight w:val="0"/>
          <w:marTop w:val="0"/>
          <w:marBottom w:val="0"/>
          <w:divBdr>
            <w:top w:val="none" w:sz="0" w:space="0" w:color="auto"/>
            <w:left w:val="none" w:sz="0" w:space="0" w:color="auto"/>
            <w:bottom w:val="none" w:sz="0" w:space="0" w:color="auto"/>
            <w:right w:val="none" w:sz="0" w:space="0" w:color="auto"/>
          </w:divBdr>
        </w:div>
        <w:div w:id="1143156685">
          <w:marLeft w:val="0"/>
          <w:marRight w:val="0"/>
          <w:marTop w:val="0"/>
          <w:marBottom w:val="0"/>
          <w:divBdr>
            <w:top w:val="none" w:sz="0" w:space="0" w:color="auto"/>
            <w:left w:val="none" w:sz="0" w:space="0" w:color="auto"/>
            <w:bottom w:val="none" w:sz="0" w:space="0" w:color="auto"/>
            <w:right w:val="none" w:sz="0" w:space="0" w:color="auto"/>
          </w:divBdr>
        </w:div>
      </w:divsChild>
    </w:div>
    <w:div w:id="1842967239">
      <w:bodyDiv w:val="1"/>
      <w:marLeft w:val="0"/>
      <w:marRight w:val="0"/>
      <w:marTop w:val="0"/>
      <w:marBottom w:val="0"/>
      <w:divBdr>
        <w:top w:val="none" w:sz="0" w:space="0" w:color="auto"/>
        <w:left w:val="none" w:sz="0" w:space="0" w:color="auto"/>
        <w:bottom w:val="none" w:sz="0" w:space="0" w:color="auto"/>
        <w:right w:val="none" w:sz="0" w:space="0" w:color="auto"/>
      </w:divBdr>
      <w:divsChild>
        <w:div w:id="563101386">
          <w:marLeft w:val="0"/>
          <w:marRight w:val="0"/>
          <w:marTop w:val="0"/>
          <w:marBottom w:val="0"/>
          <w:divBdr>
            <w:top w:val="none" w:sz="0" w:space="0" w:color="auto"/>
            <w:left w:val="none" w:sz="0" w:space="0" w:color="auto"/>
            <w:bottom w:val="none" w:sz="0" w:space="0" w:color="auto"/>
            <w:right w:val="none" w:sz="0" w:space="0" w:color="auto"/>
          </w:divBdr>
          <w:divsChild>
            <w:div w:id="1493788240">
              <w:marLeft w:val="0"/>
              <w:marRight w:val="0"/>
              <w:marTop w:val="0"/>
              <w:marBottom w:val="0"/>
              <w:divBdr>
                <w:top w:val="none" w:sz="0" w:space="0" w:color="auto"/>
                <w:left w:val="none" w:sz="0" w:space="0" w:color="auto"/>
                <w:bottom w:val="none" w:sz="0" w:space="0" w:color="auto"/>
                <w:right w:val="none" w:sz="0" w:space="0" w:color="auto"/>
              </w:divBdr>
              <w:divsChild>
                <w:div w:id="1691910015">
                  <w:marLeft w:val="0"/>
                  <w:marRight w:val="0"/>
                  <w:marTop w:val="0"/>
                  <w:marBottom w:val="0"/>
                  <w:divBdr>
                    <w:top w:val="none" w:sz="0" w:space="0" w:color="auto"/>
                    <w:left w:val="none" w:sz="0" w:space="0" w:color="auto"/>
                    <w:bottom w:val="none" w:sz="0" w:space="0" w:color="auto"/>
                    <w:right w:val="none" w:sz="0" w:space="0" w:color="auto"/>
                  </w:divBdr>
                  <w:divsChild>
                    <w:div w:id="18332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932017">
      <w:bodyDiv w:val="1"/>
      <w:marLeft w:val="0"/>
      <w:marRight w:val="0"/>
      <w:marTop w:val="0"/>
      <w:marBottom w:val="0"/>
      <w:divBdr>
        <w:top w:val="none" w:sz="0" w:space="0" w:color="auto"/>
        <w:left w:val="none" w:sz="0" w:space="0" w:color="auto"/>
        <w:bottom w:val="none" w:sz="0" w:space="0" w:color="auto"/>
        <w:right w:val="none" w:sz="0" w:space="0" w:color="auto"/>
      </w:divBdr>
      <w:divsChild>
        <w:div w:id="490944783">
          <w:marLeft w:val="0"/>
          <w:marRight w:val="0"/>
          <w:marTop w:val="0"/>
          <w:marBottom w:val="0"/>
          <w:divBdr>
            <w:top w:val="none" w:sz="0" w:space="0" w:color="auto"/>
            <w:left w:val="none" w:sz="0" w:space="0" w:color="auto"/>
            <w:bottom w:val="none" w:sz="0" w:space="0" w:color="auto"/>
            <w:right w:val="none" w:sz="0" w:space="0" w:color="auto"/>
          </w:divBdr>
        </w:div>
        <w:div w:id="279071138">
          <w:marLeft w:val="0"/>
          <w:marRight w:val="0"/>
          <w:marTop w:val="0"/>
          <w:marBottom w:val="0"/>
          <w:divBdr>
            <w:top w:val="none" w:sz="0" w:space="0" w:color="auto"/>
            <w:left w:val="none" w:sz="0" w:space="0" w:color="auto"/>
            <w:bottom w:val="none" w:sz="0" w:space="0" w:color="auto"/>
            <w:right w:val="none" w:sz="0" w:space="0" w:color="auto"/>
          </w:divBdr>
        </w:div>
      </w:divsChild>
    </w:div>
    <w:div w:id="2031253170">
      <w:bodyDiv w:val="1"/>
      <w:marLeft w:val="0"/>
      <w:marRight w:val="0"/>
      <w:marTop w:val="0"/>
      <w:marBottom w:val="0"/>
      <w:divBdr>
        <w:top w:val="none" w:sz="0" w:space="0" w:color="auto"/>
        <w:left w:val="none" w:sz="0" w:space="0" w:color="auto"/>
        <w:bottom w:val="none" w:sz="0" w:space="0" w:color="auto"/>
        <w:right w:val="none" w:sz="0" w:space="0" w:color="auto"/>
      </w:divBdr>
      <w:divsChild>
        <w:div w:id="1700276473">
          <w:marLeft w:val="0"/>
          <w:marRight w:val="0"/>
          <w:marTop w:val="0"/>
          <w:marBottom w:val="0"/>
          <w:divBdr>
            <w:top w:val="none" w:sz="0" w:space="0" w:color="auto"/>
            <w:left w:val="none" w:sz="0" w:space="0" w:color="auto"/>
            <w:bottom w:val="none" w:sz="0" w:space="0" w:color="auto"/>
            <w:right w:val="none" w:sz="0" w:space="0" w:color="auto"/>
          </w:divBdr>
        </w:div>
      </w:divsChild>
    </w:div>
    <w:div w:id="2125415340">
      <w:bodyDiv w:val="1"/>
      <w:marLeft w:val="0"/>
      <w:marRight w:val="0"/>
      <w:marTop w:val="0"/>
      <w:marBottom w:val="0"/>
      <w:divBdr>
        <w:top w:val="none" w:sz="0" w:space="0" w:color="auto"/>
        <w:left w:val="none" w:sz="0" w:space="0" w:color="auto"/>
        <w:bottom w:val="none" w:sz="0" w:space="0" w:color="auto"/>
        <w:right w:val="none" w:sz="0" w:space="0" w:color="auto"/>
      </w:divBdr>
      <w:divsChild>
        <w:div w:id="1292251523">
          <w:marLeft w:val="0"/>
          <w:marRight w:val="0"/>
          <w:marTop w:val="0"/>
          <w:marBottom w:val="0"/>
          <w:divBdr>
            <w:top w:val="none" w:sz="0" w:space="0" w:color="auto"/>
            <w:left w:val="none" w:sz="0" w:space="0" w:color="auto"/>
            <w:bottom w:val="none" w:sz="0" w:space="0" w:color="auto"/>
            <w:right w:val="none" w:sz="0" w:space="0" w:color="auto"/>
          </w:divBdr>
          <w:divsChild>
            <w:div w:id="630864492">
              <w:marLeft w:val="0"/>
              <w:marRight w:val="0"/>
              <w:marTop w:val="0"/>
              <w:marBottom w:val="0"/>
              <w:divBdr>
                <w:top w:val="none" w:sz="0" w:space="0" w:color="auto"/>
                <w:left w:val="none" w:sz="0" w:space="0" w:color="auto"/>
                <w:bottom w:val="none" w:sz="0" w:space="0" w:color="auto"/>
                <w:right w:val="none" w:sz="0" w:space="0" w:color="auto"/>
              </w:divBdr>
              <w:divsChild>
                <w:div w:id="153029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68508">
      <w:bodyDiv w:val="1"/>
      <w:marLeft w:val="0"/>
      <w:marRight w:val="0"/>
      <w:marTop w:val="0"/>
      <w:marBottom w:val="0"/>
      <w:divBdr>
        <w:top w:val="none" w:sz="0" w:space="0" w:color="auto"/>
        <w:left w:val="none" w:sz="0" w:space="0" w:color="auto"/>
        <w:bottom w:val="none" w:sz="0" w:space="0" w:color="auto"/>
        <w:right w:val="none" w:sz="0" w:space="0" w:color="auto"/>
      </w:divBdr>
    </w:div>
    <w:div w:id="21364108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.~WRD0000</Template>
  <TotalTime>1683</TotalTime>
  <Pages>12</Pages>
  <Words>6613</Words>
  <Characters>37699</Characters>
  <Application>Microsoft Office Word</Application>
  <DocSecurity>0</DocSecurity>
  <Lines>314</Lines>
  <Paragraphs>88</Paragraphs>
  <ScaleCrop>false</ScaleCrop>
  <Company/>
  <LinksUpToDate>false</LinksUpToDate>
  <CharactersWithSpaces>44224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秦东亚</dc:creator>
  <cp:keywords/>
  <dc:description/>
  <cp:lastModifiedBy>c17867</cp:lastModifiedBy>
  <cp:revision>469</cp:revision>
  <cp:lastPrinted>2024-08-23T07:43:00Z</cp:lastPrinted>
  <dcterms:created xsi:type="dcterms:W3CDTF">2024-08-23T07:43:00Z</dcterms:created>
  <dcterms:modified xsi:type="dcterms:W3CDTF">2025-09-18T03:22:00Z</dcterms:modified>
</cp:coreProperties>
</file>