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F9BBF" w14:textId="0A3438D6" w:rsidR="00A02D53" w:rsidRPr="00FF4A30" w:rsidRDefault="00B41F3C" w:rsidP="00984775">
      <w:pPr>
        <w:spacing w:after="0" w:line="480" w:lineRule="auto"/>
        <w:jc w:val="center"/>
        <w:rPr>
          <w:rFonts w:ascii="Times New Roman" w:hAnsi="Times New Roman" w:cs="Times New Roman"/>
          <w:color w:val="000000" w:themeColor="text1"/>
          <w:sz w:val="24"/>
          <w:szCs w:val="24"/>
        </w:rPr>
      </w:pPr>
      <w:bookmarkStart w:id="0" w:name="_Hlk190000114"/>
      <w:r w:rsidRPr="00FF4A30">
        <w:rPr>
          <w:rFonts w:ascii="Times New Roman" w:hAnsi="Times New Roman" w:cs="Times New Roman"/>
          <w:color w:val="000000" w:themeColor="text1"/>
          <w:sz w:val="24"/>
          <w:szCs w:val="24"/>
        </w:rPr>
        <w:t xml:space="preserve">Supporting Information </w:t>
      </w:r>
      <w:r w:rsidR="001D13A4" w:rsidRPr="00FF4A30">
        <w:rPr>
          <w:rFonts w:ascii="Times New Roman" w:hAnsi="Times New Roman" w:cs="Times New Roman"/>
          <w:color w:val="000000" w:themeColor="text1"/>
          <w:sz w:val="24"/>
          <w:szCs w:val="24"/>
        </w:rPr>
        <w:t>Table</w:t>
      </w:r>
    </w:p>
    <w:p w14:paraId="68B97FD6" w14:textId="77777777" w:rsidR="00A02D53" w:rsidRPr="00FF4A30" w:rsidRDefault="00A02D53" w:rsidP="00984775">
      <w:pPr>
        <w:spacing w:after="0" w:line="480" w:lineRule="auto"/>
        <w:rPr>
          <w:rFonts w:ascii="Times New Roman" w:hAnsi="Times New Roman" w:cs="Times New Roman"/>
          <w:color w:val="000000" w:themeColor="text1"/>
          <w:sz w:val="24"/>
          <w:szCs w:val="24"/>
        </w:rPr>
      </w:pPr>
    </w:p>
    <w:p w14:paraId="64EC292F" w14:textId="11D2A6CB" w:rsidR="001D13A4" w:rsidRPr="00FF4A30" w:rsidRDefault="001D13A4" w:rsidP="00984775">
      <w:pPr>
        <w:spacing w:after="0" w:line="480" w:lineRule="auto"/>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Table S</w:t>
      </w:r>
      <w:r w:rsidR="00D21194" w:rsidRPr="00FF4A30">
        <w:rPr>
          <w:rFonts w:ascii="Times New Roman" w:hAnsi="Times New Roman" w:cs="Times New Roman"/>
          <w:color w:val="000000" w:themeColor="text1"/>
          <w:sz w:val="24"/>
          <w:szCs w:val="24"/>
        </w:rPr>
        <w:t>1</w:t>
      </w:r>
      <w:r w:rsidRPr="00FF4A30">
        <w:rPr>
          <w:rFonts w:ascii="Times New Roman" w:hAnsi="Times New Roman" w:cs="Times New Roman"/>
          <w:color w:val="000000" w:themeColor="text1"/>
          <w:sz w:val="24"/>
          <w:szCs w:val="24"/>
        </w:rPr>
        <w:t xml:space="preserve">. Geological zones classified </w:t>
      </w:r>
      <w:r w:rsidR="00984775" w:rsidRPr="00FF4A30">
        <w:rPr>
          <w:rFonts w:ascii="Times New Roman" w:hAnsi="Times New Roman" w:cs="Times New Roman"/>
          <w:color w:val="000000" w:themeColor="text1"/>
          <w:sz w:val="24"/>
          <w:szCs w:val="24"/>
        </w:rPr>
        <w:t>by</w:t>
      </w:r>
      <w:r w:rsidRPr="00FF4A30">
        <w:rPr>
          <w:rFonts w:ascii="Times New Roman" w:hAnsi="Times New Roman" w:cs="Times New Roman"/>
          <w:color w:val="000000" w:themeColor="text1"/>
          <w:sz w:val="24"/>
          <w:szCs w:val="24"/>
        </w:rPr>
        <w:t xml:space="preserve"> </w:t>
      </w:r>
      <w:r w:rsidR="00B93F75" w:rsidRPr="00FF4A30">
        <w:rPr>
          <w:rFonts w:ascii="Times New Roman" w:hAnsi="Times New Roman" w:cs="Times New Roman"/>
          <w:color w:val="000000" w:themeColor="text1"/>
          <w:sz w:val="24"/>
          <w:szCs w:val="24"/>
        </w:rPr>
        <w:t xml:space="preserve">rock </w:t>
      </w:r>
      <w:r w:rsidRPr="00FF4A30">
        <w:rPr>
          <w:rFonts w:ascii="Times New Roman" w:hAnsi="Times New Roman" w:cs="Times New Roman"/>
          <w:color w:val="000000" w:themeColor="text1"/>
          <w:sz w:val="24"/>
          <w:szCs w:val="24"/>
        </w:rPr>
        <w:t>formation age</w:t>
      </w:r>
      <w:r w:rsidR="00984775" w:rsidRPr="00FF4A30">
        <w:rPr>
          <w:rFonts w:ascii="Times New Roman" w:hAnsi="Times New Roman" w:cs="Times New Roman"/>
          <w:color w:val="000000" w:themeColor="text1"/>
          <w:sz w:val="24"/>
          <w:szCs w:val="24"/>
        </w:rPr>
        <w:t>s</w:t>
      </w:r>
      <w:r w:rsidR="00B93F75" w:rsidRPr="00FF4A30">
        <w:rPr>
          <w:rFonts w:ascii="Times New Roman" w:hAnsi="Times New Roman" w:cs="Times New Roman"/>
          <w:color w:val="000000" w:themeColor="text1"/>
          <w:sz w:val="24"/>
          <w:szCs w:val="24"/>
        </w:rPr>
        <w:t xml:space="preserve"> and processes</w:t>
      </w:r>
      <w:r w:rsidR="00984775" w:rsidRPr="00FF4A30">
        <w:rPr>
          <w:rFonts w:ascii="Times New Roman" w:hAnsi="Times New Roman" w:cs="Times New Roman"/>
          <w:color w:val="000000" w:themeColor="text1"/>
          <w:sz w:val="24"/>
          <w:szCs w:val="24"/>
        </w:rPr>
        <w:t>,</w:t>
      </w:r>
      <w:r w:rsidR="002F2346" w:rsidRPr="00FF4A30">
        <w:rPr>
          <w:rFonts w:ascii="Times New Roman" w:hAnsi="Times New Roman" w:cs="Times New Roman"/>
          <w:color w:val="000000" w:themeColor="text1"/>
          <w:sz w:val="24"/>
          <w:szCs w:val="24"/>
        </w:rPr>
        <w:t xml:space="preserve"> occurrences</w:t>
      </w:r>
      <w:r w:rsidR="00984775" w:rsidRPr="00FF4A30">
        <w:rPr>
          <w:rFonts w:ascii="Times New Roman" w:hAnsi="Times New Roman" w:cs="Times New Roman"/>
          <w:color w:val="000000" w:themeColor="text1"/>
          <w:sz w:val="24"/>
          <w:szCs w:val="24"/>
        </w:rPr>
        <w:t>,</w:t>
      </w:r>
      <w:r w:rsidR="002F2346" w:rsidRPr="00FF4A30">
        <w:rPr>
          <w:rFonts w:ascii="Times New Roman" w:hAnsi="Times New Roman" w:cs="Times New Roman"/>
          <w:color w:val="000000" w:themeColor="text1"/>
          <w:sz w:val="24"/>
          <w:szCs w:val="24"/>
        </w:rPr>
        <w:t xml:space="preserve"> and hardwood percentages</w:t>
      </w:r>
      <w:r w:rsidRPr="00FF4A30">
        <w:rPr>
          <w:rFonts w:ascii="Times New Roman" w:hAnsi="Times New Roman" w:cs="Times New Roman"/>
          <w:color w:val="000000" w:themeColor="text1"/>
          <w:sz w:val="24"/>
          <w:szCs w:val="24"/>
        </w:rPr>
        <w:t xml:space="preserve"> (top) and </w:t>
      </w:r>
      <w:r w:rsidR="002F2346" w:rsidRPr="00FF4A30">
        <w:rPr>
          <w:rFonts w:ascii="Times New Roman" w:hAnsi="Times New Roman" w:cs="Times New Roman"/>
          <w:color w:val="000000" w:themeColor="text1"/>
          <w:sz w:val="24"/>
          <w:szCs w:val="24"/>
        </w:rPr>
        <w:t xml:space="preserve">elevation zones </w:t>
      </w:r>
      <w:r w:rsidRPr="00FF4A30">
        <w:rPr>
          <w:rFonts w:ascii="Times New Roman" w:hAnsi="Times New Roman" w:cs="Times New Roman"/>
          <w:color w:val="000000" w:themeColor="text1"/>
          <w:sz w:val="24"/>
          <w:szCs w:val="24"/>
        </w:rPr>
        <w:t>(</w:t>
      </w:r>
      <w:r w:rsidR="00857017" w:rsidRPr="00FF4A30">
        <w:rPr>
          <w:rFonts w:ascii="Times New Roman" w:hAnsi="Times New Roman" w:cs="Times New Roman"/>
          <w:color w:val="000000" w:themeColor="text1"/>
          <w:sz w:val="24"/>
          <w:szCs w:val="24"/>
        </w:rPr>
        <w:t>bottom</w:t>
      </w:r>
      <w:r w:rsidRPr="00FF4A30">
        <w:rPr>
          <w:rFonts w:ascii="Times New Roman" w:hAnsi="Times New Roman" w:cs="Times New Roman"/>
          <w:color w:val="000000" w:themeColor="text1"/>
          <w:sz w:val="24"/>
          <w:szCs w:val="24"/>
        </w:rPr>
        <w:t xml:space="preserve">). </w:t>
      </w:r>
      <w:r w:rsidR="00984775" w:rsidRPr="00FF4A30">
        <w:rPr>
          <w:rFonts w:ascii="Times New Roman" w:hAnsi="Times New Roman" w:cs="Times New Roman"/>
          <w:color w:val="000000" w:themeColor="text1"/>
          <w:sz w:val="24"/>
          <w:szCs w:val="24"/>
        </w:rPr>
        <w:t>The five most common</w:t>
      </w:r>
      <w:r w:rsidR="002F2346" w:rsidRPr="00FF4A30">
        <w:rPr>
          <w:rFonts w:ascii="Times New Roman" w:hAnsi="Times New Roman" w:cs="Times New Roman"/>
          <w:color w:val="000000" w:themeColor="text1"/>
          <w:sz w:val="24"/>
          <w:szCs w:val="24"/>
        </w:rPr>
        <w:t xml:space="preserve"> geologic classifications </w:t>
      </w:r>
      <w:r w:rsidR="00984775" w:rsidRPr="00FF4A30">
        <w:rPr>
          <w:rFonts w:ascii="Times New Roman" w:hAnsi="Times New Roman" w:cs="Times New Roman"/>
          <w:color w:val="000000" w:themeColor="text1"/>
          <w:sz w:val="24"/>
          <w:szCs w:val="24"/>
        </w:rPr>
        <w:t xml:space="preserve">were </w:t>
      </w:r>
      <w:r w:rsidR="002F2346" w:rsidRPr="00FF4A30">
        <w:rPr>
          <w:rFonts w:ascii="Times New Roman" w:hAnsi="Times New Roman" w:cs="Times New Roman"/>
          <w:color w:val="000000" w:themeColor="text1"/>
          <w:sz w:val="24"/>
          <w:szCs w:val="24"/>
        </w:rPr>
        <w:t xml:space="preserve">used in hardwood regeneration analyses. </w:t>
      </w:r>
      <w:r w:rsidRPr="00FF4A30">
        <w:rPr>
          <w:rFonts w:ascii="Times New Roman" w:hAnsi="Times New Roman" w:cs="Times New Roman"/>
          <w:color w:val="000000" w:themeColor="text1"/>
          <w:sz w:val="24"/>
          <w:szCs w:val="24"/>
        </w:rPr>
        <w:t xml:space="preserve">Accretionary complexes comprise various substrates, including basalt, chert, sandstone, mudstone, and limestone. </w:t>
      </w:r>
      <w:r w:rsidR="00984775" w:rsidRPr="00FF4A30">
        <w:rPr>
          <w:rFonts w:ascii="Times New Roman" w:hAnsi="Times New Roman" w:cs="Times New Roman"/>
          <w:color w:val="000000" w:themeColor="text1"/>
          <w:sz w:val="24"/>
          <w:szCs w:val="24"/>
        </w:rPr>
        <w:t>Additional details are provided elsewhere (</w:t>
      </w:r>
      <w:r w:rsidRPr="00FF4A30">
        <w:rPr>
          <w:rFonts w:ascii="Times New Roman" w:hAnsi="Times New Roman" w:cs="Times New Roman"/>
          <w:color w:val="000000" w:themeColor="text1"/>
          <w:sz w:val="24"/>
          <w:szCs w:val="24"/>
        </w:rPr>
        <w:t>Geological Survey of Japan, AIST</w:t>
      </w:r>
      <w:r w:rsidR="00984775" w:rsidRPr="00FF4A30">
        <w:rPr>
          <w:rFonts w:ascii="Times New Roman" w:hAnsi="Times New Roman" w:cs="Times New Roman"/>
          <w:color w:val="000000" w:themeColor="text1"/>
          <w:sz w:val="24"/>
          <w:szCs w:val="24"/>
        </w:rPr>
        <w:t>,</w:t>
      </w:r>
      <w:r w:rsidRPr="00FF4A30">
        <w:rPr>
          <w:rFonts w:ascii="Times New Roman" w:hAnsi="Times New Roman" w:cs="Times New Roman"/>
          <w:color w:val="000000" w:themeColor="text1"/>
          <w:sz w:val="24"/>
          <w:szCs w:val="24"/>
        </w:rPr>
        <w:t xml:space="preserve"> 2023). </w:t>
      </w:r>
    </w:p>
    <w:p w14:paraId="52F4E7A9" w14:textId="77777777" w:rsidR="001D13A4" w:rsidRPr="00FF4A30" w:rsidRDefault="001D13A4" w:rsidP="001D13A4">
      <w:pPr>
        <w:spacing w:after="0" w:line="360" w:lineRule="auto"/>
        <w:ind w:left="426" w:hanging="426"/>
        <w:rPr>
          <w:rFonts w:ascii="Times New Roman" w:hAnsi="Times New Roman" w:cs="Times New Roman"/>
          <w:color w:val="000000" w:themeColor="text1"/>
          <w:sz w:val="24"/>
          <w:szCs w:val="24"/>
        </w:rPr>
      </w:pPr>
    </w:p>
    <w:tbl>
      <w:tblPr>
        <w:tblW w:w="5000" w:type="pct"/>
        <w:tblCellMar>
          <w:top w:w="57" w:type="dxa"/>
          <w:left w:w="0" w:type="dxa"/>
          <w:bottom w:w="28" w:type="dxa"/>
          <w:right w:w="0" w:type="dxa"/>
        </w:tblCellMar>
        <w:tblLook w:val="0600" w:firstRow="0" w:lastRow="0" w:firstColumn="0" w:lastColumn="0" w:noHBand="1" w:noVBand="1"/>
      </w:tblPr>
      <w:tblGrid>
        <w:gridCol w:w="1178"/>
        <w:gridCol w:w="1351"/>
        <w:gridCol w:w="643"/>
        <w:gridCol w:w="994"/>
        <w:gridCol w:w="981"/>
        <w:gridCol w:w="1114"/>
        <w:gridCol w:w="981"/>
        <w:gridCol w:w="1100"/>
      </w:tblGrid>
      <w:tr w:rsidR="00B93F75" w:rsidRPr="00FF4A30" w14:paraId="3F9F7363" w14:textId="77777777" w:rsidTr="00D33A07">
        <w:tc>
          <w:tcPr>
            <w:tcW w:w="1798" w:type="pct"/>
            <w:gridSpan w:val="2"/>
            <w:tcBorders>
              <w:top w:val="single" w:sz="4" w:space="0" w:color="000000"/>
              <w:left w:val="single" w:sz="8" w:space="0" w:color="FFFFFF"/>
              <w:bottom w:val="single" w:sz="4" w:space="0" w:color="auto"/>
              <w:right w:val="single" w:sz="8" w:space="0" w:color="FFFFFF"/>
            </w:tcBorders>
            <w:tcMar>
              <w:top w:w="15" w:type="dxa"/>
              <w:left w:w="15" w:type="dxa"/>
              <w:bottom w:w="0" w:type="dxa"/>
              <w:right w:w="15" w:type="dxa"/>
            </w:tcMar>
            <w:vAlign w:val="bottom"/>
            <w:hideMark/>
          </w:tcPr>
          <w:p w14:paraId="79A47C05" w14:textId="24674A4B" w:rsidR="00B93F75" w:rsidRPr="00FF4A30" w:rsidRDefault="00B93F75" w:rsidP="00D33A07">
            <w:pPr>
              <w:snapToGrid w:val="0"/>
              <w:spacing w:after="0" w:line="240" w:lineRule="auto"/>
              <w:ind w:left="426" w:hanging="426"/>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Geological category</w:t>
            </w:r>
          </w:p>
        </w:tc>
        <w:tc>
          <w:tcPr>
            <w:tcW w:w="439" w:type="pct"/>
            <w:vMerge w:val="restart"/>
            <w:tcBorders>
              <w:top w:val="single" w:sz="4" w:space="0" w:color="000000"/>
              <w:left w:val="single" w:sz="8" w:space="0" w:color="FFFFFF"/>
              <w:bottom w:val="single" w:sz="4" w:space="0" w:color="000000"/>
              <w:right w:val="single" w:sz="8" w:space="0" w:color="FFFFFF"/>
            </w:tcBorders>
            <w:tcMar>
              <w:top w:w="15" w:type="dxa"/>
              <w:left w:w="15" w:type="dxa"/>
              <w:bottom w:w="0" w:type="dxa"/>
              <w:right w:w="15" w:type="dxa"/>
            </w:tcMar>
            <w:hideMark/>
          </w:tcPr>
          <w:p w14:paraId="3636BA09" w14:textId="0E84B2EA" w:rsidR="00B93F75" w:rsidRPr="00FF4A30" w:rsidRDefault="00A56BBA" w:rsidP="00D33A07">
            <w:pPr>
              <w:snapToGri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w:t>
            </w:r>
            <w:r w:rsidR="000F15F5" w:rsidRPr="00FF4A30">
              <w:rPr>
                <w:rFonts w:ascii="Times New Roman" w:hAnsi="Times New Roman" w:cs="Times New Roman"/>
                <w:color w:val="000000" w:themeColor="text1"/>
                <w:sz w:val="24"/>
                <w:szCs w:val="24"/>
              </w:rPr>
              <w:t xml:space="preserve"> of</w:t>
            </w:r>
            <w:r w:rsidR="00B93F75" w:rsidRPr="00FF4A30">
              <w:rPr>
                <w:rFonts w:ascii="Times New Roman" w:hAnsi="Times New Roman" w:cs="Times New Roman"/>
                <w:color w:val="000000" w:themeColor="text1"/>
                <w:sz w:val="24"/>
                <w:szCs w:val="24"/>
              </w:rPr>
              <w:t xml:space="preserve"> target area</w:t>
            </w:r>
          </w:p>
        </w:tc>
        <w:tc>
          <w:tcPr>
            <w:tcW w:w="625" w:type="pct"/>
            <w:vMerge w:val="restart"/>
            <w:tcBorders>
              <w:top w:val="single" w:sz="4" w:space="0" w:color="000000"/>
              <w:left w:val="single" w:sz="8" w:space="0" w:color="FFFFFF"/>
              <w:bottom w:val="single" w:sz="4" w:space="0" w:color="000000"/>
              <w:right w:val="single" w:sz="8" w:space="0" w:color="FFFFFF"/>
            </w:tcBorders>
            <w:tcMar>
              <w:top w:w="15" w:type="dxa"/>
              <w:left w:w="15" w:type="dxa"/>
              <w:bottom w:w="0" w:type="dxa"/>
              <w:right w:w="15" w:type="dxa"/>
            </w:tcMar>
            <w:hideMark/>
          </w:tcPr>
          <w:p w14:paraId="4A3507E9" w14:textId="3D4635A3" w:rsidR="00B93F75" w:rsidRPr="00FF4A30" w:rsidRDefault="00C37662"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Top five</w:t>
            </w:r>
            <w:r w:rsidR="00B93F75" w:rsidRPr="00FF4A30">
              <w:rPr>
                <w:rFonts w:ascii="Times New Roman" w:hAnsi="Times New Roman" w:cs="Times New Roman"/>
                <w:color w:val="000000" w:themeColor="text1"/>
                <w:sz w:val="24"/>
                <w:szCs w:val="24"/>
              </w:rPr>
              <w:t xml:space="preserve"> geologic categories</w:t>
            </w:r>
          </w:p>
        </w:tc>
        <w:tc>
          <w:tcPr>
            <w:tcW w:w="1520" w:type="pct"/>
            <w:gridSpan w:val="3"/>
            <w:tcBorders>
              <w:top w:val="single" w:sz="4" w:space="0" w:color="000000"/>
              <w:left w:val="single" w:sz="8" w:space="0" w:color="FFFFFF"/>
              <w:bottom w:val="single" w:sz="4" w:space="0" w:color="auto"/>
              <w:right w:val="single" w:sz="8" w:space="0" w:color="FFFFFF"/>
            </w:tcBorders>
            <w:tcMar>
              <w:top w:w="15" w:type="dxa"/>
              <w:left w:w="15" w:type="dxa"/>
              <w:bottom w:w="0" w:type="dxa"/>
              <w:right w:w="15" w:type="dxa"/>
            </w:tcMar>
            <w:vAlign w:val="bottom"/>
            <w:hideMark/>
          </w:tcPr>
          <w:p w14:paraId="6F7D5912" w14:textId="31B28E8C" w:rsidR="00B93F75" w:rsidRPr="00FF4A30" w:rsidRDefault="00C37662" w:rsidP="00D33A07">
            <w:pPr>
              <w:snapToGrid w:val="0"/>
              <w:spacing w:after="0" w:line="240" w:lineRule="auto"/>
              <w:ind w:left="426" w:hanging="426"/>
              <w:jc w:val="center"/>
              <w:rPr>
                <w:rFonts w:ascii="Times New Roman" w:hAnsi="Times New Roman" w:cs="Times New Roman" w:hint="eastAsia"/>
                <w:color w:val="000000" w:themeColor="text1"/>
                <w:sz w:val="24"/>
                <w:szCs w:val="24"/>
              </w:rPr>
            </w:pPr>
            <w:r w:rsidRPr="00FF4A30">
              <w:rPr>
                <w:rFonts w:ascii="Times New Roman" w:hAnsi="Times New Roman" w:cs="Times New Roman"/>
                <w:color w:val="000000" w:themeColor="text1"/>
                <w:sz w:val="24"/>
                <w:szCs w:val="24"/>
              </w:rPr>
              <w:t xml:space="preserve">No. </w:t>
            </w:r>
            <w:r w:rsidR="00B93F75" w:rsidRPr="00FF4A30">
              <w:rPr>
                <w:rFonts w:ascii="Times New Roman" w:hAnsi="Times New Roman" w:cs="Times New Roman"/>
                <w:color w:val="000000" w:themeColor="text1"/>
                <w:sz w:val="24"/>
                <w:szCs w:val="24"/>
              </w:rPr>
              <w:t xml:space="preserve">of </w:t>
            </w:r>
            <w:r w:rsidR="00A56BBA">
              <w:rPr>
                <w:rFonts w:ascii="Times New Roman" w:hAnsi="Times New Roman" w:cs="Times New Roman" w:hint="eastAsia"/>
                <w:color w:val="000000" w:themeColor="text1"/>
                <w:sz w:val="24"/>
                <w:szCs w:val="24"/>
              </w:rPr>
              <w:t>cells</w:t>
            </w:r>
          </w:p>
        </w:tc>
        <w:tc>
          <w:tcPr>
            <w:tcW w:w="618" w:type="pct"/>
            <w:vMerge w:val="restart"/>
            <w:tcBorders>
              <w:top w:val="single" w:sz="4" w:space="0" w:color="000000"/>
              <w:left w:val="single" w:sz="8" w:space="0" w:color="FFFFFF"/>
              <w:bottom w:val="single" w:sz="4" w:space="0" w:color="000000"/>
              <w:right w:val="single" w:sz="8" w:space="0" w:color="FFFFFF"/>
            </w:tcBorders>
            <w:tcMar>
              <w:top w:w="15" w:type="dxa"/>
              <w:left w:w="15" w:type="dxa"/>
              <w:bottom w:w="0" w:type="dxa"/>
              <w:right w:w="15" w:type="dxa"/>
            </w:tcMar>
            <w:hideMark/>
          </w:tcPr>
          <w:p w14:paraId="36CF092A" w14:textId="3AF40488" w:rsidR="00B93F75" w:rsidRPr="00FF4A30" w:rsidRDefault="00A56BBA" w:rsidP="00D33A07">
            <w:pPr>
              <w:snapToGri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w:t>
            </w:r>
            <w:r w:rsidR="00C37662" w:rsidRPr="00FF4A30">
              <w:rPr>
                <w:rFonts w:ascii="Times New Roman" w:hAnsi="Times New Roman" w:cs="Times New Roman"/>
                <w:color w:val="000000" w:themeColor="text1"/>
                <w:sz w:val="24"/>
                <w:szCs w:val="24"/>
              </w:rPr>
              <w:t xml:space="preserve"> </w:t>
            </w:r>
            <w:r w:rsidR="00B93F75" w:rsidRPr="00FF4A30">
              <w:rPr>
                <w:rFonts w:ascii="Times New Roman" w:hAnsi="Times New Roman" w:cs="Times New Roman"/>
                <w:color w:val="000000" w:themeColor="text1"/>
                <w:sz w:val="24"/>
                <w:szCs w:val="24"/>
              </w:rPr>
              <w:t xml:space="preserve">of </w:t>
            </w:r>
            <w:r w:rsidRPr="00FF4A30">
              <w:rPr>
                <w:rFonts w:ascii="Times New Roman" w:hAnsi="Times New Roman" w:cs="Times New Roman"/>
                <w:color w:val="000000" w:themeColor="text1"/>
                <w:sz w:val="24"/>
                <w:szCs w:val="24"/>
              </w:rPr>
              <w:t>hardwood</w:t>
            </w:r>
            <w:r w:rsidR="00F759F4" w:rsidRPr="00FF4A30">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cells</w:t>
            </w:r>
          </w:p>
        </w:tc>
      </w:tr>
      <w:tr w:rsidR="00A56BBA" w:rsidRPr="00FF4A30" w14:paraId="2172A6DB" w14:textId="77777777" w:rsidTr="00D33A07">
        <w:trPr>
          <w:trHeight w:val="458"/>
        </w:trPr>
        <w:tc>
          <w:tcPr>
            <w:tcW w:w="687" w:type="pct"/>
            <w:vMerge w:val="restart"/>
            <w:tcBorders>
              <w:top w:val="single" w:sz="4" w:space="0" w:color="auto"/>
              <w:left w:val="single" w:sz="8" w:space="0" w:color="FFFFFF"/>
              <w:bottom w:val="single" w:sz="4" w:space="0" w:color="auto"/>
              <w:right w:val="single" w:sz="8" w:space="0" w:color="FFFFFF"/>
            </w:tcBorders>
            <w:tcMar>
              <w:top w:w="15" w:type="dxa"/>
              <w:left w:w="15" w:type="dxa"/>
              <w:bottom w:w="0" w:type="dxa"/>
              <w:right w:w="15" w:type="dxa"/>
            </w:tcMar>
            <w:hideMark/>
          </w:tcPr>
          <w:p w14:paraId="631A82B7" w14:textId="2050AA13" w:rsidR="00B93F75" w:rsidRPr="00FF4A30" w:rsidRDefault="00B93F75" w:rsidP="00D33A07">
            <w:pPr>
              <w:snapToGrid w:val="0"/>
              <w:spacing w:after="0" w:line="240" w:lineRule="auto"/>
              <w:ind w:left="426" w:hanging="426"/>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Belt/</w:t>
            </w:r>
            <w:r w:rsidR="000F15F5" w:rsidRPr="00FF4A30">
              <w:rPr>
                <w:rFonts w:ascii="Times New Roman" w:hAnsi="Times New Roman" w:cs="Times New Roman"/>
                <w:color w:val="000000" w:themeColor="text1"/>
                <w:sz w:val="24"/>
                <w:szCs w:val="24"/>
              </w:rPr>
              <w:t>t</w:t>
            </w:r>
            <w:r w:rsidRPr="00FF4A30">
              <w:rPr>
                <w:rFonts w:ascii="Times New Roman" w:hAnsi="Times New Roman" w:cs="Times New Roman"/>
                <w:color w:val="000000" w:themeColor="text1"/>
                <w:sz w:val="24"/>
                <w:szCs w:val="24"/>
              </w:rPr>
              <w:t>errane</w:t>
            </w:r>
          </w:p>
        </w:tc>
        <w:tc>
          <w:tcPr>
            <w:tcW w:w="1111" w:type="pct"/>
            <w:vMerge w:val="restart"/>
            <w:tcBorders>
              <w:top w:val="single" w:sz="4" w:space="0" w:color="auto"/>
              <w:left w:val="single" w:sz="8" w:space="0" w:color="FFFFFF"/>
              <w:bottom w:val="single" w:sz="4" w:space="0" w:color="auto"/>
              <w:right w:val="single" w:sz="8" w:space="0" w:color="FFFFFF"/>
            </w:tcBorders>
            <w:tcMar>
              <w:top w:w="15" w:type="dxa"/>
              <w:left w:w="15" w:type="dxa"/>
              <w:bottom w:w="0" w:type="dxa"/>
              <w:right w:w="15" w:type="dxa"/>
            </w:tcMar>
            <w:hideMark/>
          </w:tcPr>
          <w:p w14:paraId="0B1599F3" w14:textId="51995BA4" w:rsidR="00B93F75" w:rsidRPr="00FF4A30" w:rsidRDefault="00B93F75" w:rsidP="00D33A07">
            <w:pPr>
              <w:snapToGrid w:val="0"/>
              <w:spacing w:after="0" w:line="240" w:lineRule="auto"/>
              <w:ind w:left="426" w:hanging="426"/>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Age</w:t>
            </w:r>
            <w:r w:rsidR="000F15F5" w:rsidRPr="00FF4A30">
              <w:rPr>
                <w:rFonts w:ascii="Times New Roman" w:hAnsi="Times New Roman" w:cs="Times New Roman"/>
                <w:color w:val="000000" w:themeColor="text1"/>
                <w:sz w:val="24"/>
                <w:szCs w:val="24"/>
              </w:rPr>
              <w:t>/</w:t>
            </w:r>
            <w:r w:rsidRPr="00FF4A30">
              <w:rPr>
                <w:rFonts w:ascii="Times New Roman" w:hAnsi="Times New Roman" w:cs="Times New Roman"/>
                <w:color w:val="000000" w:themeColor="text1"/>
                <w:sz w:val="24"/>
                <w:szCs w:val="24"/>
              </w:rPr>
              <w:t>lithology</w:t>
            </w:r>
          </w:p>
        </w:tc>
        <w:tc>
          <w:tcPr>
            <w:tcW w:w="439" w:type="pct"/>
            <w:vMerge/>
            <w:tcBorders>
              <w:top w:val="single" w:sz="4" w:space="0" w:color="000000"/>
              <w:left w:val="single" w:sz="8" w:space="0" w:color="FFFFFF"/>
              <w:bottom w:val="single" w:sz="4" w:space="0" w:color="000000"/>
              <w:right w:val="single" w:sz="8" w:space="0" w:color="FFFFFF"/>
            </w:tcBorders>
            <w:vAlign w:val="center"/>
            <w:hideMark/>
          </w:tcPr>
          <w:p w14:paraId="56BFAF3B" w14:textId="77777777" w:rsidR="00B93F75" w:rsidRPr="00FF4A30" w:rsidRDefault="00B93F75" w:rsidP="00D33A07">
            <w:pPr>
              <w:snapToGrid w:val="0"/>
              <w:spacing w:after="0" w:line="240" w:lineRule="auto"/>
              <w:ind w:left="426" w:hanging="426"/>
              <w:rPr>
                <w:rFonts w:ascii="Times New Roman" w:hAnsi="Times New Roman" w:cs="Times New Roman"/>
                <w:color w:val="000000" w:themeColor="text1"/>
                <w:sz w:val="24"/>
                <w:szCs w:val="24"/>
              </w:rPr>
            </w:pPr>
          </w:p>
        </w:tc>
        <w:tc>
          <w:tcPr>
            <w:tcW w:w="625" w:type="pct"/>
            <w:vMerge/>
            <w:tcBorders>
              <w:top w:val="single" w:sz="4" w:space="0" w:color="000000"/>
              <w:left w:val="single" w:sz="8" w:space="0" w:color="FFFFFF"/>
              <w:bottom w:val="single" w:sz="4" w:space="0" w:color="000000"/>
              <w:right w:val="single" w:sz="8" w:space="0" w:color="FFFFFF"/>
            </w:tcBorders>
            <w:vAlign w:val="bottom"/>
            <w:hideMark/>
          </w:tcPr>
          <w:p w14:paraId="5D61F28C" w14:textId="77777777"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p>
        </w:tc>
        <w:tc>
          <w:tcPr>
            <w:tcW w:w="506" w:type="pct"/>
            <w:vMerge w:val="restart"/>
            <w:tcBorders>
              <w:top w:val="single" w:sz="4" w:space="0" w:color="auto"/>
              <w:left w:val="single" w:sz="8" w:space="0" w:color="FFFFFF"/>
              <w:bottom w:val="single" w:sz="4" w:space="0" w:color="auto"/>
              <w:right w:val="single" w:sz="8" w:space="0" w:color="FFFFFF"/>
            </w:tcBorders>
            <w:tcMar>
              <w:top w:w="15" w:type="dxa"/>
              <w:left w:w="15" w:type="dxa"/>
              <w:bottom w:w="0" w:type="dxa"/>
              <w:right w:w="15" w:type="dxa"/>
            </w:tcMar>
            <w:hideMark/>
          </w:tcPr>
          <w:p w14:paraId="11A2C7D8" w14:textId="2170DCE0" w:rsidR="00B93F75" w:rsidRPr="00FF4A30" w:rsidRDefault="00B93F75"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Conifer-</w:t>
            </w:r>
            <w:r w:rsidR="00A56BBA">
              <w:rPr>
                <w:rFonts w:ascii="Times New Roman" w:hAnsi="Times New Roman" w:cs="Times New Roman" w:hint="eastAsia"/>
                <w:color w:val="000000" w:themeColor="text1"/>
                <w:sz w:val="24"/>
                <w:szCs w:val="24"/>
              </w:rPr>
              <w:t>cells</w:t>
            </w:r>
          </w:p>
        </w:tc>
        <w:tc>
          <w:tcPr>
            <w:tcW w:w="507" w:type="pct"/>
            <w:vMerge w:val="restart"/>
            <w:tcBorders>
              <w:top w:val="single" w:sz="4" w:space="0" w:color="auto"/>
              <w:left w:val="single" w:sz="8" w:space="0" w:color="FFFFFF"/>
              <w:bottom w:val="single" w:sz="4" w:space="0" w:color="auto"/>
              <w:right w:val="single" w:sz="8" w:space="0" w:color="FFFFFF"/>
            </w:tcBorders>
            <w:tcMar>
              <w:top w:w="15" w:type="dxa"/>
              <w:left w:w="15" w:type="dxa"/>
              <w:bottom w:w="0" w:type="dxa"/>
              <w:right w:w="15" w:type="dxa"/>
            </w:tcMar>
            <w:hideMark/>
          </w:tcPr>
          <w:p w14:paraId="2CD95AEC" w14:textId="53C74DBC" w:rsidR="00B93F75" w:rsidRPr="00FF4A30" w:rsidRDefault="00A56BBA" w:rsidP="00D33A07">
            <w:pPr>
              <w:snapToGrid w:val="0"/>
              <w:spacing w:after="0" w:line="240" w:lineRule="auto"/>
              <w:jc w:val="center"/>
              <w:rPr>
                <w:rFonts w:ascii="Times New Roman" w:hAnsi="Times New Roman" w:cs="Times New Roman" w:hint="eastAsia"/>
                <w:color w:val="000000" w:themeColor="text1"/>
                <w:sz w:val="24"/>
                <w:szCs w:val="24"/>
              </w:rPr>
            </w:pPr>
            <w:r>
              <w:rPr>
                <w:rFonts w:ascii="Times New Roman" w:hAnsi="Times New Roman" w:cs="Times New Roman" w:hint="eastAsia"/>
                <w:color w:val="000000" w:themeColor="text1"/>
                <w:sz w:val="24"/>
                <w:szCs w:val="24"/>
              </w:rPr>
              <w:t>H</w:t>
            </w:r>
            <w:r w:rsidRPr="00FF4A30">
              <w:rPr>
                <w:rFonts w:ascii="Times New Roman" w:hAnsi="Times New Roman" w:cs="Times New Roman"/>
                <w:color w:val="000000" w:themeColor="text1"/>
                <w:sz w:val="24"/>
                <w:szCs w:val="24"/>
              </w:rPr>
              <w:t>ardwood</w:t>
            </w:r>
            <w:r w:rsidR="00B93F75" w:rsidRPr="00FF4A30">
              <w:rPr>
                <w:rFonts w:ascii="Times New Roman" w:hAnsi="Times New Roman" w:cs="Times New Roman"/>
                <w:color w:val="000000" w:themeColor="text1"/>
                <w:sz w:val="24"/>
                <w:szCs w:val="24"/>
              </w:rPr>
              <w:t>-</w:t>
            </w:r>
            <w:r>
              <w:rPr>
                <w:rFonts w:ascii="Times New Roman" w:hAnsi="Times New Roman" w:cs="Times New Roman" w:hint="eastAsia"/>
                <w:color w:val="000000" w:themeColor="text1"/>
                <w:sz w:val="24"/>
                <w:szCs w:val="24"/>
              </w:rPr>
              <w:t>cells</w:t>
            </w:r>
          </w:p>
        </w:tc>
        <w:tc>
          <w:tcPr>
            <w:tcW w:w="507" w:type="pct"/>
            <w:vMerge w:val="restart"/>
            <w:tcBorders>
              <w:top w:val="single" w:sz="4" w:space="0" w:color="auto"/>
              <w:left w:val="single" w:sz="8" w:space="0" w:color="FFFFFF"/>
              <w:bottom w:val="single" w:sz="4" w:space="0" w:color="auto"/>
              <w:right w:val="single" w:sz="8" w:space="0" w:color="FFFFFF"/>
            </w:tcBorders>
            <w:tcMar>
              <w:top w:w="15" w:type="dxa"/>
              <w:left w:w="15" w:type="dxa"/>
              <w:bottom w:w="0" w:type="dxa"/>
              <w:right w:w="15" w:type="dxa"/>
            </w:tcMar>
            <w:hideMark/>
          </w:tcPr>
          <w:p w14:paraId="2981E514" w14:textId="77777777"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Total</w:t>
            </w:r>
          </w:p>
        </w:tc>
        <w:tc>
          <w:tcPr>
            <w:tcW w:w="618" w:type="pct"/>
            <w:vMerge/>
            <w:tcBorders>
              <w:top w:val="single" w:sz="4" w:space="0" w:color="000000"/>
              <w:left w:val="single" w:sz="8" w:space="0" w:color="FFFFFF"/>
              <w:bottom w:val="single" w:sz="4" w:space="0" w:color="000000"/>
              <w:right w:val="single" w:sz="8" w:space="0" w:color="FFFFFF"/>
            </w:tcBorders>
            <w:vAlign w:val="bottom"/>
            <w:hideMark/>
          </w:tcPr>
          <w:p w14:paraId="773E05D5" w14:textId="77777777" w:rsidR="00B93F75" w:rsidRPr="00FF4A30" w:rsidRDefault="00B93F75" w:rsidP="00D33A07">
            <w:pPr>
              <w:snapToGrid w:val="0"/>
              <w:spacing w:after="0" w:line="240" w:lineRule="auto"/>
              <w:ind w:left="426" w:hanging="426"/>
              <w:jc w:val="right"/>
              <w:rPr>
                <w:rFonts w:ascii="Times New Roman" w:hAnsi="Times New Roman" w:cs="Times New Roman"/>
                <w:color w:val="000000" w:themeColor="text1"/>
                <w:sz w:val="24"/>
                <w:szCs w:val="24"/>
              </w:rPr>
            </w:pPr>
          </w:p>
        </w:tc>
      </w:tr>
      <w:tr w:rsidR="00A56BBA" w:rsidRPr="00FF4A30" w14:paraId="3D337A89" w14:textId="77777777" w:rsidTr="00D33A07">
        <w:trPr>
          <w:trHeight w:val="458"/>
        </w:trPr>
        <w:tc>
          <w:tcPr>
            <w:tcW w:w="687" w:type="pct"/>
            <w:vMerge/>
            <w:tcBorders>
              <w:top w:val="single" w:sz="8" w:space="0" w:color="FFFFFF"/>
              <w:left w:val="single" w:sz="8" w:space="0" w:color="FFFFFF"/>
              <w:bottom w:val="single" w:sz="4" w:space="0" w:color="auto"/>
              <w:right w:val="single" w:sz="8" w:space="0" w:color="FFFFFF"/>
            </w:tcBorders>
            <w:vAlign w:val="center"/>
            <w:hideMark/>
          </w:tcPr>
          <w:p w14:paraId="4677D761" w14:textId="77777777" w:rsidR="00B93F75" w:rsidRPr="00FF4A30" w:rsidRDefault="00B93F75" w:rsidP="00D33A07">
            <w:pPr>
              <w:snapToGrid w:val="0"/>
              <w:spacing w:after="0" w:line="240" w:lineRule="auto"/>
              <w:ind w:left="426" w:hanging="426"/>
              <w:rPr>
                <w:rFonts w:ascii="Times New Roman" w:hAnsi="Times New Roman" w:cs="Times New Roman"/>
                <w:color w:val="000000" w:themeColor="text1"/>
                <w:sz w:val="24"/>
                <w:szCs w:val="24"/>
              </w:rPr>
            </w:pPr>
          </w:p>
        </w:tc>
        <w:tc>
          <w:tcPr>
            <w:tcW w:w="1111" w:type="pct"/>
            <w:vMerge/>
            <w:tcBorders>
              <w:top w:val="single" w:sz="8" w:space="0" w:color="FFFFFF"/>
              <w:left w:val="single" w:sz="8" w:space="0" w:color="FFFFFF"/>
              <w:bottom w:val="single" w:sz="4" w:space="0" w:color="auto"/>
              <w:right w:val="single" w:sz="8" w:space="0" w:color="FFFFFF"/>
            </w:tcBorders>
            <w:vAlign w:val="center"/>
            <w:hideMark/>
          </w:tcPr>
          <w:p w14:paraId="7E8E8A70" w14:textId="77777777" w:rsidR="00B93F75" w:rsidRPr="00FF4A30" w:rsidRDefault="00B93F75" w:rsidP="00D33A07">
            <w:pPr>
              <w:snapToGrid w:val="0"/>
              <w:spacing w:after="0" w:line="240" w:lineRule="auto"/>
              <w:ind w:left="426" w:hanging="426"/>
              <w:rPr>
                <w:rFonts w:ascii="Times New Roman" w:hAnsi="Times New Roman" w:cs="Times New Roman"/>
                <w:color w:val="000000" w:themeColor="text1"/>
                <w:sz w:val="24"/>
                <w:szCs w:val="24"/>
              </w:rPr>
            </w:pPr>
          </w:p>
        </w:tc>
        <w:tc>
          <w:tcPr>
            <w:tcW w:w="439" w:type="pct"/>
            <w:vMerge/>
            <w:tcBorders>
              <w:top w:val="single" w:sz="4" w:space="0" w:color="000000"/>
              <w:left w:val="single" w:sz="8" w:space="0" w:color="FFFFFF"/>
              <w:bottom w:val="single" w:sz="4" w:space="0" w:color="000000"/>
              <w:right w:val="single" w:sz="8" w:space="0" w:color="FFFFFF"/>
            </w:tcBorders>
            <w:vAlign w:val="center"/>
            <w:hideMark/>
          </w:tcPr>
          <w:p w14:paraId="3D61E199" w14:textId="77777777" w:rsidR="00B93F75" w:rsidRPr="00FF4A30" w:rsidRDefault="00B93F75" w:rsidP="00D33A07">
            <w:pPr>
              <w:snapToGrid w:val="0"/>
              <w:spacing w:after="0" w:line="240" w:lineRule="auto"/>
              <w:ind w:left="426" w:hanging="426"/>
              <w:rPr>
                <w:rFonts w:ascii="Times New Roman" w:hAnsi="Times New Roman" w:cs="Times New Roman"/>
                <w:color w:val="000000" w:themeColor="text1"/>
                <w:sz w:val="24"/>
                <w:szCs w:val="24"/>
              </w:rPr>
            </w:pPr>
          </w:p>
        </w:tc>
        <w:tc>
          <w:tcPr>
            <w:tcW w:w="625" w:type="pct"/>
            <w:vMerge/>
            <w:tcBorders>
              <w:top w:val="single" w:sz="4" w:space="0" w:color="000000"/>
              <w:left w:val="single" w:sz="8" w:space="0" w:color="FFFFFF"/>
              <w:bottom w:val="single" w:sz="4" w:space="0" w:color="000000"/>
              <w:right w:val="single" w:sz="8" w:space="0" w:color="FFFFFF"/>
            </w:tcBorders>
            <w:vAlign w:val="bottom"/>
            <w:hideMark/>
          </w:tcPr>
          <w:p w14:paraId="1C23E352" w14:textId="77777777"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p>
        </w:tc>
        <w:tc>
          <w:tcPr>
            <w:tcW w:w="506" w:type="pct"/>
            <w:vMerge/>
            <w:tcBorders>
              <w:top w:val="single" w:sz="8" w:space="0" w:color="FFFFFF"/>
              <w:left w:val="single" w:sz="8" w:space="0" w:color="FFFFFF"/>
              <w:bottom w:val="single" w:sz="4" w:space="0" w:color="auto"/>
              <w:right w:val="single" w:sz="8" w:space="0" w:color="FFFFFF"/>
            </w:tcBorders>
            <w:vAlign w:val="bottom"/>
            <w:hideMark/>
          </w:tcPr>
          <w:p w14:paraId="27D482F4" w14:textId="77777777" w:rsidR="00B93F75" w:rsidRPr="00FF4A30" w:rsidRDefault="00B93F75" w:rsidP="00D33A07">
            <w:pPr>
              <w:snapToGrid w:val="0"/>
              <w:spacing w:after="0" w:line="240" w:lineRule="auto"/>
              <w:ind w:left="426" w:hanging="426"/>
              <w:jc w:val="right"/>
              <w:rPr>
                <w:rFonts w:ascii="Times New Roman" w:hAnsi="Times New Roman" w:cs="Times New Roman"/>
                <w:color w:val="000000" w:themeColor="text1"/>
                <w:sz w:val="24"/>
                <w:szCs w:val="24"/>
              </w:rPr>
            </w:pPr>
          </w:p>
        </w:tc>
        <w:tc>
          <w:tcPr>
            <w:tcW w:w="507" w:type="pct"/>
            <w:vMerge/>
            <w:tcBorders>
              <w:top w:val="single" w:sz="8" w:space="0" w:color="FFFFFF"/>
              <w:left w:val="single" w:sz="8" w:space="0" w:color="FFFFFF"/>
              <w:bottom w:val="single" w:sz="4" w:space="0" w:color="auto"/>
              <w:right w:val="single" w:sz="8" w:space="0" w:color="FFFFFF"/>
            </w:tcBorders>
            <w:vAlign w:val="bottom"/>
            <w:hideMark/>
          </w:tcPr>
          <w:p w14:paraId="1EB08D08" w14:textId="77777777" w:rsidR="00B93F75" w:rsidRPr="00FF4A30" w:rsidRDefault="00B93F75" w:rsidP="00D33A07">
            <w:pPr>
              <w:snapToGrid w:val="0"/>
              <w:spacing w:after="0" w:line="240" w:lineRule="auto"/>
              <w:ind w:left="426" w:hanging="426"/>
              <w:jc w:val="right"/>
              <w:rPr>
                <w:rFonts w:ascii="Times New Roman" w:hAnsi="Times New Roman" w:cs="Times New Roman"/>
                <w:color w:val="000000" w:themeColor="text1"/>
                <w:sz w:val="24"/>
                <w:szCs w:val="24"/>
              </w:rPr>
            </w:pPr>
          </w:p>
        </w:tc>
        <w:tc>
          <w:tcPr>
            <w:tcW w:w="507" w:type="pct"/>
            <w:vMerge/>
            <w:tcBorders>
              <w:top w:val="single" w:sz="8" w:space="0" w:color="FFFFFF"/>
              <w:left w:val="single" w:sz="8" w:space="0" w:color="FFFFFF"/>
              <w:bottom w:val="single" w:sz="4" w:space="0" w:color="auto"/>
              <w:right w:val="single" w:sz="8" w:space="0" w:color="FFFFFF"/>
            </w:tcBorders>
            <w:vAlign w:val="bottom"/>
            <w:hideMark/>
          </w:tcPr>
          <w:p w14:paraId="761F1CD5" w14:textId="77777777" w:rsidR="00B93F75" w:rsidRPr="00FF4A30" w:rsidRDefault="00B93F75" w:rsidP="00D33A07">
            <w:pPr>
              <w:snapToGrid w:val="0"/>
              <w:spacing w:after="0" w:line="240" w:lineRule="auto"/>
              <w:ind w:left="426" w:hanging="426"/>
              <w:jc w:val="right"/>
              <w:rPr>
                <w:rFonts w:ascii="Times New Roman" w:hAnsi="Times New Roman" w:cs="Times New Roman"/>
                <w:color w:val="000000" w:themeColor="text1"/>
                <w:sz w:val="24"/>
                <w:szCs w:val="24"/>
              </w:rPr>
            </w:pPr>
          </w:p>
        </w:tc>
        <w:tc>
          <w:tcPr>
            <w:tcW w:w="618" w:type="pct"/>
            <w:vMerge/>
            <w:tcBorders>
              <w:top w:val="single" w:sz="4" w:space="0" w:color="000000"/>
              <w:left w:val="single" w:sz="8" w:space="0" w:color="FFFFFF"/>
              <w:bottom w:val="single" w:sz="4" w:space="0" w:color="000000"/>
              <w:right w:val="single" w:sz="8" w:space="0" w:color="FFFFFF"/>
            </w:tcBorders>
            <w:vAlign w:val="bottom"/>
            <w:hideMark/>
          </w:tcPr>
          <w:p w14:paraId="22A208AC" w14:textId="77777777" w:rsidR="00B93F75" w:rsidRPr="00FF4A30" w:rsidRDefault="00B93F75" w:rsidP="00D33A07">
            <w:pPr>
              <w:snapToGrid w:val="0"/>
              <w:spacing w:after="0" w:line="240" w:lineRule="auto"/>
              <w:ind w:left="426" w:hanging="426"/>
              <w:jc w:val="right"/>
              <w:rPr>
                <w:rFonts w:ascii="Times New Roman" w:hAnsi="Times New Roman" w:cs="Times New Roman"/>
                <w:color w:val="000000" w:themeColor="text1"/>
                <w:sz w:val="24"/>
                <w:szCs w:val="24"/>
              </w:rPr>
            </w:pPr>
          </w:p>
        </w:tc>
      </w:tr>
      <w:tr w:rsidR="00A56BBA" w:rsidRPr="00FF4A30" w14:paraId="54276AF1" w14:textId="77777777" w:rsidTr="00D33A07">
        <w:trPr>
          <w:trHeight w:val="328"/>
        </w:trPr>
        <w:tc>
          <w:tcPr>
            <w:tcW w:w="687" w:type="pct"/>
            <w:tcBorders>
              <w:top w:val="single" w:sz="4" w:space="0" w:color="auto"/>
              <w:left w:val="nil"/>
              <w:bottom w:val="nil"/>
              <w:right w:val="nil"/>
            </w:tcBorders>
            <w:tcMar>
              <w:top w:w="15" w:type="dxa"/>
              <w:left w:w="15" w:type="dxa"/>
              <w:bottom w:w="0" w:type="dxa"/>
              <w:right w:w="15" w:type="dxa"/>
            </w:tcMar>
            <w:hideMark/>
          </w:tcPr>
          <w:p w14:paraId="7AF0C19E" w14:textId="77777777" w:rsidR="00B93F75" w:rsidRPr="00FF4A30" w:rsidRDefault="00B93F75" w:rsidP="00D33A07">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Sambagawa Belt</w:t>
            </w:r>
          </w:p>
        </w:tc>
        <w:tc>
          <w:tcPr>
            <w:tcW w:w="1111" w:type="pct"/>
            <w:tcBorders>
              <w:top w:val="single" w:sz="4" w:space="0" w:color="auto"/>
              <w:left w:val="nil"/>
              <w:bottom w:val="nil"/>
              <w:right w:val="nil"/>
            </w:tcBorders>
            <w:tcMar>
              <w:top w:w="15" w:type="dxa"/>
              <w:left w:w="15" w:type="dxa"/>
              <w:bottom w:w="0" w:type="dxa"/>
              <w:right w:w="15" w:type="dxa"/>
            </w:tcMar>
            <w:hideMark/>
          </w:tcPr>
          <w:p w14:paraId="0140C12A" w14:textId="035D9107" w:rsidR="00B93F75" w:rsidRPr="00FF4A30" w:rsidRDefault="00B93F75" w:rsidP="00D33A07">
            <w:pPr>
              <w:snapToGrid w:val="0"/>
              <w:spacing w:after="0" w:line="240" w:lineRule="auto"/>
              <w:ind w:left="426" w:hanging="426"/>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Mesozoic</w:t>
            </w:r>
            <w:r w:rsidR="00F759F4" w:rsidRPr="00FF4A30">
              <w:rPr>
                <w:rFonts w:ascii="Times New Roman" w:hAnsi="Times New Roman" w:cs="Times New Roman"/>
                <w:color w:val="000000" w:themeColor="text1"/>
                <w:sz w:val="24"/>
                <w:szCs w:val="24"/>
              </w:rPr>
              <w:t>/</w:t>
            </w:r>
          </w:p>
          <w:p w14:paraId="2C3F17FD" w14:textId="379162FB" w:rsidR="00B93F75" w:rsidRPr="00FF4A30" w:rsidRDefault="00C37662" w:rsidP="00D33A07">
            <w:pPr>
              <w:snapToGrid w:val="0"/>
              <w:spacing w:after="0" w:line="240" w:lineRule="auto"/>
              <w:ind w:left="426" w:hanging="426"/>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m</w:t>
            </w:r>
            <w:r w:rsidR="00B93F75" w:rsidRPr="00FF4A30">
              <w:rPr>
                <w:rFonts w:ascii="Times New Roman" w:hAnsi="Times New Roman" w:cs="Times New Roman"/>
                <w:color w:val="000000" w:themeColor="text1"/>
                <w:sz w:val="24"/>
                <w:szCs w:val="24"/>
              </w:rPr>
              <w:t>etamorphic rock</w:t>
            </w:r>
          </w:p>
        </w:tc>
        <w:tc>
          <w:tcPr>
            <w:tcW w:w="439" w:type="pct"/>
            <w:tcBorders>
              <w:top w:val="single" w:sz="4" w:space="0" w:color="000000"/>
              <w:left w:val="nil"/>
              <w:bottom w:val="nil"/>
              <w:right w:val="nil"/>
            </w:tcBorders>
            <w:tcMar>
              <w:top w:w="15" w:type="dxa"/>
              <w:left w:w="15" w:type="dxa"/>
              <w:bottom w:w="0" w:type="dxa"/>
              <w:right w:w="15" w:type="dxa"/>
            </w:tcMar>
            <w:hideMark/>
          </w:tcPr>
          <w:p w14:paraId="0B881371" w14:textId="5A9967CB" w:rsidR="00B93F75" w:rsidRPr="00FF4A30" w:rsidRDefault="00B93F75" w:rsidP="00D33A07">
            <w:pPr>
              <w:snapToGrid w:val="0"/>
              <w:spacing w:after="0" w:line="240" w:lineRule="auto"/>
              <w:ind w:left="426" w:right="119"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16%</w:t>
            </w:r>
          </w:p>
        </w:tc>
        <w:tc>
          <w:tcPr>
            <w:tcW w:w="625" w:type="pct"/>
            <w:tcBorders>
              <w:top w:val="single" w:sz="4" w:space="0" w:color="000000"/>
              <w:left w:val="nil"/>
              <w:bottom w:val="nil"/>
              <w:right w:val="nil"/>
            </w:tcBorders>
            <w:tcMar>
              <w:top w:w="15" w:type="dxa"/>
              <w:left w:w="15" w:type="dxa"/>
              <w:bottom w:w="0" w:type="dxa"/>
              <w:right w:w="15" w:type="dxa"/>
            </w:tcMar>
            <w:hideMark/>
          </w:tcPr>
          <w:p w14:paraId="09D93849" w14:textId="77777777"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Yes</w:t>
            </w:r>
          </w:p>
        </w:tc>
        <w:tc>
          <w:tcPr>
            <w:tcW w:w="506" w:type="pct"/>
            <w:tcBorders>
              <w:top w:val="single" w:sz="4" w:space="0" w:color="auto"/>
              <w:left w:val="nil"/>
              <w:bottom w:val="nil"/>
              <w:right w:val="nil"/>
            </w:tcBorders>
            <w:tcMar>
              <w:top w:w="15" w:type="dxa"/>
              <w:left w:w="15" w:type="dxa"/>
              <w:bottom w:w="0" w:type="dxa"/>
              <w:right w:w="15" w:type="dxa"/>
            </w:tcMar>
            <w:hideMark/>
          </w:tcPr>
          <w:p w14:paraId="6D5104FC" w14:textId="5355CF58"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sz w:val="24"/>
                <w:szCs w:val="24"/>
              </w:rPr>
              <w:t>317</w:t>
            </w:r>
            <w:r w:rsidR="00C37662" w:rsidRPr="00FF4A30">
              <w:rPr>
                <w:rFonts w:ascii="Times New Roman" w:hAnsi="Times New Roman" w:cs="Times New Roman"/>
                <w:sz w:val="24"/>
                <w:szCs w:val="24"/>
              </w:rPr>
              <w:t>,</w:t>
            </w:r>
            <w:r w:rsidRPr="00FF4A30">
              <w:rPr>
                <w:rFonts w:ascii="Times New Roman" w:hAnsi="Times New Roman" w:cs="Times New Roman"/>
                <w:sz w:val="24"/>
                <w:szCs w:val="24"/>
              </w:rPr>
              <w:t>068</w:t>
            </w:r>
          </w:p>
        </w:tc>
        <w:tc>
          <w:tcPr>
            <w:tcW w:w="507" w:type="pct"/>
            <w:tcBorders>
              <w:top w:val="single" w:sz="4" w:space="0" w:color="auto"/>
              <w:left w:val="nil"/>
              <w:bottom w:val="nil"/>
              <w:right w:val="nil"/>
            </w:tcBorders>
            <w:tcMar>
              <w:top w:w="15" w:type="dxa"/>
              <w:left w:w="15" w:type="dxa"/>
              <w:bottom w:w="0" w:type="dxa"/>
              <w:right w:w="15" w:type="dxa"/>
            </w:tcMar>
            <w:hideMark/>
          </w:tcPr>
          <w:p w14:paraId="583927CA" w14:textId="4BB52328"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sz w:val="24"/>
                <w:szCs w:val="24"/>
              </w:rPr>
              <w:t>69</w:t>
            </w:r>
            <w:r w:rsidR="00C37662" w:rsidRPr="00FF4A30">
              <w:rPr>
                <w:rFonts w:ascii="Times New Roman" w:hAnsi="Times New Roman" w:cs="Times New Roman"/>
                <w:sz w:val="24"/>
                <w:szCs w:val="24"/>
              </w:rPr>
              <w:t>,</w:t>
            </w:r>
            <w:r w:rsidRPr="00FF4A30">
              <w:rPr>
                <w:rFonts w:ascii="Times New Roman" w:hAnsi="Times New Roman" w:cs="Times New Roman"/>
                <w:sz w:val="24"/>
                <w:szCs w:val="24"/>
              </w:rPr>
              <w:t>674</w:t>
            </w:r>
          </w:p>
        </w:tc>
        <w:tc>
          <w:tcPr>
            <w:tcW w:w="507" w:type="pct"/>
            <w:tcBorders>
              <w:top w:val="single" w:sz="4" w:space="0" w:color="auto"/>
              <w:left w:val="nil"/>
              <w:bottom w:val="nil"/>
              <w:right w:val="nil"/>
            </w:tcBorders>
            <w:tcMar>
              <w:top w:w="15" w:type="dxa"/>
              <w:left w:w="15" w:type="dxa"/>
              <w:bottom w:w="0" w:type="dxa"/>
              <w:right w:w="15" w:type="dxa"/>
            </w:tcMar>
            <w:hideMark/>
          </w:tcPr>
          <w:p w14:paraId="23B84E1F" w14:textId="7F128926"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sz w:val="24"/>
                <w:szCs w:val="24"/>
              </w:rPr>
              <w:t>386</w:t>
            </w:r>
            <w:r w:rsidR="00C37662" w:rsidRPr="00FF4A30">
              <w:rPr>
                <w:rFonts w:ascii="Times New Roman" w:hAnsi="Times New Roman" w:cs="Times New Roman"/>
                <w:sz w:val="24"/>
                <w:szCs w:val="24"/>
              </w:rPr>
              <w:t>,</w:t>
            </w:r>
            <w:r w:rsidRPr="00FF4A30">
              <w:rPr>
                <w:rFonts w:ascii="Times New Roman" w:hAnsi="Times New Roman" w:cs="Times New Roman"/>
                <w:sz w:val="24"/>
                <w:szCs w:val="24"/>
              </w:rPr>
              <w:t>742</w:t>
            </w:r>
          </w:p>
        </w:tc>
        <w:tc>
          <w:tcPr>
            <w:tcW w:w="618" w:type="pct"/>
            <w:tcBorders>
              <w:top w:val="single" w:sz="4" w:space="0" w:color="000000"/>
              <w:left w:val="nil"/>
              <w:bottom w:val="nil"/>
              <w:right w:val="nil"/>
            </w:tcBorders>
            <w:tcMar>
              <w:top w:w="15" w:type="dxa"/>
              <w:left w:w="15" w:type="dxa"/>
              <w:bottom w:w="0" w:type="dxa"/>
              <w:right w:w="15" w:type="dxa"/>
            </w:tcMar>
            <w:hideMark/>
          </w:tcPr>
          <w:p w14:paraId="7099B7A7" w14:textId="1597A7E1"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18.0%</w:t>
            </w:r>
          </w:p>
        </w:tc>
      </w:tr>
      <w:tr w:rsidR="00A56BBA" w:rsidRPr="00FF4A30" w14:paraId="2E908F55" w14:textId="77777777" w:rsidTr="00D33A07">
        <w:trPr>
          <w:trHeight w:val="328"/>
        </w:trPr>
        <w:tc>
          <w:tcPr>
            <w:tcW w:w="687" w:type="pct"/>
            <w:tcBorders>
              <w:top w:val="nil"/>
              <w:left w:val="nil"/>
              <w:bottom w:val="nil"/>
              <w:right w:val="nil"/>
            </w:tcBorders>
            <w:tcMar>
              <w:top w:w="15" w:type="dxa"/>
              <w:left w:w="15" w:type="dxa"/>
              <w:bottom w:w="0" w:type="dxa"/>
              <w:right w:w="15" w:type="dxa"/>
            </w:tcMar>
            <w:hideMark/>
          </w:tcPr>
          <w:p w14:paraId="5D368BB4" w14:textId="77777777" w:rsidR="00B93F75" w:rsidRPr="00FF4A30" w:rsidRDefault="00B93F75" w:rsidP="00D33A07">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Chichibu Belt</w:t>
            </w:r>
          </w:p>
        </w:tc>
        <w:tc>
          <w:tcPr>
            <w:tcW w:w="1111" w:type="pct"/>
            <w:tcBorders>
              <w:top w:val="nil"/>
              <w:left w:val="nil"/>
              <w:bottom w:val="nil"/>
              <w:right w:val="nil"/>
            </w:tcBorders>
            <w:tcMar>
              <w:top w:w="15" w:type="dxa"/>
              <w:left w:w="15" w:type="dxa"/>
              <w:bottom w:w="0" w:type="dxa"/>
              <w:right w:w="15" w:type="dxa"/>
            </w:tcMar>
            <w:hideMark/>
          </w:tcPr>
          <w:p w14:paraId="109A639E" w14:textId="5F8EFBD1" w:rsidR="00B93F75" w:rsidRPr="00FF4A30" w:rsidRDefault="00B93F75" w:rsidP="00D33A07">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Permian</w:t>
            </w:r>
            <w:r w:rsidR="00F759F4" w:rsidRPr="00FF4A30">
              <w:rPr>
                <w:rFonts w:ascii="Times New Roman" w:hAnsi="Times New Roman" w:cs="Times New Roman"/>
                <w:color w:val="000000" w:themeColor="text1"/>
                <w:sz w:val="24"/>
                <w:szCs w:val="24"/>
              </w:rPr>
              <w:t>/</w:t>
            </w:r>
          </w:p>
          <w:p w14:paraId="0DEC551B" w14:textId="77777777" w:rsidR="00B93F75" w:rsidRPr="00FF4A30" w:rsidRDefault="00B93F75" w:rsidP="00D33A07">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accretionary complex</w:t>
            </w:r>
          </w:p>
        </w:tc>
        <w:tc>
          <w:tcPr>
            <w:tcW w:w="439" w:type="pct"/>
            <w:tcBorders>
              <w:top w:val="nil"/>
              <w:left w:val="nil"/>
              <w:bottom w:val="nil"/>
              <w:right w:val="nil"/>
            </w:tcBorders>
            <w:tcMar>
              <w:top w:w="15" w:type="dxa"/>
              <w:left w:w="15" w:type="dxa"/>
              <w:bottom w:w="0" w:type="dxa"/>
              <w:right w:w="15" w:type="dxa"/>
            </w:tcMar>
            <w:hideMark/>
          </w:tcPr>
          <w:p w14:paraId="3E89A2D5" w14:textId="77777777" w:rsidR="00B93F75" w:rsidRPr="00FF4A30" w:rsidRDefault="00B93F75" w:rsidP="00D33A07">
            <w:pPr>
              <w:snapToGrid w:val="0"/>
              <w:spacing w:after="0" w:line="240" w:lineRule="auto"/>
              <w:ind w:left="426" w:right="119"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7%</w:t>
            </w:r>
          </w:p>
        </w:tc>
        <w:tc>
          <w:tcPr>
            <w:tcW w:w="625" w:type="pct"/>
            <w:tcBorders>
              <w:top w:val="nil"/>
              <w:left w:val="nil"/>
              <w:bottom w:val="nil"/>
              <w:right w:val="nil"/>
            </w:tcBorders>
            <w:tcMar>
              <w:top w:w="15" w:type="dxa"/>
              <w:left w:w="15" w:type="dxa"/>
              <w:bottom w:w="0" w:type="dxa"/>
              <w:right w:w="15" w:type="dxa"/>
            </w:tcMar>
            <w:hideMark/>
          </w:tcPr>
          <w:p w14:paraId="0C640BEC" w14:textId="77777777"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Yes</w:t>
            </w:r>
          </w:p>
        </w:tc>
        <w:tc>
          <w:tcPr>
            <w:tcW w:w="506" w:type="pct"/>
            <w:tcBorders>
              <w:top w:val="nil"/>
              <w:left w:val="nil"/>
              <w:bottom w:val="nil"/>
              <w:right w:val="nil"/>
            </w:tcBorders>
            <w:tcMar>
              <w:top w:w="15" w:type="dxa"/>
              <w:left w:w="15" w:type="dxa"/>
              <w:bottom w:w="0" w:type="dxa"/>
              <w:right w:w="15" w:type="dxa"/>
            </w:tcMar>
            <w:hideMark/>
          </w:tcPr>
          <w:p w14:paraId="752A23D7" w14:textId="05246BEC"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sz w:val="24"/>
                <w:szCs w:val="24"/>
              </w:rPr>
              <w:t>119</w:t>
            </w:r>
            <w:r w:rsidR="00C37662" w:rsidRPr="00FF4A30">
              <w:rPr>
                <w:rFonts w:ascii="Times New Roman" w:hAnsi="Times New Roman" w:cs="Times New Roman"/>
                <w:sz w:val="24"/>
                <w:szCs w:val="24"/>
              </w:rPr>
              <w:t>,</w:t>
            </w:r>
            <w:r w:rsidRPr="00FF4A30">
              <w:rPr>
                <w:rFonts w:ascii="Times New Roman" w:hAnsi="Times New Roman" w:cs="Times New Roman"/>
                <w:sz w:val="24"/>
                <w:szCs w:val="24"/>
              </w:rPr>
              <w:t>766</w:t>
            </w:r>
          </w:p>
        </w:tc>
        <w:tc>
          <w:tcPr>
            <w:tcW w:w="507" w:type="pct"/>
            <w:tcBorders>
              <w:top w:val="nil"/>
              <w:left w:val="nil"/>
              <w:bottom w:val="nil"/>
              <w:right w:val="nil"/>
            </w:tcBorders>
            <w:tcMar>
              <w:top w:w="15" w:type="dxa"/>
              <w:left w:w="15" w:type="dxa"/>
              <w:bottom w:w="0" w:type="dxa"/>
              <w:right w:w="15" w:type="dxa"/>
            </w:tcMar>
            <w:hideMark/>
          </w:tcPr>
          <w:p w14:paraId="6CADD767" w14:textId="614CEC9D"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sz w:val="24"/>
                <w:szCs w:val="24"/>
              </w:rPr>
              <w:t>35</w:t>
            </w:r>
            <w:r w:rsidR="00C37662" w:rsidRPr="00FF4A30">
              <w:rPr>
                <w:rFonts w:ascii="Times New Roman" w:hAnsi="Times New Roman" w:cs="Times New Roman"/>
                <w:sz w:val="24"/>
                <w:szCs w:val="24"/>
              </w:rPr>
              <w:t>,</w:t>
            </w:r>
            <w:r w:rsidRPr="00FF4A30">
              <w:rPr>
                <w:rFonts w:ascii="Times New Roman" w:hAnsi="Times New Roman" w:cs="Times New Roman"/>
                <w:sz w:val="24"/>
                <w:szCs w:val="24"/>
              </w:rPr>
              <w:t>835</w:t>
            </w:r>
          </w:p>
        </w:tc>
        <w:tc>
          <w:tcPr>
            <w:tcW w:w="507" w:type="pct"/>
            <w:tcBorders>
              <w:top w:val="nil"/>
              <w:left w:val="nil"/>
              <w:bottom w:val="nil"/>
              <w:right w:val="nil"/>
            </w:tcBorders>
            <w:tcMar>
              <w:top w:w="15" w:type="dxa"/>
              <w:left w:w="15" w:type="dxa"/>
              <w:bottom w:w="0" w:type="dxa"/>
              <w:right w:w="15" w:type="dxa"/>
            </w:tcMar>
            <w:hideMark/>
          </w:tcPr>
          <w:p w14:paraId="642D84A0" w14:textId="56DA4722"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sz w:val="24"/>
                <w:szCs w:val="24"/>
              </w:rPr>
              <w:t>155</w:t>
            </w:r>
            <w:r w:rsidR="00C37662" w:rsidRPr="00FF4A30">
              <w:rPr>
                <w:rFonts w:ascii="Times New Roman" w:hAnsi="Times New Roman" w:cs="Times New Roman"/>
                <w:sz w:val="24"/>
                <w:szCs w:val="24"/>
              </w:rPr>
              <w:t>,</w:t>
            </w:r>
            <w:r w:rsidRPr="00FF4A30">
              <w:rPr>
                <w:rFonts w:ascii="Times New Roman" w:hAnsi="Times New Roman" w:cs="Times New Roman"/>
                <w:sz w:val="24"/>
                <w:szCs w:val="24"/>
              </w:rPr>
              <w:t>601</w:t>
            </w:r>
          </w:p>
        </w:tc>
        <w:tc>
          <w:tcPr>
            <w:tcW w:w="618" w:type="pct"/>
            <w:tcBorders>
              <w:top w:val="nil"/>
              <w:left w:val="nil"/>
              <w:bottom w:val="nil"/>
              <w:right w:val="nil"/>
            </w:tcBorders>
            <w:tcMar>
              <w:top w:w="15" w:type="dxa"/>
              <w:left w:w="15" w:type="dxa"/>
              <w:bottom w:w="0" w:type="dxa"/>
              <w:right w:w="15" w:type="dxa"/>
            </w:tcMar>
            <w:hideMark/>
          </w:tcPr>
          <w:p w14:paraId="4145D1DB" w14:textId="77777777"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23.0%</w:t>
            </w:r>
          </w:p>
        </w:tc>
      </w:tr>
      <w:tr w:rsidR="00A56BBA" w:rsidRPr="00FF4A30" w14:paraId="62962C43" w14:textId="77777777" w:rsidTr="00D33A07">
        <w:trPr>
          <w:trHeight w:val="328"/>
        </w:trPr>
        <w:tc>
          <w:tcPr>
            <w:tcW w:w="687" w:type="pct"/>
            <w:tcBorders>
              <w:top w:val="nil"/>
              <w:left w:val="nil"/>
              <w:bottom w:val="nil"/>
              <w:right w:val="nil"/>
            </w:tcBorders>
            <w:tcMar>
              <w:top w:w="15" w:type="dxa"/>
              <w:left w:w="15" w:type="dxa"/>
              <w:bottom w:w="0" w:type="dxa"/>
              <w:right w:w="15" w:type="dxa"/>
            </w:tcMar>
            <w:hideMark/>
          </w:tcPr>
          <w:p w14:paraId="461E6B4E" w14:textId="77777777" w:rsidR="00B93F75" w:rsidRPr="00FF4A30" w:rsidRDefault="00B93F75" w:rsidP="00D33A07">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Chichibu Belt</w:t>
            </w:r>
          </w:p>
        </w:tc>
        <w:tc>
          <w:tcPr>
            <w:tcW w:w="1111" w:type="pct"/>
            <w:tcBorders>
              <w:top w:val="nil"/>
              <w:left w:val="nil"/>
              <w:bottom w:val="nil"/>
              <w:right w:val="nil"/>
            </w:tcBorders>
            <w:tcMar>
              <w:top w:w="15" w:type="dxa"/>
              <w:left w:w="15" w:type="dxa"/>
              <w:bottom w:w="0" w:type="dxa"/>
              <w:right w:w="15" w:type="dxa"/>
            </w:tcMar>
            <w:hideMark/>
          </w:tcPr>
          <w:p w14:paraId="180773F8" w14:textId="0B5F6974" w:rsidR="00B93F75" w:rsidRPr="00FF4A30" w:rsidRDefault="00B93F75" w:rsidP="00D33A07">
            <w:pPr>
              <w:snapToGrid w:val="0"/>
              <w:spacing w:after="0" w:line="240" w:lineRule="auto"/>
              <w:ind w:left="426" w:hanging="426"/>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Jurassic</w:t>
            </w:r>
            <w:r w:rsidR="00F759F4" w:rsidRPr="00FF4A30">
              <w:rPr>
                <w:rFonts w:ascii="Times New Roman" w:hAnsi="Times New Roman" w:cs="Times New Roman"/>
                <w:color w:val="000000" w:themeColor="text1"/>
                <w:sz w:val="24"/>
                <w:szCs w:val="24"/>
              </w:rPr>
              <w:t>/</w:t>
            </w:r>
          </w:p>
          <w:p w14:paraId="70F8A265" w14:textId="77777777" w:rsidR="00B93F75" w:rsidRPr="00FF4A30" w:rsidRDefault="00B93F75" w:rsidP="00D33A07">
            <w:pPr>
              <w:snapToGrid w:val="0"/>
              <w:spacing w:after="0" w:line="240" w:lineRule="auto"/>
              <w:ind w:left="426" w:hanging="426"/>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accretionary complex</w:t>
            </w:r>
          </w:p>
        </w:tc>
        <w:tc>
          <w:tcPr>
            <w:tcW w:w="439" w:type="pct"/>
            <w:tcBorders>
              <w:top w:val="nil"/>
              <w:left w:val="nil"/>
              <w:bottom w:val="nil"/>
              <w:right w:val="nil"/>
            </w:tcBorders>
            <w:tcMar>
              <w:top w:w="15" w:type="dxa"/>
              <w:left w:w="15" w:type="dxa"/>
              <w:bottom w:w="0" w:type="dxa"/>
              <w:right w:w="15" w:type="dxa"/>
            </w:tcMar>
            <w:hideMark/>
          </w:tcPr>
          <w:p w14:paraId="0D7AEA77" w14:textId="20C97BCA" w:rsidR="00B93F75" w:rsidRPr="00FF4A30" w:rsidRDefault="00B93F75" w:rsidP="00D33A07">
            <w:pPr>
              <w:snapToGrid w:val="0"/>
              <w:spacing w:after="0" w:line="240" w:lineRule="auto"/>
              <w:ind w:left="426" w:right="119"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33%</w:t>
            </w:r>
          </w:p>
        </w:tc>
        <w:tc>
          <w:tcPr>
            <w:tcW w:w="625" w:type="pct"/>
            <w:tcBorders>
              <w:top w:val="nil"/>
              <w:left w:val="nil"/>
              <w:bottom w:val="nil"/>
              <w:right w:val="nil"/>
            </w:tcBorders>
            <w:tcMar>
              <w:top w:w="15" w:type="dxa"/>
              <w:left w:w="15" w:type="dxa"/>
              <w:bottom w:w="0" w:type="dxa"/>
              <w:right w:w="15" w:type="dxa"/>
            </w:tcMar>
            <w:hideMark/>
          </w:tcPr>
          <w:p w14:paraId="684E4C71" w14:textId="77777777"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Yes</w:t>
            </w:r>
          </w:p>
        </w:tc>
        <w:tc>
          <w:tcPr>
            <w:tcW w:w="506" w:type="pct"/>
            <w:tcBorders>
              <w:top w:val="nil"/>
              <w:left w:val="nil"/>
              <w:bottom w:val="nil"/>
              <w:right w:val="nil"/>
            </w:tcBorders>
            <w:tcMar>
              <w:top w:w="15" w:type="dxa"/>
              <w:left w:w="15" w:type="dxa"/>
              <w:bottom w:w="0" w:type="dxa"/>
              <w:right w:w="15" w:type="dxa"/>
            </w:tcMar>
            <w:hideMark/>
          </w:tcPr>
          <w:p w14:paraId="1ED76C16" w14:textId="0EE7C390"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sz w:val="24"/>
                <w:szCs w:val="24"/>
              </w:rPr>
              <w:t>620</w:t>
            </w:r>
            <w:r w:rsidR="00C37662" w:rsidRPr="00FF4A30">
              <w:rPr>
                <w:rFonts w:ascii="Times New Roman" w:hAnsi="Times New Roman" w:cs="Times New Roman"/>
                <w:sz w:val="24"/>
                <w:szCs w:val="24"/>
              </w:rPr>
              <w:t>,</w:t>
            </w:r>
            <w:r w:rsidRPr="00FF4A30">
              <w:rPr>
                <w:rFonts w:ascii="Times New Roman" w:hAnsi="Times New Roman" w:cs="Times New Roman"/>
                <w:sz w:val="24"/>
                <w:szCs w:val="24"/>
              </w:rPr>
              <w:t>838</w:t>
            </w:r>
          </w:p>
        </w:tc>
        <w:tc>
          <w:tcPr>
            <w:tcW w:w="507" w:type="pct"/>
            <w:tcBorders>
              <w:top w:val="nil"/>
              <w:left w:val="nil"/>
              <w:bottom w:val="nil"/>
              <w:right w:val="nil"/>
            </w:tcBorders>
            <w:tcMar>
              <w:top w:w="15" w:type="dxa"/>
              <w:left w:w="15" w:type="dxa"/>
              <w:bottom w:w="0" w:type="dxa"/>
              <w:right w:w="15" w:type="dxa"/>
            </w:tcMar>
            <w:hideMark/>
          </w:tcPr>
          <w:p w14:paraId="495A4416" w14:textId="6C46277A"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sz w:val="24"/>
                <w:szCs w:val="24"/>
              </w:rPr>
              <w:t>173</w:t>
            </w:r>
            <w:r w:rsidR="00C37662" w:rsidRPr="00FF4A30">
              <w:rPr>
                <w:rFonts w:ascii="Times New Roman" w:hAnsi="Times New Roman" w:cs="Times New Roman"/>
                <w:sz w:val="24"/>
                <w:szCs w:val="24"/>
              </w:rPr>
              <w:t>,</w:t>
            </w:r>
            <w:r w:rsidRPr="00FF4A30">
              <w:rPr>
                <w:rFonts w:ascii="Times New Roman" w:hAnsi="Times New Roman" w:cs="Times New Roman"/>
                <w:sz w:val="24"/>
                <w:szCs w:val="24"/>
              </w:rPr>
              <w:t>719</w:t>
            </w:r>
          </w:p>
        </w:tc>
        <w:tc>
          <w:tcPr>
            <w:tcW w:w="507" w:type="pct"/>
            <w:tcBorders>
              <w:top w:val="nil"/>
              <w:left w:val="nil"/>
              <w:bottom w:val="nil"/>
              <w:right w:val="nil"/>
            </w:tcBorders>
            <w:tcMar>
              <w:top w:w="15" w:type="dxa"/>
              <w:left w:w="15" w:type="dxa"/>
              <w:bottom w:w="0" w:type="dxa"/>
              <w:right w:w="15" w:type="dxa"/>
            </w:tcMar>
            <w:hideMark/>
          </w:tcPr>
          <w:p w14:paraId="26F2CD65" w14:textId="5A656E0D"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sz w:val="24"/>
                <w:szCs w:val="24"/>
              </w:rPr>
              <w:t>794</w:t>
            </w:r>
            <w:r w:rsidR="00C37662" w:rsidRPr="00FF4A30">
              <w:rPr>
                <w:rFonts w:ascii="Times New Roman" w:hAnsi="Times New Roman" w:cs="Times New Roman"/>
                <w:sz w:val="24"/>
                <w:szCs w:val="24"/>
              </w:rPr>
              <w:t>,</w:t>
            </w:r>
            <w:r w:rsidRPr="00FF4A30">
              <w:rPr>
                <w:rFonts w:ascii="Times New Roman" w:hAnsi="Times New Roman" w:cs="Times New Roman"/>
                <w:sz w:val="24"/>
                <w:szCs w:val="24"/>
              </w:rPr>
              <w:t>557</w:t>
            </w:r>
          </w:p>
        </w:tc>
        <w:tc>
          <w:tcPr>
            <w:tcW w:w="618" w:type="pct"/>
            <w:tcBorders>
              <w:top w:val="nil"/>
              <w:left w:val="nil"/>
              <w:bottom w:val="nil"/>
              <w:right w:val="nil"/>
            </w:tcBorders>
            <w:tcMar>
              <w:top w:w="15" w:type="dxa"/>
              <w:left w:w="15" w:type="dxa"/>
              <w:bottom w:w="0" w:type="dxa"/>
              <w:right w:w="15" w:type="dxa"/>
            </w:tcMar>
            <w:hideMark/>
          </w:tcPr>
          <w:p w14:paraId="4BBE6785" w14:textId="62C8641D"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21.9%</w:t>
            </w:r>
          </w:p>
        </w:tc>
      </w:tr>
      <w:tr w:rsidR="00A56BBA" w:rsidRPr="00FF4A30" w14:paraId="5A501F69" w14:textId="77777777" w:rsidTr="00D33A07">
        <w:trPr>
          <w:trHeight w:val="328"/>
        </w:trPr>
        <w:tc>
          <w:tcPr>
            <w:tcW w:w="687" w:type="pct"/>
            <w:tcBorders>
              <w:top w:val="nil"/>
              <w:left w:val="nil"/>
              <w:bottom w:val="nil"/>
              <w:right w:val="nil"/>
            </w:tcBorders>
            <w:tcMar>
              <w:top w:w="15" w:type="dxa"/>
              <w:left w:w="15" w:type="dxa"/>
              <w:bottom w:w="0" w:type="dxa"/>
              <w:right w:w="15" w:type="dxa"/>
            </w:tcMar>
            <w:hideMark/>
          </w:tcPr>
          <w:p w14:paraId="165F7B16" w14:textId="77777777" w:rsidR="00B93F75" w:rsidRPr="00FF4A30" w:rsidRDefault="00B93F75" w:rsidP="00D33A07">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Shimanto Belt</w:t>
            </w:r>
          </w:p>
        </w:tc>
        <w:tc>
          <w:tcPr>
            <w:tcW w:w="1111" w:type="pct"/>
            <w:tcBorders>
              <w:top w:val="nil"/>
              <w:left w:val="nil"/>
              <w:bottom w:val="nil"/>
              <w:right w:val="nil"/>
            </w:tcBorders>
            <w:tcMar>
              <w:top w:w="15" w:type="dxa"/>
              <w:left w:w="15" w:type="dxa"/>
              <w:bottom w:w="0" w:type="dxa"/>
              <w:right w:w="15" w:type="dxa"/>
            </w:tcMar>
            <w:hideMark/>
          </w:tcPr>
          <w:p w14:paraId="6801B150" w14:textId="665D4986" w:rsidR="00B93F75" w:rsidRPr="00FF4A30" w:rsidRDefault="00B93F75" w:rsidP="00D33A07">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Cretaceous</w:t>
            </w:r>
            <w:r w:rsidR="00F759F4" w:rsidRPr="00FF4A30">
              <w:rPr>
                <w:rFonts w:ascii="Times New Roman" w:hAnsi="Times New Roman" w:cs="Times New Roman"/>
                <w:color w:val="000000" w:themeColor="text1"/>
                <w:sz w:val="24"/>
                <w:szCs w:val="24"/>
              </w:rPr>
              <w:t>/</w:t>
            </w:r>
          </w:p>
          <w:p w14:paraId="23FC3E5A" w14:textId="77777777" w:rsidR="00B93F75" w:rsidRPr="00FF4A30" w:rsidRDefault="00B93F75" w:rsidP="00D33A07">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accretionary complex</w:t>
            </w:r>
          </w:p>
        </w:tc>
        <w:tc>
          <w:tcPr>
            <w:tcW w:w="439" w:type="pct"/>
            <w:tcBorders>
              <w:top w:val="nil"/>
              <w:left w:val="nil"/>
              <w:bottom w:val="nil"/>
              <w:right w:val="nil"/>
            </w:tcBorders>
            <w:tcMar>
              <w:top w:w="15" w:type="dxa"/>
              <w:left w:w="15" w:type="dxa"/>
              <w:bottom w:w="0" w:type="dxa"/>
              <w:right w:w="15" w:type="dxa"/>
            </w:tcMar>
            <w:hideMark/>
          </w:tcPr>
          <w:p w14:paraId="1EF0D8F1" w14:textId="1DCB01B3" w:rsidR="00B93F75" w:rsidRPr="00FF4A30" w:rsidRDefault="00B93F75" w:rsidP="00D33A07">
            <w:pPr>
              <w:snapToGrid w:val="0"/>
              <w:spacing w:after="0" w:line="240" w:lineRule="auto"/>
              <w:ind w:left="426" w:right="119"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24%</w:t>
            </w:r>
          </w:p>
        </w:tc>
        <w:tc>
          <w:tcPr>
            <w:tcW w:w="625" w:type="pct"/>
            <w:tcBorders>
              <w:top w:val="nil"/>
              <w:left w:val="nil"/>
              <w:bottom w:val="nil"/>
              <w:right w:val="nil"/>
            </w:tcBorders>
            <w:tcMar>
              <w:top w:w="15" w:type="dxa"/>
              <w:left w:w="15" w:type="dxa"/>
              <w:bottom w:w="0" w:type="dxa"/>
              <w:right w:w="15" w:type="dxa"/>
            </w:tcMar>
            <w:hideMark/>
          </w:tcPr>
          <w:p w14:paraId="7DC5FEAF" w14:textId="77777777"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Yes</w:t>
            </w:r>
          </w:p>
        </w:tc>
        <w:tc>
          <w:tcPr>
            <w:tcW w:w="506" w:type="pct"/>
            <w:tcBorders>
              <w:top w:val="nil"/>
              <w:left w:val="nil"/>
              <w:bottom w:val="nil"/>
              <w:right w:val="nil"/>
            </w:tcBorders>
            <w:tcMar>
              <w:top w:w="15" w:type="dxa"/>
              <w:left w:w="15" w:type="dxa"/>
              <w:bottom w:w="0" w:type="dxa"/>
              <w:right w:w="15" w:type="dxa"/>
            </w:tcMar>
            <w:hideMark/>
          </w:tcPr>
          <w:p w14:paraId="2FC8888B" w14:textId="2D1866FF"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sz w:val="24"/>
                <w:szCs w:val="24"/>
              </w:rPr>
              <w:t>443</w:t>
            </w:r>
            <w:r w:rsidR="00F759F4" w:rsidRPr="00FF4A30">
              <w:rPr>
                <w:rFonts w:ascii="Times New Roman" w:hAnsi="Times New Roman" w:cs="Times New Roman"/>
                <w:sz w:val="24"/>
                <w:szCs w:val="24"/>
              </w:rPr>
              <w:t>,</w:t>
            </w:r>
            <w:r w:rsidRPr="00FF4A30">
              <w:rPr>
                <w:rFonts w:ascii="Times New Roman" w:hAnsi="Times New Roman" w:cs="Times New Roman"/>
                <w:sz w:val="24"/>
                <w:szCs w:val="24"/>
              </w:rPr>
              <w:t>361</w:t>
            </w:r>
          </w:p>
        </w:tc>
        <w:tc>
          <w:tcPr>
            <w:tcW w:w="507" w:type="pct"/>
            <w:tcBorders>
              <w:top w:val="nil"/>
              <w:left w:val="nil"/>
              <w:bottom w:val="nil"/>
              <w:right w:val="nil"/>
            </w:tcBorders>
            <w:tcMar>
              <w:top w:w="15" w:type="dxa"/>
              <w:left w:w="15" w:type="dxa"/>
              <w:bottom w:w="0" w:type="dxa"/>
              <w:right w:w="15" w:type="dxa"/>
            </w:tcMar>
            <w:hideMark/>
          </w:tcPr>
          <w:p w14:paraId="3B2B17D6" w14:textId="1C3407A0"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sz w:val="24"/>
                <w:szCs w:val="24"/>
              </w:rPr>
              <w:t>130</w:t>
            </w:r>
            <w:r w:rsidR="00F759F4" w:rsidRPr="00FF4A30">
              <w:rPr>
                <w:rFonts w:ascii="Times New Roman" w:hAnsi="Times New Roman" w:cs="Times New Roman"/>
                <w:sz w:val="24"/>
                <w:szCs w:val="24"/>
              </w:rPr>
              <w:t>,</w:t>
            </w:r>
            <w:r w:rsidRPr="00FF4A30">
              <w:rPr>
                <w:rFonts w:ascii="Times New Roman" w:hAnsi="Times New Roman" w:cs="Times New Roman"/>
                <w:sz w:val="24"/>
                <w:szCs w:val="24"/>
              </w:rPr>
              <w:t>205</w:t>
            </w:r>
          </w:p>
        </w:tc>
        <w:tc>
          <w:tcPr>
            <w:tcW w:w="507" w:type="pct"/>
            <w:tcBorders>
              <w:top w:val="nil"/>
              <w:left w:val="nil"/>
              <w:bottom w:val="nil"/>
              <w:right w:val="nil"/>
            </w:tcBorders>
            <w:tcMar>
              <w:top w:w="15" w:type="dxa"/>
              <w:left w:w="15" w:type="dxa"/>
              <w:bottom w:w="0" w:type="dxa"/>
              <w:right w:w="15" w:type="dxa"/>
            </w:tcMar>
            <w:hideMark/>
          </w:tcPr>
          <w:p w14:paraId="7F3E3053" w14:textId="13154771"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sz w:val="24"/>
                <w:szCs w:val="24"/>
              </w:rPr>
              <w:t>573</w:t>
            </w:r>
            <w:r w:rsidR="00F759F4" w:rsidRPr="00FF4A30">
              <w:rPr>
                <w:rFonts w:ascii="Times New Roman" w:hAnsi="Times New Roman" w:cs="Times New Roman"/>
                <w:sz w:val="24"/>
                <w:szCs w:val="24"/>
              </w:rPr>
              <w:t>,</w:t>
            </w:r>
            <w:r w:rsidRPr="00FF4A30">
              <w:rPr>
                <w:rFonts w:ascii="Times New Roman" w:hAnsi="Times New Roman" w:cs="Times New Roman"/>
                <w:sz w:val="24"/>
                <w:szCs w:val="24"/>
              </w:rPr>
              <w:t>566</w:t>
            </w:r>
          </w:p>
        </w:tc>
        <w:tc>
          <w:tcPr>
            <w:tcW w:w="618" w:type="pct"/>
            <w:tcBorders>
              <w:top w:val="nil"/>
              <w:left w:val="nil"/>
              <w:bottom w:val="nil"/>
              <w:right w:val="nil"/>
            </w:tcBorders>
            <w:tcMar>
              <w:top w:w="15" w:type="dxa"/>
              <w:left w:w="15" w:type="dxa"/>
              <w:bottom w:w="0" w:type="dxa"/>
              <w:right w:w="15" w:type="dxa"/>
            </w:tcMar>
            <w:hideMark/>
          </w:tcPr>
          <w:p w14:paraId="0FD0DA37" w14:textId="1B388916"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22.7%</w:t>
            </w:r>
          </w:p>
        </w:tc>
      </w:tr>
      <w:tr w:rsidR="00A56BBA" w:rsidRPr="00FF4A30" w14:paraId="531E4E58" w14:textId="77777777" w:rsidTr="00D33A07">
        <w:trPr>
          <w:trHeight w:val="328"/>
        </w:trPr>
        <w:tc>
          <w:tcPr>
            <w:tcW w:w="687" w:type="pct"/>
            <w:tcBorders>
              <w:top w:val="nil"/>
              <w:left w:val="nil"/>
              <w:bottom w:val="nil"/>
              <w:right w:val="nil"/>
            </w:tcBorders>
            <w:tcMar>
              <w:top w:w="15" w:type="dxa"/>
              <w:left w:w="15" w:type="dxa"/>
              <w:bottom w:w="0" w:type="dxa"/>
              <w:right w:w="15" w:type="dxa"/>
            </w:tcMar>
            <w:hideMark/>
          </w:tcPr>
          <w:p w14:paraId="6F806DAC" w14:textId="77777777" w:rsidR="00B93F75" w:rsidRPr="00FF4A30" w:rsidRDefault="00B93F75" w:rsidP="00D33A07">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Cretaceous of Chichibu Terrane</w:t>
            </w:r>
          </w:p>
        </w:tc>
        <w:tc>
          <w:tcPr>
            <w:tcW w:w="1111" w:type="pct"/>
            <w:tcBorders>
              <w:top w:val="nil"/>
              <w:left w:val="nil"/>
              <w:bottom w:val="nil"/>
              <w:right w:val="nil"/>
            </w:tcBorders>
            <w:tcMar>
              <w:top w:w="15" w:type="dxa"/>
              <w:left w:w="15" w:type="dxa"/>
              <w:bottom w:w="0" w:type="dxa"/>
              <w:right w:w="15" w:type="dxa"/>
            </w:tcMar>
            <w:hideMark/>
          </w:tcPr>
          <w:p w14:paraId="2CFC5B1F" w14:textId="23DA9756" w:rsidR="00B93F75" w:rsidRPr="00FF4A30" w:rsidRDefault="00B93F75" w:rsidP="00D33A07">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Cretaceous</w:t>
            </w:r>
            <w:r w:rsidR="00F759F4" w:rsidRPr="00FF4A30">
              <w:rPr>
                <w:rFonts w:ascii="Times New Roman" w:hAnsi="Times New Roman" w:cs="Times New Roman"/>
                <w:color w:val="000000" w:themeColor="text1"/>
                <w:sz w:val="24"/>
                <w:szCs w:val="24"/>
              </w:rPr>
              <w:t>/</w:t>
            </w:r>
          </w:p>
          <w:p w14:paraId="68407393" w14:textId="77777777" w:rsidR="00B93F75" w:rsidRPr="00FF4A30" w:rsidRDefault="00B93F75" w:rsidP="00D33A07">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marine sedimentary rocks</w:t>
            </w:r>
          </w:p>
        </w:tc>
        <w:tc>
          <w:tcPr>
            <w:tcW w:w="439" w:type="pct"/>
            <w:tcBorders>
              <w:top w:val="nil"/>
              <w:left w:val="nil"/>
              <w:bottom w:val="nil"/>
              <w:right w:val="nil"/>
            </w:tcBorders>
            <w:tcMar>
              <w:top w:w="15" w:type="dxa"/>
              <w:left w:w="15" w:type="dxa"/>
              <w:bottom w:w="0" w:type="dxa"/>
              <w:right w:w="15" w:type="dxa"/>
            </w:tcMar>
            <w:hideMark/>
          </w:tcPr>
          <w:p w14:paraId="0B9EBAE7" w14:textId="04E1AADC" w:rsidR="00B93F75" w:rsidRPr="00FF4A30" w:rsidRDefault="00B93F75" w:rsidP="00D33A07">
            <w:pPr>
              <w:snapToGrid w:val="0"/>
              <w:spacing w:after="0" w:line="240" w:lineRule="auto"/>
              <w:ind w:left="426" w:right="119"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17%</w:t>
            </w:r>
          </w:p>
        </w:tc>
        <w:tc>
          <w:tcPr>
            <w:tcW w:w="625" w:type="pct"/>
            <w:tcBorders>
              <w:top w:val="nil"/>
              <w:left w:val="nil"/>
              <w:bottom w:val="nil"/>
              <w:right w:val="nil"/>
            </w:tcBorders>
            <w:tcMar>
              <w:top w:w="15" w:type="dxa"/>
              <w:left w:w="15" w:type="dxa"/>
              <w:bottom w:w="0" w:type="dxa"/>
              <w:right w:w="15" w:type="dxa"/>
            </w:tcMar>
            <w:hideMark/>
          </w:tcPr>
          <w:p w14:paraId="165B6A55" w14:textId="77777777"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Yes</w:t>
            </w:r>
          </w:p>
        </w:tc>
        <w:tc>
          <w:tcPr>
            <w:tcW w:w="506" w:type="pct"/>
            <w:tcBorders>
              <w:top w:val="nil"/>
              <w:left w:val="nil"/>
              <w:bottom w:val="nil"/>
              <w:right w:val="nil"/>
            </w:tcBorders>
            <w:tcMar>
              <w:top w:w="15" w:type="dxa"/>
              <w:left w:w="15" w:type="dxa"/>
              <w:bottom w:w="0" w:type="dxa"/>
              <w:right w:w="15" w:type="dxa"/>
            </w:tcMar>
            <w:hideMark/>
          </w:tcPr>
          <w:p w14:paraId="4C0AF74D" w14:textId="32626403"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sz w:val="24"/>
                <w:szCs w:val="24"/>
              </w:rPr>
              <w:t>300</w:t>
            </w:r>
            <w:r w:rsidR="00F759F4" w:rsidRPr="00FF4A30">
              <w:rPr>
                <w:rFonts w:ascii="Times New Roman" w:hAnsi="Times New Roman" w:cs="Times New Roman"/>
                <w:sz w:val="24"/>
                <w:szCs w:val="24"/>
              </w:rPr>
              <w:t>,</w:t>
            </w:r>
            <w:r w:rsidRPr="00FF4A30">
              <w:rPr>
                <w:rFonts w:ascii="Times New Roman" w:hAnsi="Times New Roman" w:cs="Times New Roman"/>
                <w:sz w:val="24"/>
                <w:szCs w:val="24"/>
              </w:rPr>
              <w:t>684</w:t>
            </w:r>
          </w:p>
        </w:tc>
        <w:tc>
          <w:tcPr>
            <w:tcW w:w="507" w:type="pct"/>
            <w:tcBorders>
              <w:top w:val="nil"/>
              <w:left w:val="nil"/>
              <w:bottom w:val="nil"/>
              <w:right w:val="nil"/>
            </w:tcBorders>
            <w:tcMar>
              <w:top w:w="15" w:type="dxa"/>
              <w:left w:w="15" w:type="dxa"/>
              <w:bottom w:w="0" w:type="dxa"/>
              <w:right w:w="15" w:type="dxa"/>
            </w:tcMar>
            <w:hideMark/>
          </w:tcPr>
          <w:p w14:paraId="5BBE1632" w14:textId="03A39625"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sz w:val="24"/>
                <w:szCs w:val="24"/>
              </w:rPr>
              <w:t>113</w:t>
            </w:r>
            <w:r w:rsidR="00F759F4" w:rsidRPr="00FF4A30">
              <w:rPr>
                <w:rFonts w:ascii="Times New Roman" w:hAnsi="Times New Roman" w:cs="Times New Roman"/>
                <w:sz w:val="24"/>
                <w:szCs w:val="24"/>
              </w:rPr>
              <w:t>,</w:t>
            </w:r>
            <w:r w:rsidRPr="00FF4A30">
              <w:rPr>
                <w:rFonts w:ascii="Times New Roman" w:hAnsi="Times New Roman" w:cs="Times New Roman"/>
                <w:sz w:val="24"/>
                <w:szCs w:val="24"/>
              </w:rPr>
              <w:t>253</w:t>
            </w:r>
          </w:p>
        </w:tc>
        <w:tc>
          <w:tcPr>
            <w:tcW w:w="507" w:type="pct"/>
            <w:tcBorders>
              <w:top w:val="nil"/>
              <w:left w:val="nil"/>
              <w:bottom w:val="nil"/>
              <w:right w:val="nil"/>
            </w:tcBorders>
            <w:tcMar>
              <w:top w:w="15" w:type="dxa"/>
              <w:left w:w="15" w:type="dxa"/>
              <w:bottom w:w="0" w:type="dxa"/>
              <w:right w:w="15" w:type="dxa"/>
            </w:tcMar>
            <w:hideMark/>
          </w:tcPr>
          <w:p w14:paraId="2666521C" w14:textId="35C3AEC2"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sz w:val="24"/>
                <w:szCs w:val="24"/>
              </w:rPr>
              <w:t>413</w:t>
            </w:r>
            <w:r w:rsidR="00F759F4" w:rsidRPr="00FF4A30">
              <w:rPr>
                <w:rFonts w:ascii="Times New Roman" w:hAnsi="Times New Roman" w:cs="Times New Roman"/>
                <w:sz w:val="24"/>
                <w:szCs w:val="24"/>
              </w:rPr>
              <w:t>,</w:t>
            </w:r>
            <w:r w:rsidRPr="00FF4A30">
              <w:rPr>
                <w:rFonts w:ascii="Times New Roman" w:hAnsi="Times New Roman" w:cs="Times New Roman"/>
                <w:sz w:val="24"/>
                <w:szCs w:val="24"/>
              </w:rPr>
              <w:t>937</w:t>
            </w:r>
          </w:p>
        </w:tc>
        <w:tc>
          <w:tcPr>
            <w:tcW w:w="618" w:type="pct"/>
            <w:tcBorders>
              <w:top w:val="nil"/>
              <w:left w:val="nil"/>
              <w:bottom w:val="nil"/>
              <w:right w:val="nil"/>
            </w:tcBorders>
            <w:tcMar>
              <w:top w:w="15" w:type="dxa"/>
              <w:left w:w="15" w:type="dxa"/>
              <w:bottom w:w="0" w:type="dxa"/>
              <w:right w:w="15" w:type="dxa"/>
            </w:tcMar>
            <w:hideMark/>
          </w:tcPr>
          <w:p w14:paraId="3E68BCC3" w14:textId="1591031E"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27.4%</w:t>
            </w:r>
          </w:p>
        </w:tc>
      </w:tr>
      <w:tr w:rsidR="00A56BBA" w:rsidRPr="00FF4A30" w14:paraId="61137B14" w14:textId="77777777" w:rsidTr="00D33A07">
        <w:trPr>
          <w:trHeight w:val="328"/>
        </w:trPr>
        <w:tc>
          <w:tcPr>
            <w:tcW w:w="687" w:type="pct"/>
            <w:tcBorders>
              <w:top w:val="nil"/>
              <w:left w:val="nil"/>
              <w:bottom w:val="nil"/>
              <w:right w:val="nil"/>
            </w:tcBorders>
            <w:tcMar>
              <w:top w:w="15" w:type="dxa"/>
              <w:left w:w="15" w:type="dxa"/>
              <w:bottom w:w="0" w:type="dxa"/>
              <w:right w:w="15" w:type="dxa"/>
            </w:tcMar>
            <w:hideMark/>
          </w:tcPr>
          <w:p w14:paraId="44006594" w14:textId="13EC892C" w:rsidR="00B93F75" w:rsidRPr="00FF4A30" w:rsidRDefault="00C37662" w:rsidP="00D33A07">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Other</w:t>
            </w:r>
          </w:p>
        </w:tc>
        <w:tc>
          <w:tcPr>
            <w:tcW w:w="1111" w:type="pct"/>
            <w:tcBorders>
              <w:top w:val="nil"/>
              <w:left w:val="nil"/>
              <w:bottom w:val="nil"/>
              <w:right w:val="nil"/>
            </w:tcBorders>
            <w:tcMar>
              <w:top w:w="15" w:type="dxa"/>
              <w:left w:w="15" w:type="dxa"/>
              <w:bottom w:w="0" w:type="dxa"/>
              <w:right w:w="15" w:type="dxa"/>
            </w:tcMar>
            <w:hideMark/>
          </w:tcPr>
          <w:p w14:paraId="53303095" w14:textId="74572909" w:rsidR="00B93F75" w:rsidRPr="00FF4A30" w:rsidRDefault="00B93F75" w:rsidP="00D33A07">
            <w:pPr>
              <w:snapToGrid w:val="0"/>
              <w:spacing w:after="0" w:line="240" w:lineRule="auto"/>
              <w:ind w:left="426" w:hanging="426"/>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Jurassic</w:t>
            </w:r>
            <w:r w:rsidR="00F759F4" w:rsidRPr="00FF4A30">
              <w:rPr>
                <w:rFonts w:ascii="Times New Roman" w:hAnsi="Times New Roman" w:cs="Times New Roman"/>
                <w:color w:val="000000" w:themeColor="text1"/>
                <w:sz w:val="24"/>
                <w:szCs w:val="24"/>
              </w:rPr>
              <w:t>/</w:t>
            </w:r>
          </w:p>
          <w:p w14:paraId="35BC0D7B" w14:textId="3E29BD64" w:rsidR="00B93F75" w:rsidRPr="00FF4A30" w:rsidRDefault="00B93F75" w:rsidP="00D33A07">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marine sedimentary rocks</w:t>
            </w:r>
          </w:p>
        </w:tc>
        <w:tc>
          <w:tcPr>
            <w:tcW w:w="439" w:type="pct"/>
            <w:tcBorders>
              <w:top w:val="nil"/>
              <w:left w:val="nil"/>
              <w:bottom w:val="nil"/>
              <w:right w:val="nil"/>
            </w:tcBorders>
            <w:tcMar>
              <w:top w:w="15" w:type="dxa"/>
              <w:left w:w="15" w:type="dxa"/>
              <w:bottom w:w="0" w:type="dxa"/>
              <w:right w:w="15" w:type="dxa"/>
            </w:tcMar>
            <w:hideMark/>
          </w:tcPr>
          <w:p w14:paraId="0A5DE68D" w14:textId="73CEF712" w:rsidR="00B93F75" w:rsidRPr="00FF4A30" w:rsidRDefault="00B93F75" w:rsidP="00D33A07">
            <w:pPr>
              <w:snapToGrid w:val="0"/>
              <w:spacing w:after="0" w:line="240" w:lineRule="auto"/>
              <w:ind w:left="426" w:right="119"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1.4%</w:t>
            </w:r>
          </w:p>
        </w:tc>
        <w:tc>
          <w:tcPr>
            <w:tcW w:w="625" w:type="pct"/>
            <w:tcBorders>
              <w:top w:val="nil"/>
              <w:left w:val="nil"/>
              <w:bottom w:val="nil"/>
              <w:right w:val="nil"/>
            </w:tcBorders>
            <w:tcMar>
              <w:top w:w="15" w:type="dxa"/>
              <w:left w:w="15" w:type="dxa"/>
              <w:bottom w:w="0" w:type="dxa"/>
              <w:right w:w="15" w:type="dxa"/>
            </w:tcMar>
            <w:hideMark/>
          </w:tcPr>
          <w:p w14:paraId="0EB8C473" w14:textId="77777777"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No</w:t>
            </w:r>
          </w:p>
        </w:tc>
        <w:tc>
          <w:tcPr>
            <w:tcW w:w="506" w:type="pct"/>
            <w:tcBorders>
              <w:top w:val="nil"/>
              <w:left w:val="nil"/>
              <w:bottom w:val="nil"/>
              <w:right w:val="nil"/>
            </w:tcBorders>
            <w:tcMar>
              <w:top w:w="15" w:type="dxa"/>
              <w:left w:w="15" w:type="dxa"/>
              <w:bottom w:w="0" w:type="dxa"/>
              <w:right w:w="15" w:type="dxa"/>
            </w:tcMar>
            <w:hideMark/>
          </w:tcPr>
          <w:p w14:paraId="61552A38" w14:textId="2F140D7D"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sz w:val="24"/>
                <w:szCs w:val="24"/>
              </w:rPr>
              <w:t>27</w:t>
            </w:r>
            <w:r w:rsidR="00F759F4" w:rsidRPr="00FF4A30">
              <w:rPr>
                <w:rFonts w:ascii="Times New Roman" w:hAnsi="Times New Roman" w:cs="Times New Roman"/>
                <w:sz w:val="24"/>
                <w:szCs w:val="24"/>
              </w:rPr>
              <w:t>,</w:t>
            </w:r>
            <w:r w:rsidRPr="00FF4A30">
              <w:rPr>
                <w:rFonts w:ascii="Times New Roman" w:hAnsi="Times New Roman" w:cs="Times New Roman"/>
                <w:sz w:val="24"/>
                <w:szCs w:val="24"/>
              </w:rPr>
              <w:t>236</w:t>
            </w:r>
          </w:p>
        </w:tc>
        <w:tc>
          <w:tcPr>
            <w:tcW w:w="507" w:type="pct"/>
            <w:tcBorders>
              <w:top w:val="nil"/>
              <w:left w:val="nil"/>
              <w:bottom w:val="nil"/>
              <w:right w:val="nil"/>
            </w:tcBorders>
            <w:tcMar>
              <w:top w:w="15" w:type="dxa"/>
              <w:left w:w="15" w:type="dxa"/>
              <w:bottom w:w="0" w:type="dxa"/>
              <w:right w:w="15" w:type="dxa"/>
            </w:tcMar>
            <w:hideMark/>
          </w:tcPr>
          <w:p w14:paraId="1B419A43" w14:textId="2245823F"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sz w:val="24"/>
                <w:szCs w:val="24"/>
              </w:rPr>
              <w:t>6364</w:t>
            </w:r>
          </w:p>
        </w:tc>
        <w:tc>
          <w:tcPr>
            <w:tcW w:w="507" w:type="pct"/>
            <w:tcBorders>
              <w:top w:val="nil"/>
              <w:left w:val="nil"/>
              <w:bottom w:val="nil"/>
              <w:right w:val="nil"/>
            </w:tcBorders>
            <w:tcMar>
              <w:top w:w="15" w:type="dxa"/>
              <w:left w:w="15" w:type="dxa"/>
              <w:bottom w:w="0" w:type="dxa"/>
              <w:right w:w="15" w:type="dxa"/>
            </w:tcMar>
            <w:hideMark/>
          </w:tcPr>
          <w:p w14:paraId="3EC7AFBE" w14:textId="2F56330D"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sz w:val="24"/>
                <w:szCs w:val="24"/>
              </w:rPr>
              <w:t>33</w:t>
            </w:r>
            <w:r w:rsidR="00F759F4" w:rsidRPr="00FF4A30">
              <w:rPr>
                <w:rFonts w:ascii="Times New Roman" w:hAnsi="Times New Roman" w:cs="Times New Roman"/>
                <w:sz w:val="24"/>
                <w:szCs w:val="24"/>
              </w:rPr>
              <w:t>,</w:t>
            </w:r>
            <w:r w:rsidRPr="00FF4A30">
              <w:rPr>
                <w:rFonts w:ascii="Times New Roman" w:hAnsi="Times New Roman" w:cs="Times New Roman"/>
                <w:sz w:val="24"/>
                <w:szCs w:val="24"/>
              </w:rPr>
              <w:t>600</w:t>
            </w:r>
          </w:p>
        </w:tc>
        <w:tc>
          <w:tcPr>
            <w:tcW w:w="618" w:type="pct"/>
            <w:tcBorders>
              <w:top w:val="nil"/>
              <w:left w:val="nil"/>
              <w:bottom w:val="nil"/>
              <w:right w:val="nil"/>
            </w:tcBorders>
            <w:tcMar>
              <w:top w:w="15" w:type="dxa"/>
              <w:left w:w="15" w:type="dxa"/>
              <w:bottom w:w="0" w:type="dxa"/>
              <w:right w:w="15" w:type="dxa"/>
            </w:tcMar>
            <w:hideMark/>
          </w:tcPr>
          <w:p w14:paraId="0DADD6BB" w14:textId="7DCC7656"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18.9%</w:t>
            </w:r>
          </w:p>
        </w:tc>
      </w:tr>
      <w:tr w:rsidR="00A56BBA" w:rsidRPr="00FF4A30" w14:paraId="49E6AFEA" w14:textId="77777777" w:rsidTr="00D33A07">
        <w:trPr>
          <w:trHeight w:val="328"/>
        </w:trPr>
        <w:tc>
          <w:tcPr>
            <w:tcW w:w="687" w:type="pct"/>
            <w:tcBorders>
              <w:top w:val="nil"/>
              <w:left w:val="nil"/>
              <w:bottom w:val="nil"/>
              <w:right w:val="nil"/>
            </w:tcBorders>
            <w:tcMar>
              <w:top w:w="15" w:type="dxa"/>
              <w:left w:w="15" w:type="dxa"/>
              <w:bottom w:w="0" w:type="dxa"/>
              <w:right w:w="15" w:type="dxa"/>
            </w:tcMar>
          </w:tcPr>
          <w:p w14:paraId="2CFF12DD" w14:textId="4ECE261F" w:rsidR="000A4B89" w:rsidRPr="00FF4A30" w:rsidRDefault="00C37662" w:rsidP="00D33A07">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Other</w:t>
            </w:r>
          </w:p>
        </w:tc>
        <w:tc>
          <w:tcPr>
            <w:tcW w:w="1111" w:type="pct"/>
            <w:tcBorders>
              <w:top w:val="nil"/>
              <w:left w:val="nil"/>
              <w:bottom w:val="nil"/>
              <w:right w:val="nil"/>
            </w:tcBorders>
            <w:tcMar>
              <w:top w:w="15" w:type="dxa"/>
              <w:left w:w="15" w:type="dxa"/>
              <w:bottom w:w="0" w:type="dxa"/>
              <w:right w:w="15" w:type="dxa"/>
            </w:tcMar>
          </w:tcPr>
          <w:p w14:paraId="20A06A97" w14:textId="2BE8332D" w:rsidR="000A4B89" w:rsidRPr="00FF4A30" w:rsidRDefault="000A4B89" w:rsidP="00D33A07">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Paleozoic</w:t>
            </w:r>
            <w:r w:rsidR="00F759F4" w:rsidRPr="00FF4A30">
              <w:rPr>
                <w:rFonts w:ascii="Times New Roman" w:hAnsi="Times New Roman" w:cs="Times New Roman"/>
                <w:color w:val="000000" w:themeColor="text1"/>
                <w:sz w:val="24"/>
                <w:szCs w:val="24"/>
              </w:rPr>
              <w:t xml:space="preserve">, </w:t>
            </w:r>
            <w:r w:rsidRPr="00FF4A30">
              <w:rPr>
                <w:rFonts w:ascii="Times New Roman" w:hAnsi="Times New Roman" w:cs="Times New Roman"/>
                <w:color w:val="000000" w:themeColor="text1"/>
                <w:sz w:val="24"/>
                <w:szCs w:val="24"/>
              </w:rPr>
              <w:t xml:space="preserve"> </w:t>
            </w:r>
            <w:r w:rsidR="00F759F4" w:rsidRPr="00FF4A30">
              <w:rPr>
                <w:rFonts w:ascii="Times New Roman" w:hAnsi="Times New Roman" w:cs="Times New Roman"/>
                <w:color w:val="000000" w:themeColor="text1"/>
                <w:sz w:val="24"/>
                <w:szCs w:val="24"/>
              </w:rPr>
              <w:t>Igneous/</w:t>
            </w:r>
          </w:p>
          <w:p w14:paraId="508364C0" w14:textId="5768FDD8" w:rsidR="000A4B89" w:rsidRPr="00FF4A30" w:rsidRDefault="00F759F4" w:rsidP="00D33A07">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rocks</w:t>
            </w:r>
          </w:p>
        </w:tc>
        <w:tc>
          <w:tcPr>
            <w:tcW w:w="439" w:type="pct"/>
            <w:tcBorders>
              <w:top w:val="nil"/>
              <w:left w:val="nil"/>
              <w:bottom w:val="nil"/>
              <w:right w:val="nil"/>
            </w:tcBorders>
            <w:tcMar>
              <w:top w:w="15" w:type="dxa"/>
              <w:left w:w="15" w:type="dxa"/>
              <w:bottom w:w="0" w:type="dxa"/>
              <w:right w:w="15" w:type="dxa"/>
            </w:tcMar>
          </w:tcPr>
          <w:p w14:paraId="5BBD09FE" w14:textId="58DE3E11" w:rsidR="000A4B89" w:rsidRPr="00FF4A30" w:rsidRDefault="000A4B89" w:rsidP="00D33A07">
            <w:pPr>
              <w:snapToGrid w:val="0"/>
              <w:spacing w:after="0" w:line="240" w:lineRule="auto"/>
              <w:ind w:left="426" w:right="119"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0.3%</w:t>
            </w:r>
          </w:p>
        </w:tc>
        <w:tc>
          <w:tcPr>
            <w:tcW w:w="625" w:type="pct"/>
            <w:tcBorders>
              <w:top w:val="nil"/>
              <w:left w:val="nil"/>
              <w:bottom w:val="nil"/>
              <w:right w:val="nil"/>
            </w:tcBorders>
            <w:tcMar>
              <w:top w:w="15" w:type="dxa"/>
              <w:left w:w="15" w:type="dxa"/>
              <w:bottom w:w="0" w:type="dxa"/>
              <w:right w:w="15" w:type="dxa"/>
            </w:tcMar>
          </w:tcPr>
          <w:p w14:paraId="7E3532DB" w14:textId="60FFEA5D" w:rsidR="000A4B89" w:rsidRPr="00FF4A30" w:rsidRDefault="000A4B89"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No</w:t>
            </w:r>
          </w:p>
        </w:tc>
        <w:tc>
          <w:tcPr>
            <w:tcW w:w="506" w:type="pct"/>
            <w:tcBorders>
              <w:top w:val="nil"/>
              <w:left w:val="nil"/>
              <w:bottom w:val="nil"/>
              <w:right w:val="nil"/>
            </w:tcBorders>
            <w:tcMar>
              <w:top w:w="15" w:type="dxa"/>
              <w:left w:w="15" w:type="dxa"/>
              <w:bottom w:w="0" w:type="dxa"/>
              <w:right w:w="15" w:type="dxa"/>
            </w:tcMar>
          </w:tcPr>
          <w:p w14:paraId="59ECF6BD" w14:textId="54CEE9F8" w:rsidR="000A4B89" w:rsidRPr="00FF4A30" w:rsidRDefault="000A4B89" w:rsidP="00D33A07">
            <w:pPr>
              <w:snapToGrid w:val="0"/>
              <w:spacing w:after="0" w:line="240" w:lineRule="auto"/>
              <w:ind w:left="426" w:hanging="426"/>
              <w:jc w:val="center"/>
              <w:rPr>
                <w:rFonts w:ascii="Times New Roman" w:eastAsia="Meiryo UI" w:hAnsi="Times New Roman" w:cs="Times New Roman"/>
                <w:sz w:val="24"/>
                <w:szCs w:val="24"/>
              </w:rPr>
            </w:pPr>
            <w:r w:rsidRPr="00FF4A30">
              <w:rPr>
                <w:rFonts w:ascii="Times New Roman" w:eastAsia="Meiryo UI" w:hAnsi="Times New Roman" w:cs="Times New Roman"/>
                <w:sz w:val="24"/>
                <w:szCs w:val="24"/>
              </w:rPr>
              <w:t>6373</w:t>
            </w:r>
          </w:p>
        </w:tc>
        <w:tc>
          <w:tcPr>
            <w:tcW w:w="507" w:type="pct"/>
            <w:tcBorders>
              <w:top w:val="nil"/>
              <w:left w:val="nil"/>
              <w:bottom w:val="nil"/>
              <w:right w:val="nil"/>
            </w:tcBorders>
            <w:tcMar>
              <w:top w:w="15" w:type="dxa"/>
              <w:left w:w="15" w:type="dxa"/>
              <w:bottom w:w="0" w:type="dxa"/>
              <w:right w:w="15" w:type="dxa"/>
            </w:tcMar>
          </w:tcPr>
          <w:p w14:paraId="72C2A22C" w14:textId="20F2B66C" w:rsidR="000A4B89" w:rsidRPr="00FF4A30" w:rsidRDefault="000A4B89" w:rsidP="00D33A07">
            <w:pPr>
              <w:snapToGrid w:val="0"/>
              <w:spacing w:after="0" w:line="240" w:lineRule="auto"/>
              <w:ind w:left="426" w:hanging="426"/>
              <w:jc w:val="center"/>
              <w:rPr>
                <w:rFonts w:ascii="Times New Roman" w:eastAsia="Meiryo UI" w:hAnsi="Times New Roman" w:cs="Times New Roman"/>
                <w:sz w:val="24"/>
                <w:szCs w:val="24"/>
              </w:rPr>
            </w:pPr>
            <w:r w:rsidRPr="00FF4A30">
              <w:rPr>
                <w:rFonts w:ascii="Times New Roman" w:eastAsia="Meiryo UI" w:hAnsi="Times New Roman" w:cs="Times New Roman"/>
                <w:sz w:val="24"/>
                <w:szCs w:val="24"/>
              </w:rPr>
              <w:t>1522</w:t>
            </w:r>
          </w:p>
        </w:tc>
        <w:tc>
          <w:tcPr>
            <w:tcW w:w="507" w:type="pct"/>
            <w:tcBorders>
              <w:top w:val="nil"/>
              <w:left w:val="nil"/>
              <w:bottom w:val="nil"/>
              <w:right w:val="nil"/>
            </w:tcBorders>
            <w:tcMar>
              <w:top w:w="15" w:type="dxa"/>
              <w:left w:w="15" w:type="dxa"/>
              <w:bottom w:w="0" w:type="dxa"/>
              <w:right w:w="15" w:type="dxa"/>
            </w:tcMar>
          </w:tcPr>
          <w:p w14:paraId="2FD4794E" w14:textId="1A4D1338" w:rsidR="000A4B89" w:rsidRPr="00FF4A30" w:rsidRDefault="000A4B89" w:rsidP="00D33A07">
            <w:pPr>
              <w:snapToGrid w:val="0"/>
              <w:spacing w:after="0" w:line="240" w:lineRule="auto"/>
              <w:ind w:left="426" w:hanging="426"/>
              <w:jc w:val="center"/>
              <w:rPr>
                <w:rFonts w:ascii="Times New Roman" w:eastAsia="Meiryo UI" w:hAnsi="Times New Roman" w:cs="Times New Roman"/>
                <w:sz w:val="24"/>
                <w:szCs w:val="24"/>
              </w:rPr>
            </w:pPr>
            <w:r w:rsidRPr="00FF4A30">
              <w:rPr>
                <w:rFonts w:ascii="Times New Roman" w:eastAsia="Meiryo UI" w:hAnsi="Times New Roman" w:cs="Times New Roman"/>
                <w:sz w:val="24"/>
                <w:szCs w:val="24"/>
              </w:rPr>
              <w:t>7895</w:t>
            </w:r>
          </w:p>
        </w:tc>
        <w:tc>
          <w:tcPr>
            <w:tcW w:w="618" w:type="pct"/>
            <w:tcBorders>
              <w:top w:val="nil"/>
              <w:left w:val="nil"/>
              <w:bottom w:val="nil"/>
              <w:right w:val="nil"/>
            </w:tcBorders>
            <w:tcMar>
              <w:top w:w="15" w:type="dxa"/>
              <w:left w:w="15" w:type="dxa"/>
              <w:bottom w:w="0" w:type="dxa"/>
              <w:right w:w="15" w:type="dxa"/>
            </w:tcMar>
          </w:tcPr>
          <w:p w14:paraId="053E80FA" w14:textId="19E717D9" w:rsidR="000A4B89" w:rsidRPr="00FF4A30" w:rsidRDefault="000A4B89"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19.3%</w:t>
            </w:r>
          </w:p>
        </w:tc>
      </w:tr>
      <w:tr w:rsidR="00A56BBA" w:rsidRPr="00FF4A30" w14:paraId="4CF6CCEC" w14:textId="77777777" w:rsidTr="00D33A07">
        <w:trPr>
          <w:trHeight w:val="328"/>
        </w:trPr>
        <w:tc>
          <w:tcPr>
            <w:tcW w:w="687" w:type="pct"/>
            <w:tcBorders>
              <w:top w:val="nil"/>
              <w:left w:val="nil"/>
              <w:bottom w:val="nil"/>
              <w:right w:val="nil"/>
            </w:tcBorders>
            <w:tcMar>
              <w:top w:w="15" w:type="dxa"/>
              <w:left w:w="15" w:type="dxa"/>
              <w:bottom w:w="0" w:type="dxa"/>
              <w:right w:w="15" w:type="dxa"/>
            </w:tcMar>
            <w:hideMark/>
          </w:tcPr>
          <w:p w14:paraId="2D8263FB" w14:textId="71DF340A" w:rsidR="00B93F75" w:rsidRPr="00FF4A30" w:rsidRDefault="00C37662" w:rsidP="00D33A07">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lastRenderedPageBreak/>
              <w:t>Other</w:t>
            </w:r>
          </w:p>
        </w:tc>
        <w:tc>
          <w:tcPr>
            <w:tcW w:w="1111" w:type="pct"/>
            <w:tcBorders>
              <w:top w:val="nil"/>
              <w:left w:val="nil"/>
              <w:bottom w:val="nil"/>
              <w:right w:val="nil"/>
            </w:tcBorders>
            <w:tcMar>
              <w:top w:w="15" w:type="dxa"/>
              <w:left w:w="15" w:type="dxa"/>
              <w:bottom w:w="0" w:type="dxa"/>
              <w:right w:w="15" w:type="dxa"/>
            </w:tcMar>
            <w:hideMark/>
          </w:tcPr>
          <w:p w14:paraId="5C10DBAB" w14:textId="6652E3F3" w:rsidR="00B93F75" w:rsidRPr="00FF4A30" w:rsidRDefault="00B93F75" w:rsidP="00D33A07">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Quaternary</w:t>
            </w:r>
            <w:r w:rsidR="00F759F4" w:rsidRPr="00FF4A30">
              <w:rPr>
                <w:rFonts w:ascii="Times New Roman" w:hAnsi="Times New Roman" w:cs="Times New Roman"/>
                <w:color w:val="000000" w:themeColor="text1"/>
                <w:sz w:val="24"/>
                <w:szCs w:val="24"/>
              </w:rPr>
              <w:t>/</w:t>
            </w:r>
          </w:p>
          <w:p w14:paraId="536D05E8" w14:textId="0F246201" w:rsidR="00B93F75" w:rsidRPr="00FF4A30" w:rsidRDefault="00B93F75" w:rsidP="00D33A07">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sedimentary rocks</w:t>
            </w:r>
          </w:p>
        </w:tc>
        <w:tc>
          <w:tcPr>
            <w:tcW w:w="439" w:type="pct"/>
            <w:tcBorders>
              <w:top w:val="nil"/>
              <w:left w:val="nil"/>
              <w:bottom w:val="nil"/>
              <w:right w:val="nil"/>
            </w:tcBorders>
            <w:tcMar>
              <w:top w:w="15" w:type="dxa"/>
              <w:left w:w="15" w:type="dxa"/>
              <w:bottom w:w="0" w:type="dxa"/>
              <w:right w:w="15" w:type="dxa"/>
            </w:tcMar>
            <w:hideMark/>
          </w:tcPr>
          <w:p w14:paraId="18886DED" w14:textId="78DCC54A" w:rsidR="00B93F75" w:rsidRPr="00FF4A30" w:rsidRDefault="00B93F75" w:rsidP="00D33A07">
            <w:pPr>
              <w:snapToGrid w:val="0"/>
              <w:spacing w:after="0" w:line="240" w:lineRule="auto"/>
              <w:ind w:left="426" w:right="119"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0.3%</w:t>
            </w:r>
          </w:p>
        </w:tc>
        <w:tc>
          <w:tcPr>
            <w:tcW w:w="625" w:type="pct"/>
            <w:tcBorders>
              <w:top w:val="nil"/>
              <w:left w:val="nil"/>
              <w:bottom w:val="nil"/>
              <w:right w:val="nil"/>
            </w:tcBorders>
            <w:tcMar>
              <w:top w:w="15" w:type="dxa"/>
              <w:left w:w="15" w:type="dxa"/>
              <w:bottom w:w="0" w:type="dxa"/>
              <w:right w:w="15" w:type="dxa"/>
            </w:tcMar>
            <w:hideMark/>
          </w:tcPr>
          <w:p w14:paraId="71B810F6" w14:textId="77777777"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No</w:t>
            </w:r>
          </w:p>
        </w:tc>
        <w:tc>
          <w:tcPr>
            <w:tcW w:w="506" w:type="pct"/>
            <w:tcBorders>
              <w:top w:val="nil"/>
              <w:left w:val="nil"/>
              <w:bottom w:val="nil"/>
              <w:right w:val="nil"/>
            </w:tcBorders>
            <w:tcMar>
              <w:top w:w="15" w:type="dxa"/>
              <w:left w:w="15" w:type="dxa"/>
              <w:bottom w:w="0" w:type="dxa"/>
              <w:right w:w="15" w:type="dxa"/>
            </w:tcMar>
            <w:hideMark/>
          </w:tcPr>
          <w:p w14:paraId="3D6F9BF6" w14:textId="38B5B9E6"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eastAsia="Meiryo UI" w:hAnsi="Times New Roman" w:cs="Times New Roman"/>
                <w:sz w:val="24"/>
                <w:szCs w:val="24"/>
              </w:rPr>
              <w:t>4388</w:t>
            </w:r>
          </w:p>
        </w:tc>
        <w:tc>
          <w:tcPr>
            <w:tcW w:w="507" w:type="pct"/>
            <w:tcBorders>
              <w:top w:val="nil"/>
              <w:left w:val="nil"/>
              <w:bottom w:val="nil"/>
              <w:right w:val="nil"/>
            </w:tcBorders>
            <w:tcMar>
              <w:top w:w="15" w:type="dxa"/>
              <w:left w:w="15" w:type="dxa"/>
              <w:bottom w:w="0" w:type="dxa"/>
              <w:right w:w="15" w:type="dxa"/>
            </w:tcMar>
            <w:hideMark/>
          </w:tcPr>
          <w:p w14:paraId="7DBF0A19" w14:textId="2EA96B92"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eastAsia="Meiryo UI" w:hAnsi="Times New Roman" w:cs="Times New Roman"/>
                <w:sz w:val="24"/>
                <w:szCs w:val="24"/>
              </w:rPr>
              <w:t>2827</w:t>
            </w:r>
          </w:p>
        </w:tc>
        <w:tc>
          <w:tcPr>
            <w:tcW w:w="507" w:type="pct"/>
            <w:tcBorders>
              <w:top w:val="nil"/>
              <w:left w:val="nil"/>
              <w:bottom w:val="nil"/>
              <w:right w:val="nil"/>
            </w:tcBorders>
            <w:tcMar>
              <w:top w:w="15" w:type="dxa"/>
              <w:left w:w="15" w:type="dxa"/>
              <w:bottom w:w="0" w:type="dxa"/>
              <w:right w:w="15" w:type="dxa"/>
            </w:tcMar>
            <w:hideMark/>
          </w:tcPr>
          <w:p w14:paraId="24F36A34" w14:textId="349090AA"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eastAsia="Meiryo UI" w:hAnsi="Times New Roman" w:cs="Times New Roman"/>
                <w:sz w:val="24"/>
                <w:szCs w:val="24"/>
              </w:rPr>
              <w:t>7215</w:t>
            </w:r>
          </w:p>
        </w:tc>
        <w:tc>
          <w:tcPr>
            <w:tcW w:w="618" w:type="pct"/>
            <w:tcBorders>
              <w:top w:val="nil"/>
              <w:left w:val="nil"/>
              <w:bottom w:val="nil"/>
              <w:right w:val="nil"/>
            </w:tcBorders>
            <w:tcMar>
              <w:top w:w="15" w:type="dxa"/>
              <w:left w:w="15" w:type="dxa"/>
              <w:bottom w:w="0" w:type="dxa"/>
              <w:right w:w="15" w:type="dxa"/>
            </w:tcMar>
            <w:hideMark/>
          </w:tcPr>
          <w:p w14:paraId="293E0FF4" w14:textId="32412653"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39.2%</w:t>
            </w:r>
          </w:p>
        </w:tc>
      </w:tr>
      <w:tr w:rsidR="00A56BBA" w:rsidRPr="00FF4A30" w14:paraId="27A70185" w14:textId="77777777" w:rsidTr="00D33A07">
        <w:trPr>
          <w:trHeight w:val="328"/>
        </w:trPr>
        <w:tc>
          <w:tcPr>
            <w:tcW w:w="687" w:type="pct"/>
            <w:tcBorders>
              <w:top w:val="single" w:sz="4" w:space="0" w:color="000000"/>
              <w:left w:val="single" w:sz="8" w:space="0" w:color="FFFFFF"/>
              <w:bottom w:val="single" w:sz="4" w:space="0" w:color="000000"/>
              <w:right w:val="single" w:sz="8" w:space="0" w:color="FFFFFF"/>
            </w:tcBorders>
            <w:tcMar>
              <w:top w:w="15" w:type="dxa"/>
              <w:left w:w="15" w:type="dxa"/>
              <w:bottom w:w="0" w:type="dxa"/>
              <w:right w:w="15" w:type="dxa"/>
            </w:tcMar>
            <w:vAlign w:val="bottom"/>
            <w:hideMark/>
          </w:tcPr>
          <w:p w14:paraId="2D2D4C81" w14:textId="77777777" w:rsidR="00B93F75" w:rsidRPr="00FF4A30" w:rsidRDefault="00B93F75" w:rsidP="00D33A07">
            <w:pPr>
              <w:snapToGrid w:val="0"/>
              <w:spacing w:after="0" w:line="240" w:lineRule="auto"/>
              <w:ind w:left="426" w:hanging="426"/>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Total</w:t>
            </w:r>
          </w:p>
        </w:tc>
        <w:tc>
          <w:tcPr>
            <w:tcW w:w="1111" w:type="pct"/>
            <w:tcBorders>
              <w:top w:val="single" w:sz="4" w:space="0" w:color="000000"/>
              <w:left w:val="single" w:sz="8" w:space="0" w:color="FFFFFF"/>
              <w:bottom w:val="single" w:sz="4" w:space="0" w:color="000000"/>
              <w:right w:val="nil"/>
            </w:tcBorders>
            <w:tcMar>
              <w:top w:w="15" w:type="dxa"/>
              <w:left w:w="15" w:type="dxa"/>
              <w:bottom w:w="0" w:type="dxa"/>
              <w:right w:w="15" w:type="dxa"/>
            </w:tcMar>
            <w:hideMark/>
          </w:tcPr>
          <w:p w14:paraId="3DDCCE73" w14:textId="77777777" w:rsidR="00B93F75" w:rsidRPr="00FF4A30" w:rsidRDefault="00B93F75" w:rsidP="00D33A07">
            <w:pPr>
              <w:snapToGrid w:val="0"/>
              <w:spacing w:after="0" w:line="240" w:lineRule="auto"/>
              <w:ind w:left="426" w:hanging="426"/>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 </w:t>
            </w:r>
          </w:p>
        </w:tc>
        <w:tc>
          <w:tcPr>
            <w:tcW w:w="439" w:type="pct"/>
            <w:tcBorders>
              <w:top w:val="single" w:sz="4" w:space="0" w:color="000000"/>
              <w:left w:val="nil"/>
              <w:bottom w:val="single" w:sz="4" w:space="0" w:color="000000"/>
              <w:right w:val="nil"/>
            </w:tcBorders>
            <w:tcMar>
              <w:top w:w="15" w:type="dxa"/>
              <w:left w:w="15" w:type="dxa"/>
              <w:bottom w:w="0" w:type="dxa"/>
              <w:right w:w="15" w:type="dxa"/>
            </w:tcMar>
            <w:vAlign w:val="bottom"/>
            <w:hideMark/>
          </w:tcPr>
          <w:p w14:paraId="5AE8E698" w14:textId="79E4AFBC"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p>
        </w:tc>
        <w:tc>
          <w:tcPr>
            <w:tcW w:w="625" w:type="pct"/>
            <w:tcBorders>
              <w:top w:val="single" w:sz="4" w:space="0" w:color="000000"/>
              <w:left w:val="nil"/>
              <w:bottom w:val="single" w:sz="4" w:space="0" w:color="000000"/>
              <w:right w:val="nil"/>
            </w:tcBorders>
            <w:tcMar>
              <w:top w:w="15" w:type="dxa"/>
              <w:left w:w="15" w:type="dxa"/>
              <w:bottom w:w="0" w:type="dxa"/>
              <w:right w:w="15" w:type="dxa"/>
            </w:tcMar>
            <w:vAlign w:val="bottom"/>
            <w:hideMark/>
          </w:tcPr>
          <w:p w14:paraId="311D7B41" w14:textId="1A55B49F"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p>
        </w:tc>
        <w:tc>
          <w:tcPr>
            <w:tcW w:w="506" w:type="pct"/>
            <w:tcBorders>
              <w:top w:val="single" w:sz="4" w:space="0" w:color="000000"/>
              <w:left w:val="nil"/>
              <w:bottom w:val="single" w:sz="4" w:space="0" w:color="000000"/>
              <w:right w:val="nil"/>
            </w:tcBorders>
            <w:tcMar>
              <w:top w:w="15" w:type="dxa"/>
              <w:left w:w="15" w:type="dxa"/>
              <w:bottom w:w="0" w:type="dxa"/>
              <w:right w:w="15" w:type="dxa"/>
            </w:tcMar>
            <w:vAlign w:val="bottom"/>
            <w:hideMark/>
          </w:tcPr>
          <w:p w14:paraId="530E481A" w14:textId="1D3EC5B3"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eastAsia="Meiryo UI" w:hAnsi="Times New Roman" w:cs="Times New Roman"/>
                <w:sz w:val="24"/>
                <w:szCs w:val="24"/>
              </w:rPr>
              <w:t>1</w:t>
            </w:r>
            <w:r w:rsidR="00F759F4" w:rsidRPr="00FF4A30">
              <w:rPr>
                <w:rFonts w:ascii="Times New Roman" w:hAnsi="Times New Roman" w:cs="Times New Roman"/>
                <w:sz w:val="24"/>
                <w:szCs w:val="24"/>
              </w:rPr>
              <w:t>,</w:t>
            </w:r>
            <w:r w:rsidRPr="00FF4A30">
              <w:rPr>
                <w:rFonts w:ascii="Times New Roman" w:eastAsia="Meiryo UI" w:hAnsi="Times New Roman" w:cs="Times New Roman"/>
                <w:sz w:val="24"/>
                <w:szCs w:val="24"/>
              </w:rPr>
              <w:t>839</w:t>
            </w:r>
            <w:r w:rsidR="00F759F4" w:rsidRPr="00FF4A30">
              <w:rPr>
                <w:rFonts w:ascii="Times New Roman" w:hAnsi="Times New Roman" w:cs="Times New Roman"/>
                <w:sz w:val="24"/>
                <w:szCs w:val="24"/>
              </w:rPr>
              <w:t>,</w:t>
            </w:r>
            <w:r w:rsidRPr="00FF4A30">
              <w:rPr>
                <w:rFonts w:ascii="Times New Roman" w:eastAsia="Meiryo UI" w:hAnsi="Times New Roman" w:cs="Times New Roman"/>
                <w:sz w:val="24"/>
                <w:szCs w:val="24"/>
              </w:rPr>
              <w:t>714</w:t>
            </w:r>
          </w:p>
        </w:tc>
        <w:tc>
          <w:tcPr>
            <w:tcW w:w="507" w:type="pct"/>
            <w:tcBorders>
              <w:top w:val="single" w:sz="4" w:space="0" w:color="000000"/>
              <w:left w:val="nil"/>
              <w:bottom w:val="single" w:sz="4" w:space="0" w:color="000000"/>
              <w:right w:val="nil"/>
            </w:tcBorders>
            <w:tcMar>
              <w:top w:w="15" w:type="dxa"/>
              <w:left w:w="15" w:type="dxa"/>
              <w:bottom w:w="0" w:type="dxa"/>
              <w:right w:w="15" w:type="dxa"/>
            </w:tcMar>
            <w:vAlign w:val="bottom"/>
            <w:hideMark/>
          </w:tcPr>
          <w:p w14:paraId="65F0DEF7" w14:textId="72B1E15E"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eastAsia="Meiryo UI" w:hAnsi="Times New Roman" w:cs="Times New Roman"/>
                <w:sz w:val="24"/>
                <w:szCs w:val="24"/>
              </w:rPr>
              <w:t>533</w:t>
            </w:r>
            <w:r w:rsidR="00F759F4" w:rsidRPr="00FF4A30">
              <w:rPr>
                <w:rFonts w:ascii="Times New Roman" w:hAnsi="Times New Roman" w:cs="Times New Roman"/>
                <w:sz w:val="24"/>
                <w:szCs w:val="24"/>
              </w:rPr>
              <w:t>,</w:t>
            </w:r>
            <w:r w:rsidRPr="00FF4A30">
              <w:rPr>
                <w:rFonts w:ascii="Times New Roman" w:eastAsia="Meiryo UI" w:hAnsi="Times New Roman" w:cs="Times New Roman"/>
                <w:sz w:val="24"/>
                <w:szCs w:val="24"/>
              </w:rPr>
              <w:t>399</w:t>
            </w:r>
          </w:p>
        </w:tc>
        <w:tc>
          <w:tcPr>
            <w:tcW w:w="507" w:type="pct"/>
            <w:tcBorders>
              <w:top w:val="single" w:sz="4" w:space="0" w:color="000000"/>
              <w:left w:val="nil"/>
              <w:bottom w:val="single" w:sz="4" w:space="0" w:color="000000"/>
              <w:right w:val="nil"/>
            </w:tcBorders>
            <w:tcMar>
              <w:top w:w="15" w:type="dxa"/>
              <w:left w:w="15" w:type="dxa"/>
              <w:bottom w:w="0" w:type="dxa"/>
              <w:right w:w="15" w:type="dxa"/>
            </w:tcMar>
            <w:vAlign w:val="bottom"/>
            <w:hideMark/>
          </w:tcPr>
          <w:p w14:paraId="64A69B8B" w14:textId="4C611052" w:rsidR="00B93F75" w:rsidRPr="00FF4A30" w:rsidRDefault="00B93F75" w:rsidP="00D33A07">
            <w:pPr>
              <w:snapToGrid w:val="0"/>
              <w:spacing w:after="0" w:line="240" w:lineRule="auto"/>
              <w:ind w:left="426" w:hanging="426"/>
              <w:jc w:val="center"/>
              <w:rPr>
                <w:rFonts w:ascii="Times New Roman" w:eastAsia="Meiryo UI" w:hAnsi="Times New Roman" w:cs="Times New Roman"/>
                <w:sz w:val="24"/>
                <w:szCs w:val="24"/>
              </w:rPr>
            </w:pPr>
            <w:r w:rsidRPr="00FF4A30">
              <w:rPr>
                <w:rFonts w:ascii="Times New Roman" w:eastAsia="Meiryo UI" w:hAnsi="Times New Roman" w:cs="Times New Roman"/>
                <w:sz w:val="24"/>
                <w:szCs w:val="24"/>
              </w:rPr>
              <w:t>2</w:t>
            </w:r>
            <w:r w:rsidR="00F759F4" w:rsidRPr="00FF4A30">
              <w:rPr>
                <w:rFonts w:ascii="Times New Roman" w:hAnsi="Times New Roman" w:cs="Times New Roman"/>
                <w:sz w:val="24"/>
                <w:szCs w:val="24"/>
              </w:rPr>
              <w:t>,</w:t>
            </w:r>
            <w:r w:rsidRPr="00FF4A30">
              <w:rPr>
                <w:rFonts w:ascii="Times New Roman" w:eastAsia="Meiryo UI" w:hAnsi="Times New Roman" w:cs="Times New Roman"/>
                <w:sz w:val="24"/>
                <w:szCs w:val="24"/>
              </w:rPr>
              <w:t>373</w:t>
            </w:r>
            <w:r w:rsidR="00F759F4" w:rsidRPr="00FF4A30">
              <w:rPr>
                <w:rFonts w:ascii="Times New Roman" w:hAnsi="Times New Roman" w:cs="Times New Roman"/>
                <w:sz w:val="24"/>
                <w:szCs w:val="24"/>
              </w:rPr>
              <w:t>,</w:t>
            </w:r>
            <w:r w:rsidRPr="00FF4A30">
              <w:rPr>
                <w:rFonts w:ascii="Times New Roman" w:eastAsia="Meiryo UI" w:hAnsi="Times New Roman" w:cs="Times New Roman"/>
                <w:sz w:val="24"/>
                <w:szCs w:val="24"/>
              </w:rPr>
              <w:t>113</w:t>
            </w:r>
          </w:p>
        </w:tc>
        <w:tc>
          <w:tcPr>
            <w:tcW w:w="618" w:type="pct"/>
            <w:tcBorders>
              <w:top w:val="single" w:sz="4" w:space="0" w:color="000000"/>
              <w:left w:val="nil"/>
              <w:bottom w:val="single" w:sz="4" w:space="0" w:color="000000"/>
              <w:right w:val="nil"/>
            </w:tcBorders>
            <w:tcMar>
              <w:top w:w="15" w:type="dxa"/>
              <w:left w:w="15" w:type="dxa"/>
              <w:bottom w:w="0" w:type="dxa"/>
              <w:right w:w="15" w:type="dxa"/>
            </w:tcMar>
            <w:vAlign w:val="bottom"/>
            <w:hideMark/>
          </w:tcPr>
          <w:p w14:paraId="66AA2053" w14:textId="77777777" w:rsidR="00B93F75" w:rsidRPr="00FF4A30" w:rsidRDefault="00B93F75" w:rsidP="00D33A07">
            <w:pPr>
              <w:snapToGrid w:val="0"/>
              <w:spacing w:after="0" w:line="240" w:lineRule="auto"/>
              <w:ind w:left="426" w:hanging="426"/>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22.5%</w:t>
            </w:r>
          </w:p>
        </w:tc>
      </w:tr>
    </w:tbl>
    <w:p w14:paraId="1420457C" w14:textId="77777777" w:rsidR="000E30AE" w:rsidRPr="00FF4A30" w:rsidRDefault="000E30AE">
      <w:pP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br w:type="page"/>
      </w:r>
    </w:p>
    <w:p w14:paraId="4153013F" w14:textId="77777777" w:rsidR="001D13A4" w:rsidRPr="00FF4A30" w:rsidRDefault="001D13A4" w:rsidP="001D13A4">
      <w:pPr>
        <w:spacing w:after="0" w:line="360" w:lineRule="auto"/>
        <w:ind w:left="426" w:hanging="426"/>
        <w:rPr>
          <w:rFonts w:ascii="Times New Roman" w:hAnsi="Times New Roman" w:cs="Times New Roman"/>
          <w:color w:val="000000" w:themeColor="text1"/>
          <w:sz w:val="24"/>
          <w:szCs w:val="24"/>
        </w:rPr>
      </w:pPr>
    </w:p>
    <w:tbl>
      <w:tblPr>
        <w:tblW w:w="5000" w:type="pct"/>
        <w:tblCellMar>
          <w:top w:w="57" w:type="dxa"/>
          <w:left w:w="0" w:type="dxa"/>
          <w:bottom w:w="28" w:type="dxa"/>
          <w:right w:w="0" w:type="dxa"/>
        </w:tblCellMar>
        <w:tblLook w:val="0600" w:firstRow="0" w:lastRow="0" w:firstColumn="0" w:lastColumn="0" w:noHBand="1" w:noVBand="1"/>
      </w:tblPr>
      <w:tblGrid>
        <w:gridCol w:w="1160"/>
        <w:gridCol w:w="1671"/>
        <w:gridCol w:w="990"/>
        <w:gridCol w:w="905"/>
        <w:gridCol w:w="903"/>
        <w:gridCol w:w="903"/>
        <w:gridCol w:w="904"/>
        <w:gridCol w:w="906"/>
      </w:tblGrid>
      <w:tr w:rsidR="000A4B89" w:rsidRPr="00FF4A30" w14:paraId="216AC16E" w14:textId="47E53E71" w:rsidTr="00D33A07">
        <w:trPr>
          <w:trHeight w:val="170"/>
        </w:trPr>
        <w:tc>
          <w:tcPr>
            <w:tcW w:w="1710" w:type="pct"/>
            <w:gridSpan w:val="2"/>
            <w:tcBorders>
              <w:top w:val="single" w:sz="4" w:space="0" w:color="000000"/>
              <w:left w:val="single" w:sz="8" w:space="0" w:color="FFFFFF"/>
              <w:bottom w:val="single" w:sz="8" w:space="0" w:color="000000"/>
              <w:right w:val="single" w:sz="8" w:space="0" w:color="FFFFFF"/>
            </w:tcBorders>
          </w:tcPr>
          <w:p w14:paraId="70F8617A" w14:textId="2999D56C" w:rsidR="000A4B89" w:rsidRPr="00FF4A30" w:rsidRDefault="000A4B89"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 xml:space="preserve">Geological category </w:t>
            </w:r>
          </w:p>
        </w:tc>
        <w:tc>
          <w:tcPr>
            <w:tcW w:w="1645" w:type="pct"/>
            <w:gridSpan w:val="3"/>
            <w:tcBorders>
              <w:top w:val="single" w:sz="4" w:space="0" w:color="000000"/>
              <w:left w:val="single" w:sz="8" w:space="0" w:color="FFFFFF"/>
              <w:bottom w:val="single" w:sz="8" w:space="0" w:color="000000"/>
              <w:right w:val="single" w:sz="8" w:space="0" w:color="FFFFFF"/>
            </w:tcBorders>
            <w:tcMar>
              <w:top w:w="15" w:type="dxa"/>
              <w:left w:w="15" w:type="dxa"/>
              <w:bottom w:w="0" w:type="dxa"/>
              <w:right w:w="15" w:type="dxa"/>
            </w:tcMar>
            <w:vAlign w:val="bottom"/>
            <w:hideMark/>
          </w:tcPr>
          <w:p w14:paraId="26D31DAB" w14:textId="6E2C8FE6" w:rsidR="000A4B89" w:rsidRPr="00FF4A30" w:rsidRDefault="00F759F4" w:rsidP="00E65D3F">
            <w:pPr>
              <w:snapToGrid w:val="0"/>
              <w:spacing w:after="0" w:line="240" w:lineRule="auto"/>
              <w:jc w:val="center"/>
              <w:rPr>
                <w:rFonts w:ascii="Times New Roman" w:hAnsi="Times New Roman" w:cs="Times New Roman" w:hint="eastAsia"/>
                <w:color w:val="000000" w:themeColor="text1"/>
                <w:sz w:val="24"/>
                <w:szCs w:val="24"/>
              </w:rPr>
            </w:pPr>
            <w:r w:rsidRPr="00FF4A30">
              <w:rPr>
                <w:rFonts w:ascii="Times New Roman" w:hAnsi="Times New Roman" w:cs="Times New Roman"/>
                <w:color w:val="000000" w:themeColor="text1"/>
                <w:sz w:val="24"/>
                <w:szCs w:val="24"/>
              </w:rPr>
              <w:t xml:space="preserve">No. </w:t>
            </w:r>
            <w:r w:rsidR="000A4B89" w:rsidRPr="00FF4A30">
              <w:rPr>
                <w:rFonts w:ascii="Times New Roman" w:hAnsi="Times New Roman" w:cs="Times New Roman"/>
                <w:color w:val="000000" w:themeColor="text1"/>
                <w:sz w:val="24"/>
                <w:szCs w:val="24"/>
              </w:rPr>
              <w:t xml:space="preserve">of </w:t>
            </w:r>
            <w:r w:rsidR="00A56BBA">
              <w:rPr>
                <w:rFonts w:ascii="Times New Roman" w:hAnsi="Times New Roman" w:cs="Times New Roman" w:hint="eastAsia"/>
                <w:color w:val="000000" w:themeColor="text1"/>
                <w:sz w:val="24"/>
                <w:szCs w:val="24"/>
              </w:rPr>
              <w:t>cells</w:t>
            </w:r>
          </w:p>
        </w:tc>
        <w:tc>
          <w:tcPr>
            <w:tcW w:w="1645" w:type="pct"/>
            <w:gridSpan w:val="3"/>
            <w:tcBorders>
              <w:top w:val="single" w:sz="4" w:space="0" w:color="000000"/>
              <w:left w:val="single" w:sz="8" w:space="0" w:color="FFFFFF"/>
              <w:bottom w:val="single" w:sz="4" w:space="0" w:color="000000"/>
              <w:right w:val="single" w:sz="8" w:space="0" w:color="FFFFFF"/>
            </w:tcBorders>
            <w:vAlign w:val="bottom"/>
          </w:tcPr>
          <w:p w14:paraId="4099479F" w14:textId="78ACDEB1" w:rsidR="000A4B89" w:rsidRPr="00FF4A30" w:rsidRDefault="00A56BBA" w:rsidP="00E65D3F">
            <w:pPr>
              <w:snapToGrid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w:t>
            </w:r>
            <w:r w:rsidRPr="00FF4A30">
              <w:rPr>
                <w:rFonts w:ascii="Times New Roman" w:hAnsi="Times New Roman" w:cs="Times New Roman"/>
                <w:color w:val="000000" w:themeColor="text1"/>
                <w:sz w:val="24"/>
                <w:szCs w:val="24"/>
              </w:rPr>
              <w:t xml:space="preserve"> of hardwood–</w:t>
            </w:r>
            <w:r>
              <w:rPr>
                <w:rFonts w:ascii="Times New Roman" w:hAnsi="Times New Roman" w:cs="Times New Roman" w:hint="eastAsia"/>
                <w:color w:val="000000" w:themeColor="text1"/>
                <w:sz w:val="24"/>
                <w:szCs w:val="24"/>
              </w:rPr>
              <w:t>cells</w:t>
            </w:r>
          </w:p>
        </w:tc>
      </w:tr>
      <w:tr w:rsidR="002F2346" w:rsidRPr="00FF4A30" w14:paraId="5658486F" w14:textId="535D7F0B" w:rsidTr="00D33A07">
        <w:trPr>
          <w:trHeight w:val="624"/>
        </w:trPr>
        <w:tc>
          <w:tcPr>
            <w:tcW w:w="698" w:type="pct"/>
            <w:tcBorders>
              <w:top w:val="single" w:sz="8" w:space="0" w:color="000000"/>
              <w:left w:val="single" w:sz="8" w:space="0" w:color="FFFFFF"/>
              <w:bottom w:val="single" w:sz="4" w:space="0" w:color="000000"/>
              <w:right w:val="single" w:sz="8" w:space="0" w:color="FFFFFF"/>
            </w:tcBorders>
            <w:vAlign w:val="bottom"/>
          </w:tcPr>
          <w:p w14:paraId="32BB7E48" w14:textId="0BF325C1" w:rsidR="002F2346" w:rsidRPr="00FF4A30" w:rsidRDefault="002F2346"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Belt/</w:t>
            </w:r>
            <w:r w:rsidR="00F759F4" w:rsidRPr="00FF4A30">
              <w:rPr>
                <w:rFonts w:ascii="Times New Roman" w:hAnsi="Times New Roman" w:cs="Times New Roman"/>
                <w:color w:val="000000" w:themeColor="text1"/>
                <w:sz w:val="24"/>
                <w:szCs w:val="24"/>
              </w:rPr>
              <w:t>t</w:t>
            </w:r>
            <w:r w:rsidRPr="00FF4A30">
              <w:rPr>
                <w:rFonts w:ascii="Times New Roman" w:hAnsi="Times New Roman" w:cs="Times New Roman"/>
                <w:color w:val="000000" w:themeColor="text1"/>
                <w:sz w:val="24"/>
                <w:szCs w:val="24"/>
              </w:rPr>
              <w:t>errane</w:t>
            </w:r>
          </w:p>
        </w:tc>
        <w:tc>
          <w:tcPr>
            <w:tcW w:w="1012" w:type="pct"/>
            <w:tcBorders>
              <w:top w:val="single" w:sz="8" w:space="0" w:color="000000"/>
              <w:left w:val="single" w:sz="8" w:space="0" w:color="FFFFFF"/>
              <w:bottom w:val="single" w:sz="4" w:space="0" w:color="000000"/>
              <w:right w:val="single" w:sz="8" w:space="0" w:color="FFFFFF"/>
            </w:tcBorders>
            <w:vAlign w:val="bottom"/>
          </w:tcPr>
          <w:p w14:paraId="09C40EF8" w14:textId="09FC1F94" w:rsidR="002F2346" w:rsidRPr="00FF4A30" w:rsidRDefault="002F2346"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Age</w:t>
            </w:r>
            <w:r w:rsidR="00F759F4" w:rsidRPr="00FF4A30">
              <w:rPr>
                <w:rFonts w:ascii="Times New Roman" w:hAnsi="Times New Roman" w:cs="Times New Roman"/>
                <w:color w:val="000000" w:themeColor="text1"/>
                <w:sz w:val="24"/>
                <w:szCs w:val="24"/>
              </w:rPr>
              <w:t>/</w:t>
            </w:r>
            <w:r w:rsidRPr="00FF4A30">
              <w:rPr>
                <w:rFonts w:ascii="Times New Roman" w:hAnsi="Times New Roman" w:cs="Times New Roman"/>
                <w:color w:val="000000" w:themeColor="text1"/>
                <w:sz w:val="24"/>
                <w:szCs w:val="24"/>
              </w:rPr>
              <w:t>lithology</w:t>
            </w:r>
          </w:p>
        </w:tc>
        <w:tc>
          <w:tcPr>
            <w:tcW w:w="548" w:type="pct"/>
            <w:tcBorders>
              <w:top w:val="single" w:sz="8" w:space="0" w:color="000000"/>
              <w:left w:val="single" w:sz="8" w:space="0" w:color="FFFFFF"/>
              <w:bottom w:val="single" w:sz="4" w:space="0" w:color="000000"/>
              <w:right w:val="single" w:sz="8" w:space="0" w:color="FFFFFF"/>
            </w:tcBorders>
            <w:tcMar>
              <w:top w:w="15" w:type="dxa"/>
              <w:left w:w="15" w:type="dxa"/>
              <w:bottom w:w="0" w:type="dxa"/>
              <w:right w:w="15" w:type="dxa"/>
            </w:tcMar>
            <w:vAlign w:val="bottom"/>
            <w:hideMark/>
          </w:tcPr>
          <w:p w14:paraId="242DEED8" w14:textId="285428AA" w:rsidR="002F2346" w:rsidRPr="00FF4A30" w:rsidRDefault="00F759F4" w:rsidP="00E65D3F">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 xml:space="preserve">&lt; </w:t>
            </w:r>
            <w:r w:rsidR="002F2346" w:rsidRPr="00FF4A30">
              <w:rPr>
                <w:rFonts w:ascii="Times New Roman" w:hAnsi="Times New Roman" w:cs="Times New Roman"/>
                <w:color w:val="000000" w:themeColor="text1"/>
                <w:sz w:val="24"/>
                <w:szCs w:val="24"/>
              </w:rPr>
              <w:t>600</w:t>
            </w:r>
            <w:r w:rsidRPr="00FF4A30">
              <w:rPr>
                <w:rFonts w:ascii="Times New Roman" w:hAnsi="Times New Roman" w:cs="Times New Roman"/>
                <w:color w:val="000000" w:themeColor="text1"/>
                <w:sz w:val="24"/>
                <w:szCs w:val="24"/>
              </w:rPr>
              <w:t xml:space="preserve"> </w:t>
            </w:r>
            <w:r w:rsidR="002F2346" w:rsidRPr="00FF4A30">
              <w:rPr>
                <w:rFonts w:ascii="Times New Roman" w:hAnsi="Times New Roman" w:cs="Times New Roman"/>
                <w:color w:val="000000" w:themeColor="text1"/>
                <w:sz w:val="24"/>
                <w:szCs w:val="24"/>
              </w:rPr>
              <w:t>m</w:t>
            </w:r>
          </w:p>
        </w:tc>
        <w:tc>
          <w:tcPr>
            <w:tcW w:w="549" w:type="pct"/>
            <w:tcBorders>
              <w:top w:val="single" w:sz="8" w:space="0" w:color="000000"/>
              <w:left w:val="single" w:sz="8" w:space="0" w:color="FFFFFF"/>
              <w:bottom w:val="single" w:sz="4" w:space="0" w:color="000000"/>
              <w:right w:val="single" w:sz="8" w:space="0" w:color="FFFFFF"/>
            </w:tcBorders>
            <w:tcMar>
              <w:top w:w="15" w:type="dxa"/>
              <w:left w:w="15" w:type="dxa"/>
              <w:bottom w:w="0" w:type="dxa"/>
              <w:right w:w="15" w:type="dxa"/>
            </w:tcMar>
            <w:vAlign w:val="bottom"/>
          </w:tcPr>
          <w:p w14:paraId="113095A9" w14:textId="48314306" w:rsidR="002F2346" w:rsidRPr="00FF4A30" w:rsidRDefault="002F2346" w:rsidP="00E65D3F">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600–900</w:t>
            </w:r>
            <w:r w:rsidR="00F759F4" w:rsidRPr="00FF4A30">
              <w:rPr>
                <w:rFonts w:ascii="Times New Roman" w:hAnsi="Times New Roman" w:cs="Times New Roman"/>
                <w:color w:val="000000" w:themeColor="text1"/>
                <w:sz w:val="24"/>
                <w:szCs w:val="24"/>
              </w:rPr>
              <w:t xml:space="preserve"> </w:t>
            </w:r>
            <w:r w:rsidRPr="00FF4A30">
              <w:rPr>
                <w:rFonts w:ascii="Times New Roman" w:hAnsi="Times New Roman" w:cs="Times New Roman"/>
                <w:color w:val="000000" w:themeColor="text1"/>
                <w:sz w:val="24"/>
                <w:szCs w:val="24"/>
              </w:rPr>
              <w:t>m</w:t>
            </w:r>
          </w:p>
        </w:tc>
        <w:tc>
          <w:tcPr>
            <w:tcW w:w="548" w:type="pct"/>
            <w:tcBorders>
              <w:top w:val="single" w:sz="8" w:space="0" w:color="000000"/>
              <w:left w:val="single" w:sz="8" w:space="0" w:color="FFFFFF"/>
              <w:bottom w:val="single" w:sz="4" w:space="0" w:color="000000"/>
              <w:right w:val="single" w:sz="8" w:space="0" w:color="FFFFFF"/>
            </w:tcBorders>
            <w:tcMar>
              <w:top w:w="15" w:type="dxa"/>
              <w:left w:w="15" w:type="dxa"/>
              <w:bottom w:w="0" w:type="dxa"/>
              <w:right w:w="15" w:type="dxa"/>
            </w:tcMar>
            <w:vAlign w:val="bottom"/>
          </w:tcPr>
          <w:p w14:paraId="0FEA28EC" w14:textId="3FA8C891" w:rsidR="002F2346" w:rsidRPr="00FF4A30" w:rsidRDefault="00F759F4" w:rsidP="00E65D3F">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 xml:space="preserve">&gt; </w:t>
            </w:r>
            <w:r w:rsidR="002F2346" w:rsidRPr="00FF4A30">
              <w:rPr>
                <w:rFonts w:ascii="Times New Roman" w:hAnsi="Times New Roman" w:cs="Times New Roman"/>
                <w:color w:val="000000" w:themeColor="text1"/>
                <w:sz w:val="24"/>
                <w:szCs w:val="24"/>
              </w:rPr>
              <w:t>900</w:t>
            </w:r>
            <w:r w:rsidRPr="00FF4A30">
              <w:rPr>
                <w:rFonts w:ascii="Times New Roman" w:hAnsi="Times New Roman" w:cs="Times New Roman"/>
                <w:color w:val="000000" w:themeColor="text1"/>
                <w:sz w:val="24"/>
                <w:szCs w:val="24"/>
              </w:rPr>
              <w:t xml:space="preserve"> </w:t>
            </w:r>
            <w:r w:rsidR="002F2346" w:rsidRPr="00FF4A30">
              <w:rPr>
                <w:rFonts w:ascii="Times New Roman" w:hAnsi="Times New Roman" w:cs="Times New Roman"/>
                <w:color w:val="000000" w:themeColor="text1"/>
                <w:sz w:val="24"/>
                <w:szCs w:val="24"/>
              </w:rPr>
              <w:t>m</w:t>
            </w:r>
          </w:p>
        </w:tc>
        <w:tc>
          <w:tcPr>
            <w:tcW w:w="548" w:type="pct"/>
            <w:tcBorders>
              <w:top w:val="single" w:sz="4" w:space="0" w:color="000000"/>
              <w:left w:val="single" w:sz="8" w:space="0" w:color="FFFFFF"/>
              <w:bottom w:val="single" w:sz="4" w:space="0" w:color="000000"/>
              <w:right w:val="single" w:sz="8" w:space="0" w:color="FFFFFF"/>
            </w:tcBorders>
            <w:vAlign w:val="bottom"/>
          </w:tcPr>
          <w:p w14:paraId="25A07355" w14:textId="49232F1A" w:rsidR="002F2346" w:rsidRPr="00FF4A30" w:rsidRDefault="00F759F4" w:rsidP="00E65D3F">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 xml:space="preserve">&lt; </w:t>
            </w:r>
            <w:r w:rsidR="002F2346" w:rsidRPr="00FF4A30">
              <w:rPr>
                <w:rFonts w:ascii="Times New Roman" w:hAnsi="Times New Roman" w:cs="Times New Roman"/>
                <w:color w:val="000000" w:themeColor="text1"/>
                <w:sz w:val="24"/>
                <w:szCs w:val="24"/>
              </w:rPr>
              <w:t>600</w:t>
            </w:r>
            <w:r w:rsidRPr="00FF4A30">
              <w:rPr>
                <w:rFonts w:ascii="Times New Roman" w:hAnsi="Times New Roman" w:cs="Times New Roman"/>
                <w:color w:val="000000" w:themeColor="text1"/>
                <w:sz w:val="24"/>
                <w:szCs w:val="24"/>
              </w:rPr>
              <w:t xml:space="preserve"> </w:t>
            </w:r>
            <w:r w:rsidR="002F2346" w:rsidRPr="00FF4A30">
              <w:rPr>
                <w:rFonts w:ascii="Times New Roman" w:hAnsi="Times New Roman" w:cs="Times New Roman"/>
                <w:color w:val="000000" w:themeColor="text1"/>
                <w:sz w:val="24"/>
                <w:szCs w:val="24"/>
              </w:rPr>
              <w:t>m</w:t>
            </w:r>
          </w:p>
        </w:tc>
        <w:tc>
          <w:tcPr>
            <w:tcW w:w="548" w:type="pct"/>
            <w:tcBorders>
              <w:top w:val="single" w:sz="4" w:space="0" w:color="000000"/>
              <w:left w:val="single" w:sz="8" w:space="0" w:color="FFFFFF"/>
              <w:bottom w:val="single" w:sz="4" w:space="0" w:color="000000"/>
              <w:right w:val="single" w:sz="8" w:space="0" w:color="FFFFFF"/>
            </w:tcBorders>
            <w:vAlign w:val="bottom"/>
          </w:tcPr>
          <w:p w14:paraId="6EFB20CB" w14:textId="47D1CC18" w:rsidR="002F2346" w:rsidRPr="00FF4A30" w:rsidRDefault="002F2346" w:rsidP="00E65D3F">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600–900</w:t>
            </w:r>
            <w:r w:rsidR="00F759F4" w:rsidRPr="00FF4A30">
              <w:rPr>
                <w:rFonts w:ascii="Times New Roman" w:hAnsi="Times New Roman" w:cs="Times New Roman"/>
                <w:color w:val="000000" w:themeColor="text1"/>
                <w:sz w:val="24"/>
                <w:szCs w:val="24"/>
              </w:rPr>
              <w:t xml:space="preserve"> </w:t>
            </w:r>
            <w:r w:rsidRPr="00FF4A30">
              <w:rPr>
                <w:rFonts w:ascii="Times New Roman" w:hAnsi="Times New Roman" w:cs="Times New Roman"/>
                <w:color w:val="000000" w:themeColor="text1"/>
                <w:sz w:val="24"/>
                <w:szCs w:val="24"/>
              </w:rPr>
              <w:t>m</w:t>
            </w:r>
          </w:p>
        </w:tc>
        <w:tc>
          <w:tcPr>
            <w:tcW w:w="549" w:type="pct"/>
            <w:tcBorders>
              <w:top w:val="single" w:sz="4" w:space="0" w:color="000000"/>
              <w:left w:val="single" w:sz="8" w:space="0" w:color="FFFFFF"/>
              <w:bottom w:val="single" w:sz="4" w:space="0" w:color="000000"/>
              <w:right w:val="single" w:sz="8" w:space="0" w:color="FFFFFF"/>
            </w:tcBorders>
            <w:vAlign w:val="bottom"/>
          </w:tcPr>
          <w:p w14:paraId="44DFB27F" w14:textId="65D2DCC6" w:rsidR="002F2346" w:rsidRPr="00FF4A30" w:rsidRDefault="00F759F4" w:rsidP="00E65D3F">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 xml:space="preserve">&gt; </w:t>
            </w:r>
            <w:r w:rsidR="002F2346" w:rsidRPr="00FF4A30">
              <w:rPr>
                <w:rFonts w:ascii="Times New Roman" w:hAnsi="Times New Roman" w:cs="Times New Roman"/>
                <w:color w:val="000000" w:themeColor="text1"/>
                <w:sz w:val="24"/>
                <w:szCs w:val="24"/>
              </w:rPr>
              <w:t>900</w:t>
            </w:r>
            <w:r w:rsidRPr="00FF4A30">
              <w:rPr>
                <w:rFonts w:ascii="Times New Roman" w:hAnsi="Times New Roman" w:cs="Times New Roman"/>
                <w:color w:val="000000" w:themeColor="text1"/>
                <w:sz w:val="24"/>
                <w:szCs w:val="24"/>
              </w:rPr>
              <w:t xml:space="preserve"> </w:t>
            </w:r>
            <w:r w:rsidR="002F2346" w:rsidRPr="00FF4A30">
              <w:rPr>
                <w:rFonts w:ascii="Times New Roman" w:hAnsi="Times New Roman" w:cs="Times New Roman"/>
                <w:color w:val="000000" w:themeColor="text1"/>
                <w:sz w:val="24"/>
                <w:szCs w:val="24"/>
              </w:rPr>
              <w:t>m</w:t>
            </w:r>
          </w:p>
        </w:tc>
      </w:tr>
      <w:tr w:rsidR="000A4B89" w:rsidRPr="00FF4A30" w14:paraId="4B1D88C6" w14:textId="54CF8262" w:rsidTr="00D33A07">
        <w:trPr>
          <w:trHeight w:val="964"/>
        </w:trPr>
        <w:tc>
          <w:tcPr>
            <w:tcW w:w="698" w:type="pct"/>
            <w:tcBorders>
              <w:top w:val="single" w:sz="4" w:space="0" w:color="000000"/>
              <w:left w:val="nil"/>
              <w:bottom w:val="nil"/>
              <w:right w:val="nil"/>
            </w:tcBorders>
          </w:tcPr>
          <w:p w14:paraId="35C48981" w14:textId="51422FEA" w:rsidR="000A4B89" w:rsidRPr="00FF4A30" w:rsidRDefault="000A4B89"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Sambagawa Belt</w:t>
            </w:r>
          </w:p>
        </w:tc>
        <w:tc>
          <w:tcPr>
            <w:tcW w:w="1012" w:type="pct"/>
            <w:tcBorders>
              <w:top w:val="single" w:sz="4" w:space="0" w:color="000000"/>
              <w:left w:val="nil"/>
              <w:bottom w:val="nil"/>
              <w:right w:val="nil"/>
            </w:tcBorders>
          </w:tcPr>
          <w:p w14:paraId="7335076F" w14:textId="656C7A15" w:rsidR="000A4B89" w:rsidRPr="00FF4A30" w:rsidRDefault="000A4B89" w:rsidP="00E65D3F">
            <w:pPr>
              <w:snapToGrid w:val="0"/>
              <w:spacing w:after="0" w:line="240" w:lineRule="auto"/>
              <w:ind w:left="426" w:hanging="426"/>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Mesozoic</w:t>
            </w:r>
            <w:r w:rsidR="00F759F4" w:rsidRPr="00FF4A30">
              <w:rPr>
                <w:rFonts w:ascii="Times New Roman" w:hAnsi="Times New Roman" w:cs="Times New Roman"/>
                <w:color w:val="000000" w:themeColor="text1"/>
                <w:sz w:val="24"/>
                <w:szCs w:val="24"/>
              </w:rPr>
              <w:t>/</w:t>
            </w:r>
          </w:p>
          <w:p w14:paraId="3CB7EC34" w14:textId="0D9475E3" w:rsidR="000A4B89" w:rsidRPr="00FF4A30" w:rsidRDefault="00F759F4"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m</w:t>
            </w:r>
            <w:r w:rsidR="000A4B89" w:rsidRPr="00FF4A30">
              <w:rPr>
                <w:rFonts w:ascii="Times New Roman" w:hAnsi="Times New Roman" w:cs="Times New Roman"/>
                <w:color w:val="000000" w:themeColor="text1"/>
                <w:sz w:val="24"/>
                <w:szCs w:val="24"/>
              </w:rPr>
              <w:t>etamorphic rock</w:t>
            </w:r>
          </w:p>
        </w:tc>
        <w:tc>
          <w:tcPr>
            <w:tcW w:w="548" w:type="pct"/>
            <w:tcBorders>
              <w:top w:val="single" w:sz="4" w:space="0" w:color="000000"/>
              <w:left w:val="nil"/>
              <w:bottom w:val="nil"/>
              <w:right w:val="nil"/>
            </w:tcBorders>
            <w:tcMar>
              <w:top w:w="15" w:type="dxa"/>
              <w:left w:w="15" w:type="dxa"/>
              <w:bottom w:w="0" w:type="dxa"/>
              <w:right w:w="15" w:type="dxa"/>
            </w:tcMar>
          </w:tcPr>
          <w:p w14:paraId="348D90D7" w14:textId="4174C473"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sz w:val="24"/>
                <w:szCs w:val="24"/>
              </w:rPr>
              <w:t>112</w:t>
            </w:r>
            <w:r w:rsidR="00F759F4" w:rsidRPr="00FF4A30">
              <w:rPr>
                <w:rFonts w:ascii="Times New Roman" w:eastAsia="Meiryo UI" w:hAnsi="Times New Roman" w:cs="Times New Roman"/>
                <w:sz w:val="24"/>
                <w:szCs w:val="24"/>
              </w:rPr>
              <w:t>,</w:t>
            </w:r>
            <w:r w:rsidRPr="00FF4A30">
              <w:rPr>
                <w:rFonts w:ascii="Times New Roman" w:eastAsia="Meiryo UI" w:hAnsi="Times New Roman" w:cs="Times New Roman"/>
                <w:sz w:val="24"/>
                <w:szCs w:val="24"/>
              </w:rPr>
              <w:t>600</w:t>
            </w:r>
          </w:p>
        </w:tc>
        <w:tc>
          <w:tcPr>
            <w:tcW w:w="549" w:type="pct"/>
            <w:tcBorders>
              <w:top w:val="single" w:sz="4" w:space="0" w:color="000000"/>
              <w:left w:val="nil"/>
              <w:bottom w:val="nil"/>
              <w:right w:val="nil"/>
            </w:tcBorders>
            <w:tcMar>
              <w:top w:w="15" w:type="dxa"/>
              <w:left w:w="15" w:type="dxa"/>
              <w:bottom w:w="0" w:type="dxa"/>
              <w:right w:w="15" w:type="dxa"/>
            </w:tcMar>
          </w:tcPr>
          <w:p w14:paraId="35FA6338" w14:textId="37A1481E"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169</w:t>
            </w:r>
            <w:r w:rsidR="00F759F4" w:rsidRPr="00FF4A30">
              <w:rPr>
                <w:rFonts w:ascii="Times New Roman" w:eastAsia="Meiryo UI" w:hAnsi="Times New Roman" w:cs="Times New Roman"/>
                <w:sz w:val="24"/>
                <w:szCs w:val="24"/>
              </w:rPr>
              <w:t>,</w:t>
            </w:r>
            <w:r w:rsidRPr="00FF4A30">
              <w:rPr>
                <w:rFonts w:ascii="Times New Roman" w:eastAsia="ＭＳ Ｐゴシック" w:hAnsi="Times New Roman" w:cs="Times New Roman"/>
                <w:sz w:val="24"/>
                <w:szCs w:val="24"/>
              </w:rPr>
              <w:t>867</w:t>
            </w:r>
          </w:p>
        </w:tc>
        <w:tc>
          <w:tcPr>
            <w:tcW w:w="548" w:type="pct"/>
            <w:tcBorders>
              <w:top w:val="single" w:sz="4" w:space="0" w:color="000000"/>
              <w:left w:val="nil"/>
              <w:bottom w:val="nil"/>
              <w:right w:val="nil"/>
            </w:tcBorders>
            <w:tcMar>
              <w:top w:w="15" w:type="dxa"/>
              <w:left w:w="15" w:type="dxa"/>
              <w:bottom w:w="0" w:type="dxa"/>
              <w:right w:w="15" w:type="dxa"/>
            </w:tcMar>
          </w:tcPr>
          <w:p w14:paraId="61BD3063" w14:textId="415886A8"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104</w:t>
            </w:r>
            <w:r w:rsidR="00F759F4" w:rsidRPr="00FF4A30">
              <w:rPr>
                <w:rFonts w:ascii="Times New Roman" w:eastAsia="Meiryo UI" w:hAnsi="Times New Roman" w:cs="Times New Roman"/>
                <w:sz w:val="24"/>
                <w:szCs w:val="24"/>
              </w:rPr>
              <w:t>,</w:t>
            </w:r>
            <w:r w:rsidRPr="00FF4A30">
              <w:rPr>
                <w:rFonts w:ascii="Times New Roman" w:eastAsia="ＭＳ Ｐゴシック" w:hAnsi="Times New Roman" w:cs="Times New Roman"/>
                <w:sz w:val="24"/>
                <w:szCs w:val="24"/>
              </w:rPr>
              <w:t>275</w:t>
            </w:r>
          </w:p>
        </w:tc>
        <w:tc>
          <w:tcPr>
            <w:tcW w:w="548" w:type="pct"/>
            <w:tcBorders>
              <w:top w:val="single" w:sz="4" w:space="0" w:color="000000"/>
              <w:left w:val="nil"/>
              <w:bottom w:val="nil"/>
              <w:right w:val="nil"/>
            </w:tcBorders>
          </w:tcPr>
          <w:p w14:paraId="0783081B" w14:textId="65B77275"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10.3%</w:t>
            </w:r>
          </w:p>
        </w:tc>
        <w:tc>
          <w:tcPr>
            <w:tcW w:w="548" w:type="pct"/>
            <w:tcBorders>
              <w:top w:val="single" w:sz="4" w:space="0" w:color="000000"/>
              <w:left w:val="nil"/>
              <w:bottom w:val="nil"/>
              <w:right w:val="nil"/>
            </w:tcBorders>
          </w:tcPr>
          <w:p w14:paraId="53B3F179" w14:textId="49AED5A2"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19.1%</w:t>
            </w:r>
          </w:p>
        </w:tc>
        <w:tc>
          <w:tcPr>
            <w:tcW w:w="549" w:type="pct"/>
            <w:tcBorders>
              <w:top w:val="single" w:sz="4" w:space="0" w:color="000000"/>
              <w:left w:val="nil"/>
              <w:bottom w:val="nil"/>
              <w:right w:val="nil"/>
            </w:tcBorders>
          </w:tcPr>
          <w:p w14:paraId="37C9D80C" w14:textId="53468D9A"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24.6%</w:t>
            </w:r>
          </w:p>
        </w:tc>
      </w:tr>
      <w:tr w:rsidR="000A4B89" w:rsidRPr="00FF4A30" w14:paraId="54BCBBEA" w14:textId="55721428" w:rsidTr="00D33A07">
        <w:trPr>
          <w:trHeight w:val="567"/>
        </w:trPr>
        <w:tc>
          <w:tcPr>
            <w:tcW w:w="698" w:type="pct"/>
            <w:tcBorders>
              <w:top w:val="nil"/>
              <w:left w:val="nil"/>
              <w:bottom w:val="nil"/>
              <w:right w:val="nil"/>
            </w:tcBorders>
          </w:tcPr>
          <w:p w14:paraId="40B73961" w14:textId="2EF50369" w:rsidR="000A4B89" w:rsidRPr="00FF4A30" w:rsidRDefault="000A4B89"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Chichibu Belt</w:t>
            </w:r>
          </w:p>
        </w:tc>
        <w:tc>
          <w:tcPr>
            <w:tcW w:w="1012" w:type="pct"/>
            <w:tcBorders>
              <w:top w:val="nil"/>
              <w:left w:val="nil"/>
              <w:bottom w:val="nil"/>
              <w:right w:val="nil"/>
            </w:tcBorders>
          </w:tcPr>
          <w:p w14:paraId="0890928A" w14:textId="137B3B6B" w:rsidR="000A4B89" w:rsidRPr="00FF4A30" w:rsidRDefault="000A4B89"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Permian</w:t>
            </w:r>
            <w:r w:rsidR="00F759F4" w:rsidRPr="00FF4A30">
              <w:rPr>
                <w:rFonts w:ascii="Times New Roman" w:hAnsi="Times New Roman" w:cs="Times New Roman"/>
                <w:color w:val="000000" w:themeColor="text1"/>
                <w:sz w:val="24"/>
                <w:szCs w:val="24"/>
              </w:rPr>
              <w:t>/</w:t>
            </w:r>
          </w:p>
          <w:p w14:paraId="0DA74076" w14:textId="2D525EDF" w:rsidR="000A4B89" w:rsidRPr="00FF4A30" w:rsidRDefault="000A4B89"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accretionary complex</w:t>
            </w:r>
          </w:p>
        </w:tc>
        <w:tc>
          <w:tcPr>
            <w:tcW w:w="548" w:type="pct"/>
            <w:tcBorders>
              <w:top w:val="nil"/>
              <w:left w:val="nil"/>
              <w:bottom w:val="nil"/>
              <w:right w:val="nil"/>
            </w:tcBorders>
            <w:tcMar>
              <w:top w:w="15" w:type="dxa"/>
              <w:left w:w="15" w:type="dxa"/>
              <w:bottom w:w="0" w:type="dxa"/>
              <w:right w:w="15" w:type="dxa"/>
            </w:tcMar>
          </w:tcPr>
          <w:p w14:paraId="1C73D02F" w14:textId="7C32BA1D"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sz w:val="24"/>
                <w:szCs w:val="24"/>
              </w:rPr>
              <w:t>127</w:t>
            </w:r>
            <w:r w:rsidR="00F759F4" w:rsidRPr="00FF4A30">
              <w:rPr>
                <w:rFonts w:ascii="Times New Roman" w:eastAsia="Meiryo UI" w:hAnsi="Times New Roman" w:cs="Times New Roman"/>
                <w:sz w:val="24"/>
                <w:szCs w:val="24"/>
              </w:rPr>
              <w:t>,</w:t>
            </w:r>
            <w:r w:rsidRPr="00FF4A30">
              <w:rPr>
                <w:rFonts w:ascii="Times New Roman" w:eastAsia="Meiryo UI" w:hAnsi="Times New Roman" w:cs="Times New Roman"/>
                <w:sz w:val="24"/>
                <w:szCs w:val="24"/>
              </w:rPr>
              <w:t>677</w:t>
            </w:r>
          </w:p>
        </w:tc>
        <w:tc>
          <w:tcPr>
            <w:tcW w:w="549" w:type="pct"/>
            <w:tcBorders>
              <w:top w:val="nil"/>
              <w:left w:val="nil"/>
              <w:bottom w:val="nil"/>
              <w:right w:val="nil"/>
            </w:tcBorders>
            <w:tcMar>
              <w:top w:w="15" w:type="dxa"/>
              <w:left w:w="15" w:type="dxa"/>
              <w:bottom w:w="0" w:type="dxa"/>
              <w:right w:w="15" w:type="dxa"/>
            </w:tcMar>
          </w:tcPr>
          <w:p w14:paraId="22066BED" w14:textId="411AD7A2"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25</w:t>
            </w:r>
            <w:r w:rsidR="00F759F4" w:rsidRPr="00FF4A30">
              <w:rPr>
                <w:rFonts w:ascii="Times New Roman" w:eastAsia="Meiryo UI" w:hAnsi="Times New Roman" w:cs="Times New Roman"/>
                <w:sz w:val="24"/>
                <w:szCs w:val="24"/>
              </w:rPr>
              <w:t>,</w:t>
            </w:r>
            <w:r w:rsidRPr="00FF4A30">
              <w:rPr>
                <w:rFonts w:ascii="Times New Roman" w:eastAsia="ＭＳ Ｐゴシック" w:hAnsi="Times New Roman" w:cs="Times New Roman"/>
                <w:sz w:val="24"/>
                <w:szCs w:val="24"/>
              </w:rPr>
              <w:t>842</w:t>
            </w:r>
          </w:p>
        </w:tc>
        <w:tc>
          <w:tcPr>
            <w:tcW w:w="548" w:type="pct"/>
            <w:tcBorders>
              <w:top w:val="nil"/>
              <w:left w:val="nil"/>
              <w:bottom w:val="nil"/>
              <w:right w:val="nil"/>
            </w:tcBorders>
            <w:tcMar>
              <w:top w:w="15" w:type="dxa"/>
              <w:left w:w="15" w:type="dxa"/>
              <w:bottom w:w="0" w:type="dxa"/>
              <w:right w:w="15" w:type="dxa"/>
            </w:tcMar>
          </w:tcPr>
          <w:p w14:paraId="6B671632" w14:textId="60F4A4E8"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2082</w:t>
            </w:r>
          </w:p>
        </w:tc>
        <w:tc>
          <w:tcPr>
            <w:tcW w:w="548" w:type="pct"/>
            <w:tcBorders>
              <w:top w:val="nil"/>
              <w:left w:val="nil"/>
              <w:bottom w:val="nil"/>
              <w:right w:val="nil"/>
            </w:tcBorders>
          </w:tcPr>
          <w:p w14:paraId="054DE458" w14:textId="54B34069"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24.5%</w:t>
            </w:r>
          </w:p>
        </w:tc>
        <w:tc>
          <w:tcPr>
            <w:tcW w:w="548" w:type="pct"/>
            <w:tcBorders>
              <w:top w:val="nil"/>
              <w:left w:val="nil"/>
              <w:bottom w:val="nil"/>
              <w:right w:val="nil"/>
            </w:tcBorders>
          </w:tcPr>
          <w:p w14:paraId="6E84F00C" w14:textId="7BBAD275"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16.0%</w:t>
            </w:r>
          </w:p>
        </w:tc>
        <w:tc>
          <w:tcPr>
            <w:tcW w:w="549" w:type="pct"/>
            <w:tcBorders>
              <w:top w:val="nil"/>
              <w:left w:val="nil"/>
              <w:bottom w:val="nil"/>
              <w:right w:val="nil"/>
            </w:tcBorders>
          </w:tcPr>
          <w:p w14:paraId="147C2D88" w14:textId="4928DC4C"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23.2%</w:t>
            </w:r>
          </w:p>
        </w:tc>
      </w:tr>
      <w:tr w:rsidR="000A4B89" w:rsidRPr="00FF4A30" w14:paraId="39BE8E99" w14:textId="7AEB7C91" w:rsidTr="00D33A07">
        <w:trPr>
          <w:trHeight w:val="567"/>
        </w:trPr>
        <w:tc>
          <w:tcPr>
            <w:tcW w:w="698" w:type="pct"/>
            <w:tcBorders>
              <w:top w:val="nil"/>
              <w:left w:val="nil"/>
              <w:bottom w:val="nil"/>
              <w:right w:val="nil"/>
            </w:tcBorders>
          </w:tcPr>
          <w:p w14:paraId="1E9A607A" w14:textId="4C0E6754" w:rsidR="000A4B89" w:rsidRPr="00FF4A30" w:rsidRDefault="000A4B89"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Chichibu Belt</w:t>
            </w:r>
          </w:p>
        </w:tc>
        <w:tc>
          <w:tcPr>
            <w:tcW w:w="1012" w:type="pct"/>
            <w:tcBorders>
              <w:top w:val="nil"/>
              <w:left w:val="nil"/>
              <w:bottom w:val="nil"/>
              <w:right w:val="nil"/>
            </w:tcBorders>
          </w:tcPr>
          <w:p w14:paraId="5F9EE4F2" w14:textId="79A322F4" w:rsidR="000A4B89" w:rsidRPr="00FF4A30" w:rsidRDefault="000A4B89" w:rsidP="00E65D3F">
            <w:pPr>
              <w:snapToGrid w:val="0"/>
              <w:spacing w:after="0" w:line="240" w:lineRule="auto"/>
              <w:ind w:left="426" w:hanging="426"/>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Jurassic</w:t>
            </w:r>
            <w:r w:rsidR="00F759F4" w:rsidRPr="00FF4A30">
              <w:rPr>
                <w:rFonts w:ascii="Times New Roman" w:hAnsi="Times New Roman" w:cs="Times New Roman"/>
                <w:color w:val="000000" w:themeColor="text1"/>
                <w:sz w:val="24"/>
                <w:szCs w:val="24"/>
              </w:rPr>
              <w:t>/</w:t>
            </w:r>
          </w:p>
          <w:p w14:paraId="68E22B6B" w14:textId="6DC1F32D" w:rsidR="000A4B89" w:rsidRPr="00FF4A30" w:rsidRDefault="000A4B89"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accretionary complex</w:t>
            </w:r>
          </w:p>
        </w:tc>
        <w:tc>
          <w:tcPr>
            <w:tcW w:w="548" w:type="pct"/>
            <w:tcBorders>
              <w:top w:val="nil"/>
              <w:left w:val="nil"/>
              <w:bottom w:val="nil"/>
              <w:right w:val="nil"/>
            </w:tcBorders>
            <w:tcMar>
              <w:top w:w="15" w:type="dxa"/>
              <w:left w:w="15" w:type="dxa"/>
              <w:bottom w:w="0" w:type="dxa"/>
              <w:right w:w="15" w:type="dxa"/>
            </w:tcMar>
          </w:tcPr>
          <w:p w14:paraId="2597FDFF" w14:textId="3DCF2750"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sz w:val="24"/>
                <w:szCs w:val="24"/>
              </w:rPr>
              <w:t>355</w:t>
            </w:r>
            <w:r w:rsidR="00F759F4" w:rsidRPr="00FF4A30">
              <w:rPr>
                <w:rFonts w:ascii="Times New Roman" w:eastAsia="Meiryo UI" w:hAnsi="Times New Roman" w:cs="Times New Roman"/>
                <w:sz w:val="24"/>
                <w:szCs w:val="24"/>
              </w:rPr>
              <w:t>,</w:t>
            </w:r>
            <w:r w:rsidRPr="00FF4A30">
              <w:rPr>
                <w:rFonts w:ascii="Times New Roman" w:eastAsia="Meiryo UI" w:hAnsi="Times New Roman" w:cs="Times New Roman"/>
                <w:sz w:val="24"/>
                <w:szCs w:val="24"/>
              </w:rPr>
              <w:t>516</w:t>
            </w:r>
          </w:p>
        </w:tc>
        <w:tc>
          <w:tcPr>
            <w:tcW w:w="549" w:type="pct"/>
            <w:tcBorders>
              <w:top w:val="nil"/>
              <w:left w:val="nil"/>
              <w:bottom w:val="nil"/>
              <w:right w:val="nil"/>
            </w:tcBorders>
            <w:tcMar>
              <w:top w:w="15" w:type="dxa"/>
              <w:left w:w="15" w:type="dxa"/>
              <w:bottom w:w="0" w:type="dxa"/>
              <w:right w:w="15" w:type="dxa"/>
            </w:tcMar>
          </w:tcPr>
          <w:p w14:paraId="52F7EEFC" w14:textId="4F23EA26"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309</w:t>
            </w:r>
            <w:r w:rsidR="00F759F4" w:rsidRPr="00FF4A30">
              <w:rPr>
                <w:rFonts w:ascii="Times New Roman" w:eastAsia="Meiryo UI" w:hAnsi="Times New Roman" w:cs="Times New Roman"/>
                <w:sz w:val="24"/>
                <w:szCs w:val="24"/>
              </w:rPr>
              <w:t>,</w:t>
            </w:r>
            <w:r w:rsidRPr="00FF4A30">
              <w:rPr>
                <w:rFonts w:ascii="Times New Roman" w:eastAsia="ＭＳ Ｐゴシック" w:hAnsi="Times New Roman" w:cs="Times New Roman"/>
                <w:sz w:val="24"/>
                <w:szCs w:val="24"/>
              </w:rPr>
              <w:t>161</w:t>
            </w:r>
          </w:p>
        </w:tc>
        <w:tc>
          <w:tcPr>
            <w:tcW w:w="548" w:type="pct"/>
            <w:tcBorders>
              <w:top w:val="nil"/>
              <w:left w:val="nil"/>
              <w:bottom w:val="nil"/>
              <w:right w:val="nil"/>
            </w:tcBorders>
            <w:tcMar>
              <w:top w:w="15" w:type="dxa"/>
              <w:left w:w="15" w:type="dxa"/>
              <w:bottom w:w="0" w:type="dxa"/>
              <w:right w:w="15" w:type="dxa"/>
            </w:tcMar>
          </w:tcPr>
          <w:p w14:paraId="0C98211A" w14:textId="2FDA9596"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129</w:t>
            </w:r>
            <w:r w:rsidR="00F759F4" w:rsidRPr="00FF4A30">
              <w:rPr>
                <w:rFonts w:ascii="Times New Roman" w:eastAsia="Meiryo UI" w:hAnsi="Times New Roman" w:cs="Times New Roman"/>
                <w:sz w:val="24"/>
                <w:szCs w:val="24"/>
              </w:rPr>
              <w:t>,</w:t>
            </w:r>
            <w:r w:rsidRPr="00FF4A30">
              <w:rPr>
                <w:rFonts w:ascii="Times New Roman" w:eastAsia="ＭＳ Ｐゴシック" w:hAnsi="Times New Roman" w:cs="Times New Roman"/>
                <w:sz w:val="24"/>
                <w:szCs w:val="24"/>
              </w:rPr>
              <w:t>880</w:t>
            </w:r>
          </w:p>
        </w:tc>
        <w:tc>
          <w:tcPr>
            <w:tcW w:w="548" w:type="pct"/>
            <w:tcBorders>
              <w:top w:val="nil"/>
              <w:left w:val="nil"/>
              <w:bottom w:val="nil"/>
              <w:right w:val="nil"/>
            </w:tcBorders>
          </w:tcPr>
          <w:p w14:paraId="13F273BC" w14:textId="3F982AF3"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20.6%</w:t>
            </w:r>
          </w:p>
        </w:tc>
        <w:tc>
          <w:tcPr>
            <w:tcW w:w="548" w:type="pct"/>
            <w:tcBorders>
              <w:top w:val="nil"/>
              <w:left w:val="nil"/>
              <w:bottom w:val="nil"/>
              <w:right w:val="nil"/>
            </w:tcBorders>
          </w:tcPr>
          <w:p w14:paraId="1AABF0E5" w14:textId="4BB46FDD"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21.9%</w:t>
            </w:r>
          </w:p>
        </w:tc>
        <w:tc>
          <w:tcPr>
            <w:tcW w:w="549" w:type="pct"/>
            <w:tcBorders>
              <w:top w:val="nil"/>
              <w:left w:val="nil"/>
              <w:bottom w:val="nil"/>
              <w:right w:val="nil"/>
            </w:tcBorders>
          </w:tcPr>
          <w:p w14:paraId="3716AF6D" w14:textId="643444FA"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25.3%</w:t>
            </w:r>
          </w:p>
        </w:tc>
      </w:tr>
      <w:tr w:rsidR="000A4B89" w:rsidRPr="00FF4A30" w14:paraId="40EA34E7" w14:textId="7C54C009" w:rsidTr="00D33A07">
        <w:trPr>
          <w:trHeight w:val="567"/>
        </w:trPr>
        <w:tc>
          <w:tcPr>
            <w:tcW w:w="698" w:type="pct"/>
            <w:tcBorders>
              <w:top w:val="nil"/>
              <w:left w:val="nil"/>
              <w:bottom w:val="nil"/>
              <w:right w:val="nil"/>
            </w:tcBorders>
          </w:tcPr>
          <w:p w14:paraId="31DD4F17" w14:textId="449AE854" w:rsidR="000A4B89" w:rsidRPr="00FF4A30" w:rsidRDefault="000A4B89"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Shimanto Belt</w:t>
            </w:r>
          </w:p>
        </w:tc>
        <w:tc>
          <w:tcPr>
            <w:tcW w:w="1012" w:type="pct"/>
            <w:tcBorders>
              <w:top w:val="nil"/>
              <w:left w:val="nil"/>
              <w:bottom w:val="nil"/>
              <w:right w:val="nil"/>
            </w:tcBorders>
          </w:tcPr>
          <w:p w14:paraId="05CFB669" w14:textId="0280D57E" w:rsidR="000A4B89" w:rsidRPr="00FF4A30" w:rsidRDefault="000A4B89"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Cretaceous</w:t>
            </w:r>
            <w:r w:rsidR="00F759F4" w:rsidRPr="00FF4A30">
              <w:rPr>
                <w:rFonts w:ascii="Times New Roman" w:hAnsi="Times New Roman" w:cs="Times New Roman"/>
                <w:color w:val="000000" w:themeColor="text1"/>
                <w:sz w:val="24"/>
                <w:szCs w:val="24"/>
              </w:rPr>
              <w:t>/</w:t>
            </w:r>
          </w:p>
          <w:p w14:paraId="270EEE95" w14:textId="0C959019" w:rsidR="000A4B89" w:rsidRPr="00FF4A30" w:rsidRDefault="000A4B89"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accretionary complex</w:t>
            </w:r>
          </w:p>
        </w:tc>
        <w:tc>
          <w:tcPr>
            <w:tcW w:w="548" w:type="pct"/>
            <w:tcBorders>
              <w:top w:val="nil"/>
              <w:left w:val="nil"/>
              <w:bottom w:val="nil"/>
              <w:right w:val="nil"/>
            </w:tcBorders>
            <w:tcMar>
              <w:top w:w="15" w:type="dxa"/>
              <w:left w:w="15" w:type="dxa"/>
              <w:bottom w:w="0" w:type="dxa"/>
              <w:right w:w="15" w:type="dxa"/>
            </w:tcMar>
          </w:tcPr>
          <w:p w14:paraId="4EDDC2B0" w14:textId="3E7A60BB"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sz w:val="24"/>
                <w:szCs w:val="24"/>
              </w:rPr>
              <w:t>384</w:t>
            </w:r>
            <w:r w:rsidR="00F759F4" w:rsidRPr="00FF4A30">
              <w:rPr>
                <w:rFonts w:ascii="Times New Roman" w:eastAsia="Meiryo UI" w:hAnsi="Times New Roman" w:cs="Times New Roman"/>
                <w:sz w:val="24"/>
                <w:szCs w:val="24"/>
              </w:rPr>
              <w:t>,</w:t>
            </w:r>
            <w:r w:rsidRPr="00FF4A30">
              <w:rPr>
                <w:rFonts w:ascii="Times New Roman" w:eastAsia="Meiryo UI" w:hAnsi="Times New Roman" w:cs="Times New Roman"/>
                <w:sz w:val="24"/>
                <w:szCs w:val="24"/>
              </w:rPr>
              <w:t>169</w:t>
            </w:r>
          </w:p>
        </w:tc>
        <w:tc>
          <w:tcPr>
            <w:tcW w:w="549" w:type="pct"/>
            <w:tcBorders>
              <w:top w:val="nil"/>
              <w:left w:val="nil"/>
              <w:bottom w:val="nil"/>
              <w:right w:val="nil"/>
            </w:tcBorders>
            <w:tcMar>
              <w:top w:w="15" w:type="dxa"/>
              <w:left w:w="15" w:type="dxa"/>
              <w:bottom w:w="0" w:type="dxa"/>
              <w:right w:w="15" w:type="dxa"/>
            </w:tcMar>
          </w:tcPr>
          <w:p w14:paraId="2C82BF04" w14:textId="77DDCDEE"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171</w:t>
            </w:r>
            <w:r w:rsidR="00F759F4" w:rsidRPr="00FF4A30">
              <w:rPr>
                <w:rFonts w:ascii="Times New Roman" w:eastAsia="Meiryo UI" w:hAnsi="Times New Roman" w:cs="Times New Roman"/>
                <w:sz w:val="24"/>
                <w:szCs w:val="24"/>
              </w:rPr>
              <w:t>,</w:t>
            </w:r>
            <w:r w:rsidRPr="00FF4A30">
              <w:rPr>
                <w:rFonts w:ascii="Times New Roman" w:eastAsia="ＭＳ Ｐゴシック" w:hAnsi="Times New Roman" w:cs="Times New Roman"/>
                <w:sz w:val="24"/>
                <w:szCs w:val="24"/>
              </w:rPr>
              <w:t>147</w:t>
            </w:r>
          </w:p>
        </w:tc>
        <w:tc>
          <w:tcPr>
            <w:tcW w:w="548" w:type="pct"/>
            <w:tcBorders>
              <w:top w:val="nil"/>
              <w:left w:val="nil"/>
              <w:bottom w:val="nil"/>
              <w:right w:val="nil"/>
            </w:tcBorders>
            <w:tcMar>
              <w:top w:w="15" w:type="dxa"/>
              <w:left w:w="15" w:type="dxa"/>
              <w:bottom w:w="0" w:type="dxa"/>
              <w:right w:w="15" w:type="dxa"/>
            </w:tcMar>
          </w:tcPr>
          <w:p w14:paraId="2EE6D791" w14:textId="13322829"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18</w:t>
            </w:r>
            <w:r w:rsidR="00F759F4" w:rsidRPr="00FF4A30">
              <w:rPr>
                <w:rFonts w:ascii="Times New Roman" w:eastAsia="Meiryo UI" w:hAnsi="Times New Roman" w:cs="Times New Roman"/>
                <w:sz w:val="24"/>
                <w:szCs w:val="24"/>
              </w:rPr>
              <w:t>,</w:t>
            </w:r>
            <w:r w:rsidRPr="00FF4A30">
              <w:rPr>
                <w:rFonts w:ascii="Times New Roman" w:eastAsia="ＭＳ Ｐゴシック" w:hAnsi="Times New Roman" w:cs="Times New Roman"/>
                <w:sz w:val="24"/>
                <w:szCs w:val="24"/>
              </w:rPr>
              <w:t>250</w:t>
            </w:r>
          </w:p>
        </w:tc>
        <w:tc>
          <w:tcPr>
            <w:tcW w:w="548" w:type="pct"/>
            <w:tcBorders>
              <w:top w:val="nil"/>
              <w:left w:val="nil"/>
              <w:bottom w:val="nil"/>
              <w:right w:val="nil"/>
            </w:tcBorders>
          </w:tcPr>
          <w:p w14:paraId="7FBFA755" w14:textId="444726E7"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23.5%</w:t>
            </w:r>
          </w:p>
        </w:tc>
        <w:tc>
          <w:tcPr>
            <w:tcW w:w="548" w:type="pct"/>
            <w:tcBorders>
              <w:top w:val="nil"/>
              <w:left w:val="nil"/>
              <w:bottom w:val="nil"/>
              <w:right w:val="nil"/>
            </w:tcBorders>
          </w:tcPr>
          <w:p w14:paraId="6AD3A9D2" w14:textId="78AC3DF6"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21.7%</w:t>
            </w:r>
          </w:p>
        </w:tc>
        <w:tc>
          <w:tcPr>
            <w:tcW w:w="549" w:type="pct"/>
            <w:tcBorders>
              <w:top w:val="nil"/>
              <w:left w:val="nil"/>
              <w:bottom w:val="nil"/>
              <w:right w:val="nil"/>
            </w:tcBorders>
          </w:tcPr>
          <w:p w14:paraId="5A58187F" w14:textId="02D2029A"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14.4%</w:t>
            </w:r>
          </w:p>
        </w:tc>
      </w:tr>
      <w:tr w:rsidR="000A4B89" w:rsidRPr="00FF4A30" w14:paraId="08375396" w14:textId="00B0AA77" w:rsidTr="00D33A07">
        <w:trPr>
          <w:trHeight w:val="567"/>
        </w:trPr>
        <w:tc>
          <w:tcPr>
            <w:tcW w:w="698" w:type="pct"/>
            <w:tcBorders>
              <w:top w:val="nil"/>
              <w:left w:val="nil"/>
              <w:bottom w:val="nil"/>
              <w:right w:val="nil"/>
            </w:tcBorders>
          </w:tcPr>
          <w:p w14:paraId="52925E8C" w14:textId="60C5BA2A" w:rsidR="000A4B89" w:rsidRPr="00FF4A30" w:rsidRDefault="000A4B89"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Cretaceous of Chichibu Terrane</w:t>
            </w:r>
          </w:p>
        </w:tc>
        <w:tc>
          <w:tcPr>
            <w:tcW w:w="1012" w:type="pct"/>
            <w:tcBorders>
              <w:top w:val="nil"/>
              <w:left w:val="nil"/>
              <w:bottom w:val="nil"/>
              <w:right w:val="nil"/>
            </w:tcBorders>
          </w:tcPr>
          <w:p w14:paraId="1C83C81C" w14:textId="238AF726" w:rsidR="000A4B89" w:rsidRPr="00FF4A30" w:rsidRDefault="000A4B89"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Cretaceous</w:t>
            </w:r>
            <w:r w:rsidR="00F759F4" w:rsidRPr="00FF4A30">
              <w:rPr>
                <w:rFonts w:ascii="Times New Roman" w:hAnsi="Times New Roman" w:cs="Times New Roman"/>
                <w:color w:val="000000" w:themeColor="text1"/>
                <w:sz w:val="24"/>
                <w:szCs w:val="24"/>
              </w:rPr>
              <w:t>/</w:t>
            </w:r>
          </w:p>
          <w:p w14:paraId="711EFDE3" w14:textId="06A08E67" w:rsidR="000A4B89" w:rsidRPr="00FF4A30" w:rsidRDefault="000A4B89"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marine sedimentary rocks</w:t>
            </w:r>
          </w:p>
        </w:tc>
        <w:tc>
          <w:tcPr>
            <w:tcW w:w="548" w:type="pct"/>
            <w:tcBorders>
              <w:top w:val="nil"/>
              <w:left w:val="nil"/>
              <w:bottom w:val="nil"/>
              <w:right w:val="nil"/>
            </w:tcBorders>
            <w:tcMar>
              <w:top w:w="15" w:type="dxa"/>
              <w:left w:w="15" w:type="dxa"/>
              <w:bottom w:w="0" w:type="dxa"/>
              <w:right w:w="15" w:type="dxa"/>
            </w:tcMar>
          </w:tcPr>
          <w:p w14:paraId="138B6241" w14:textId="063B7AC0"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sz w:val="24"/>
                <w:szCs w:val="24"/>
              </w:rPr>
              <w:t>330</w:t>
            </w:r>
            <w:r w:rsidR="00F759F4" w:rsidRPr="00FF4A30">
              <w:rPr>
                <w:rFonts w:ascii="Times New Roman" w:eastAsia="Meiryo UI" w:hAnsi="Times New Roman" w:cs="Times New Roman"/>
                <w:sz w:val="24"/>
                <w:szCs w:val="24"/>
              </w:rPr>
              <w:t>,</w:t>
            </w:r>
            <w:r w:rsidRPr="00FF4A30">
              <w:rPr>
                <w:rFonts w:ascii="Times New Roman" w:eastAsia="Meiryo UI" w:hAnsi="Times New Roman" w:cs="Times New Roman"/>
                <w:sz w:val="24"/>
                <w:szCs w:val="24"/>
              </w:rPr>
              <w:t>510</w:t>
            </w:r>
          </w:p>
        </w:tc>
        <w:tc>
          <w:tcPr>
            <w:tcW w:w="549" w:type="pct"/>
            <w:tcBorders>
              <w:top w:val="nil"/>
              <w:left w:val="nil"/>
              <w:bottom w:val="nil"/>
              <w:right w:val="nil"/>
            </w:tcBorders>
            <w:tcMar>
              <w:top w:w="15" w:type="dxa"/>
              <w:left w:w="15" w:type="dxa"/>
              <w:bottom w:w="0" w:type="dxa"/>
              <w:right w:w="15" w:type="dxa"/>
            </w:tcMar>
          </w:tcPr>
          <w:p w14:paraId="65451427" w14:textId="32E0C0A9"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75</w:t>
            </w:r>
            <w:r w:rsidR="00F759F4" w:rsidRPr="00FF4A30">
              <w:rPr>
                <w:rFonts w:ascii="Times New Roman" w:eastAsia="Meiryo UI" w:hAnsi="Times New Roman" w:cs="Times New Roman"/>
                <w:sz w:val="24"/>
                <w:szCs w:val="24"/>
              </w:rPr>
              <w:t>,</w:t>
            </w:r>
            <w:r w:rsidRPr="00FF4A30">
              <w:rPr>
                <w:rFonts w:ascii="Times New Roman" w:eastAsia="ＭＳ Ｐゴシック" w:hAnsi="Times New Roman" w:cs="Times New Roman"/>
                <w:sz w:val="24"/>
                <w:szCs w:val="24"/>
              </w:rPr>
              <w:t>444</w:t>
            </w:r>
          </w:p>
        </w:tc>
        <w:tc>
          <w:tcPr>
            <w:tcW w:w="548" w:type="pct"/>
            <w:tcBorders>
              <w:top w:val="nil"/>
              <w:left w:val="nil"/>
              <w:bottom w:val="nil"/>
              <w:right w:val="nil"/>
            </w:tcBorders>
            <w:tcMar>
              <w:top w:w="15" w:type="dxa"/>
              <w:left w:w="15" w:type="dxa"/>
              <w:bottom w:w="0" w:type="dxa"/>
              <w:right w:w="15" w:type="dxa"/>
            </w:tcMar>
          </w:tcPr>
          <w:p w14:paraId="26231361" w14:textId="2068AAA1"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7983</w:t>
            </w:r>
          </w:p>
        </w:tc>
        <w:tc>
          <w:tcPr>
            <w:tcW w:w="548" w:type="pct"/>
            <w:tcBorders>
              <w:top w:val="nil"/>
              <w:left w:val="nil"/>
              <w:bottom w:val="nil"/>
              <w:right w:val="nil"/>
            </w:tcBorders>
          </w:tcPr>
          <w:p w14:paraId="2709844F" w14:textId="4DBA87B7"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27.6%</w:t>
            </w:r>
          </w:p>
        </w:tc>
        <w:tc>
          <w:tcPr>
            <w:tcW w:w="548" w:type="pct"/>
            <w:tcBorders>
              <w:top w:val="nil"/>
              <w:left w:val="nil"/>
              <w:bottom w:val="nil"/>
              <w:right w:val="nil"/>
            </w:tcBorders>
          </w:tcPr>
          <w:p w14:paraId="4BF85FF5" w14:textId="07F5530D"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26.9%</w:t>
            </w:r>
          </w:p>
        </w:tc>
        <w:tc>
          <w:tcPr>
            <w:tcW w:w="549" w:type="pct"/>
            <w:tcBorders>
              <w:top w:val="nil"/>
              <w:left w:val="nil"/>
              <w:bottom w:val="nil"/>
              <w:right w:val="nil"/>
            </w:tcBorders>
          </w:tcPr>
          <w:p w14:paraId="1488410B" w14:textId="697FBC7D"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22.4%</w:t>
            </w:r>
          </w:p>
        </w:tc>
      </w:tr>
      <w:tr w:rsidR="000A4B89" w:rsidRPr="00FF4A30" w14:paraId="0F824932" w14:textId="4A34041C" w:rsidTr="00D33A07">
        <w:trPr>
          <w:trHeight w:val="567"/>
        </w:trPr>
        <w:tc>
          <w:tcPr>
            <w:tcW w:w="698" w:type="pct"/>
            <w:tcBorders>
              <w:top w:val="nil"/>
              <w:left w:val="nil"/>
              <w:bottom w:val="nil"/>
              <w:right w:val="nil"/>
            </w:tcBorders>
          </w:tcPr>
          <w:p w14:paraId="03F0630C" w14:textId="5883A9AF" w:rsidR="000A4B89" w:rsidRPr="00FF4A30" w:rsidRDefault="000A4B89"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other</w:t>
            </w:r>
          </w:p>
        </w:tc>
        <w:tc>
          <w:tcPr>
            <w:tcW w:w="1012" w:type="pct"/>
            <w:tcBorders>
              <w:top w:val="nil"/>
              <w:left w:val="nil"/>
              <w:bottom w:val="nil"/>
              <w:right w:val="nil"/>
            </w:tcBorders>
          </w:tcPr>
          <w:p w14:paraId="4E11751E" w14:textId="25384560" w:rsidR="000A4B89" w:rsidRPr="00FF4A30" w:rsidRDefault="000A4B89" w:rsidP="00E65D3F">
            <w:pPr>
              <w:snapToGrid w:val="0"/>
              <w:spacing w:after="0" w:line="240" w:lineRule="auto"/>
              <w:ind w:left="426" w:hanging="426"/>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Jurassic</w:t>
            </w:r>
            <w:r w:rsidR="00F759F4" w:rsidRPr="00FF4A30">
              <w:rPr>
                <w:rFonts w:ascii="Times New Roman" w:hAnsi="Times New Roman" w:cs="Times New Roman"/>
                <w:color w:val="000000" w:themeColor="text1"/>
                <w:sz w:val="24"/>
                <w:szCs w:val="24"/>
              </w:rPr>
              <w:t>/</w:t>
            </w:r>
          </w:p>
          <w:p w14:paraId="667E5502" w14:textId="0EC6D1E0" w:rsidR="000A4B89" w:rsidRPr="00FF4A30" w:rsidRDefault="000A4B89"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marine sedimentary rocks</w:t>
            </w:r>
          </w:p>
        </w:tc>
        <w:tc>
          <w:tcPr>
            <w:tcW w:w="548" w:type="pct"/>
            <w:tcBorders>
              <w:top w:val="nil"/>
              <w:left w:val="nil"/>
              <w:bottom w:val="nil"/>
              <w:right w:val="nil"/>
            </w:tcBorders>
            <w:tcMar>
              <w:top w:w="15" w:type="dxa"/>
              <w:left w:w="15" w:type="dxa"/>
              <w:bottom w:w="0" w:type="dxa"/>
              <w:right w:w="15" w:type="dxa"/>
            </w:tcMar>
          </w:tcPr>
          <w:p w14:paraId="07BF833F" w14:textId="4806C955"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sz w:val="24"/>
                <w:szCs w:val="24"/>
              </w:rPr>
              <w:t>32</w:t>
            </w:r>
            <w:r w:rsidR="00F759F4" w:rsidRPr="00FF4A30">
              <w:rPr>
                <w:rFonts w:ascii="Times New Roman" w:eastAsia="Meiryo UI" w:hAnsi="Times New Roman" w:cs="Times New Roman"/>
                <w:sz w:val="24"/>
                <w:szCs w:val="24"/>
              </w:rPr>
              <w:t>,</w:t>
            </w:r>
            <w:r w:rsidRPr="00FF4A30">
              <w:rPr>
                <w:rFonts w:ascii="Times New Roman" w:eastAsia="Meiryo UI" w:hAnsi="Times New Roman" w:cs="Times New Roman"/>
                <w:sz w:val="24"/>
                <w:szCs w:val="24"/>
              </w:rPr>
              <w:t>415</w:t>
            </w:r>
          </w:p>
        </w:tc>
        <w:tc>
          <w:tcPr>
            <w:tcW w:w="549" w:type="pct"/>
            <w:tcBorders>
              <w:top w:val="nil"/>
              <w:left w:val="nil"/>
              <w:bottom w:val="nil"/>
              <w:right w:val="nil"/>
            </w:tcBorders>
            <w:tcMar>
              <w:top w:w="15" w:type="dxa"/>
              <w:left w:w="15" w:type="dxa"/>
              <w:bottom w:w="0" w:type="dxa"/>
              <w:right w:w="15" w:type="dxa"/>
            </w:tcMar>
          </w:tcPr>
          <w:p w14:paraId="591AC015" w14:textId="7CEFF243"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545</w:t>
            </w:r>
          </w:p>
        </w:tc>
        <w:tc>
          <w:tcPr>
            <w:tcW w:w="548" w:type="pct"/>
            <w:tcBorders>
              <w:top w:val="nil"/>
              <w:left w:val="nil"/>
              <w:bottom w:val="nil"/>
              <w:right w:val="nil"/>
            </w:tcBorders>
            <w:tcMar>
              <w:top w:w="15" w:type="dxa"/>
              <w:left w:w="15" w:type="dxa"/>
              <w:bottom w:w="0" w:type="dxa"/>
              <w:right w:w="15" w:type="dxa"/>
            </w:tcMar>
          </w:tcPr>
          <w:p w14:paraId="7247C84F" w14:textId="1C2DE350"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640</w:t>
            </w:r>
          </w:p>
        </w:tc>
        <w:tc>
          <w:tcPr>
            <w:tcW w:w="548" w:type="pct"/>
            <w:tcBorders>
              <w:top w:val="nil"/>
              <w:left w:val="nil"/>
              <w:bottom w:val="nil"/>
              <w:right w:val="nil"/>
            </w:tcBorders>
          </w:tcPr>
          <w:p w14:paraId="45F815E0" w14:textId="646EEC09"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18.6%</w:t>
            </w:r>
          </w:p>
        </w:tc>
        <w:tc>
          <w:tcPr>
            <w:tcW w:w="548" w:type="pct"/>
            <w:tcBorders>
              <w:top w:val="nil"/>
              <w:left w:val="nil"/>
              <w:bottom w:val="nil"/>
              <w:right w:val="nil"/>
            </w:tcBorders>
          </w:tcPr>
          <w:p w14:paraId="3A6C9165" w14:textId="0E62134D"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46.6%</w:t>
            </w:r>
          </w:p>
        </w:tc>
        <w:tc>
          <w:tcPr>
            <w:tcW w:w="549" w:type="pct"/>
            <w:tcBorders>
              <w:top w:val="nil"/>
              <w:left w:val="nil"/>
              <w:bottom w:val="nil"/>
              <w:right w:val="nil"/>
            </w:tcBorders>
          </w:tcPr>
          <w:p w14:paraId="488E8598" w14:textId="638B3861"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12.5%</w:t>
            </w:r>
          </w:p>
        </w:tc>
      </w:tr>
      <w:tr w:rsidR="000A4B89" w:rsidRPr="00FF4A30" w14:paraId="113DF76B" w14:textId="77777777" w:rsidTr="00D33A07">
        <w:trPr>
          <w:trHeight w:val="567"/>
        </w:trPr>
        <w:tc>
          <w:tcPr>
            <w:tcW w:w="698" w:type="pct"/>
            <w:tcBorders>
              <w:top w:val="nil"/>
              <w:left w:val="nil"/>
              <w:right w:val="nil"/>
            </w:tcBorders>
          </w:tcPr>
          <w:p w14:paraId="75777150" w14:textId="387D5D9A" w:rsidR="000A4B89" w:rsidRPr="00FF4A30" w:rsidRDefault="000A4B89"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other</w:t>
            </w:r>
          </w:p>
        </w:tc>
        <w:tc>
          <w:tcPr>
            <w:tcW w:w="1012" w:type="pct"/>
            <w:tcBorders>
              <w:top w:val="nil"/>
              <w:left w:val="nil"/>
              <w:right w:val="nil"/>
            </w:tcBorders>
          </w:tcPr>
          <w:p w14:paraId="3C7CBA9B" w14:textId="7ABCEB3E" w:rsidR="000A4B89" w:rsidRPr="00FF4A30" w:rsidRDefault="000A4B89"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Paleozoic</w:t>
            </w:r>
            <w:r w:rsidR="00F759F4" w:rsidRPr="00FF4A30">
              <w:rPr>
                <w:rFonts w:ascii="Times New Roman" w:hAnsi="Times New Roman" w:cs="Times New Roman"/>
                <w:color w:val="000000" w:themeColor="text1"/>
                <w:sz w:val="24"/>
                <w:szCs w:val="24"/>
              </w:rPr>
              <w:t>,</w:t>
            </w:r>
            <w:r w:rsidRPr="00FF4A30">
              <w:rPr>
                <w:rFonts w:ascii="Times New Roman" w:hAnsi="Times New Roman" w:cs="Times New Roman"/>
                <w:color w:val="000000" w:themeColor="text1"/>
                <w:sz w:val="24"/>
                <w:szCs w:val="24"/>
              </w:rPr>
              <w:t xml:space="preserve"> </w:t>
            </w:r>
            <w:r w:rsidR="00F759F4" w:rsidRPr="00FF4A30">
              <w:rPr>
                <w:rFonts w:ascii="Times New Roman" w:hAnsi="Times New Roman" w:cs="Times New Roman"/>
                <w:color w:val="000000" w:themeColor="text1"/>
                <w:sz w:val="24"/>
                <w:szCs w:val="24"/>
              </w:rPr>
              <w:t>Igneous/</w:t>
            </w:r>
          </w:p>
          <w:p w14:paraId="0242F8BC" w14:textId="7ACA32D0" w:rsidR="000A4B89" w:rsidRPr="00FF4A30" w:rsidRDefault="000A4B89" w:rsidP="00E65D3F">
            <w:pPr>
              <w:snapToGrid w:val="0"/>
              <w:spacing w:after="0" w:line="240" w:lineRule="auto"/>
              <w:ind w:left="426" w:hanging="426"/>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rocks</w:t>
            </w:r>
          </w:p>
        </w:tc>
        <w:tc>
          <w:tcPr>
            <w:tcW w:w="548" w:type="pct"/>
            <w:tcBorders>
              <w:top w:val="nil"/>
              <w:left w:val="nil"/>
              <w:right w:val="nil"/>
            </w:tcBorders>
            <w:tcMar>
              <w:top w:w="15" w:type="dxa"/>
              <w:left w:w="15" w:type="dxa"/>
              <w:bottom w:w="0" w:type="dxa"/>
              <w:right w:w="15" w:type="dxa"/>
            </w:tcMar>
          </w:tcPr>
          <w:p w14:paraId="5E4D02B6" w14:textId="277627FD"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sz w:val="24"/>
                <w:szCs w:val="24"/>
              </w:rPr>
              <w:t>7895</w:t>
            </w:r>
          </w:p>
        </w:tc>
        <w:tc>
          <w:tcPr>
            <w:tcW w:w="549" w:type="pct"/>
            <w:tcBorders>
              <w:top w:val="nil"/>
              <w:left w:val="nil"/>
              <w:right w:val="nil"/>
            </w:tcBorders>
            <w:tcMar>
              <w:top w:w="15" w:type="dxa"/>
              <w:left w:w="15" w:type="dxa"/>
              <w:bottom w:w="0" w:type="dxa"/>
              <w:right w:w="15" w:type="dxa"/>
            </w:tcMar>
          </w:tcPr>
          <w:p w14:paraId="4B6DE5B9" w14:textId="7AE8EA07"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0</w:t>
            </w:r>
          </w:p>
        </w:tc>
        <w:tc>
          <w:tcPr>
            <w:tcW w:w="548" w:type="pct"/>
            <w:tcBorders>
              <w:top w:val="nil"/>
              <w:left w:val="nil"/>
              <w:right w:val="nil"/>
            </w:tcBorders>
            <w:tcMar>
              <w:top w:w="15" w:type="dxa"/>
              <w:left w:w="15" w:type="dxa"/>
              <w:bottom w:w="0" w:type="dxa"/>
              <w:right w:w="15" w:type="dxa"/>
            </w:tcMar>
          </w:tcPr>
          <w:p w14:paraId="5212C060" w14:textId="5466F592"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0</w:t>
            </w:r>
          </w:p>
        </w:tc>
        <w:tc>
          <w:tcPr>
            <w:tcW w:w="548" w:type="pct"/>
            <w:tcBorders>
              <w:top w:val="nil"/>
              <w:left w:val="nil"/>
              <w:right w:val="nil"/>
            </w:tcBorders>
          </w:tcPr>
          <w:p w14:paraId="346AF85F" w14:textId="6EFEBF0C"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19.3%</w:t>
            </w:r>
          </w:p>
        </w:tc>
        <w:tc>
          <w:tcPr>
            <w:tcW w:w="548" w:type="pct"/>
            <w:tcBorders>
              <w:top w:val="nil"/>
              <w:left w:val="nil"/>
              <w:right w:val="nil"/>
            </w:tcBorders>
          </w:tcPr>
          <w:p w14:paraId="06C711A8" w14:textId="77777777"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p>
        </w:tc>
        <w:tc>
          <w:tcPr>
            <w:tcW w:w="549" w:type="pct"/>
            <w:tcBorders>
              <w:top w:val="nil"/>
              <w:left w:val="nil"/>
              <w:right w:val="nil"/>
            </w:tcBorders>
          </w:tcPr>
          <w:p w14:paraId="1DFD15E7" w14:textId="77777777"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p>
        </w:tc>
      </w:tr>
      <w:tr w:rsidR="000A4B89" w:rsidRPr="00FF4A30" w14:paraId="0F87ED6E" w14:textId="1EA7EB18" w:rsidTr="00D33A07">
        <w:trPr>
          <w:trHeight w:val="567"/>
        </w:trPr>
        <w:tc>
          <w:tcPr>
            <w:tcW w:w="698" w:type="pct"/>
            <w:tcBorders>
              <w:top w:val="nil"/>
              <w:left w:val="nil"/>
              <w:bottom w:val="single" w:sz="4" w:space="0" w:color="auto"/>
              <w:right w:val="nil"/>
            </w:tcBorders>
          </w:tcPr>
          <w:p w14:paraId="022B97EC" w14:textId="7C6E26E8" w:rsidR="000A4B89" w:rsidRPr="00FF4A30" w:rsidRDefault="000A4B89"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other</w:t>
            </w:r>
          </w:p>
        </w:tc>
        <w:tc>
          <w:tcPr>
            <w:tcW w:w="1012" w:type="pct"/>
            <w:tcBorders>
              <w:top w:val="nil"/>
              <w:left w:val="nil"/>
              <w:bottom w:val="single" w:sz="4" w:space="0" w:color="auto"/>
              <w:right w:val="nil"/>
            </w:tcBorders>
          </w:tcPr>
          <w:p w14:paraId="28D79CC0" w14:textId="3C999F16" w:rsidR="000A4B89" w:rsidRPr="00FF4A30" w:rsidRDefault="000A4B89"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Quaternary</w:t>
            </w:r>
            <w:r w:rsidR="00F759F4" w:rsidRPr="00FF4A30">
              <w:rPr>
                <w:rFonts w:ascii="Times New Roman" w:hAnsi="Times New Roman" w:cs="Times New Roman"/>
                <w:color w:val="000000" w:themeColor="text1"/>
                <w:sz w:val="24"/>
                <w:szCs w:val="24"/>
              </w:rPr>
              <w:t>/</w:t>
            </w:r>
          </w:p>
          <w:p w14:paraId="0D2B6415" w14:textId="72A53F00" w:rsidR="000A4B89" w:rsidRPr="00FF4A30" w:rsidRDefault="000A4B89"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sedimentary rocks</w:t>
            </w:r>
          </w:p>
        </w:tc>
        <w:tc>
          <w:tcPr>
            <w:tcW w:w="548" w:type="pct"/>
            <w:tcBorders>
              <w:top w:val="nil"/>
              <w:left w:val="nil"/>
              <w:bottom w:val="single" w:sz="4" w:space="0" w:color="auto"/>
              <w:right w:val="nil"/>
            </w:tcBorders>
            <w:tcMar>
              <w:top w:w="15" w:type="dxa"/>
              <w:left w:w="15" w:type="dxa"/>
              <w:bottom w:w="0" w:type="dxa"/>
              <w:right w:w="15" w:type="dxa"/>
            </w:tcMar>
          </w:tcPr>
          <w:p w14:paraId="6B229F2C" w14:textId="0CE7B297"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sz w:val="24"/>
                <w:szCs w:val="24"/>
              </w:rPr>
              <w:t>7215</w:t>
            </w:r>
          </w:p>
        </w:tc>
        <w:tc>
          <w:tcPr>
            <w:tcW w:w="549" w:type="pct"/>
            <w:tcBorders>
              <w:top w:val="nil"/>
              <w:left w:val="nil"/>
              <w:bottom w:val="single" w:sz="4" w:space="0" w:color="auto"/>
              <w:right w:val="nil"/>
            </w:tcBorders>
            <w:tcMar>
              <w:top w:w="15" w:type="dxa"/>
              <w:left w:w="15" w:type="dxa"/>
              <w:bottom w:w="0" w:type="dxa"/>
              <w:right w:w="15" w:type="dxa"/>
            </w:tcMar>
          </w:tcPr>
          <w:p w14:paraId="2A415B30" w14:textId="2FBB0873"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0</w:t>
            </w:r>
          </w:p>
        </w:tc>
        <w:tc>
          <w:tcPr>
            <w:tcW w:w="548" w:type="pct"/>
            <w:tcBorders>
              <w:top w:val="nil"/>
              <w:left w:val="nil"/>
              <w:bottom w:val="single" w:sz="4" w:space="0" w:color="auto"/>
              <w:right w:val="nil"/>
            </w:tcBorders>
            <w:tcMar>
              <w:top w:w="15" w:type="dxa"/>
              <w:left w:w="15" w:type="dxa"/>
              <w:bottom w:w="0" w:type="dxa"/>
              <w:right w:w="15" w:type="dxa"/>
            </w:tcMar>
          </w:tcPr>
          <w:p w14:paraId="28541230" w14:textId="353FE318"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0</w:t>
            </w:r>
          </w:p>
        </w:tc>
        <w:tc>
          <w:tcPr>
            <w:tcW w:w="548" w:type="pct"/>
            <w:tcBorders>
              <w:top w:val="nil"/>
              <w:left w:val="nil"/>
              <w:bottom w:val="single" w:sz="4" w:space="0" w:color="auto"/>
              <w:right w:val="nil"/>
            </w:tcBorders>
          </w:tcPr>
          <w:p w14:paraId="1F6E3F0E" w14:textId="3DF41915"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39.2%</w:t>
            </w:r>
          </w:p>
        </w:tc>
        <w:tc>
          <w:tcPr>
            <w:tcW w:w="548" w:type="pct"/>
            <w:tcBorders>
              <w:top w:val="nil"/>
              <w:left w:val="nil"/>
              <w:bottom w:val="single" w:sz="4" w:space="0" w:color="auto"/>
              <w:right w:val="nil"/>
            </w:tcBorders>
          </w:tcPr>
          <w:p w14:paraId="4FD0C5A8" w14:textId="596C00F9"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p>
        </w:tc>
        <w:tc>
          <w:tcPr>
            <w:tcW w:w="549" w:type="pct"/>
            <w:tcBorders>
              <w:top w:val="nil"/>
              <w:left w:val="nil"/>
              <w:bottom w:val="single" w:sz="4" w:space="0" w:color="auto"/>
              <w:right w:val="nil"/>
            </w:tcBorders>
          </w:tcPr>
          <w:p w14:paraId="2AF2A726" w14:textId="7212A1A9" w:rsidR="000A4B89" w:rsidRPr="00FF4A30" w:rsidRDefault="000A4B89" w:rsidP="00D33A07">
            <w:pPr>
              <w:snapToGrid w:val="0"/>
              <w:spacing w:after="0" w:line="240" w:lineRule="auto"/>
              <w:jc w:val="center"/>
              <w:rPr>
                <w:rFonts w:ascii="Times New Roman" w:hAnsi="Times New Roman" w:cs="Times New Roman"/>
                <w:color w:val="000000" w:themeColor="text1"/>
                <w:sz w:val="24"/>
                <w:szCs w:val="24"/>
              </w:rPr>
            </w:pPr>
          </w:p>
        </w:tc>
      </w:tr>
      <w:tr w:rsidR="000A4B89" w:rsidRPr="00FF4A30" w14:paraId="33BAF581" w14:textId="02C6B8A2" w:rsidTr="00D33A07">
        <w:trPr>
          <w:trHeight w:val="328"/>
        </w:trPr>
        <w:tc>
          <w:tcPr>
            <w:tcW w:w="698" w:type="pct"/>
            <w:tcBorders>
              <w:top w:val="single" w:sz="4" w:space="0" w:color="auto"/>
              <w:left w:val="nil"/>
              <w:bottom w:val="single" w:sz="4" w:space="0" w:color="auto"/>
              <w:right w:val="nil"/>
            </w:tcBorders>
          </w:tcPr>
          <w:p w14:paraId="38F81FB3" w14:textId="241043C4" w:rsidR="000A4B89" w:rsidRPr="00FF4A30" w:rsidRDefault="000A4B89" w:rsidP="00E65D3F">
            <w:pPr>
              <w:snapToGrid w:val="0"/>
              <w:spacing w:after="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Total</w:t>
            </w:r>
          </w:p>
        </w:tc>
        <w:tc>
          <w:tcPr>
            <w:tcW w:w="1012" w:type="pct"/>
            <w:tcBorders>
              <w:top w:val="single" w:sz="4" w:space="0" w:color="auto"/>
              <w:left w:val="nil"/>
              <w:bottom w:val="single" w:sz="4" w:space="0" w:color="auto"/>
              <w:right w:val="nil"/>
            </w:tcBorders>
          </w:tcPr>
          <w:p w14:paraId="0C54634E" w14:textId="1F048C00" w:rsidR="000A4B89" w:rsidRPr="00FF4A30" w:rsidRDefault="000A4B89" w:rsidP="00E65D3F">
            <w:pPr>
              <w:snapToGrid w:val="0"/>
              <w:spacing w:after="0" w:line="240" w:lineRule="auto"/>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 </w:t>
            </w:r>
          </w:p>
        </w:tc>
        <w:tc>
          <w:tcPr>
            <w:tcW w:w="548" w:type="pct"/>
            <w:tcBorders>
              <w:top w:val="single" w:sz="4" w:space="0" w:color="auto"/>
              <w:left w:val="nil"/>
              <w:bottom w:val="single" w:sz="4" w:space="0" w:color="auto"/>
              <w:right w:val="nil"/>
            </w:tcBorders>
            <w:tcMar>
              <w:top w:w="15" w:type="dxa"/>
              <w:left w:w="15" w:type="dxa"/>
              <w:bottom w:w="0" w:type="dxa"/>
              <w:right w:w="15" w:type="dxa"/>
            </w:tcMar>
            <w:vAlign w:val="bottom"/>
          </w:tcPr>
          <w:p w14:paraId="47F40FA0" w14:textId="07B67F68" w:rsidR="000A4B89" w:rsidRPr="00FF4A30" w:rsidRDefault="000A4B89" w:rsidP="00E65D3F">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sz w:val="24"/>
                <w:szCs w:val="24"/>
              </w:rPr>
              <w:t>1</w:t>
            </w:r>
            <w:r w:rsidR="00F759F4" w:rsidRPr="00FF4A30">
              <w:rPr>
                <w:rFonts w:ascii="Times New Roman" w:eastAsia="Meiryo UI" w:hAnsi="Times New Roman" w:cs="Times New Roman"/>
                <w:sz w:val="24"/>
                <w:szCs w:val="24"/>
              </w:rPr>
              <w:t>,</w:t>
            </w:r>
            <w:r w:rsidRPr="00FF4A30">
              <w:rPr>
                <w:rFonts w:ascii="Times New Roman" w:eastAsia="Meiryo UI" w:hAnsi="Times New Roman" w:cs="Times New Roman"/>
                <w:sz w:val="24"/>
                <w:szCs w:val="24"/>
              </w:rPr>
              <w:t>357</w:t>
            </w:r>
            <w:r w:rsidR="00F759F4" w:rsidRPr="00FF4A30">
              <w:rPr>
                <w:rFonts w:ascii="Times New Roman" w:eastAsia="Meiryo UI" w:hAnsi="Times New Roman" w:cs="Times New Roman"/>
                <w:sz w:val="24"/>
                <w:szCs w:val="24"/>
              </w:rPr>
              <w:t>,</w:t>
            </w:r>
            <w:r w:rsidRPr="00FF4A30">
              <w:rPr>
                <w:rFonts w:ascii="Times New Roman" w:eastAsia="Meiryo UI" w:hAnsi="Times New Roman" w:cs="Times New Roman"/>
                <w:sz w:val="24"/>
                <w:szCs w:val="24"/>
              </w:rPr>
              <w:t>997</w:t>
            </w:r>
          </w:p>
        </w:tc>
        <w:tc>
          <w:tcPr>
            <w:tcW w:w="549" w:type="pct"/>
            <w:tcBorders>
              <w:top w:val="single" w:sz="4" w:space="0" w:color="auto"/>
              <w:left w:val="nil"/>
              <w:bottom w:val="single" w:sz="4" w:space="0" w:color="auto"/>
              <w:right w:val="nil"/>
            </w:tcBorders>
            <w:tcMar>
              <w:top w:w="15" w:type="dxa"/>
              <w:left w:w="15" w:type="dxa"/>
              <w:bottom w:w="0" w:type="dxa"/>
              <w:right w:w="15" w:type="dxa"/>
            </w:tcMar>
            <w:vAlign w:val="bottom"/>
          </w:tcPr>
          <w:p w14:paraId="79084C95" w14:textId="386D9C2C" w:rsidR="000A4B89" w:rsidRPr="00FF4A30" w:rsidRDefault="000A4B89" w:rsidP="00E65D3F">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sz w:val="24"/>
                <w:szCs w:val="24"/>
              </w:rPr>
              <w:t>752</w:t>
            </w:r>
            <w:r w:rsidR="00F759F4" w:rsidRPr="00FF4A30">
              <w:rPr>
                <w:rFonts w:ascii="Times New Roman" w:eastAsia="Meiryo UI" w:hAnsi="Times New Roman" w:cs="Times New Roman"/>
                <w:sz w:val="24"/>
                <w:szCs w:val="24"/>
              </w:rPr>
              <w:t>,</w:t>
            </w:r>
            <w:r w:rsidRPr="00FF4A30">
              <w:rPr>
                <w:rFonts w:ascii="Times New Roman" w:eastAsia="Meiryo UI" w:hAnsi="Times New Roman" w:cs="Times New Roman"/>
                <w:sz w:val="24"/>
                <w:szCs w:val="24"/>
              </w:rPr>
              <w:t>006</w:t>
            </w:r>
          </w:p>
        </w:tc>
        <w:tc>
          <w:tcPr>
            <w:tcW w:w="548" w:type="pct"/>
            <w:tcBorders>
              <w:top w:val="single" w:sz="4" w:space="0" w:color="auto"/>
              <w:left w:val="nil"/>
              <w:bottom w:val="single" w:sz="4" w:space="0" w:color="auto"/>
              <w:right w:val="nil"/>
            </w:tcBorders>
            <w:tcMar>
              <w:top w:w="15" w:type="dxa"/>
              <w:left w:w="15" w:type="dxa"/>
              <w:bottom w:w="0" w:type="dxa"/>
              <w:right w:w="15" w:type="dxa"/>
            </w:tcMar>
            <w:vAlign w:val="bottom"/>
          </w:tcPr>
          <w:p w14:paraId="4E6ED9B4" w14:textId="6F301C80" w:rsidR="000A4B89" w:rsidRPr="00FF4A30" w:rsidRDefault="000A4B89" w:rsidP="00E65D3F">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sz w:val="24"/>
                <w:szCs w:val="24"/>
              </w:rPr>
              <w:t>263</w:t>
            </w:r>
            <w:r w:rsidR="00F759F4" w:rsidRPr="00FF4A30">
              <w:rPr>
                <w:rFonts w:ascii="Times New Roman" w:eastAsia="Meiryo UI" w:hAnsi="Times New Roman" w:cs="Times New Roman"/>
                <w:sz w:val="24"/>
                <w:szCs w:val="24"/>
              </w:rPr>
              <w:t>,</w:t>
            </w:r>
            <w:r w:rsidRPr="00FF4A30">
              <w:rPr>
                <w:rFonts w:ascii="Times New Roman" w:eastAsia="Meiryo UI" w:hAnsi="Times New Roman" w:cs="Times New Roman"/>
                <w:sz w:val="24"/>
                <w:szCs w:val="24"/>
              </w:rPr>
              <w:t>110</w:t>
            </w:r>
          </w:p>
        </w:tc>
        <w:tc>
          <w:tcPr>
            <w:tcW w:w="548" w:type="pct"/>
            <w:tcBorders>
              <w:top w:val="single" w:sz="4" w:space="0" w:color="auto"/>
              <w:left w:val="nil"/>
              <w:bottom w:val="single" w:sz="4" w:space="0" w:color="auto"/>
              <w:right w:val="nil"/>
            </w:tcBorders>
            <w:vAlign w:val="bottom"/>
          </w:tcPr>
          <w:p w14:paraId="57D273F5" w14:textId="24EC22A8" w:rsidR="000A4B89" w:rsidRPr="00FF4A30" w:rsidRDefault="000A4B89" w:rsidP="00E65D3F">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22.7%</w:t>
            </w:r>
          </w:p>
        </w:tc>
        <w:tc>
          <w:tcPr>
            <w:tcW w:w="548" w:type="pct"/>
            <w:tcBorders>
              <w:top w:val="single" w:sz="4" w:space="0" w:color="auto"/>
              <w:left w:val="nil"/>
              <w:bottom w:val="single" w:sz="4" w:space="0" w:color="auto"/>
              <w:right w:val="nil"/>
            </w:tcBorders>
            <w:vAlign w:val="bottom"/>
          </w:tcPr>
          <w:p w14:paraId="40EDA6F0" w14:textId="11FA546F" w:rsidR="000A4B89" w:rsidRPr="00FF4A30" w:rsidRDefault="000A4B89" w:rsidP="00E65D3F">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21.5%</w:t>
            </w:r>
          </w:p>
        </w:tc>
        <w:tc>
          <w:tcPr>
            <w:tcW w:w="549" w:type="pct"/>
            <w:tcBorders>
              <w:top w:val="single" w:sz="4" w:space="0" w:color="auto"/>
              <w:left w:val="nil"/>
              <w:bottom w:val="single" w:sz="4" w:space="0" w:color="auto"/>
              <w:right w:val="nil"/>
            </w:tcBorders>
            <w:vAlign w:val="bottom"/>
          </w:tcPr>
          <w:p w14:paraId="1CA5C298" w14:textId="4B85F227" w:rsidR="000A4B89" w:rsidRPr="00FF4A30" w:rsidRDefault="000A4B89" w:rsidP="00E65D3F">
            <w:pPr>
              <w:snapToGrid w:val="0"/>
              <w:spacing w:after="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24.2%</w:t>
            </w:r>
          </w:p>
        </w:tc>
      </w:tr>
    </w:tbl>
    <w:p w14:paraId="2D3025E2" w14:textId="177001B2" w:rsidR="001D13A4" w:rsidRPr="00FF4A30" w:rsidRDefault="001D13A4">
      <w:pPr>
        <w:rPr>
          <w:rFonts w:ascii="Times New Roman" w:hAnsi="Times New Roman" w:cs="Times New Roman"/>
          <w:color w:val="000000" w:themeColor="text1"/>
          <w:sz w:val="24"/>
          <w:szCs w:val="24"/>
        </w:rPr>
      </w:pPr>
    </w:p>
    <w:p w14:paraId="40590881" w14:textId="77777777" w:rsidR="001D13A4" w:rsidRPr="00FF4A30" w:rsidRDefault="001D13A4" w:rsidP="001D13A4">
      <w:pPr>
        <w:spacing w:after="0" w:line="360" w:lineRule="auto"/>
        <w:ind w:left="426" w:hanging="426"/>
        <w:rPr>
          <w:rFonts w:ascii="Times New Roman" w:hAnsi="Times New Roman" w:cs="Times New Roman"/>
          <w:color w:val="000000" w:themeColor="text1"/>
          <w:sz w:val="24"/>
          <w:szCs w:val="24"/>
        </w:rPr>
        <w:sectPr w:rsidR="001D13A4" w:rsidRPr="00FF4A30" w:rsidSect="00D33A07">
          <w:footerReference w:type="default" r:id="rId8"/>
          <w:pgSz w:w="11906" w:h="16838"/>
          <w:pgMar w:top="1985" w:right="1843" w:bottom="1701" w:left="1701" w:header="709" w:footer="709" w:gutter="0"/>
          <w:lnNumType w:countBy="1" w:restart="continuous"/>
          <w:cols w:space="708"/>
          <w:docGrid w:linePitch="360"/>
        </w:sectPr>
      </w:pPr>
    </w:p>
    <w:p w14:paraId="4FE32C22" w14:textId="77777777" w:rsidR="00F759F4" w:rsidRPr="00FF4A30" w:rsidRDefault="00D21194" w:rsidP="00F759F4">
      <w:pPr>
        <w:spacing w:after="0" w:line="480" w:lineRule="auto"/>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 xml:space="preserve">Table S2.  Occurrence of </w:t>
      </w:r>
      <w:r w:rsidR="00F759F4" w:rsidRPr="00FF4A30">
        <w:rPr>
          <w:rFonts w:ascii="Times New Roman" w:hAnsi="Times New Roman" w:cs="Times New Roman"/>
          <w:color w:val="000000" w:themeColor="text1"/>
          <w:sz w:val="24"/>
          <w:szCs w:val="24"/>
        </w:rPr>
        <w:t xml:space="preserve">planted </w:t>
      </w:r>
      <w:r w:rsidRPr="00FF4A30">
        <w:rPr>
          <w:rFonts w:ascii="Times New Roman" w:hAnsi="Times New Roman" w:cs="Times New Roman"/>
          <w:color w:val="000000" w:themeColor="text1"/>
          <w:sz w:val="24"/>
          <w:szCs w:val="24"/>
        </w:rPr>
        <w:t xml:space="preserve">tree species categories in a forest management unit. </w:t>
      </w:r>
    </w:p>
    <w:p w14:paraId="4AE06C0B" w14:textId="77C849A0" w:rsidR="00D21194" w:rsidRPr="00FF4A30" w:rsidRDefault="00F759F4" w:rsidP="0048601C">
      <w:pPr>
        <w:spacing w:after="0" w:line="480" w:lineRule="auto"/>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Categories other than cedar, cypress, and hardwood provided in the ALS dataset were omitted. Preliminary analyses confirmed mixed planting of cedar and cypress in 55.3% of the 21,865 management units recorded as cedar plantations and 60.7% of the 19,124 units recorded as cypress plantations in the forest register. Among units where mixed planting was not confirmed, 7.6% of those recorded as cedar contained only cypress, and 16% of those recorded as cypress contained only cedar. Forest register data were assumed to represent the majority species in each forest management unit; cedar and cypress were often mixed within a single unit.</w:t>
      </w:r>
    </w:p>
    <w:tbl>
      <w:tblPr>
        <w:tblW w:w="5000" w:type="pct"/>
        <w:tblLook w:val="04A0" w:firstRow="1" w:lastRow="0" w:firstColumn="1" w:lastColumn="0" w:noHBand="0" w:noVBand="1"/>
      </w:tblPr>
      <w:tblGrid>
        <w:gridCol w:w="2993"/>
        <w:gridCol w:w="1767"/>
        <w:gridCol w:w="2040"/>
        <w:gridCol w:w="1694"/>
      </w:tblGrid>
      <w:tr w:rsidR="00D21194" w:rsidRPr="00FF4A30" w14:paraId="74CF18C5" w14:textId="77777777" w:rsidTr="001A5F06">
        <w:trPr>
          <w:trHeight w:val="541"/>
        </w:trPr>
        <w:tc>
          <w:tcPr>
            <w:tcW w:w="1762" w:type="pct"/>
            <w:vMerge w:val="restart"/>
            <w:tcBorders>
              <w:top w:val="single" w:sz="4" w:space="0" w:color="auto"/>
              <w:left w:val="nil"/>
              <w:right w:val="single" w:sz="8" w:space="0" w:color="FFFFFF"/>
            </w:tcBorders>
            <w:vAlign w:val="center"/>
          </w:tcPr>
          <w:p w14:paraId="39475A3D" w14:textId="59BD7895" w:rsidR="00D21194" w:rsidRPr="00FF4A30" w:rsidRDefault="00D21194" w:rsidP="00EF79D4">
            <w:pPr>
              <w:snapToGrid w:val="0"/>
              <w:spacing w:after="0" w:line="240" w:lineRule="auto"/>
              <w:jc w:val="both"/>
              <w:rPr>
                <w:rFonts w:ascii="Times New Roman" w:eastAsia="游明朝" w:hAnsi="Times New Roman" w:cs="Times New Roman"/>
                <w:color w:val="000000"/>
                <w:sz w:val="24"/>
                <w:szCs w:val="24"/>
              </w:rPr>
            </w:pPr>
            <w:r w:rsidRPr="00FF4A30">
              <w:rPr>
                <w:rFonts w:ascii="Times New Roman" w:eastAsia="游明朝" w:hAnsi="Times New Roman" w:cs="Times New Roman"/>
                <w:color w:val="000000"/>
                <w:sz w:val="24"/>
                <w:szCs w:val="24"/>
              </w:rPr>
              <w:t xml:space="preserve">Occurrence categories in the </w:t>
            </w:r>
            <w:r w:rsidR="00F759F4" w:rsidRPr="00FF4A30">
              <w:rPr>
                <w:rFonts w:ascii="Times New Roman" w:eastAsia="游明朝" w:hAnsi="Times New Roman" w:cs="Times New Roman"/>
                <w:color w:val="000000"/>
                <w:sz w:val="24"/>
                <w:szCs w:val="24"/>
              </w:rPr>
              <w:t xml:space="preserve">ALS </w:t>
            </w:r>
            <w:r w:rsidRPr="00FF4A30">
              <w:rPr>
                <w:rFonts w:ascii="Times New Roman" w:eastAsia="游明朝" w:hAnsi="Times New Roman" w:cs="Times New Roman"/>
                <w:color w:val="000000"/>
                <w:sz w:val="24"/>
                <w:szCs w:val="24"/>
              </w:rPr>
              <w:t>dataset</w:t>
            </w:r>
          </w:p>
        </w:tc>
        <w:tc>
          <w:tcPr>
            <w:tcW w:w="2241" w:type="pct"/>
            <w:gridSpan w:val="2"/>
            <w:tcBorders>
              <w:top w:val="single" w:sz="4" w:space="0" w:color="auto"/>
              <w:left w:val="nil"/>
              <w:right w:val="single" w:sz="8" w:space="0" w:color="FFFFFF"/>
            </w:tcBorders>
            <w:vAlign w:val="center"/>
          </w:tcPr>
          <w:p w14:paraId="015DB9AB" w14:textId="54C7D6E7" w:rsidR="00D21194" w:rsidRPr="00FF4A30" w:rsidRDefault="00F759F4" w:rsidP="00EF79D4">
            <w:pPr>
              <w:snapToGrid w:val="0"/>
              <w:spacing w:after="0" w:line="240" w:lineRule="auto"/>
              <w:jc w:val="center"/>
              <w:rPr>
                <w:rFonts w:ascii="Times New Roman" w:eastAsia="游明朝" w:hAnsi="Times New Roman" w:cs="Times New Roman"/>
                <w:color w:val="000000"/>
                <w:sz w:val="24"/>
                <w:szCs w:val="24"/>
              </w:rPr>
            </w:pPr>
            <w:r w:rsidRPr="00FF4A30">
              <w:rPr>
                <w:rFonts w:ascii="Times New Roman" w:eastAsia="游明朝" w:hAnsi="Times New Roman" w:cs="Times New Roman"/>
                <w:color w:val="000000"/>
                <w:sz w:val="24"/>
                <w:szCs w:val="24"/>
              </w:rPr>
              <w:t>No. of forest management units (</w:t>
            </w:r>
            <w:r w:rsidRPr="00FF4A30">
              <w:rPr>
                <w:rFonts w:ascii="Times New Roman" w:eastAsia="游明朝" w:hAnsi="Times New Roman" w:cs="Times New Roman"/>
                <w:i/>
                <w:iCs/>
                <w:color w:val="000000"/>
                <w:sz w:val="24"/>
                <w:szCs w:val="24"/>
              </w:rPr>
              <w:t>segyohan</w:t>
            </w:r>
            <w:r w:rsidRPr="00FF4A30">
              <w:rPr>
                <w:rFonts w:ascii="Times New Roman" w:eastAsia="游明朝" w:hAnsi="Times New Roman" w:cs="Times New Roman"/>
                <w:color w:val="000000"/>
                <w:sz w:val="24"/>
                <w:szCs w:val="24"/>
              </w:rPr>
              <w:t>) in each tree species category</w:t>
            </w:r>
          </w:p>
        </w:tc>
        <w:tc>
          <w:tcPr>
            <w:tcW w:w="997" w:type="pct"/>
            <w:tcBorders>
              <w:top w:val="single" w:sz="4" w:space="0" w:color="auto"/>
              <w:left w:val="nil"/>
              <w:right w:val="single" w:sz="8" w:space="0" w:color="FFFFFF"/>
            </w:tcBorders>
            <w:vAlign w:val="center"/>
          </w:tcPr>
          <w:p w14:paraId="03A890FE" w14:textId="77777777" w:rsidR="00D21194" w:rsidRPr="00FF4A30" w:rsidRDefault="00D21194" w:rsidP="00EF79D4">
            <w:pPr>
              <w:snapToGrid w:val="0"/>
              <w:spacing w:after="0" w:line="240" w:lineRule="auto"/>
              <w:jc w:val="both"/>
              <w:rPr>
                <w:rFonts w:ascii="Times New Roman" w:eastAsia="ＭＳ Ｐゴシック" w:hAnsi="Times New Roman" w:cs="Times New Roman"/>
                <w:bCs/>
                <w:color w:val="000000"/>
                <w:sz w:val="24"/>
                <w:szCs w:val="24"/>
              </w:rPr>
            </w:pPr>
          </w:p>
        </w:tc>
      </w:tr>
      <w:tr w:rsidR="00D21194" w:rsidRPr="00FF4A30" w14:paraId="0830FF70" w14:textId="77777777" w:rsidTr="001A5F06">
        <w:trPr>
          <w:trHeight w:val="541"/>
        </w:trPr>
        <w:tc>
          <w:tcPr>
            <w:tcW w:w="1762" w:type="pct"/>
            <w:vMerge/>
            <w:tcBorders>
              <w:left w:val="nil"/>
              <w:bottom w:val="single" w:sz="4" w:space="0" w:color="auto"/>
              <w:right w:val="single" w:sz="8" w:space="0" w:color="FFFFFF"/>
            </w:tcBorders>
            <w:vAlign w:val="center"/>
            <w:hideMark/>
          </w:tcPr>
          <w:p w14:paraId="47F62141" w14:textId="77777777" w:rsidR="00D21194" w:rsidRPr="00FF4A30" w:rsidRDefault="00D21194" w:rsidP="00EF79D4">
            <w:pPr>
              <w:snapToGrid w:val="0"/>
              <w:spacing w:after="0" w:line="240" w:lineRule="auto"/>
              <w:jc w:val="both"/>
              <w:rPr>
                <w:rFonts w:ascii="Times New Roman" w:eastAsia="游明朝" w:hAnsi="Times New Roman" w:cs="Times New Roman"/>
                <w:color w:val="000000"/>
                <w:sz w:val="24"/>
                <w:szCs w:val="24"/>
              </w:rPr>
            </w:pPr>
          </w:p>
        </w:tc>
        <w:tc>
          <w:tcPr>
            <w:tcW w:w="1040" w:type="pct"/>
            <w:tcBorders>
              <w:top w:val="nil"/>
              <w:left w:val="nil"/>
              <w:bottom w:val="single" w:sz="4" w:space="0" w:color="auto"/>
              <w:right w:val="single" w:sz="8" w:space="0" w:color="FFFFFF"/>
            </w:tcBorders>
            <w:vAlign w:val="center"/>
            <w:hideMark/>
          </w:tcPr>
          <w:p w14:paraId="4866938E" w14:textId="118C2F8B" w:rsidR="00D21194" w:rsidRPr="00FF4A30" w:rsidRDefault="00F759F4" w:rsidP="00EF79D4">
            <w:pPr>
              <w:snapToGrid w:val="0"/>
              <w:spacing w:after="0" w:line="240" w:lineRule="auto"/>
              <w:jc w:val="center"/>
              <w:rPr>
                <w:rFonts w:ascii="Times New Roman" w:eastAsia="游明朝" w:hAnsi="Times New Roman" w:cs="Times New Roman"/>
                <w:color w:val="000000"/>
                <w:sz w:val="24"/>
                <w:szCs w:val="24"/>
              </w:rPr>
            </w:pPr>
            <w:r w:rsidRPr="00FF4A30">
              <w:rPr>
                <w:rFonts w:ascii="Times New Roman" w:eastAsia="游明朝" w:hAnsi="Times New Roman" w:cs="Times New Roman"/>
                <w:color w:val="000000"/>
                <w:sz w:val="24"/>
                <w:szCs w:val="24"/>
              </w:rPr>
              <w:t>Cedar</w:t>
            </w:r>
          </w:p>
        </w:tc>
        <w:tc>
          <w:tcPr>
            <w:tcW w:w="1201" w:type="pct"/>
            <w:tcBorders>
              <w:top w:val="nil"/>
              <w:left w:val="nil"/>
              <w:bottom w:val="single" w:sz="4" w:space="0" w:color="auto"/>
              <w:right w:val="single" w:sz="8" w:space="0" w:color="FFFFFF"/>
            </w:tcBorders>
            <w:vAlign w:val="center"/>
            <w:hideMark/>
          </w:tcPr>
          <w:p w14:paraId="2237795E" w14:textId="4A088FE2" w:rsidR="00D21194" w:rsidRPr="00FF4A30" w:rsidRDefault="00F759F4" w:rsidP="00EF79D4">
            <w:pPr>
              <w:snapToGrid w:val="0"/>
              <w:spacing w:after="0" w:line="240" w:lineRule="auto"/>
              <w:jc w:val="center"/>
              <w:rPr>
                <w:rFonts w:ascii="Times New Roman" w:eastAsia="游明朝" w:hAnsi="Times New Roman" w:cs="Times New Roman"/>
                <w:color w:val="000000"/>
                <w:sz w:val="24"/>
                <w:szCs w:val="24"/>
              </w:rPr>
            </w:pPr>
            <w:r w:rsidRPr="00FF4A30">
              <w:rPr>
                <w:rFonts w:ascii="Times New Roman" w:eastAsia="游明朝" w:hAnsi="Times New Roman" w:cs="Times New Roman"/>
                <w:color w:val="000000"/>
                <w:sz w:val="24"/>
                <w:szCs w:val="24"/>
              </w:rPr>
              <w:t>C</w:t>
            </w:r>
            <w:r w:rsidR="00D21194" w:rsidRPr="00FF4A30">
              <w:rPr>
                <w:rFonts w:ascii="Times New Roman" w:eastAsia="游明朝" w:hAnsi="Times New Roman" w:cs="Times New Roman"/>
                <w:color w:val="000000"/>
                <w:sz w:val="24"/>
                <w:szCs w:val="24"/>
              </w:rPr>
              <w:t>ypress</w:t>
            </w:r>
          </w:p>
        </w:tc>
        <w:tc>
          <w:tcPr>
            <w:tcW w:w="997" w:type="pct"/>
            <w:tcBorders>
              <w:top w:val="nil"/>
              <w:left w:val="nil"/>
              <w:bottom w:val="single" w:sz="4" w:space="0" w:color="auto"/>
              <w:right w:val="single" w:sz="8" w:space="0" w:color="FFFFFF"/>
            </w:tcBorders>
            <w:vAlign w:val="center"/>
            <w:hideMark/>
          </w:tcPr>
          <w:p w14:paraId="4537C944" w14:textId="4584A745" w:rsidR="00D21194" w:rsidRPr="00FF4A30" w:rsidRDefault="00F759F4" w:rsidP="00EF79D4">
            <w:pPr>
              <w:snapToGrid w:val="0"/>
              <w:spacing w:after="0" w:line="240" w:lineRule="auto"/>
              <w:jc w:val="center"/>
              <w:rPr>
                <w:rFonts w:ascii="Times New Roman" w:eastAsia="ＭＳ Ｐゴシック" w:hAnsi="Times New Roman" w:cs="Times New Roman"/>
                <w:bCs/>
                <w:color w:val="000000"/>
                <w:sz w:val="24"/>
                <w:szCs w:val="24"/>
              </w:rPr>
            </w:pPr>
            <w:r w:rsidRPr="00FF4A30">
              <w:rPr>
                <w:rFonts w:ascii="Times New Roman" w:eastAsia="ＭＳ Ｐゴシック" w:hAnsi="Times New Roman" w:cs="Times New Roman"/>
                <w:bCs/>
                <w:color w:val="000000"/>
                <w:sz w:val="24"/>
                <w:szCs w:val="24"/>
              </w:rPr>
              <w:t>Total</w:t>
            </w:r>
          </w:p>
        </w:tc>
      </w:tr>
      <w:tr w:rsidR="00D21194" w:rsidRPr="00FF4A30" w14:paraId="07C93BCF" w14:textId="77777777" w:rsidTr="001A5F06">
        <w:trPr>
          <w:trHeight w:val="541"/>
        </w:trPr>
        <w:tc>
          <w:tcPr>
            <w:tcW w:w="1762" w:type="pct"/>
            <w:tcBorders>
              <w:top w:val="single" w:sz="4" w:space="0" w:color="auto"/>
              <w:left w:val="nil"/>
              <w:bottom w:val="single" w:sz="8" w:space="0" w:color="FFFFFF"/>
              <w:right w:val="single" w:sz="8" w:space="0" w:color="FFFFFF"/>
            </w:tcBorders>
            <w:vAlign w:val="center"/>
            <w:hideMark/>
          </w:tcPr>
          <w:p w14:paraId="5AC414F9" w14:textId="0D11D790" w:rsidR="00D21194" w:rsidRPr="00FF4A30" w:rsidRDefault="00055BC2" w:rsidP="00EF79D4">
            <w:pPr>
              <w:snapToGrid w:val="0"/>
              <w:spacing w:after="0" w:line="240" w:lineRule="auto"/>
              <w:jc w:val="both"/>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C</w:t>
            </w:r>
            <w:r w:rsidR="00D21194" w:rsidRPr="00FF4A30">
              <w:rPr>
                <w:rFonts w:ascii="Times New Roman" w:eastAsia="ＭＳ Ｐゴシック" w:hAnsi="Times New Roman" w:cs="Times New Roman"/>
                <w:color w:val="000000"/>
                <w:sz w:val="24"/>
                <w:szCs w:val="24"/>
              </w:rPr>
              <w:t>edar</w:t>
            </w:r>
          </w:p>
        </w:tc>
        <w:tc>
          <w:tcPr>
            <w:tcW w:w="1040" w:type="pct"/>
            <w:tcBorders>
              <w:top w:val="single" w:sz="4" w:space="0" w:color="auto"/>
              <w:left w:val="nil"/>
              <w:bottom w:val="single" w:sz="8" w:space="0" w:color="FFFFFF"/>
              <w:right w:val="single" w:sz="8" w:space="0" w:color="FFFFFF"/>
            </w:tcBorders>
            <w:vAlign w:val="center"/>
            <w:hideMark/>
          </w:tcPr>
          <w:p w14:paraId="2F657185" w14:textId="77777777" w:rsidR="00D21194" w:rsidRPr="00FF4A30" w:rsidRDefault="00D21194" w:rsidP="00EF79D4">
            <w:pPr>
              <w:snapToGrid w:val="0"/>
              <w:spacing w:after="0" w:line="240" w:lineRule="auto"/>
              <w:jc w:val="right"/>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2523</w:t>
            </w:r>
          </w:p>
        </w:tc>
        <w:tc>
          <w:tcPr>
            <w:tcW w:w="1201" w:type="pct"/>
            <w:tcBorders>
              <w:top w:val="single" w:sz="4" w:space="0" w:color="auto"/>
              <w:left w:val="nil"/>
              <w:bottom w:val="single" w:sz="8" w:space="0" w:color="FFFFFF"/>
              <w:right w:val="single" w:sz="8" w:space="0" w:color="FFFFFF"/>
            </w:tcBorders>
            <w:vAlign w:val="center"/>
            <w:hideMark/>
          </w:tcPr>
          <w:p w14:paraId="61C0C5B8" w14:textId="77777777" w:rsidR="00D21194" w:rsidRPr="00FF4A30" w:rsidRDefault="00D21194" w:rsidP="00EF79D4">
            <w:pPr>
              <w:snapToGrid w:val="0"/>
              <w:spacing w:after="0" w:line="240" w:lineRule="auto"/>
              <w:jc w:val="right"/>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1162</w:t>
            </w:r>
          </w:p>
        </w:tc>
        <w:tc>
          <w:tcPr>
            <w:tcW w:w="997" w:type="pct"/>
            <w:tcBorders>
              <w:top w:val="single" w:sz="4" w:space="0" w:color="auto"/>
              <w:left w:val="nil"/>
              <w:bottom w:val="single" w:sz="8" w:space="0" w:color="FFFFFF"/>
              <w:right w:val="single" w:sz="8" w:space="0" w:color="FFFFFF"/>
            </w:tcBorders>
            <w:vAlign w:val="center"/>
            <w:hideMark/>
          </w:tcPr>
          <w:p w14:paraId="3B6E0BD8" w14:textId="77777777" w:rsidR="00D21194" w:rsidRPr="00FF4A30" w:rsidRDefault="00D21194" w:rsidP="00EF79D4">
            <w:pPr>
              <w:snapToGrid w:val="0"/>
              <w:spacing w:after="0" w:line="240" w:lineRule="auto"/>
              <w:jc w:val="right"/>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3685</w:t>
            </w:r>
          </w:p>
        </w:tc>
      </w:tr>
      <w:tr w:rsidR="00D21194" w:rsidRPr="00FF4A30" w14:paraId="75EBDB86" w14:textId="77777777" w:rsidTr="001A5F06">
        <w:trPr>
          <w:trHeight w:val="541"/>
        </w:trPr>
        <w:tc>
          <w:tcPr>
            <w:tcW w:w="1762" w:type="pct"/>
            <w:tcBorders>
              <w:top w:val="nil"/>
              <w:left w:val="nil"/>
              <w:bottom w:val="single" w:sz="8" w:space="0" w:color="FFFFFF"/>
              <w:right w:val="single" w:sz="8" w:space="0" w:color="FFFFFF"/>
            </w:tcBorders>
            <w:vAlign w:val="center"/>
            <w:hideMark/>
          </w:tcPr>
          <w:p w14:paraId="4E081B9C" w14:textId="00876C75" w:rsidR="00D21194" w:rsidRPr="00FF4A30" w:rsidRDefault="00055BC2" w:rsidP="00EF79D4">
            <w:pPr>
              <w:snapToGrid w:val="0"/>
              <w:spacing w:after="0" w:line="240" w:lineRule="auto"/>
              <w:jc w:val="both"/>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Cypress</w:t>
            </w:r>
          </w:p>
        </w:tc>
        <w:tc>
          <w:tcPr>
            <w:tcW w:w="1040" w:type="pct"/>
            <w:tcBorders>
              <w:top w:val="nil"/>
              <w:left w:val="nil"/>
              <w:bottom w:val="single" w:sz="8" w:space="0" w:color="FFFFFF"/>
              <w:right w:val="single" w:sz="8" w:space="0" w:color="FFFFFF"/>
            </w:tcBorders>
            <w:vAlign w:val="center"/>
            <w:hideMark/>
          </w:tcPr>
          <w:p w14:paraId="28181E58" w14:textId="77777777" w:rsidR="00D21194" w:rsidRPr="00FF4A30" w:rsidRDefault="00D21194" w:rsidP="00EF79D4">
            <w:pPr>
              <w:snapToGrid w:val="0"/>
              <w:spacing w:after="0" w:line="240" w:lineRule="auto"/>
              <w:jc w:val="right"/>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330</w:t>
            </w:r>
          </w:p>
        </w:tc>
        <w:tc>
          <w:tcPr>
            <w:tcW w:w="1201" w:type="pct"/>
            <w:tcBorders>
              <w:top w:val="nil"/>
              <w:left w:val="nil"/>
              <w:bottom w:val="single" w:sz="8" w:space="0" w:color="FFFFFF"/>
              <w:right w:val="single" w:sz="8" w:space="0" w:color="FFFFFF"/>
            </w:tcBorders>
            <w:vAlign w:val="center"/>
            <w:hideMark/>
          </w:tcPr>
          <w:p w14:paraId="4050D44F" w14:textId="77777777" w:rsidR="00D21194" w:rsidRPr="00FF4A30" w:rsidRDefault="00D21194" w:rsidP="00EF79D4">
            <w:pPr>
              <w:snapToGrid w:val="0"/>
              <w:spacing w:after="0" w:line="240" w:lineRule="auto"/>
              <w:jc w:val="right"/>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1065</w:t>
            </w:r>
          </w:p>
        </w:tc>
        <w:tc>
          <w:tcPr>
            <w:tcW w:w="997" w:type="pct"/>
            <w:tcBorders>
              <w:top w:val="nil"/>
              <w:left w:val="nil"/>
              <w:bottom w:val="single" w:sz="8" w:space="0" w:color="FFFFFF"/>
              <w:right w:val="single" w:sz="8" w:space="0" w:color="FFFFFF"/>
            </w:tcBorders>
            <w:vAlign w:val="center"/>
            <w:hideMark/>
          </w:tcPr>
          <w:p w14:paraId="77EDB955" w14:textId="77777777" w:rsidR="00D21194" w:rsidRPr="00FF4A30" w:rsidRDefault="00D21194" w:rsidP="00EF79D4">
            <w:pPr>
              <w:snapToGrid w:val="0"/>
              <w:spacing w:after="0" w:line="240" w:lineRule="auto"/>
              <w:jc w:val="right"/>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1395</w:t>
            </w:r>
          </w:p>
        </w:tc>
      </w:tr>
      <w:tr w:rsidR="00D21194" w:rsidRPr="00FF4A30" w14:paraId="0C731C63" w14:textId="77777777" w:rsidTr="001A5F06">
        <w:trPr>
          <w:trHeight w:val="541"/>
        </w:trPr>
        <w:tc>
          <w:tcPr>
            <w:tcW w:w="1762" w:type="pct"/>
            <w:tcBorders>
              <w:top w:val="nil"/>
              <w:left w:val="nil"/>
              <w:bottom w:val="single" w:sz="8" w:space="0" w:color="FFFFFF"/>
              <w:right w:val="single" w:sz="8" w:space="0" w:color="FFFFFF"/>
            </w:tcBorders>
            <w:vAlign w:val="center"/>
            <w:hideMark/>
          </w:tcPr>
          <w:p w14:paraId="7451A860" w14:textId="6C419B5F" w:rsidR="00D21194" w:rsidRPr="00FF4A30" w:rsidRDefault="00055BC2" w:rsidP="00EF79D4">
            <w:pPr>
              <w:snapToGrid w:val="0"/>
              <w:spacing w:after="0" w:line="240" w:lineRule="auto"/>
              <w:jc w:val="both"/>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Hardwood</w:t>
            </w:r>
          </w:p>
        </w:tc>
        <w:tc>
          <w:tcPr>
            <w:tcW w:w="1040" w:type="pct"/>
            <w:tcBorders>
              <w:top w:val="nil"/>
              <w:left w:val="nil"/>
              <w:bottom w:val="single" w:sz="8" w:space="0" w:color="FFFFFF"/>
              <w:right w:val="single" w:sz="8" w:space="0" w:color="FFFFFF"/>
            </w:tcBorders>
            <w:vAlign w:val="center"/>
            <w:hideMark/>
          </w:tcPr>
          <w:p w14:paraId="7BB55F16" w14:textId="77777777" w:rsidR="00D21194" w:rsidRPr="00FF4A30" w:rsidRDefault="00D21194" w:rsidP="00EF79D4">
            <w:pPr>
              <w:snapToGrid w:val="0"/>
              <w:spacing w:after="0" w:line="240" w:lineRule="auto"/>
              <w:jc w:val="right"/>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1105</w:t>
            </w:r>
          </w:p>
        </w:tc>
        <w:tc>
          <w:tcPr>
            <w:tcW w:w="1201" w:type="pct"/>
            <w:tcBorders>
              <w:top w:val="nil"/>
              <w:left w:val="nil"/>
              <w:bottom w:val="single" w:sz="8" w:space="0" w:color="FFFFFF"/>
              <w:right w:val="single" w:sz="8" w:space="0" w:color="FFFFFF"/>
            </w:tcBorders>
            <w:vAlign w:val="center"/>
            <w:hideMark/>
          </w:tcPr>
          <w:p w14:paraId="780DC4B4" w14:textId="77777777" w:rsidR="00D21194" w:rsidRPr="00FF4A30" w:rsidRDefault="00D21194" w:rsidP="00EF79D4">
            <w:pPr>
              <w:snapToGrid w:val="0"/>
              <w:spacing w:after="0" w:line="240" w:lineRule="auto"/>
              <w:jc w:val="right"/>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1009</w:t>
            </w:r>
          </w:p>
        </w:tc>
        <w:tc>
          <w:tcPr>
            <w:tcW w:w="997" w:type="pct"/>
            <w:tcBorders>
              <w:top w:val="nil"/>
              <w:left w:val="nil"/>
              <w:bottom w:val="single" w:sz="8" w:space="0" w:color="FFFFFF"/>
              <w:right w:val="single" w:sz="8" w:space="0" w:color="FFFFFF"/>
            </w:tcBorders>
            <w:vAlign w:val="center"/>
            <w:hideMark/>
          </w:tcPr>
          <w:p w14:paraId="43401504" w14:textId="77777777" w:rsidR="00D21194" w:rsidRPr="00FF4A30" w:rsidRDefault="00D21194" w:rsidP="00EF79D4">
            <w:pPr>
              <w:snapToGrid w:val="0"/>
              <w:spacing w:after="0" w:line="240" w:lineRule="auto"/>
              <w:jc w:val="right"/>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2114</w:t>
            </w:r>
          </w:p>
        </w:tc>
      </w:tr>
      <w:tr w:rsidR="00D21194" w:rsidRPr="00FF4A30" w14:paraId="47EB0C55" w14:textId="77777777" w:rsidTr="001A5F06">
        <w:trPr>
          <w:trHeight w:val="541"/>
        </w:trPr>
        <w:tc>
          <w:tcPr>
            <w:tcW w:w="1762" w:type="pct"/>
            <w:tcBorders>
              <w:top w:val="nil"/>
              <w:left w:val="nil"/>
              <w:bottom w:val="single" w:sz="8" w:space="0" w:color="FFFFFF"/>
              <w:right w:val="single" w:sz="8" w:space="0" w:color="FFFFFF"/>
            </w:tcBorders>
            <w:vAlign w:val="center"/>
            <w:hideMark/>
          </w:tcPr>
          <w:p w14:paraId="3714C4F4" w14:textId="1A2D81F5" w:rsidR="00D21194" w:rsidRPr="00FF4A30" w:rsidRDefault="00055BC2" w:rsidP="00EF79D4">
            <w:pPr>
              <w:snapToGrid w:val="0"/>
              <w:spacing w:after="0" w:line="240" w:lineRule="auto"/>
              <w:jc w:val="both"/>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Cedar–</w:t>
            </w:r>
            <w:r w:rsidR="00D21194" w:rsidRPr="00FF4A30">
              <w:rPr>
                <w:rFonts w:ascii="Times New Roman" w:eastAsia="ＭＳ Ｐゴシック" w:hAnsi="Times New Roman" w:cs="Times New Roman"/>
                <w:color w:val="000000"/>
                <w:sz w:val="24"/>
                <w:szCs w:val="24"/>
              </w:rPr>
              <w:t>cypress</w:t>
            </w:r>
          </w:p>
        </w:tc>
        <w:tc>
          <w:tcPr>
            <w:tcW w:w="1040" w:type="pct"/>
            <w:tcBorders>
              <w:top w:val="nil"/>
              <w:left w:val="nil"/>
              <w:bottom w:val="single" w:sz="8" w:space="0" w:color="FFFFFF"/>
              <w:right w:val="single" w:sz="8" w:space="0" w:color="FFFFFF"/>
            </w:tcBorders>
            <w:vAlign w:val="center"/>
            <w:hideMark/>
          </w:tcPr>
          <w:p w14:paraId="32D486F4" w14:textId="77777777" w:rsidR="00D21194" w:rsidRPr="00FF4A30" w:rsidRDefault="00D21194" w:rsidP="00EF79D4">
            <w:pPr>
              <w:snapToGrid w:val="0"/>
              <w:spacing w:after="0" w:line="240" w:lineRule="auto"/>
              <w:jc w:val="right"/>
              <w:rPr>
                <w:rFonts w:ascii="Times New Roman" w:eastAsia="ＭＳ Ｐゴシック" w:hAnsi="Times New Roman" w:cs="Times New Roman"/>
                <w:bCs/>
                <w:color w:val="000000"/>
                <w:sz w:val="24"/>
                <w:szCs w:val="24"/>
              </w:rPr>
            </w:pPr>
            <w:r w:rsidRPr="00FF4A30">
              <w:rPr>
                <w:rFonts w:ascii="Times New Roman" w:eastAsia="ＭＳ Ｐゴシック" w:hAnsi="Times New Roman" w:cs="Times New Roman"/>
                <w:bCs/>
                <w:color w:val="000000"/>
                <w:sz w:val="24"/>
                <w:szCs w:val="24"/>
              </w:rPr>
              <w:t>3256</w:t>
            </w:r>
          </w:p>
        </w:tc>
        <w:tc>
          <w:tcPr>
            <w:tcW w:w="1201" w:type="pct"/>
            <w:tcBorders>
              <w:top w:val="nil"/>
              <w:left w:val="nil"/>
              <w:bottom w:val="single" w:sz="8" w:space="0" w:color="FFFFFF"/>
              <w:right w:val="single" w:sz="8" w:space="0" w:color="FFFFFF"/>
            </w:tcBorders>
            <w:vAlign w:val="center"/>
            <w:hideMark/>
          </w:tcPr>
          <w:p w14:paraId="1E4A0EF7" w14:textId="77777777" w:rsidR="00D21194" w:rsidRPr="00FF4A30" w:rsidRDefault="00D21194" w:rsidP="00EF79D4">
            <w:pPr>
              <w:snapToGrid w:val="0"/>
              <w:spacing w:after="0" w:line="240" w:lineRule="auto"/>
              <w:jc w:val="right"/>
              <w:rPr>
                <w:rFonts w:ascii="Times New Roman" w:eastAsia="ＭＳ Ｐゴシック" w:hAnsi="Times New Roman" w:cs="Times New Roman"/>
                <w:bCs/>
                <w:color w:val="000000"/>
                <w:sz w:val="24"/>
                <w:szCs w:val="24"/>
              </w:rPr>
            </w:pPr>
            <w:r w:rsidRPr="00FF4A30">
              <w:rPr>
                <w:rFonts w:ascii="Times New Roman" w:eastAsia="ＭＳ Ｐゴシック" w:hAnsi="Times New Roman" w:cs="Times New Roman"/>
                <w:bCs/>
                <w:color w:val="000000"/>
                <w:sz w:val="24"/>
                <w:szCs w:val="24"/>
              </w:rPr>
              <w:t>3152</w:t>
            </w:r>
          </w:p>
        </w:tc>
        <w:tc>
          <w:tcPr>
            <w:tcW w:w="997" w:type="pct"/>
            <w:tcBorders>
              <w:top w:val="nil"/>
              <w:left w:val="nil"/>
              <w:bottom w:val="single" w:sz="8" w:space="0" w:color="FFFFFF"/>
              <w:right w:val="single" w:sz="8" w:space="0" w:color="FFFFFF"/>
            </w:tcBorders>
            <w:vAlign w:val="center"/>
            <w:hideMark/>
          </w:tcPr>
          <w:p w14:paraId="1A2CE8C8" w14:textId="77777777" w:rsidR="00D21194" w:rsidRPr="00FF4A30" w:rsidRDefault="00D21194" w:rsidP="00EF79D4">
            <w:pPr>
              <w:snapToGrid w:val="0"/>
              <w:spacing w:after="0" w:line="240" w:lineRule="auto"/>
              <w:jc w:val="right"/>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6408</w:t>
            </w:r>
          </w:p>
        </w:tc>
      </w:tr>
      <w:tr w:rsidR="00D21194" w:rsidRPr="00FF4A30" w14:paraId="674B5B42" w14:textId="77777777" w:rsidTr="001A5F06">
        <w:trPr>
          <w:trHeight w:val="541"/>
        </w:trPr>
        <w:tc>
          <w:tcPr>
            <w:tcW w:w="1762" w:type="pct"/>
            <w:tcBorders>
              <w:top w:val="nil"/>
              <w:left w:val="nil"/>
              <w:bottom w:val="single" w:sz="8" w:space="0" w:color="FFFFFF"/>
              <w:right w:val="single" w:sz="8" w:space="0" w:color="FFFFFF"/>
            </w:tcBorders>
            <w:vAlign w:val="center"/>
            <w:hideMark/>
          </w:tcPr>
          <w:p w14:paraId="1F450441" w14:textId="65F3CCCE" w:rsidR="00D21194" w:rsidRPr="00FF4A30" w:rsidRDefault="00055BC2" w:rsidP="00EF79D4">
            <w:pPr>
              <w:snapToGrid w:val="0"/>
              <w:spacing w:after="0" w:line="240" w:lineRule="auto"/>
              <w:jc w:val="both"/>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Cedar–</w:t>
            </w:r>
            <w:r w:rsidR="00D21194" w:rsidRPr="00FF4A30">
              <w:rPr>
                <w:rFonts w:ascii="Times New Roman" w:eastAsia="ＭＳ Ｐゴシック" w:hAnsi="Times New Roman" w:cs="Times New Roman"/>
                <w:color w:val="000000"/>
                <w:sz w:val="24"/>
                <w:szCs w:val="24"/>
              </w:rPr>
              <w:t>hardwood</w:t>
            </w:r>
          </w:p>
        </w:tc>
        <w:tc>
          <w:tcPr>
            <w:tcW w:w="1040" w:type="pct"/>
            <w:tcBorders>
              <w:top w:val="nil"/>
              <w:left w:val="nil"/>
              <w:bottom w:val="single" w:sz="8" w:space="0" w:color="FFFFFF"/>
              <w:right w:val="single" w:sz="8" w:space="0" w:color="FFFFFF"/>
            </w:tcBorders>
            <w:vAlign w:val="center"/>
            <w:hideMark/>
          </w:tcPr>
          <w:p w14:paraId="35C0F041" w14:textId="77777777" w:rsidR="00D21194" w:rsidRPr="00FF4A30" w:rsidRDefault="00D21194" w:rsidP="00EF79D4">
            <w:pPr>
              <w:snapToGrid w:val="0"/>
              <w:spacing w:after="0" w:line="240" w:lineRule="auto"/>
              <w:jc w:val="right"/>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4490</w:t>
            </w:r>
          </w:p>
        </w:tc>
        <w:tc>
          <w:tcPr>
            <w:tcW w:w="1201" w:type="pct"/>
            <w:tcBorders>
              <w:top w:val="nil"/>
              <w:left w:val="nil"/>
              <w:bottom w:val="single" w:sz="8" w:space="0" w:color="FFFFFF"/>
              <w:right w:val="single" w:sz="8" w:space="0" w:color="FFFFFF"/>
            </w:tcBorders>
            <w:vAlign w:val="center"/>
            <w:hideMark/>
          </w:tcPr>
          <w:p w14:paraId="45CDC1C2" w14:textId="77777777" w:rsidR="00D21194" w:rsidRPr="00FF4A30" w:rsidRDefault="00D21194" w:rsidP="00EF79D4">
            <w:pPr>
              <w:snapToGrid w:val="0"/>
              <w:spacing w:after="0" w:line="240" w:lineRule="auto"/>
              <w:jc w:val="right"/>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1901</w:t>
            </w:r>
          </w:p>
        </w:tc>
        <w:tc>
          <w:tcPr>
            <w:tcW w:w="997" w:type="pct"/>
            <w:tcBorders>
              <w:top w:val="nil"/>
              <w:left w:val="nil"/>
              <w:bottom w:val="single" w:sz="8" w:space="0" w:color="FFFFFF"/>
              <w:right w:val="single" w:sz="8" w:space="0" w:color="FFFFFF"/>
            </w:tcBorders>
            <w:vAlign w:val="center"/>
            <w:hideMark/>
          </w:tcPr>
          <w:p w14:paraId="018F08A5" w14:textId="77777777" w:rsidR="00D21194" w:rsidRPr="00FF4A30" w:rsidRDefault="00D21194" w:rsidP="00EF79D4">
            <w:pPr>
              <w:snapToGrid w:val="0"/>
              <w:spacing w:after="0" w:line="240" w:lineRule="auto"/>
              <w:jc w:val="right"/>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6391</w:t>
            </w:r>
          </w:p>
        </w:tc>
      </w:tr>
      <w:tr w:rsidR="00D21194" w:rsidRPr="00FF4A30" w14:paraId="1255CEAA" w14:textId="77777777" w:rsidTr="001A5F06">
        <w:trPr>
          <w:trHeight w:val="541"/>
        </w:trPr>
        <w:tc>
          <w:tcPr>
            <w:tcW w:w="1762" w:type="pct"/>
            <w:tcBorders>
              <w:top w:val="nil"/>
              <w:left w:val="nil"/>
              <w:bottom w:val="single" w:sz="8" w:space="0" w:color="FFFFFF"/>
              <w:right w:val="single" w:sz="8" w:space="0" w:color="FFFFFF"/>
            </w:tcBorders>
            <w:vAlign w:val="center"/>
            <w:hideMark/>
          </w:tcPr>
          <w:p w14:paraId="50F8F175" w14:textId="46F36363" w:rsidR="00D21194" w:rsidRPr="00FF4A30" w:rsidRDefault="00055BC2" w:rsidP="00EF79D4">
            <w:pPr>
              <w:snapToGrid w:val="0"/>
              <w:spacing w:after="0" w:line="240" w:lineRule="auto"/>
              <w:jc w:val="both"/>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Cypress–</w:t>
            </w:r>
            <w:r w:rsidR="00D21194" w:rsidRPr="00FF4A30">
              <w:rPr>
                <w:rFonts w:ascii="Times New Roman" w:eastAsia="ＭＳ Ｐゴシック" w:hAnsi="Times New Roman" w:cs="Times New Roman"/>
                <w:color w:val="000000"/>
                <w:sz w:val="24"/>
                <w:szCs w:val="24"/>
              </w:rPr>
              <w:t>hardwood</w:t>
            </w:r>
          </w:p>
        </w:tc>
        <w:tc>
          <w:tcPr>
            <w:tcW w:w="1040" w:type="pct"/>
            <w:tcBorders>
              <w:top w:val="nil"/>
              <w:left w:val="nil"/>
              <w:bottom w:val="single" w:sz="8" w:space="0" w:color="FFFFFF"/>
              <w:right w:val="single" w:sz="8" w:space="0" w:color="FFFFFF"/>
            </w:tcBorders>
            <w:vAlign w:val="center"/>
            <w:hideMark/>
          </w:tcPr>
          <w:p w14:paraId="7953EBD1" w14:textId="77777777" w:rsidR="00D21194" w:rsidRPr="00FF4A30" w:rsidRDefault="00D21194" w:rsidP="00EF79D4">
            <w:pPr>
              <w:snapToGrid w:val="0"/>
              <w:spacing w:after="0" w:line="240" w:lineRule="auto"/>
              <w:jc w:val="right"/>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1324</w:t>
            </w:r>
          </w:p>
        </w:tc>
        <w:tc>
          <w:tcPr>
            <w:tcW w:w="1201" w:type="pct"/>
            <w:tcBorders>
              <w:top w:val="nil"/>
              <w:left w:val="nil"/>
              <w:bottom w:val="single" w:sz="8" w:space="0" w:color="FFFFFF"/>
              <w:right w:val="single" w:sz="8" w:space="0" w:color="FFFFFF"/>
            </w:tcBorders>
            <w:vAlign w:val="center"/>
            <w:hideMark/>
          </w:tcPr>
          <w:p w14:paraId="238ABAB9" w14:textId="77777777" w:rsidR="00D21194" w:rsidRPr="00FF4A30" w:rsidRDefault="00D21194" w:rsidP="00EF79D4">
            <w:pPr>
              <w:snapToGrid w:val="0"/>
              <w:spacing w:after="0" w:line="240" w:lineRule="auto"/>
              <w:jc w:val="right"/>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2388</w:t>
            </w:r>
          </w:p>
        </w:tc>
        <w:tc>
          <w:tcPr>
            <w:tcW w:w="997" w:type="pct"/>
            <w:tcBorders>
              <w:top w:val="nil"/>
              <w:left w:val="nil"/>
              <w:bottom w:val="single" w:sz="8" w:space="0" w:color="FFFFFF"/>
              <w:right w:val="single" w:sz="8" w:space="0" w:color="FFFFFF"/>
            </w:tcBorders>
            <w:vAlign w:val="center"/>
            <w:hideMark/>
          </w:tcPr>
          <w:p w14:paraId="1C2A002F" w14:textId="77777777" w:rsidR="00D21194" w:rsidRPr="00FF4A30" w:rsidRDefault="00D21194" w:rsidP="00EF79D4">
            <w:pPr>
              <w:snapToGrid w:val="0"/>
              <w:spacing w:after="0" w:line="240" w:lineRule="auto"/>
              <w:jc w:val="right"/>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3712</w:t>
            </w:r>
          </w:p>
        </w:tc>
      </w:tr>
      <w:tr w:rsidR="00D21194" w:rsidRPr="00FF4A30" w14:paraId="6F1E5692" w14:textId="77777777" w:rsidTr="001A5F06">
        <w:trPr>
          <w:trHeight w:val="541"/>
        </w:trPr>
        <w:tc>
          <w:tcPr>
            <w:tcW w:w="1762" w:type="pct"/>
            <w:tcBorders>
              <w:top w:val="single" w:sz="8" w:space="0" w:color="FFFFFF"/>
              <w:left w:val="nil"/>
              <w:bottom w:val="single" w:sz="4" w:space="0" w:color="auto"/>
              <w:right w:val="single" w:sz="8" w:space="0" w:color="FFFFFF"/>
            </w:tcBorders>
            <w:vAlign w:val="center"/>
            <w:hideMark/>
          </w:tcPr>
          <w:p w14:paraId="00E5FD18" w14:textId="45F7DC26" w:rsidR="00D21194" w:rsidRPr="00FF4A30" w:rsidRDefault="00055BC2" w:rsidP="00EF79D4">
            <w:pPr>
              <w:snapToGrid w:val="0"/>
              <w:spacing w:after="0" w:line="240" w:lineRule="auto"/>
              <w:jc w:val="both"/>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C</w:t>
            </w:r>
            <w:r w:rsidR="00D21194" w:rsidRPr="00FF4A30">
              <w:rPr>
                <w:rFonts w:ascii="Times New Roman" w:eastAsia="ＭＳ Ｐゴシック" w:hAnsi="Times New Roman" w:cs="Times New Roman"/>
                <w:color w:val="000000"/>
                <w:sz w:val="24"/>
                <w:szCs w:val="24"/>
              </w:rPr>
              <w:t>edar</w:t>
            </w:r>
            <w:r w:rsidRPr="00FF4A30">
              <w:rPr>
                <w:rFonts w:ascii="Times New Roman" w:eastAsia="ＭＳ Ｐゴシック" w:hAnsi="Times New Roman" w:cs="Times New Roman"/>
                <w:color w:val="000000"/>
                <w:sz w:val="24"/>
                <w:szCs w:val="24"/>
              </w:rPr>
              <w:t>–</w:t>
            </w:r>
            <w:r w:rsidR="00D21194" w:rsidRPr="00FF4A30">
              <w:rPr>
                <w:rFonts w:ascii="Times New Roman" w:eastAsia="ＭＳ Ｐゴシック" w:hAnsi="Times New Roman" w:cs="Times New Roman"/>
                <w:color w:val="000000"/>
                <w:sz w:val="24"/>
                <w:szCs w:val="24"/>
              </w:rPr>
              <w:t>cypress</w:t>
            </w:r>
            <w:r w:rsidRPr="00FF4A30">
              <w:rPr>
                <w:rFonts w:ascii="Times New Roman" w:eastAsia="ＭＳ Ｐゴシック" w:hAnsi="Times New Roman" w:cs="Times New Roman"/>
                <w:color w:val="000000"/>
                <w:sz w:val="24"/>
                <w:szCs w:val="24"/>
              </w:rPr>
              <w:t>–</w:t>
            </w:r>
            <w:r w:rsidR="00D21194" w:rsidRPr="00FF4A30">
              <w:rPr>
                <w:rFonts w:ascii="Times New Roman" w:eastAsia="ＭＳ Ｐゴシック" w:hAnsi="Times New Roman" w:cs="Times New Roman"/>
                <w:color w:val="000000"/>
                <w:sz w:val="24"/>
                <w:szCs w:val="24"/>
              </w:rPr>
              <w:t>hardwood</w:t>
            </w:r>
          </w:p>
        </w:tc>
        <w:tc>
          <w:tcPr>
            <w:tcW w:w="1040" w:type="pct"/>
            <w:tcBorders>
              <w:top w:val="single" w:sz="8" w:space="0" w:color="FFFFFF"/>
              <w:left w:val="nil"/>
              <w:bottom w:val="single" w:sz="4" w:space="0" w:color="auto"/>
              <w:right w:val="single" w:sz="8" w:space="0" w:color="FFFFFF"/>
            </w:tcBorders>
            <w:vAlign w:val="center"/>
            <w:hideMark/>
          </w:tcPr>
          <w:p w14:paraId="122B3114" w14:textId="77777777" w:rsidR="00D21194" w:rsidRPr="00FF4A30" w:rsidRDefault="00D21194" w:rsidP="00EF79D4">
            <w:pPr>
              <w:snapToGrid w:val="0"/>
              <w:spacing w:after="0" w:line="240" w:lineRule="auto"/>
              <w:jc w:val="right"/>
              <w:rPr>
                <w:rFonts w:ascii="Times New Roman" w:eastAsia="ＭＳ Ｐゴシック" w:hAnsi="Times New Roman" w:cs="Times New Roman"/>
                <w:bCs/>
                <w:color w:val="000000"/>
                <w:sz w:val="24"/>
                <w:szCs w:val="24"/>
              </w:rPr>
            </w:pPr>
            <w:r w:rsidRPr="00FF4A30">
              <w:rPr>
                <w:rFonts w:ascii="Times New Roman" w:eastAsia="ＭＳ Ｐゴシック" w:hAnsi="Times New Roman" w:cs="Times New Roman"/>
                <w:bCs/>
                <w:color w:val="000000"/>
                <w:sz w:val="24"/>
                <w:szCs w:val="24"/>
              </w:rPr>
              <w:t>8837</w:t>
            </w:r>
          </w:p>
        </w:tc>
        <w:tc>
          <w:tcPr>
            <w:tcW w:w="1201" w:type="pct"/>
            <w:tcBorders>
              <w:top w:val="single" w:sz="8" w:space="0" w:color="FFFFFF"/>
              <w:left w:val="nil"/>
              <w:bottom w:val="single" w:sz="4" w:space="0" w:color="auto"/>
              <w:right w:val="single" w:sz="8" w:space="0" w:color="FFFFFF"/>
            </w:tcBorders>
            <w:vAlign w:val="center"/>
            <w:hideMark/>
          </w:tcPr>
          <w:p w14:paraId="1E0677F4" w14:textId="77777777" w:rsidR="00D21194" w:rsidRPr="00FF4A30" w:rsidRDefault="00D21194" w:rsidP="00EF79D4">
            <w:pPr>
              <w:snapToGrid w:val="0"/>
              <w:spacing w:after="0" w:line="240" w:lineRule="auto"/>
              <w:jc w:val="right"/>
              <w:rPr>
                <w:rFonts w:ascii="Times New Roman" w:eastAsia="ＭＳ Ｐゴシック" w:hAnsi="Times New Roman" w:cs="Times New Roman"/>
                <w:bCs/>
                <w:color w:val="000000"/>
                <w:sz w:val="24"/>
                <w:szCs w:val="24"/>
              </w:rPr>
            </w:pPr>
            <w:r w:rsidRPr="00FF4A30">
              <w:rPr>
                <w:rFonts w:ascii="Times New Roman" w:eastAsia="ＭＳ Ｐゴシック" w:hAnsi="Times New Roman" w:cs="Times New Roman"/>
                <w:bCs/>
                <w:color w:val="000000"/>
                <w:sz w:val="24"/>
                <w:szCs w:val="24"/>
              </w:rPr>
              <w:t>8447</w:t>
            </w:r>
          </w:p>
        </w:tc>
        <w:tc>
          <w:tcPr>
            <w:tcW w:w="997" w:type="pct"/>
            <w:tcBorders>
              <w:top w:val="single" w:sz="8" w:space="0" w:color="FFFFFF"/>
              <w:left w:val="nil"/>
              <w:bottom w:val="single" w:sz="4" w:space="0" w:color="auto"/>
              <w:right w:val="single" w:sz="8" w:space="0" w:color="FFFFFF"/>
            </w:tcBorders>
            <w:vAlign w:val="center"/>
            <w:hideMark/>
          </w:tcPr>
          <w:p w14:paraId="793486A5" w14:textId="062097EF" w:rsidR="00D21194" w:rsidRPr="00FF4A30" w:rsidRDefault="00D21194" w:rsidP="00EF79D4">
            <w:pPr>
              <w:snapToGrid w:val="0"/>
              <w:spacing w:after="0" w:line="240" w:lineRule="auto"/>
              <w:jc w:val="right"/>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17</w:t>
            </w:r>
            <w:r w:rsidR="00055BC2" w:rsidRPr="00FF4A30">
              <w:rPr>
                <w:rFonts w:ascii="Times New Roman" w:eastAsia="ＭＳ Ｐゴシック" w:hAnsi="Times New Roman" w:cs="Times New Roman"/>
                <w:color w:val="000000"/>
                <w:sz w:val="24"/>
                <w:szCs w:val="24"/>
              </w:rPr>
              <w:t>,</w:t>
            </w:r>
            <w:r w:rsidRPr="00FF4A30">
              <w:rPr>
                <w:rFonts w:ascii="Times New Roman" w:eastAsia="ＭＳ Ｐゴシック" w:hAnsi="Times New Roman" w:cs="Times New Roman"/>
                <w:color w:val="000000"/>
                <w:sz w:val="24"/>
                <w:szCs w:val="24"/>
              </w:rPr>
              <w:t>284</w:t>
            </w:r>
          </w:p>
        </w:tc>
      </w:tr>
      <w:tr w:rsidR="00D21194" w:rsidRPr="00FF4A30" w14:paraId="68FE1EB7" w14:textId="77777777" w:rsidTr="001A5F06">
        <w:trPr>
          <w:trHeight w:val="541"/>
        </w:trPr>
        <w:tc>
          <w:tcPr>
            <w:tcW w:w="1762" w:type="pct"/>
            <w:tcBorders>
              <w:top w:val="single" w:sz="4" w:space="0" w:color="auto"/>
              <w:left w:val="nil"/>
              <w:bottom w:val="single" w:sz="4" w:space="0" w:color="auto"/>
              <w:right w:val="single" w:sz="8" w:space="0" w:color="FFFFFF"/>
            </w:tcBorders>
            <w:vAlign w:val="center"/>
            <w:hideMark/>
          </w:tcPr>
          <w:p w14:paraId="79EC138D" w14:textId="50C56DFA" w:rsidR="00D21194" w:rsidRPr="00FF4A30" w:rsidRDefault="00055BC2" w:rsidP="00EF79D4">
            <w:pPr>
              <w:snapToGrid w:val="0"/>
              <w:spacing w:after="0" w:line="240" w:lineRule="auto"/>
              <w:jc w:val="both"/>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Total</w:t>
            </w:r>
          </w:p>
        </w:tc>
        <w:tc>
          <w:tcPr>
            <w:tcW w:w="1040" w:type="pct"/>
            <w:tcBorders>
              <w:top w:val="single" w:sz="4" w:space="0" w:color="auto"/>
              <w:left w:val="nil"/>
              <w:bottom w:val="single" w:sz="4" w:space="0" w:color="auto"/>
              <w:right w:val="single" w:sz="8" w:space="0" w:color="FFFFFF"/>
            </w:tcBorders>
            <w:vAlign w:val="center"/>
            <w:hideMark/>
          </w:tcPr>
          <w:p w14:paraId="70B6F371" w14:textId="3CD97134" w:rsidR="00D21194" w:rsidRPr="00FF4A30" w:rsidRDefault="00D21194" w:rsidP="00EF79D4">
            <w:pPr>
              <w:snapToGrid w:val="0"/>
              <w:spacing w:after="0" w:line="240" w:lineRule="auto"/>
              <w:jc w:val="right"/>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21</w:t>
            </w:r>
            <w:r w:rsidR="00055BC2" w:rsidRPr="00FF4A30">
              <w:rPr>
                <w:rFonts w:ascii="Times New Roman" w:eastAsia="ＭＳ Ｐゴシック" w:hAnsi="Times New Roman" w:cs="Times New Roman"/>
                <w:color w:val="000000"/>
                <w:sz w:val="24"/>
                <w:szCs w:val="24"/>
              </w:rPr>
              <w:t>,</w:t>
            </w:r>
            <w:r w:rsidRPr="00FF4A30">
              <w:rPr>
                <w:rFonts w:ascii="Times New Roman" w:eastAsia="ＭＳ Ｐゴシック" w:hAnsi="Times New Roman" w:cs="Times New Roman"/>
                <w:color w:val="000000"/>
                <w:sz w:val="24"/>
                <w:szCs w:val="24"/>
              </w:rPr>
              <w:t>865</w:t>
            </w:r>
          </w:p>
        </w:tc>
        <w:tc>
          <w:tcPr>
            <w:tcW w:w="1201" w:type="pct"/>
            <w:tcBorders>
              <w:top w:val="single" w:sz="4" w:space="0" w:color="auto"/>
              <w:left w:val="nil"/>
              <w:bottom w:val="single" w:sz="4" w:space="0" w:color="auto"/>
              <w:right w:val="single" w:sz="8" w:space="0" w:color="FFFFFF"/>
            </w:tcBorders>
            <w:vAlign w:val="center"/>
            <w:hideMark/>
          </w:tcPr>
          <w:p w14:paraId="35A6338E" w14:textId="3692E7F5" w:rsidR="00D21194" w:rsidRPr="00FF4A30" w:rsidRDefault="00D21194" w:rsidP="00EF79D4">
            <w:pPr>
              <w:snapToGrid w:val="0"/>
              <w:spacing w:after="0" w:line="240" w:lineRule="auto"/>
              <w:jc w:val="right"/>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19</w:t>
            </w:r>
            <w:r w:rsidR="00055BC2" w:rsidRPr="00FF4A30">
              <w:rPr>
                <w:rFonts w:ascii="Times New Roman" w:eastAsia="ＭＳ Ｐゴシック" w:hAnsi="Times New Roman" w:cs="Times New Roman"/>
                <w:color w:val="000000"/>
                <w:sz w:val="24"/>
                <w:szCs w:val="24"/>
              </w:rPr>
              <w:t>,</w:t>
            </w:r>
            <w:r w:rsidRPr="00FF4A30">
              <w:rPr>
                <w:rFonts w:ascii="Times New Roman" w:eastAsia="ＭＳ Ｐゴシック" w:hAnsi="Times New Roman" w:cs="Times New Roman"/>
                <w:color w:val="000000"/>
                <w:sz w:val="24"/>
                <w:szCs w:val="24"/>
              </w:rPr>
              <w:t>124</w:t>
            </w:r>
          </w:p>
        </w:tc>
        <w:tc>
          <w:tcPr>
            <w:tcW w:w="997" w:type="pct"/>
            <w:tcBorders>
              <w:top w:val="single" w:sz="4" w:space="0" w:color="auto"/>
              <w:left w:val="nil"/>
              <w:bottom w:val="single" w:sz="4" w:space="0" w:color="auto"/>
              <w:right w:val="single" w:sz="8" w:space="0" w:color="FFFFFF"/>
            </w:tcBorders>
            <w:vAlign w:val="center"/>
            <w:hideMark/>
          </w:tcPr>
          <w:p w14:paraId="4414B204" w14:textId="2B7159E8" w:rsidR="00D21194" w:rsidRPr="00FF4A30" w:rsidRDefault="00D21194" w:rsidP="00EF79D4">
            <w:pPr>
              <w:snapToGrid w:val="0"/>
              <w:spacing w:after="0" w:line="240" w:lineRule="auto"/>
              <w:jc w:val="right"/>
              <w:rPr>
                <w:rFonts w:ascii="Times New Roman" w:eastAsia="ＭＳ Ｐゴシック" w:hAnsi="Times New Roman" w:cs="Times New Roman"/>
                <w:color w:val="000000"/>
                <w:sz w:val="24"/>
                <w:szCs w:val="24"/>
              </w:rPr>
            </w:pPr>
            <w:r w:rsidRPr="00FF4A30">
              <w:rPr>
                <w:rFonts w:ascii="Times New Roman" w:eastAsia="ＭＳ Ｐゴシック" w:hAnsi="Times New Roman" w:cs="Times New Roman"/>
                <w:color w:val="000000"/>
                <w:sz w:val="24"/>
                <w:szCs w:val="24"/>
              </w:rPr>
              <w:t>40</w:t>
            </w:r>
            <w:r w:rsidR="00055BC2" w:rsidRPr="00FF4A30">
              <w:rPr>
                <w:rFonts w:ascii="Times New Roman" w:eastAsia="ＭＳ Ｐゴシック" w:hAnsi="Times New Roman" w:cs="Times New Roman"/>
                <w:color w:val="000000"/>
                <w:sz w:val="24"/>
                <w:szCs w:val="24"/>
              </w:rPr>
              <w:t>,</w:t>
            </w:r>
            <w:r w:rsidRPr="00FF4A30">
              <w:rPr>
                <w:rFonts w:ascii="Times New Roman" w:eastAsia="ＭＳ Ｐゴシック" w:hAnsi="Times New Roman" w:cs="Times New Roman"/>
                <w:color w:val="000000"/>
                <w:sz w:val="24"/>
                <w:szCs w:val="24"/>
              </w:rPr>
              <w:t>989</w:t>
            </w:r>
          </w:p>
        </w:tc>
      </w:tr>
    </w:tbl>
    <w:p w14:paraId="49E36BB6" w14:textId="77777777" w:rsidR="007C4C5D" w:rsidRPr="00FF4A30" w:rsidRDefault="007C4C5D" w:rsidP="002526E0">
      <w:pPr>
        <w:spacing w:after="0" w:line="360" w:lineRule="auto"/>
        <w:jc w:val="both"/>
        <w:rPr>
          <w:rFonts w:ascii="Times New Roman" w:hAnsi="Times New Roman" w:cs="Times New Roman"/>
          <w:color w:val="000000" w:themeColor="text1"/>
          <w:sz w:val="24"/>
          <w:szCs w:val="24"/>
        </w:rPr>
      </w:pPr>
    </w:p>
    <w:p w14:paraId="2F22E9B1" w14:textId="77777777" w:rsidR="007C4C5D" w:rsidRPr="00FF4A30" w:rsidRDefault="007C4C5D">
      <w:pP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br w:type="page"/>
      </w:r>
    </w:p>
    <w:p w14:paraId="5393FB3F" w14:textId="79E25042" w:rsidR="002526E0" w:rsidRPr="00FF4A30" w:rsidRDefault="002526E0" w:rsidP="0048601C">
      <w:pPr>
        <w:spacing w:after="0" w:line="480" w:lineRule="auto"/>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Table S</w:t>
      </w:r>
      <w:r w:rsidR="00CF51DE" w:rsidRPr="00FF4A30">
        <w:rPr>
          <w:rFonts w:ascii="Times New Roman" w:hAnsi="Times New Roman" w:cs="Times New Roman"/>
          <w:color w:val="000000" w:themeColor="text1"/>
          <w:sz w:val="24"/>
          <w:szCs w:val="24"/>
        </w:rPr>
        <w:t>3</w:t>
      </w:r>
      <w:r w:rsidRPr="00FF4A30">
        <w:rPr>
          <w:rFonts w:ascii="Times New Roman" w:hAnsi="Times New Roman" w:cs="Times New Roman"/>
          <w:color w:val="000000" w:themeColor="text1"/>
          <w:sz w:val="24"/>
          <w:szCs w:val="24"/>
        </w:rPr>
        <w:t xml:space="preserve">. </w:t>
      </w:r>
      <w:r w:rsidR="007C4C5D" w:rsidRPr="00FF4A30">
        <w:rPr>
          <w:rFonts w:ascii="Times New Roman" w:hAnsi="Times New Roman" w:cs="Times New Roman"/>
          <w:color w:val="000000" w:themeColor="text1"/>
          <w:sz w:val="24"/>
          <w:szCs w:val="24"/>
        </w:rPr>
        <w:t>Tree species classification verification results based on Google Earth imagery.</w:t>
      </w:r>
      <w:r w:rsidRPr="00FF4A30">
        <w:rPr>
          <w:rFonts w:ascii="Times New Roman" w:hAnsi="Times New Roman" w:cs="Times New Roman"/>
          <w:color w:val="000000" w:themeColor="text1"/>
          <w:sz w:val="24"/>
          <w:szCs w:val="24"/>
        </w:rPr>
        <w:t xml:space="preserve"> </w:t>
      </w:r>
    </w:p>
    <w:tbl>
      <w:tblPr>
        <w:tblStyle w:val="af0"/>
        <w:tblW w:w="5000" w:type="pct"/>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2"/>
        <w:gridCol w:w="2704"/>
        <w:gridCol w:w="828"/>
        <w:gridCol w:w="804"/>
        <w:gridCol w:w="753"/>
        <w:gridCol w:w="852"/>
        <w:gridCol w:w="748"/>
        <w:gridCol w:w="663"/>
      </w:tblGrid>
      <w:tr w:rsidR="002526E0" w:rsidRPr="00FF4A30" w14:paraId="317D5B4B" w14:textId="77777777" w:rsidTr="00A02D53">
        <w:tc>
          <w:tcPr>
            <w:tcW w:w="5000" w:type="pct"/>
            <w:gridSpan w:val="8"/>
          </w:tcPr>
          <w:p w14:paraId="6072DC61" w14:textId="77777777" w:rsidR="002526E0" w:rsidRPr="00FF4A30" w:rsidRDefault="002526E0" w:rsidP="003542B5">
            <w:pP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(a) Aggregation of cedar and cypress handled separately</w:t>
            </w:r>
          </w:p>
        </w:tc>
      </w:tr>
      <w:tr w:rsidR="002526E0" w:rsidRPr="00FF4A30" w14:paraId="775C0B2B" w14:textId="77777777" w:rsidTr="00A02D53">
        <w:tc>
          <w:tcPr>
            <w:tcW w:w="677" w:type="pct"/>
          </w:tcPr>
          <w:p w14:paraId="31240EDC" w14:textId="77777777" w:rsidR="002526E0" w:rsidRPr="00FF4A30" w:rsidRDefault="002526E0" w:rsidP="003542B5">
            <w:pPr>
              <w:jc w:val="both"/>
              <w:rPr>
                <w:rFonts w:ascii="Times New Roman" w:hAnsi="Times New Roman" w:cs="Times New Roman"/>
                <w:color w:val="000000" w:themeColor="text1"/>
                <w:sz w:val="24"/>
                <w:szCs w:val="24"/>
              </w:rPr>
            </w:pPr>
          </w:p>
        </w:tc>
        <w:tc>
          <w:tcPr>
            <w:tcW w:w="1589" w:type="pct"/>
          </w:tcPr>
          <w:p w14:paraId="4F5AD3C1" w14:textId="77777777" w:rsidR="002526E0" w:rsidRPr="00FF4A30" w:rsidRDefault="002526E0" w:rsidP="003542B5">
            <w:pPr>
              <w:jc w:val="both"/>
              <w:rPr>
                <w:rFonts w:ascii="Times New Roman" w:hAnsi="Times New Roman" w:cs="Times New Roman"/>
                <w:color w:val="000000" w:themeColor="text1"/>
                <w:sz w:val="24"/>
                <w:szCs w:val="24"/>
              </w:rPr>
            </w:pPr>
          </w:p>
        </w:tc>
        <w:tc>
          <w:tcPr>
            <w:tcW w:w="2734" w:type="pct"/>
            <w:gridSpan w:val="6"/>
            <w:tcBorders>
              <w:bottom w:val="single" w:sz="4" w:space="0" w:color="auto"/>
            </w:tcBorders>
            <w:vAlign w:val="center"/>
          </w:tcPr>
          <w:p w14:paraId="6A7A780A" w14:textId="77777777" w:rsidR="002526E0" w:rsidRPr="00FF4A30" w:rsidRDefault="002526E0" w:rsidP="003542B5">
            <w:pPr>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Combination pattern</w:t>
            </w:r>
          </w:p>
        </w:tc>
      </w:tr>
      <w:tr w:rsidR="002526E0" w:rsidRPr="00FF4A30" w14:paraId="574B3969" w14:textId="77777777" w:rsidTr="00A02D53">
        <w:tc>
          <w:tcPr>
            <w:tcW w:w="677" w:type="pct"/>
          </w:tcPr>
          <w:p w14:paraId="21257446" w14:textId="77777777" w:rsidR="002526E0" w:rsidRPr="00FF4A30" w:rsidRDefault="002526E0" w:rsidP="003542B5">
            <w:pPr>
              <w:jc w:val="both"/>
              <w:rPr>
                <w:rFonts w:ascii="Times New Roman" w:hAnsi="Times New Roman" w:cs="Times New Roman"/>
                <w:color w:val="000000" w:themeColor="text1"/>
                <w:sz w:val="24"/>
                <w:szCs w:val="24"/>
              </w:rPr>
            </w:pPr>
          </w:p>
        </w:tc>
        <w:tc>
          <w:tcPr>
            <w:tcW w:w="1589" w:type="pct"/>
          </w:tcPr>
          <w:p w14:paraId="34EA5A73" w14:textId="77777777" w:rsidR="002526E0" w:rsidRPr="00FF4A30" w:rsidRDefault="002526E0" w:rsidP="003542B5">
            <w:pPr>
              <w:jc w:val="both"/>
              <w:rPr>
                <w:rFonts w:ascii="Times New Roman" w:hAnsi="Times New Roman" w:cs="Times New Roman"/>
                <w:color w:val="000000" w:themeColor="text1"/>
                <w:sz w:val="24"/>
                <w:szCs w:val="24"/>
              </w:rPr>
            </w:pPr>
          </w:p>
        </w:tc>
        <w:tc>
          <w:tcPr>
            <w:tcW w:w="960" w:type="pct"/>
            <w:gridSpan w:val="2"/>
            <w:tcBorders>
              <w:top w:val="single" w:sz="4" w:space="0" w:color="auto"/>
              <w:bottom w:val="single" w:sz="4" w:space="0" w:color="auto"/>
            </w:tcBorders>
            <w:vAlign w:val="center"/>
          </w:tcPr>
          <w:p w14:paraId="1D9CD063" w14:textId="77777777" w:rsidR="002526E0" w:rsidRPr="00FF4A30" w:rsidRDefault="002526E0" w:rsidP="003542B5">
            <w:pPr>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No change</w:t>
            </w:r>
          </w:p>
        </w:tc>
        <w:tc>
          <w:tcPr>
            <w:tcW w:w="944" w:type="pct"/>
            <w:gridSpan w:val="2"/>
            <w:tcBorders>
              <w:top w:val="single" w:sz="4" w:space="0" w:color="auto"/>
              <w:bottom w:val="single" w:sz="4" w:space="0" w:color="auto"/>
            </w:tcBorders>
            <w:vAlign w:val="center"/>
          </w:tcPr>
          <w:p w14:paraId="23F31AF1" w14:textId="77777777" w:rsidR="002526E0" w:rsidRPr="00FF4A30" w:rsidRDefault="002526E0" w:rsidP="003542B5">
            <w:pPr>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Interchange</w:t>
            </w:r>
          </w:p>
        </w:tc>
        <w:tc>
          <w:tcPr>
            <w:tcW w:w="831" w:type="pct"/>
            <w:gridSpan w:val="2"/>
            <w:tcBorders>
              <w:top w:val="single" w:sz="4" w:space="0" w:color="auto"/>
              <w:bottom w:val="single" w:sz="4" w:space="0" w:color="auto"/>
            </w:tcBorders>
            <w:vAlign w:val="center"/>
          </w:tcPr>
          <w:p w14:paraId="405D5323" w14:textId="77777777" w:rsidR="002526E0" w:rsidRPr="00FF4A30" w:rsidRDefault="002526E0" w:rsidP="003542B5">
            <w:pPr>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Replaced hardwood</w:t>
            </w:r>
          </w:p>
        </w:tc>
      </w:tr>
      <w:tr w:rsidR="002526E0" w:rsidRPr="00FF4A30" w14:paraId="17003437" w14:textId="77777777" w:rsidTr="00A02D53">
        <w:tc>
          <w:tcPr>
            <w:tcW w:w="2266" w:type="pct"/>
            <w:gridSpan w:val="2"/>
            <w:vAlign w:val="center"/>
          </w:tcPr>
          <w:p w14:paraId="7BE646DC"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Forest data</w:t>
            </w:r>
          </w:p>
        </w:tc>
        <w:tc>
          <w:tcPr>
            <w:tcW w:w="487" w:type="pct"/>
            <w:tcBorders>
              <w:top w:val="single" w:sz="4" w:space="0" w:color="auto"/>
            </w:tcBorders>
            <w:vAlign w:val="center"/>
          </w:tcPr>
          <w:p w14:paraId="4C395E55" w14:textId="77777777" w:rsidR="002526E0" w:rsidRPr="00FF4A30" w:rsidRDefault="002526E0" w:rsidP="003542B5">
            <w:pPr>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Ce</w:t>
            </w:r>
          </w:p>
        </w:tc>
        <w:tc>
          <w:tcPr>
            <w:tcW w:w="473" w:type="pct"/>
            <w:tcBorders>
              <w:top w:val="single" w:sz="4" w:space="0" w:color="auto"/>
            </w:tcBorders>
            <w:vAlign w:val="center"/>
          </w:tcPr>
          <w:p w14:paraId="4FE4B8D2" w14:textId="77777777" w:rsidR="002526E0" w:rsidRPr="00FF4A30" w:rsidRDefault="002526E0" w:rsidP="003542B5">
            <w:pPr>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Cy</w:t>
            </w:r>
          </w:p>
        </w:tc>
        <w:tc>
          <w:tcPr>
            <w:tcW w:w="443" w:type="pct"/>
            <w:tcBorders>
              <w:top w:val="single" w:sz="4" w:space="0" w:color="auto"/>
            </w:tcBorders>
            <w:vAlign w:val="center"/>
          </w:tcPr>
          <w:p w14:paraId="1493373E" w14:textId="77777777" w:rsidR="002526E0" w:rsidRPr="00FF4A30" w:rsidRDefault="002526E0" w:rsidP="003542B5">
            <w:pPr>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Ce</w:t>
            </w:r>
          </w:p>
        </w:tc>
        <w:tc>
          <w:tcPr>
            <w:tcW w:w="501" w:type="pct"/>
            <w:tcBorders>
              <w:top w:val="single" w:sz="4" w:space="0" w:color="auto"/>
            </w:tcBorders>
            <w:vAlign w:val="center"/>
          </w:tcPr>
          <w:p w14:paraId="6EBB0F07" w14:textId="77777777" w:rsidR="002526E0" w:rsidRPr="00FF4A30" w:rsidRDefault="002526E0" w:rsidP="003542B5">
            <w:pPr>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Cy</w:t>
            </w:r>
          </w:p>
        </w:tc>
        <w:tc>
          <w:tcPr>
            <w:tcW w:w="440" w:type="pct"/>
            <w:tcBorders>
              <w:top w:val="single" w:sz="4" w:space="0" w:color="auto"/>
            </w:tcBorders>
            <w:vAlign w:val="center"/>
          </w:tcPr>
          <w:p w14:paraId="193C60A7" w14:textId="77777777" w:rsidR="002526E0" w:rsidRPr="00FF4A30" w:rsidRDefault="002526E0" w:rsidP="003542B5">
            <w:pPr>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Ce</w:t>
            </w:r>
          </w:p>
        </w:tc>
        <w:tc>
          <w:tcPr>
            <w:tcW w:w="391" w:type="pct"/>
            <w:tcBorders>
              <w:top w:val="single" w:sz="4" w:space="0" w:color="auto"/>
            </w:tcBorders>
            <w:vAlign w:val="center"/>
          </w:tcPr>
          <w:p w14:paraId="3C54A9BB" w14:textId="77777777" w:rsidR="002526E0" w:rsidRPr="00FF4A30" w:rsidRDefault="002526E0" w:rsidP="003542B5">
            <w:pPr>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Cy</w:t>
            </w:r>
          </w:p>
        </w:tc>
      </w:tr>
      <w:tr w:rsidR="002526E0" w:rsidRPr="00FF4A30" w14:paraId="79E0B3A0" w14:textId="77777777" w:rsidTr="00A02D53">
        <w:tc>
          <w:tcPr>
            <w:tcW w:w="2266" w:type="pct"/>
            <w:gridSpan w:val="2"/>
            <w:tcBorders>
              <w:bottom w:val="single" w:sz="4" w:space="0" w:color="auto"/>
            </w:tcBorders>
            <w:vAlign w:val="center"/>
          </w:tcPr>
          <w:p w14:paraId="7DDFEE2E" w14:textId="7A2DF467" w:rsidR="002526E0" w:rsidRPr="00FF4A30" w:rsidRDefault="007C4C5D"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 xml:space="preserve">ALS </w:t>
            </w:r>
            <w:r w:rsidR="002526E0" w:rsidRPr="00FF4A30">
              <w:rPr>
                <w:rFonts w:ascii="Times New Roman" w:hAnsi="Times New Roman" w:cs="Times New Roman"/>
                <w:color w:val="000000" w:themeColor="text1"/>
                <w:sz w:val="24"/>
                <w:szCs w:val="24"/>
              </w:rPr>
              <w:t>data</w:t>
            </w:r>
          </w:p>
        </w:tc>
        <w:tc>
          <w:tcPr>
            <w:tcW w:w="487" w:type="pct"/>
            <w:tcBorders>
              <w:bottom w:val="single" w:sz="4" w:space="0" w:color="auto"/>
            </w:tcBorders>
            <w:vAlign w:val="center"/>
          </w:tcPr>
          <w:p w14:paraId="12C15080" w14:textId="77777777" w:rsidR="002526E0" w:rsidRPr="00FF4A30" w:rsidRDefault="002526E0" w:rsidP="003542B5">
            <w:pPr>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Ce</w:t>
            </w:r>
          </w:p>
        </w:tc>
        <w:tc>
          <w:tcPr>
            <w:tcW w:w="473" w:type="pct"/>
            <w:tcBorders>
              <w:bottom w:val="single" w:sz="4" w:space="0" w:color="auto"/>
            </w:tcBorders>
            <w:vAlign w:val="center"/>
          </w:tcPr>
          <w:p w14:paraId="1D3A06A9" w14:textId="77777777" w:rsidR="002526E0" w:rsidRPr="00FF4A30" w:rsidRDefault="002526E0" w:rsidP="003542B5">
            <w:pPr>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Cy</w:t>
            </w:r>
          </w:p>
        </w:tc>
        <w:tc>
          <w:tcPr>
            <w:tcW w:w="443" w:type="pct"/>
            <w:tcBorders>
              <w:bottom w:val="single" w:sz="4" w:space="0" w:color="auto"/>
            </w:tcBorders>
            <w:vAlign w:val="center"/>
          </w:tcPr>
          <w:p w14:paraId="561E31CC" w14:textId="77777777" w:rsidR="002526E0" w:rsidRPr="00FF4A30" w:rsidRDefault="002526E0" w:rsidP="003542B5">
            <w:pPr>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Cy</w:t>
            </w:r>
          </w:p>
        </w:tc>
        <w:tc>
          <w:tcPr>
            <w:tcW w:w="501" w:type="pct"/>
            <w:tcBorders>
              <w:bottom w:val="single" w:sz="4" w:space="0" w:color="auto"/>
            </w:tcBorders>
            <w:vAlign w:val="center"/>
          </w:tcPr>
          <w:p w14:paraId="5F6945FC" w14:textId="77777777" w:rsidR="002526E0" w:rsidRPr="00FF4A30" w:rsidRDefault="002526E0" w:rsidP="003542B5">
            <w:pPr>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Ce</w:t>
            </w:r>
          </w:p>
        </w:tc>
        <w:tc>
          <w:tcPr>
            <w:tcW w:w="440" w:type="pct"/>
            <w:tcBorders>
              <w:bottom w:val="single" w:sz="4" w:space="0" w:color="auto"/>
            </w:tcBorders>
            <w:vAlign w:val="center"/>
          </w:tcPr>
          <w:p w14:paraId="64AEBD72" w14:textId="77777777" w:rsidR="002526E0" w:rsidRPr="00FF4A30" w:rsidRDefault="002526E0" w:rsidP="003542B5">
            <w:pPr>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Ha</w:t>
            </w:r>
          </w:p>
        </w:tc>
        <w:tc>
          <w:tcPr>
            <w:tcW w:w="391" w:type="pct"/>
            <w:tcBorders>
              <w:bottom w:val="single" w:sz="4" w:space="0" w:color="auto"/>
            </w:tcBorders>
            <w:vAlign w:val="center"/>
          </w:tcPr>
          <w:p w14:paraId="1EA6A3A5" w14:textId="77777777" w:rsidR="002526E0" w:rsidRPr="00FF4A30" w:rsidRDefault="002526E0" w:rsidP="003542B5">
            <w:pPr>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Ha</w:t>
            </w:r>
          </w:p>
        </w:tc>
      </w:tr>
      <w:tr w:rsidR="002526E0" w:rsidRPr="00FF4A30" w14:paraId="668B579D" w14:textId="77777777" w:rsidTr="00A02D53">
        <w:tc>
          <w:tcPr>
            <w:tcW w:w="2266" w:type="pct"/>
            <w:gridSpan w:val="2"/>
            <w:tcBorders>
              <w:top w:val="single" w:sz="4" w:space="0" w:color="auto"/>
            </w:tcBorders>
          </w:tcPr>
          <w:p w14:paraId="3C57F44A" w14:textId="77777777" w:rsidR="002526E0" w:rsidRPr="00FF4A30" w:rsidRDefault="002526E0" w:rsidP="003542B5">
            <w:pP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Visual identification (</w:t>
            </w:r>
            <w:r w:rsidRPr="00FF4A30">
              <w:rPr>
                <w:rFonts w:ascii="Times New Roman" w:hAnsi="Times New Roman" w:cs="Times New Roman"/>
                <w:i/>
                <w:color w:val="000000" w:themeColor="text1"/>
                <w:sz w:val="24"/>
                <w:szCs w:val="24"/>
              </w:rPr>
              <w:t>n</w:t>
            </w:r>
            <w:r w:rsidRPr="00FF4A30">
              <w:rPr>
                <w:rFonts w:ascii="Times New Roman" w:hAnsi="Times New Roman" w:cs="Times New Roman"/>
                <w:color w:val="000000" w:themeColor="text1"/>
                <w:sz w:val="24"/>
                <w:szCs w:val="24"/>
              </w:rPr>
              <w:t>)</w:t>
            </w:r>
          </w:p>
        </w:tc>
        <w:tc>
          <w:tcPr>
            <w:tcW w:w="487" w:type="pct"/>
            <w:tcBorders>
              <w:top w:val="single" w:sz="4" w:space="0" w:color="auto"/>
            </w:tcBorders>
            <w:vAlign w:val="center"/>
          </w:tcPr>
          <w:p w14:paraId="15439BC5" w14:textId="77777777" w:rsidR="002526E0" w:rsidRPr="00FF4A30" w:rsidRDefault="002526E0" w:rsidP="003542B5">
            <w:pPr>
              <w:jc w:val="center"/>
              <w:rPr>
                <w:rFonts w:ascii="Times New Roman" w:hAnsi="Times New Roman" w:cs="Times New Roman"/>
                <w:color w:val="000000" w:themeColor="text1"/>
                <w:sz w:val="24"/>
                <w:szCs w:val="24"/>
              </w:rPr>
            </w:pPr>
          </w:p>
        </w:tc>
        <w:tc>
          <w:tcPr>
            <w:tcW w:w="473" w:type="pct"/>
            <w:tcBorders>
              <w:top w:val="single" w:sz="4" w:space="0" w:color="auto"/>
            </w:tcBorders>
            <w:vAlign w:val="center"/>
          </w:tcPr>
          <w:p w14:paraId="5DBB82B9" w14:textId="77777777" w:rsidR="002526E0" w:rsidRPr="00FF4A30" w:rsidRDefault="002526E0" w:rsidP="003542B5">
            <w:pPr>
              <w:jc w:val="center"/>
              <w:rPr>
                <w:rFonts w:ascii="Times New Roman" w:hAnsi="Times New Roman" w:cs="Times New Roman"/>
                <w:color w:val="000000" w:themeColor="text1"/>
                <w:sz w:val="24"/>
                <w:szCs w:val="24"/>
              </w:rPr>
            </w:pPr>
          </w:p>
        </w:tc>
        <w:tc>
          <w:tcPr>
            <w:tcW w:w="443" w:type="pct"/>
            <w:tcBorders>
              <w:top w:val="single" w:sz="4" w:space="0" w:color="auto"/>
            </w:tcBorders>
            <w:vAlign w:val="center"/>
          </w:tcPr>
          <w:p w14:paraId="7D92C8D9" w14:textId="77777777" w:rsidR="002526E0" w:rsidRPr="00FF4A30" w:rsidRDefault="002526E0" w:rsidP="003542B5">
            <w:pPr>
              <w:jc w:val="center"/>
              <w:rPr>
                <w:rFonts w:ascii="Times New Roman" w:hAnsi="Times New Roman" w:cs="Times New Roman"/>
                <w:color w:val="000000" w:themeColor="text1"/>
                <w:sz w:val="24"/>
                <w:szCs w:val="24"/>
              </w:rPr>
            </w:pPr>
          </w:p>
        </w:tc>
        <w:tc>
          <w:tcPr>
            <w:tcW w:w="501" w:type="pct"/>
            <w:tcBorders>
              <w:top w:val="single" w:sz="4" w:space="0" w:color="auto"/>
            </w:tcBorders>
            <w:vAlign w:val="center"/>
          </w:tcPr>
          <w:p w14:paraId="03301E47" w14:textId="77777777" w:rsidR="002526E0" w:rsidRPr="00FF4A30" w:rsidRDefault="002526E0" w:rsidP="003542B5">
            <w:pPr>
              <w:jc w:val="center"/>
              <w:rPr>
                <w:rFonts w:ascii="Times New Roman" w:hAnsi="Times New Roman" w:cs="Times New Roman"/>
                <w:color w:val="000000" w:themeColor="text1"/>
                <w:sz w:val="24"/>
                <w:szCs w:val="24"/>
              </w:rPr>
            </w:pPr>
          </w:p>
        </w:tc>
        <w:tc>
          <w:tcPr>
            <w:tcW w:w="440" w:type="pct"/>
            <w:tcBorders>
              <w:top w:val="single" w:sz="4" w:space="0" w:color="auto"/>
            </w:tcBorders>
            <w:vAlign w:val="center"/>
          </w:tcPr>
          <w:p w14:paraId="68063D91" w14:textId="77777777" w:rsidR="002526E0" w:rsidRPr="00FF4A30" w:rsidRDefault="002526E0" w:rsidP="003542B5">
            <w:pPr>
              <w:jc w:val="center"/>
              <w:rPr>
                <w:rFonts w:ascii="Times New Roman" w:hAnsi="Times New Roman" w:cs="Times New Roman"/>
                <w:color w:val="000000" w:themeColor="text1"/>
                <w:sz w:val="24"/>
                <w:szCs w:val="24"/>
              </w:rPr>
            </w:pPr>
          </w:p>
        </w:tc>
        <w:tc>
          <w:tcPr>
            <w:tcW w:w="391" w:type="pct"/>
            <w:tcBorders>
              <w:top w:val="single" w:sz="4" w:space="0" w:color="auto"/>
            </w:tcBorders>
            <w:vAlign w:val="center"/>
          </w:tcPr>
          <w:p w14:paraId="5274D139" w14:textId="77777777" w:rsidR="002526E0" w:rsidRPr="00FF4A30" w:rsidRDefault="002526E0" w:rsidP="003542B5">
            <w:pPr>
              <w:jc w:val="center"/>
              <w:rPr>
                <w:rFonts w:ascii="Times New Roman" w:hAnsi="Times New Roman" w:cs="Times New Roman"/>
                <w:color w:val="000000" w:themeColor="text1"/>
                <w:sz w:val="24"/>
                <w:szCs w:val="24"/>
              </w:rPr>
            </w:pPr>
          </w:p>
        </w:tc>
      </w:tr>
      <w:tr w:rsidR="002526E0" w:rsidRPr="00FF4A30" w14:paraId="09610FCA" w14:textId="77777777" w:rsidTr="00A02D53">
        <w:tc>
          <w:tcPr>
            <w:tcW w:w="677" w:type="pct"/>
            <w:vAlign w:val="center"/>
          </w:tcPr>
          <w:p w14:paraId="0AAD0F0F" w14:textId="77777777" w:rsidR="002526E0" w:rsidRPr="00FF4A30" w:rsidRDefault="002526E0" w:rsidP="003542B5">
            <w:pPr>
              <w:jc w:val="right"/>
              <w:rPr>
                <w:rFonts w:ascii="Times New Roman" w:hAnsi="Times New Roman" w:cs="Times New Roman"/>
                <w:color w:val="000000"/>
                <w:sz w:val="24"/>
                <w:szCs w:val="24"/>
              </w:rPr>
            </w:pPr>
            <w:r w:rsidRPr="00FF4A30">
              <w:rPr>
                <w:rFonts w:ascii="Times New Roman" w:hAnsi="Times New Roman" w:cs="Times New Roman"/>
                <w:color w:val="000000" w:themeColor="text1"/>
                <w:sz w:val="24"/>
                <w:szCs w:val="24"/>
              </w:rPr>
              <w:t>Single</w:t>
            </w:r>
          </w:p>
        </w:tc>
        <w:tc>
          <w:tcPr>
            <w:tcW w:w="1589" w:type="pct"/>
            <w:vAlign w:val="center"/>
          </w:tcPr>
          <w:p w14:paraId="2C2770F1" w14:textId="77777777" w:rsidR="002526E0" w:rsidRPr="00FF4A30" w:rsidRDefault="002526E0" w:rsidP="003542B5">
            <w:pPr>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Ce</w:t>
            </w:r>
          </w:p>
        </w:tc>
        <w:tc>
          <w:tcPr>
            <w:tcW w:w="487" w:type="pct"/>
            <w:vAlign w:val="center"/>
          </w:tcPr>
          <w:p w14:paraId="002493C3"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29</w:t>
            </w:r>
          </w:p>
        </w:tc>
        <w:tc>
          <w:tcPr>
            <w:tcW w:w="473" w:type="pct"/>
            <w:vAlign w:val="center"/>
          </w:tcPr>
          <w:p w14:paraId="16455AE3"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0</w:t>
            </w:r>
          </w:p>
        </w:tc>
        <w:tc>
          <w:tcPr>
            <w:tcW w:w="443" w:type="pct"/>
            <w:vAlign w:val="center"/>
          </w:tcPr>
          <w:p w14:paraId="7DBC6F09"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3</w:t>
            </w:r>
          </w:p>
        </w:tc>
        <w:tc>
          <w:tcPr>
            <w:tcW w:w="501" w:type="pct"/>
            <w:vAlign w:val="center"/>
          </w:tcPr>
          <w:p w14:paraId="40FC99CC"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23</w:t>
            </w:r>
          </w:p>
        </w:tc>
        <w:tc>
          <w:tcPr>
            <w:tcW w:w="440" w:type="pct"/>
            <w:vAlign w:val="center"/>
          </w:tcPr>
          <w:p w14:paraId="35A4F7F5"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2</w:t>
            </w:r>
          </w:p>
        </w:tc>
        <w:tc>
          <w:tcPr>
            <w:tcW w:w="391" w:type="pct"/>
            <w:vAlign w:val="center"/>
          </w:tcPr>
          <w:p w14:paraId="14C94B79"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0</w:t>
            </w:r>
          </w:p>
        </w:tc>
      </w:tr>
      <w:tr w:rsidR="002526E0" w:rsidRPr="00FF4A30" w14:paraId="1D8571B5" w14:textId="77777777" w:rsidTr="00A02D53">
        <w:tc>
          <w:tcPr>
            <w:tcW w:w="677" w:type="pct"/>
            <w:vAlign w:val="center"/>
          </w:tcPr>
          <w:p w14:paraId="6BA78003" w14:textId="77777777" w:rsidR="002526E0" w:rsidRPr="00FF4A30" w:rsidRDefault="002526E0" w:rsidP="003542B5">
            <w:pPr>
              <w:jc w:val="right"/>
              <w:rPr>
                <w:rFonts w:ascii="Times New Roman" w:hAnsi="Times New Roman" w:cs="Times New Roman"/>
                <w:color w:val="000000" w:themeColor="text1"/>
                <w:sz w:val="24"/>
                <w:szCs w:val="24"/>
              </w:rPr>
            </w:pPr>
          </w:p>
        </w:tc>
        <w:tc>
          <w:tcPr>
            <w:tcW w:w="1589" w:type="pct"/>
            <w:vAlign w:val="center"/>
          </w:tcPr>
          <w:p w14:paraId="13E6E5CF" w14:textId="77777777" w:rsidR="002526E0" w:rsidRPr="00FF4A30" w:rsidRDefault="002526E0" w:rsidP="003542B5">
            <w:pPr>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 xml:space="preserve">Cy </w:t>
            </w:r>
          </w:p>
        </w:tc>
        <w:tc>
          <w:tcPr>
            <w:tcW w:w="487" w:type="pct"/>
            <w:vAlign w:val="center"/>
          </w:tcPr>
          <w:p w14:paraId="1C0AED46"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0</w:t>
            </w:r>
          </w:p>
        </w:tc>
        <w:tc>
          <w:tcPr>
            <w:tcW w:w="473" w:type="pct"/>
            <w:vAlign w:val="center"/>
          </w:tcPr>
          <w:p w14:paraId="6A3D5D4F"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37</w:t>
            </w:r>
          </w:p>
        </w:tc>
        <w:tc>
          <w:tcPr>
            <w:tcW w:w="443" w:type="pct"/>
            <w:vAlign w:val="center"/>
          </w:tcPr>
          <w:p w14:paraId="4F319975"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24</w:t>
            </w:r>
          </w:p>
        </w:tc>
        <w:tc>
          <w:tcPr>
            <w:tcW w:w="501" w:type="pct"/>
            <w:vAlign w:val="center"/>
          </w:tcPr>
          <w:p w14:paraId="3CD8FDB6"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2</w:t>
            </w:r>
          </w:p>
        </w:tc>
        <w:tc>
          <w:tcPr>
            <w:tcW w:w="440" w:type="pct"/>
            <w:vAlign w:val="center"/>
          </w:tcPr>
          <w:p w14:paraId="6B8A11A5"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0</w:t>
            </w:r>
          </w:p>
        </w:tc>
        <w:tc>
          <w:tcPr>
            <w:tcW w:w="391" w:type="pct"/>
            <w:vAlign w:val="center"/>
          </w:tcPr>
          <w:p w14:paraId="2AD3E1AD"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0</w:t>
            </w:r>
          </w:p>
        </w:tc>
      </w:tr>
      <w:tr w:rsidR="002526E0" w:rsidRPr="00FF4A30" w14:paraId="63A146E2" w14:textId="77777777" w:rsidTr="00A02D53">
        <w:tc>
          <w:tcPr>
            <w:tcW w:w="677" w:type="pct"/>
            <w:vAlign w:val="center"/>
          </w:tcPr>
          <w:p w14:paraId="2367E7A6" w14:textId="77777777" w:rsidR="002526E0" w:rsidRPr="00FF4A30" w:rsidRDefault="002526E0" w:rsidP="003542B5">
            <w:pPr>
              <w:jc w:val="right"/>
              <w:rPr>
                <w:rFonts w:ascii="Times New Roman" w:hAnsi="Times New Roman" w:cs="Times New Roman"/>
                <w:color w:val="000000" w:themeColor="text1"/>
                <w:sz w:val="24"/>
                <w:szCs w:val="24"/>
              </w:rPr>
            </w:pPr>
          </w:p>
        </w:tc>
        <w:tc>
          <w:tcPr>
            <w:tcW w:w="1589" w:type="pct"/>
            <w:vAlign w:val="center"/>
          </w:tcPr>
          <w:p w14:paraId="642E9C4D" w14:textId="77777777" w:rsidR="002526E0" w:rsidRPr="00FF4A30" w:rsidRDefault="002526E0" w:rsidP="003542B5">
            <w:pPr>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Ha</w:t>
            </w:r>
          </w:p>
        </w:tc>
        <w:tc>
          <w:tcPr>
            <w:tcW w:w="487" w:type="pct"/>
            <w:vAlign w:val="center"/>
          </w:tcPr>
          <w:p w14:paraId="6B2F1D5F"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0</w:t>
            </w:r>
          </w:p>
        </w:tc>
        <w:tc>
          <w:tcPr>
            <w:tcW w:w="473" w:type="pct"/>
            <w:vAlign w:val="center"/>
          </w:tcPr>
          <w:p w14:paraId="0986B8D4"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0</w:t>
            </w:r>
          </w:p>
        </w:tc>
        <w:tc>
          <w:tcPr>
            <w:tcW w:w="443" w:type="pct"/>
            <w:vAlign w:val="center"/>
          </w:tcPr>
          <w:p w14:paraId="106D6579"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w:t>
            </w:r>
          </w:p>
        </w:tc>
        <w:tc>
          <w:tcPr>
            <w:tcW w:w="501" w:type="pct"/>
            <w:vAlign w:val="center"/>
          </w:tcPr>
          <w:p w14:paraId="4FDA9F3C"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0</w:t>
            </w:r>
          </w:p>
        </w:tc>
        <w:tc>
          <w:tcPr>
            <w:tcW w:w="440" w:type="pct"/>
            <w:vAlign w:val="center"/>
          </w:tcPr>
          <w:p w14:paraId="111B9731"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20</w:t>
            </w:r>
          </w:p>
        </w:tc>
        <w:tc>
          <w:tcPr>
            <w:tcW w:w="391" w:type="pct"/>
            <w:vAlign w:val="center"/>
          </w:tcPr>
          <w:p w14:paraId="6A83F6D5"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13</w:t>
            </w:r>
          </w:p>
        </w:tc>
      </w:tr>
      <w:tr w:rsidR="002526E0" w:rsidRPr="00FF4A30" w14:paraId="196ED0B0" w14:textId="77777777" w:rsidTr="00A02D53">
        <w:tc>
          <w:tcPr>
            <w:tcW w:w="677" w:type="pct"/>
            <w:vAlign w:val="center"/>
          </w:tcPr>
          <w:p w14:paraId="3D292F75" w14:textId="77777777" w:rsidR="002526E0" w:rsidRPr="00FF4A30" w:rsidRDefault="002526E0" w:rsidP="003542B5">
            <w:pPr>
              <w:jc w:val="right"/>
              <w:rPr>
                <w:rFonts w:ascii="Times New Roman" w:hAnsi="Times New Roman" w:cs="Times New Roman"/>
                <w:color w:val="000000"/>
                <w:sz w:val="24"/>
                <w:szCs w:val="24"/>
              </w:rPr>
            </w:pPr>
            <w:r w:rsidRPr="00FF4A30">
              <w:rPr>
                <w:rFonts w:ascii="Times New Roman" w:hAnsi="Times New Roman" w:cs="Times New Roman"/>
                <w:color w:val="000000" w:themeColor="text1"/>
                <w:sz w:val="24"/>
                <w:szCs w:val="24"/>
              </w:rPr>
              <w:t>Dual</w:t>
            </w:r>
          </w:p>
        </w:tc>
        <w:tc>
          <w:tcPr>
            <w:tcW w:w="1589" w:type="pct"/>
            <w:vAlign w:val="center"/>
          </w:tcPr>
          <w:p w14:paraId="700E6FCC" w14:textId="5005FA25" w:rsidR="002526E0" w:rsidRPr="00FF4A30" w:rsidRDefault="002526E0" w:rsidP="003542B5">
            <w:pPr>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Ce</w:t>
            </w:r>
            <w:r w:rsidR="007C4C5D" w:rsidRPr="00FF4A30">
              <w:rPr>
                <w:rFonts w:ascii="Times New Roman" w:hAnsi="Times New Roman" w:cs="Times New Roman"/>
                <w:color w:val="000000" w:themeColor="text1"/>
                <w:sz w:val="24"/>
                <w:szCs w:val="24"/>
              </w:rPr>
              <w:t>–</w:t>
            </w:r>
            <w:r w:rsidRPr="00FF4A30">
              <w:rPr>
                <w:rFonts w:ascii="Times New Roman" w:hAnsi="Times New Roman" w:cs="Times New Roman"/>
                <w:color w:val="000000" w:themeColor="text1"/>
                <w:sz w:val="24"/>
                <w:szCs w:val="24"/>
              </w:rPr>
              <w:t>Cy</w:t>
            </w:r>
          </w:p>
        </w:tc>
        <w:tc>
          <w:tcPr>
            <w:tcW w:w="487" w:type="pct"/>
            <w:vAlign w:val="center"/>
          </w:tcPr>
          <w:p w14:paraId="74E3CC35"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15</w:t>
            </w:r>
          </w:p>
        </w:tc>
        <w:tc>
          <w:tcPr>
            <w:tcW w:w="473" w:type="pct"/>
            <w:vAlign w:val="center"/>
          </w:tcPr>
          <w:p w14:paraId="621E0B0F"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5</w:t>
            </w:r>
          </w:p>
        </w:tc>
        <w:tc>
          <w:tcPr>
            <w:tcW w:w="443" w:type="pct"/>
            <w:vAlign w:val="center"/>
          </w:tcPr>
          <w:p w14:paraId="359B1764"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15</w:t>
            </w:r>
          </w:p>
        </w:tc>
        <w:tc>
          <w:tcPr>
            <w:tcW w:w="501" w:type="pct"/>
            <w:vAlign w:val="center"/>
          </w:tcPr>
          <w:p w14:paraId="19DD221C"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17</w:t>
            </w:r>
          </w:p>
        </w:tc>
        <w:tc>
          <w:tcPr>
            <w:tcW w:w="440" w:type="pct"/>
            <w:vAlign w:val="center"/>
          </w:tcPr>
          <w:p w14:paraId="53724A49"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0</w:t>
            </w:r>
          </w:p>
        </w:tc>
        <w:tc>
          <w:tcPr>
            <w:tcW w:w="391" w:type="pct"/>
            <w:vAlign w:val="center"/>
          </w:tcPr>
          <w:p w14:paraId="6298C29C"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0</w:t>
            </w:r>
          </w:p>
        </w:tc>
      </w:tr>
      <w:tr w:rsidR="002526E0" w:rsidRPr="00FF4A30" w14:paraId="3C55FD49" w14:textId="77777777" w:rsidTr="00A02D53">
        <w:tc>
          <w:tcPr>
            <w:tcW w:w="677" w:type="pct"/>
            <w:vAlign w:val="center"/>
          </w:tcPr>
          <w:p w14:paraId="4B48A6A3" w14:textId="77777777" w:rsidR="002526E0" w:rsidRPr="00FF4A30" w:rsidRDefault="002526E0" w:rsidP="003542B5">
            <w:pPr>
              <w:jc w:val="right"/>
              <w:rPr>
                <w:rFonts w:ascii="Times New Roman" w:hAnsi="Times New Roman" w:cs="Times New Roman"/>
                <w:color w:val="000000" w:themeColor="text1"/>
                <w:sz w:val="24"/>
                <w:szCs w:val="24"/>
              </w:rPr>
            </w:pPr>
          </w:p>
        </w:tc>
        <w:tc>
          <w:tcPr>
            <w:tcW w:w="1589" w:type="pct"/>
            <w:vAlign w:val="center"/>
          </w:tcPr>
          <w:p w14:paraId="3D2D859E" w14:textId="105A387C" w:rsidR="002526E0" w:rsidRPr="00FF4A30" w:rsidRDefault="002526E0" w:rsidP="003542B5">
            <w:pPr>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Ce</w:t>
            </w:r>
            <w:r w:rsidR="007C4C5D" w:rsidRPr="00FF4A30">
              <w:rPr>
                <w:rFonts w:ascii="Times New Roman" w:hAnsi="Times New Roman" w:cs="Times New Roman"/>
                <w:color w:val="000000" w:themeColor="text1"/>
                <w:sz w:val="24"/>
                <w:szCs w:val="24"/>
              </w:rPr>
              <w:t>–</w:t>
            </w:r>
            <w:r w:rsidRPr="00FF4A30">
              <w:rPr>
                <w:rFonts w:ascii="Times New Roman" w:hAnsi="Times New Roman" w:cs="Times New Roman"/>
                <w:color w:val="000000" w:themeColor="text1"/>
                <w:sz w:val="24"/>
                <w:szCs w:val="24"/>
              </w:rPr>
              <w:t>Ha</w:t>
            </w:r>
          </w:p>
        </w:tc>
        <w:tc>
          <w:tcPr>
            <w:tcW w:w="487" w:type="pct"/>
            <w:vAlign w:val="center"/>
          </w:tcPr>
          <w:p w14:paraId="166BE667"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5</w:t>
            </w:r>
          </w:p>
        </w:tc>
        <w:tc>
          <w:tcPr>
            <w:tcW w:w="473" w:type="pct"/>
            <w:vAlign w:val="center"/>
          </w:tcPr>
          <w:p w14:paraId="4472B564"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0</w:t>
            </w:r>
          </w:p>
        </w:tc>
        <w:tc>
          <w:tcPr>
            <w:tcW w:w="443" w:type="pct"/>
            <w:vAlign w:val="center"/>
          </w:tcPr>
          <w:p w14:paraId="7FA58B1A"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2</w:t>
            </w:r>
          </w:p>
        </w:tc>
        <w:tc>
          <w:tcPr>
            <w:tcW w:w="501" w:type="pct"/>
            <w:vAlign w:val="center"/>
          </w:tcPr>
          <w:p w14:paraId="0CD6531E"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5</w:t>
            </w:r>
          </w:p>
        </w:tc>
        <w:tc>
          <w:tcPr>
            <w:tcW w:w="440" w:type="pct"/>
            <w:vAlign w:val="center"/>
          </w:tcPr>
          <w:p w14:paraId="153F6451"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w:t>
            </w:r>
          </w:p>
        </w:tc>
        <w:tc>
          <w:tcPr>
            <w:tcW w:w="391" w:type="pct"/>
            <w:vAlign w:val="center"/>
          </w:tcPr>
          <w:p w14:paraId="3BF836AA"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8</w:t>
            </w:r>
          </w:p>
        </w:tc>
      </w:tr>
      <w:tr w:rsidR="002526E0" w:rsidRPr="00FF4A30" w14:paraId="316C95EB" w14:textId="77777777" w:rsidTr="00A02D53">
        <w:tc>
          <w:tcPr>
            <w:tcW w:w="677" w:type="pct"/>
            <w:tcBorders>
              <w:bottom w:val="nil"/>
            </w:tcBorders>
            <w:vAlign w:val="center"/>
          </w:tcPr>
          <w:p w14:paraId="49E2B814" w14:textId="77777777" w:rsidR="002526E0" w:rsidRPr="00FF4A30" w:rsidRDefault="002526E0" w:rsidP="003542B5">
            <w:pPr>
              <w:jc w:val="right"/>
              <w:rPr>
                <w:rFonts w:ascii="Times New Roman" w:hAnsi="Times New Roman" w:cs="Times New Roman"/>
                <w:color w:val="000000" w:themeColor="text1"/>
                <w:sz w:val="24"/>
                <w:szCs w:val="24"/>
              </w:rPr>
            </w:pPr>
          </w:p>
        </w:tc>
        <w:tc>
          <w:tcPr>
            <w:tcW w:w="1589" w:type="pct"/>
            <w:tcBorders>
              <w:bottom w:val="nil"/>
            </w:tcBorders>
            <w:vAlign w:val="center"/>
          </w:tcPr>
          <w:p w14:paraId="19BCB9F3" w14:textId="703594C2" w:rsidR="002526E0" w:rsidRPr="00FF4A30" w:rsidRDefault="002526E0" w:rsidP="003542B5">
            <w:pPr>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Cy</w:t>
            </w:r>
            <w:r w:rsidR="007C4C5D" w:rsidRPr="00FF4A30">
              <w:rPr>
                <w:rFonts w:ascii="Times New Roman" w:hAnsi="Times New Roman" w:cs="Times New Roman"/>
                <w:color w:val="000000" w:themeColor="text1"/>
                <w:sz w:val="24"/>
                <w:szCs w:val="24"/>
              </w:rPr>
              <w:t>–</w:t>
            </w:r>
            <w:r w:rsidRPr="00FF4A30">
              <w:rPr>
                <w:rFonts w:ascii="Times New Roman" w:hAnsi="Times New Roman" w:cs="Times New Roman"/>
                <w:color w:val="000000" w:themeColor="text1"/>
                <w:sz w:val="24"/>
                <w:szCs w:val="24"/>
              </w:rPr>
              <w:t>Ha</w:t>
            </w:r>
          </w:p>
        </w:tc>
        <w:tc>
          <w:tcPr>
            <w:tcW w:w="487" w:type="pct"/>
            <w:tcBorders>
              <w:bottom w:val="nil"/>
            </w:tcBorders>
            <w:vAlign w:val="center"/>
          </w:tcPr>
          <w:p w14:paraId="78365B38"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0</w:t>
            </w:r>
          </w:p>
        </w:tc>
        <w:tc>
          <w:tcPr>
            <w:tcW w:w="473" w:type="pct"/>
            <w:tcBorders>
              <w:bottom w:val="nil"/>
            </w:tcBorders>
            <w:vAlign w:val="center"/>
          </w:tcPr>
          <w:p w14:paraId="5856592C"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8</w:t>
            </w:r>
            <w:r w:rsidRPr="00FF4A30">
              <w:rPr>
                <w:rFonts w:ascii="Times New Roman" w:hAnsi="Times New Roman" w:cs="Times New Roman"/>
                <w:color w:val="000000"/>
                <w:sz w:val="24"/>
                <w:szCs w:val="24"/>
                <w:vertAlign w:val="superscript"/>
              </w:rPr>
              <w:t>*</w:t>
            </w:r>
          </w:p>
        </w:tc>
        <w:tc>
          <w:tcPr>
            <w:tcW w:w="443" w:type="pct"/>
            <w:tcBorders>
              <w:bottom w:val="nil"/>
            </w:tcBorders>
            <w:vAlign w:val="center"/>
          </w:tcPr>
          <w:p w14:paraId="03A7C122"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3</w:t>
            </w:r>
          </w:p>
        </w:tc>
        <w:tc>
          <w:tcPr>
            <w:tcW w:w="501" w:type="pct"/>
            <w:tcBorders>
              <w:bottom w:val="nil"/>
            </w:tcBorders>
            <w:vAlign w:val="center"/>
          </w:tcPr>
          <w:p w14:paraId="55A8E827"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2</w:t>
            </w:r>
          </w:p>
        </w:tc>
        <w:tc>
          <w:tcPr>
            <w:tcW w:w="440" w:type="pct"/>
            <w:tcBorders>
              <w:bottom w:val="nil"/>
            </w:tcBorders>
            <w:vAlign w:val="center"/>
          </w:tcPr>
          <w:p w14:paraId="4BDEFFDA"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7</w:t>
            </w:r>
          </w:p>
        </w:tc>
        <w:tc>
          <w:tcPr>
            <w:tcW w:w="391" w:type="pct"/>
            <w:tcBorders>
              <w:bottom w:val="nil"/>
            </w:tcBorders>
            <w:vAlign w:val="center"/>
          </w:tcPr>
          <w:p w14:paraId="450A2650"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27</w:t>
            </w:r>
          </w:p>
        </w:tc>
      </w:tr>
      <w:tr w:rsidR="002526E0" w:rsidRPr="00FF4A30" w14:paraId="00894264" w14:textId="77777777" w:rsidTr="00A02D53">
        <w:tc>
          <w:tcPr>
            <w:tcW w:w="677" w:type="pct"/>
            <w:tcBorders>
              <w:top w:val="nil"/>
              <w:bottom w:val="single" w:sz="4" w:space="0" w:color="auto"/>
            </w:tcBorders>
            <w:vAlign w:val="center"/>
          </w:tcPr>
          <w:p w14:paraId="2DC01D75" w14:textId="77777777" w:rsidR="002526E0" w:rsidRPr="00FF4A30" w:rsidRDefault="002526E0" w:rsidP="003542B5">
            <w:pPr>
              <w:jc w:val="right"/>
              <w:rPr>
                <w:rFonts w:ascii="Times New Roman" w:hAnsi="Times New Roman" w:cs="Times New Roman"/>
                <w:color w:val="000000"/>
                <w:sz w:val="24"/>
                <w:szCs w:val="24"/>
              </w:rPr>
            </w:pPr>
            <w:r w:rsidRPr="00FF4A30">
              <w:rPr>
                <w:rFonts w:ascii="Times New Roman" w:hAnsi="Times New Roman" w:cs="Times New Roman"/>
                <w:color w:val="000000" w:themeColor="text1"/>
                <w:sz w:val="24"/>
                <w:szCs w:val="24"/>
              </w:rPr>
              <w:t>Triple</w:t>
            </w:r>
          </w:p>
        </w:tc>
        <w:tc>
          <w:tcPr>
            <w:tcW w:w="1589" w:type="pct"/>
            <w:tcBorders>
              <w:top w:val="nil"/>
              <w:bottom w:val="single" w:sz="4" w:space="0" w:color="auto"/>
            </w:tcBorders>
            <w:vAlign w:val="center"/>
          </w:tcPr>
          <w:p w14:paraId="3E36D71D" w14:textId="483D9353" w:rsidR="002526E0" w:rsidRPr="00FF4A30" w:rsidRDefault="002526E0" w:rsidP="003542B5">
            <w:pPr>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Ce</w:t>
            </w:r>
            <w:r w:rsidR="007C4C5D" w:rsidRPr="00FF4A30">
              <w:rPr>
                <w:rFonts w:ascii="Times New Roman" w:hAnsi="Times New Roman" w:cs="Times New Roman"/>
                <w:color w:val="000000" w:themeColor="text1"/>
                <w:sz w:val="24"/>
                <w:szCs w:val="24"/>
              </w:rPr>
              <w:t>–</w:t>
            </w:r>
            <w:r w:rsidRPr="00FF4A30">
              <w:rPr>
                <w:rFonts w:ascii="Times New Roman" w:hAnsi="Times New Roman" w:cs="Times New Roman"/>
                <w:color w:val="000000" w:themeColor="text1"/>
                <w:sz w:val="24"/>
                <w:szCs w:val="24"/>
              </w:rPr>
              <w:t>Cy</w:t>
            </w:r>
            <w:r w:rsidR="007C4C5D" w:rsidRPr="00FF4A30">
              <w:rPr>
                <w:rFonts w:ascii="Times New Roman" w:hAnsi="Times New Roman" w:cs="Times New Roman"/>
                <w:color w:val="000000" w:themeColor="text1"/>
                <w:sz w:val="24"/>
                <w:szCs w:val="24"/>
              </w:rPr>
              <w:t>–</w:t>
            </w:r>
            <w:r w:rsidRPr="00FF4A30">
              <w:rPr>
                <w:rFonts w:ascii="Times New Roman" w:hAnsi="Times New Roman" w:cs="Times New Roman"/>
                <w:color w:val="000000" w:themeColor="text1"/>
                <w:sz w:val="24"/>
                <w:szCs w:val="24"/>
              </w:rPr>
              <w:t>Ha</w:t>
            </w:r>
          </w:p>
        </w:tc>
        <w:tc>
          <w:tcPr>
            <w:tcW w:w="487" w:type="pct"/>
            <w:tcBorders>
              <w:top w:val="nil"/>
              <w:bottom w:val="single" w:sz="4" w:space="0" w:color="auto"/>
            </w:tcBorders>
            <w:vAlign w:val="center"/>
          </w:tcPr>
          <w:p w14:paraId="58E7438F"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w:t>
            </w:r>
          </w:p>
        </w:tc>
        <w:tc>
          <w:tcPr>
            <w:tcW w:w="473" w:type="pct"/>
            <w:tcBorders>
              <w:top w:val="nil"/>
              <w:bottom w:val="single" w:sz="4" w:space="0" w:color="auto"/>
            </w:tcBorders>
            <w:vAlign w:val="center"/>
          </w:tcPr>
          <w:p w14:paraId="3B179E7D"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0</w:t>
            </w:r>
          </w:p>
        </w:tc>
        <w:tc>
          <w:tcPr>
            <w:tcW w:w="443" w:type="pct"/>
            <w:tcBorders>
              <w:top w:val="nil"/>
              <w:bottom w:val="single" w:sz="4" w:space="0" w:color="auto"/>
            </w:tcBorders>
            <w:vAlign w:val="center"/>
          </w:tcPr>
          <w:p w14:paraId="1427FD93"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2</w:t>
            </w:r>
          </w:p>
        </w:tc>
        <w:tc>
          <w:tcPr>
            <w:tcW w:w="501" w:type="pct"/>
            <w:tcBorders>
              <w:top w:val="nil"/>
              <w:bottom w:val="single" w:sz="4" w:space="0" w:color="auto"/>
            </w:tcBorders>
            <w:vAlign w:val="center"/>
          </w:tcPr>
          <w:p w14:paraId="5D37B3E9"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w:t>
            </w:r>
          </w:p>
        </w:tc>
        <w:tc>
          <w:tcPr>
            <w:tcW w:w="440" w:type="pct"/>
            <w:tcBorders>
              <w:top w:val="nil"/>
              <w:bottom w:val="single" w:sz="4" w:space="0" w:color="auto"/>
            </w:tcBorders>
            <w:vAlign w:val="center"/>
          </w:tcPr>
          <w:p w14:paraId="3CFDE4BC"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3</w:t>
            </w:r>
          </w:p>
        </w:tc>
        <w:tc>
          <w:tcPr>
            <w:tcW w:w="391" w:type="pct"/>
            <w:tcBorders>
              <w:top w:val="nil"/>
              <w:bottom w:val="single" w:sz="4" w:space="0" w:color="auto"/>
            </w:tcBorders>
            <w:vAlign w:val="center"/>
          </w:tcPr>
          <w:p w14:paraId="733CDA22"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0</w:t>
            </w:r>
          </w:p>
        </w:tc>
      </w:tr>
      <w:tr w:rsidR="002526E0" w:rsidRPr="00FF4A30" w14:paraId="300D77CD" w14:textId="77777777" w:rsidTr="00A02D53">
        <w:tc>
          <w:tcPr>
            <w:tcW w:w="677" w:type="pct"/>
            <w:tcBorders>
              <w:top w:val="single" w:sz="4" w:space="0" w:color="auto"/>
              <w:bottom w:val="single" w:sz="4" w:space="0" w:color="auto"/>
            </w:tcBorders>
            <w:vAlign w:val="center"/>
          </w:tcPr>
          <w:p w14:paraId="2CC4A981" w14:textId="77777777" w:rsidR="002526E0" w:rsidRPr="00FF4A30" w:rsidRDefault="002526E0" w:rsidP="003542B5">
            <w:pPr>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Total</w:t>
            </w:r>
          </w:p>
        </w:tc>
        <w:tc>
          <w:tcPr>
            <w:tcW w:w="1589" w:type="pct"/>
            <w:tcBorders>
              <w:top w:val="single" w:sz="4" w:space="0" w:color="auto"/>
              <w:bottom w:val="single" w:sz="4" w:space="0" w:color="auto"/>
            </w:tcBorders>
            <w:vAlign w:val="center"/>
          </w:tcPr>
          <w:p w14:paraId="0FA79608" w14:textId="77777777" w:rsidR="002526E0" w:rsidRPr="00FF4A30" w:rsidRDefault="002526E0" w:rsidP="003542B5">
            <w:pPr>
              <w:jc w:val="both"/>
              <w:rPr>
                <w:rFonts w:ascii="Times New Roman" w:hAnsi="Times New Roman" w:cs="Times New Roman"/>
                <w:color w:val="000000" w:themeColor="text1"/>
                <w:sz w:val="24"/>
                <w:szCs w:val="24"/>
              </w:rPr>
            </w:pPr>
          </w:p>
        </w:tc>
        <w:tc>
          <w:tcPr>
            <w:tcW w:w="487" w:type="pct"/>
            <w:tcBorders>
              <w:top w:val="single" w:sz="4" w:space="0" w:color="auto"/>
              <w:bottom w:val="single" w:sz="4" w:space="0" w:color="auto"/>
            </w:tcBorders>
            <w:vAlign w:val="center"/>
          </w:tcPr>
          <w:p w14:paraId="2B33598E"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50</w:t>
            </w:r>
          </w:p>
        </w:tc>
        <w:tc>
          <w:tcPr>
            <w:tcW w:w="473" w:type="pct"/>
            <w:tcBorders>
              <w:top w:val="single" w:sz="4" w:space="0" w:color="auto"/>
              <w:bottom w:val="single" w:sz="4" w:space="0" w:color="auto"/>
            </w:tcBorders>
          </w:tcPr>
          <w:p w14:paraId="6BFF77F5"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50</w:t>
            </w:r>
          </w:p>
        </w:tc>
        <w:tc>
          <w:tcPr>
            <w:tcW w:w="443" w:type="pct"/>
            <w:tcBorders>
              <w:top w:val="single" w:sz="4" w:space="0" w:color="auto"/>
              <w:bottom w:val="single" w:sz="4" w:space="0" w:color="auto"/>
            </w:tcBorders>
          </w:tcPr>
          <w:p w14:paraId="42A9F29E"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50</w:t>
            </w:r>
          </w:p>
        </w:tc>
        <w:tc>
          <w:tcPr>
            <w:tcW w:w="501" w:type="pct"/>
            <w:tcBorders>
              <w:top w:val="single" w:sz="4" w:space="0" w:color="auto"/>
              <w:bottom w:val="single" w:sz="4" w:space="0" w:color="auto"/>
            </w:tcBorders>
          </w:tcPr>
          <w:p w14:paraId="0CCD7C55"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50</w:t>
            </w:r>
          </w:p>
        </w:tc>
        <w:tc>
          <w:tcPr>
            <w:tcW w:w="440" w:type="pct"/>
            <w:tcBorders>
              <w:top w:val="single" w:sz="4" w:space="0" w:color="auto"/>
              <w:bottom w:val="single" w:sz="4" w:space="0" w:color="auto"/>
            </w:tcBorders>
          </w:tcPr>
          <w:p w14:paraId="42276FB1"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50</w:t>
            </w:r>
          </w:p>
        </w:tc>
        <w:tc>
          <w:tcPr>
            <w:tcW w:w="391" w:type="pct"/>
            <w:tcBorders>
              <w:top w:val="single" w:sz="4" w:space="0" w:color="auto"/>
              <w:bottom w:val="single" w:sz="4" w:space="0" w:color="auto"/>
            </w:tcBorders>
          </w:tcPr>
          <w:p w14:paraId="7DF4B695"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50</w:t>
            </w:r>
          </w:p>
        </w:tc>
      </w:tr>
      <w:tr w:rsidR="002526E0" w:rsidRPr="00FF4A30" w14:paraId="70A5EEE2" w14:textId="77777777" w:rsidTr="00A02D53">
        <w:tc>
          <w:tcPr>
            <w:tcW w:w="677" w:type="pct"/>
            <w:tcBorders>
              <w:top w:val="single" w:sz="4" w:space="0" w:color="auto"/>
            </w:tcBorders>
          </w:tcPr>
          <w:p w14:paraId="0FB9CF1D" w14:textId="77777777" w:rsidR="002526E0" w:rsidRPr="00FF4A30" w:rsidRDefault="002526E0" w:rsidP="003542B5">
            <w:pPr>
              <w:jc w:val="both"/>
              <w:rPr>
                <w:rFonts w:ascii="Times New Roman" w:hAnsi="Times New Roman" w:cs="Times New Roman"/>
                <w:color w:val="000000" w:themeColor="text1"/>
                <w:sz w:val="24"/>
                <w:szCs w:val="24"/>
              </w:rPr>
            </w:pPr>
          </w:p>
        </w:tc>
        <w:tc>
          <w:tcPr>
            <w:tcW w:w="1589" w:type="pct"/>
            <w:tcBorders>
              <w:top w:val="single" w:sz="4" w:space="0" w:color="auto"/>
            </w:tcBorders>
            <w:vAlign w:val="center"/>
          </w:tcPr>
          <w:p w14:paraId="664B44A1" w14:textId="77777777" w:rsidR="002526E0" w:rsidRPr="00FF4A30" w:rsidRDefault="002526E0" w:rsidP="003542B5">
            <w:pPr>
              <w:jc w:val="both"/>
              <w:rPr>
                <w:rFonts w:ascii="Times New Roman" w:hAnsi="Times New Roman" w:cs="Times New Roman"/>
                <w:color w:val="000000" w:themeColor="text1"/>
                <w:sz w:val="24"/>
                <w:szCs w:val="24"/>
              </w:rPr>
            </w:pPr>
          </w:p>
        </w:tc>
        <w:tc>
          <w:tcPr>
            <w:tcW w:w="487" w:type="pct"/>
            <w:tcBorders>
              <w:top w:val="single" w:sz="4" w:space="0" w:color="auto"/>
            </w:tcBorders>
            <w:vAlign w:val="center"/>
          </w:tcPr>
          <w:p w14:paraId="7094BE0F" w14:textId="77777777" w:rsidR="002526E0" w:rsidRPr="00FF4A30" w:rsidRDefault="002526E0" w:rsidP="003542B5">
            <w:pPr>
              <w:jc w:val="right"/>
              <w:rPr>
                <w:rFonts w:ascii="Times New Roman" w:hAnsi="Times New Roman" w:cs="Times New Roman"/>
                <w:color w:val="000000" w:themeColor="text1"/>
                <w:sz w:val="24"/>
                <w:szCs w:val="24"/>
              </w:rPr>
            </w:pPr>
          </w:p>
        </w:tc>
        <w:tc>
          <w:tcPr>
            <w:tcW w:w="473" w:type="pct"/>
            <w:tcBorders>
              <w:top w:val="single" w:sz="4" w:space="0" w:color="auto"/>
            </w:tcBorders>
            <w:vAlign w:val="center"/>
          </w:tcPr>
          <w:p w14:paraId="154C4308" w14:textId="77777777" w:rsidR="002526E0" w:rsidRPr="00FF4A30" w:rsidRDefault="002526E0" w:rsidP="003542B5">
            <w:pPr>
              <w:jc w:val="right"/>
              <w:rPr>
                <w:rFonts w:ascii="Times New Roman" w:hAnsi="Times New Roman" w:cs="Times New Roman"/>
                <w:color w:val="000000" w:themeColor="text1"/>
                <w:sz w:val="24"/>
                <w:szCs w:val="24"/>
              </w:rPr>
            </w:pPr>
          </w:p>
        </w:tc>
        <w:tc>
          <w:tcPr>
            <w:tcW w:w="443" w:type="pct"/>
            <w:tcBorders>
              <w:top w:val="single" w:sz="4" w:space="0" w:color="auto"/>
            </w:tcBorders>
            <w:vAlign w:val="center"/>
          </w:tcPr>
          <w:p w14:paraId="29B44DDE" w14:textId="77777777" w:rsidR="002526E0" w:rsidRPr="00FF4A30" w:rsidRDefault="002526E0" w:rsidP="003542B5">
            <w:pPr>
              <w:jc w:val="right"/>
              <w:rPr>
                <w:rFonts w:ascii="Times New Roman" w:hAnsi="Times New Roman" w:cs="Times New Roman"/>
                <w:color w:val="000000" w:themeColor="text1"/>
                <w:sz w:val="24"/>
                <w:szCs w:val="24"/>
              </w:rPr>
            </w:pPr>
          </w:p>
        </w:tc>
        <w:tc>
          <w:tcPr>
            <w:tcW w:w="501" w:type="pct"/>
            <w:tcBorders>
              <w:top w:val="single" w:sz="4" w:space="0" w:color="auto"/>
            </w:tcBorders>
            <w:vAlign w:val="center"/>
          </w:tcPr>
          <w:p w14:paraId="051C0DD3" w14:textId="77777777" w:rsidR="002526E0" w:rsidRPr="00FF4A30" w:rsidRDefault="002526E0" w:rsidP="003542B5">
            <w:pPr>
              <w:jc w:val="right"/>
              <w:rPr>
                <w:rFonts w:ascii="Times New Roman" w:hAnsi="Times New Roman" w:cs="Times New Roman"/>
                <w:color w:val="000000" w:themeColor="text1"/>
                <w:sz w:val="24"/>
                <w:szCs w:val="24"/>
              </w:rPr>
            </w:pPr>
          </w:p>
        </w:tc>
        <w:tc>
          <w:tcPr>
            <w:tcW w:w="440" w:type="pct"/>
            <w:tcBorders>
              <w:top w:val="single" w:sz="4" w:space="0" w:color="auto"/>
            </w:tcBorders>
            <w:vAlign w:val="center"/>
          </w:tcPr>
          <w:p w14:paraId="204B18C4" w14:textId="77777777" w:rsidR="002526E0" w:rsidRPr="00FF4A30" w:rsidRDefault="002526E0" w:rsidP="003542B5">
            <w:pPr>
              <w:jc w:val="right"/>
              <w:rPr>
                <w:rFonts w:ascii="Times New Roman" w:hAnsi="Times New Roman" w:cs="Times New Roman"/>
                <w:color w:val="000000" w:themeColor="text1"/>
                <w:sz w:val="24"/>
                <w:szCs w:val="24"/>
              </w:rPr>
            </w:pPr>
          </w:p>
        </w:tc>
        <w:tc>
          <w:tcPr>
            <w:tcW w:w="391" w:type="pct"/>
            <w:tcBorders>
              <w:top w:val="single" w:sz="4" w:space="0" w:color="auto"/>
            </w:tcBorders>
            <w:vAlign w:val="center"/>
          </w:tcPr>
          <w:p w14:paraId="7C01EB1F" w14:textId="77777777" w:rsidR="002526E0" w:rsidRPr="00FF4A30" w:rsidRDefault="002526E0" w:rsidP="003542B5">
            <w:pPr>
              <w:jc w:val="right"/>
              <w:rPr>
                <w:rFonts w:ascii="Times New Roman" w:hAnsi="Times New Roman" w:cs="Times New Roman"/>
                <w:color w:val="000000" w:themeColor="text1"/>
                <w:sz w:val="24"/>
                <w:szCs w:val="24"/>
              </w:rPr>
            </w:pPr>
          </w:p>
        </w:tc>
      </w:tr>
      <w:tr w:rsidR="002526E0" w:rsidRPr="00FF4A30" w14:paraId="3B7A914E" w14:textId="77777777" w:rsidTr="00A02D53">
        <w:tc>
          <w:tcPr>
            <w:tcW w:w="2266" w:type="pct"/>
            <w:gridSpan w:val="2"/>
          </w:tcPr>
          <w:p w14:paraId="28CA403A" w14:textId="77777777" w:rsidR="002526E0" w:rsidRPr="00FF4A30" w:rsidRDefault="002526E0" w:rsidP="003542B5">
            <w:pPr>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Percentage of cases (%)</w:t>
            </w:r>
          </w:p>
        </w:tc>
        <w:tc>
          <w:tcPr>
            <w:tcW w:w="487" w:type="pct"/>
            <w:vAlign w:val="center"/>
          </w:tcPr>
          <w:p w14:paraId="720EA8BD" w14:textId="77777777" w:rsidR="002526E0" w:rsidRPr="00FF4A30" w:rsidRDefault="002526E0" w:rsidP="003542B5">
            <w:pPr>
              <w:jc w:val="right"/>
              <w:rPr>
                <w:rFonts w:ascii="Times New Roman" w:hAnsi="Times New Roman" w:cs="Times New Roman"/>
                <w:color w:val="000000" w:themeColor="text1"/>
                <w:sz w:val="24"/>
                <w:szCs w:val="24"/>
              </w:rPr>
            </w:pPr>
          </w:p>
        </w:tc>
        <w:tc>
          <w:tcPr>
            <w:tcW w:w="473" w:type="pct"/>
            <w:vAlign w:val="center"/>
          </w:tcPr>
          <w:p w14:paraId="376C594A" w14:textId="77777777" w:rsidR="002526E0" w:rsidRPr="00FF4A30" w:rsidRDefault="002526E0" w:rsidP="003542B5">
            <w:pPr>
              <w:jc w:val="right"/>
              <w:rPr>
                <w:rFonts w:ascii="Times New Roman" w:hAnsi="Times New Roman" w:cs="Times New Roman"/>
                <w:color w:val="000000" w:themeColor="text1"/>
                <w:sz w:val="24"/>
                <w:szCs w:val="24"/>
              </w:rPr>
            </w:pPr>
          </w:p>
        </w:tc>
        <w:tc>
          <w:tcPr>
            <w:tcW w:w="443" w:type="pct"/>
            <w:vAlign w:val="center"/>
          </w:tcPr>
          <w:p w14:paraId="52AA44D2" w14:textId="77777777" w:rsidR="002526E0" w:rsidRPr="00FF4A30" w:rsidRDefault="002526E0" w:rsidP="003542B5">
            <w:pPr>
              <w:jc w:val="right"/>
              <w:rPr>
                <w:rFonts w:ascii="Times New Roman" w:hAnsi="Times New Roman" w:cs="Times New Roman"/>
                <w:color w:val="000000" w:themeColor="text1"/>
                <w:sz w:val="24"/>
                <w:szCs w:val="24"/>
              </w:rPr>
            </w:pPr>
          </w:p>
        </w:tc>
        <w:tc>
          <w:tcPr>
            <w:tcW w:w="501" w:type="pct"/>
            <w:vAlign w:val="center"/>
          </w:tcPr>
          <w:p w14:paraId="691F1D6E" w14:textId="77777777" w:rsidR="002526E0" w:rsidRPr="00FF4A30" w:rsidRDefault="002526E0" w:rsidP="003542B5">
            <w:pPr>
              <w:jc w:val="right"/>
              <w:rPr>
                <w:rFonts w:ascii="Times New Roman" w:hAnsi="Times New Roman" w:cs="Times New Roman"/>
                <w:color w:val="000000" w:themeColor="text1"/>
                <w:sz w:val="24"/>
                <w:szCs w:val="24"/>
              </w:rPr>
            </w:pPr>
          </w:p>
        </w:tc>
        <w:tc>
          <w:tcPr>
            <w:tcW w:w="440" w:type="pct"/>
            <w:vAlign w:val="center"/>
          </w:tcPr>
          <w:p w14:paraId="69B8E970" w14:textId="77777777" w:rsidR="002526E0" w:rsidRPr="00FF4A30" w:rsidRDefault="002526E0" w:rsidP="003542B5">
            <w:pPr>
              <w:jc w:val="right"/>
              <w:rPr>
                <w:rFonts w:ascii="Times New Roman" w:hAnsi="Times New Roman" w:cs="Times New Roman"/>
                <w:color w:val="000000" w:themeColor="text1"/>
                <w:sz w:val="24"/>
                <w:szCs w:val="24"/>
              </w:rPr>
            </w:pPr>
          </w:p>
        </w:tc>
        <w:tc>
          <w:tcPr>
            <w:tcW w:w="391" w:type="pct"/>
            <w:vAlign w:val="center"/>
          </w:tcPr>
          <w:p w14:paraId="75E05DC7" w14:textId="77777777" w:rsidR="002526E0" w:rsidRPr="00FF4A30" w:rsidRDefault="002526E0" w:rsidP="003542B5">
            <w:pPr>
              <w:jc w:val="right"/>
              <w:rPr>
                <w:rFonts w:ascii="Times New Roman" w:hAnsi="Times New Roman" w:cs="Times New Roman"/>
                <w:color w:val="000000" w:themeColor="text1"/>
                <w:sz w:val="24"/>
                <w:szCs w:val="24"/>
              </w:rPr>
            </w:pPr>
          </w:p>
        </w:tc>
      </w:tr>
      <w:tr w:rsidR="002526E0" w:rsidRPr="00FF4A30" w14:paraId="5C499BA0" w14:textId="77777777" w:rsidTr="00A02D53">
        <w:tc>
          <w:tcPr>
            <w:tcW w:w="677" w:type="pct"/>
            <w:tcBorders>
              <w:bottom w:val="nil"/>
            </w:tcBorders>
            <w:vAlign w:val="center"/>
          </w:tcPr>
          <w:p w14:paraId="68253A78"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Case 1</w:t>
            </w:r>
          </w:p>
        </w:tc>
        <w:tc>
          <w:tcPr>
            <w:tcW w:w="1589" w:type="pct"/>
            <w:tcBorders>
              <w:bottom w:val="nil"/>
            </w:tcBorders>
            <w:vAlign w:val="center"/>
          </w:tcPr>
          <w:p w14:paraId="77410553" w14:textId="11149B0F" w:rsidR="002526E0" w:rsidRPr="00FF4A30" w:rsidRDefault="007C4C5D" w:rsidP="003542B5">
            <w:pPr>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 xml:space="preserve">ALS: </w:t>
            </w:r>
            <w:r w:rsidR="002526E0" w:rsidRPr="00FF4A30">
              <w:rPr>
                <w:rFonts w:ascii="Times New Roman" w:hAnsi="Times New Roman" w:cs="Times New Roman"/>
                <w:color w:val="000000" w:themeColor="text1"/>
                <w:sz w:val="24"/>
                <w:szCs w:val="24"/>
              </w:rPr>
              <w:t>dominant in grid</w:t>
            </w:r>
          </w:p>
        </w:tc>
        <w:tc>
          <w:tcPr>
            <w:tcW w:w="487" w:type="pct"/>
            <w:tcBorders>
              <w:bottom w:val="nil"/>
            </w:tcBorders>
            <w:vAlign w:val="center"/>
          </w:tcPr>
          <w:p w14:paraId="14764B66"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94</w:t>
            </w:r>
          </w:p>
        </w:tc>
        <w:tc>
          <w:tcPr>
            <w:tcW w:w="473" w:type="pct"/>
            <w:tcBorders>
              <w:bottom w:val="nil"/>
            </w:tcBorders>
            <w:vAlign w:val="center"/>
          </w:tcPr>
          <w:p w14:paraId="1937407A"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98</w:t>
            </w:r>
          </w:p>
        </w:tc>
        <w:tc>
          <w:tcPr>
            <w:tcW w:w="443" w:type="pct"/>
            <w:tcBorders>
              <w:bottom w:val="nil"/>
            </w:tcBorders>
            <w:vAlign w:val="center"/>
          </w:tcPr>
          <w:p w14:paraId="77B1598A"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86</w:t>
            </w:r>
          </w:p>
        </w:tc>
        <w:tc>
          <w:tcPr>
            <w:tcW w:w="501" w:type="pct"/>
            <w:tcBorders>
              <w:bottom w:val="nil"/>
            </w:tcBorders>
            <w:vAlign w:val="center"/>
          </w:tcPr>
          <w:p w14:paraId="69C4FF70"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82</w:t>
            </w:r>
          </w:p>
        </w:tc>
        <w:tc>
          <w:tcPr>
            <w:tcW w:w="440" w:type="pct"/>
            <w:tcBorders>
              <w:bottom w:val="nil"/>
            </w:tcBorders>
            <w:vAlign w:val="center"/>
          </w:tcPr>
          <w:p w14:paraId="458852B7"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94</w:t>
            </w:r>
          </w:p>
        </w:tc>
        <w:tc>
          <w:tcPr>
            <w:tcW w:w="391" w:type="pct"/>
            <w:tcBorders>
              <w:bottom w:val="nil"/>
            </w:tcBorders>
            <w:vAlign w:val="center"/>
          </w:tcPr>
          <w:p w14:paraId="19DA06F5"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100</w:t>
            </w:r>
          </w:p>
        </w:tc>
      </w:tr>
      <w:tr w:rsidR="002526E0" w:rsidRPr="00FF4A30" w14:paraId="20CF874F" w14:textId="77777777" w:rsidTr="00A02D53">
        <w:tc>
          <w:tcPr>
            <w:tcW w:w="677" w:type="pct"/>
            <w:tcBorders>
              <w:top w:val="nil"/>
              <w:bottom w:val="single" w:sz="4" w:space="0" w:color="auto"/>
            </w:tcBorders>
            <w:vAlign w:val="center"/>
          </w:tcPr>
          <w:p w14:paraId="0EE432ED"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Case 2</w:t>
            </w:r>
          </w:p>
        </w:tc>
        <w:tc>
          <w:tcPr>
            <w:tcW w:w="1589" w:type="pct"/>
            <w:tcBorders>
              <w:top w:val="nil"/>
              <w:bottom w:val="single" w:sz="4" w:space="0" w:color="auto"/>
            </w:tcBorders>
            <w:vAlign w:val="center"/>
          </w:tcPr>
          <w:p w14:paraId="638273DB" w14:textId="6C047452" w:rsidR="002526E0" w:rsidRPr="00FF4A30" w:rsidRDefault="007C4C5D" w:rsidP="003542B5">
            <w:pPr>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 xml:space="preserve">ALS: </w:t>
            </w:r>
            <w:r w:rsidR="002526E0" w:rsidRPr="00FF4A30">
              <w:rPr>
                <w:rFonts w:ascii="Times New Roman" w:hAnsi="Times New Roman" w:cs="Times New Roman"/>
                <w:color w:val="000000" w:themeColor="text1"/>
                <w:sz w:val="24"/>
                <w:szCs w:val="24"/>
              </w:rPr>
              <w:t>appear</w:t>
            </w:r>
            <w:r w:rsidRPr="00FF4A30">
              <w:rPr>
                <w:rFonts w:ascii="Times New Roman" w:hAnsi="Times New Roman" w:cs="Times New Roman"/>
                <w:color w:val="000000" w:themeColor="text1"/>
                <w:sz w:val="24"/>
                <w:szCs w:val="24"/>
              </w:rPr>
              <w:t>ing</w:t>
            </w:r>
            <w:r w:rsidR="002526E0" w:rsidRPr="00FF4A30">
              <w:rPr>
                <w:rFonts w:ascii="Times New Roman" w:hAnsi="Times New Roman" w:cs="Times New Roman"/>
                <w:color w:val="000000" w:themeColor="text1"/>
                <w:sz w:val="24"/>
                <w:szCs w:val="24"/>
              </w:rPr>
              <w:t xml:space="preserve"> in grid</w:t>
            </w:r>
          </w:p>
        </w:tc>
        <w:tc>
          <w:tcPr>
            <w:tcW w:w="487" w:type="pct"/>
            <w:tcBorders>
              <w:top w:val="nil"/>
              <w:bottom w:val="single" w:sz="4" w:space="0" w:color="auto"/>
            </w:tcBorders>
            <w:vAlign w:val="center"/>
          </w:tcPr>
          <w:p w14:paraId="1EA37685"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100</w:t>
            </w:r>
          </w:p>
        </w:tc>
        <w:tc>
          <w:tcPr>
            <w:tcW w:w="473" w:type="pct"/>
            <w:tcBorders>
              <w:top w:val="nil"/>
              <w:bottom w:val="single" w:sz="4" w:space="0" w:color="auto"/>
            </w:tcBorders>
            <w:vAlign w:val="center"/>
          </w:tcPr>
          <w:p w14:paraId="00069D9E"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100</w:t>
            </w:r>
          </w:p>
        </w:tc>
        <w:tc>
          <w:tcPr>
            <w:tcW w:w="443" w:type="pct"/>
            <w:tcBorders>
              <w:top w:val="nil"/>
              <w:bottom w:val="single" w:sz="4" w:space="0" w:color="auto"/>
            </w:tcBorders>
            <w:vAlign w:val="center"/>
          </w:tcPr>
          <w:p w14:paraId="18D96CF3"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88</w:t>
            </w:r>
          </w:p>
        </w:tc>
        <w:tc>
          <w:tcPr>
            <w:tcW w:w="501" w:type="pct"/>
            <w:tcBorders>
              <w:top w:val="nil"/>
              <w:bottom w:val="single" w:sz="4" w:space="0" w:color="auto"/>
            </w:tcBorders>
            <w:vAlign w:val="center"/>
          </w:tcPr>
          <w:p w14:paraId="683562BE"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92</w:t>
            </w:r>
          </w:p>
        </w:tc>
        <w:tc>
          <w:tcPr>
            <w:tcW w:w="440" w:type="pct"/>
            <w:tcBorders>
              <w:top w:val="nil"/>
              <w:bottom w:val="single" w:sz="4" w:space="0" w:color="auto"/>
            </w:tcBorders>
            <w:vAlign w:val="center"/>
          </w:tcPr>
          <w:p w14:paraId="631A10EB"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96</w:t>
            </w:r>
          </w:p>
        </w:tc>
        <w:tc>
          <w:tcPr>
            <w:tcW w:w="391" w:type="pct"/>
            <w:tcBorders>
              <w:top w:val="nil"/>
              <w:bottom w:val="single" w:sz="4" w:space="0" w:color="auto"/>
            </w:tcBorders>
            <w:vAlign w:val="center"/>
          </w:tcPr>
          <w:p w14:paraId="7A0805B2"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100</w:t>
            </w:r>
          </w:p>
        </w:tc>
      </w:tr>
    </w:tbl>
    <w:p w14:paraId="32BA34CF" w14:textId="77777777" w:rsidR="002526E0" w:rsidRPr="00FF4A30" w:rsidRDefault="002526E0">
      <w:pPr>
        <w:rPr>
          <w:rFonts w:ascii="Times New Roman" w:hAnsi="Times New Roman" w:cs="Times New Roman"/>
          <w:color w:val="000000" w:themeColor="text1"/>
          <w:sz w:val="24"/>
          <w:szCs w:val="24"/>
        </w:rPr>
      </w:pPr>
    </w:p>
    <w:tbl>
      <w:tblPr>
        <w:tblStyle w:val="af0"/>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3514"/>
        <w:gridCol w:w="1842"/>
        <w:gridCol w:w="2189"/>
      </w:tblGrid>
      <w:tr w:rsidR="002526E0" w:rsidRPr="00FF4A30" w14:paraId="3D4DC22A" w14:textId="77777777" w:rsidTr="00A02D53">
        <w:trPr>
          <w:trHeight w:val="454"/>
        </w:trPr>
        <w:tc>
          <w:tcPr>
            <w:tcW w:w="5000" w:type="pct"/>
            <w:gridSpan w:val="4"/>
            <w:tcBorders>
              <w:top w:val="single" w:sz="4" w:space="0" w:color="auto"/>
              <w:bottom w:val="nil"/>
            </w:tcBorders>
            <w:vAlign w:val="center"/>
          </w:tcPr>
          <w:p w14:paraId="48D20D1C" w14:textId="01EF5246" w:rsidR="002526E0" w:rsidRPr="00FF4A30" w:rsidRDefault="002526E0" w:rsidP="003542B5">
            <w:pP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 xml:space="preserve">(b) Aggregation </w:t>
            </w:r>
            <w:r w:rsidR="007C4C5D" w:rsidRPr="00FF4A30">
              <w:rPr>
                <w:rFonts w:ascii="Times New Roman" w:hAnsi="Times New Roman" w:cs="Times New Roman"/>
                <w:color w:val="000000" w:themeColor="text1"/>
                <w:sz w:val="24"/>
                <w:szCs w:val="24"/>
              </w:rPr>
              <w:t>of</w:t>
            </w:r>
            <w:r w:rsidRPr="00FF4A30">
              <w:rPr>
                <w:rFonts w:ascii="Times New Roman" w:hAnsi="Times New Roman" w:cs="Times New Roman"/>
                <w:color w:val="000000" w:themeColor="text1"/>
                <w:sz w:val="24"/>
                <w:szCs w:val="24"/>
              </w:rPr>
              <w:t xml:space="preserve"> cedar and cypress are treated collectively as conifers</w:t>
            </w:r>
          </w:p>
        </w:tc>
      </w:tr>
      <w:tr w:rsidR="002526E0" w:rsidRPr="00FF4A30" w14:paraId="651942FE" w14:textId="77777777" w:rsidTr="0074076C">
        <w:tc>
          <w:tcPr>
            <w:tcW w:w="564" w:type="pct"/>
            <w:tcBorders>
              <w:top w:val="nil"/>
              <w:bottom w:val="nil"/>
            </w:tcBorders>
          </w:tcPr>
          <w:p w14:paraId="6B1E9AAC" w14:textId="77777777" w:rsidR="002526E0" w:rsidRPr="00FF4A30" w:rsidRDefault="002526E0" w:rsidP="003542B5">
            <w:pPr>
              <w:jc w:val="right"/>
              <w:rPr>
                <w:rFonts w:ascii="Times New Roman" w:hAnsi="Times New Roman" w:cs="Times New Roman"/>
                <w:color w:val="000000" w:themeColor="text1"/>
                <w:sz w:val="24"/>
                <w:szCs w:val="24"/>
              </w:rPr>
            </w:pPr>
          </w:p>
        </w:tc>
        <w:tc>
          <w:tcPr>
            <w:tcW w:w="2065" w:type="pct"/>
            <w:tcBorders>
              <w:top w:val="nil"/>
              <w:bottom w:val="nil"/>
            </w:tcBorders>
            <w:vAlign w:val="center"/>
          </w:tcPr>
          <w:p w14:paraId="1020BB63" w14:textId="77777777" w:rsidR="002526E0" w:rsidRPr="00FF4A30" w:rsidRDefault="002526E0" w:rsidP="003542B5">
            <w:pPr>
              <w:jc w:val="both"/>
              <w:rPr>
                <w:rFonts w:ascii="Times New Roman" w:hAnsi="Times New Roman" w:cs="Times New Roman"/>
                <w:color w:val="000000" w:themeColor="text1"/>
                <w:sz w:val="24"/>
                <w:szCs w:val="24"/>
              </w:rPr>
            </w:pPr>
          </w:p>
        </w:tc>
        <w:tc>
          <w:tcPr>
            <w:tcW w:w="2370" w:type="pct"/>
            <w:gridSpan w:val="2"/>
            <w:tcBorders>
              <w:top w:val="nil"/>
              <w:bottom w:val="single" w:sz="4" w:space="0" w:color="auto"/>
            </w:tcBorders>
            <w:vAlign w:val="center"/>
          </w:tcPr>
          <w:p w14:paraId="52C18507" w14:textId="77777777" w:rsidR="002526E0" w:rsidRPr="00FF4A30" w:rsidRDefault="002526E0" w:rsidP="003542B5">
            <w:pPr>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Combination pattern</w:t>
            </w:r>
          </w:p>
        </w:tc>
      </w:tr>
      <w:tr w:rsidR="002526E0" w:rsidRPr="00FF4A30" w14:paraId="56E6B53A" w14:textId="77777777" w:rsidTr="0074076C">
        <w:tc>
          <w:tcPr>
            <w:tcW w:w="564" w:type="pct"/>
            <w:tcBorders>
              <w:top w:val="nil"/>
              <w:bottom w:val="nil"/>
            </w:tcBorders>
            <w:vAlign w:val="center"/>
          </w:tcPr>
          <w:p w14:paraId="152C083B" w14:textId="77777777" w:rsidR="002526E0" w:rsidRPr="00FF4A30" w:rsidRDefault="002526E0" w:rsidP="003542B5">
            <w:pPr>
              <w:jc w:val="right"/>
              <w:rPr>
                <w:rFonts w:ascii="Times New Roman" w:hAnsi="Times New Roman" w:cs="Times New Roman"/>
                <w:color w:val="000000" w:themeColor="text1"/>
                <w:sz w:val="24"/>
                <w:szCs w:val="24"/>
              </w:rPr>
            </w:pPr>
          </w:p>
        </w:tc>
        <w:tc>
          <w:tcPr>
            <w:tcW w:w="2065" w:type="pct"/>
            <w:tcBorders>
              <w:top w:val="nil"/>
              <w:bottom w:val="nil"/>
            </w:tcBorders>
            <w:vAlign w:val="center"/>
          </w:tcPr>
          <w:p w14:paraId="55447FDF"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Forest data</w:t>
            </w:r>
          </w:p>
        </w:tc>
        <w:tc>
          <w:tcPr>
            <w:tcW w:w="1083" w:type="pct"/>
            <w:tcBorders>
              <w:top w:val="single" w:sz="4" w:space="0" w:color="auto"/>
              <w:bottom w:val="nil"/>
            </w:tcBorders>
            <w:vAlign w:val="center"/>
          </w:tcPr>
          <w:p w14:paraId="3FEA6FF1" w14:textId="5533EADF" w:rsidR="002526E0" w:rsidRPr="00FF4A30" w:rsidRDefault="007C4C5D" w:rsidP="003542B5">
            <w:pPr>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w:t>
            </w:r>
            <w:r w:rsidR="002526E0" w:rsidRPr="00FF4A30">
              <w:rPr>
                <w:rFonts w:ascii="Times New Roman" w:hAnsi="Times New Roman" w:cs="Times New Roman"/>
                <w:color w:val="000000" w:themeColor="text1"/>
                <w:sz w:val="24"/>
                <w:szCs w:val="24"/>
              </w:rPr>
              <w:t>onifer</w:t>
            </w:r>
          </w:p>
        </w:tc>
        <w:tc>
          <w:tcPr>
            <w:tcW w:w="1287" w:type="pct"/>
            <w:tcBorders>
              <w:top w:val="single" w:sz="4" w:space="0" w:color="auto"/>
              <w:bottom w:val="nil"/>
            </w:tcBorders>
            <w:vAlign w:val="center"/>
          </w:tcPr>
          <w:p w14:paraId="1FD559E7" w14:textId="43C643A2" w:rsidR="002526E0" w:rsidRPr="00FF4A30" w:rsidRDefault="007C4C5D" w:rsidP="003542B5">
            <w:pPr>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Conifer</w:t>
            </w:r>
          </w:p>
        </w:tc>
      </w:tr>
      <w:tr w:rsidR="002526E0" w:rsidRPr="00FF4A30" w14:paraId="5E1A55DF" w14:textId="77777777" w:rsidTr="0074076C">
        <w:tc>
          <w:tcPr>
            <w:tcW w:w="564" w:type="pct"/>
            <w:tcBorders>
              <w:top w:val="nil"/>
              <w:bottom w:val="single" w:sz="4" w:space="0" w:color="auto"/>
            </w:tcBorders>
            <w:vAlign w:val="center"/>
          </w:tcPr>
          <w:p w14:paraId="6BC368C1" w14:textId="77777777" w:rsidR="002526E0" w:rsidRPr="00FF4A30" w:rsidRDefault="002526E0" w:rsidP="003542B5">
            <w:pPr>
              <w:jc w:val="right"/>
              <w:rPr>
                <w:rFonts w:ascii="Times New Roman" w:hAnsi="Times New Roman" w:cs="Times New Roman"/>
                <w:color w:val="000000" w:themeColor="text1"/>
                <w:sz w:val="24"/>
                <w:szCs w:val="24"/>
              </w:rPr>
            </w:pPr>
          </w:p>
        </w:tc>
        <w:tc>
          <w:tcPr>
            <w:tcW w:w="2065" w:type="pct"/>
            <w:tcBorders>
              <w:top w:val="nil"/>
              <w:bottom w:val="single" w:sz="4" w:space="0" w:color="auto"/>
            </w:tcBorders>
            <w:vAlign w:val="center"/>
          </w:tcPr>
          <w:p w14:paraId="4296A987" w14:textId="281D676F" w:rsidR="002526E0" w:rsidRPr="00FF4A30" w:rsidRDefault="007C4C5D"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 xml:space="preserve">ALS </w:t>
            </w:r>
            <w:r w:rsidR="002526E0" w:rsidRPr="00FF4A30">
              <w:rPr>
                <w:rFonts w:ascii="Times New Roman" w:hAnsi="Times New Roman" w:cs="Times New Roman"/>
                <w:color w:val="000000" w:themeColor="text1"/>
                <w:sz w:val="24"/>
                <w:szCs w:val="24"/>
              </w:rPr>
              <w:t>data</w:t>
            </w:r>
          </w:p>
        </w:tc>
        <w:tc>
          <w:tcPr>
            <w:tcW w:w="1083" w:type="pct"/>
            <w:tcBorders>
              <w:top w:val="nil"/>
              <w:bottom w:val="single" w:sz="4" w:space="0" w:color="auto"/>
            </w:tcBorders>
            <w:vAlign w:val="center"/>
          </w:tcPr>
          <w:p w14:paraId="28F26BCC" w14:textId="0B15CF0A" w:rsidR="002526E0" w:rsidRPr="00FF4A30" w:rsidRDefault="007C4C5D" w:rsidP="003542B5">
            <w:pPr>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w:t>
            </w:r>
            <w:r w:rsidR="002526E0" w:rsidRPr="00FF4A30">
              <w:rPr>
                <w:rFonts w:ascii="Times New Roman" w:hAnsi="Times New Roman" w:cs="Times New Roman"/>
                <w:color w:val="000000" w:themeColor="text1"/>
                <w:sz w:val="24"/>
                <w:szCs w:val="24"/>
              </w:rPr>
              <w:t>onifer</w:t>
            </w:r>
          </w:p>
        </w:tc>
        <w:tc>
          <w:tcPr>
            <w:tcW w:w="1287" w:type="pct"/>
            <w:tcBorders>
              <w:top w:val="nil"/>
              <w:bottom w:val="single" w:sz="4" w:space="0" w:color="auto"/>
            </w:tcBorders>
            <w:vAlign w:val="center"/>
          </w:tcPr>
          <w:p w14:paraId="771E3D15" w14:textId="5EB47192" w:rsidR="002526E0" w:rsidRPr="00FF4A30" w:rsidRDefault="007C4C5D" w:rsidP="003542B5">
            <w:pPr>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Hardwood</w:t>
            </w:r>
          </w:p>
        </w:tc>
      </w:tr>
      <w:tr w:rsidR="002526E0" w:rsidRPr="00FF4A30" w14:paraId="3901C27B" w14:textId="77777777" w:rsidTr="0074076C">
        <w:tc>
          <w:tcPr>
            <w:tcW w:w="2630" w:type="pct"/>
            <w:gridSpan w:val="2"/>
            <w:tcBorders>
              <w:top w:val="single" w:sz="4" w:space="0" w:color="auto"/>
              <w:bottom w:val="nil"/>
            </w:tcBorders>
          </w:tcPr>
          <w:p w14:paraId="335D46F8" w14:textId="77777777" w:rsidR="002526E0" w:rsidRPr="00FF4A30" w:rsidRDefault="002526E0" w:rsidP="003542B5">
            <w:pPr>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Visual identification (</w:t>
            </w:r>
            <w:r w:rsidRPr="00FF4A30">
              <w:rPr>
                <w:rFonts w:ascii="Times New Roman" w:hAnsi="Times New Roman" w:cs="Times New Roman"/>
                <w:i/>
                <w:color w:val="000000" w:themeColor="text1"/>
                <w:sz w:val="24"/>
                <w:szCs w:val="24"/>
              </w:rPr>
              <w:t>n</w:t>
            </w:r>
            <w:r w:rsidRPr="00FF4A30">
              <w:rPr>
                <w:rFonts w:ascii="Times New Roman" w:hAnsi="Times New Roman" w:cs="Times New Roman"/>
                <w:color w:val="000000" w:themeColor="text1"/>
                <w:sz w:val="24"/>
                <w:szCs w:val="24"/>
              </w:rPr>
              <w:t>)</w:t>
            </w:r>
          </w:p>
        </w:tc>
        <w:tc>
          <w:tcPr>
            <w:tcW w:w="1083" w:type="pct"/>
            <w:tcBorders>
              <w:top w:val="single" w:sz="4" w:space="0" w:color="auto"/>
              <w:bottom w:val="nil"/>
            </w:tcBorders>
            <w:vAlign w:val="center"/>
          </w:tcPr>
          <w:p w14:paraId="1C7874B5" w14:textId="77777777" w:rsidR="002526E0" w:rsidRPr="00FF4A30" w:rsidRDefault="002526E0" w:rsidP="003542B5">
            <w:pPr>
              <w:jc w:val="right"/>
              <w:rPr>
                <w:rFonts w:ascii="Times New Roman" w:hAnsi="Times New Roman" w:cs="Times New Roman"/>
                <w:color w:val="000000" w:themeColor="text1"/>
                <w:sz w:val="24"/>
                <w:szCs w:val="24"/>
              </w:rPr>
            </w:pPr>
          </w:p>
        </w:tc>
        <w:tc>
          <w:tcPr>
            <w:tcW w:w="1287" w:type="pct"/>
            <w:tcBorders>
              <w:top w:val="single" w:sz="4" w:space="0" w:color="auto"/>
              <w:bottom w:val="nil"/>
            </w:tcBorders>
            <w:vAlign w:val="center"/>
          </w:tcPr>
          <w:p w14:paraId="54220AB6" w14:textId="77777777" w:rsidR="002526E0" w:rsidRPr="00FF4A30" w:rsidRDefault="002526E0" w:rsidP="003542B5">
            <w:pPr>
              <w:jc w:val="right"/>
              <w:rPr>
                <w:rFonts w:ascii="Times New Roman" w:hAnsi="Times New Roman" w:cs="Times New Roman"/>
                <w:color w:val="000000" w:themeColor="text1"/>
                <w:sz w:val="24"/>
                <w:szCs w:val="24"/>
              </w:rPr>
            </w:pPr>
          </w:p>
        </w:tc>
      </w:tr>
      <w:tr w:rsidR="002526E0" w:rsidRPr="00FF4A30" w14:paraId="72BE452A" w14:textId="77777777" w:rsidTr="0074076C">
        <w:tc>
          <w:tcPr>
            <w:tcW w:w="564" w:type="pct"/>
            <w:tcBorders>
              <w:top w:val="nil"/>
              <w:bottom w:val="nil"/>
            </w:tcBorders>
            <w:vAlign w:val="center"/>
          </w:tcPr>
          <w:p w14:paraId="138EC4C6"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Single</w:t>
            </w:r>
          </w:p>
        </w:tc>
        <w:tc>
          <w:tcPr>
            <w:tcW w:w="2065" w:type="pct"/>
            <w:tcBorders>
              <w:top w:val="nil"/>
              <w:bottom w:val="nil"/>
            </w:tcBorders>
            <w:vAlign w:val="center"/>
          </w:tcPr>
          <w:p w14:paraId="671F9C78" w14:textId="4B75DE0E" w:rsidR="002526E0" w:rsidRPr="00FF4A30" w:rsidRDefault="007C4C5D" w:rsidP="003542B5">
            <w:pPr>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w:t>
            </w:r>
            <w:r w:rsidR="002526E0" w:rsidRPr="00FF4A30">
              <w:rPr>
                <w:rFonts w:ascii="Times New Roman" w:hAnsi="Times New Roman" w:cs="Times New Roman"/>
                <w:color w:val="000000" w:themeColor="text1"/>
                <w:sz w:val="24"/>
                <w:szCs w:val="24"/>
              </w:rPr>
              <w:t>onifer</w:t>
            </w:r>
          </w:p>
        </w:tc>
        <w:tc>
          <w:tcPr>
            <w:tcW w:w="1083" w:type="pct"/>
            <w:tcBorders>
              <w:top w:val="nil"/>
              <w:bottom w:val="nil"/>
            </w:tcBorders>
            <w:vAlign w:val="center"/>
          </w:tcPr>
          <w:p w14:paraId="42C29ECE"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170</w:t>
            </w:r>
          </w:p>
        </w:tc>
        <w:tc>
          <w:tcPr>
            <w:tcW w:w="1287" w:type="pct"/>
            <w:tcBorders>
              <w:top w:val="nil"/>
              <w:bottom w:val="nil"/>
            </w:tcBorders>
            <w:vAlign w:val="center"/>
          </w:tcPr>
          <w:p w14:paraId="3F531E4D"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2</w:t>
            </w:r>
          </w:p>
        </w:tc>
      </w:tr>
      <w:tr w:rsidR="002526E0" w:rsidRPr="00FF4A30" w14:paraId="4856D65E" w14:textId="77777777" w:rsidTr="0074076C">
        <w:tc>
          <w:tcPr>
            <w:tcW w:w="564" w:type="pct"/>
            <w:tcBorders>
              <w:top w:val="nil"/>
              <w:bottom w:val="nil"/>
            </w:tcBorders>
            <w:vAlign w:val="center"/>
          </w:tcPr>
          <w:p w14:paraId="08704A42" w14:textId="77777777" w:rsidR="002526E0" w:rsidRPr="00FF4A30" w:rsidRDefault="002526E0" w:rsidP="003542B5">
            <w:pPr>
              <w:jc w:val="right"/>
              <w:rPr>
                <w:rFonts w:ascii="Times New Roman" w:hAnsi="Times New Roman" w:cs="Times New Roman"/>
                <w:color w:val="000000" w:themeColor="text1"/>
                <w:sz w:val="24"/>
                <w:szCs w:val="24"/>
              </w:rPr>
            </w:pPr>
          </w:p>
        </w:tc>
        <w:tc>
          <w:tcPr>
            <w:tcW w:w="2065" w:type="pct"/>
            <w:tcBorders>
              <w:top w:val="nil"/>
              <w:bottom w:val="nil"/>
            </w:tcBorders>
            <w:vAlign w:val="center"/>
          </w:tcPr>
          <w:p w14:paraId="56DD6BF7" w14:textId="03D4AE22" w:rsidR="002526E0" w:rsidRPr="00FF4A30" w:rsidRDefault="007C4C5D" w:rsidP="003542B5">
            <w:pPr>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H</w:t>
            </w:r>
            <w:r w:rsidR="002526E0" w:rsidRPr="00FF4A30">
              <w:rPr>
                <w:rFonts w:ascii="Times New Roman" w:hAnsi="Times New Roman" w:cs="Times New Roman"/>
                <w:color w:val="000000" w:themeColor="text1"/>
                <w:sz w:val="24"/>
                <w:szCs w:val="24"/>
              </w:rPr>
              <w:t>ardwood</w:t>
            </w:r>
          </w:p>
        </w:tc>
        <w:tc>
          <w:tcPr>
            <w:tcW w:w="1083" w:type="pct"/>
            <w:tcBorders>
              <w:top w:val="nil"/>
              <w:bottom w:val="nil"/>
            </w:tcBorders>
            <w:vAlign w:val="center"/>
          </w:tcPr>
          <w:p w14:paraId="0783C018"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w:t>
            </w:r>
          </w:p>
        </w:tc>
        <w:tc>
          <w:tcPr>
            <w:tcW w:w="1287" w:type="pct"/>
            <w:tcBorders>
              <w:top w:val="nil"/>
              <w:bottom w:val="nil"/>
            </w:tcBorders>
            <w:vAlign w:val="center"/>
          </w:tcPr>
          <w:p w14:paraId="646D18A1"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33</w:t>
            </w:r>
          </w:p>
        </w:tc>
      </w:tr>
      <w:tr w:rsidR="002526E0" w:rsidRPr="00FF4A30" w14:paraId="11D072C5" w14:textId="77777777" w:rsidTr="0074076C">
        <w:tc>
          <w:tcPr>
            <w:tcW w:w="564" w:type="pct"/>
            <w:tcBorders>
              <w:top w:val="nil"/>
              <w:bottom w:val="single" w:sz="4" w:space="0" w:color="auto"/>
            </w:tcBorders>
            <w:vAlign w:val="center"/>
          </w:tcPr>
          <w:p w14:paraId="466AB3FB"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Dual</w:t>
            </w:r>
          </w:p>
        </w:tc>
        <w:tc>
          <w:tcPr>
            <w:tcW w:w="2065" w:type="pct"/>
            <w:tcBorders>
              <w:top w:val="nil"/>
              <w:bottom w:val="single" w:sz="4" w:space="0" w:color="auto"/>
            </w:tcBorders>
            <w:vAlign w:val="center"/>
          </w:tcPr>
          <w:p w14:paraId="06878A3D" w14:textId="6E51A703" w:rsidR="002526E0" w:rsidRPr="00FF4A30" w:rsidRDefault="007C4C5D" w:rsidP="003542B5">
            <w:pPr>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Conifer–</w:t>
            </w:r>
            <w:r w:rsidR="002526E0" w:rsidRPr="00FF4A30">
              <w:rPr>
                <w:rFonts w:ascii="Times New Roman" w:hAnsi="Times New Roman" w:cs="Times New Roman"/>
                <w:color w:val="000000" w:themeColor="text1"/>
                <w:sz w:val="24"/>
                <w:szCs w:val="24"/>
              </w:rPr>
              <w:t>hardwood</w:t>
            </w:r>
          </w:p>
        </w:tc>
        <w:tc>
          <w:tcPr>
            <w:tcW w:w="1083" w:type="pct"/>
            <w:tcBorders>
              <w:top w:val="nil"/>
              <w:bottom w:val="single" w:sz="4" w:space="0" w:color="auto"/>
            </w:tcBorders>
            <w:vAlign w:val="center"/>
          </w:tcPr>
          <w:p w14:paraId="18CF08C6"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29</w:t>
            </w:r>
          </w:p>
        </w:tc>
        <w:tc>
          <w:tcPr>
            <w:tcW w:w="1287" w:type="pct"/>
            <w:tcBorders>
              <w:top w:val="nil"/>
              <w:bottom w:val="single" w:sz="4" w:space="0" w:color="auto"/>
            </w:tcBorders>
            <w:vAlign w:val="center"/>
          </w:tcPr>
          <w:p w14:paraId="599059C3"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65</w:t>
            </w:r>
          </w:p>
        </w:tc>
      </w:tr>
      <w:tr w:rsidR="002526E0" w:rsidRPr="00FF4A30" w14:paraId="68D2673E" w14:textId="77777777" w:rsidTr="0074076C">
        <w:tc>
          <w:tcPr>
            <w:tcW w:w="564" w:type="pct"/>
            <w:tcBorders>
              <w:top w:val="single" w:sz="4" w:space="0" w:color="auto"/>
              <w:bottom w:val="single" w:sz="4" w:space="0" w:color="auto"/>
            </w:tcBorders>
            <w:vAlign w:val="center"/>
          </w:tcPr>
          <w:p w14:paraId="04CFBCBF"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Total</w:t>
            </w:r>
          </w:p>
        </w:tc>
        <w:tc>
          <w:tcPr>
            <w:tcW w:w="2065" w:type="pct"/>
            <w:tcBorders>
              <w:top w:val="single" w:sz="4" w:space="0" w:color="auto"/>
              <w:bottom w:val="single" w:sz="4" w:space="0" w:color="auto"/>
            </w:tcBorders>
            <w:vAlign w:val="center"/>
          </w:tcPr>
          <w:p w14:paraId="3088A24F" w14:textId="77777777" w:rsidR="002526E0" w:rsidRPr="00FF4A30" w:rsidRDefault="002526E0" w:rsidP="003542B5">
            <w:pPr>
              <w:jc w:val="both"/>
              <w:rPr>
                <w:rFonts w:ascii="Times New Roman" w:hAnsi="Times New Roman" w:cs="Times New Roman"/>
                <w:color w:val="000000" w:themeColor="text1"/>
                <w:sz w:val="24"/>
                <w:szCs w:val="24"/>
              </w:rPr>
            </w:pPr>
          </w:p>
        </w:tc>
        <w:tc>
          <w:tcPr>
            <w:tcW w:w="1083" w:type="pct"/>
            <w:tcBorders>
              <w:top w:val="single" w:sz="4" w:space="0" w:color="auto"/>
              <w:bottom w:val="single" w:sz="4" w:space="0" w:color="auto"/>
            </w:tcBorders>
            <w:vAlign w:val="center"/>
          </w:tcPr>
          <w:p w14:paraId="04C79003"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200</w:t>
            </w:r>
          </w:p>
        </w:tc>
        <w:tc>
          <w:tcPr>
            <w:tcW w:w="1287" w:type="pct"/>
            <w:tcBorders>
              <w:top w:val="single" w:sz="4" w:space="0" w:color="auto"/>
              <w:bottom w:val="single" w:sz="4" w:space="0" w:color="auto"/>
            </w:tcBorders>
          </w:tcPr>
          <w:p w14:paraId="76EC785C" w14:textId="77777777" w:rsidR="002526E0" w:rsidRPr="00FF4A30" w:rsidRDefault="002526E0"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100</w:t>
            </w:r>
          </w:p>
        </w:tc>
      </w:tr>
      <w:tr w:rsidR="002526E0" w:rsidRPr="00FF4A30" w14:paraId="0255F2A3" w14:textId="77777777" w:rsidTr="0074076C">
        <w:tc>
          <w:tcPr>
            <w:tcW w:w="564" w:type="pct"/>
            <w:tcBorders>
              <w:top w:val="single" w:sz="4" w:space="0" w:color="auto"/>
              <w:bottom w:val="nil"/>
            </w:tcBorders>
            <w:vAlign w:val="center"/>
          </w:tcPr>
          <w:p w14:paraId="6ACF9F3F" w14:textId="77777777" w:rsidR="002526E0" w:rsidRPr="00FF4A30" w:rsidRDefault="002526E0" w:rsidP="003542B5">
            <w:pPr>
              <w:jc w:val="right"/>
              <w:rPr>
                <w:rFonts w:ascii="Times New Roman" w:hAnsi="Times New Roman" w:cs="Times New Roman"/>
                <w:color w:val="000000" w:themeColor="text1"/>
                <w:sz w:val="24"/>
                <w:szCs w:val="24"/>
              </w:rPr>
            </w:pPr>
          </w:p>
        </w:tc>
        <w:tc>
          <w:tcPr>
            <w:tcW w:w="2065" w:type="pct"/>
            <w:tcBorders>
              <w:top w:val="single" w:sz="4" w:space="0" w:color="auto"/>
              <w:bottom w:val="nil"/>
            </w:tcBorders>
            <w:vAlign w:val="center"/>
          </w:tcPr>
          <w:p w14:paraId="3A1D190A" w14:textId="77777777" w:rsidR="002526E0" w:rsidRPr="00FF4A30" w:rsidRDefault="002526E0" w:rsidP="003542B5">
            <w:pPr>
              <w:jc w:val="both"/>
              <w:rPr>
                <w:rFonts w:ascii="Times New Roman" w:hAnsi="Times New Roman" w:cs="Times New Roman"/>
                <w:color w:val="000000" w:themeColor="text1"/>
                <w:sz w:val="24"/>
                <w:szCs w:val="24"/>
              </w:rPr>
            </w:pPr>
          </w:p>
        </w:tc>
        <w:tc>
          <w:tcPr>
            <w:tcW w:w="1083" w:type="pct"/>
            <w:tcBorders>
              <w:top w:val="single" w:sz="4" w:space="0" w:color="auto"/>
              <w:bottom w:val="nil"/>
            </w:tcBorders>
            <w:vAlign w:val="center"/>
          </w:tcPr>
          <w:p w14:paraId="095676DE" w14:textId="77777777" w:rsidR="002526E0" w:rsidRPr="00FF4A30" w:rsidRDefault="002526E0" w:rsidP="003542B5">
            <w:pPr>
              <w:jc w:val="right"/>
              <w:rPr>
                <w:rFonts w:ascii="Times New Roman" w:hAnsi="Times New Roman" w:cs="Times New Roman"/>
                <w:color w:val="000000" w:themeColor="text1"/>
                <w:sz w:val="24"/>
                <w:szCs w:val="24"/>
              </w:rPr>
            </w:pPr>
          </w:p>
        </w:tc>
        <w:tc>
          <w:tcPr>
            <w:tcW w:w="1287" w:type="pct"/>
            <w:tcBorders>
              <w:top w:val="single" w:sz="4" w:space="0" w:color="auto"/>
              <w:bottom w:val="nil"/>
            </w:tcBorders>
          </w:tcPr>
          <w:p w14:paraId="551ADB25" w14:textId="77777777" w:rsidR="002526E0" w:rsidRPr="00FF4A30" w:rsidRDefault="002526E0" w:rsidP="003542B5">
            <w:pPr>
              <w:jc w:val="right"/>
              <w:rPr>
                <w:rFonts w:ascii="Times New Roman" w:hAnsi="Times New Roman" w:cs="Times New Roman"/>
                <w:color w:val="000000" w:themeColor="text1"/>
                <w:sz w:val="24"/>
                <w:szCs w:val="24"/>
              </w:rPr>
            </w:pPr>
          </w:p>
        </w:tc>
      </w:tr>
      <w:tr w:rsidR="002526E0" w:rsidRPr="00FF4A30" w14:paraId="7C69ABA8" w14:textId="77777777" w:rsidTr="0074076C">
        <w:tc>
          <w:tcPr>
            <w:tcW w:w="2630" w:type="pct"/>
            <w:gridSpan w:val="2"/>
            <w:tcBorders>
              <w:top w:val="nil"/>
              <w:bottom w:val="nil"/>
            </w:tcBorders>
            <w:vAlign w:val="center"/>
          </w:tcPr>
          <w:p w14:paraId="364A02AD" w14:textId="77777777" w:rsidR="002526E0" w:rsidRPr="00FF4A30" w:rsidRDefault="002526E0" w:rsidP="003542B5">
            <w:pPr>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Percentage of cases (%)</w:t>
            </w:r>
          </w:p>
        </w:tc>
        <w:tc>
          <w:tcPr>
            <w:tcW w:w="1083" w:type="pct"/>
            <w:tcBorders>
              <w:top w:val="nil"/>
              <w:bottom w:val="nil"/>
            </w:tcBorders>
            <w:vAlign w:val="center"/>
          </w:tcPr>
          <w:p w14:paraId="505567D0" w14:textId="77777777" w:rsidR="002526E0" w:rsidRPr="00FF4A30" w:rsidRDefault="002526E0" w:rsidP="003542B5">
            <w:pPr>
              <w:jc w:val="right"/>
              <w:rPr>
                <w:rFonts w:ascii="Times New Roman" w:hAnsi="Times New Roman" w:cs="Times New Roman"/>
                <w:color w:val="000000" w:themeColor="text1"/>
                <w:sz w:val="24"/>
                <w:szCs w:val="24"/>
              </w:rPr>
            </w:pPr>
          </w:p>
        </w:tc>
        <w:tc>
          <w:tcPr>
            <w:tcW w:w="1287" w:type="pct"/>
            <w:tcBorders>
              <w:top w:val="nil"/>
              <w:bottom w:val="nil"/>
            </w:tcBorders>
          </w:tcPr>
          <w:p w14:paraId="777C738C" w14:textId="77777777" w:rsidR="002526E0" w:rsidRPr="00FF4A30" w:rsidRDefault="002526E0" w:rsidP="003542B5">
            <w:pPr>
              <w:jc w:val="right"/>
              <w:rPr>
                <w:rFonts w:ascii="Times New Roman" w:hAnsi="Times New Roman" w:cs="Times New Roman"/>
                <w:color w:val="000000" w:themeColor="text1"/>
                <w:sz w:val="24"/>
                <w:szCs w:val="24"/>
              </w:rPr>
            </w:pPr>
          </w:p>
        </w:tc>
      </w:tr>
      <w:tr w:rsidR="0074076C" w:rsidRPr="00FF4A30" w14:paraId="0ECAF2E3" w14:textId="77777777" w:rsidTr="0074076C">
        <w:tc>
          <w:tcPr>
            <w:tcW w:w="564" w:type="pct"/>
            <w:tcBorders>
              <w:top w:val="nil"/>
              <w:bottom w:val="nil"/>
            </w:tcBorders>
            <w:vAlign w:val="center"/>
          </w:tcPr>
          <w:p w14:paraId="7CEB3826" w14:textId="77777777" w:rsidR="0074076C" w:rsidRPr="00FF4A30" w:rsidRDefault="0074076C"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Case 1</w:t>
            </w:r>
          </w:p>
        </w:tc>
        <w:tc>
          <w:tcPr>
            <w:tcW w:w="2065" w:type="pct"/>
            <w:tcBorders>
              <w:top w:val="nil"/>
              <w:bottom w:val="nil"/>
            </w:tcBorders>
            <w:vAlign w:val="center"/>
          </w:tcPr>
          <w:p w14:paraId="66D60E33" w14:textId="6A5A98AF" w:rsidR="0074076C" w:rsidRPr="00FF4A30" w:rsidRDefault="0074076C" w:rsidP="003542B5">
            <w:pPr>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ALS: dominant in grid</w:t>
            </w:r>
          </w:p>
        </w:tc>
        <w:tc>
          <w:tcPr>
            <w:tcW w:w="1083" w:type="pct"/>
            <w:tcBorders>
              <w:top w:val="nil"/>
              <w:bottom w:val="nil"/>
            </w:tcBorders>
            <w:vAlign w:val="center"/>
          </w:tcPr>
          <w:p w14:paraId="3CEBB93B" w14:textId="77777777" w:rsidR="0074076C" w:rsidRPr="00FF4A30" w:rsidRDefault="0074076C"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98</w:t>
            </w:r>
          </w:p>
        </w:tc>
        <w:tc>
          <w:tcPr>
            <w:tcW w:w="1287" w:type="pct"/>
            <w:tcBorders>
              <w:top w:val="nil"/>
              <w:bottom w:val="nil"/>
            </w:tcBorders>
          </w:tcPr>
          <w:p w14:paraId="3A2DEC31" w14:textId="77777777" w:rsidR="0074076C" w:rsidRPr="00FF4A30" w:rsidRDefault="0074076C"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97</w:t>
            </w:r>
          </w:p>
        </w:tc>
      </w:tr>
      <w:tr w:rsidR="0074076C" w:rsidRPr="00FF4A30" w14:paraId="0B327107" w14:textId="77777777" w:rsidTr="0074076C">
        <w:tc>
          <w:tcPr>
            <w:tcW w:w="564" w:type="pct"/>
            <w:tcBorders>
              <w:top w:val="nil"/>
              <w:bottom w:val="single" w:sz="4" w:space="0" w:color="auto"/>
            </w:tcBorders>
            <w:vAlign w:val="center"/>
          </w:tcPr>
          <w:p w14:paraId="1AD4B533" w14:textId="77777777" w:rsidR="0074076C" w:rsidRPr="00FF4A30" w:rsidRDefault="0074076C"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Case 2</w:t>
            </w:r>
          </w:p>
        </w:tc>
        <w:tc>
          <w:tcPr>
            <w:tcW w:w="2065" w:type="pct"/>
            <w:tcBorders>
              <w:top w:val="nil"/>
              <w:bottom w:val="single" w:sz="4" w:space="0" w:color="auto"/>
            </w:tcBorders>
            <w:vAlign w:val="center"/>
          </w:tcPr>
          <w:p w14:paraId="6D382AFC" w14:textId="152E5CFF" w:rsidR="0074076C" w:rsidRPr="00FF4A30" w:rsidRDefault="0074076C" w:rsidP="003542B5">
            <w:pPr>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ALS: appearing in grid</w:t>
            </w:r>
          </w:p>
        </w:tc>
        <w:tc>
          <w:tcPr>
            <w:tcW w:w="1083" w:type="pct"/>
            <w:tcBorders>
              <w:top w:val="nil"/>
              <w:bottom w:val="single" w:sz="4" w:space="0" w:color="auto"/>
            </w:tcBorders>
            <w:vAlign w:val="center"/>
          </w:tcPr>
          <w:p w14:paraId="1ED5EE00" w14:textId="77777777" w:rsidR="0074076C" w:rsidRPr="00FF4A30" w:rsidRDefault="0074076C"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99.5</w:t>
            </w:r>
          </w:p>
        </w:tc>
        <w:tc>
          <w:tcPr>
            <w:tcW w:w="1287" w:type="pct"/>
            <w:tcBorders>
              <w:top w:val="nil"/>
              <w:bottom w:val="single" w:sz="4" w:space="0" w:color="auto"/>
            </w:tcBorders>
          </w:tcPr>
          <w:p w14:paraId="10183192" w14:textId="77777777" w:rsidR="0074076C" w:rsidRPr="00FF4A30" w:rsidRDefault="0074076C" w:rsidP="003542B5">
            <w:pPr>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98</w:t>
            </w:r>
          </w:p>
        </w:tc>
      </w:tr>
    </w:tbl>
    <w:p w14:paraId="34840986" w14:textId="77777777" w:rsidR="0074076C" w:rsidRPr="00FF4A30" w:rsidRDefault="002526E0" w:rsidP="0048601C">
      <w:pPr>
        <w:spacing w:after="0" w:line="480" w:lineRule="auto"/>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 xml:space="preserve">Ce: </w:t>
      </w:r>
      <w:r w:rsidRPr="00FF4A30">
        <w:rPr>
          <w:rFonts w:ascii="Times New Roman" w:hAnsi="Times New Roman" w:cs="Times New Roman"/>
          <w:i/>
          <w:color w:val="000000" w:themeColor="text1"/>
          <w:sz w:val="24"/>
          <w:szCs w:val="24"/>
        </w:rPr>
        <w:t>sugi</w:t>
      </w:r>
      <w:r w:rsidRPr="00FF4A30">
        <w:rPr>
          <w:rFonts w:ascii="Times New Roman" w:hAnsi="Times New Roman" w:cs="Times New Roman"/>
          <w:color w:val="000000" w:themeColor="text1"/>
          <w:sz w:val="24"/>
          <w:szCs w:val="24"/>
        </w:rPr>
        <w:t xml:space="preserve"> cedar; Cy: </w:t>
      </w:r>
      <w:r w:rsidRPr="00FF4A30">
        <w:rPr>
          <w:rFonts w:ascii="Times New Roman" w:hAnsi="Times New Roman" w:cs="Times New Roman"/>
          <w:i/>
          <w:color w:val="000000" w:themeColor="text1"/>
          <w:sz w:val="24"/>
          <w:szCs w:val="24"/>
        </w:rPr>
        <w:t>hinoki</w:t>
      </w:r>
      <w:r w:rsidRPr="00FF4A30">
        <w:rPr>
          <w:rFonts w:ascii="Times New Roman" w:hAnsi="Times New Roman" w:cs="Times New Roman"/>
          <w:color w:val="000000" w:themeColor="text1"/>
          <w:sz w:val="24"/>
          <w:szCs w:val="24"/>
        </w:rPr>
        <w:t xml:space="preserve"> cypress; Ha: hardwood. </w:t>
      </w:r>
    </w:p>
    <w:p w14:paraId="7281E6C1" w14:textId="788950A9" w:rsidR="002526E0" w:rsidRPr="00FF4A30" w:rsidRDefault="002526E0" w:rsidP="0048601C">
      <w:pPr>
        <w:spacing w:after="0" w:line="480" w:lineRule="auto"/>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 xml:space="preserve">Case 1: Tree species in </w:t>
      </w:r>
      <w:r w:rsidR="0074076C" w:rsidRPr="00FF4A30">
        <w:rPr>
          <w:rFonts w:ascii="Times New Roman" w:hAnsi="Times New Roman" w:cs="Times New Roman"/>
          <w:color w:val="000000" w:themeColor="text1"/>
          <w:sz w:val="24"/>
          <w:szCs w:val="24"/>
        </w:rPr>
        <w:t xml:space="preserve">ALS </w:t>
      </w:r>
      <w:r w:rsidRPr="00FF4A30">
        <w:rPr>
          <w:rFonts w:ascii="Times New Roman" w:hAnsi="Times New Roman" w:cs="Times New Roman"/>
          <w:color w:val="000000" w:themeColor="text1"/>
          <w:sz w:val="24"/>
          <w:szCs w:val="24"/>
        </w:rPr>
        <w:t xml:space="preserve">data match the most dominant species in </w:t>
      </w:r>
      <w:r w:rsidR="0074076C" w:rsidRPr="00FF4A30">
        <w:rPr>
          <w:rFonts w:ascii="Times New Roman" w:hAnsi="Times New Roman" w:cs="Times New Roman"/>
          <w:color w:val="000000" w:themeColor="text1"/>
          <w:sz w:val="24"/>
          <w:szCs w:val="24"/>
        </w:rPr>
        <w:t xml:space="preserve">the grid, </w:t>
      </w:r>
      <w:r w:rsidRPr="00FF4A30">
        <w:rPr>
          <w:rFonts w:ascii="Times New Roman" w:hAnsi="Times New Roman" w:cs="Times New Roman"/>
          <w:color w:val="000000" w:themeColor="text1"/>
          <w:sz w:val="24"/>
          <w:szCs w:val="24"/>
        </w:rPr>
        <w:t>visual</w:t>
      </w:r>
      <w:r w:rsidR="0074076C" w:rsidRPr="00FF4A30">
        <w:rPr>
          <w:rFonts w:ascii="Times New Roman" w:hAnsi="Times New Roman" w:cs="Times New Roman"/>
          <w:color w:val="000000" w:themeColor="text1"/>
          <w:sz w:val="24"/>
          <w:szCs w:val="24"/>
        </w:rPr>
        <w:t>ly</w:t>
      </w:r>
      <w:r w:rsidRPr="00FF4A30">
        <w:rPr>
          <w:rFonts w:ascii="Times New Roman" w:hAnsi="Times New Roman" w:cs="Times New Roman"/>
          <w:color w:val="000000" w:themeColor="text1"/>
          <w:sz w:val="24"/>
          <w:szCs w:val="24"/>
        </w:rPr>
        <w:t xml:space="preserve"> identifi</w:t>
      </w:r>
      <w:r w:rsidR="0074076C" w:rsidRPr="00FF4A30">
        <w:rPr>
          <w:rFonts w:ascii="Times New Roman" w:hAnsi="Times New Roman" w:cs="Times New Roman"/>
          <w:color w:val="000000" w:themeColor="text1"/>
          <w:sz w:val="24"/>
          <w:szCs w:val="24"/>
        </w:rPr>
        <w:t>ed in</w:t>
      </w:r>
      <w:r w:rsidRPr="00FF4A30">
        <w:rPr>
          <w:rFonts w:ascii="Times New Roman" w:hAnsi="Times New Roman" w:cs="Times New Roman"/>
          <w:color w:val="000000" w:themeColor="text1"/>
          <w:sz w:val="24"/>
          <w:szCs w:val="24"/>
        </w:rPr>
        <w:t xml:space="preserve"> Google Earth imagery</w:t>
      </w:r>
      <w:r w:rsidR="0074076C" w:rsidRPr="00FF4A30">
        <w:rPr>
          <w:rFonts w:ascii="Times New Roman" w:hAnsi="Times New Roman" w:cs="Times New Roman"/>
          <w:color w:val="000000" w:themeColor="text1"/>
          <w:sz w:val="24"/>
          <w:szCs w:val="24"/>
        </w:rPr>
        <w:t>.</w:t>
      </w:r>
      <w:r w:rsidRPr="00FF4A30">
        <w:rPr>
          <w:rFonts w:ascii="Times New Roman" w:hAnsi="Times New Roman" w:cs="Times New Roman"/>
          <w:color w:val="000000" w:themeColor="text1"/>
          <w:sz w:val="24"/>
          <w:szCs w:val="24"/>
        </w:rPr>
        <w:t xml:space="preserve"> Case 2: Tree species in </w:t>
      </w:r>
      <w:r w:rsidR="0074076C" w:rsidRPr="00FF4A30">
        <w:rPr>
          <w:rFonts w:ascii="Times New Roman" w:hAnsi="Times New Roman" w:cs="Times New Roman"/>
          <w:color w:val="000000" w:themeColor="text1"/>
          <w:sz w:val="24"/>
          <w:szCs w:val="24"/>
        </w:rPr>
        <w:t xml:space="preserve">ALS </w:t>
      </w:r>
      <w:r w:rsidRPr="00FF4A30">
        <w:rPr>
          <w:rFonts w:ascii="Times New Roman" w:hAnsi="Times New Roman" w:cs="Times New Roman"/>
          <w:color w:val="000000" w:themeColor="text1"/>
          <w:sz w:val="24"/>
          <w:szCs w:val="24"/>
        </w:rPr>
        <w:t xml:space="preserve">data appear in </w:t>
      </w:r>
      <w:r w:rsidR="0074076C" w:rsidRPr="00FF4A30">
        <w:rPr>
          <w:rFonts w:ascii="Times New Roman" w:hAnsi="Times New Roman" w:cs="Times New Roman"/>
          <w:color w:val="000000" w:themeColor="text1"/>
          <w:sz w:val="24"/>
          <w:szCs w:val="24"/>
        </w:rPr>
        <w:t xml:space="preserve">the grid, </w:t>
      </w:r>
      <w:r w:rsidRPr="00FF4A30">
        <w:rPr>
          <w:rFonts w:ascii="Times New Roman" w:hAnsi="Times New Roman" w:cs="Times New Roman"/>
          <w:color w:val="000000" w:themeColor="text1"/>
          <w:sz w:val="24"/>
          <w:szCs w:val="24"/>
        </w:rPr>
        <w:t>visual</w:t>
      </w:r>
      <w:r w:rsidR="0074076C" w:rsidRPr="00FF4A30">
        <w:rPr>
          <w:rFonts w:ascii="Times New Roman" w:hAnsi="Times New Roman" w:cs="Times New Roman"/>
          <w:color w:val="000000" w:themeColor="text1"/>
          <w:sz w:val="24"/>
          <w:szCs w:val="24"/>
        </w:rPr>
        <w:t>ly</w:t>
      </w:r>
      <w:r w:rsidRPr="00FF4A30">
        <w:rPr>
          <w:rFonts w:ascii="Times New Roman" w:hAnsi="Times New Roman" w:cs="Times New Roman"/>
          <w:color w:val="000000" w:themeColor="text1"/>
          <w:sz w:val="24"/>
          <w:szCs w:val="24"/>
        </w:rPr>
        <w:t xml:space="preserve"> </w:t>
      </w:r>
      <w:r w:rsidR="0074076C" w:rsidRPr="00FF4A30">
        <w:rPr>
          <w:rFonts w:ascii="Times New Roman" w:hAnsi="Times New Roman" w:cs="Times New Roman"/>
          <w:color w:val="000000" w:themeColor="text1"/>
          <w:sz w:val="24"/>
          <w:szCs w:val="24"/>
        </w:rPr>
        <w:t xml:space="preserve">identified in </w:t>
      </w:r>
      <w:r w:rsidRPr="00FF4A30">
        <w:rPr>
          <w:rFonts w:ascii="Times New Roman" w:hAnsi="Times New Roman" w:cs="Times New Roman"/>
          <w:color w:val="000000" w:themeColor="text1"/>
          <w:sz w:val="24"/>
          <w:szCs w:val="24"/>
        </w:rPr>
        <w:t>Google Earth image</w:t>
      </w:r>
      <w:r w:rsidR="0074076C" w:rsidRPr="00FF4A30">
        <w:rPr>
          <w:rFonts w:ascii="Times New Roman" w:hAnsi="Times New Roman" w:cs="Times New Roman"/>
          <w:color w:val="000000" w:themeColor="text1"/>
          <w:sz w:val="24"/>
          <w:szCs w:val="24"/>
        </w:rPr>
        <w:t>ry</w:t>
      </w:r>
      <w:r w:rsidRPr="00FF4A30">
        <w:rPr>
          <w:rFonts w:ascii="Times New Roman" w:hAnsi="Times New Roman" w:cs="Times New Roman"/>
          <w:color w:val="000000" w:themeColor="text1"/>
          <w:sz w:val="24"/>
          <w:szCs w:val="24"/>
        </w:rPr>
        <w:t xml:space="preserve">. *One grid </w:t>
      </w:r>
      <w:r w:rsidR="0074076C" w:rsidRPr="00FF4A30">
        <w:rPr>
          <w:rFonts w:ascii="Times New Roman" w:hAnsi="Times New Roman" w:cs="Times New Roman"/>
          <w:color w:val="000000" w:themeColor="text1"/>
          <w:sz w:val="24"/>
          <w:szCs w:val="24"/>
        </w:rPr>
        <w:t xml:space="preserve">contained a mixture of </w:t>
      </w:r>
      <w:r w:rsidRPr="00FF4A30">
        <w:rPr>
          <w:rFonts w:ascii="Times New Roman" w:hAnsi="Times New Roman" w:cs="Times New Roman"/>
          <w:color w:val="000000" w:themeColor="text1"/>
          <w:sz w:val="24"/>
          <w:szCs w:val="24"/>
        </w:rPr>
        <w:t>cypress</w:t>
      </w:r>
      <w:r w:rsidR="0074076C" w:rsidRPr="00FF4A30">
        <w:rPr>
          <w:rFonts w:ascii="Times New Roman" w:hAnsi="Times New Roman" w:cs="Times New Roman"/>
          <w:color w:val="000000" w:themeColor="text1"/>
          <w:sz w:val="24"/>
          <w:szCs w:val="24"/>
        </w:rPr>
        <w:t xml:space="preserve"> and </w:t>
      </w:r>
      <w:r w:rsidRPr="00FF4A30">
        <w:rPr>
          <w:rFonts w:ascii="Times New Roman" w:hAnsi="Times New Roman" w:cs="Times New Roman"/>
          <w:color w:val="000000" w:themeColor="text1"/>
          <w:sz w:val="24"/>
          <w:szCs w:val="24"/>
        </w:rPr>
        <w:t>bamboo mix.</w:t>
      </w:r>
    </w:p>
    <w:p w14:paraId="6DC2F983" w14:textId="1AC32CF5" w:rsidR="002526E0" w:rsidRPr="00FF4A30" w:rsidRDefault="002526E0" w:rsidP="0048601C">
      <w:pPr>
        <w:spacing w:after="0" w:line="480" w:lineRule="auto"/>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 xml:space="preserve">The accuracy of </w:t>
      </w:r>
      <w:r w:rsidR="006C39D8" w:rsidRPr="00FF4A30">
        <w:rPr>
          <w:rFonts w:ascii="Times New Roman" w:hAnsi="Times New Roman" w:cs="Times New Roman"/>
          <w:color w:val="000000" w:themeColor="text1"/>
          <w:sz w:val="24"/>
          <w:szCs w:val="24"/>
        </w:rPr>
        <w:t>ALS</w:t>
      </w:r>
      <w:r w:rsidRPr="00FF4A30">
        <w:rPr>
          <w:rFonts w:ascii="Times New Roman" w:hAnsi="Times New Roman" w:cs="Times New Roman"/>
          <w:color w:val="000000" w:themeColor="text1"/>
          <w:sz w:val="24"/>
          <w:szCs w:val="24"/>
        </w:rPr>
        <w:t>-based species classification was verified visually through us</w:t>
      </w:r>
      <w:r w:rsidR="006C39D8" w:rsidRPr="00FF4A30">
        <w:rPr>
          <w:rFonts w:ascii="Times New Roman" w:hAnsi="Times New Roman" w:cs="Times New Roman"/>
          <w:color w:val="000000" w:themeColor="text1"/>
          <w:sz w:val="24"/>
          <w:szCs w:val="24"/>
        </w:rPr>
        <w:t>ing</w:t>
      </w:r>
      <w:r w:rsidRPr="00FF4A30">
        <w:rPr>
          <w:rFonts w:ascii="Times New Roman" w:hAnsi="Times New Roman" w:cs="Times New Roman"/>
          <w:color w:val="000000" w:themeColor="text1"/>
          <w:sz w:val="24"/>
          <w:szCs w:val="24"/>
        </w:rPr>
        <w:t xml:space="preserve"> Google Earth imagery. </w:t>
      </w:r>
      <w:r w:rsidR="006C39D8" w:rsidRPr="00FF4A30">
        <w:rPr>
          <w:rFonts w:ascii="Times New Roman" w:hAnsi="Times New Roman" w:cs="Times New Roman"/>
          <w:color w:val="000000" w:themeColor="text1"/>
          <w:sz w:val="24"/>
          <w:szCs w:val="24"/>
        </w:rPr>
        <w:t xml:space="preserve">We extracted 50 grids for each pattern </w:t>
      </w:r>
      <w:r w:rsidRPr="00FF4A30">
        <w:rPr>
          <w:rFonts w:ascii="Times New Roman" w:hAnsi="Times New Roman" w:cs="Times New Roman"/>
          <w:color w:val="000000" w:themeColor="text1"/>
          <w:sz w:val="24"/>
          <w:szCs w:val="24"/>
        </w:rPr>
        <w:t>of combinations of tree species categories in</w:t>
      </w:r>
      <w:r w:rsidR="006C39D8" w:rsidRPr="00FF4A30">
        <w:rPr>
          <w:rFonts w:ascii="Times New Roman" w:hAnsi="Times New Roman" w:cs="Times New Roman"/>
          <w:color w:val="000000" w:themeColor="text1"/>
          <w:sz w:val="24"/>
          <w:szCs w:val="24"/>
        </w:rPr>
        <w:t xml:space="preserve"> the</w:t>
      </w:r>
      <w:r w:rsidRPr="00FF4A30">
        <w:rPr>
          <w:rFonts w:ascii="Times New Roman" w:hAnsi="Times New Roman" w:cs="Times New Roman"/>
          <w:color w:val="000000" w:themeColor="text1"/>
          <w:sz w:val="24"/>
          <w:szCs w:val="24"/>
        </w:rPr>
        <w:t xml:space="preserve"> </w:t>
      </w:r>
      <w:r w:rsidR="006C39D8" w:rsidRPr="00FF4A30">
        <w:rPr>
          <w:rFonts w:ascii="Times New Roman" w:hAnsi="Times New Roman" w:cs="Times New Roman"/>
          <w:color w:val="000000" w:themeColor="text1"/>
          <w:sz w:val="24"/>
          <w:szCs w:val="24"/>
        </w:rPr>
        <w:t>f</w:t>
      </w:r>
      <w:r w:rsidRPr="00FF4A30">
        <w:rPr>
          <w:rFonts w:ascii="Times New Roman" w:hAnsi="Times New Roman" w:cs="Times New Roman"/>
          <w:color w:val="000000" w:themeColor="text1"/>
          <w:sz w:val="24"/>
          <w:szCs w:val="24"/>
        </w:rPr>
        <w:t>orest</w:t>
      </w:r>
      <w:r w:rsidR="006C39D8" w:rsidRPr="00FF4A30">
        <w:rPr>
          <w:rFonts w:ascii="Times New Roman" w:hAnsi="Times New Roman" w:cs="Times New Roman"/>
          <w:color w:val="000000" w:themeColor="text1"/>
          <w:sz w:val="24"/>
          <w:szCs w:val="24"/>
        </w:rPr>
        <w:t xml:space="preserve"> registry</w:t>
      </w:r>
      <w:r w:rsidRPr="00FF4A30">
        <w:rPr>
          <w:rFonts w:ascii="Times New Roman" w:hAnsi="Times New Roman" w:cs="Times New Roman"/>
          <w:color w:val="000000" w:themeColor="text1"/>
          <w:sz w:val="24"/>
          <w:szCs w:val="24"/>
        </w:rPr>
        <w:t xml:space="preserve"> data and </w:t>
      </w:r>
      <w:r w:rsidR="006C39D8" w:rsidRPr="00FF4A30">
        <w:rPr>
          <w:rFonts w:ascii="Times New Roman" w:hAnsi="Times New Roman" w:cs="Times New Roman"/>
          <w:color w:val="000000" w:themeColor="text1"/>
          <w:sz w:val="24"/>
          <w:szCs w:val="24"/>
        </w:rPr>
        <w:t>ALS</w:t>
      </w:r>
      <w:r w:rsidRPr="00FF4A30">
        <w:rPr>
          <w:rFonts w:ascii="Times New Roman" w:hAnsi="Times New Roman" w:cs="Times New Roman"/>
          <w:color w:val="000000" w:themeColor="text1"/>
          <w:sz w:val="24"/>
          <w:szCs w:val="24"/>
        </w:rPr>
        <w:t xml:space="preserve"> data. The patterns </w:t>
      </w:r>
      <w:r w:rsidR="006C39D8" w:rsidRPr="00FF4A30">
        <w:rPr>
          <w:rFonts w:ascii="Times New Roman" w:hAnsi="Times New Roman" w:cs="Times New Roman"/>
          <w:color w:val="000000" w:themeColor="text1"/>
          <w:sz w:val="24"/>
          <w:szCs w:val="24"/>
        </w:rPr>
        <w:t>were</w:t>
      </w:r>
      <w:r w:rsidRPr="00FF4A30">
        <w:rPr>
          <w:rFonts w:ascii="Times New Roman" w:hAnsi="Times New Roman" w:cs="Times New Roman"/>
          <w:color w:val="000000" w:themeColor="text1"/>
          <w:sz w:val="24"/>
          <w:szCs w:val="24"/>
        </w:rPr>
        <w:t xml:space="preserve"> classified into six </w:t>
      </w:r>
      <w:r w:rsidR="006C39D8" w:rsidRPr="00FF4A30">
        <w:rPr>
          <w:rFonts w:ascii="Times New Roman" w:hAnsi="Times New Roman" w:cs="Times New Roman"/>
          <w:color w:val="000000" w:themeColor="text1"/>
          <w:sz w:val="24"/>
          <w:szCs w:val="24"/>
        </w:rPr>
        <w:t xml:space="preserve">specific </w:t>
      </w:r>
      <w:r w:rsidRPr="00FF4A30">
        <w:rPr>
          <w:rFonts w:ascii="Times New Roman" w:hAnsi="Times New Roman" w:cs="Times New Roman"/>
          <w:color w:val="000000" w:themeColor="text1"/>
          <w:sz w:val="24"/>
          <w:szCs w:val="24"/>
        </w:rPr>
        <w:t xml:space="preserve">categories (cedar or cypress in forest registry data × cedar, cypress, or hardwood in </w:t>
      </w:r>
      <w:r w:rsidR="006C39D8" w:rsidRPr="00FF4A30">
        <w:rPr>
          <w:rFonts w:ascii="Times New Roman" w:hAnsi="Times New Roman" w:cs="Times New Roman"/>
          <w:color w:val="000000" w:themeColor="text1"/>
          <w:sz w:val="24"/>
          <w:szCs w:val="24"/>
        </w:rPr>
        <w:t xml:space="preserve">ALS </w:t>
      </w:r>
      <w:r w:rsidRPr="00FF4A30">
        <w:rPr>
          <w:rFonts w:ascii="Times New Roman" w:hAnsi="Times New Roman" w:cs="Times New Roman"/>
          <w:color w:val="000000" w:themeColor="text1"/>
          <w:sz w:val="24"/>
          <w:szCs w:val="24"/>
        </w:rPr>
        <w:t xml:space="preserve">data), and two </w:t>
      </w:r>
      <w:r w:rsidR="006C39D8" w:rsidRPr="00FF4A30">
        <w:rPr>
          <w:rFonts w:ascii="Times New Roman" w:hAnsi="Times New Roman" w:cs="Times New Roman"/>
          <w:color w:val="000000" w:themeColor="text1"/>
          <w:sz w:val="24"/>
          <w:szCs w:val="24"/>
        </w:rPr>
        <w:t xml:space="preserve">general </w:t>
      </w:r>
      <w:r w:rsidRPr="00FF4A30">
        <w:rPr>
          <w:rFonts w:ascii="Times New Roman" w:hAnsi="Times New Roman" w:cs="Times New Roman"/>
          <w:color w:val="000000" w:themeColor="text1"/>
          <w:sz w:val="24"/>
          <w:szCs w:val="24"/>
        </w:rPr>
        <w:t xml:space="preserve">categories (conifer in forest registry data × conifer, or hardwood in </w:t>
      </w:r>
      <w:r w:rsidR="003322B9" w:rsidRPr="00FF4A30">
        <w:rPr>
          <w:rFonts w:ascii="Times New Roman" w:hAnsi="Times New Roman" w:cs="Times New Roman"/>
          <w:color w:val="000000" w:themeColor="text1"/>
          <w:sz w:val="24"/>
          <w:szCs w:val="24"/>
        </w:rPr>
        <w:t xml:space="preserve">ALS </w:t>
      </w:r>
      <w:r w:rsidRPr="00FF4A30">
        <w:rPr>
          <w:rFonts w:ascii="Times New Roman" w:hAnsi="Times New Roman" w:cs="Times New Roman"/>
          <w:color w:val="000000" w:themeColor="text1"/>
          <w:sz w:val="24"/>
          <w:szCs w:val="24"/>
        </w:rPr>
        <w:t>data). The grids were extracted using the</w:t>
      </w:r>
      <w:r w:rsidR="003322B9" w:rsidRPr="00FF4A30">
        <w:rPr>
          <w:rFonts w:ascii="Times New Roman" w:hAnsi="Times New Roman" w:cs="Times New Roman"/>
          <w:color w:val="000000" w:themeColor="text1"/>
          <w:sz w:val="24"/>
          <w:szCs w:val="24"/>
        </w:rPr>
        <w:t xml:space="preserve"> “</w:t>
      </w:r>
      <w:r w:rsidRPr="00FF4A30">
        <w:rPr>
          <w:rFonts w:ascii="Times New Roman" w:hAnsi="Times New Roman" w:cs="Times New Roman"/>
          <w:color w:val="000000" w:themeColor="text1"/>
          <w:sz w:val="24"/>
          <w:szCs w:val="24"/>
        </w:rPr>
        <w:t>sample</w:t>
      </w:r>
      <w:r w:rsidR="003322B9" w:rsidRPr="00FF4A30">
        <w:rPr>
          <w:rFonts w:ascii="Times New Roman" w:hAnsi="Times New Roman" w:cs="Times New Roman"/>
          <w:color w:val="000000" w:themeColor="text1"/>
          <w:sz w:val="24"/>
          <w:szCs w:val="24"/>
        </w:rPr>
        <w:t>”</w:t>
      </w:r>
      <w:r w:rsidRPr="00FF4A30">
        <w:rPr>
          <w:rFonts w:ascii="Times New Roman" w:hAnsi="Times New Roman" w:cs="Times New Roman"/>
          <w:color w:val="000000" w:themeColor="text1"/>
          <w:sz w:val="24"/>
          <w:szCs w:val="24"/>
        </w:rPr>
        <w:t xml:space="preserve"> function </w:t>
      </w:r>
      <w:r w:rsidR="003322B9" w:rsidRPr="00FF4A30">
        <w:rPr>
          <w:rFonts w:ascii="Times New Roman" w:hAnsi="Times New Roman" w:cs="Times New Roman"/>
          <w:color w:val="000000" w:themeColor="text1"/>
          <w:sz w:val="24"/>
          <w:szCs w:val="24"/>
        </w:rPr>
        <w:t xml:space="preserve">in </w:t>
      </w:r>
      <w:r w:rsidRPr="00FF4A30">
        <w:rPr>
          <w:rFonts w:ascii="Times New Roman" w:hAnsi="Times New Roman" w:cs="Times New Roman"/>
          <w:color w:val="000000" w:themeColor="text1"/>
          <w:sz w:val="24"/>
          <w:szCs w:val="24"/>
        </w:rPr>
        <w:t>R</w:t>
      </w:r>
      <w:r w:rsidR="003322B9" w:rsidRPr="00FF4A30">
        <w:rPr>
          <w:rFonts w:ascii="Times New Roman" w:hAnsi="Times New Roman" w:cs="Times New Roman"/>
          <w:color w:val="000000" w:themeColor="text1"/>
          <w:sz w:val="24"/>
          <w:szCs w:val="24"/>
        </w:rPr>
        <w:t xml:space="preserve"> v</w:t>
      </w:r>
      <w:r w:rsidRPr="00FF4A30">
        <w:rPr>
          <w:rFonts w:ascii="Times New Roman" w:hAnsi="Times New Roman" w:cs="Times New Roman"/>
          <w:color w:val="000000" w:themeColor="text1"/>
          <w:sz w:val="24"/>
          <w:szCs w:val="24"/>
        </w:rPr>
        <w:t xml:space="preserve">4.3.3 </w:t>
      </w:r>
      <w:r w:rsidR="003322B9" w:rsidRPr="00FF4A30">
        <w:rPr>
          <w:rFonts w:ascii="Times New Roman" w:hAnsi="Times New Roman" w:cs="Times New Roman"/>
          <w:color w:val="000000" w:themeColor="text1"/>
          <w:sz w:val="24"/>
          <w:szCs w:val="24"/>
        </w:rPr>
        <w:t>(</w:t>
      </w:r>
      <w:r w:rsidRPr="00FF4A30">
        <w:rPr>
          <w:rFonts w:ascii="Times New Roman" w:hAnsi="Times New Roman" w:cs="Times New Roman"/>
          <w:color w:val="000000" w:themeColor="text1"/>
          <w:sz w:val="24"/>
          <w:szCs w:val="24"/>
        </w:rPr>
        <w:t xml:space="preserve">R Core Team, 2024). </w:t>
      </w:r>
      <w:r w:rsidR="003322B9" w:rsidRPr="00FF4A30">
        <w:rPr>
          <w:rFonts w:ascii="Times New Roman" w:hAnsi="Times New Roman" w:cs="Times New Roman"/>
          <w:color w:val="000000" w:themeColor="text1"/>
          <w:sz w:val="24"/>
          <w:szCs w:val="24"/>
        </w:rPr>
        <w:t>T</w:t>
      </w:r>
      <w:r w:rsidRPr="00FF4A30">
        <w:rPr>
          <w:rFonts w:ascii="Times New Roman" w:hAnsi="Times New Roman" w:cs="Times New Roman"/>
          <w:color w:val="000000" w:themeColor="text1"/>
          <w:sz w:val="24"/>
          <w:szCs w:val="24"/>
        </w:rPr>
        <w:t xml:space="preserve">ree species present within each grid were identified </w:t>
      </w:r>
      <w:r w:rsidR="003322B9" w:rsidRPr="00FF4A30">
        <w:rPr>
          <w:rFonts w:ascii="Times New Roman" w:hAnsi="Times New Roman" w:cs="Times New Roman"/>
          <w:color w:val="000000" w:themeColor="text1"/>
          <w:sz w:val="24"/>
          <w:szCs w:val="24"/>
        </w:rPr>
        <w:t xml:space="preserve">as </w:t>
      </w:r>
      <w:r w:rsidRPr="00FF4A30">
        <w:rPr>
          <w:rFonts w:ascii="Times New Roman" w:hAnsi="Times New Roman" w:cs="Times New Roman"/>
          <w:color w:val="000000" w:themeColor="text1"/>
          <w:sz w:val="24"/>
          <w:szCs w:val="24"/>
        </w:rPr>
        <w:t xml:space="preserve">cedar, cypress, or hardwood and their relative abundance was estimated. A single grid </w:t>
      </w:r>
      <w:r w:rsidR="003322B9" w:rsidRPr="00FF4A30">
        <w:rPr>
          <w:rFonts w:ascii="Times New Roman" w:hAnsi="Times New Roman" w:cs="Times New Roman"/>
          <w:color w:val="000000" w:themeColor="text1"/>
          <w:sz w:val="24"/>
          <w:szCs w:val="24"/>
        </w:rPr>
        <w:t xml:space="preserve">(10 m × 10 m) typically contained </w:t>
      </w:r>
      <w:r w:rsidRPr="00FF4A30">
        <w:rPr>
          <w:rFonts w:ascii="Times New Roman" w:hAnsi="Times New Roman" w:cs="Times New Roman"/>
          <w:color w:val="000000" w:themeColor="text1"/>
          <w:sz w:val="24"/>
          <w:szCs w:val="24"/>
        </w:rPr>
        <w:t xml:space="preserve">four to five canopy trees. The </w:t>
      </w:r>
      <w:r w:rsidR="003322B9" w:rsidRPr="00FF4A30">
        <w:rPr>
          <w:rFonts w:ascii="Times New Roman" w:hAnsi="Times New Roman" w:cs="Times New Roman"/>
          <w:color w:val="000000" w:themeColor="text1"/>
          <w:sz w:val="24"/>
          <w:szCs w:val="24"/>
        </w:rPr>
        <w:t xml:space="preserve">ALS </w:t>
      </w:r>
      <w:r w:rsidRPr="00FF4A30">
        <w:rPr>
          <w:rFonts w:ascii="Times New Roman" w:hAnsi="Times New Roman" w:cs="Times New Roman"/>
          <w:color w:val="000000" w:themeColor="text1"/>
          <w:sz w:val="24"/>
          <w:szCs w:val="24"/>
        </w:rPr>
        <w:t xml:space="preserve">data were obtained in March 2019, </w:t>
      </w:r>
      <w:r w:rsidR="003322B9" w:rsidRPr="00FF4A30">
        <w:rPr>
          <w:rFonts w:ascii="Times New Roman" w:hAnsi="Times New Roman" w:cs="Times New Roman"/>
          <w:color w:val="000000" w:themeColor="text1"/>
          <w:sz w:val="24"/>
          <w:szCs w:val="24"/>
        </w:rPr>
        <w:t>and</w:t>
      </w:r>
      <w:r w:rsidRPr="00FF4A30">
        <w:rPr>
          <w:rFonts w:ascii="Times New Roman" w:hAnsi="Times New Roman" w:cs="Times New Roman"/>
          <w:color w:val="000000" w:themeColor="text1"/>
          <w:sz w:val="24"/>
          <w:szCs w:val="24"/>
        </w:rPr>
        <w:t xml:space="preserve"> Google Earth imagery was captured during the months of April and May in the year 2021.</w:t>
      </w:r>
    </w:p>
    <w:p w14:paraId="7C7E6987" w14:textId="2E1A449C" w:rsidR="002526E0" w:rsidRPr="00FF4A30" w:rsidRDefault="003322B9" w:rsidP="0048601C">
      <w:pPr>
        <w:spacing w:after="0" w:line="480" w:lineRule="auto"/>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The v</w:t>
      </w:r>
      <w:r w:rsidR="002526E0" w:rsidRPr="00FF4A30">
        <w:rPr>
          <w:rFonts w:ascii="Times New Roman" w:hAnsi="Times New Roman" w:cs="Times New Roman"/>
          <w:color w:val="000000" w:themeColor="text1"/>
          <w:sz w:val="24"/>
          <w:szCs w:val="24"/>
        </w:rPr>
        <w:t xml:space="preserve">isual identification </w:t>
      </w:r>
      <w:r w:rsidRPr="00FF4A30">
        <w:rPr>
          <w:rFonts w:ascii="Times New Roman" w:hAnsi="Times New Roman" w:cs="Times New Roman"/>
          <w:color w:val="000000" w:themeColor="text1"/>
          <w:sz w:val="24"/>
          <w:szCs w:val="24"/>
        </w:rPr>
        <w:t xml:space="preserve">results are presented in Table S3. Visual identification agreed well </w:t>
      </w:r>
      <w:r w:rsidR="002526E0" w:rsidRPr="00FF4A30">
        <w:rPr>
          <w:rFonts w:ascii="Times New Roman" w:hAnsi="Times New Roman" w:cs="Times New Roman"/>
          <w:color w:val="000000" w:themeColor="text1"/>
          <w:sz w:val="24"/>
          <w:szCs w:val="24"/>
        </w:rPr>
        <w:t xml:space="preserve">with the LiDAR data </w:t>
      </w:r>
      <w:r w:rsidRPr="00FF4A30">
        <w:rPr>
          <w:rFonts w:ascii="Times New Roman" w:hAnsi="Times New Roman" w:cs="Times New Roman"/>
          <w:color w:val="000000" w:themeColor="text1"/>
          <w:sz w:val="24"/>
          <w:szCs w:val="24"/>
        </w:rPr>
        <w:t xml:space="preserve">for </w:t>
      </w:r>
      <w:r w:rsidR="002526E0" w:rsidRPr="00FF4A30">
        <w:rPr>
          <w:rFonts w:ascii="Times New Roman" w:hAnsi="Times New Roman" w:cs="Times New Roman"/>
          <w:color w:val="000000" w:themeColor="text1"/>
          <w:sz w:val="24"/>
          <w:szCs w:val="24"/>
        </w:rPr>
        <w:t>all six combination patterns (</w:t>
      </w:r>
      <w:r w:rsidRPr="00FF4A30">
        <w:rPr>
          <w:rFonts w:ascii="Times New Roman" w:hAnsi="Times New Roman" w:cs="Times New Roman"/>
          <w:color w:val="000000" w:themeColor="text1"/>
          <w:sz w:val="24"/>
          <w:szCs w:val="24"/>
        </w:rPr>
        <w:t>Table S3</w:t>
      </w:r>
      <w:r w:rsidR="002526E0" w:rsidRPr="00FF4A30">
        <w:rPr>
          <w:rFonts w:ascii="Times New Roman" w:hAnsi="Times New Roman" w:cs="Times New Roman"/>
          <w:color w:val="000000" w:themeColor="text1"/>
          <w:sz w:val="24"/>
          <w:szCs w:val="24"/>
        </w:rPr>
        <w:t>a)</w:t>
      </w:r>
      <w:r w:rsidRPr="00FF4A30">
        <w:rPr>
          <w:rFonts w:ascii="Times New Roman" w:hAnsi="Times New Roman" w:cs="Times New Roman"/>
          <w:color w:val="000000" w:themeColor="text1"/>
          <w:sz w:val="24"/>
          <w:szCs w:val="24"/>
        </w:rPr>
        <w:t>.</w:t>
      </w:r>
      <w:r w:rsidR="002526E0" w:rsidRPr="00FF4A30">
        <w:rPr>
          <w:rFonts w:ascii="Times New Roman" w:hAnsi="Times New Roman" w:cs="Times New Roman"/>
          <w:color w:val="000000" w:themeColor="text1"/>
          <w:sz w:val="24"/>
          <w:szCs w:val="24"/>
        </w:rPr>
        <w:t xml:space="preserve"> </w:t>
      </w:r>
      <w:r w:rsidRPr="00FF4A30">
        <w:rPr>
          <w:rFonts w:ascii="Times New Roman" w:hAnsi="Times New Roman" w:cs="Times New Roman"/>
          <w:color w:val="000000" w:themeColor="text1"/>
          <w:sz w:val="24"/>
          <w:szCs w:val="24"/>
        </w:rPr>
        <w:t xml:space="preserve">The tree species in the ALS data was visually identified as the most dominant species (Case 1) in 84–100% of cases, and as appearing within the grid (Case 2) in 88–100% of cases. </w:t>
      </w:r>
      <w:r w:rsidR="002526E0" w:rsidRPr="00FF4A30">
        <w:rPr>
          <w:rFonts w:ascii="Times New Roman" w:hAnsi="Times New Roman" w:cs="Times New Roman"/>
          <w:color w:val="000000" w:themeColor="text1"/>
          <w:sz w:val="24"/>
          <w:szCs w:val="24"/>
        </w:rPr>
        <w:t xml:space="preserve">cases where the tree species in the LiDAR data was the most dominant tree species in the visual identification (Case 1) were 84–100%, and cases where the tree species in the LiDAR data appeared in the visual identification (Case 2) were 88–100%. </w:t>
      </w:r>
      <w:r w:rsidRPr="00FF4A30">
        <w:rPr>
          <w:rFonts w:ascii="Times New Roman" w:hAnsi="Times New Roman" w:cs="Times New Roman"/>
          <w:color w:val="000000" w:themeColor="text1"/>
          <w:sz w:val="24"/>
          <w:szCs w:val="24"/>
        </w:rPr>
        <w:t>Agreement between the ALS-based species classification and visual identification was notably enhanced when the data were aggregated into two combination patterns (Table S3b). Using this approach, we attained accuracy levels of 97–98% and 98–99.5% for cases 1 and 2, respectively. Therefore, the ALS-based species classification method demonstrated the desired level of accuracy within the context of this study.</w:t>
      </w:r>
    </w:p>
    <w:p w14:paraId="1650C25A" w14:textId="5457201D" w:rsidR="003322B9" w:rsidRPr="00FF4A30" w:rsidRDefault="002526E0" w:rsidP="0048601C">
      <w:pPr>
        <w:spacing w:after="0" w:line="480" w:lineRule="auto"/>
        <w:ind w:left="567" w:hanging="567"/>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Reference</w:t>
      </w:r>
    </w:p>
    <w:p w14:paraId="6A22D4D4" w14:textId="40C6DA35" w:rsidR="006F52D3" w:rsidRPr="00FF4A30" w:rsidRDefault="002526E0" w:rsidP="0048601C">
      <w:pPr>
        <w:spacing w:after="0" w:line="480" w:lineRule="auto"/>
        <w:ind w:left="567" w:hanging="567"/>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R Core Team (2024). R: A Language and Environment for Statistical Computing. R Foundation for Statistical Computing, Vienna, Austria. &lt;https://www.R-project.org/&gt;.</w:t>
      </w:r>
      <w:r w:rsidR="006F52D3" w:rsidRPr="00FF4A30">
        <w:rPr>
          <w:rFonts w:ascii="Times New Roman" w:hAnsi="Times New Roman" w:cs="Times New Roman"/>
          <w:color w:val="000000" w:themeColor="text1"/>
          <w:sz w:val="24"/>
          <w:szCs w:val="24"/>
        </w:rPr>
        <w:br w:type="page"/>
      </w:r>
    </w:p>
    <w:p w14:paraId="566E34B1" w14:textId="773419B9" w:rsidR="006F52D3" w:rsidRPr="00FF4A30" w:rsidRDefault="006F52D3" w:rsidP="0048601C">
      <w:pPr>
        <w:snapToGrid w:val="0"/>
        <w:spacing w:after="0" w:line="480" w:lineRule="auto"/>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Table S4. Proportion of hardwood</w:t>
      </w:r>
      <w:r w:rsidR="00A56BBA" w:rsidRPr="00FF4A30">
        <w:rPr>
          <w:rFonts w:ascii="Times New Roman" w:hAnsi="Times New Roman" w:cs="Times New Roman"/>
          <w:color w:val="000000" w:themeColor="text1"/>
          <w:sz w:val="24"/>
          <w:szCs w:val="24"/>
        </w:rPr>
        <w:t>–</w:t>
      </w:r>
      <w:r w:rsidR="00A56BBA">
        <w:rPr>
          <w:rFonts w:ascii="Times New Roman" w:hAnsi="Times New Roman" w:cs="Times New Roman" w:hint="eastAsia"/>
          <w:color w:val="000000" w:themeColor="text1"/>
          <w:sz w:val="24"/>
          <w:szCs w:val="24"/>
        </w:rPr>
        <w:t>cells</w:t>
      </w:r>
      <w:r w:rsidRPr="00FF4A30">
        <w:rPr>
          <w:rFonts w:ascii="Times New Roman" w:hAnsi="Times New Roman" w:cs="Times New Roman"/>
          <w:color w:val="000000" w:themeColor="text1"/>
          <w:sz w:val="24"/>
          <w:szCs w:val="24"/>
        </w:rPr>
        <w:t xml:space="preserve"> in each group classified by the number of hardwood cells in neighboring </w:t>
      </w:r>
      <w:r w:rsidR="009A0F33" w:rsidRPr="00FF4A30">
        <w:rPr>
          <w:rFonts w:ascii="Times New Roman" w:hAnsi="Times New Roman" w:cs="Times New Roman"/>
          <w:color w:val="000000" w:themeColor="text1"/>
          <w:sz w:val="24"/>
          <w:szCs w:val="24"/>
        </w:rPr>
        <w:t xml:space="preserve">ALS </w:t>
      </w:r>
      <w:r w:rsidRPr="00FF4A30">
        <w:rPr>
          <w:rFonts w:ascii="Times New Roman" w:hAnsi="Times New Roman" w:cs="Times New Roman"/>
          <w:color w:val="000000" w:themeColor="text1"/>
          <w:sz w:val="24"/>
          <w:szCs w:val="24"/>
        </w:rPr>
        <w:t>data.</w:t>
      </w:r>
      <w:r w:rsidR="009A0F33" w:rsidRPr="00FF4A30">
        <w:rPr>
          <w:rFonts w:ascii="Times New Roman" w:hAnsi="Times New Roman" w:cs="Times New Roman"/>
          <w:color w:val="000000" w:themeColor="text1"/>
          <w:sz w:val="24"/>
          <w:szCs w:val="24"/>
        </w:rPr>
        <w:t xml:space="preserve"> Only cells with a conifer–</w:t>
      </w:r>
      <w:r w:rsidR="00A56BBA">
        <w:rPr>
          <w:rFonts w:ascii="Times New Roman" w:hAnsi="Times New Roman" w:cs="Times New Roman" w:hint="eastAsia"/>
          <w:color w:val="000000" w:themeColor="text1"/>
          <w:sz w:val="24"/>
          <w:szCs w:val="24"/>
        </w:rPr>
        <w:t>cells</w:t>
      </w:r>
      <w:r w:rsidR="009A0F33" w:rsidRPr="00FF4A30">
        <w:rPr>
          <w:rFonts w:ascii="Times New Roman" w:hAnsi="Times New Roman" w:cs="Times New Roman"/>
          <w:color w:val="000000" w:themeColor="text1"/>
          <w:sz w:val="24"/>
          <w:szCs w:val="24"/>
        </w:rPr>
        <w:t xml:space="preserve"> or </w:t>
      </w:r>
      <w:r w:rsidR="00A56BBA" w:rsidRPr="00FF4A30">
        <w:rPr>
          <w:rFonts w:ascii="Times New Roman" w:hAnsi="Times New Roman" w:cs="Times New Roman"/>
          <w:color w:val="000000" w:themeColor="text1"/>
          <w:sz w:val="24"/>
          <w:szCs w:val="24"/>
        </w:rPr>
        <w:t>hardwood–</w:t>
      </w:r>
      <w:r w:rsidR="00A56BBA">
        <w:rPr>
          <w:rFonts w:ascii="Times New Roman" w:hAnsi="Times New Roman" w:cs="Times New Roman" w:hint="eastAsia"/>
          <w:color w:val="000000" w:themeColor="text1"/>
          <w:sz w:val="24"/>
          <w:szCs w:val="24"/>
        </w:rPr>
        <w:t>cells</w:t>
      </w:r>
      <w:r w:rsidR="009A0F33" w:rsidRPr="00FF4A30">
        <w:rPr>
          <w:rFonts w:ascii="Times New Roman" w:hAnsi="Times New Roman" w:cs="Times New Roman"/>
          <w:color w:val="000000" w:themeColor="text1"/>
          <w:sz w:val="24"/>
          <w:szCs w:val="24"/>
        </w:rPr>
        <w:t xml:space="preserve"> consistent between the forest registry and ALS data were included. All neighboring ALS data were used for classification. Values in parentheses are the numbers of cells.</w:t>
      </w:r>
    </w:p>
    <w:tbl>
      <w:tblPr>
        <w:tblStyle w:val="af0"/>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9"/>
        <w:gridCol w:w="603"/>
        <w:gridCol w:w="1422"/>
        <w:gridCol w:w="1291"/>
        <w:gridCol w:w="1293"/>
        <w:gridCol w:w="1293"/>
        <w:gridCol w:w="1293"/>
      </w:tblGrid>
      <w:tr w:rsidR="00174AC9" w:rsidRPr="00FF4A30" w14:paraId="152CDD40" w14:textId="77777777" w:rsidTr="00FF4A30">
        <w:tc>
          <w:tcPr>
            <w:tcW w:w="770" w:type="pct"/>
          </w:tcPr>
          <w:p w14:paraId="5D8C1756" w14:textId="77777777" w:rsidR="00174AC9" w:rsidRPr="00FF4A30" w:rsidRDefault="00174AC9" w:rsidP="003542B5">
            <w:pPr>
              <w:spacing w:after="120"/>
              <w:rPr>
                <w:rFonts w:ascii="Times New Roman" w:hAnsi="Times New Roman" w:cs="Times New Roman"/>
                <w:color w:val="000000" w:themeColor="text1"/>
                <w:sz w:val="24"/>
                <w:szCs w:val="24"/>
              </w:rPr>
            </w:pPr>
          </w:p>
        </w:tc>
        <w:tc>
          <w:tcPr>
            <w:tcW w:w="355" w:type="pct"/>
          </w:tcPr>
          <w:p w14:paraId="62682352" w14:textId="77777777" w:rsidR="00174AC9" w:rsidRPr="00FF4A30" w:rsidRDefault="00174AC9" w:rsidP="003542B5">
            <w:pPr>
              <w:spacing w:after="120"/>
              <w:rPr>
                <w:rFonts w:ascii="Times New Roman" w:hAnsi="Times New Roman" w:cs="Times New Roman"/>
                <w:color w:val="000000" w:themeColor="text1"/>
                <w:sz w:val="24"/>
                <w:szCs w:val="24"/>
              </w:rPr>
            </w:pPr>
          </w:p>
        </w:tc>
        <w:tc>
          <w:tcPr>
            <w:tcW w:w="3875" w:type="pct"/>
            <w:gridSpan w:val="5"/>
            <w:tcBorders>
              <w:top w:val="single" w:sz="4" w:space="0" w:color="auto"/>
              <w:bottom w:val="single" w:sz="4" w:space="0" w:color="auto"/>
            </w:tcBorders>
          </w:tcPr>
          <w:p w14:paraId="08A0A028" w14:textId="19C410FD" w:rsidR="00174AC9" w:rsidRPr="00FF4A30" w:rsidRDefault="009A0F33" w:rsidP="003542B5">
            <w:pPr>
              <w:spacing w:after="120"/>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 xml:space="preserve">No. </w:t>
            </w:r>
            <w:r w:rsidR="00174AC9" w:rsidRPr="00FF4A30">
              <w:rPr>
                <w:rFonts w:ascii="Times New Roman" w:hAnsi="Times New Roman" w:cs="Times New Roman"/>
                <w:color w:val="000000" w:themeColor="text1"/>
                <w:sz w:val="24"/>
                <w:szCs w:val="24"/>
              </w:rPr>
              <w:t xml:space="preserve">of </w:t>
            </w:r>
            <w:r w:rsidRPr="00FF4A30">
              <w:rPr>
                <w:rFonts w:ascii="Times New Roman" w:hAnsi="Times New Roman" w:cs="Times New Roman"/>
                <w:color w:val="000000" w:themeColor="text1"/>
                <w:sz w:val="24"/>
                <w:szCs w:val="24"/>
              </w:rPr>
              <w:t xml:space="preserve">horizontally or vertically adjacent </w:t>
            </w:r>
            <w:r w:rsidR="00174AC9" w:rsidRPr="00FF4A30">
              <w:rPr>
                <w:rFonts w:ascii="Times New Roman" w:hAnsi="Times New Roman" w:cs="Times New Roman"/>
                <w:color w:val="000000" w:themeColor="text1"/>
                <w:sz w:val="24"/>
                <w:szCs w:val="24"/>
              </w:rPr>
              <w:t xml:space="preserve">hardwood cells </w:t>
            </w:r>
          </w:p>
        </w:tc>
      </w:tr>
      <w:tr w:rsidR="00174AC9" w:rsidRPr="00FF4A30" w14:paraId="5FF37056" w14:textId="77777777" w:rsidTr="00FF4A30">
        <w:tc>
          <w:tcPr>
            <w:tcW w:w="770" w:type="pct"/>
          </w:tcPr>
          <w:p w14:paraId="753094FF" w14:textId="77777777" w:rsidR="00174AC9" w:rsidRPr="00FF4A30" w:rsidRDefault="00174AC9" w:rsidP="003542B5">
            <w:pPr>
              <w:spacing w:after="120"/>
              <w:rPr>
                <w:rFonts w:ascii="Times New Roman" w:hAnsi="Times New Roman" w:cs="Times New Roman"/>
                <w:color w:val="000000" w:themeColor="text1"/>
                <w:sz w:val="24"/>
                <w:szCs w:val="24"/>
              </w:rPr>
            </w:pPr>
          </w:p>
        </w:tc>
        <w:tc>
          <w:tcPr>
            <w:tcW w:w="355" w:type="pct"/>
          </w:tcPr>
          <w:p w14:paraId="63D0F60B" w14:textId="77777777" w:rsidR="00174AC9" w:rsidRPr="00FF4A30" w:rsidRDefault="00174AC9" w:rsidP="003542B5">
            <w:pPr>
              <w:spacing w:after="120"/>
              <w:rPr>
                <w:rFonts w:ascii="Times New Roman" w:hAnsi="Times New Roman" w:cs="Times New Roman"/>
                <w:color w:val="000000" w:themeColor="text1"/>
                <w:sz w:val="24"/>
                <w:szCs w:val="24"/>
              </w:rPr>
            </w:pPr>
          </w:p>
        </w:tc>
        <w:tc>
          <w:tcPr>
            <w:tcW w:w="836" w:type="pct"/>
            <w:tcBorders>
              <w:top w:val="single" w:sz="4" w:space="0" w:color="auto"/>
              <w:bottom w:val="single" w:sz="4" w:space="0" w:color="auto"/>
            </w:tcBorders>
          </w:tcPr>
          <w:p w14:paraId="627BE421" w14:textId="2D74946E" w:rsidR="00174AC9" w:rsidRPr="00FF4A30" w:rsidRDefault="00174AC9" w:rsidP="003542B5">
            <w:pPr>
              <w:spacing w:after="120"/>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0</w:t>
            </w:r>
          </w:p>
        </w:tc>
        <w:tc>
          <w:tcPr>
            <w:tcW w:w="759" w:type="pct"/>
            <w:tcBorders>
              <w:top w:val="single" w:sz="4" w:space="0" w:color="auto"/>
              <w:bottom w:val="single" w:sz="4" w:space="0" w:color="auto"/>
            </w:tcBorders>
          </w:tcPr>
          <w:p w14:paraId="45EBA18D" w14:textId="6C6F135B" w:rsidR="00174AC9" w:rsidRPr="00FF4A30" w:rsidRDefault="00174AC9" w:rsidP="003542B5">
            <w:pPr>
              <w:spacing w:after="120"/>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w:t>
            </w:r>
          </w:p>
        </w:tc>
        <w:tc>
          <w:tcPr>
            <w:tcW w:w="760" w:type="pct"/>
            <w:tcBorders>
              <w:top w:val="single" w:sz="4" w:space="0" w:color="auto"/>
              <w:bottom w:val="single" w:sz="4" w:space="0" w:color="auto"/>
            </w:tcBorders>
          </w:tcPr>
          <w:p w14:paraId="7BA176B6" w14:textId="7C466A43" w:rsidR="00174AC9" w:rsidRPr="00FF4A30" w:rsidRDefault="00174AC9" w:rsidP="003542B5">
            <w:pPr>
              <w:spacing w:after="120"/>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2</w:t>
            </w:r>
          </w:p>
        </w:tc>
        <w:tc>
          <w:tcPr>
            <w:tcW w:w="760" w:type="pct"/>
            <w:tcBorders>
              <w:top w:val="single" w:sz="4" w:space="0" w:color="auto"/>
              <w:bottom w:val="single" w:sz="4" w:space="0" w:color="auto"/>
            </w:tcBorders>
          </w:tcPr>
          <w:p w14:paraId="7C5411CF" w14:textId="3467953C" w:rsidR="00174AC9" w:rsidRPr="00FF4A30" w:rsidRDefault="00174AC9" w:rsidP="003542B5">
            <w:pPr>
              <w:spacing w:after="120"/>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3</w:t>
            </w:r>
          </w:p>
        </w:tc>
        <w:tc>
          <w:tcPr>
            <w:tcW w:w="760" w:type="pct"/>
            <w:tcBorders>
              <w:top w:val="single" w:sz="4" w:space="0" w:color="auto"/>
              <w:bottom w:val="single" w:sz="4" w:space="0" w:color="auto"/>
            </w:tcBorders>
          </w:tcPr>
          <w:p w14:paraId="403C2F68" w14:textId="04D4F33F" w:rsidR="00174AC9" w:rsidRPr="00FF4A30" w:rsidRDefault="00174AC9" w:rsidP="003542B5">
            <w:pPr>
              <w:spacing w:after="120"/>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4</w:t>
            </w:r>
          </w:p>
        </w:tc>
      </w:tr>
      <w:tr w:rsidR="00745C9F" w:rsidRPr="00FF4A30" w14:paraId="316E5BF4" w14:textId="77777777" w:rsidTr="00FF4A30">
        <w:tc>
          <w:tcPr>
            <w:tcW w:w="770" w:type="pct"/>
            <w:vMerge w:val="restart"/>
          </w:tcPr>
          <w:p w14:paraId="19297EFE" w14:textId="6BC0D2CC" w:rsidR="00745C9F" w:rsidRPr="00FF4A30" w:rsidRDefault="009A0F33" w:rsidP="003542B5">
            <w:pPr>
              <w:spacing w:after="120"/>
              <w:rPr>
                <w:rFonts w:ascii="Times New Roman" w:hAnsi="Times New Roman" w:cs="Times New Roman"/>
                <w:color w:val="000000" w:themeColor="text1"/>
                <w:sz w:val="24"/>
                <w:szCs w:val="24"/>
              </w:rPr>
            </w:pPr>
            <w:r w:rsidRPr="00FF4A30">
              <w:rPr>
                <w:rFonts w:ascii="Times New Roman" w:hAnsi="Times New Roman" w:cs="Times New Roman"/>
                <w:sz w:val="24"/>
                <w:szCs w:val="24"/>
              </w:rPr>
              <w:t>No.</w:t>
            </w:r>
            <w:r w:rsidR="00745C9F" w:rsidRPr="00FF4A30">
              <w:rPr>
                <w:rFonts w:ascii="Times New Roman" w:hAnsi="Times New Roman" w:cs="Times New Roman"/>
                <w:sz w:val="24"/>
                <w:szCs w:val="24"/>
              </w:rPr>
              <w:t xml:space="preserve"> of </w:t>
            </w:r>
            <w:r w:rsidRPr="00FF4A30">
              <w:rPr>
                <w:rFonts w:ascii="Times New Roman" w:hAnsi="Times New Roman" w:cs="Times New Roman"/>
                <w:sz w:val="24"/>
                <w:szCs w:val="24"/>
              </w:rPr>
              <w:t xml:space="preserve">diagonally adjacent </w:t>
            </w:r>
            <w:r w:rsidR="00745C9F" w:rsidRPr="00FF4A30">
              <w:rPr>
                <w:rFonts w:ascii="Times New Roman" w:hAnsi="Times New Roman" w:cs="Times New Roman"/>
                <w:sz w:val="24"/>
                <w:szCs w:val="24"/>
              </w:rPr>
              <w:t>hardwood cells</w:t>
            </w:r>
          </w:p>
        </w:tc>
        <w:tc>
          <w:tcPr>
            <w:tcW w:w="355" w:type="pct"/>
          </w:tcPr>
          <w:p w14:paraId="67F99164" w14:textId="3F7B12CE" w:rsidR="00745C9F" w:rsidRPr="00FF4A30" w:rsidRDefault="00745C9F" w:rsidP="003542B5">
            <w:pPr>
              <w:spacing w:after="120"/>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0</w:t>
            </w:r>
          </w:p>
        </w:tc>
        <w:tc>
          <w:tcPr>
            <w:tcW w:w="836" w:type="pct"/>
            <w:tcBorders>
              <w:top w:val="single" w:sz="4" w:space="0" w:color="auto"/>
            </w:tcBorders>
          </w:tcPr>
          <w:p w14:paraId="532DE661" w14:textId="77777777"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0.006</w:t>
            </w:r>
          </w:p>
          <w:p w14:paraId="6C4B8F3A" w14:textId="1A701489"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(2</w:t>
            </w:r>
            <w:r w:rsidR="009A0F33" w:rsidRPr="00FF4A30">
              <w:rPr>
                <w:rFonts w:ascii="Times New Roman" w:hAnsi="Times New Roman" w:cs="Times New Roman"/>
                <w:color w:val="000000" w:themeColor="text1"/>
                <w:sz w:val="24"/>
                <w:szCs w:val="24"/>
              </w:rPr>
              <w:t>,</w:t>
            </w:r>
            <w:r w:rsidRPr="00FF4A30">
              <w:rPr>
                <w:rFonts w:ascii="Times New Roman" w:hAnsi="Times New Roman" w:cs="Times New Roman"/>
                <w:color w:val="000000" w:themeColor="text1"/>
                <w:sz w:val="24"/>
                <w:szCs w:val="24"/>
              </w:rPr>
              <w:t>226</w:t>
            </w:r>
            <w:r w:rsidR="009A0F33" w:rsidRPr="00FF4A30">
              <w:rPr>
                <w:rFonts w:ascii="Times New Roman" w:hAnsi="Times New Roman" w:cs="Times New Roman"/>
                <w:color w:val="000000" w:themeColor="text1"/>
                <w:sz w:val="24"/>
                <w:szCs w:val="24"/>
              </w:rPr>
              <w:t>,</w:t>
            </w:r>
            <w:r w:rsidRPr="00FF4A30">
              <w:rPr>
                <w:rFonts w:ascii="Times New Roman" w:hAnsi="Times New Roman" w:cs="Times New Roman"/>
                <w:color w:val="000000" w:themeColor="text1"/>
                <w:sz w:val="24"/>
                <w:szCs w:val="24"/>
              </w:rPr>
              <w:t>154)</w:t>
            </w:r>
          </w:p>
        </w:tc>
        <w:tc>
          <w:tcPr>
            <w:tcW w:w="759" w:type="pct"/>
            <w:tcBorders>
              <w:top w:val="single" w:sz="4" w:space="0" w:color="auto"/>
            </w:tcBorders>
          </w:tcPr>
          <w:p w14:paraId="727BB2A8" w14:textId="77777777"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0.154</w:t>
            </w:r>
          </w:p>
          <w:p w14:paraId="29C2A579" w14:textId="3C44ABDB"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125</w:t>
            </w:r>
            <w:r w:rsidR="009A0F33"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205</w:t>
            </w:r>
            <w:r w:rsidRPr="00FF4A30">
              <w:rPr>
                <w:rFonts w:ascii="Times New Roman" w:hAnsi="Times New Roman" w:cs="Times New Roman"/>
                <w:color w:val="000000" w:themeColor="text1"/>
                <w:sz w:val="24"/>
                <w:szCs w:val="24"/>
              </w:rPr>
              <w:t>)</w:t>
            </w:r>
          </w:p>
        </w:tc>
        <w:tc>
          <w:tcPr>
            <w:tcW w:w="760" w:type="pct"/>
            <w:tcBorders>
              <w:top w:val="single" w:sz="4" w:space="0" w:color="auto"/>
            </w:tcBorders>
          </w:tcPr>
          <w:p w14:paraId="005A93CB" w14:textId="77777777"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0.458</w:t>
            </w:r>
          </w:p>
          <w:p w14:paraId="2B52E11C" w14:textId="658D0155"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23</w:t>
            </w:r>
            <w:r w:rsidR="009A0F33"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318</w:t>
            </w:r>
            <w:r w:rsidRPr="00FF4A30">
              <w:rPr>
                <w:rFonts w:ascii="Times New Roman" w:hAnsi="Times New Roman" w:cs="Times New Roman"/>
                <w:color w:val="000000" w:themeColor="text1"/>
                <w:sz w:val="24"/>
                <w:szCs w:val="24"/>
              </w:rPr>
              <w:t>)</w:t>
            </w:r>
          </w:p>
        </w:tc>
        <w:tc>
          <w:tcPr>
            <w:tcW w:w="760" w:type="pct"/>
            <w:tcBorders>
              <w:top w:val="single" w:sz="4" w:space="0" w:color="auto"/>
            </w:tcBorders>
          </w:tcPr>
          <w:p w14:paraId="3890236A" w14:textId="3F0C3A71"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0.736</w:t>
            </w:r>
          </w:p>
          <w:p w14:paraId="2592B3F5" w14:textId="69583EB6"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2665)</w:t>
            </w:r>
          </w:p>
        </w:tc>
        <w:tc>
          <w:tcPr>
            <w:tcW w:w="760" w:type="pct"/>
            <w:tcBorders>
              <w:top w:val="single" w:sz="4" w:space="0" w:color="auto"/>
            </w:tcBorders>
          </w:tcPr>
          <w:p w14:paraId="7692920B" w14:textId="77777777"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0.790</w:t>
            </w:r>
          </w:p>
          <w:p w14:paraId="080E8E1B" w14:textId="4CF0EA0B"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181)</w:t>
            </w:r>
          </w:p>
        </w:tc>
      </w:tr>
      <w:tr w:rsidR="00745C9F" w:rsidRPr="00FF4A30" w14:paraId="297E4086" w14:textId="77777777" w:rsidTr="00FF4A30">
        <w:tc>
          <w:tcPr>
            <w:tcW w:w="770" w:type="pct"/>
            <w:vMerge/>
          </w:tcPr>
          <w:p w14:paraId="71CA77AE" w14:textId="0548A348" w:rsidR="00745C9F" w:rsidRPr="00FF4A30" w:rsidRDefault="00745C9F" w:rsidP="003542B5">
            <w:pPr>
              <w:spacing w:after="120"/>
              <w:rPr>
                <w:rFonts w:ascii="Times New Roman" w:hAnsi="Times New Roman" w:cs="Times New Roman"/>
                <w:color w:val="000000" w:themeColor="text1"/>
                <w:sz w:val="24"/>
                <w:szCs w:val="24"/>
              </w:rPr>
            </w:pPr>
          </w:p>
        </w:tc>
        <w:tc>
          <w:tcPr>
            <w:tcW w:w="355" w:type="pct"/>
          </w:tcPr>
          <w:p w14:paraId="7F5E3875" w14:textId="248C888D" w:rsidR="00745C9F" w:rsidRPr="00FF4A30" w:rsidRDefault="00745C9F" w:rsidP="003542B5">
            <w:pPr>
              <w:spacing w:after="120"/>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w:t>
            </w:r>
          </w:p>
        </w:tc>
        <w:tc>
          <w:tcPr>
            <w:tcW w:w="836" w:type="pct"/>
          </w:tcPr>
          <w:p w14:paraId="042F1F1C" w14:textId="2EDF8CEC"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0.033</w:t>
            </w:r>
          </w:p>
          <w:p w14:paraId="5CA8D038" w14:textId="0C6D4632"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(285</w:t>
            </w:r>
            <w:r w:rsidR="009A0F33" w:rsidRPr="00FF4A30">
              <w:rPr>
                <w:rFonts w:ascii="Times New Roman" w:hAnsi="Times New Roman" w:cs="Times New Roman"/>
                <w:color w:val="000000" w:themeColor="text1"/>
                <w:sz w:val="24"/>
                <w:szCs w:val="24"/>
              </w:rPr>
              <w:t>,</w:t>
            </w:r>
            <w:r w:rsidRPr="00FF4A30">
              <w:rPr>
                <w:rFonts w:ascii="Times New Roman" w:hAnsi="Times New Roman" w:cs="Times New Roman"/>
                <w:color w:val="000000" w:themeColor="text1"/>
                <w:sz w:val="24"/>
                <w:szCs w:val="24"/>
              </w:rPr>
              <w:t>329)</w:t>
            </w:r>
          </w:p>
        </w:tc>
        <w:tc>
          <w:tcPr>
            <w:tcW w:w="759" w:type="pct"/>
          </w:tcPr>
          <w:p w14:paraId="5F0FEB3F" w14:textId="77777777"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0.139</w:t>
            </w:r>
          </w:p>
          <w:p w14:paraId="5348EDF4" w14:textId="6DA05A55"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256</w:t>
            </w:r>
            <w:r w:rsidR="009A0F33"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756</w:t>
            </w:r>
            <w:r w:rsidRPr="00FF4A30">
              <w:rPr>
                <w:rFonts w:ascii="Times New Roman" w:hAnsi="Times New Roman" w:cs="Times New Roman"/>
                <w:color w:val="000000" w:themeColor="text1"/>
                <w:sz w:val="24"/>
                <w:szCs w:val="24"/>
              </w:rPr>
              <w:t>)</w:t>
            </w:r>
          </w:p>
        </w:tc>
        <w:tc>
          <w:tcPr>
            <w:tcW w:w="760" w:type="pct"/>
          </w:tcPr>
          <w:p w14:paraId="5710B76A" w14:textId="77777777"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0.414</w:t>
            </w:r>
          </w:p>
          <w:p w14:paraId="2FDD7BEA" w14:textId="54F25E81"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135</w:t>
            </w:r>
            <w:r w:rsidR="009A0F33"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102</w:t>
            </w:r>
            <w:r w:rsidRPr="00FF4A30">
              <w:rPr>
                <w:rFonts w:ascii="Times New Roman" w:hAnsi="Times New Roman" w:cs="Times New Roman"/>
                <w:color w:val="000000" w:themeColor="text1"/>
                <w:sz w:val="24"/>
                <w:szCs w:val="24"/>
              </w:rPr>
              <w:t>)</w:t>
            </w:r>
          </w:p>
        </w:tc>
        <w:tc>
          <w:tcPr>
            <w:tcW w:w="760" w:type="pct"/>
          </w:tcPr>
          <w:p w14:paraId="6F54E30B" w14:textId="532AD126"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0.797</w:t>
            </w:r>
          </w:p>
          <w:p w14:paraId="5EE7846A" w14:textId="6FAA9A40"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28</w:t>
            </w:r>
            <w:r w:rsidR="009A0F33"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763</w:t>
            </w:r>
            <w:r w:rsidRPr="00FF4A30">
              <w:rPr>
                <w:rFonts w:ascii="Times New Roman" w:hAnsi="Times New Roman" w:cs="Times New Roman"/>
                <w:color w:val="000000" w:themeColor="text1"/>
                <w:sz w:val="24"/>
                <w:szCs w:val="24"/>
              </w:rPr>
              <w:t>)</w:t>
            </w:r>
          </w:p>
        </w:tc>
        <w:tc>
          <w:tcPr>
            <w:tcW w:w="760" w:type="pct"/>
          </w:tcPr>
          <w:p w14:paraId="703AD72C" w14:textId="77777777"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0.884</w:t>
            </w:r>
          </w:p>
          <w:p w14:paraId="72CFD07D" w14:textId="17502974"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3078</w:t>
            </w:r>
            <w:r w:rsidRPr="00FF4A30">
              <w:rPr>
                <w:rFonts w:ascii="Times New Roman" w:hAnsi="Times New Roman" w:cs="Times New Roman"/>
                <w:color w:val="000000" w:themeColor="text1"/>
                <w:sz w:val="24"/>
                <w:szCs w:val="24"/>
              </w:rPr>
              <w:t>)</w:t>
            </w:r>
          </w:p>
        </w:tc>
      </w:tr>
      <w:tr w:rsidR="00745C9F" w:rsidRPr="00FF4A30" w14:paraId="17478CB7" w14:textId="77777777" w:rsidTr="00FF4A30">
        <w:tc>
          <w:tcPr>
            <w:tcW w:w="770" w:type="pct"/>
            <w:vMerge/>
          </w:tcPr>
          <w:p w14:paraId="6B7E2AEB" w14:textId="4EACB30F" w:rsidR="00745C9F" w:rsidRPr="00FF4A30" w:rsidRDefault="00745C9F" w:rsidP="003542B5">
            <w:pPr>
              <w:spacing w:after="120"/>
              <w:rPr>
                <w:rFonts w:ascii="Times New Roman" w:hAnsi="Times New Roman" w:cs="Times New Roman"/>
                <w:color w:val="000000" w:themeColor="text1"/>
                <w:sz w:val="24"/>
                <w:szCs w:val="24"/>
              </w:rPr>
            </w:pPr>
          </w:p>
        </w:tc>
        <w:tc>
          <w:tcPr>
            <w:tcW w:w="355" w:type="pct"/>
          </w:tcPr>
          <w:p w14:paraId="62417C32" w14:textId="3E5F4D1C" w:rsidR="00745C9F" w:rsidRPr="00FF4A30" w:rsidRDefault="00745C9F" w:rsidP="003542B5">
            <w:pPr>
              <w:spacing w:after="120"/>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2</w:t>
            </w:r>
          </w:p>
        </w:tc>
        <w:tc>
          <w:tcPr>
            <w:tcW w:w="836" w:type="pct"/>
          </w:tcPr>
          <w:p w14:paraId="1D155A14" w14:textId="77777777"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0.087</w:t>
            </w:r>
          </w:p>
          <w:p w14:paraId="054669B4" w14:textId="2BB88581"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32</w:t>
            </w:r>
            <w:r w:rsidR="009A0F33"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901</w:t>
            </w:r>
            <w:r w:rsidRPr="00FF4A30">
              <w:rPr>
                <w:rFonts w:ascii="Times New Roman" w:hAnsi="Times New Roman" w:cs="Times New Roman"/>
                <w:color w:val="000000" w:themeColor="text1"/>
                <w:sz w:val="24"/>
                <w:szCs w:val="24"/>
              </w:rPr>
              <w:t>)</w:t>
            </w:r>
          </w:p>
        </w:tc>
        <w:tc>
          <w:tcPr>
            <w:tcW w:w="759" w:type="pct"/>
          </w:tcPr>
          <w:p w14:paraId="10585A31" w14:textId="77777777"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0.155</w:t>
            </w:r>
          </w:p>
          <w:p w14:paraId="7951C234" w14:textId="3B70A0F4"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164</w:t>
            </w:r>
            <w:r w:rsidR="009A0F33"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548</w:t>
            </w:r>
            <w:r w:rsidRPr="00FF4A30">
              <w:rPr>
                <w:rFonts w:ascii="Times New Roman" w:hAnsi="Times New Roman" w:cs="Times New Roman"/>
                <w:color w:val="000000" w:themeColor="text1"/>
                <w:sz w:val="24"/>
                <w:szCs w:val="24"/>
              </w:rPr>
              <w:t>)</w:t>
            </w:r>
          </w:p>
        </w:tc>
        <w:tc>
          <w:tcPr>
            <w:tcW w:w="760" w:type="pct"/>
          </w:tcPr>
          <w:p w14:paraId="3E779EC4" w14:textId="77777777"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0.502</w:t>
            </w:r>
          </w:p>
          <w:p w14:paraId="50943E59" w14:textId="6DE6F026"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216</w:t>
            </w:r>
            <w:r w:rsidR="009A0F33"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268</w:t>
            </w:r>
            <w:r w:rsidRPr="00FF4A30">
              <w:rPr>
                <w:rFonts w:ascii="Times New Roman" w:hAnsi="Times New Roman" w:cs="Times New Roman"/>
                <w:color w:val="000000" w:themeColor="text1"/>
                <w:sz w:val="24"/>
                <w:szCs w:val="24"/>
              </w:rPr>
              <w:t>)</w:t>
            </w:r>
          </w:p>
        </w:tc>
        <w:tc>
          <w:tcPr>
            <w:tcW w:w="760" w:type="pct"/>
          </w:tcPr>
          <w:p w14:paraId="63544334" w14:textId="2CA67F50"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0.865</w:t>
            </w:r>
          </w:p>
          <w:p w14:paraId="6228C71A" w14:textId="7EE50866"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151</w:t>
            </w:r>
            <w:r w:rsidR="009A0F33"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084</w:t>
            </w:r>
            <w:r w:rsidRPr="00FF4A30">
              <w:rPr>
                <w:rFonts w:ascii="Times New Roman" w:hAnsi="Times New Roman" w:cs="Times New Roman"/>
                <w:color w:val="000000" w:themeColor="text1"/>
                <w:sz w:val="24"/>
                <w:szCs w:val="24"/>
              </w:rPr>
              <w:t>)</w:t>
            </w:r>
          </w:p>
        </w:tc>
        <w:tc>
          <w:tcPr>
            <w:tcW w:w="760" w:type="pct"/>
          </w:tcPr>
          <w:p w14:paraId="122A5055" w14:textId="77777777"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0.934</w:t>
            </w:r>
          </w:p>
          <w:p w14:paraId="516B2A6E" w14:textId="1D955A22"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28</w:t>
            </w:r>
            <w:r w:rsidR="009A0F33"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063</w:t>
            </w:r>
            <w:r w:rsidRPr="00FF4A30">
              <w:rPr>
                <w:rFonts w:ascii="Times New Roman" w:hAnsi="Times New Roman" w:cs="Times New Roman"/>
                <w:color w:val="000000" w:themeColor="text1"/>
                <w:sz w:val="24"/>
                <w:szCs w:val="24"/>
              </w:rPr>
              <w:t>)</w:t>
            </w:r>
          </w:p>
        </w:tc>
      </w:tr>
      <w:tr w:rsidR="00745C9F" w:rsidRPr="00FF4A30" w14:paraId="238E40F0" w14:textId="77777777" w:rsidTr="00FF4A30">
        <w:tc>
          <w:tcPr>
            <w:tcW w:w="770" w:type="pct"/>
            <w:vMerge/>
          </w:tcPr>
          <w:p w14:paraId="60FE2F72" w14:textId="525E1F3D" w:rsidR="00745C9F" w:rsidRPr="00FF4A30" w:rsidRDefault="00745C9F" w:rsidP="003542B5">
            <w:pPr>
              <w:spacing w:after="120"/>
              <w:rPr>
                <w:rFonts w:ascii="Times New Roman" w:hAnsi="Times New Roman" w:cs="Times New Roman"/>
                <w:color w:val="000000" w:themeColor="text1"/>
                <w:sz w:val="24"/>
                <w:szCs w:val="24"/>
              </w:rPr>
            </w:pPr>
          </w:p>
        </w:tc>
        <w:tc>
          <w:tcPr>
            <w:tcW w:w="355" w:type="pct"/>
          </w:tcPr>
          <w:p w14:paraId="126F19A2" w14:textId="691DF460" w:rsidR="00745C9F" w:rsidRPr="00FF4A30" w:rsidRDefault="00745C9F" w:rsidP="003542B5">
            <w:pPr>
              <w:spacing w:after="120"/>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3</w:t>
            </w:r>
          </w:p>
        </w:tc>
        <w:tc>
          <w:tcPr>
            <w:tcW w:w="836" w:type="pct"/>
          </w:tcPr>
          <w:p w14:paraId="39EE4CCC" w14:textId="77777777"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0.154</w:t>
            </w:r>
          </w:p>
          <w:p w14:paraId="4B3720EF" w14:textId="6F25B45C"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2513</w:t>
            </w:r>
            <w:r w:rsidRPr="00FF4A30">
              <w:rPr>
                <w:rFonts w:ascii="Times New Roman" w:hAnsi="Times New Roman" w:cs="Times New Roman"/>
                <w:color w:val="000000" w:themeColor="text1"/>
                <w:sz w:val="24"/>
                <w:szCs w:val="24"/>
              </w:rPr>
              <w:t>)</w:t>
            </w:r>
          </w:p>
        </w:tc>
        <w:tc>
          <w:tcPr>
            <w:tcW w:w="759" w:type="pct"/>
          </w:tcPr>
          <w:p w14:paraId="700B4CC6" w14:textId="77777777"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0.245</w:t>
            </w:r>
          </w:p>
          <w:p w14:paraId="1CF75CCC" w14:textId="77B314BF"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19</w:t>
            </w:r>
            <w:r w:rsidR="009A0F33"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866</w:t>
            </w:r>
            <w:r w:rsidRPr="00FF4A30">
              <w:rPr>
                <w:rFonts w:ascii="Times New Roman" w:hAnsi="Times New Roman" w:cs="Times New Roman"/>
                <w:color w:val="000000" w:themeColor="text1"/>
                <w:sz w:val="24"/>
                <w:szCs w:val="24"/>
              </w:rPr>
              <w:t>)</w:t>
            </w:r>
          </w:p>
        </w:tc>
        <w:tc>
          <w:tcPr>
            <w:tcW w:w="760" w:type="pct"/>
          </w:tcPr>
          <w:p w14:paraId="68A2BC91" w14:textId="729FDC38"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0.608</w:t>
            </w:r>
          </w:p>
          <w:p w14:paraId="58AFCE22" w14:textId="0635437B"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100</w:t>
            </w:r>
            <w:r w:rsidR="009A0F33"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010</w:t>
            </w:r>
            <w:r w:rsidRPr="00FF4A30">
              <w:rPr>
                <w:rFonts w:ascii="Times New Roman" w:hAnsi="Times New Roman" w:cs="Times New Roman"/>
                <w:color w:val="000000" w:themeColor="text1"/>
                <w:sz w:val="24"/>
                <w:szCs w:val="24"/>
              </w:rPr>
              <w:t>)</w:t>
            </w:r>
          </w:p>
        </w:tc>
        <w:tc>
          <w:tcPr>
            <w:tcW w:w="760" w:type="pct"/>
          </w:tcPr>
          <w:p w14:paraId="133E28BE" w14:textId="153560DF"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0.881</w:t>
            </w:r>
          </w:p>
          <w:p w14:paraId="6B83C7E3" w14:textId="26223CC6"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168</w:t>
            </w:r>
            <w:r w:rsidR="009A0F33"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376</w:t>
            </w:r>
            <w:r w:rsidRPr="00FF4A30">
              <w:rPr>
                <w:rFonts w:ascii="Times New Roman" w:hAnsi="Times New Roman" w:cs="Times New Roman"/>
                <w:color w:val="000000" w:themeColor="text1"/>
                <w:sz w:val="24"/>
                <w:szCs w:val="24"/>
              </w:rPr>
              <w:t>)</w:t>
            </w:r>
          </w:p>
        </w:tc>
        <w:tc>
          <w:tcPr>
            <w:tcW w:w="760" w:type="pct"/>
          </w:tcPr>
          <w:p w14:paraId="5163BE55" w14:textId="77777777"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0.973</w:t>
            </w:r>
          </w:p>
          <w:p w14:paraId="399851FE" w14:textId="2EDEC806"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168</w:t>
            </w:r>
            <w:r w:rsidR="009A0F33"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115</w:t>
            </w:r>
            <w:r w:rsidRPr="00FF4A30">
              <w:rPr>
                <w:rFonts w:ascii="Times New Roman" w:hAnsi="Times New Roman" w:cs="Times New Roman"/>
                <w:color w:val="000000" w:themeColor="text1"/>
                <w:sz w:val="24"/>
                <w:szCs w:val="24"/>
              </w:rPr>
              <w:t>)</w:t>
            </w:r>
          </w:p>
        </w:tc>
      </w:tr>
      <w:tr w:rsidR="00745C9F" w:rsidRPr="00FF4A30" w14:paraId="34AA483E" w14:textId="77777777" w:rsidTr="00FF4A30">
        <w:tc>
          <w:tcPr>
            <w:tcW w:w="770" w:type="pct"/>
            <w:vMerge/>
          </w:tcPr>
          <w:p w14:paraId="3CD051A7" w14:textId="7FE14A5D" w:rsidR="00745C9F" w:rsidRPr="00FF4A30" w:rsidRDefault="00745C9F" w:rsidP="003542B5">
            <w:pPr>
              <w:spacing w:after="120"/>
              <w:rPr>
                <w:rFonts w:ascii="Times New Roman" w:hAnsi="Times New Roman" w:cs="Times New Roman"/>
                <w:color w:val="000000" w:themeColor="text1"/>
                <w:sz w:val="24"/>
                <w:szCs w:val="24"/>
              </w:rPr>
            </w:pPr>
          </w:p>
        </w:tc>
        <w:tc>
          <w:tcPr>
            <w:tcW w:w="355" w:type="pct"/>
          </w:tcPr>
          <w:p w14:paraId="1ED94172" w14:textId="3D34F279" w:rsidR="00745C9F" w:rsidRPr="00FF4A30" w:rsidRDefault="00745C9F" w:rsidP="003542B5">
            <w:pPr>
              <w:spacing w:after="120"/>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4</w:t>
            </w:r>
          </w:p>
        </w:tc>
        <w:tc>
          <w:tcPr>
            <w:tcW w:w="836" w:type="pct"/>
          </w:tcPr>
          <w:p w14:paraId="38359687" w14:textId="77777777"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0.202</w:t>
            </w:r>
          </w:p>
          <w:p w14:paraId="0FB07AB9" w14:textId="0BB91B2C"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(119)</w:t>
            </w:r>
          </w:p>
        </w:tc>
        <w:tc>
          <w:tcPr>
            <w:tcW w:w="759" w:type="pct"/>
          </w:tcPr>
          <w:p w14:paraId="6E299569" w14:textId="77777777"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0.307</w:t>
            </w:r>
          </w:p>
          <w:p w14:paraId="0060C98D" w14:textId="74F07E5F"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1409</w:t>
            </w:r>
            <w:r w:rsidRPr="00FF4A30">
              <w:rPr>
                <w:rFonts w:ascii="Times New Roman" w:hAnsi="Times New Roman" w:cs="Times New Roman"/>
                <w:color w:val="000000" w:themeColor="text1"/>
                <w:sz w:val="24"/>
                <w:szCs w:val="24"/>
              </w:rPr>
              <w:t>)</w:t>
            </w:r>
          </w:p>
        </w:tc>
        <w:tc>
          <w:tcPr>
            <w:tcW w:w="760" w:type="pct"/>
          </w:tcPr>
          <w:p w14:paraId="1DD40A8F" w14:textId="37B04F94"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0.548</w:t>
            </w:r>
          </w:p>
          <w:p w14:paraId="1C20DE7F" w14:textId="5D3DE678"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11</w:t>
            </w:r>
            <w:r w:rsidR="009A0F33"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299</w:t>
            </w:r>
            <w:r w:rsidRPr="00FF4A30">
              <w:rPr>
                <w:rFonts w:ascii="Times New Roman" w:hAnsi="Times New Roman" w:cs="Times New Roman"/>
                <w:color w:val="000000" w:themeColor="text1"/>
                <w:sz w:val="24"/>
                <w:szCs w:val="24"/>
              </w:rPr>
              <w:t>)</w:t>
            </w:r>
          </w:p>
        </w:tc>
        <w:tc>
          <w:tcPr>
            <w:tcW w:w="760" w:type="pct"/>
          </w:tcPr>
          <w:p w14:paraId="29DBB629" w14:textId="3BD2103F"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0.849</w:t>
            </w:r>
          </w:p>
          <w:p w14:paraId="3404716D" w14:textId="16F9A9D7"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57</w:t>
            </w:r>
            <w:r w:rsidR="009A0F33"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330</w:t>
            </w:r>
            <w:r w:rsidRPr="00FF4A30">
              <w:rPr>
                <w:rFonts w:ascii="Times New Roman" w:hAnsi="Times New Roman" w:cs="Times New Roman"/>
                <w:color w:val="000000" w:themeColor="text1"/>
                <w:sz w:val="24"/>
                <w:szCs w:val="24"/>
              </w:rPr>
              <w:t>)</w:t>
            </w:r>
          </w:p>
        </w:tc>
        <w:tc>
          <w:tcPr>
            <w:tcW w:w="760" w:type="pct"/>
          </w:tcPr>
          <w:p w14:paraId="579C8E83" w14:textId="77777777" w:rsidR="00745C9F" w:rsidRPr="00FF4A30" w:rsidRDefault="00745C9F" w:rsidP="003542B5">
            <w:pPr>
              <w:spacing w:after="120"/>
              <w:jc w:val="right"/>
              <w:rPr>
                <w:rFonts w:ascii="Times New Roman" w:hAnsi="Times New Roman" w:cs="Times New Roman"/>
                <w:sz w:val="24"/>
                <w:szCs w:val="24"/>
              </w:rPr>
            </w:pPr>
            <w:r w:rsidRPr="00FF4A30">
              <w:rPr>
                <w:rFonts w:ascii="Times New Roman" w:hAnsi="Times New Roman" w:cs="Times New Roman"/>
                <w:sz w:val="24"/>
                <w:szCs w:val="24"/>
              </w:rPr>
              <w:t>0.993</w:t>
            </w:r>
          </w:p>
          <w:p w14:paraId="298028CF" w14:textId="3B80E2BE" w:rsidR="00745C9F" w:rsidRPr="00FF4A30" w:rsidRDefault="00745C9F" w:rsidP="003542B5">
            <w:pPr>
              <w:spacing w:after="120"/>
              <w:jc w:val="right"/>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773</w:t>
            </w:r>
            <w:r w:rsidR="009A0F33" w:rsidRPr="00FF4A30">
              <w:rPr>
                <w:rFonts w:ascii="Times New Roman" w:hAnsi="Times New Roman" w:cs="Times New Roman"/>
                <w:color w:val="000000" w:themeColor="text1"/>
                <w:sz w:val="24"/>
                <w:szCs w:val="24"/>
              </w:rPr>
              <w:t>,</w:t>
            </w:r>
            <w:r w:rsidRPr="00FF4A30">
              <w:rPr>
                <w:rFonts w:ascii="Times New Roman" w:hAnsi="Times New Roman" w:cs="Times New Roman"/>
                <w:sz w:val="24"/>
                <w:szCs w:val="24"/>
              </w:rPr>
              <w:t>378</w:t>
            </w:r>
            <w:r w:rsidRPr="00FF4A30">
              <w:rPr>
                <w:rFonts w:ascii="Times New Roman" w:hAnsi="Times New Roman" w:cs="Times New Roman"/>
                <w:color w:val="000000" w:themeColor="text1"/>
                <w:sz w:val="24"/>
                <w:szCs w:val="24"/>
              </w:rPr>
              <w:t>)</w:t>
            </w:r>
          </w:p>
        </w:tc>
      </w:tr>
    </w:tbl>
    <w:p w14:paraId="71BD6FEF" w14:textId="77777777" w:rsidR="003E0AF2" w:rsidRPr="00FF4A30" w:rsidRDefault="003E0AF2">
      <w:pP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br w:type="page"/>
      </w:r>
    </w:p>
    <w:p w14:paraId="14DE354E" w14:textId="679F5CC3" w:rsidR="00352965" w:rsidRPr="00FF4A30" w:rsidRDefault="00352965" w:rsidP="0048601C">
      <w:pPr>
        <w:spacing w:line="480" w:lineRule="auto"/>
        <w:rPr>
          <w:rFonts w:ascii="Times New Roman" w:hAnsi="Times New Roman" w:cs="Times New Roman"/>
          <w:sz w:val="24"/>
          <w:szCs w:val="24"/>
        </w:rPr>
      </w:pPr>
      <w:r w:rsidRPr="00FF4A30">
        <w:rPr>
          <w:rFonts w:ascii="Times New Roman" w:hAnsi="Times New Roman" w:cs="Times New Roman"/>
          <w:sz w:val="24"/>
          <w:szCs w:val="24"/>
        </w:rPr>
        <w:t xml:space="preserve">Table S5. Key </w:t>
      </w:r>
      <w:r w:rsidR="00B330A3" w:rsidRPr="00FF4A30">
        <w:rPr>
          <w:rFonts w:ascii="Times New Roman" w:hAnsi="Times New Roman" w:cs="Times New Roman"/>
          <w:sz w:val="24"/>
          <w:szCs w:val="24"/>
        </w:rPr>
        <w:t xml:space="preserve">periods and events in postwar afforestation </w:t>
      </w:r>
      <w:r w:rsidRPr="00FF4A30">
        <w:rPr>
          <w:rFonts w:ascii="Times New Roman" w:hAnsi="Times New Roman" w:cs="Times New Roman"/>
          <w:sz w:val="24"/>
          <w:szCs w:val="24"/>
        </w:rPr>
        <w:t>in Japan</w:t>
      </w:r>
    </w:p>
    <w:tbl>
      <w:tblPr>
        <w:tblStyle w:val="a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5"/>
        <w:gridCol w:w="1980"/>
        <w:gridCol w:w="1877"/>
        <w:gridCol w:w="965"/>
        <w:gridCol w:w="964"/>
        <w:gridCol w:w="1243"/>
      </w:tblGrid>
      <w:tr w:rsidR="00352965" w:rsidRPr="00FF4A30" w14:paraId="3BD7D6D4" w14:textId="77777777" w:rsidTr="00352965">
        <w:tc>
          <w:tcPr>
            <w:tcW w:w="895" w:type="pct"/>
            <w:tcBorders>
              <w:top w:val="single" w:sz="4" w:space="0" w:color="auto"/>
            </w:tcBorders>
          </w:tcPr>
          <w:p w14:paraId="2BAFA018" w14:textId="5F63C8E7" w:rsidR="00352965" w:rsidRPr="00FF4A30" w:rsidRDefault="009A0F33" w:rsidP="004D7A43">
            <w:pPr>
              <w:rPr>
                <w:rFonts w:ascii="Times New Roman" w:hAnsi="Times New Roman" w:cs="Times New Roman"/>
                <w:sz w:val="24"/>
                <w:szCs w:val="24"/>
              </w:rPr>
            </w:pPr>
            <w:r w:rsidRPr="00FF4A30">
              <w:rPr>
                <w:rFonts w:ascii="Times New Roman" w:hAnsi="Times New Roman" w:cs="Times New Roman"/>
                <w:sz w:val="24"/>
                <w:szCs w:val="24"/>
              </w:rPr>
              <w:t xml:space="preserve">Plantation </w:t>
            </w:r>
            <w:r w:rsidR="00352965" w:rsidRPr="00FF4A30">
              <w:rPr>
                <w:rFonts w:ascii="Times New Roman" w:hAnsi="Times New Roman" w:cs="Times New Roman"/>
                <w:sz w:val="24"/>
                <w:szCs w:val="24"/>
              </w:rPr>
              <w:t>year</w:t>
            </w:r>
          </w:p>
        </w:tc>
        <w:tc>
          <w:tcPr>
            <w:tcW w:w="1192" w:type="pct"/>
            <w:tcBorders>
              <w:top w:val="single" w:sz="4" w:space="0" w:color="auto"/>
            </w:tcBorders>
          </w:tcPr>
          <w:p w14:paraId="0B9D7963" w14:textId="121F3C3C" w:rsidR="00352965" w:rsidRPr="00FF4A30" w:rsidRDefault="00352965" w:rsidP="004D7A43">
            <w:pPr>
              <w:rPr>
                <w:rFonts w:ascii="Times New Roman" w:hAnsi="Times New Roman" w:cs="Times New Roman"/>
                <w:sz w:val="24"/>
                <w:szCs w:val="24"/>
              </w:rPr>
            </w:pPr>
            <w:r w:rsidRPr="00FF4A30">
              <w:rPr>
                <w:rFonts w:ascii="Times New Roman" w:hAnsi="Times New Roman" w:cs="Times New Roman"/>
                <w:sz w:val="24"/>
                <w:szCs w:val="24"/>
              </w:rPr>
              <w:t xml:space="preserve">Period </w:t>
            </w:r>
            <w:r w:rsidR="009A0F33" w:rsidRPr="00FF4A30">
              <w:rPr>
                <w:rFonts w:ascii="Times New Roman" w:hAnsi="Times New Roman" w:cs="Times New Roman"/>
                <w:sz w:val="24"/>
                <w:szCs w:val="24"/>
              </w:rPr>
              <w:t>c</w:t>
            </w:r>
            <w:r w:rsidRPr="00FF4A30">
              <w:rPr>
                <w:rFonts w:ascii="Times New Roman" w:hAnsi="Times New Roman" w:cs="Times New Roman"/>
                <w:sz w:val="24"/>
                <w:szCs w:val="24"/>
              </w:rPr>
              <w:t>haracteristics</w:t>
            </w:r>
          </w:p>
        </w:tc>
        <w:tc>
          <w:tcPr>
            <w:tcW w:w="1131" w:type="pct"/>
            <w:tcBorders>
              <w:top w:val="single" w:sz="4" w:space="0" w:color="auto"/>
            </w:tcBorders>
          </w:tcPr>
          <w:p w14:paraId="33467513" w14:textId="36F9E4A6" w:rsidR="00352965" w:rsidRPr="00FF4A30" w:rsidRDefault="00352965" w:rsidP="004D7A43">
            <w:pPr>
              <w:rPr>
                <w:rFonts w:ascii="Times New Roman" w:hAnsi="Times New Roman" w:cs="Times New Roman"/>
                <w:sz w:val="24"/>
                <w:szCs w:val="24"/>
              </w:rPr>
            </w:pPr>
            <w:r w:rsidRPr="00FF4A30">
              <w:rPr>
                <w:rFonts w:ascii="Times New Roman" w:hAnsi="Times New Roman" w:cs="Times New Roman"/>
                <w:sz w:val="24"/>
                <w:szCs w:val="24"/>
              </w:rPr>
              <w:t xml:space="preserve">Major </w:t>
            </w:r>
            <w:r w:rsidR="009A0F33" w:rsidRPr="00FF4A30">
              <w:rPr>
                <w:rFonts w:ascii="Times New Roman" w:hAnsi="Times New Roman" w:cs="Times New Roman"/>
                <w:sz w:val="24"/>
                <w:szCs w:val="24"/>
              </w:rPr>
              <w:t>f</w:t>
            </w:r>
            <w:r w:rsidRPr="00FF4A30">
              <w:rPr>
                <w:rFonts w:ascii="Times New Roman" w:hAnsi="Times New Roman" w:cs="Times New Roman"/>
                <w:sz w:val="24"/>
                <w:szCs w:val="24"/>
              </w:rPr>
              <w:t xml:space="preserve">orestry </w:t>
            </w:r>
            <w:r w:rsidR="009A0F33" w:rsidRPr="00FF4A30">
              <w:rPr>
                <w:rFonts w:ascii="Times New Roman" w:hAnsi="Times New Roman" w:cs="Times New Roman"/>
                <w:sz w:val="24"/>
                <w:szCs w:val="24"/>
              </w:rPr>
              <w:t>e</w:t>
            </w:r>
            <w:r w:rsidRPr="00FF4A30">
              <w:rPr>
                <w:rFonts w:ascii="Times New Roman" w:hAnsi="Times New Roman" w:cs="Times New Roman"/>
                <w:sz w:val="24"/>
                <w:szCs w:val="24"/>
              </w:rPr>
              <w:t>vents</w:t>
            </w:r>
          </w:p>
        </w:tc>
        <w:tc>
          <w:tcPr>
            <w:tcW w:w="595" w:type="pct"/>
            <w:tcBorders>
              <w:top w:val="single" w:sz="4" w:space="0" w:color="auto"/>
            </w:tcBorders>
          </w:tcPr>
          <w:p w14:paraId="310636E4" w14:textId="5183FA4C" w:rsidR="00352965" w:rsidRPr="00FF4A30" w:rsidRDefault="009A0F33" w:rsidP="002E6FC5">
            <w:pPr>
              <w:rPr>
                <w:rFonts w:ascii="Times New Roman" w:hAnsi="Times New Roman" w:cs="Times New Roman"/>
                <w:sz w:val="24"/>
                <w:szCs w:val="24"/>
              </w:rPr>
            </w:pPr>
            <w:r w:rsidRPr="00FF4A30">
              <w:rPr>
                <w:rFonts w:ascii="Times New Roman" w:hAnsi="Times New Roman" w:cs="Times New Roman"/>
                <w:sz w:val="24"/>
                <w:szCs w:val="24"/>
              </w:rPr>
              <w:t>Stand a</w:t>
            </w:r>
            <w:r w:rsidR="00352965" w:rsidRPr="00FF4A30">
              <w:rPr>
                <w:rFonts w:ascii="Times New Roman" w:hAnsi="Times New Roman" w:cs="Times New Roman"/>
                <w:sz w:val="24"/>
                <w:szCs w:val="24"/>
              </w:rPr>
              <w:t>ge</w:t>
            </w:r>
            <w:r w:rsidRPr="00FF4A30">
              <w:rPr>
                <w:rFonts w:ascii="Times New Roman" w:hAnsi="Times New Roman" w:cs="Times New Roman"/>
                <w:sz w:val="24"/>
                <w:szCs w:val="24"/>
              </w:rPr>
              <w:t xml:space="preserve"> (years)</w:t>
            </w:r>
          </w:p>
        </w:tc>
        <w:tc>
          <w:tcPr>
            <w:tcW w:w="594" w:type="pct"/>
            <w:tcBorders>
              <w:top w:val="single" w:sz="4" w:space="0" w:color="auto"/>
            </w:tcBorders>
          </w:tcPr>
          <w:p w14:paraId="56748C43" w14:textId="77777777" w:rsidR="00352965" w:rsidRPr="00FF4A30" w:rsidRDefault="00352965" w:rsidP="00C15AFC">
            <w:pPr>
              <w:rPr>
                <w:rFonts w:ascii="Times New Roman" w:hAnsi="Times New Roman" w:cs="Times New Roman"/>
                <w:sz w:val="24"/>
                <w:szCs w:val="24"/>
              </w:rPr>
            </w:pPr>
            <w:r w:rsidRPr="00FF4A30">
              <w:rPr>
                <w:rFonts w:ascii="Times New Roman" w:hAnsi="Times New Roman" w:cs="Times New Roman"/>
                <w:sz w:val="24"/>
                <w:szCs w:val="24"/>
              </w:rPr>
              <w:t xml:space="preserve">Forest age class </w:t>
            </w:r>
          </w:p>
        </w:tc>
        <w:tc>
          <w:tcPr>
            <w:tcW w:w="593" w:type="pct"/>
            <w:tcBorders>
              <w:top w:val="single" w:sz="4" w:space="0" w:color="auto"/>
            </w:tcBorders>
          </w:tcPr>
          <w:p w14:paraId="5035D276" w14:textId="4F26240E" w:rsidR="00352965" w:rsidRPr="00FF4A30" w:rsidRDefault="004D7A43" w:rsidP="00C15AFC">
            <w:pPr>
              <w:rPr>
                <w:rFonts w:ascii="Times New Roman" w:hAnsi="Times New Roman" w:cs="Times New Roman"/>
                <w:sz w:val="24"/>
                <w:szCs w:val="24"/>
              </w:rPr>
            </w:pPr>
            <w:r w:rsidRPr="00FF4A30">
              <w:rPr>
                <w:rFonts w:ascii="Times New Roman" w:hAnsi="Times New Roman" w:cs="Times New Roman"/>
                <w:sz w:val="24"/>
                <w:szCs w:val="24"/>
              </w:rPr>
              <w:t xml:space="preserve">Proportion of stands </w:t>
            </w:r>
            <w:r w:rsidR="00352965" w:rsidRPr="00FF4A30">
              <w:rPr>
                <w:rFonts w:ascii="Times New Roman" w:hAnsi="Times New Roman" w:cs="Times New Roman"/>
                <w:sz w:val="24"/>
                <w:szCs w:val="24"/>
              </w:rPr>
              <w:t>in target area</w:t>
            </w:r>
            <w:r w:rsidRPr="00FF4A30">
              <w:rPr>
                <w:rFonts w:ascii="Times New Roman" w:hAnsi="Times New Roman" w:cs="Times New Roman"/>
                <w:sz w:val="24"/>
                <w:szCs w:val="24"/>
              </w:rPr>
              <w:t xml:space="preserve"> (%)</w:t>
            </w:r>
          </w:p>
        </w:tc>
      </w:tr>
      <w:tr w:rsidR="00352965" w:rsidRPr="00FF4A30" w14:paraId="049DB429" w14:textId="77777777" w:rsidTr="00352965">
        <w:tc>
          <w:tcPr>
            <w:tcW w:w="895" w:type="pct"/>
            <w:tcBorders>
              <w:bottom w:val="single" w:sz="4" w:space="0" w:color="auto"/>
            </w:tcBorders>
          </w:tcPr>
          <w:p w14:paraId="62595450" w14:textId="77777777" w:rsidR="00352965" w:rsidRPr="00FF4A30" w:rsidRDefault="00352965" w:rsidP="004D7A43">
            <w:pPr>
              <w:rPr>
                <w:rFonts w:ascii="Times New Roman" w:hAnsi="Times New Roman" w:cs="Times New Roman"/>
                <w:sz w:val="24"/>
                <w:szCs w:val="24"/>
              </w:rPr>
            </w:pPr>
          </w:p>
        </w:tc>
        <w:tc>
          <w:tcPr>
            <w:tcW w:w="1192" w:type="pct"/>
            <w:tcBorders>
              <w:bottom w:val="single" w:sz="4" w:space="0" w:color="auto"/>
            </w:tcBorders>
          </w:tcPr>
          <w:p w14:paraId="18045DFA" w14:textId="77777777" w:rsidR="00352965" w:rsidRPr="00FF4A30" w:rsidRDefault="00352965" w:rsidP="004D7A43">
            <w:pPr>
              <w:rPr>
                <w:rFonts w:ascii="Times New Roman" w:hAnsi="Times New Roman" w:cs="Times New Roman"/>
                <w:sz w:val="24"/>
                <w:szCs w:val="24"/>
              </w:rPr>
            </w:pPr>
          </w:p>
        </w:tc>
        <w:tc>
          <w:tcPr>
            <w:tcW w:w="1131" w:type="pct"/>
            <w:tcBorders>
              <w:bottom w:val="single" w:sz="4" w:space="0" w:color="auto"/>
            </w:tcBorders>
          </w:tcPr>
          <w:p w14:paraId="7A95FC49" w14:textId="77777777" w:rsidR="00352965" w:rsidRPr="00FF4A30" w:rsidRDefault="00352965" w:rsidP="002E6FC5">
            <w:pPr>
              <w:rPr>
                <w:rFonts w:ascii="Times New Roman" w:hAnsi="Times New Roman" w:cs="Times New Roman"/>
                <w:sz w:val="24"/>
                <w:szCs w:val="24"/>
              </w:rPr>
            </w:pPr>
          </w:p>
        </w:tc>
        <w:tc>
          <w:tcPr>
            <w:tcW w:w="1189" w:type="pct"/>
            <w:gridSpan w:val="2"/>
            <w:tcBorders>
              <w:bottom w:val="single" w:sz="4" w:space="0" w:color="auto"/>
            </w:tcBorders>
            <w:vAlign w:val="center"/>
          </w:tcPr>
          <w:p w14:paraId="66FC6CC3" w14:textId="0541FCE3" w:rsidR="00352965" w:rsidRPr="00FF4A30" w:rsidRDefault="00352965" w:rsidP="002E6FC5">
            <w:pPr>
              <w:jc w:val="center"/>
              <w:rPr>
                <w:rFonts w:ascii="Times New Roman" w:hAnsi="Times New Roman" w:cs="Times New Roman"/>
                <w:sz w:val="24"/>
                <w:szCs w:val="24"/>
              </w:rPr>
            </w:pPr>
            <w:r w:rsidRPr="00FF4A30">
              <w:rPr>
                <w:rFonts w:ascii="Times New Roman" w:hAnsi="Times New Roman" w:cs="Times New Roman"/>
                <w:sz w:val="24"/>
                <w:szCs w:val="24"/>
              </w:rPr>
              <w:t>(</w:t>
            </w:r>
            <w:r w:rsidR="009A0F33" w:rsidRPr="00FF4A30">
              <w:rPr>
                <w:rFonts w:ascii="Times New Roman" w:hAnsi="Times New Roman" w:cs="Times New Roman"/>
                <w:sz w:val="24"/>
                <w:szCs w:val="24"/>
              </w:rPr>
              <w:t>in</w:t>
            </w:r>
            <w:r w:rsidRPr="00FF4A30">
              <w:rPr>
                <w:rFonts w:ascii="Times New Roman" w:hAnsi="Times New Roman" w:cs="Times New Roman"/>
                <w:sz w:val="24"/>
                <w:szCs w:val="24"/>
              </w:rPr>
              <w:t xml:space="preserve"> 2018)</w:t>
            </w:r>
          </w:p>
        </w:tc>
        <w:tc>
          <w:tcPr>
            <w:tcW w:w="593" w:type="pct"/>
            <w:tcBorders>
              <w:bottom w:val="single" w:sz="4" w:space="0" w:color="auto"/>
            </w:tcBorders>
          </w:tcPr>
          <w:p w14:paraId="7CE55292" w14:textId="77777777" w:rsidR="00352965" w:rsidRPr="00FF4A30" w:rsidRDefault="00352965" w:rsidP="00C15AFC">
            <w:pPr>
              <w:jc w:val="center"/>
              <w:rPr>
                <w:rFonts w:ascii="Times New Roman" w:hAnsi="Times New Roman" w:cs="Times New Roman"/>
                <w:sz w:val="24"/>
                <w:szCs w:val="24"/>
              </w:rPr>
            </w:pPr>
          </w:p>
        </w:tc>
      </w:tr>
      <w:tr w:rsidR="00352965" w:rsidRPr="00FF4A30" w14:paraId="4A2A3DA6" w14:textId="77777777" w:rsidTr="00352965">
        <w:trPr>
          <w:trHeight w:val="1247"/>
        </w:trPr>
        <w:tc>
          <w:tcPr>
            <w:tcW w:w="895" w:type="pct"/>
            <w:tcBorders>
              <w:top w:val="single" w:sz="4" w:space="0" w:color="auto"/>
            </w:tcBorders>
          </w:tcPr>
          <w:p w14:paraId="31154BF5" w14:textId="77777777" w:rsidR="00352965" w:rsidRPr="00FF4A30" w:rsidRDefault="00352965" w:rsidP="004D7A43">
            <w:pPr>
              <w:rPr>
                <w:rFonts w:ascii="Times New Roman" w:hAnsi="Times New Roman" w:cs="Times New Roman"/>
                <w:sz w:val="24"/>
                <w:szCs w:val="24"/>
              </w:rPr>
            </w:pPr>
            <w:r w:rsidRPr="00FF4A30">
              <w:rPr>
                <w:rFonts w:ascii="Times New Roman" w:hAnsi="Times New Roman" w:cs="Times New Roman"/>
                <w:sz w:val="24"/>
                <w:szCs w:val="24"/>
              </w:rPr>
              <w:t>1949–1953</w:t>
            </w:r>
          </w:p>
        </w:tc>
        <w:tc>
          <w:tcPr>
            <w:tcW w:w="1192" w:type="pct"/>
            <w:tcBorders>
              <w:top w:val="single" w:sz="4" w:space="0" w:color="auto"/>
            </w:tcBorders>
          </w:tcPr>
          <w:p w14:paraId="190FBF49" w14:textId="77777777" w:rsidR="00352965" w:rsidRPr="00FF4A30" w:rsidRDefault="00352965" w:rsidP="004D7A43">
            <w:pPr>
              <w:rPr>
                <w:rFonts w:ascii="Times New Roman" w:hAnsi="Times New Roman" w:cs="Times New Roman"/>
                <w:sz w:val="24"/>
                <w:szCs w:val="24"/>
              </w:rPr>
            </w:pPr>
            <w:r w:rsidRPr="00FF4A30">
              <w:rPr>
                <w:rFonts w:ascii="Times New Roman" w:hAnsi="Times New Roman" w:cs="Times New Roman"/>
                <w:sz w:val="24"/>
                <w:szCs w:val="24"/>
              </w:rPr>
              <w:t>Afforestation on unforested land</w:t>
            </w:r>
          </w:p>
        </w:tc>
        <w:tc>
          <w:tcPr>
            <w:tcW w:w="1131" w:type="pct"/>
            <w:tcBorders>
              <w:top w:val="single" w:sz="4" w:space="0" w:color="auto"/>
            </w:tcBorders>
          </w:tcPr>
          <w:p w14:paraId="0C2A1FBA" w14:textId="77777777" w:rsidR="00352965" w:rsidRPr="00FF4A30" w:rsidRDefault="00352965" w:rsidP="002E6FC5">
            <w:pPr>
              <w:rPr>
                <w:rFonts w:ascii="Times New Roman" w:hAnsi="Times New Roman" w:cs="Times New Roman"/>
                <w:sz w:val="24"/>
                <w:szCs w:val="24"/>
              </w:rPr>
            </w:pPr>
            <w:r w:rsidRPr="00FF4A30">
              <w:rPr>
                <w:rFonts w:ascii="Times New Roman" w:hAnsi="Times New Roman" w:cs="Times New Roman"/>
                <w:sz w:val="24"/>
                <w:szCs w:val="24"/>
              </w:rPr>
              <w:t>Establishment of nursery fields (ca. 1950)</w:t>
            </w:r>
          </w:p>
        </w:tc>
        <w:tc>
          <w:tcPr>
            <w:tcW w:w="595" w:type="pct"/>
            <w:tcBorders>
              <w:top w:val="single" w:sz="4" w:space="0" w:color="auto"/>
            </w:tcBorders>
          </w:tcPr>
          <w:p w14:paraId="470FCBA2" w14:textId="77777777" w:rsidR="00352965" w:rsidRPr="00FF4A30" w:rsidRDefault="00352965" w:rsidP="00C15AFC">
            <w:pPr>
              <w:jc w:val="right"/>
              <w:rPr>
                <w:rFonts w:ascii="Times New Roman" w:hAnsi="Times New Roman" w:cs="Times New Roman"/>
                <w:sz w:val="24"/>
                <w:szCs w:val="24"/>
              </w:rPr>
            </w:pPr>
            <w:r w:rsidRPr="00FF4A30">
              <w:rPr>
                <w:rFonts w:ascii="Times New Roman" w:hAnsi="Times New Roman" w:cs="Times New Roman"/>
                <w:sz w:val="24"/>
                <w:szCs w:val="24"/>
              </w:rPr>
              <w:t>66–70</w:t>
            </w:r>
          </w:p>
        </w:tc>
        <w:tc>
          <w:tcPr>
            <w:tcW w:w="594" w:type="pct"/>
            <w:tcBorders>
              <w:top w:val="single" w:sz="4" w:space="0" w:color="auto"/>
            </w:tcBorders>
          </w:tcPr>
          <w:p w14:paraId="4403CE02" w14:textId="77777777" w:rsidR="00352965" w:rsidRPr="00FF4A30" w:rsidRDefault="00352965" w:rsidP="004D7A43">
            <w:pPr>
              <w:jc w:val="right"/>
              <w:rPr>
                <w:rFonts w:ascii="Times New Roman" w:hAnsi="Times New Roman" w:cs="Times New Roman"/>
                <w:sz w:val="24"/>
                <w:szCs w:val="24"/>
              </w:rPr>
            </w:pPr>
            <w:r w:rsidRPr="00FF4A30">
              <w:rPr>
                <w:rFonts w:ascii="Times New Roman" w:hAnsi="Times New Roman" w:cs="Times New Roman"/>
                <w:sz w:val="24"/>
                <w:szCs w:val="24"/>
              </w:rPr>
              <w:t>14</w:t>
            </w:r>
          </w:p>
        </w:tc>
        <w:tc>
          <w:tcPr>
            <w:tcW w:w="593" w:type="pct"/>
            <w:tcBorders>
              <w:top w:val="single" w:sz="4" w:space="0" w:color="auto"/>
            </w:tcBorders>
          </w:tcPr>
          <w:p w14:paraId="6102F97E" w14:textId="77777777" w:rsidR="00352965" w:rsidRPr="00FF4A30" w:rsidRDefault="00352965" w:rsidP="004D7A43">
            <w:pPr>
              <w:jc w:val="right"/>
              <w:rPr>
                <w:rFonts w:ascii="Times New Roman" w:hAnsi="Times New Roman" w:cs="Times New Roman"/>
                <w:sz w:val="24"/>
                <w:szCs w:val="24"/>
              </w:rPr>
            </w:pPr>
            <w:r w:rsidRPr="00FF4A30">
              <w:rPr>
                <w:rFonts w:ascii="Times New Roman" w:hAnsi="Times New Roman" w:cs="Times New Roman"/>
                <w:sz w:val="24"/>
                <w:szCs w:val="24"/>
              </w:rPr>
              <w:t>4.9%</w:t>
            </w:r>
          </w:p>
        </w:tc>
      </w:tr>
      <w:tr w:rsidR="00352965" w:rsidRPr="00FF4A30" w14:paraId="54A36F2D" w14:textId="77777777" w:rsidTr="00352965">
        <w:trPr>
          <w:trHeight w:val="1247"/>
        </w:trPr>
        <w:tc>
          <w:tcPr>
            <w:tcW w:w="895" w:type="pct"/>
          </w:tcPr>
          <w:p w14:paraId="518BF234" w14:textId="77777777" w:rsidR="00352965" w:rsidRPr="00FF4A30" w:rsidRDefault="00352965" w:rsidP="004D7A43">
            <w:pPr>
              <w:rPr>
                <w:rFonts w:ascii="Times New Roman" w:hAnsi="Times New Roman" w:cs="Times New Roman"/>
                <w:sz w:val="24"/>
                <w:szCs w:val="24"/>
              </w:rPr>
            </w:pPr>
            <w:r w:rsidRPr="00FF4A30">
              <w:rPr>
                <w:rFonts w:ascii="Times New Roman" w:hAnsi="Times New Roman" w:cs="Times New Roman"/>
                <w:sz w:val="24"/>
                <w:szCs w:val="24"/>
              </w:rPr>
              <w:t>1954–1958</w:t>
            </w:r>
          </w:p>
        </w:tc>
        <w:tc>
          <w:tcPr>
            <w:tcW w:w="1192" w:type="pct"/>
          </w:tcPr>
          <w:p w14:paraId="00D79A1F" w14:textId="1D458B10" w:rsidR="00352965" w:rsidRPr="00FF4A30" w:rsidRDefault="00352965" w:rsidP="004D7A43">
            <w:pPr>
              <w:rPr>
                <w:rFonts w:ascii="Times New Roman" w:hAnsi="Times New Roman" w:cs="Times New Roman"/>
                <w:sz w:val="24"/>
                <w:szCs w:val="24"/>
              </w:rPr>
            </w:pPr>
            <w:r w:rsidRPr="00FF4A30">
              <w:rPr>
                <w:rFonts w:ascii="Times New Roman" w:eastAsia="メイリオ" w:hAnsi="Times New Roman" w:cs="Times New Roman"/>
                <w:sz w:val="24"/>
                <w:szCs w:val="24"/>
              </w:rPr>
              <w:t xml:space="preserve">Start of </w:t>
            </w:r>
            <w:r w:rsidR="004D7A43" w:rsidRPr="00FF4A30">
              <w:rPr>
                <w:rFonts w:ascii="Times New Roman" w:eastAsia="メイリオ" w:hAnsi="Times New Roman" w:cs="Times New Roman"/>
                <w:sz w:val="24"/>
                <w:szCs w:val="24"/>
              </w:rPr>
              <w:t>a</w:t>
            </w:r>
            <w:r w:rsidRPr="00FF4A30">
              <w:rPr>
                <w:rFonts w:ascii="Times New Roman" w:eastAsia="メイリオ" w:hAnsi="Times New Roman" w:cs="Times New Roman"/>
                <w:sz w:val="24"/>
                <w:szCs w:val="24"/>
              </w:rPr>
              <w:t xml:space="preserve">fforestation and </w:t>
            </w:r>
            <w:r w:rsidR="004D7A43" w:rsidRPr="00FF4A30">
              <w:rPr>
                <w:rFonts w:ascii="Times New Roman" w:eastAsia="メイリオ" w:hAnsi="Times New Roman" w:cs="Times New Roman"/>
                <w:sz w:val="24"/>
                <w:szCs w:val="24"/>
              </w:rPr>
              <w:t>expanded efforts</w:t>
            </w:r>
          </w:p>
        </w:tc>
        <w:tc>
          <w:tcPr>
            <w:tcW w:w="1131" w:type="pct"/>
          </w:tcPr>
          <w:p w14:paraId="6A4059F2" w14:textId="77777777" w:rsidR="00352965" w:rsidRPr="00FF4A30" w:rsidRDefault="00352965" w:rsidP="004D7A43">
            <w:pPr>
              <w:rPr>
                <w:rFonts w:ascii="Times New Roman" w:hAnsi="Times New Roman" w:cs="Times New Roman"/>
                <w:sz w:val="24"/>
                <w:szCs w:val="24"/>
              </w:rPr>
            </w:pPr>
            <w:r w:rsidRPr="00FF4A30">
              <w:rPr>
                <w:rFonts w:ascii="Times New Roman" w:hAnsi="Times New Roman" w:cs="Times New Roman"/>
                <w:sz w:val="24"/>
                <w:szCs w:val="24"/>
              </w:rPr>
              <w:t>Completion of afforestation on unforested land (1956)</w:t>
            </w:r>
          </w:p>
        </w:tc>
        <w:tc>
          <w:tcPr>
            <w:tcW w:w="595" w:type="pct"/>
          </w:tcPr>
          <w:p w14:paraId="41C78C15" w14:textId="77777777" w:rsidR="00352965" w:rsidRPr="00FF4A30" w:rsidRDefault="00352965" w:rsidP="004D7A43">
            <w:pPr>
              <w:jc w:val="right"/>
              <w:rPr>
                <w:rFonts w:ascii="Times New Roman" w:hAnsi="Times New Roman" w:cs="Times New Roman"/>
                <w:sz w:val="24"/>
                <w:szCs w:val="24"/>
              </w:rPr>
            </w:pPr>
            <w:r w:rsidRPr="00FF4A30">
              <w:rPr>
                <w:rFonts w:ascii="Times New Roman" w:hAnsi="Times New Roman" w:cs="Times New Roman"/>
                <w:sz w:val="24"/>
                <w:szCs w:val="24"/>
              </w:rPr>
              <w:t>61–65</w:t>
            </w:r>
          </w:p>
        </w:tc>
        <w:tc>
          <w:tcPr>
            <w:tcW w:w="594" w:type="pct"/>
          </w:tcPr>
          <w:p w14:paraId="1F55C78A" w14:textId="77777777" w:rsidR="00352965" w:rsidRPr="00FF4A30" w:rsidRDefault="00352965" w:rsidP="002E6FC5">
            <w:pPr>
              <w:jc w:val="right"/>
              <w:rPr>
                <w:rFonts w:ascii="Times New Roman" w:hAnsi="Times New Roman" w:cs="Times New Roman"/>
                <w:sz w:val="24"/>
                <w:szCs w:val="24"/>
              </w:rPr>
            </w:pPr>
            <w:r w:rsidRPr="00FF4A30">
              <w:rPr>
                <w:rFonts w:ascii="Times New Roman" w:hAnsi="Times New Roman" w:cs="Times New Roman"/>
                <w:sz w:val="24"/>
                <w:szCs w:val="24"/>
              </w:rPr>
              <w:t>13</w:t>
            </w:r>
          </w:p>
        </w:tc>
        <w:tc>
          <w:tcPr>
            <w:tcW w:w="593" w:type="pct"/>
          </w:tcPr>
          <w:p w14:paraId="38D4BEAB" w14:textId="77777777" w:rsidR="00352965" w:rsidRPr="00FF4A30" w:rsidRDefault="00352965" w:rsidP="00C15AFC">
            <w:pPr>
              <w:jc w:val="right"/>
              <w:rPr>
                <w:rFonts w:ascii="Times New Roman" w:hAnsi="Times New Roman" w:cs="Times New Roman"/>
                <w:sz w:val="24"/>
                <w:szCs w:val="24"/>
              </w:rPr>
            </w:pPr>
            <w:r w:rsidRPr="00FF4A30">
              <w:rPr>
                <w:rFonts w:ascii="Times New Roman" w:hAnsi="Times New Roman" w:cs="Times New Roman"/>
                <w:sz w:val="24"/>
                <w:szCs w:val="24"/>
              </w:rPr>
              <w:t>16.8%</w:t>
            </w:r>
          </w:p>
        </w:tc>
      </w:tr>
      <w:tr w:rsidR="00352965" w:rsidRPr="00FF4A30" w14:paraId="731F47CF" w14:textId="77777777" w:rsidTr="00352965">
        <w:trPr>
          <w:trHeight w:val="1247"/>
        </w:trPr>
        <w:tc>
          <w:tcPr>
            <w:tcW w:w="895" w:type="pct"/>
          </w:tcPr>
          <w:p w14:paraId="1CECEF03" w14:textId="77777777" w:rsidR="00352965" w:rsidRPr="00FF4A30" w:rsidRDefault="00352965" w:rsidP="004D7A43">
            <w:pPr>
              <w:rPr>
                <w:rFonts w:ascii="Times New Roman" w:hAnsi="Times New Roman" w:cs="Times New Roman"/>
                <w:sz w:val="24"/>
                <w:szCs w:val="24"/>
              </w:rPr>
            </w:pPr>
            <w:r w:rsidRPr="00FF4A30">
              <w:rPr>
                <w:rFonts w:ascii="Times New Roman" w:hAnsi="Times New Roman" w:cs="Times New Roman"/>
                <w:sz w:val="24"/>
                <w:szCs w:val="24"/>
              </w:rPr>
              <w:t>1959–1963</w:t>
            </w:r>
          </w:p>
        </w:tc>
        <w:tc>
          <w:tcPr>
            <w:tcW w:w="1192" w:type="pct"/>
          </w:tcPr>
          <w:p w14:paraId="4899FB83" w14:textId="352164F4" w:rsidR="00352965" w:rsidRPr="00FF4A30" w:rsidRDefault="00352965" w:rsidP="004D7A43">
            <w:pPr>
              <w:rPr>
                <w:rFonts w:ascii="Times New Roman" w:hAnsi="Times New Roman" w:cs="Times New Roman"/>
                <w:sz w:val="24"/>
                <w:szCs w:val="24"/>
              </w:rPr>
            </w:pPr>
            <w:r w:rsidRPr="00FF4A30">
              <w:rPr>
                <w:rFonts w:ascii="Times New Roman" w:hAnsi="Times New Roman" w:cs="Times New Roman"/>
                <w:sz w:val="24"/>
                <w:szCs w:val="24"/>
              </w:rPr>
              <w:t xml:space="preserve">Peak of </w:t>
            </w:r>
            <w:r w:rsidR="004D7A43" w:rsidRPr="00FF4A30">
              <w:rPr>
                <w:rFonts w:ascii="Times New Roman" w:hAnsi="Times New Roman" w:cs="Times New Roman"/>
                <w:sz w:val="24"/>
                <w:szCs w:val="24"/>
              </w:rPr>
              <w:t>a</w:t>
            </w:r>
            <w:r w:rsidRPr="00FF4A30">
              <w:rPr>
                <w:rFonts w:ascii="Times New Roman" w:hAnsi="Times New Roman" w:cs="Times New Roman"/>
                <w:sz w:val="24"/>
                <w:szCs w:val="24"/>
              </w:rPr>
              <w:t xml:space="preserve">fforestation </w:t>
            </w:r>
            <w:r w:rsidR="004D7A43" w:rsidRPr="00FF4A30">
              <w:rPr>
                <w:rFonts w:ascii="Times New Roman" w:hAnsi="Times New Roman" w:cs="Times New Roman"/>
                <w:sz w:val="24"/>
                <w:szCs w:val="24"/>
              </w:rPr>
              <w:t>e</w:t>
            </w:r>
            <w:r w:rsidRPr="00FF4A30">
              <w:rPr>
                <w:rFonts w:ascii="Times New Roman" w:hAnsi="Times New Roman" w:cs="Times New Roman"/>
                <w:sz w:val="24"/>
                <w:szCs w:val="24"/>
              </w:rPr>
              <w:t>fforts</w:t>
            </w:r>
          </w:p>
        </w:tc>
        <w:tc>
          <w:tcPr>
            <w:tcW w:w="1131" w:type="pct"/>
          </w:tcPr>
          <w:p w14:paraId="5652BDFC" w14:textId="77777777" w:rsidR="00352965" w:rsidRPr="00FF4A30" w:rsidRDefault="00352965" w:rsidP="004D7A43">
            <w:pPr>
              <w:rPr>
                <w:rFonts w:ascii="Times New Roman" w:hAnsi="Times New Roman" w:cs="Times New Roman"/>
                <w:sz w:val="24"/>
                <w:szCs w:val="24"/>
              </w:rPr>
            </w:pPr>
            <w:r w:rsidRPr="00FF4A30">
              <w:rPr>
                <w:rFonts w:ascii="Times New Roman" w:hAnsi="Times New Roman" w:cs="Times New Roman"/>
                <w:sz w:val="24"/>
                <w:szCs w:val="24"/>
              </w:rPr>
              <w:t>Peak in seedling shipments (1960)</w:t>
            </w:r>
          </w:p>
        </w:tc>
        <w:tc>
          <w:tcPr>
            <w:tcW w:w="595" w:type="pct"/>
          </w:tcPr>
          <w:p w14:paraId="3F4F4DE1" w14:textId="77777777" w:rsidR="00352965" w:rsidRPr="00FF4A30" w:rsidRDefault="00352965" w:rsidP="004D7A43">
            <w:pPr>
              <w:jc w:val="right"/>
              <w:rPr>
                <w:rFonts w:ascii="Times New Roman" w:hAnsi="Times New Roman" w:cs="Times New Roman"/>
                <w:sz w:val="24"/>
                <w:szCs w:val="24"/>
              </w:rPr>
            </w:pPr>
            <w:r w:rsidRPr="00FF4A30">
              <w:rPr>
                <w:rFonts w:ascii="Times New Roman" w:hAnsi="Times New Roman" w:cs="Times New Roman"/>
                <w:sz w:val="24"/>
                <w:szCs w:val="24"/>
              </w:rPr>
              <w:t>56–60</w:t>
            </w:r>
          </w:p>
        </w:tc>
        <w:tc>
          <w:tcPr>
            <w:tcW w:w="594" w:type="pct"/>
          </w:tcPr>
          <w:p w14:paraId="606B88B4" w14:textId="77777777" w:rsidR="00352965" w:rsidRPr="00FF4A30" w:rsidRDefault="00352965" w:rsidP="004D7A43">
            <w:pPr>
              <w:jc w:val="right"/>
              <w:rPr>
                <w:rFonts w:ascii="Times New Roman" w:hAnsi="Times New Roman" w:cs="Times New Roman"/>
                <w:sz w:val="24"/>
                <w:szCs w:val="24"/>
              </w:rPr>
            </w:pPr>
            <w:r w:rsidRPr="00FF4A30">
              <w:rPr>
                <w:rFonts w:ascii="Times New Roman" w:hAnsi="Times New Roman" w:cs="Times New Roman"/>
                <w:sz w:val="24"/>
                <w:szCs w:val="24"/>
              </w:rPr>
              <w:t>12</w:t>
            </w:r>
          </w:p>
        </w:tc>
        <w:tc>
          <w:tcPr>
            <w:tcW w:w="593" w:type="pct"/>
          </w:tcPr>
          <w:p w14:paraId="186844AC" w14:textId="77777777" w:rsidR="00352965" w:rsidRPr="00FF4A30" w:rsidRDefault="00352965" w:rsidP="002E6FC5">
            <w:pPr>
              <w:jc w:val="right"/>
              <w:rPr>
                <w:rFonts w:ascii="Times New Roman" w:hAnsi="Times New Roman" w:cs="Times New Roman"/>
                <w:sz w:val="24"/>
                <w:szCs w:val="24"/>
              </w:rPr>
            </w:pPr>
            <w:r w:rsidRPr="00FF4A30">
              <w:rPr>
                <w:rFonts w:ascii="Times New Roman" w:hAnsi="Times New Roman" w:cs="Times New Roman"/>
                <w:sz w:val="24"/>
                <w:szCs w:val="24"/>
              </w:rPr>
              <w:t>21.0%</w:t>
            </w:r>
          </w:p>
        </w:tc>
      </w:tr>
      <w:tr w:rsidR="00352965" w:rsidRPr="00FF4A30" w14:paraId="42CCCA5E" w14:textId="77777777" w:rsidTr="00352965">
        <w:trPr>
          <w:trHeight w:val="1247"/>
        </w:trPr>
        <w:tc>
          <w:tcPr>
            <w:tcW w:w="895" w:type="pct"/>
          </w:tcPr>
          <w:p w14:paraId="1212BB6D" w14:textId="77777777" w:rsidR="00352965" w:rsidRPr="00FF4A30" w:rsidRDefault="00352965" w:rsidP="004D7A43">
            <w:pPr>
              <w:rPr>
                <w:rFonts w:ascii="Times New Roman" w:hAnsi="Times New Roman" w:cs="Times New Roman"/>
                <w:sz w:val="24"/>
                <w:szCs w:val="24"/>
              </w:rPr>
            </w:pPr>
            <w:bookmarkStart w:id="1" w:name="_Hlk188522180"/>
            <w:r w:rsidRPr="00FF4A30">
              <w:rPr>
                <w:rFonts w:ascii="Times New Roman" w:hAnsi="Times New Roman" w:cs="Times New Roman"/>
                <w:sz w:val="24"/>
                <w:szCs w:val="24"/>
              </w:rPr>
              <w:t>1964–1968</w:t>
            </w:r>
          </w:p>
        </w:tc>
        <w:tc>
          <w:tcPr>
            <w:tcW w:w="1192" w:type="pct"/>
          </w:tcPr>
          <w:p w14:paraId="73ACF560" w14:textId="4D2DCE91" w:rsidR="00352965" w:rsidRPr="00FF4A30" w:rsidRDefault="00352965" w:rsidP="004D7A43">
            <w:pPr>
              <w:rPr>
                <w:rFonts w:ascii="Times New Roman" w:hAnsi="Times New Roman" w:cs="Times New Roman"/>
                <w:sz w:val="24"/>
                <w:szCs w:val="24"/>
              </w:rPr>
            </w:pPr>
            <w:r w:rsidRPr="00FF4A30">
              <w:rPr>
                <w:rFonts w:ascii="Times New Roman" w:hAnsi="Times New Roman" w:cs="Times New Roman"/>
                <w:sz w:val="24"/>
                <w:szCs w:val="24"/>
              </w:rPr>
              <w:t xml:space="preserve">Later </w:t>
            </w:r>
            <w:r w:rsidR="004D7A43" w:rsidRPr="00FF4A30">
              <w:rPr>
                <w:rFonts w:ascii="Times New Roman" w:hAnsi="Times New Roman" w:cs="Times New Roman"/>
                <w:sz w:val="24"/>
                <w:szCs w:val="24"/>
              </w:rPr>
              <w:t>p</w:t>
            </w:r>
            <w:r w:rsidRPr="00FF4A30">
              <w:rPr>
                <w:rFonts w:ascii="Times New Roman" w:hAnsi="Times New Roman" w:cs="Times New Roman"/>
                <w:sz w:val="24"/>
                <w:szCs w:val="24"/>
              </w:rPr>
              <w:t xml:space="preserve">hase of </w:t>
            </w:r>
            <w:r w:rsidR="004D7A43" w:rsidRPr="00FF4A30">
              <w:rPr>
                <w:rFonts w:ascii="Times New Roman" w:hAnsi="Times New Roman" w:cs="Times New Roman"/>
                <w:sz w:val="24"/>
                <w:szCs w:val="24"/>
              </w:rPr>
              <w:t>e</w:t>
            </w:r>
            <w:r w:rsidRPr="00FF4A30">
              <w:rPr>
                <w:rFonts w:ascii="Times New Roman" w:hAnsi="Times New Roman" w:cs="Times New Roman"/>
                <w:sz w:val="24"/>
                <w:szCs w:val="24"/>
              </w:rPr>
              <w:t xml:space="preserve">xpanded </w:t>
            </w:r>
            <w:r w:rsidR="004D7A43" w:rsidRPr="00FF4A30">
              <w:rPr>
                <w:rFonts w:ascii="Times New Roman" w:hAnsi="Times New Roman" w:cs="Times New Roman"/>
                <w:sz w:val="24"/>
                <w:szCs w:val="24"/>
              </w:rPr>
              <w:t>a</w:t>
            </w:r>
            <w:r w:rsidRPr="00FF4A30">
              <w:rPr>
                <w:rFonts w:ascii="Times New Roman" w:hAnsi="Times New Roman" w:cs="Times New Roman"/>
                <w:sz w:val="24"/>
                <w:szCs w:val="24"/>
              </w:rPr>
              <w:t>fforestation</w:t>
            </w:r>
          </w:p>
        </w:tc>
        <w:tc>
          <w:tcPr>
            <w:tcW w:w="1131" w:type="pct"/>
          </w:tcPr>
          <w:p w14:paraId="4D4E473B" w14:textId="77777777" w:rsidR="00352965" w:rsidRPr="00FF4A30" w:rsidRDefault="00352965" w:rsidP="004D7A43">
            <w:pPr>
              <w:rPr>
                <w:rFonts w:ascii="Times New Roman" w:hAnsi="Times New Roman" w:cs="Times New Roman"/>
                <w:sz w:val="24"/>
                <w:szCs w:val="24"/>
              </w:rPr>
            </w:pPr>
            <w:r w:rsidRPr="00FF4A30">
              <w:rPr>
                <w:rFonts w:ascii="Times New Roman" w:hAnsi="Times New Roman" w:cs="Times New Roman"/>
                <w:sz w:val="24"/>
                <w:szCs w:val="24"/>
              </w:rPr>
              <w:t>Complete liberalization of timber imports (1964)</w:t>
            </w:r>
          </w:p>
        </w:tc>
        <w:tc>
          <w:tcPr>
            <w:tcW w:w="595" w:type="pct"/>
          </w:tcPr>
          <w:p w14:paraId="4F0F76E1" w14:textId="77777777" w:rsidR="00352965" w:rsidRPr="00FF4A30" w:rsidRDefault="00352965" w:rsidP="004D7A43">
            <w:pPr>
              <w:jc w:val="right"/>
              <w:rPr>
                <w:rFonts w:ascii="Times New Roman" w:hAnsi="Times New Roman" w:cs="Times New Roman"/>
                <w:sz w:val="24"/>
                <w:szCs w:val="24"/>
              </w:rPr>
            </w:pPr>
            <w:r w:rsidRPr="00FF4A30">
              <w:rPr>
                <w:rFonts w:ascii="Times New Roman" w:hAnsi="Times New Roman" w:cs="Times New Roman"/>
                <w:sz w:val="24"/>
                <w:szCs w:val="24"/>
              </w:rPr>
              <w:t>51–55</w:t>
            </w:r>
          </w:p>
        </w:tc>
        <w:tc>
          <w:tcPr>
            <w:tcW w:w="594" w:type="pct"/>
          </w:tcPr>
          <w:p w14:paraId="1F50646A" w14:textId="77777777" w:rsidR="00352965" w:rsidRPr="00FF4A30" w:rsidRDefault="00352965" w:rsidP="004D7A43">
            <w:pPr>
              <w:jc w:val="right"/>
              <w:rPr>
                <w:rFonts w:ascii="Times New Roman" w:hAnsi="Times New Roman" w:cs="Times New Roman"/>
                <w:sz w:val="24"/>
                <w:szCs w:val="24"/>
              </w:rPr>
            </w:pPr>
            <w:r w:rsidRPr="00FF4A30">
              <w:rPr>
                <w:rFonts w:ascii="Times New Roman" w:hAnsi="Times New Roman" w:cs="Times New Roman"/>
                <w:sz w:val="24"/>
                <w:szCs w:val="24"/>
              </w:rPr>
              <w:t>11</w:t>
            </w:r>
          </w:p>
        </w:tc>
        <w:tc>
          <w:tcPr>
            <w:tcW w:w="593" w:type="pct"/>
          </w:tcPr>
          <w:p w14:paraId="6A2905B4" w14:textId="77777777" w:rsidR="00352965" w:rsidRPr="00FF4A30" w:rsidRDefault="00352965" w:rsidP="004D7A43">
            <w:pPr>
              <w:jc w:val="right"/>
              <w:rPr>
                <w:rFonts w:ascii="Times New Roman" w:hAnsi="Times New Roman" w:cs="Times New Roman"/>
                <w:sz w:val="24"/>
                <w:szCs w:val="24"/>
              </w:rPr>
            </w:pPr>
            <w:r w:rsidRPr="00FF4A30">
              <w:rPr>
                <w:rFonts w:ascii="Times New Roman" w:hAnsi="Times New Roman" w:cs="Times New Roman"/>
                <w:sz w:val="24"/>
                <w:szCs w:val="24"/>
              </w:rPr>
              <w:t>17.7%</w:t>
            </w:r>
          </w:p>
        </w:tc>
      </w:tr>
      <w:bookmarkEnd w:id="1"/>
      <w:tr w:rsidR="00352965" w:rsidRPr="00FF4A30" w14:paraId="4A12AD1B" w14:textId="77777777" w:rsidTr="00352965">
        <w:trPr>
          <w:trHeight w:val="1247"/>
        </w:trPr>
        <w:tc>
          <w:tcPr>
            <w:tcW w:w="895" w:type="pct"/>
          </w:tcPr>
          <w:p w14:paraId="457C5B47" w14:textId="77777777" w:rsidR="00352965" w:rsidRPr="00FF4A30" w:rsidRDefault="00352965" w:rsidP="004D7A43">
            <w:pPr>
              <w:rPr>
                <w:rFonts w:ascii="Times New Roman" w:hAnsi="Times New Roman" w:cs="Times New Roman"/>
                <w:sz w:val="24"/>
                <w:szCs w:val="24"/>
              </w:rPr>
            </w:pPr>
            <w:r w:rsidRPr="00FF4A30">
              <w:rPr>
                <w:rFonts w:ascii="Times New Roman" w:hAnsi="Times New Roman" w:cs="Times New Roman"/>
                <w:sz w:val="24"/>
                <w:szCs w:val="24"/>
              </w:rPr>
              <w:t>1969–1973</w:t>
            </w:r>
          </w:p>
        </w:tc>
        <w:tc>
          <w:tcPr>
            <w:tcW w:w="1192" w:type="pct"/>
          </w:tcPr>
          <w:p w14:paraId="4EC6988C" w14:textId="34228239" w:rsidR="00352965" w:rsidRPr="00FF4A30" w:rsidRDefault="00352965" w:rsidP="004D7A43">
            <w:pPr>
              <w:rPr>
                <w:rFonts w:ascii="Times New Roman" w:hAnsi="Times New Roman" w:cs="Times New Roman"/>
                <w:sz w:val="24"/>
                <w:szCs w:val="24"/>
              </w:rPr>
            </w:pPr>
            <w:r w:rsidRPr="00FF4A30">
              <w:rPr>
                <w:rFonts w:ascii="Times New Roman" w:hAnsi="Times New Roman" w:cs="Times New Roman"/>
                <w:sz w:val="24"/>
                <w:szCs w:val="24"/>
              </w:rPr>
              <w:t xml:space="preserve">End of </w:t>
            </w:r>
            <w:r w:rsidR="004D7A43" w:rsidRPr="00FF4A30">
              <w:rPr>
                <w:rFonts w:ascii="Times New Roman" w:hAnsi="Times New Roman" w:cs="Times New Roman"/>
                <w:sz w:val="24"/>
                <w:szCs w:val="24"/>
              </w:rPr>
              <w:t>a</w:t>
            </w:r>
            <w:r w:rsidRPr="00FF4A30">
              <w:rPr>
                <w:rFonts w:ascii="Times New Roman" w:hAnsi="Times New Roman" w:cs="Times New Roman"/>
                <w:sz w:val="24"/>
                <w:szCs w:val="24"/>
              </w:rPr>
              <w:t xml:space="preserve">fforestation </w:t>
            </w:r>
            <w:r w:rsidR="004D7A43" w:rsidRPr="00FF4A30">
              <w:rPr>
                <w:rFonts w:ascii="Times New Roman" w:hAnsi="Times New Roman" w:cs="Times New Roman"/>
                <w:sz w:val="24"/>
                <w:szCs w:val="24"/>
              </w:rPr>
              <w:t>e</w:t>
            </w:r>
            <w:r w:rsidRPr="00FF4A30">
              <w:rPr>
                <w:rFonts w:ascii="Times New Roman" w:hAnsi="Times New Roman" w:cs="Times New Roman"/>
                <w:sz w:val="24"/>
                <w:szCs w:val="24"/>
              </w:rPr>
              <w:t>xpansion</w:t>
            </w:r>
          </w:p>
        </w:tc>
        <w:tc>
          <w:tcPr>
            <w:tcW w:w="1131" w:type="pct"/>
          </w:tcPr>
          <w:p w14:paraId="33D6FFF6" w14:textId="77777777" w:rsidR="00352965" w:rsidRPr="00FF4A30" w:rsidRDefault="00352965" w:rsidP="004D7A43">
            <w:pPr>
              <w:rPr>
                <w:rFonts w:ascii="Times New Roman" w:hAnsi="Times New Roman" w:cs="Times New Roman"/>
                <w:sz w:val="24"/>
                <w:szCs w:val="24"/>
              </w:rPr>
            </w:pPr>
            <w:r w:rsidRPr="00FF4A30">
              <w:rPr>
                <w:rFonts w:ascii="Times New Roman" w:hAnsi="Times New Roman" w:cs="Times New Roman"/>
                <w:sz w:val="24"/>
                <w:szCs w:val="24"/>
              </w:rPr>
              <w:t>Sharp decline in afforestation area (1971)</w:t>
            </w:r>
          </w:p>
        </w:tc>
        <w:tc>
          <w:tcPr>
            <w:tcW w:w="595" w:type="pct"/>
          </w:tcPr>
          <w:p w14:paraId="5A2656AF" w14:textId="77777777" w:rsidR="00352965" w:rsidRPr="00FF4A30" w:rsidRDefault="00352965" w:rsidP="004D7A43">
            <w:pPr>
              <w:jc w:val="right"/>
              <w:rPr>
                <w:rFonts w:ascii="Times New Roman" w:hAnsi="Times New Roman" w:cs="Times New Roman"/>
                <w:sz w:val="24"/>
                <w:szCs w:val="24"/>
              </w:rPr>
            </w:pPr>
            <w:r w:rsidRPr="00FF4A30">
              <w:rPr>
                <w:rFonts w:ascii="Times New Roman" w:hAnsi="Times New Roman" w:cs="Times New Roman"/>
                <w:sz w:val="24"/>
                <w:szCs w:val="24"/>
              </w:rPr>
              <w:t>46–50</w:t>
            </w:r>
          </w:p>
        </w:tc>
        <w:tc>
          <w:tcPr>
            <w:tcW w:w="594" w:type="pct"/>
          </w:tcPr>
          <w:p w14:paraId="0BD85B02" w14:textId="77777777" w:rsidR="00352965" w:rsidRPr="00FF4A30" w:rsidRDefault="00352965" w:rsidP="004D7A43">
            <w:pPr>
              <w:jc w:val="right"/>
              <w:rPr>
                <w:rFonts w:ascii="Times New Roman" w:hAnsi="Times New Roman" w:cs="Times New Roman"/>
                <w:sz w:val="24"/>
                <w:szCs w:val="24"/>
              </w:rPr>
            </w:pPr>
            <w:r w:rsidRPr="00FF4A30">
              <w:rPr>
                <w:rFonts w:ascii="Times New Roman" w:hAnsi="Times New Roman" w:cs="Times New Roman"/>
                <w:sz w:val="24"/>
                <w:szCs w:val="24"/>
              </w:rPr>
              <w:t>10</w:t>
            </w:r>
          </w:p>
        </w:tc>
        <w:tc>
          <w:tcPr>
            <w:tcW w:w="593" w:type="pct"/>
          </w:tcPr>
          <w:p w14:paraId="062810A1" w14:textId="77777777" w:rsidR="00352965" w:rsidRPr="00FF4A30" w:rsidRDefault="00352965" w:rsidP="002E6FC5">
            <w:pPr>
              <w:jc w:val="right"/>
              <w:rPr>
                <w:rFonts w:ascii="Times New Roman" w:hAnsi="Times New Roman" w:cs="Times New Roman"/>
                <w:sz w:val="24"/>
                <w:szCs w:val="24"/>
              </w:rPr>
            </w:pPr>
            <w:r w:rsidRPr="00FF4A30">
              <w:rPr>
                <w:rFonts w:ascii="Times New Roman" w:hAnsi="Times New Roman" w:cs="Times New Roman"/>
                <w:sz w:val="24"/>
                <w:szCs w:val="24"/>
              </w:rPr>
              <w:t>13.6%</w:t>
            </w:r>
          </w:p>
        </w:tc>
      </w:tr>
      <w:tr w:rsidR="00352965" w:rsidRPr="00FF4A30" w14:paraId="04A1E2B2" w14:textId="77777777" w:rsidTr="00352965">
        <w:trPr>
          <w:trHeight w:val="1247"/>
        </w:trPr>
        <w:tc>
          <w:tcPr>
            <w:tcW w:w="895" w:type="pct"/>
            <w:tcBorders>
              <w:bottom w:val="single" w:sz="4" w:space="0" w:color="auto"/>
            </w:tcBorders>
          </w:tcPr>
          <w:p w14:paraId="4987BCA0" w14:textId="77777777" w:rsidR="00352965" w:rsidRPr="00FF4A30" w:rsidRDefault="00352965" w:rsidP="004D7A43">
            <w:pPr>
              <w:rPr>
                <w:rFonts w:ascii="Times New Roman" w:hAnsi="Times New Roman" w:cs="Times New Roman"/>
                <w:sz w:val="24"/>
                <w:szCs w:val="24"/>
              </w:rPr>
            </w:pPr>
            <w:r w:rsidRPr="00FF4A30">
              <w:rPr>
                <w:rFonts w:ascii="Times New Roman" w:hAnsi="Times New Roman" w:cs="Times New Roman"/>
                <w:sz w:val="24"/>
                <w:szCs w:val="24"/>
              </w:rPr>
              <w:t>1974–1978</w:t>
            </w:r>
          </w:p>
        </w:tc>
        <w:tc>
          <w:tcPr>
            <w:tcW w:w="1192" w:type="pct"/>
            <w:tcBorders>
              <w:bottom w:val="single" w:sz="4" w:space="0" w:color="auto"/>
            </w:tcBorders>
          </w:tcPr>
          <w:p w14:paraId="775C1B77" w14:textId="1ABBE28A" w:rsidR="00352965" w:rsidRPr="00FF4A30" w:rsidRDefault="00352965" w:rsidP="004D7A43">
            <w:pPr>
              <w:rPr>
                <w:rFonts w:ascii="Times New Roman" w:hAnsi="Times New Roman" w:cs="Times New Roman"/>
                <w:sz w:val="24"/>
                <w:szCs w:val="24"/>
              </w:rPr>
            </w:pPr>
            <w:r w:rsidRPr="00FF4A30">
              <w:rPr>
                <w:rFonts w:ascii="Times New Roman" w:hAnsi="Times New Roman" w:cs="Times New Roman"/>
                <w:sz w:val="24"/>
                <w:szCs w:val="24"/>
              </w:rPr>
              <w:t>Post-</w:t>
            </w:r>
            <w:r w:rsidR="004D7A43" w:rsidRPr="00FF4A30">
              <w:rPr>
                <w:rFonts w:ascii="Times New Roman" w:hAnsi="Times New Roman" w:cs="Times New Roman"/>
                <w:sz w:val="24"/>
                <w:szCs w:val="24"/>
              </w:rPr>
              <w:t>e</w:t>
            </w:r>
            <w:r w:rsidRPr="00FF4A30">
              <w:rPr>
                <w:rFonts w:ascii="Times New Roman" w:hAnsi="Times New Roman" w:cs="Times New Roman"/>
                <w:sz w:val="24"/>
                <w:szCs w:val="24"/>
              </w:rPr>
              <w:t xml:space="preserve">xpansion </w:t>
            </w:r>
            <w:r w:rsidR="004D7A43" w:rsidRPr="00FF4A30">
              <w:rPr>
                <w:rFonts w:ascii="Times New Roman" w:hAnsi="Times New Roman" w:cs="Times New Roman"/>
                <w:sz w:val="24"/>
                <w:szCs w:val="24"/>
              </w:rPr>
              <w:t>a</w:t>
            </w:r>
            <w:r w:rsidRPr="00FF4A30">
              <w:rPr>
                <w:rFonts w:ascii="Times New Roman" w:hAnsi="Times New Roman" w:cs="Times New Roman"/>
                <w:sz w:val="24"/>
                <w:szCs w:val="24"/>
              </w:rPr>
              <w:t xml:space="preserve">fforestation </w:t>
            </w:r>
            <w:r w:rsidR="004D7A43" w:rsidRPr="00FF4A30">
              <w:rPr>
                <w:rFonts w:ascii="Times New Roman" w:hAnsi="Times New Roman" w:cs="Times New Roman"/>
                <w:sz w:val="24"/>
                <w:szCs w:val="24"/>
              </w:rPr>
              <w:t>p</w:t>
            </w:r>
            <w:r w:rsidRPr="00FF4A30">
              <w:rPr>
                <w:rFonts w:ascii="Times New Roman" w:hAnsi="Times New Roman" w:cs="Times New Roman"/>
                <w:sz w:val="24"/>
                <w:szCs w:val="24"/>
              </w:rPr>
              <w:t>eriod</w:t>
            </w:r>
          </w:p>
        </w:tc>
        <w:tc>
          <w:tcPr>
            <w:tcW w:w="1131" w:type="pct"/>
            <w:tcBorders>
              <w:bottom w:val="single" w:sz="4" w:space="0" w:color="auto"/>
            </w:tcBorders>
          </w:tcPr>
          <w:p w14:paraId="2396A02A" w14:textId="34EE7D2F" w:rsidR="00352965" w:rsidRPr="00FF4A30" w:rsidRDefault="00352965" w:rsidP="004D7A43">
            <w:pPr>
              <w:rPr>
                <w:rFonts w:ascii="Times New Roman" w:hAnsi="Times New Roman" w:cs="Times New Roman"/>
                <w:sz w:val="24"/>
                <w:szCs w:val="24"/>
              </w:rPr>
            </w:pPr>
            <w:r w:rsidRPr="00FF4A30">
              <w:rPr>
                <w:rFonts w:ascii="Times New Roman" w:hAnsi="Times New Roman" w:cs="Times New Roman"/>
                <w:sz w:val="24"/>
                <w:szCs w:val="24"/>
              </w:rPr>
              <w:t xml:space="preserve">Peak lumber prices (1975); </w:t>
            </w:r>
            <w:r w:rsidR="004D7A43" w:rsidRPr="00FF4A30">
              <w:rPr>
                <w:rFonts w:ascii="Times New Roman" w:hAnsi="Times New Roman" w:cs="Times New Roman"/>
                <w:sz w:val="24"/>
                <w:szCs w:val="24"/>
              </w:rPr>
              <w:t>a</w:t>
            </w:r>
            <w:r w:rsidRPr="00FF4A30">
              <w:rPr>
                <w:rFonts w:ascii="Times New Roman" w:hAnsi="Times New Roman" w:cs="Times New Roman"/>
                <w:sz w:val="24"/>
                <w:szCs w:val="24"/>
              </w:rPr>
              <w:t>fforestation area halved from peak (1978)</w:t>
            </w:r>
          </w:p>
        </w:tc>
        <w:tc>
          <w:tcPr>
            <w:tcW w:w="595" w:type="pct"/>
            <w:tcBorders>
              <w:bottom w:val="single" w:sz="4" w:space="0" w:color="auto"/>
            </w:tcBorders>
          </w:tcPr>
          <w:p w14:paraId="648B2F84" w14:textId="77777777" w:rsidR="00352965" w:rsidRPr="00FF4A30" w:rsidRDefault="00352965" w:rsidP="004D7A43">
            <w:pPr>
              <w:jc w:val="right"/>
              <w:rPr>
                <w:rFonts w:ascii="Times New Roman" w:hAnsi="Times New Roman" w:cs="Times New Roman"/>
                <w:sz w:val="24"/>
                <w:szCs w:val="24"/>
              </w:rPr>
            </w:pPr>
            <w:r w:rsidRPr="00FF4A30">
              <w:rPr>
                <w:rFonts w:ascii="Times New Roman" w:hAnsi="Times New Roman" w:cs="Times New Roman"/>
                <w:sz w:val="24"/>
                <w:szCs w:val="24"/>
              </w:rPr>
              <w:t>41–45</w:t>
            </w:r>
          </w:p>
        </w:tc>
        <w:tc>
          <w:tcPr>
            <w:tcW w:w="594" w:type="pct"/>
            <w:tcBorders>
              <w:bottom w:val="single" w:sz="4" w:space="0" w:color="auto"/>
            </w:tcBorders>
          </w:tcPr>
          <w:p w14:paraId="4AAAC700" w14:textId="77777777" w:rsidR="00352965" w:rsidRPr="00FF4A30" w:rsidRDefault="00352965" w:rsidP="004D7A43">
            <w:pPr>
              <w:jc w:val="right"/>
              <w:rPr>
                <w:rFonts w:ascii="Times New Roman" w:hAnsi="Times New Roman" w:cs="Times New Roman"/>
                <w:sz w:val="24"/>
                <w:szCs w:val="24"/>
              </w:rPr>
            </w:pPr>
            <w:r w:rsidRPr="00FF4A30">
              <w:rPr>
                <w:rFonts w:ascii="Times New Roman" w:hAnsi="Times New Roman" w:cs="Times New Roman"/>
                <w:sz w:val="24"/>
                <w:szCs w:val="24"/>
              </w:rPr>
              <w:t>9</w:t>
            </w:r>
          </w:p>
        </w:tc>
        <w:tc>
          <w:tcPr>
            <w:tcW w:w="593" w:type="pct"/>
            <w:tcBorders>
              <w:bottom w:val="single" w:sz="4" w:space="0" w:color="auto"/>
            </w:tcBorders>
          </w:tcPr>
          <w:p w14:paraId="14A121FF" w14:textId="77777777" w:rsidR="00352965" w:rsidRPr="00FF4A30" w:rsidRDefault="00352965" w:rsidP="004D7A43">
            <w:pPr>
              <w:jc w:val="right"/>
              <w:rPr>
                <w:rFonts w:ascii="Times New Roman" w:hAnsi="Times New Roman" w:cs="Times New Roman"/>
                <w:sz w:val="24"/>
                <w:szCs w:val="24"/>
              </w:rPr>
            </w:pPr>
            <w:r w:rsidRPr="00FF4A30">
              <w:rPr>
                <w:rFonts w:ascii="Times New Roman" w:hAnsi="Times New Roman" w:cs="Times New Roman"/>
                <w:sz w:val="24"/>
                <w:szCs w:val="24"/>
              </w:rPr>
              <w:t>6.9%</w:t>
            </w:r>
          </w:p>
        </w:tc>
      </w:tr>
    </w:tbl>
    <w:p w14:paraId="0F88E850" w14:textId="77777777" w:rsidR="00352965" w:rsidRPr="00FF4A30" w:rsidRDefault="00352965">
      <w:pP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br w:type="page"/>
      </w:r>
    </w:p>
    <w:p w14:paraId="2E699393" w14:textId="354E8477" w:rsidR="00352965" w:rsidRPr="00FF4A30" w:rsidRDefault="003E0AF2" w:rsidP="0048601C">
      <w:pPr>
        <w:spacing w:after="0" w:line="48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 xml:space="preserve">Table </w:t>
      </w:r>
      <w:r w:rsidR="00352965" w:rsidRPr="00FF4A30">
        <w:rPr>
          <w:rFonts w:ascii="Times New Roman" w:hAnsi="Times New Roman" w:cs="Times New Roman"/>
          <w:color w:val="000000" w:themeColor="text1"/>
          <w:sz w:val="24"/>
          <w:szCs w:val="24"/>
        </w:rPr>
        <w:t>S6</w:t>
      </w:r>
      <w:r w:rsidRPr="00FF4A30">
        <w:rPr>
          <w:rFonts w:ascii="Times New Roman" w:hAnsi="Times New Roman" w:cs="Times New Roman"/>
          <w:color w:val="000000" w:themeColor="text1"/>
          <w:sz w:val="24"/>
          <w:szCs w:val="24"/>
        </w:rPr>
        <w:t xml:space="preserve">. Combination </w:t>
      </w:r>
      <w:r w:rsidR="00715796" w:rsidRPr="00FF4A30">
        <w:rPr>
          <w:rFonts w:ascii="Times New Roman" w:hAnsi="Times New Roman" w:cs="Times New Roman"/>
          <w:color w:val="000000" w:themeColor="text1"/>
          <w:sz w:val="24"/>
          <w:szCs w:val="24"/>
        </w:rPr>
        <w:t xml:space="preserve">of topographic variables achieving minimum </w:t>
      </w:r>
      <w:r w:rsidRPr="00FF4A30">
        <w:rPr>
          <w:rFonts w:ascii="Times New Roman" w:hAnsi="Times New Roman" w:cs="Times New Roman"/>
          <w:color w:val="000000" w:themeColor="text1"/>
          <w:sz w:val="24"/>
          <w:szCs w:val="24"/>
        </w:rPr>
        <w:t xml:space="preserve">AIC </w:t>
      </w:r>
      <w:r w:rsidR="00715796" w:rsidRPr="00FF4A30">
        <w:rPr>
          <w:rFonts w:ascii="Times New Roman" w:hAnsi="Times New Roman" w:cs="Times New Roman"/>
          <w:color w:val="000000" w:themeColor="text1"/>
          <w:sz w:val="24"/>
          <w:szCs w:val="24"/>
        </w:rPr>
        <w:t xml:space="preserve">across subsets </w:t>
      </w:r>
      <w:r w:rsidRPr="00FF4A30">
        <w:rPr>
          <w:rFonts w:ascii="Times New Roman" w:hAnsi="Times New Roman" w:cs="Times New Roman"/>
          <w:color w:val="000000" w:themeColor="text1"/>
          <w:sz w:val="24"/>
          <w:szCs w:val="24"/>
        </w:rPr>
        <w:t xml:space="preserve">in Logistic GAM </w:t>
      </w:r>
      <w:r w:rsidR="00715796" w:rsidRPr="00FF4A30">
        <w:rPr>
          <w:rFonts w:ascii="Times New Roman" w:hAnsi="Times New Roman" w:cs="Times New Roman"/>
          <w:color w:val="000000" w:themeColor="text1"/>
          <w:sz w:val="24"/>
          <w:szCs w:val="24"/>
        </w:rPr>
        <w:t>models by elevation zone</w:t>
      </w:r>
      <w:r w:rsidR="00E13BEE" w:rsidRPr="00FF4A30">
        <w:rPr>
          <w:rFonts w:ascii="Times New Roman" w:hAnsi="Times New Roman" w:cs="Times New Roman"/>
          <w:color w:val="000000" w:themeColor="text1"/>
          <w:sz w:val="24"/>
          <w:szCs w:val="24"/>
        </w:rPr>
        <w:t xml:space="preserve">. The numbers represent </w:t>
      </w:r>
      <w:r w:rsidR="00715796" w:rsidRPr="00FF4A30">
        <w:rPr>
          <w:rFonts w:ascii="Times New Roman" w:hAnsi="Times New Roman" w:cs="Times New Roman"/>
          <w:color w:val="000000" w:themeColor="text1"/>
          <w:sz w:val="24"/>
          <w:szCs w:val="24"/>
        </w:rPr>
        <w:t xml:space="preserve">the number of subsets with minimum </w:t>
      </w:r>
      <w:r w:rsidR="00E13BEE" w:rsidRPr="00FF4A30">
        <w:rPr>
          <w:rFonts w:ascii="Times New Roman" w:hAnsi="Times New Roman" w:cs="Times New Roman"/>
          <w:color w:val="000000" w:themeColor="text1"/>
          <w:sz w:val="24"/>
          <w:szCs w:val="24"/>
        </w:rPr>
        <w:t xml:space="preserve">AIC. </w:t>
      </w:r>
    </w:p>
    <w:tbl>
      <w:tblPr>
        <w:tblpPr w:leftFromText="180" w:rightFromText="180" w:vertAnchor="page" w:horzAnchor="margin" w:tblpY="3566"/>
        <w:tblW w:w="4756" w:type="pct"/>
        <w:tblCellMar>
          <w:left w:w="0" w:type="dxa"/>
          <w:right w:w="0" w:type="dxa"/>
        </w:tblCellMar>
        <w:tblLook w:val="0600" w:firstRow="0" w:lastRow="0" w:firstColumn="0" w:lastColumn="0" w:noHBand="1" w:noVBand="1"/>
      </w:tblPr>
      <w:tblGrid>
        <w:gridCol w:w="3819"/>
        <w:gridCol w:w="1417"/>
        <w:gridCol w:w="1419"/>
        <w:gridCol w:w="1415"/>
      </w:tblGrid>
      <w:tr w:rsidR="00645FD7" w:rsidRPr="00FF4A30" w14:paraId="1A0A81CC" w14:textId="77777777" w:rsidTr="00052DCE">
        <w:trPr>
          <w:trHeight w:val="340"/>
        </w:trPr>
        <w:tc>
          <w:tcPr>
            <w:tcW w:w="2366" w:type="pct"/>
            <w:tcBorders>
              <w:top w:val="single" w:sz="8" w:space="0" w:color="000000"/>
              <w:left w:val="single" w:sz="8" w:space="0" w:color="FFFFFF"/>
              <w:right w:val="single" w:sz="8" w:space="0" w:color="FFFFFF"/>
            </w:tcBorders>
            <w:vAlign w:val="bottom"/>
          </w:tcPr>
          <w:p w14:paraId="61ECD9B7" w14:textId="77777777" w:rsidR="00645FD7" w:rsidRPr="00FF4A30" w:rsidRDefault="00645FD7" w:rsidP="003542B5">
            <w:pPr>
              <w:adjustRightInd w:val="0"/>
              <w:snapToGrid w:val="0"/>
              <w:spacing w:after="120" w:line="240" w:lineRule="auto"/>
              <w:rPr>
                <w:rFonts w:ascii="Times New Roman" w:eastAsia="Meiryo UI" w:hAnsi="Times New Roman" w:cs="Times New Roman"/>
                <w:color w:val="000000"/>
                <w:sz w:val="24"/>
                <w:szCs w:val="24"/>
              </w:rPr>
            </w:pPr>
          </w:p>
        </w:tc>
        <w:tc>
          <w:tcPr>
            <w:tcW w:w="2634" w:type="pct"/>
            <w:gridSpan w:val="3"/>
            <w:tcBorders>
              <w:top w:val="single" w:sz="4" w:space="0" w:color="000000"/>
              <w:left w:val="single" w:sz="8" w:space="0" w:color="FFFFFF"/>
              <w:bottom w:val="single" w:sz="4" w:space="0" w:color="000000"/>
              <w:right w:val="single" w:sz="8" w:space="0" w:color="FFFFFF"/>
            </w:tcBorders>
            <w:vAlign w:val="bottom"/>
          </w:tcPr>
          <w:p w14:paraId="56692057"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Elevation zone</w:t>
            </w:r>
          </w:p>
        </w:tc>
      </w:tr>
      <w:tr w:rsidR="00645FD7" w:rsidRPr="00FF4A30" w14:paraId="19822FC6" w14:textId="77777777" w:rsidTr="00052DCE">
        <w:trPr>
          <w:trHeight w:val="340"/>
        </w:trPr>
        <w:tc>
          <w:tcPr>
            <w:tcW w:w="2366" w:type="pct"/>
            <w:tcBorders>
              <w:left w:val="single" w:sz="8" w:space="0" w:color="FFFFFF"/>
              <w:bottom w:val="single" w:sz="8" w:space="0" w:color="000000"/>
              <w:right w:val="single" w:sz="8" w:space="0" w:color="FFFFFF"/>
            </w:tcBorders>
            <w:vAlign w:val="bottom"/>
          </w:tcPr>
          <w:p w14:paraId="202240EF" w14:textId="77777777" w:rsidR="00645FD7" w:rsidRPr="00FF4A30" w:rsidRDefault="00645FD7" w:rsidP="003542B5">
            <w:pPr>
              <w:adjustRightInd w:val="0"/>
              <w:snapToGrid w:val="0"/>
              <w:spacing w:after="120" w:line="240" w:lineRule="auto"/>
              <w:rPr>
                <w:rFonts w:ascii="Times New Roman" w:eastAsia="Meiryo UI" w:hAnsi="Times New Roman" w:cs="Times New Roman"/>
                <w:color w:val="000000"/>
                <w:sz w:val="24"/>
                <w:szCs w:val="24"/>
              </w:rPr>
            </w:pPr>
            <w:r w:rsidRPr="00FF4A30">
              <w:rPr>
                <w:rFonts w:ascii="Times New Roman" w:hAnsi="Times New Roman" w:cs="Times New Roman"/>
                <w:color w:val="000000" w:themeColor="text1"/>
                <w:sz w:val="24"/>
                <w:szCs w:val="24"/>
              </w:rPr>
              <w:t>Combination of topographic variables</w:t>
            </w:r>
          </w:p>
        </w:tc>
        <w:tc>
          <w:tcPr>
            <w:tcW w:w="878" w:type="pct"/>
            <w:tcBorders>
              <w:top w:val="single" w:sz="4" w:space="0" w:color="000000"/>
              <w:left w:val="single" w:sz="8" w:space="0" w:color="FFFFFF"/>
              <w:bottom w:val="single" w:sz="4" w:space="0" w:color="000000"/>
              <w:right w:val="single" w:sz="8" w:space="0" w:color="FFFFFF"/>
            </w:tcBorders>
            <w:vAlign w:val="bottom"/>
          </w:tcPr>
          <w:p w14:paraId="5D21D1C9"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Low</w:t>
            </w:r>
          </w:p>
          <w:p w14:paraId="7579F85D" w14:textId="3C4555A2" w:rsidR="00645FD7" w:rsidRPr="00FF4A30" w:rsidRDefault="004D7A43"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 xml:space="preserve">&lt; </w:t>
            </w:r>
            <w:r w:rsidR="00645FD7" w:rsidRPr="00FF4A30">
              <w:rPr>
                <w:rFonts w:ascii="Times New Roman" w:hAnsi="Times New Roman" w:cs="Times New Roman"/>
                <w:color w:val="000000" w:themeColor="text1"/>
                <w:sz w:val="24"/>
                <w:szCs w:val="24"/>
              </w:rPr>
              <w:t>600</w:t>
            </w:r>
            <w:r w:rsidRPr="00FF4A30">
              <w:rPr>
                <w:rFonts w:ascii="Times New Roman" w:hAnsi="Times New Roman" w:cs="Times New Roman"/>
                <w:color w:val="000000" w:themeColor="text1"/>
                <w:sz w:val="24"/>
                <w:szCs w:val="24"/>
              </w:rPr>
              <w:t xml:space="preserve"> </w:t>
            </w:r>
            <w:r w:rsidR="00645FD7" w:rsidRPr="00FF4A30">
              <w:rPr>
                <w:rFonts w:ascii="Times New Roman" w:hAnsi="Times New Roman" w:cs="Times New Roman"/>
                <w:color w:val="000000" w:themeColor="text1"/>
                <w:sz w:val="24"/>
                <w:szCs w:val="24"/>
              </w:rPr>
              <w:t>m</w:t>
            </w:r>
          </w:p>
        </w:tc>
        <w:tc>
          <w:tcPr>
            <w:tcW w:w="879" w:type="pct"/>
            <w:tcBorders>
              <w:top w:val="single" w:sz="4" w:space="0" w:color="000000"/>
              <w:left w:val="single" w:sz="8" w:space="0" w:color="FFFFFF"/>
              <w:bottom w:val="single" w:sz="4" w:space="0" w:color="000000"/>
              <w:right w:val="single" w:sz="8" w:space="0" w:color="FFFFFF"/>
            </w:tcBorders>
            <w:vAlign w:val="bottom"/>
          </w:tcPr>
          <w:p w14:paraId="6339FAA6"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Middle</w:t>
            </w:r>
          </w:p>
          <w:p w14:paraId="42519DAD" w14:textId="09070CDC"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600–900</w:t>
            </w:r>
            <w:r w:rsidR="004D7A43" w:rsidRPr="00FF4A30">
              <w:rPr>
                <w:rFonts w:ascii="Times New Roman" w:hAnsi="Times New Roman" w:cs="Times New Roman"/>
                <w:color w:val="000000" w:themeColor="text1"/>
                <w:sz w:val="24"/>
                <w:szCs w:val="24"/>
              </w:rPr>
              <w:t xml:space="preserve"> </w:t>
            </w:r>
            <w:r w:rsidRPr="00FF4A30">
              <w:rPr>
                <w:rFonts w:ascii="Times New Roman" w:hAnsi="Times New Roman" w:cs="Times New Roman"/>
                <w:color w:val="000000" w:themeColor="text1"/>
                <w:sz w:val="24"/>
                <w:szCs w:val="24"/>
              </w:rPr>
              <w:t>m</w:t>
            </w:r>
          </w:p>
        </w:tc>
        <w:tc>
          <w:tcPr>
            <w:tcW w:w="878" w:type="pct"/>
            <w:tcBorders>
              <w:top w:val="single" w:sz="4" w:space="0" w:color="000000"/>
              <w:left w:val="single" w:sz="8" w:space="0" w:color="FFFFFF"/>
              <w:bottom w:val="single" w:sz="4" w:space="0" w:color="000000"/>
              <w:right w:val="single" w:sz="8" w:space="0" w:color="FFFFFF"/>
            </w:tcBorders>
            <w:vAlign w:val="bottom"/>
          </w:tcPr>
          <w:p w14:paraId="501ADADA"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High</w:t>
            </w:r>
          </w:p>
          <w:p w14:paraId="314AB157" w14:textId="4AF2EE5C" w:rsidR="00645FD7" w:rsidRPr="00FF4A30" w:rsidRDefault="004D7A43"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 xml:space="preserve">&gt; </w:t>
            </w:r>
            <w:r w:rsidR="00645FD7" w:rsidRPr="00FF4A30">
              <w:rPr>
                <w:rFonts w:ascii="Times New Roman" w:hAnsi="Times New Roman" w:cs="Times New Roman"/>
                <w:color w:val="000000" w:themeColor="text1"/>
                <w:sz w:val="24"/>
                <w:szCs w:val="24"/>
              </w:rPr>
              <w:t>900</w:t>
            </w:r>
            <w:r w:rsidRPr="00FF4A30">
              <w:rPr>
                <w:rFonts w:ascii="Times New Roman" w:hAnsi="Times New Roman" w:cs="Times New Roman"/>
                <w:color w:val="000000" w:themeColor="text1"/>
                <w:sz w:val="24"/>
                <w:szCs w:val="24"/>
              </w:rPr>
              <w:t xml:space="preserve"> </w:t>
            </w:r>
            <w:r w:rsidR="00645FD7" w:rsidRPr="00FF4A30">
              <w:rPr>
                <w:rFonts w:ascii="Times New Roman" w:hAnsi="Times New Roman" w:cs="Times New Roman"/>
                <w:color w:val="000000" w:themeColor="text1"/>
                <w:sz w:val="24"/>
                <w:szCs w:val="24"/>
              </w:rPr>
              <w:t>m</w:t>
            </w:r>
          </w:p>
        </w:tc>
      </w:tr>
      <w:tr w:rsidR="00645FD7" w:rsidRPr="00FF4A30" w14:paraId="6A5D0C41" w14:textId="77777777" w:rsidTr="00052DCE">
        <w:trPr>
          <w:trHeight w:val="340"/>
        </w:trPr>
        <w:tc>
          <w:tcPr>
            <w:tcW w:w="2366" w:type="pct"/>
            <w:tcBorders>
              <w:top w:val="single" w:sz="8" w:space="0" w:color="000000"/>
              <w:left w:val="single" w:sz="8" w:space="0" w:color="FFFFFF"/>
              <w:right w:val="single" w:sz="8" w:space="0" w:color="FFFFFF"/>
            </w:tcBorders>
            <w:vAlign w:val="bottom"/>
          </w:tcPr>
          <w:p w14:paraId="326F7840" w14:textId="2BF8D60F" w:rsidR="00645FD7" w:rsidRPr="00FF4A30" w:rsidRDefault="004D7A43" w:rsidP="003542B5">
            <w:pPr>
              <w:adjustRightInd w:val="0"/>
              <w:snapToGrid w:val="0"/>
              <w:spacing w:after="120" w:line="240" w:lineRule="auto"/>
              <w:ind w:firstLine="267"/>
              <w:rPr>
                <w:rFonts w:ascii="Times New Roman" w:hAnsi="Times New Roman" w:cs="Times New Roman"/>
                <w:i/>
                <w:color w:val="000000" w:themeColor="text1"/>
                <w:sz w:val="24"/>
                <w:szCs w:val="24"/>
              </w:rPr>
            </w:pPr>
            <w:r w:rsidRPr="00FF4A30">
              <w:rPr>
                <w:rFonts w:ascii="Times New Roman" w:eastAsia="Meiryo UI" w:hAnsi="Times New Roman" w:cs="Times New Roman"/>
                <w:i/>
                <w:color w:val="000000"/>
                <w:sz w:val="24"/>
                <w:szCs w:val="24"/>
              </w:rPr>
              <w:t>E</w:t>
            </w:r>
            <w:r w:rsidR="00645FD7" w:rsidRPr="00FF4A30">
              <w:rPr>
                <w:rFonts w:ascii="Times New Roman" w:eastAsia="Meiryo UI" w:hAnsi="Times New Roman" w:cs="Times New Roman"/>
                <w:i/>
                <w:color w:val="000000"/>
                <w:sz w:val="24"/>
                <w:szCs w:val="24"/>
              </w:rPr>
              <w:t>levation</w:t>
            </w:r>
            <w:r w:rsidRPr="00FF4A30">
              <w:rPr>
                <w:rFonts w:ascii="Times New Roman" w:eastAsia="Meiryo UI" w:hAnsi="Times New Roman" w:cs="Times New Roman"/>
                <w:i/>
                <w:color w:val="000000"/>
                <w:sz w:val="24"/>
                <w:szCs w:val="24"/>
              </w:rPr>
              <w:t xml:space="preserve"> </w:t>
            </w:r>
            <w:r w:rsidR="00645FD7" w:rsidRPr="00FF4A30">
              <w:rPr>
                <w:rFonts w:ascii="Times New Roman" w:eastAsia="Meiryo UI" w:hAnsi="Times New Roman" w:cs="Times New Roman"/>
                <w:color w:val="000000"/>
                <w:sz w:val="24"/>
                <w:szCs w:val="24"/>
              </w:rPr>
              <w:t>+</w:t>
            </w:r>
            <w:r w:rsidRPr="00FF4A30">
              <w:rPr>
                <w:rFonts w:ascii="Times New Roman" w:eastAsia="Meiryo UI" w:hAnsi="Times New Roman" w:cs="Times New Roman"/>
                <w:color w:val="000000"/>
                <w:sz w:val="24"/>
                <w:szCs w:val="24"/>
              </w:rPr>
              <w:t xml:space="preserve"> </w:t>
            </w:r>
            <w:r w:rsidR="00645FD7" w:rsidRPr="00FF4A30">
              <w:rPr>
                <w:rFonts w:ascii="Times New Roman" w:eastAsia="Meiryo UI" w:hAnsi="Times New Roman" w:cs="Times New Roman"/>
                <w:i/>
                <w:color w:val="000000"/>
                <w:sz w:val="24"/>
                <w:szCs w:val="24"/>
              </w:rPr>
              <w:t>slope</w:t>
            </w:r>
            <w:r w:rsidRPr="00FF4A30">
              <w:rPr>
                <w:rFonts w:ascii="Times New Roman" w:eastAsia="Meiryo UI" w:hAnsi="Times New Roman" w:cs="Times New Roman"/>
                <w:i/>
                <w:color w:val="000000"/>
                <w:sz w:val="24"/>
                <w:szCs w:val="24"/>
              </w:rPr>
              <w:t xml:space="preserve"> </w:t>
            </w:r>
            <w:r w:rsidR="00645FD7" w:rsidRPr="00FF4A30">
              <w:rPr>
                <w:rFonts w:ascii="Times New Roman" w:eastAsia="Meiryo UI" w:hAnsi="Times New Roman" w:cs="Times New Roman"/>
                <w:color w:val="000000"/>
                <w:sz w:val="24"/>
                <w:szCs w:val="24"/>
              </w:rPr>
              <w:t>+</w:t>
            </w:r>
            <w:r w:rsidRPr="00FF4A30">
              <w:rPr>
                <w:rFonts w:ascii="Times New Roman" w:eastAsia="Meiryo UI" w:hAnsi="Times New Roman" w:cs="Times New Roman"/>
                <w:color w:val="000000"/>
                <w:sz w:val="24"/>
                <w:szCs w:val="24"/>
              </w:rPr>
              <w:t xml:space="preserve"> </w:t>
            </w:r>
            <w:r w:rsidR="00645FD7" w:rsidRPr="00FF4A30">
              <w:rPr>
                <w:rFonts w:ascii="Times New Roman" w:eastAsia="Meiryo UI" w:hAnsi="Times New Roman" w:cs="Times New Roman"/>
                <w:i/>
                <w:color w:val="000000"/>
                <w:sz w:val="24"/>
                <w:szCs w:val="24"/>
              </w:rPr>
              <w:t>aspect</w:t>
            </w:r>
            <w:r w:rsidRPr="00FF4A30">
              <w:rPr>
                <w:rFonts w:ascii="Times New Roman" w:eastAsia="Meiryo UI" w:hAnsi="Times New Roman" w:cs="Times New Roman"/>
                <w:i/>
                <w:color w:val="000000"/>
                <w:sz w:val="24"/>
                <w:szCs w:val="24"/>
              </w:rPr>
              <w:t xml:space="preserve"> </w:t>
            </w:r>
            <w:r w:rsidR="00645FD7" w:rsidRPr="00FF4A30">
              <w:rPr>
                <w:rFonts w:ascii="Times New Roman" w:eastAsia="Meiryo UI" w:hAnsi="Times New Roman" w:cs="Times New Roman"/>
                <w:color w:val="000000"/>
                <w:sz w:val="24"/>
                <w:szCs w:val="24"/>
              </w:rPr>
              <w:t>+</w:t>
            </w:r>
            <w:r w:rsidRPr="00FF4A30">
              <w:rPr>
                <w:rFonts w:ascii="Times New Roman" w:eastAsia="Meiryo UI" w:hAnsi="Times New Roman" w:cs="Times New Roman"/>
                <w:color w:val="000000"/>
                <w:sz w:val="24"/>
                <w:szCs w:val="24"/>
              </w:rPr>
              <w:t xml:space="preserve"> </w:t>
            </w:r>
            <w:r w:rsidRPr="00FF4A30">
              <w:rPr>
                <w:rFonts w:ascii="Times New Roman" w:eastAsia="Meiryo UI" w:hAnsi="Times New Roman" w:cs="Times New Roman"/>
                <w:i/>
                <w:color w:val="000000"/>
                <w:sz w:val="24"/>
                <w:szCs w:val="24"/>
              </w:rPr>
              <w:t>TWI</w:t>
            </w:r>
          </w:p>
        </w:tc>
        <w:tc>
          <w:tcPr>
            <w:tcW w:w="878" w:type="pct"/>
            <w:tcBorders>
              <w:top w:val="single" w:sz="4" w:space="0" w:color="000000"/>
              <w:left w:val="single" w:sz="8" w:space="0" w:color="FFFFFF"/>
              <w:right w:val="single" w:sz="8" w:space="0" w:color="FFFFFF"/>
            </w:tcBorders>
            <w:vAlign w:val="bottom"/>
          </w:tcPr>
          <w:p w14:paraId="7965075D"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351</w:t>
            </w:r>
          </w:p>
        </w:tc>
        <w:tc>
          <w:tcPr>
            <w:tcW w:w="879" w:type="pct"/>
            <w:tcBorders>
              <w:top w:val="single" w:sz="4" w:space="0" w:color="000000"/>
              <w:left w:val="single" w:sz="8" w:space="0" w:color="FFFFFF"/>
              <w:right w:val="single" w:sz="8" w:space="0" w:color="FFFFFF"/>
            </w:tcBorders>
            <w:vAlign w:val="bottom"/>
          </w:tcPr>
          <w:p w14:paraId="33D86C01"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339</w:t>
            </w:r>
          </w:p>
        </w:tc>
        <w:tc>
          <w:tcPr>
            <w:tcW w:w="878" w:type="pct"/>
            <w:tcBorders>
              <w:top w:val="single" w:sz="4" w:space="0" w:color="000000"/>
              <w:left w:val="single" w:sz="8" w:space="0" w:color="FFFFFF"/>
              <w:right w:val="single" w:sz="8" w:space="0" w:color="FFFFFF"/>
            </w:tcBorders>
            <w:vAlign w:val="bottom"/>
          </w:tcPr>
          <w:p w14:paraId="10B42786"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236</w:t>
            </w:r>
          </w:p>
        </w:tc>
      </w:tr>
      <w:tr w:rsidR="00645FD7" w:rsidRPr="00FF4A30" w14:paraId="42FEDE90" w14:textId="77777777" w:rsidTr="00052DCE">
        <w:trPr>
          <w:trHeight w:val="340"/>
        </w:trPr>
        <w:tc>
          <w:tcPr>
            <w:tcW w:w="2366" w:type="pct"/>
            <w:tcBorders>
              <w:left w:val="nil"/>
              <w:bottom w:val="nil"/>
              <w:right w:val="nil"/>
            </w:tcBorders>
            <w:vAlign w:val="bottom"/>
          </w:tcPr>
          <w:p w14:paraId="0EAC0BE2" w14:textId="0438B7BF" w:rsidR="00645FD7" w:rsidRPr="00FF4A30" w:rsidRDefault="004D7A43" w:rsidP="003542B5">
            <w:pPr>
              <w:adjustRightInd w:val="0"/>
              <w:snapToGrid w:val="0"/>
              <w:spacing w:after="120" w:line="240" w:lineRule="auto"/>
              <w:ind w:firstLine="267"/>
              <w:rPr>
                <w:rFonts w:ascii="Times New Roman" w:hAnsi="Times New Roman" w:cs="Times New Roman"/>
                <w:i/>
                <w:color w:val="000000" w:themeColor="text1"/>
                <w:sz w:val="24"/>
                <w:szCs w:val="24"/>
              </w:rPr>
            </w:pPr>
            <w:r w:rsidRPr="00FF4A30">
              <w:rPr>
                <w:rFonts w:ascii="Times New Roman" w:eastAsia="Meiryo UI" w:hAnsi="Times New Roman" w:cs="Times New Roman"/>
                <w:i/>
                <w:color w:val="000000"/>
                <w:sz w:val="24"/>
                <w:szCs w:val="24"/>
              </w:rPr>
              <w:t>E</w:t>
            </w:r>
            <w:r w:rsidR="00645FD7" w:rsidRPr="00FF4A30">
              <w:rPr>
                <w:rFonts w:ascii="Times New Roman" w:eastAsia="Meiryo UI" w:hAnsi="Times New Roman" w:cs="Times New Roman"/>
                <w:i/>
                <w:color w:val="000000"/>
                <w:sz w:val="24"/>
                <w:szCs w:val="24"/>
              </w:rPr>
              <w:t>levation</w:t>
            </w:r>
            <w:r w:rsidRPr="00FF4A30">
              <w:rPr>
                <w:rFonts w:ascii="Times New Roman" w:eastAsia="Meiryo UI" w:hAnsi="Times New Roman" w:cs="Times New Roman"/>
                <w:i/>
                <w:color w:val="000000"/>
                <w:sz w:val="24"/>
                <w:szCs w:val="24"/>
              </w:rPr>
              <w:t xml:space="preserve"> </w:t>
            </w:r>
            <w:r w:rsidR="00645FD7" w:rsidRPr="00FF4A30">
              <w:rPr>
                <w:rFonts w:ascii="Times New Roman" w:eastAsia="Meiryo UI" w:hAnsi="Times New Roman" w:cs="Times New Roman"/>
                <w:color w:val="000000"/>
                <w:sz w:val="24"/>
                <w:szCs w:val="24"/>
              </w:rPr>
              <w:t>+</w:t>
            </w:r>
            <w:r w:rsidRPr="00FF4A30">
              <w:rPr>
                <w:rFonts w:ascii="Times New Roman" w:eastAsia="Meiryo UI" w:hAnsi="Times New Roman" w:cs="Times New Roman"/>
                <w:color w:val="000000"/>
                <w:sz w:val="24"/>
                <w:szCs w:val="24"/>
              </w:rPr>
              <w:t xml:space="preserve"> </w:t>
            </w:r>
            <w:r w:rsidR="00645FD7" w:rsidRPr="00FF4A30">
              <w:rPr>
                <w:rFonts w:ascii="Times New Roman" w:eastAsia="Meiryo UI" w:hAnsi="Times New Roman" w:cs="Times New Roman"/>
                <w:i/>
                <w:color w:val="000000"/>
                <w:sz w:val="24"/>
                <w:szCs w:val="24"/>
              </w:rPr>
              <w:t>slope</w:t>
            </w:r>
            <w:r w:rsidRPr="00FF4A30">
              <w:rPr>
                <w:rFonts w:ascii="Times New Roman" w:eastAsia="Meiryo UI" w:hAnsi="Times New Roman" w:cs="Times New Roman"/>
                <w:i/>
                <w:color w:val="000000"/>
                <w:sz w:val="24"/>
                <w:szCs w:val="24"/>
              </w:rPr>
              <w:t xml:space="preserve"> </w:t>
            </w:r>
            <w:r w:rsidR="00645FD7" w:rsidRPr="00FF4A30">
              <w:rPr>
                <w:rFonts w:ascii="Times New Roman" w:eastAsia="Meiryo UI" w:hAnsi="Times New Roman" w:cs="Times New Roman"/>
                <w:color w:val="000000"/>
                <w:sz w:val="24"/>
                <w:szCs w:val="24"/>
              </w:rPr>
              <w:t>+</w:t>
            </w:r>
            <w:r w:rsidRPr="00FF4A30">
              <w:rPr>
                <w:rFonts w:ascii="Times New Roman" w:eastAsia="Meiryo UI" w:hAnsi="Times New Roman" w:cs="Times New Roman"/>
                <w:color w:val="000000"/>
                <w:sz w:val="24"/>
                <w:szCs w:val="24"/>
              </w:rPr>
              <w:t xml:space="preserve"> </w:t>
            </w:r>
            <w:r w:rsidR="00645FD7" w:rsidRPr="00FF4A30">
              <w:rPr>
                <w:rFonts w:ascii="Times New Roman" w:eastAsia="Meiryo UI" w:hAnsi="Times New Roman" w:cs="Times New Roman"/>
                <w:i/>
                <w:color w:val="000000"/>
                <w:sz w:val="24"/>
                <w:szCs w:val="24"/>
              </w:rPr>
              <w:t>aspect</w:t>
            </w:r>
          </w:p>
        </w:tc>
        <w:tc>
          <w:tcPr>
            <w:tcW w:w="878" w:type="pct"/>
            <w:tcBorders>
              <w:left w:val="nil"/>
              <w:bottom w:val="nil"/>
              <w:right w:val="nil"/>
            </w:tcBorders>
            <w:vAlign w:val="bottom"/>
          </w:tcPr>
          <w:p w14:paraId="795090A6"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15</w:t>
            </w:r>
          </w:p>
        </w:tc>
        <w:tc>
          <w:tcPr>
            <w:tcW w:w="879" w:type="pct"/>
            <w:tcBorders>
              <w:left w:val="nil"/>
              <w:bottom w:val="nil"/>
              <w:right w:val="nil"/>
            </w:tcBorders>
            <w:vAlign w:val="bottom"/>
          </w:tcPr>
          <w:p w14:paraId="22CA2F4F"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22</w:t>
            </w:r>
          </w:p>
        </w:tc>
        <w:tc>
          <w:tcPr>
            <w:tcW w:w="878" w:type="pct"/>
            <w:tcBorders>
              <w:left w:val="nil"/>
              <w:bottom w:val="nil"/>
              <w:right w:val="nil"/>
            </w:tcBorders>
            <w:vAlign w:val="bottom"/>
          </w:tcPr>
          <w:p w14:paraId="4185BF0B"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31</w:t>
            </w:r>
          </w:p>
        </w:tc>
      </w:tr>
      <w:tr w:rsidR="00645FD7" w:rsidRPr="00FF4A30" w14:paraId="769B1753" w14:textId="77777777" w:rsidTr="00052DCE">
        <w:trPr>
          <w:trHeight w:val="340"/>
        </w:trPr>
        <w:tc>
          <w:tcPr>
            <w:tcW w:w="2366" w:type="pct"/>
            <w:tcBorders>
              <w:top w:val="nil"/>
              <w:left w:val="nil"/>
              <w:bottom w:val="nil"/>
              <w:right w:val="nil"/>
            </w:tcBorders>
            <w:vAlign w:val="bottom"/>
          </w:tcPr>
          <w:p w14:paraId="46AD24C9" w14:textId="55D11401" w:rsidR="00645FD7" w:rsidRPr="00FF4A30" w:rsidRDefault="004D7A43" w:rsidP="003542B5">
            <w:pPr>
              <w:adjustRightInd w:val="0"/>
              <w:snapToGrid w:val="0"/>
              <w:spacing w:after="120" w:line="240" w:lineRule="auto"/>
              <w:ind w:firstLine="267"/>
              <w:rPr>
                <w:rFonts w:ascii="Times New Roman" w:hAnsi="Times New Roman" w:cs="Times New Roman"/>
                <w:i/>
                <w:color w:val="000000" w:themeColor="text1"/>
                <w:sz w:val="24"/>
                <w:szCs w:val="24"/>
              </w:rPr>
            </w:pPr>
            <w:r w:rsidRPr="00FF4A30">
              <w:rPr>
                <w:rFonts w:ascii="Times New Roman" w:eastAsia="Meiryo UI" w:hAnsi="Times New Roman" w:cs="Times New Roman"/>
                <w:i/>
                <w:color w:val="000000"/>
                <w:sz w:val="24"/>
                <w:szCs w:val="24"/>
              </w:rPr>
              <w:t>E</w:t>
            </w:r>
            <w:r w:rsidR="00645FD7" w:rsidRPr="00FF4A30">
              <w:rPr>
                <w:rFonts w:ascii="Times New Roman" w:eastAsia="Meiryo UI" w:hAnsi="Times New Roman" w:cs="Times New Roman"/>
                <w:i/>
                <w:color w:val="000000"/>
                <w:sz w:val="24"/>
                <w:szCs w:val="24"/>
              </w:rPr>
              <w:t>levation</w:t>
            </w:r>
            <w:r w:rsidRPr="00FF4A30">
              <w:rPr>
                <w:rFonts w:ascii="Times New Roman" w:eastAsia="Meiryo UI" w:hAnsi="Times New Roman" w:cs="Times New Roman"/>
                <w:i/>
                <w:color w:val="000000"/>
                <w:sz w:val="24"/>
                <w:szCs w:val="24"/>
              </w:rPr>
              <w:t xml:space="preserve"> </w:t>
            </w:r>
            <w:r w:rsidR="00645FD7" w:rsidRPr="00FF4A30">
              <w:rPr>
                <w:rFonts w:ascii="Times New Roman" w:eastAsia="Meiryo UI" w:hAnsi="Times New Roman" w:cs="Times New Roman"/>
                <w:color w:val="000000"/>
                <w:sz w:val="24"/>
                <w:szCs w:val="24"/>
              </w:rPr>
              <w:t>+</w:t>
            </w:r>
            <w:r w:rsidRPr="00FF4A30">
              <w:rPr>
                <w:rFonts w:ascii="Times New Roman" w:eastAsia="Meiryo UI" w:hAnsi="Times New Roman" w:cs="Times New Roman"/>
                <w:color w:val="000000"/>
                <w:sz w:val="24"/>
                <w:szCs w:val="24"/>
              </w:rPr>
              <w:t xml:space="preserve"> </w:t>
            </w:r>
            <w:r w:rsidR="00645FD7" w:rsidRPr="00FF4A30">
              <w:rPr>
                <w:rFonts w:ascii="Times New Roman" w:eastAsia="Meiryo UI" w:hAnsi="Times New Roman" w:cs="Times New Roman"/>
                <w:i/>
                <w:color w:val="000000"/>
                <w:sz w:val="24"/>
                <w:szCs w:val="24"/>
              </w:rPr>
              <w:t>slope</w:t>
            </w:r>
            <w:r w:rsidRPr="00FF4A30">
              <w:rPr>
                <w:rFonts w:ascii="Times New Roman" w:eastAsia="Meiryo UI" w:hAnsi="Times New Roman" w:cs="Times New Roman"/>
                <w:i/>
                <w:color w:val="000000"/>
                <w:sz w:val="24"/>
                <w:szCs w:val="24"/>
              </w:rPr>
              <w:t xml:space="preserve"> </w:t>
            </w:r>
            <w:r w:rsidR="00645FD7" w:rsidRPr="00FF4A30">
              <w:rPr>
                <w:rFonts w:ascii="Times New Roman" w:eastAsia="Meiryo UI" w:hAnsi="Times New Roman" w:cs="Times New Roman"/>
                <w:color w:val="000000"/>
                <w:sz w:val="24"/>
                <w:szCs w:val="24"/>
              </w:rPr>
              <w:t>+</w:t>
            </w:r>
            <w:r w:rsidRPr="00FF4A30">
              <w:rPr>
                <w:rFonts w:ascii="Times New Roman" w:eastAsia="Meiryo UI" w:hAnsi="Times New Roman" w:cs="Times New Roman"/>
                <w:color w:val="000000"/>
                <w:sz w:val="24"/>
                <w:szCs w:val="24"/>
              </w:rPr>
              <w:t xml:space="preserve"> </w:t>
            </w:r>
            <w:r w:rsidRPr="00FF4A30">
              <w:rPr>
                <w:rFonts w:ascii="Times New Roman" w:eastAsia="Meiryo UI" w:hAnsi="Times New Roman" w:cs="Times New Roman"/>
                <w:i/>
                <w:color w:val="000000"/>
                <w:sz w:val="24"/>
                <w:szCs w:val="24"/>
              </w:rPr>
              <w:t>TWI</w:t>
            </w:r>
          </w:p>
        </w:tc>
        <w:tc>
          <w:tcPr>
            <w:tcW w:w="878" w:type="pct"/>
            <w:tcBorders>
              <w:top w:val="nil"/>
              <w:left w:val="nil"/>
              <w:bottom w:val="nil"/>
              <w:right w:val="nil"/>
            </w:tcBorders>
            <w:vAlign w:val="bottom"/>
          </w:tcPr>
          <w:p w14:paraId="7B691120"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7</w:t>
            </w:r>
          </w:p>
        </w:tc>
        <w:tc>
          <w:tcPr>
            <w:tcW w:w="879" w:type="pct"/>
            <w:tcBorders>
              <w:top w:val="nil"/>
              <w:left w:val="nil"/>
              <w:bottom w:val="nil"/>
              <w:right w:val="nil"/>
            </w:tcBorders>
            <w:vAlign w:val="bottom"/>
          </w:tcPr>
          <w:p w14:paraId="08C2FE3A"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12</w:t>
            </w:r>
          </w:p>
        </w:tc>
        <w:tc>
          <w:tcPr>
            <w:tcW w:w="878" w:type="pct"/>
            <w:tcBorders>
              <w:top w:val="nil"/>
              <w:left w:val="nil"/>
              <w:bottom w:val="nil"/>
              <w:right w:val="nil"/>
            </w:tcBorders>
            <w:vAlign w:val="bottom"/>
          </w:tcPr>
          <w:p w14:paraId="3B9FA574"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21</w:t>
            </w:r>
          </w:p>
        </w:tc>
      </w:tr>
      <w:tr w:rsidR="00645FD7" w:rsidRPr="00FF4A30" w14:paraId="3581B59F" w14:textId="77777777" w:rsidTr="00052DCE">
        <w:trPr>
          <w:trHeight w:val="340"/>
        </w:trPr>
        <w:tc>
          <w:tcPr>
            <w:tcW w:w="2366" w:type="pct"/>
            <w:tcBorders>
              <w:top w:val="nil"/>
              <w:left w:val="nil"/>
              <w:bottom w:val="nil"/>
              <w:right w:val="nil"/>
            </w:tcBorders>
            <w:vAlign w:val="bottom"/>
          </w:tcPr>
          <w:p w14:paraId="36DAB03B" w14:textId="0918A9C5" w:rsidR="00645FD7" w:rsidRPr="00FF4A30" w:rsidRDefault="004D7A43" w:rsidP="003542B5">
            <w:pPr>
              <w:adjustRightInd w:val="0"/>
              <w:snapToGrid w:val="0"/>
              <w:spacing w:after="120" w:line="240" w:lineRule="auto"/>
              <w:ind w:firstLine="267"/>
              <w:rPr>
                <w:rFonts w:ascii="Times New Roman" w:hAnsi="Times New Roman" w:cs="Times New Roman"/>
                <w:i/>
                <w:color w:val="000000" w:themeColor="text1"/>
                <w:sz w:val="24"/>
                <w:szCs w:val="24"/>
              </w:rPr>
            </w:pPr>
            <w:r w:rsidRPr="00FF4A30">
              <w:rPr>
                <w:rFonts w:ascii="Times New Roman" w:eastAsia="Meiryo UI" w:hAnsi="Times New Roman" w:cs="Times New Roman"/>
                <w:i/>
                <w:color w:val="000000"/>
                <w:sz w:val="24"/>
                <w:szCs w:val="24"/>
              </w:rPr>
              <w:t>E</w:t>
            </w:r>
            <w:r w:rsidR="00645FD7" w:rsidRPr="00FF4A30">
              <w:rPr>
                <w:rFonts w:ascii="Times New Roman" w:eastAsia="Meiryo UI" w:hAnsi="Times New Roman" w:cs="Times New Roman"/>
                <w:i/>
                <w:color w:val="000000"/>
                <w:sz w:val="24"/>
                <w:szCs w:val="24"/>
              </w:rPr>
              <w:t>levation</w:t>
            </w:r>
            <w:r w:rsidRPr="00FF4A30">
              <w:rPr>
                <w:rFonts w:ascii="Times New Roman" w:eastAsia="Meiryo UI" w:hAnsi="Times New Roman" w:cs="Times New Roman"/>
                <w:i/>
                <w:color w:val="000000"/>
                <w:sz w:val="24"/>
                <w:szCs w:val="24"/>
              </w:rPr>
              <w:t xml:space="preserve"> </w:t>
            </w:r>
            <w:r w:rsidR="00645FD7" w:rsidRPr="00FF4A30">
              <w:rPr>
                <w:rFonts w:ascii="Times New Roman" w:eastAsia="Meiryo UI" w:hAnsi="Times New Roman" w:cs="Times New Roman"/>
                <w:color w:val="000000"/>
                <w:sz w:val="24"/>
                <w:szCs w:val="24"/>
              </w:rPr>
              <w:t>+</w:t>
            </w:r>
            <w:r w:rsidRPr="00FF4A30">
              <w:rPr>
                <w:rFonts w:ascii="Times New Roman" w:eastAsia="Meiryo UI" w:hAnsi="Times New Roman" w:cs="Times New Roman"/>
                <w:color w:val="000000"/>
                <w:sz w:val="24"/>
                <w:szCs w:val="24"/>
              </w:rPr>
              <w:t xml:space="preserve"> </w:t>
            </w:r>
            <w:r w:rsidR="00645FD7" w:rsidRPr="00FF4A30">
              <w:rPr>
                <w:rFonts w:ascii="Times New Roman" w:eastAsia="Meiryo UI" w:hAnsi="Times New Roman" w:cs="Times New Roman"/>
                <w:i/>
                <w:color w:val="000000"/>
                <w:sz w:val="24"/>
                <w:szCs w:val="24"/>
              </w:rPr>
              <w:t>aspect</w:t>
            </w:r>
            <w:r w:rsidRPr="00FF4A30">
              <w:rPr>
                <w:rFonts w:ascii="Times New Roman" w:eastAsia="Meiryo UI" w:hAnsi="Times New Roman" w:cs="Times New Roman"/>
                <w:i/>
                <w:color w:val="000000"/>
                <w:sz w:val="24"/>
                <w:szCs w:val="24"/>
              </w:rPr>
              <w:t xml:space="preserve"> </w:t>
            </w:r>
            <w:r w:rsidR="00645FD7" w:rsidRPr="00FF4A30">
              <w:rPr>
                <w:rFonts w:ascii="Times New Roman" w:eastAsia="Meiryo UI" w:hAnsi="Times New Roman" w:cs="Times New Roman"/>
                <w:color w:val="000000"/>
                <w:sz w:val="24"/>
                <w:szCs w:val="24"/>
              </w:rPr>
              <w:t>+</w:t>
            </w:r>
            <w:r w:rsidRPr="00FF4A30">
              <w:rPr>
                <w:rFonts w:ascii="Times New Roman" w:eastAsia="Meiryo UI" w:hAnsi="Times New Roman" w:cs="Times New Roman"/>
                <w:color w:val="000000"/>
                <w:sz w:val="24"/>
                <w:szCs w:val="24"/>
              </w:rPr>
              <w:t xml:space="preserve"> </w:t>
            </w:r>
            <w:r w:rsidRPr="00FF4A30">
              <w:rPr>
                <w:rFonts w:ascii="Times New Roman" w:eastAsia="Meiryo UI" w:hAnsi="Times New Roman" w:cs="Times New Roman"/>
                <w:i/>
                <w:color w:val="000000"/>
                <w:sz w:val="24"/>
                <w:szCs w:val="24"/>
              </w:rPr>
              <w:t>TWI</w:t>
            </w:r>
          </w:p>
        </w:tc>
        <w:tc>
          <w:tcPr>
            <w:tcW w:w="878" w:type="pct"/>
            <w:tcBorders>
              <w:top w:val="nil"/>
              <w:left w:val="nil"/>
              <w:bottom w:val="nil"/>
              <w:right w:val="nil"/>
            </w:tcBorders>
            <w:vAlign w:val="bottom"/>
          </w:tcPr>
          <w:p w14:paraId="7EA7A29E"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25</w:t>
            </w:r>
          </w:p>
        </w:tc>
        <w:tc>
          <w:tcPr>
            <w:tcW w:w="879" w:type="pct"/>
            <w:tcBorders>
              <w:top w:val="nil"/>
              <w:left w:val="nil"/>
              <w:bottom w:val="nil"/>
              <w:right w:val="nil"/>
            </w:tcBorders>
            <w:vAlign w:val="bottom"/>
          </w:tcPr>
          <w:p w14:paraId="001689C7"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19</w:t>
            </w:r>
          </w:p>
        </w:tc>
        <w:tc>
          <w:tcPr>
            <w:tcW w:w="878" w:type="pct"/>
            <w:tcBorders>
              <w:top w:val="nil"/>
              <w:left w:val="nil"/>
              <w:bottom w:val="nil"/>
              <w:right w:val="nil"/>
            </w:tcBorders>
            <w:vAlign w:val="bottom"/>
          </w:tcPr>
          <w:p w14:paraId="7BB04CDD"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45</w:t>
            </w:r>
          </w:p>
        </w:tc>
      </w:tr>
      <w:tr w:rsidR="00645FD7" w:rsidRPr="00FF4A30" w14:paraId="0B0335B5" w14:textId="77777777" w:rsidTr="00052DCE">
        <w:trPr>
          <w:trHeight w:val="340"/>
        </w:trPr>
        <w:tc>
          <w:tcPr>
            <w:tcW w:w="2366" w:type="pct"/>
            <w:tcBorders>
              <w:top w:val="nil"/>
              <w:left w:val="nil"/>
              <w:bottom w:val="nil"/>
              <w:right w:val="nil"/>
            </w:tcBorders>
            <w:vAlign w:val="bottom"/>
          </w:tcPr>
          <w:p w14:paraId="4C215546" w14:textId="2C9E2D72" w:rsidR="00645FD7" w:rsidRPr="00FF4A30" w:rsidRDefault="004D7A43" w:rsidP="003542B5">
            <w:pPr>
              <w:adjustRightInd w:val="0"/>
              <w:snapToGrid w:val="0"/>
              <w:spacing w:after="120" w:line="240" w:lineRule="auto"/>
              <w:ind w:firstLine="267"/>
              <w:rPr>
                <w:rFonts w:ascii="Times New Roman" w:hAnsi="Times New Roman" w:cs="Times New Roman"/>
                <w:i/>
                <w:color w:val="000000" w:themeColor="text1"/>
                <w:sz w:val="24"/>
                <w:szCs w:val="24"/>
              </w:rPr>
            </w:pPr>
            <w:r w:rsidRPr="00FF4A30">
              <w:rPr>
                <w:rFonts w:ascii="Times New Roman" w:eastAsia="Meiryo UI" w:hAnsi="Times New Roman" w:cs="Times New Roman"/>
                <w:i/>
                <w:color w:val="000000"/>
                <w:sz w:val="24"/>
                <w:szCs w:val="24"/>
              </w:rPr>
              <w:t>S</w:t>
            </w:r>
            <w:r w:rsidR="00645FD7" w:rsidRPr="00FF4A30">
              <w:rPr>
                <w:rFonts w:ascii="Times New Roman" w:eastAsia="Meiryo UI" w:hAnsi="Times New Roman" w:cs="Times New Roman"/>
                <w:i/>
                <w:color w:val="000000"/>
                <w:sz w:val="24"/>
                <w:szCs w:val="24"/>
              </w:rPr>
              <w:t>lope</w:t>
            </w:r>
            <w:r w:rsidRPr="00FF4A30">
              <w:rPr>
                <w:rFonts w:ascii="Times New Roman" w:eastAsia="Meiryo UI" w:hAnsi="Times New Roman" w:cs="Times New Roman"/>
                <w:i/>
                <w:color w:val="000000"/>
                <w:sz w:val="24"/>
                <w:szCs w:val="24"/>
              </w:rPr>
              <w:t xml:space="preserve"> </w:t>
            </w:r>
            <w:r w:rsidR="00645FD7" w:rsidRPr="00FF4A30">
              <w:rPr>
                <w:rFonts w:ascii="Times New Roman" w:eastAsia="Meiryo UI" w:hAnsi="Times New Roman" w:cs="Times New Roman"/>
                <w:color w:val="000000"/>
                <w:sz w:val="24"/>
                <w:szCs w:val="24"/>
              </w:rPr>
              <w:t>+</w:t>
            </w:r>
            <w:r w:rsidRPr="00FF4A30">
              <w:rPr>
                <w:rFonts w:ascii="Times New Roman" w:eastAsia="Meiryo UI" w:hAnsi="Times New Roman" w:cs="Times New Roman"/>
                <w:color w:val="000000"/>
                <w:sz w:val="24"/>
                <w:szCs w:val="24"/>
              </w:rPr>
              <w:t xml:space="preserve"> </w:t>
            </w:r>
            <w:r w:rsidR="00645FD7" w:rsidRPr="00FF4A30">
              <w:rPr>
                <w:rFonts w:ascii="Times New Roman" w:eastAsia="Meiryo UI" w:hAnsi="Times New Roman" w:cs="Times New Roman"/>
                <w:i/>
                <w:color w:val="000000"/>
                <w:sz w:val="24"/>
                <w:szCs w:val="24"/>
              </w:rPr>
              <w:t>aspect</w:t>
            </w:r>
            <w:r w:rsidRPr="00FF4A30">
              <w:rPr>
                <w:rFonts w:ascii="Times New Roman" w:eastAsia="Meiryo UI" w:hAnsi="Times New Roman" w:cs="Times New Roman"/>
                <w:i/>
                <w:color w:val="000000"/>
                <w:sz w:val="24"/>
                <w:szCs w:val="24"/>
              </w:rPr>
              <w:t xml:space="preserve"> </w:t>
            </w:r>
            <w:r w:rsidR="00645FD7" w:rsidRPr="00FF4A30">
              <w:rPr>
                <w:rFonts w:ascii="Times New Roman" w:eastAsia="Meiryo UI" w:hAnsi="Times New Roman" w:cs="Times New Roman"/>
                <w:color w:val="000000"/>
                <w:sz w:val="24"/>
                <w:szCs w:val="24"/>
              </w:rPr>
              <w:t>+</w:t>
            </w:r>
            <w:r w:rsidRPr="00FF4A30">
              <w:rPr>
                <w:rFonts w:ascii="Times New Roman" w:eastAsia="Meiryo UI" w:hAnsi="Times New Roman" w:cs="Times New Roman"/>
                <w:color w:val="000000"/>
                <w:sz w:val="24"/>
                <w:szCs w:val="24"/>
              </w:rPr>
              <w:t xml:space="preserve"> </w:t>
            </w:r>
            <w:r w:rsidRPr="00FF4A30">
              <w:rPr>
                <w:rFonts w:ascii="Times New Roman" w:eastAsia="Meiryo UI" w:hAnsi="Times New Roman" w:cs="Times New Roman"/>
                <w:i/>
                <w:color w:val="000000"/>
                <w:sz w:val="24"/>
                <w:szCs w:val="24"/>
              </w:rPr>
              <w:t>TWI</w:t>
            </w:r>
          </w:p>
        </w:tc>
        <w:tc>
          <w:tcPr>
            <w:tcW w:w="878" w:type="pct"/>
            <w:tcBorders>
              <w:top w:val="nil"/>
              <w:left w:val="nil"/>
              <w:bottom w:val="nil"/>
              <w:right w:val="nil"/>
            </w:tcBorders>
            <w:vAlign w:val="bottom"/>
          </w:tcPr>
          <w:p w14:paraId="35D14755"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0</w:t>
            </w:r>
          </w:p>
        </w:tc>
        <w:tc>
          <w:tcPr>
            <w:tcW w:w="879" w:type="pct"/>
            <w:tcBorders>
              <w:top w:val="nil"/>
              <w:left w:val="nil"/>
              <w:bottom w:val="nil"/>
              <w:right w:val="nil"/>
            </w:tcBorders>
            <w:vAlign w:val="bottom"/>
          </w:tcPr>
          <w:p w14:paraId="38AA46BF"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1</w:t>
            </w:r>
          </w:p>
        </w:tc>
        <w:tc>
          <w:tcPr>
            <w:tcW w:w="878" w:type="pct"/>
            <w:tcBorders>
              <w:top w:val="nil"/>
              <w:left w:val="nil"/>
              <w:bottom w:val="nil"/>
              <w:right w:val="nil"/>
            </w:tcBorders>
            <w:vAlign w:val="bottom"/>
          </w:tcPr>
          <w:p w14:paraId="7768D012"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8</w:t>
            </w:r>
          </w:p>
        </w:tc>
      </w:tr>
      <w:tr w:rsidR="00645FD7" w:rsidRPr="00FF4A30" w14:paraId="60AA846C" w14:textId="77777777" w:rsidTr="00052DCE">
        <w:trPr>
          <w:trHeight w:val="340"/>
        </w:trPr>
        <w:tc>
          <w:tcPr>
            <w:tcW w:w="2366" w:type="pct"/>
            <w:tcBorders>
              <w:top w:val="nil"/>
              <w:left w:val="nil"/>
              <w:bottom w:val="nil"/>
              <w:right w:val="nil"/>
            </w:tcBorders>
            <w:vAlign w:val="bottom"/>
          </w:tcPr>
          <w:p w14:paraId="15301B47" w14:textId="4B424BD9" w:rsidR="00645FD7" w:rsidRPr="00FF4A30" w:rsidRDefault="004D7A43" w:rsidP="003542B5">
            <w:pPr>
              <w:adjustRightInd w:val="0"/>
              <w:snapToGrid w:val="0"/>
              <w:spacing w:after="120" w:line="240" w:lineRule="auto"/>
              <w:ind w:firstLine="267"/>
              <w:rPr>
                <w:rFonts w:ascii="Times New Roman" w:hAnsi="Times New Roman" w:cs="Times New Roman"/>
                <w:i/>
                <w:color w:val="000000" w:themeColor="text1"/>
                <w:sz w:val="24"/>
                <w:szCs w:val="24"/>
              </w:rPr>
            </w:pPr>
            <w:r w:rsidRPr="00FF4A30">
              <w:rPr>
                <w:rFonts w:ascii="Times New Roman" w:eastAsia="Meiryo UI" w:hAnsi="Times New Roman" w:cs="Times New Roman"/>
                <w:i/>
                <w:color w:val="000000"/>
                <w:sz w:val="24"/>
                <w:szCs w:val="24"/>
              </w:rPr>
              <w:t>E</w:t>
            </w:r>
            <w:r w:rsidR="00645FD7" w:rsidRPr="00FF4A30">
              <w:rPr>
                <w:rFonts w:ascii="Times New Roman" w:eastAsia="Meiryo UI" w:hAnsi="Times New Roman" w:cs="Times New Roman"/>
                <w:i/>
                <w:color w:val="000000"/>
                <w:sz w:val="24"/>
                <w:szCs w:val="24"/>
              </w:rPr>
              <w:t>levation</w:t>
            </w:r>
            <w:r w:rsidRPr="00FF4A30">
              <w:rPr>
                <w:rFonts w:ascii="Times New Roman" w:eastAsia="Meiryo UI" w:hAnsi="Times New Roman" w:cs="Times New Roman"/>
                <w:i/>
                <w:color w:val="000000"/>
                <w:sz w:val="24"/>
                <w:szCs w:val="24"/>
              </w:rPr>
              <w:t xml:space="preserve"> </w:t>
            </w:r>
            <w:r w:rsidR="00645FD7" w:rsidRPr="00FF4A30">
              <w:rPr>
                <w:rFonts w:ascii="Times New Roman" w:eastAsia="Meiryo UI" w:hAnsi="Times New Roman" w:cs="Times New Roman"/>
                <w:color w:val="000000"/>
                <w:sz w:val="24"/>
                <w:szCs w:val="24"/>
              </w:rPr>
              <w:t>+</w:t>
            </w:r>
            <w:r w:rsidRPr="00FF4A30">
              <w:rPr>
                <w:rFonts w:ascii="Times New Roman" w:eastAsia="Meiryo UI" w:hAnsi="Times New Roman" w:cs="Times New Roman"/>
                <w:color w:val="000000"/>
                <w:sz w:val="24"/>
                <w:szCs w:val="24"/>
              </w:rPr>
              <w:t xml:space="preserve"> </w:t>
            </w:r>
            <w:r w:rsidR="00645FD7" w:rsidRPr="00FF4A30">
              <w:rPr>
                <w:rFonts w:ascii="Times New Roman" w:eastAsia="Meiryo UI" w:hAnsi="Times New Roman" w:cs="Times New Roman"/>
                <w:i/>
                <w:color w:val="000000"/>
                <w:sz w:val="24"/>
                <w:szCs w:val="24"/>
              </w:rPr>
              <w:t>slope</w:t>
            </w:r>
          </w:p>
        </w:tc>
        <w:tc>
          <w:tcPr>
            <w:tcW w:w="878" w:type="pct"/>
            <w:tcBorders>
              <w:top w:val="nil"/>
              <w:left w:val="nil"/>
              <w:bottom w:val="nil"/>
              <w:right w:val="nil"/>
            </w:tcBorders>
            <w:vAlign w:val="bottom"/>
          </w:tcPr>
          <w:p w14:paraId="719320F2"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0</w:t>
            </w:r>
          </w:p>
        </w:tc>
        <w:tc>
          <w:tcPr>
            <w:tcW w:w="879" w:type="pct"/>
            <w:tcBorders>
              <w:top w:val="nil"/>
              <w:left w:val="nil"/>
              <w:bottom w:val="nil"/>
              <w:right w:val="nil"/>
            </w:tcBorders>
            <w:vAlign w:val="bottom"/>
          </w:tcPr>
          <w:p w14:paraId="3463DFEC"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0</w:t>
            </w:r>
          </w:p>
        </w:tc>
        <w:tc>
          <w:tcPr>
            <w:tcW w:w="878" w:type="pct"/>
            <w:tcBorders>
              <w:top w:val="nil"/>
              <w:left w:val="nil"/>
              <w:bottom w:val="nil"/>
              <w:right w:val="nil"/>
            </w:tcBorders>
            <w:vAlign w:val="bottom"/>
          </w:tcPr>
          <w:p w14:paraId="76922BE2"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6</w:t>
            </w:r>
          </w:p>
        </w:tc>
      </w:tr>
      <w:tr w:rsidR="00645FD7" w:rsidRPr="00FF4A30" w14:paraId="736FC110" w14:textId="77777777" w:rsidTr="00052DCE">
        <w:trPr>
          <w:trHeight w:val="340"/>
        </w:trPr>
        <w:tc>
          <w:tcPr>
            <w:tcW w:w="2366" w:type="pct"/>
            <w:tcBorders>
              <w:top w:val="nil"/>
              <w:left w:val="nil"/>
              <w:bottom w:val="nil"/>
              <w:right w:val="nil"/>
            </w:tcBorders>
            <w:vAlign w:val="bottom"/>
          </w:tcPr>
          <w:p w14:paraId="08A6FEE0" w14:textId="4964B114" w:rsidR="00645FD7" w:rsidRPr="00FF4A30" w:rsidRDefault="004D7A43" w:rsidP="003542B5">
            <w:pPr>
              <w:adjustRightInd w:val="0"/>
              <w:snapToGrid w:val="0"/>
              <w:spacing w:after="120" w:line="240" w:lineRule="auto"/>
              <w:ind w:firstLine="267"/>
              <w:rPr>
                <w:rFonts w:ascii="Times New Roman" w:hAnsi="Times New Roman" w:cs="Times New Roman"/>
                <w:i/>
                <w:color w:val="000000" w:themeColor="text1"/>
                <w:sz w:val="24"/>
                <w:szCs w:val="24"/>
              </w:rPr>
            </w:pPr>
            <w:r w:rsidRPr="00FF4A30">
              <w:rPr>
                <w:rFonts w:ascii="Times New Roman" w:eastAsia="Meiryo UI" w:hAnsi="Times New Roman" w:cs="Times New Roman"/>
                <w:i/>
                <w:color w:val="000000"/>
                <w:sz w:val="24"/>
                <w:szCs w:val="24"/>
              </w:rPr>
              <w:t>E</w:t>
            </w:r>
            <w:r w:rsidR="00645FD7" w:rsidRPr="00FF4A30">
              <w:rPr>
                <w:rFonts w:ascii="Times New Roman" w:eastAsia="Meiryo UI" w:hAnsi="Times New Roman" w:cs="Times New Roman"/>
                <w:i/>
                <w:color w:val="000000"/>
                <w:sz w:val="24"/>
                <w:szCs w:val="24"/>
              </w:rPr>
              <w:t>levation</w:t>
            </w:r>
            <w:r w:rsidRPr="00FF4A30">
              <w:rPr>
                <w:rFonts w:ascii="Times New Roman" w:eastAsia="Meiryo UI" w:hAnsi="Times New Roman" w:cs="Times New Roman"/>
                <w:i/>
                <w:color w:val="000000"/>
                <w:sz w:val="24"/>
                <w:szCs w:val="24"/>
              </w:rPr>
              <w:t xml:space="preserve"> </w:t>
            </w:r>
            <w:r w:rsidR="00645FD7" w:rsidRPr="00FF4A30">
              <w:rPr>
                <w:rFonts w:ascii="Times New Roman" w:eastAsia="Meiryo UI" w:hAnsi="Times New Roman" w:cs="Times New Roman"/>
                <w:color w:val="000000"/>
                <w:sz w:val="24"/>
                <w:szCs w:val="24"/>
              </w:rPr>
              <w:t>+</w:t>
            </w:r>
            <w:r w:rsidRPr="00FF4A30">
              <w:rPr>
                <w:rFonts w:ascii="Times New Roman" w:eastAsia="Meiryo UI" w:hAnsi="Times New Roman" w:cs="Times New Roman"/>
                <w:color w:val="000000"/>
                <w:sz w:val="24"/>
                <w:szCs w:val="24"/>
              </w:rPr>
              <w:t xml:space="preserve"> </w:t>
            </w:r>
            <w:r w:rsidR="00645FD7" w:rsidRPr="00FF4A30">
              <w:rPr>
                <w:rFonts w:ascii="Times New Roman" w:eastAsia="Meiryo UI" w:hAnsi="Times New Roman" w:cs="Times New Roman"/>
                <w:i/>
                <w:color w:val="000000"/>
                <w:sz w:val="24"/>
                <w:szCs w:val="24"/>
              </w:rPr>
              <w:t>aspect</w:t>
            </w:r>
          </w:p>
        </w:tc>
        <w:tc>
          <w:tcPr>
            <w:tcW w:w="878" w:type="pct"/>
            <w:tcBorders>
              <w:top w:val="nil"/>
              <w:left w:val="nil"/>
              <w:bottom w:val="nil"/>
              <w:right w:val="nil"/>
            </w:tcBorders>
            <w:vAlign w:val="bottom"/>
          </w:tcPr>
          <w:p w14:paraId="098C9079"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2</w:t>
            </w:r>
          </w:p>
        </w:tc>
        <w:tc>
          <w:tcPr>
            <w:tcW w:w="879" w:type="pct"/>
            <w:tcBorders>
              <w:top w:val="nil"/>
              <w:left w:val="nil"/>
              <w:bottom w:val="nil"/>
              <w:right w:val="nil"/>
            </w:tcBorders>
            <w:vAlign w:val="bottom"/>
          </w:tcPr>
          <w:p w14:paraId="708F352A"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3</w:t>
            </w:r>
          </w:p>
        </w:tc>
        <w:tc>
          <w:tcPr>
            <w:tcW w:w="878" w:type="pct"/>
            <w:tcBorders>
              <w:top w:val="nil"/>
              <w:left w:val="nil"/>
              <w:bottom w:val="nil"/>
              <w:right w:val="nil"/>
            </w:tcBorders>
            <w:vAlign w:val="bottom"/>
          </w:tcPr>
          <w:p w14:paraId="40F789D7"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17</w:t>
            </w:r>
          </w:p>
        </w:tc>
      </w:tr>
      <w:tr w:rsidR="00645FD7" w:rsidRPr="00FF4A30" w14:paraId="5A2FFAC4" w14:textId="77777777" w:rsidTr="00052DCE">
        <w:trPr>
          <w:trHeight w:val="340"/>
        </w:trPr>
        <w:tc>
          <w:tcPr>
            <w:tcW w:w="2366" w:type="pct"/>
            <w:tcBorders>
              <w:top w:val="nil"/>
              <w:left w:val="nil"/>
              <w:right w:val="nil"/>
            </w:tcBorders>
            <w:vAlign w:val="bottom"/>
          </w:tcPr>
          <w:p w14:paraId="214E795A" w14:textId="4ECD769A" w:rsidR="00645FD7" w:rsidRPr="00FF4A30" w:rsidRDefault="004D7A43" w:rsidP="003542B5">
            <w:pPr>
              <w:adjustRightInd w:val="0"/>
              <w:snapToGrid w:val="0"/>
              <w:spacing w:after="120" w:line="240" w:lineRule="auto"/>
              <w:ind w:firstLine="267"/>
              <w:rPr>
                <w:rFonts w:ascii="Times New Roman" w:hAnsi="Times New Roman" w:cs="Times New Roman"/>
                <w:i/>
                <w:color w:val="000000" w:themeColor="text1"/>
                <w:sz w:val="24"/>
                <w:szCs w:val="24"/>
              </w:rPr>
            </w:pPr>
            <w:r w:rsidRPr="00FF4A30">
              <w:rPr>
                <w:rFonts w:ascii="Times New Roman" w:eastAsia="Meiryo UI" w:hAnsi="Times New Roman" w:cs="Times New Roman"/>
                <w:i/>
                <w:color w:val="000000"/>
                <w:sz w:val="24"/>
                <w:szCs w:val="24"/>
              </w:rPr>
              <w:t>E</w:t>
            </w:r>
            <w:r w:rsidR="00645FD7" w:rsidRPr="00FF4A30">
              <w:rPr>
                <w:rFonts w:ascii="Times New Roman" w:eastAsia="Meiryo UI" w:hAnsi="Times New Roman" w:cs="Times New Roman"/>
                <w:i/>
                <w:color w:val="000000"/>
                <w:sz w:val="24"/>
                <w:szCs w:val="24"/>
              </w:rPr>
              <w:t>levation</w:t>
            </w:r>
            <w:r w:rsidRPr="00FF4A30">
              <w:rPr>
                <w:rFonts w:ascii="Times New Roman" w:eastAsia="Meiryo UI" w:hAnsi="Times New Roman" w:cs="Times New Roman"/>
                <w:i/>
                <w:color w:val="000000"/>
                <w:sz w:val="24"/>
                <w:szCs w:val="24"/>
              </w:rPr>
              <w:t xml:space="preserve"> </w:t>
            </w:r>
            <w:r w:rsidR="00645FD7" w:rsidRPr="00FF4A30">
              <w:rPr>
                <w:rFonts w:ascii="Times New Roman" w:eastAsia="Meiryo UI" w:hAnsi="Times New Roman" w:cs="Times New Roman"/>
                <w:color w:val="000000"/>
                <w:sz w:val="24"/>
                <w:szCs w:val="24"/>
              </w:rPr>
              <w:t>+</w:t>
            </w:r>
            <w:r w:rsidRPr="00FF4A30">
              <w:rPr>
                <w:rFonts w:ascii="Times New Roman" w:eastAsia="Meiryo UI" w:hAnsi="Times New Roman" w:cs="Times New Roman"/>
                <w:color w:val="000000"/>
                <w:sz w:val="24"/>
                <w:szCs w:val="24"/>
              </w:rPr>
              <w:t xml:space="preserve"> </w:t>
            </w:r>
            <w:r w:rsidRPr="00FF4A30">
              <w:rPr>
                <w:rFonts w:ascii="Times New Roman" w:eastAsia="Meiryo UI" w:hAnsi="Times New Roman" w:cs="Times New Roman"/>
                <w:i/>
                <w:color w:val="000000"/>
                <w:sz w:val="24"/>
                <w:szCs w:val="24"/>
              </w:rPr>
              <w:t>TWI</w:t>
            </w:r>
          </w:p>
        </w:tc>
        <w:tc>
          <w:tcPr>
            <w:tcW w:w="878" w:type="pct"/>
            <w:tcBorders>
              <w:top w:val="nil"/>
              <w:left w:val="nil"/>
              <w:right w:val="nil"/>
            </w:tcBorders>
            <w:vAlign w:val="bottom"/>
          </w:tcPr>
          <w:p w14:paraId="5A9232F5"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0</w:t>
            </w:r>
          </w:p>
        </w:tc>
        <w:tc>
          <w:tcPr>
            <w:tcW w:w="879" w:type="pct"/>
            <w:tcBorders>
              <w:top w:val="nil"/>
              <w:left w:val="nil"/>
              <w:right w:val="nil"/>
            </w:tcBorders>
            <w:vAlign w:val="bottom"/>
          </w:tcPr>
          <w:p w14:paraId="35B9C2DC"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4</w:t>
            </w:r>
          </w:p>
        </w:tc>
        <w:tc>
          <w:tcPr>
            <w:tcW w:w="878" w:type="pct"/>
            <w:tcBorders>
              <w:top w:val="nil"/>
              <w:left w:val="nil"/>
              <w:right w:val="nil"/>
            </w:tcBorders>
            <w:vAlign w:val="bottom"/>
          </w:tcPr>
          <w:p w14:paraId="3275544E"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10</w:t>
            </w:r>
          </w:p>
        </w:tc>
      </w:tr>
      <w:tr w:rsidR="00645FD7" w:rsidRPr="00FF4A30" w14:paraId="52EF43AD" w14:textId="77777777" w:rsidTr="00052DCE">
        <w:trPr>
          <w:trHeight w:val="340"/>
        </w:trPr>
        <w:tc>
          <w:tcPr>
            <w:tcW w:w="2366" w:type="pct"/>
            <w:tcBorders>
              <w:top w:val="nil"/>
              <w:left w:val="nil"/>
              <w:right w:val="nil"/>
            </w:tcBorders>
            <w:vAlign w:val="bottom"/>
          </w:tcPr>
          <w:p w14:paraId="7DB42783" w14:textId="3B4BD47A" w:rsidR="00645FD7" w:rsidRPr="00FF4A30" w:rsidRDefault="004D7A43" w:rsidP="003542B5">
            <w:pPr>
              <w:adjustRightInd w:val="0"/>
              <w:snapToGrid w:val="0"/>
              <w:spacing w:after="120" w:line="240" w:lineRule="auto"/>
              <w:ind w:firstLine="267"/>
              <w:rPr>
                <w:rFonts w:ascii="Times New Roman" w:hAnsi="Times New Roman" w:cs="Times New Roman"/>
                <w:i/>
                <w:color w:val="000000" w:themeColor="text1"/>
                <w:sz w:val="24"/>
                <w:szCs w:val="24"/>
              </w:rPr>
            </w:pPr>
            <w:r w:rsidRPr="00FF4A30">
              <w:rPr>
                <w:rFonts w:ascii="Times New Roman" w:eastAsia="Meiryo UI" w:hAnsi="Times New Roman" w:cs="Times New Roman"/>
                <w:i/>
                <w:color w:val="000000"/>
                <w:sz w:val="24"/>
                <w:szCs w:val="24"/>
              </w:rPr>
              <w:t>S</w:t>
            </w:r>
            <w:r w:rsidR="00645FD7" w:rsidRPr="00FF4A30">
              <w:rPr>
                <w:rFonts w:ascii="Times New Roman" w:eastAsia="Meiryo UI" w:hAnsi="Times New Roman" w:cs="Times New Roman"/>
                <w:i/>
                <w:color w:val="000000"/>
                <w:sz w:val="24"/>
                <w:szCs w:val="24"/>
              </w:rPr>
              <w:t>lope</w:t>
            </w:r>
            <w:r w:rsidRPr="00FF4A30">
              <w:rPr>
                <w:rFonts w:ascii="Times New Roman" w:eastAsia="Meiryo UI" w:hAnsi="Times New Roman" w:cs="Times New Roman"/>
                <w:i/>
                <w:color w:val="000000"/>
                <w:sz w:val="24"/>
                <w:szCs w:val="24"/>
              </w:rPr>
              <w:t xml:space="preserve"> </w:t>
            </w:r>
            <w:r w:rsidR="00645FD7" w:rsidRPr="00FF4A30">
              <w:rPr>
                <w:rFonts w:ascii="Times New Roman" w:eastAsia="Meiryo UI" w:hAnsi="Times New Roman" w:cs="Times New Roman"/>
                <w:color w:val="000000"/>
                <w:sz w:val="24"/>
                <w:szCs w:val="24"/>
              </w:rPr>
              <w:t>+</w:t>
            </w:r>
            <w:r w:rsidRPr="00FF4A30">
              <w:rPr>
                <w:rFonts w:ascii="Times New Roman" w:eastAsia="Meiryo UI" w:hAnsi="Times New Roman" w:cs="Times New Roman"/>
                <w:color w:val="000000"/>
                <w:sz w:val="24"/>
                <w:szCs w:val="24"/>
              </w:rPr>
              <w:t xml:space="preserve"> </w:t>
            </w:r>
            <w:r w:rsidR="00645FD7" w:rsidRPr="00FF4A30">
              <w:rPr>
                <w:rFonts w:ascii="Times New Roman" w:eastAsia="Meiryo UI" w:hAnsi="Times New Roman" w:cs="Times New Roman"/>
                <w:i/>
                <w:color w:val="000000"/>
                <w:sz w:val="24"/>
                <w:szCs w:val="24"/>
              </w:rPr>
              <w:t>aspect</w:t>
            </w:r>
          </w:p>
        </w:tc>
        <w:tc>
          <w:tcPr>
            <w:tcW w:w="878" w:type="pct"/>
            <w:tcBorders>
              <w:top w:val="nil"/>
              <w:left w:val="nil"/>
              <w:right w:val="nil"/>
            </w:tcBorders>
            <w:vAlign w:val="bottom"/>
          </w:tcPr>
          <w:p w14:paraId="035CC587"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0</w:t>
            </w:r>
          </w:p>
        </w:tc>
        <w:tc>
          <w:tcPr>
            <w:tcW w:w="879" w:type="pct"/>
            <w:tcBorders>
              <w:top w:val="nil"/>
              <w:left w:val="nil"/>
              <w:right w:val="nil"/>
            </w:tcBorders>
            <w:vAlign w:val="bottom"/>
          </w:tcPr>
          <w:p w14:paraId="1912861D"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0</w:t>
            </w:r>
          </w:p>
        </w:tc>
        <w:tc>
          <w:tcPr>
            <w:tcW w:w="878" w:type="pct"/>
            <w:tcBorders>
              <w:top w:val="nil"/>
              <w:left w:val="nil"/>
              <w:right w:val="nil"/>
            </w:tcBorders>
            <w:vAlign w:val="bottom"/>
          </w:tcPr>
          <w:p w14:paraId="76AFD79B"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2</w:t>
            </w:r>
          </w:p>
        </w:tc>
      </w:tr>
      <w:tr w:rsidR="00645FD7" w:rsidRPr="00FF4A30" w14:paraId="0155D6DE" w14:textId="77777777" w:rsidTr="00052DCE">
        <w:trPr>
          <w:trHeight w:val="340"/>
        </w:trPr>
        <w:tc>
          <w:tcPr>
            <w:tcW w:w="2366" w:type="pct"/>
            <w:tcBorders>
              <w:top w:val="nil"/>
              <w:left w:val="nil"/>
              <w:right w:val="nil"/>
            </w:tcBorders>
            <w:vAlign w:val="bottom"/>
          </w:tcPr>
          <w:p w14:paraId="4004331E" w14:textId="49A9EE02" w:rsidR="00645FD7" w:rsidRPr="00FF4A30" w:rsidRDefault="004D7A43" w:rsidP="003542B5">
            <w:pPr>
              <w:adjustRightInd w:val="0"/>
              <w:snapToGrid w:val="0"/>
              <w:spacing w:after="120" w:line="240" w:lineRule="auto"/>
              <w:ind w:firstLine="267"/>
              <w:rPr>
                <w:rFonts w:ascii="Times New Roman" w:eastAsia="Meiryo UI" w:hAnsi="Times New Roman" w:cs="Times New Roman"/>
                <w:i/>
                <w:color w:val="000000"/>
                <w:sz w:val="24"/>
                <w:szCs w:val="24"/>
              </w:rPr>
            </w:pPr>
            <w:r w:rsidRPr="00FF4A30">
              <w:rPr>
                <w:rFonts w:ascii="Times New Roman" w:eastAsia="Meiryo UI" w:hAnsi="Times New Roman" w:cs="Times New Roman"/>
                <w:i/>
                <w:color w:val="000000"/>
                <w:sz w:val="24"/>
                <w:szCs w:val="24"/>
              </w:rPr>
              <w:t>S</w:t>
            </w:r>
            <w:r w:rsidR="00645FD7" w:rsidRPr="00FF4A30">
              <w:rPr>
                <w:rFonts w:ascii="Times New Roman" w:eastAsia="Meiryo UI" w:hAnsi="Times New Roman" w:cs="Times New Roman"/>
                <w:i/>
                <w:color w:val="000000"/>
                <w:sz w:val="24"/>
                <w:szCs w:val="24"/>
              </w:rPr>
              <w:t>lope</w:t>
            </w:r>
            <w:r w:rsidRPr="00FF4A30">
              <w:rPr>
                <w:rFonts w:ascii="Times New Roman" w:eastAsia="Meiryo UI" w:hAnsi="Times New Roman" w:cs="Times New Roman"/>
                <w:i/>
                <w:color w:val="000000"/>
                <w:sz w:val="24"/>
                <w:szCs w:val="24"/>
              </w:rPr>
              <w:t xml:space="preserve"> </w:t>
            </w:r>
            <w:r w:rsidR="00645FD7" w:rsidRPr="00FF4A30">
              <w:rPr>
                <w:rFonts w:ascii="Times New Roman" w:eastAsia="Meiryo UI" w:hAnsi="Times New Roman" w:cs="Times New Roman"/>
                <w:color w:val="000000"/>
                <w:sz w:val="24"/>
                <w:szCs w:val="24"/>
              </w:rPr>
              <w:t>+</w:t>
            </w:r>
            <w:r w:rsidRPr="00FF4A30">
              <w:rPr>
                <w:rFonts w:ascii="Times New Roman" w:eastAsia="Meiryo UI" w:hAnsi="Times New Roman" w:cs="Times New Roman"/>
                <w:color w:val="000000"/>
                <w:sz w:val="24"/>
                <w:szCs w:val="24"/>
              </w:rPr>
              <w:t xml:space="preserve"> </w:t>
            </w:r>
            <w:r w:rsidRPr="00FF4A30">
              <w:rPr>
                <w:rFonts w:ascii="Times New Roman" w:eastAsia="Meiryo UI" w:hAnsi="Times New Roman" w:cs="Times New Roman"/>
                <w:i/>
                <w:color w:val="000000"/>
                <w:sz w:val="24"/>
                <w:szCs w:val="24"/>
              </w:rPr>
              <w:t>TWI</w:t>
            </w:r>
          </w:p>
        </w:tc>
        <w:tc>
          <w:tcPr>
            <w:tcW w:w="878" w:type="pct"/>
            <w:tcBorders>
              <w:top w:val="nil"/>
              <w:left w:val="nil"/>
              <w:right w:val="nil"/>
            </w:tcBorders>
            <w:vAlign w:val="bottom"/>
          </w:tcPr>
          <w:p w14:paraId="7C29D59E" w14:textId="77777777" w:rsidR="00645FD7" w:rsidRPr="00FF4A30" w:rsidRDefault="00645FD7" w:rsidP="003542B5">
            <w:pPr>
              <w:adjustRightInd w:val="0"/>
              <w:snapToGrid w:val="0"/>
              <w:spacing w:after="120" w:line="240" w:lineRule="auto"/>
              <w:jc w:val="center"/>
              <w:rPr>
                <w:rFonts w:ascii="Times New Roman" w:eastAsia="ＭＳ Ｐゴシック" w:hAnsi="Times New Roman" w:cs="Times New Roman"/>
                <w:sz w:val="24"/>
                <w:szCs w:val="24"/>
              </w:rPr>
            </w:pPr>
            <w:r w:rsidRPr="00FF4A30">
              <w:rPr>
                <w:rFonts w:ascii="Times New Roman" w:eastAsia="Meiryo UI" w:hAnsi="Times New Roman" w:cs="Times New Roman"/>
                <w:color w:val="000000"/>
                <w:sz w:val="24"/>
                <w:szCs w:val="24"/>
              </w:rPr>
              <w:t>0</w:t>
            </w:r>
          </w:p>
        </w:tc>
        <w:tc>
          <w:tcPr>
            <w:tcW w:w="879" w:type="pct"/>
            <w:tcBorders>
              <w:top w:val="nil"/>
              <w:left w:val="nil"/>
              <w:right w:val="nil"/>
            </w:tcBorders>
            <w:vAlign w:val="bottom"/>
          </w:tcPr>
          <w:p w14:paraId="6BF518CA"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0</w:t>
            </w:r>
          </w:p>
        </w:tc>
        <w:tc>
          <w:tcPr>
            <w:tcW w:w="878" w:type="pct"/>
            <w:tcBorders>
              <w:top w:val="nil"/>
              <w:left w:val="nil"/>
              <w:right w:val="nil"/>
            </w:tcBorders>
            <w:vAlign w:val="bottom"/>
          </w:tcPr>
          <w:p w14:paraId="34C4EA1B"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2</w:t>
            </w:r>
          </w:p>
        </w:tc>
      </w:tr>
      <w:tr w:rsidR="00645FD7" w:rsidRPr="00FF4A30" w14:paraId="57700FE9" w14:textId="77777777" w:rsidTr="00052DCE">
        <w:trPr>
          <w:trHeight w:val="340"/>
        </w:trPr>
        <w:tc>
          <w:tcPr>
            <w:tcW w:w="2366" w:type="pct"/>
            <w:tcBorders>
              <w:top w:val="nil"/>
              <w:left w:val="nil"/>
              <w:right w:val="nil"/>
            </w:tcBorders>
            <w:vAlign w:val="bottom"/>
          </w:tcPr>
          <w:p w14:paraId="5520B9F2" w14:textId="3EB52399" w:rsidR="00645FD7" w:rsidRPr="00FF4A30" w:rsidRDefault="004D7A43" w:rsidP="003542B5">
            <w:pPr>
              <w:adjustRightInd w:val="0"/>
              <w:snapToGrid w:val="0"/>
              <w:spacing w:after="120" w:line="240" w:lineRule="auto"/>
              <w:ind w:firstLine="267"/>
              <w:rPr>
                <w:rFonts w:ascii="Times New Roman" w:eastAsia="Meiryo UI" w:hAnsi="Times New Roman" w:cs="Times New Roman"/>
                <w:i/>
                <w:color w:val="000000"/>
                <w:sz w:val="24"/>
                <w:szCs w:val="24"/>
              </w:rPr>
            </w:pPr>
            <w:r w:rsidRPr="00FF4A30">
              <w:rPr>
                <w:rFonts w:ascii="Times New Roman" w:eastAsia="Meiryo UI" w:hAnsi="Times New Roman" w:cs="Times New Roman"/>
                <w:i/>
                <w:color w:val="000000"/>
                <w:sz w:val="24"/>
                <w:szCs w:val="24"/>
              </w:rPr>
              <w:t>A</w:t>
            </w:r>
            <w:r w:rsidR="00645FD7" w:rsidRPr="00FF4A30">
              <w:rPr>
                <w:rFonts w:ascii="Times New Roman" w:eastAsia="Meiryo UI" w:hAnsi="Times New Roman" w:cs="Times New Roman"/>
                <w:i/>
                <w:color w:val="000000"/>
                <w:sz w:val="24"/>
                <w:szCs w:val="24"/>
              </w:rPr>
              <w:t>spect</w:t>
            </w:r>
            <w:r w:rsidRPr="00FF4A30">
              <w:rPr>
                <w:rFonts w:ascii="Times New Roman" w:eastAsia="Meiryo UI" w:hAnsi="Times New Roman" w:cs="Times New Roman"/>
                <w:i/>
                <w:color w:val="000000"/>
                <w:sz w:val="24"/>
                <w:szCs w:val="24"/>
              </w:rPr>
              <w:t xml:space="preserve"> </w:t>
            </w:r>
            <w:r w:rsidR="00645FD7" w:rsidRPr="00FF4A30">
              <w:rPr>
                <w:rFonts w:ascii="Times New Roman" w:eastAsia="Meiryo UI" w:hAnsi="Times New Roman" w:cs="Times New Roman"/>
                <w:color w:val="000000"/>
                <w:sz w:val="24"/>
                <w:szCs w:val="24"/>
              </w:rPr>
              <w:t>+</w:t>
            </w:r>
            <w:r w:rsidRPr="00FF4A30">
              <w:rPr>
                <w:rFonts w:ascii="Times New Roman" w:eastAsia="Meiryo UI" w:hAnsi="Times New Roman" w:cs="Times New Roman"/>
                <w:color w:val="000000"/>
                <w:sz w:val="24"/>
                <w:szCs w:val="24"/>
              </w:rPr>
              <w:t xml:space="preserve"> </w:t>
            </w:r>
            <w:r w:rsidRPr="00FF4A30">
              <w:rPr>
                <w:rFonts w:ascii="Times New Roman" w:eastAsia="Meiryo UI" w:hAnsi="Times New Roman" w:cs="Times New Roman"/>
                <w:i/>
                <w:color w:val="000000"/>
                <w:sz w:val="24"/>
                <w:szCs w:val="24"/>
              </w:rPr>
              <w:t>TWI</w:t>
            </w:r>
          </w:p>
        </w:tc>
        <w:tc>
          <w:tcPr>
            <w:tcW w:w="878" w:type="pct"/>
            <w:tcBorders>
              <w:top w:val="nil"/>
              <w:left w:val="nil"/>
              <w:right w:val="nil"/>
            </w:tcBorders>
            <w:vAlign w:val="bottom"/>
          </w:tcPr>
          <w:p w14:paraId="638A54B3" w14:textId="77777777" w:rsidR="00645FD7" w:rsidRPr="00FF4A30" w:rsidRDefault="00645FD7" w:rsidP="003542B5">
            <w:pPr>
              <w:adjustRightInd w:val="0"/>
              <w:snapToGrid w:val="0"/>
              <w:spacing w:after="120" w:line="240" w:lineRule="auto"/>
              <w:jc w:val="center"/>
              <w:rPr>
                <w:rFonts w:ascii="Times New Roman" w:eastAsia="ＭＳ Ｐゴシック" w:hAnsi="Times New Roman" w:cs="Times New Roman"/>
                <w:sz w:val="24"/>
                <w:szCs w:val="24"/>
              </w:rPr>
            </w:pPr>
            <w:r w:rsidRPr="00FF4A30">
              <w:rPr>
                <w:rFonts w:ascii="Times New Roman" w:eastAsia="Meiryo UI" w:hAnsi="Times New Roman" w:cs="Times New Roman"/>
                <w:color w:val="000000"/>
                <w:sz w:val="24"/>
                <w:szCs w:val="24"/>
              </w:rPr>
              <w:t>0</w:t>
            </w:r>
          </w:p>
        </w:tc>
        <w:tc>
          <w:tcPr>
            <w:tcW w:w="879" w:type="pct"/>
            <w:tcBorders>
              <w:top w:val="nil"/>
              <w:left w:val="nil"/>
              <w:right w:val="nil"/>
            </w:tcBorders>
            <w:vAlign w:val="bottom"/>
          </w:tcPr>
          <w:p w14:paraId="4CE04FE3"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0</w:t>
            </w:r>
          </w:p>
        </w:tc>
        <w:tc>
          <w:tcPr>
            <w:tcW w:w="878" w:type="pct"/>
            <w:tcBorders>
              <w:top w:val="nil"/>
              <w:left w:val="nil"/>
              <w:right w:val="nil"/>
            </w:tcBorders>
            <w:vAlign w:val="bottom"/>
          </w:tcPr>
          <w:p w14:paraId="546590C7"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6</w:t>
            </w:r>
          </w:p>
        </w:tc>
      </w:tr>
      <w:tr w:rsidR="00645FD7" w:rsidRPr="00FF4A30" w14:paraId="397B93F8" w14:textId="77777777" w:rsidTr="00052DCE">
        <w:trPr>
          <w:trHeight w:val="340"/>
        </w:trPr>
        <w:tc>
          <w:tcPr>
            <w:tcW w:w="2366" w:type="pct"/>
            <w:tcBorders>
              <w:top w:val="nil"/>
              <w:left w:val="nil"/>
              <w:right w:val="nil"/>
            </w:tcBorders>
            <w:vAlign w:val="bottom"/>
          </w:tcPr>
          <w:p w14:paraId="011F53E3" w14:textId="46238B3C" w:rsidR="00645FD7" w:rsidRPr="00FF4A30" w:rsidRDefault="004D7A43" w:rsidP="003542B5">
            <w:pPr>
              <w:adjustRightInd w:val="0"/>
              <w:snapToGrid w:val="0"/>
              <w:spacing w:after="120" w:line="240" w:lineRule="auto"/>
              <w:ind w:firstLine="267"/>
              <w:rPr>
                <w:rFonts w:ascii="Times New Roman" w:eastAsia="Meiryo UI" w:hAnsi="Times New Roman" w:cs="Times New Roman"/>
                <w:i/>
                <w:color w:val="000000"/>
                <w:sz w:val="24"/>
                <w:szCs w:val="24"/>
              </w:rPr>
            </w:pPr>
            <w:r w:rsidRPr="00FF4A30">
              <w:rPr>
                <w:rFonts w:ascii="Times New Roman" w:eastAsia="Meiryo UI" w:hAnsi="Times New Roman" w:cs="Times New Roman"/>
                <w:i/>
                <w:color w:val="000000"/>
                <w:sz w:val="24"/>
                <w:szCs w:val="24"/>
              </w:rPr>
              <w:t>E</w:t>
            </w:r>
            <w:r w:rsidR="00645FD7" w:rsidRPr="00FF4A30">
              <w:rPr>
                <w:rFonts w:ascii="Times New Roman" w:eastAsia="Meiryo UI" w:hAnsi="Times New Roman" w:cs="Times New Roman"/>
                <w:i/>
                <w:color w:val="000000"/>
                <w:sz w:val="24"/>
                <w:szCs w:val="24"/>
              </w:rPr>
              <w:t>levation</w:t>
            </w:r>
          </w:p>
        </w:tc>
        <w:tc>
          <w:tcPr>
            <w:tcW w:w="878" w:type="pct"/>
            <w:tcBorders>
              <w:top w:val="nil"/>
              <w:left w:val="nil"/>
              <w:right w:val="nil"/>
            </w:tcBorders>
            <w:vAlign w:val="bottom"/>
          </w:tcPr>
          <w:p w14:paraId="29E1D0B5" w14:textId="77777777" w:rsidR="00645FD7" w:rsidRPr="00FF4A30" w:rsidRDefault="00645FD7" w:rsidP="003542B5">
            <w:pPr>
              <w:adjustRightInd w:val="0"/>
              <w:snapToGrid w:val="0"/>
              <w:spacing w:after="120" w:line="240" w:lineRule="auto"/>
              <w:jc w:val="center"/>
              <w:rPr>
                <w:rFonts w:ascii="Times New Roman" w:eastAsia="ＭＳ Ｐゴシック" w:hAnsi="Times New Roman" w:cs="Times New Roman"/>
                <w:sz w:val="24"/>
                <w:szCs w:val="24"/>
              </w:rPr>
            </w:pPr>
            <w:r w:rsidRPr="00FF4A30">
              <w:rPr>
                <w:rFonts w:ascii="Times New Roman" w:eastAsia="Meiryo UI" w:hAnsi="Times New Roman" w:cs="Times New Roman"/>
                <w:color w:val="000000"/>
                <w:sz w:val="24"/>
                <w:szCs w:val="24"/>
              </w:rPr>
              <w:t>0</w:t>
            </w:r>
          </w:p>
        </w:tc>
        <w:tc>
          <w:tcPr>
            <w:tcW w:w="879" w:type="pct"/>
            <w:tcBorders>
              <w:top w:val="nil"/>
              <w:left w:val="nil"/>
              <w:right w:val="nil"/>
            </w:tcBorders>
            <w:vAlign w:val="bottom"/>
          </w:tcPr>
          <w:p w14:paraId="57106DCB"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0</w:t>
            </w:r>
          </w:p>
        </w:tc>
        <w:tc>
          <w:tcPr>
            <w:tcW w:w="878" w:type="pct"/>
            <w:tcBorders>
              <w:top w:val="nil"/>
              <w:left w:val="nil"/>
              <w:right w:val="nil"/>
            </w:tcBorders>
            <w:vAlign w:val="bottom"/>
          </w:tcPr>
          <w:p w14:paraId="2C50F960"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3</w:t>
            </w:r>
          </w:p>
        </w:tc>
      </w:tr>
      <w:tr w:rsidR="00645FD7" w:rsidRPr="00FF4A30" w14:paraId="6630FD6F" w14:textId="77777777" w:rsidTr="00052DCE">
        <w:trPr>
          <w:trHeight w:val="340"/>
        </w:trPr>
        <w:tc>
          <w:tcPr>
            <w:tcW w:w="2366" w:type="pct"/>
            <w:tcBorders>
              <w:top w:val="nil"/>
              <w:left w:val="nil"/>
              <w:right w:val="nil"/>
            </w:tcBorders>
            <w:vAlign w:val="bottom"/>
          </w:tcPr>
          <w:p w14:paraId="54E85E7E" w14:textId="5CA150CA" w:rsidR="00645FD7" w:rsidRPr="00FF4A30" w:rsidRDefault="004D7A43" w:rsidP="003542B5">
            <w:pPr>
              <w:adjustRightInd w:val="0"/>
              <w:snapToGrid w:val="0"/>
              <w:spacing w:after="120" w:line="240" w:lineRule="auto"/>
              <w:ind w:firstLine="267"/>
              <w:rPr>
                <w:rFonts w:ascii="Times New Roman" w:eastAsia="Meiryo UI" w:hAnsi="Times New Roman" w:cs="Times New Roman"/>
                <w:i/>
                <w:color w:val="000000"/>
                <w:sz w:val="24"/>
                <w:szCs w:val="24"/>
              </w:rPr>
            </w:pPr>
            <w:r w:rsidRPr="00FF4A30">
              <w:rPr>
                <w:rFonts w:ascii="Times New Roman" w:eastAsia="Meiryo UI" w:hAnsi="Times New Roman" w:cs="Times New Roman"/>
                <w:i/>
                <w:color w:val="000000"/>
                <w:sz w:val="24"/>
                <w:szCs w:val="24"/>
              </w:rPr>
              <w:t>S</w:t>
            </w:r>
            <w:r w:rsidR="00645FD7" w:rsidRPr="00FF4A30">
              <w:rPr>
                <w:rFonts w:ascii="Times New Roman" w:eastAsia="Meiryo UI" w:hAnsi="Times New Roman" w:cs="Times New Roman"/>
                <w:i/>
                <w:color w:val="000000"/>
                <w:sz w:val="24"/>
                <w:szCs w:val="24"/>
              </w:rPr>
              <w:t>lope</w:t>
            </w:r>
          </w:p>
        </w:tc>
        <w:tc>
          <w:tcPr>
            <w:tcW w:w="878" w:type="pct"/>
            <w:tcBorders>
              <w:top w:val="nil"/>
              <w:left w:val="nil"/>
              <w:right w:val="nil"/>
            </w:tcBorders>
            <w:vAlign w:val="bottom"/>
          </w:tcPr>
          <w:p w14:paraId="717DF9F6" w14:textId="77777777" w:rsidR="00645FD7" w:rsidRPr="00FF4A30" w:rsidRDefault="00645FD7" w:rsidP="003542B5">
            <w:pPr>
              <w:adjustRightInd w:val="0"/>
              <w:snapToGrid w:val="0"/>
              <w:spacing w:after="120" w:line="240" w:lineRule="auto"/>
              <w:jc w:val="center"/>
              <w:rPr>
                <w:rFonts w:ascii="Times New Roman" w:eastAsia="ＭＳ Ｐゴシック" w:hAnsi="Times New Roman" w:cs="Times New Roman"/>
                <w:sz w:val="24"/>
                <w:szCs w:val="24"/>
              </w:rPr>
            </w:pPr>
            <w:r w:rsidRPr="00FF4A30">
              <w:rPr>
                <w:rFonts w:ascii="Times New Roman" w:eastAsia="Meiryo UI" w:hAnsi="Times New Roman" w:cs="Times New Roman"/>
                <w:color w:val="000000"/>
                <w:sz w:val="24"/>
                <w:szCs w:val="24"/>
              </w:rPr>
              <w:t>0</w:t>
            </w:r>
          </w:p>
        </w:tc>
        <w:tc>
          <w:tcPr>
            <w:tcW w:w="879" w:type="pct"/>
            <w:tcBorders>
              <w:top w:val="nil"/>
              <w:left w:val="nil"/>
              <w:right w:val="nil"/>
            </w:tcBorders>
            <w:vAlign w:val="bottom"/>
          </w:tcPr>
          <w:p w14:paraId="08EB4BAE"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0</w:t>
            </w:r>
          </w:p>
        </w:tc>
        <w:tc>
          <w:tcPr>
            <w:tcW w:w="878" w:type="pct"/>
            <w:tcBorders>
              <w:top w:val="nil"/>
              <w:left w:val="nil"/>
              <w:right w:val="nil"/>
            </w:tcBorders>
            <w:vAlign w:val="bottom"/>
          </w:tcPr>
          <w:p w14:paraId="45C308AF"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3</w:t>
            </w:r>
          </w:p>
        </w:tc>
      </w:tr>
      <w:tr w:rsidR="00645FD7" w:rsidRPr="00FF4A30" w14:paraId="61E4AAC1" w14:textId="77777777" w:rsidTr="00052DCE">
        <w:trPr>
          <w:trHeight w:val="340"/>
        </w:trPr>
        <w:tc>
          <w:tcPr>
            <w:tcW w:w="2366" w:type="pct"/>
            <w:tcBorders>
              <w:top w:val="nil"/>
              <w:left w:val="nil"/>
              <w:right w:val="nil"/>
            </w:tcBorders>
            <w:vAlign w:val="bottom"/>
          </w:tcPr>
          <w:p w14:paraId="00777FB1" w14:textId="33A546FA" w:rsidR="00645FD7" w:rsidRPr="00FF4A30" w:rsidRDefault="004D7A43" w:rsidP="003542B5">
            <w:pPr>
              <w:adjustRightInd w:val="0"/>
              <w:snapToGrid w:val="0"/>
              <w:spacing w:after="120" w:line="240" w:lineRule="auto"/>
              <w:ind w:firstLine="267"/>
              <w:rPr>
                <w:rFonts w:ascii="Times New Roman" w:eastAsia="Meiryo UI" w:hAnsi="Times New Roman" w:cs="Times New Roman"/>
                <w:i/>
                <w:color w:val="000000"/>
                <w:sz w:val="24"/>
                <w:szCs w:val="24"/>
              </w:rPr>
            </w:pPr>
            <w:r w:rsidRPr="00FF4A30">
              <w:rPr>
                <w:rFonts w:ascii="Times New Roman" w:eastAsia="Meiryo UI" w:hAnsi="Times New Roman" w:cs="Times New Roman"/>
                <w:i/>
                <w:color w:val="000000"/>
                <w:sz w:val="24"/>
                <w:szCs w:val="24"/>
              </w:rPr>
              <w:t>A</w:t>
            </w:r>
            <w:r w:rsidR="00645FD7" w:rsidRPr="00FF4A30">
              <w:rPr>
                <w:rFonts w:ascii="Times New Roman" w:eastAsia="Meiryo UI" w:hAnsi="Times New Roman" w:cs="Times New Roman"/>
                <w:i/>
                <w:color w:val="000000"/>
                <w:sz w:val="24"/>
                <w:szCs w:val="24"/>
              </w:rPr>
              <w:t>spect</w:t>
            </w:r>
          </w:p>
        </w:tc>
        <w:tc>
          <w:tcPr>
            <w:tcW w:w="878" w:type="pct"/>
            <w:tcBorders>
              <w:top w:val="nil"/>
              <w:left w:val="nil"/>
              <w:right w:val="nil"/>
            </w:tcBorders>
            <w:vAlign w:val="bottom"/>
          </w:tcPr>
          <w:p w14:paraId="036A6027" w14:textId="77777777" w:rsidR="00645FD7" w:rsidRPr="00FF4A30" w:rsidRDefault="00645FD7" w:rsidP="003542B5">
            <w:pPr>
              <w:adjustRightInd w:val="0"/>
              <w:snapToGrid w:val="0"/>
              <w:spacing w:after="120" w:line="240" w:lineRule="auto"/>
              <w:jc w:val="center"/>
              <w:rPr>
                <w:rFonts w:ascii="Times New Roman" w:eastAsia="ＭＳ Ｐゴシック" w:hAnsi="Times New Roman" w:cs="Times New Roman"/>
                <w:sz w:val="24"/>
                <w:szCs w:val="24"/>
              </w:rPr>
            </w:pPr>
            <w:r w:rsidRPr="00FF4A30">
              <w:rPr>
                <w:rFonts w:ascii="Times New Roman" w:eastAsia="Meiryo UI" w:hAnsi="Times New Roman" w:cs="Times New Roman"/>
                <w:color w:val="000000"/>
                <w:sz w:val="24"/>
                <w:szCs w:val="24"/>
              </w:rPr>
              <w:t>0</w:t>
            </w:r>
          </w:p>
        </w:tc>
        <w:tc>
          <w:tcPr>
            <w:tcW w:w="879" w:type="pct"/>
            <w:tcBorders>
              <w:top w:val="nil"/>
              <w:left w:val="nil"/>
              <w:right w:val="nil"/>
            </w:tcBorders>
            <w:vAlign w:val="bottom"/>
          </w:tcPr>
          <w:p w14:paraId="22F76A26"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0</w:t>
            </w:r>
          </w:p>
        </w:tc>
        <w:tc>
          <w:tcPr>
            <w:tcW w:w="878" w:type="pct"/>
            <w:tcBorders>
              <w:top w:val="nil"/>
              <w:left w:val="nil"/>
              <w:right w:val="nil"/>
            </w:tcBorders>
            <w:vAlign w:val="bottom"/>
          </w:tcPr>
          <w:p w14:paraId="08AFF8B3"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3</w:t>
            </w:r>
          </w:p>
        </w:tc>
      </w:tr>
      <w:tr w:rsidR="00645FD7" w:rsidRPr="00FF4A30" w14:paraId="5AC10188" w14:textId="77777777" w:rsidTr="00052DCE">
        <w:trPr>
          <w:trHeight w:val="340"/>
        </w:trPr>
        <w:tc>
          <w:tcPr>
            <w:tcW w:w="2366" w:type="pct"/>
            <w:tcBorders>
              <w:top w:val="nil"/>
              <w:left w:val="nil"/>
              <w:bottom w:val="single" w:sz="4" w:space="0" w:color="auto"/>
              <w:right w:val="nil"/>
            </w:tcBorders>
            <w:vAlign w:val="bottom"/>
          </w:tcPr>
          <w:p w14:paraId="1C778765" w14:textId="66A0A661" w:rsidR="00645FD7" w:rsidRPr="00FF4A30" w:rsidRDefault="004D7A43" w:rsidP="003542B5">
            <w:pPr>
              <w:adjustRightInd w:val="0"/>
              <w:snapToGrid w:val="0"/>
              <w:spacing w:after="120" w:line="240" w:lineRule="auto"/>
              <w:ind w:firstLine="267"/>
              <w:rPr>
                <w:rFonts w:ascii="Times New Roman" w:eastAsia="Meiryo UI" w:hAnsi="Times New Roman" w:cs="Times New Roman"/>
                <w:i/>
                <w:color w:val="000000"/>
                <w:sz w:val="24"/>
                <w:szCs w:val="24"/>
              </w:rPr>
            </w:pPr>
            <w:r w:rsidRPr="00FF4A30">
              <w:rPr>
                <w:rFonts w:ascii="Times New Roman" w:eastAsia="Meiryo UI" w:hAnsi="Times New Roman" w:cs="Times New Roman"/>
                <w:i/>
                <w:color w:val="000000"/>
                <w:sz w:val="24"/>
                <w:szCs w:val="24"/>
              </w:rPr>
              <w:t>TWI</w:t>
            </w:r>
          </w:p>
        </w:tc>
        <w:tc>
          <w:tcPr>
            <w:tcW w:w="878" w:type="pct"/>
            <w:tcBorders>
              <w:top w:val="nil"/>
              <w:left w:val="nil"/>
              <w:bottom w:val="single" w:sz="4" w:space="0" w:color="auto"/>
              <w:right w:val="nil"/>
            </w:tcBorders>
            <w:vAlign w:val="bottom"/>
          </w:tcPr>
          <w:p w14:paraId="3091DE3F" w14:textId="77777777" w:rsidR="00645FD7" w:rsidRPr="00FF4A30" w:rsidRDefault="00645FD7" w:rsidP="003542B5">
            <w:pPr>
              <w:adjustRightInd w:val="0"/>
              <w:snapToGrid w:val="0"/>
              <w:spacing w:after="120" w:line="240" w:lineRule="auto"/>
              <w:jc w:val="center"/>
              <w:rPr>
                <w:rFonts w:ascii="Times New Roman" w:eastAsia="ＭＳ Ｐゴシック" w:hAnsi="Times New Roman" w:cs="Times New Roman"/>
                <w:sz w:val="24"/>
                <w:szCs w:val="24"/>
              </w:rPr>
            </w:pPr>
            <w:r w:rsidRPr="00FF4A30">
              <w:rPr>
                <w:rFonts w:ascii="Times New Roman" w:eastAsia="Meiryo UI" w:hAnsi="Times New Roman" w:cs="Times New Roman"/>
                <w:color w:val="000000"/>
                <w:sz w:val="24"/>
                <w:szCs w:val="24"/>
              </w:rPr>
              <w:t>0</w:t>
            </w:r>
          </w:p>
        </w:tc>
        <w:tc>
          <w:tcPr>
            <w:tcW w:w="879" w:type="pct"/>
            <w:tcBorders>
              <w:top w:val="nil"/>
              <w:left w:val="nil"/>
              <w:bottom w:val="single" w:sz="4" w:space="0" w:color="auto"/>
              <w:right w:val="nil"/>
            </w:tcBorders>
            <w:vAlign w:val="bottom"/>
          </w:tcPr>
          <w:p w14:paraId="6707E556"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0</w:t>
            </w:r>
          </w:p>
        </w:tc>
        <w:tc>
          <w:tcPr>
            <w:tcW w:w="878" w:type="pct"/>
            <w:tcBorders>
              <w:top w:val="nil"/>
              <w:left w:val="nil"/>
              <w:bottom w:val="single" w:sz="4" w:space="0" w:color="auto"/>
              <w:right w:val="nil"/>
            </w:tcBorders>
            <w:vAlign w:val="bottom"/>
          </w:tcPr>
          <w:p w14:paraId="34F5F4E7"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Meiryo UI" w:hAnsi="Times New Roman" w:cs="Times New Roman"/>
                <w:color w:val="000000"/>
                <w:sz w:val="24"/>
                <w:szCs w:val="24"/>
              </w:rPr>
              <w:t>6</w:t>
            </w:r>
          </w:p>
        </w:tc>
      </w:tr>
      <w:tr w:rsidR="00645FD7" w:rsidRPr="00FF4A30" w14:paraId="5691A66D" w14:textId="77777777" w:rsidTr="00052DCE">
        <w:trPr>
          <w:trHeight w:val="340"/>
        </w:trPr>
        <w:tc>
          <w:tcPr>
            <w:tcW w:w="2366" w:type="pct"/>
            <w:tcBorders>
              <w:top w:val="single" w:sz="4" w:space="0" w:color="auto"/>
              <w:left w:val="nil"/>
              <w:bottom w:val="single" w:sz="4" w:space="0" w:color="auto"/>
              <w:right w:val="nil"/>
            </w:tcBorders>
          </w:tcPr>
          <w:p w14:paraId="3964A06A" w14:textId="77777777" w:rsidR="00645FD7" w:rsidRPr="00FF4A30" w:rsidRDefault="00645FD7" w:rsidP="003542B5">
            <w:pPr>
              <w:adjustRightInd w:val="0"/>
              <w:snapToGrid w:val="0"/>
              <w:spacing w:after="12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Total</w:t>
            </w:r>
          </w:p>
        </w:tc>
        <w:tc>
          <w:tcPr>
            <w:tcW w:w="878" w:type="pct"/>
            <w:tcBorders>
              <w:top w:val="single" w:sz="4" w:space="0" w:color="auto"/>
              <w:left w:val="nil"/>
              <w:bottom w:val="single" w:sz="4" w:space="0" w:color="auto"/>
              <w:right w:val="nil"/>
            </w:tcBorders>
            <w:vAlign w:val="bottom"/>
          </w:tcPr>
          <w:p w14:paraId="646ACC76"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400</w:t>
            </w:r>
          </w:p>
        </w:tc>
        <w:tc>
          <w:tcPr>
            <w:tcW w:w="879" w:type="pct"/>
            <w:tcBorders>
              <w:top w:val="single" w:sz="4" w:space="0" w:color="auto"/>
              <w:left w:val="nil"/>
              <w:bottom w:val="single" w:sz="4" w:space="0" w:color="auto"/>
              <w:right w:val="nil"/>
            </w:tcBorders>
            <w:vAlign w:val="bottom"/>
          </w:tcPr>
          <w:p w14:paraId="7032AF6B"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400</w:t>
            </w:r>
          </w:p>
        </w:tc>
        <w:tc>
          <w:tcPr>
            <w:tcW w:w="878" w:type="pct"/>
            <w:tcBorders>
              <w:top w:val="single" w:sz="4" w:space="0" w:color="auto"/>
              <w:left w:val="nil"/>
              <w:bottom w:val="single" w:sz="4" w:space="0" w:color="auto"/>
              <w:right w:val="nil"/>
            </w:tcBorders>
            <w:vAlign w:val="bottom"/>
          </w:tcPr>
          <w:p w14:paraId="638092EE" w14:textId="77777777" w:rsidR="00645FD7" w:rsidRPr="00FF4A30" w:rsidRDefault="00645FD7" w:rsidP="003542B5">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399</w:t>
            </w:r>
          </w:p>
        </w:tc>
      </w:tr>
      <w:tr w:rsidR="00645FD7" w:rsidRPr="00FF4A30" w14:paraId="44021DF6" w14:textId="77777777" w:rsidTr="00052DCE">
        <w:trPr>
          <w:trHeight w:val="340"/>
        </w:trPr>
        <w:tc>
          <w:tcPr>
            <w:tcW w:w="2366" w:type="pct"/>
            <w:tcBorders>
              <w:top w:val="single" w:sz="4" w:space="0" w:color="auto"/>
              <w:left w:val="nil"/>
              <w:bottom w:val="single" w:sz="4" w:space="0" w:color="auto"/>
              <w:right w:val="nil"/>
            </w:tcBorders>
          </w:tcPr>
          <w:p w14:paraId="2CAA8801" w14:textId="77777777" w:rsidR="00645FD7" w:rsidRPr="00FF4A30" w:rsidRDefault="00645FD7" w:rsidP="003542B5">
            <w:pPr>
              <w:adjustRightInd w:val="0"/>
              <w:snapToGrid w:val="0"/>
              <w:spacing w:after="120" w:line="24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Average ± SD of number of data grids (range)</w:t>
            </w:r>
          </w:p>
        </w:tc>
        <w:tc>
          <w:tcPr>
            <w:tcW w:w="878" w:type="pct"/>
            <w:tcBorders>
              <w:top w:val="single" w:sz="4" w:space="0" w:color="auto"/>
              <w:left w:val="nil"/>
              <w:bottom w:val="single" w:sz="4" w:space="0" w:color="auto"/>
              <w:right w:val="nil"/>
            </w:tcBorders>
            <w:vAlign w:val="center"/>
          </w:tcPr>
          <w:p w14:paraId="25305120" w14:textId="3AA0431A" w:rsidR="00645FD7" w:rsidRPr="00FF4A30" w:rsidRDefault="00645FD7" w:rsidP="00052DCE">
            <w:pPr>
              <w:adjustRightInd w:val="0"/>
              <w:snapToGrid w:val="0"/>
              <w:spacing w:after="120" w:line="240" w:lineRule="auto"/>
              <w:jc w:val="center"/>
              <w:rPr>
                <w:rFonts w:ascii="Times New Roman" w:eastAsia="ＭＳ Ｐゴシック" w:hAnsi="Times New Roman" w:cs="Times New Roman"/>
                <w:sz w:val="24"/>
                <w:szCs w:val="24"/>
              </w:rPr>
            </w:pPr>
            <w:r w:rsidRPr="00FF4A30">
              <w:rPr>
                <w:rFonts w:ascii="Times New Roman" w:eastAsia="ＭＳ Ｐゴシック" w:hAnsi="Times New Roman" w:cs="Times New Roman"/>
                <w:sz w:val="24"/>
                <w:szCs w:val="24"/>
              </w:rPr>
              <w:t>2759</w:t>
            </w:r>
            <w:r w:rsidR="004D7A43" w:rsidRPr="00FF4A30">
              <w:rPr>
                <w:rFonts w:ascii="Times New Roman" w:eastAsia="ＭＳ Ｐゴシック" w:hAnsi="Times New Roman" w:cs="Times New Roman"/>
                <w:sz w:val="24"/>
                <w:szCs w:val="24"/>
              </w:rPr>
              <w:t xml:space="preserve"> </w:t>
            </w:r>
            <w:r w:rsidRPr="00FF4A30">
              <w:rPr>
                <w:rFonts w:ascii="Times New Roman" w:hAnsi="Times New Roman" w:cs="Times New Roman"/>
                <w:color w:val="000000" w:themeColor="text1"/>
                <w:sz w:val="24"/>
                <w:szCs w:val="24"/>
              </w:rPr>
              <w:t>±</w:t>
            </w:r>
            <w:r w:rsidR="004D7A43" w:rsidRPr="00FF4A30">
              <w:rPr>
                <w:rFonts w:ascii="Times New Roman" w:hAnsi="Times New Roman" w:cs="Times New Roman"/>
                <w:color w:val="000000" w:themeColor="text1"/>
                <w:sz w:val="24"/>
                <w:szCs w:val="24"/>
              </w:rPr>
              <w:t xml:space="preserve"> </w:t>
            </w:r>
            <w:r w:rsidRPr="00FF4A30">
              <w:rPr>
                <w:rFonts w:ascii="Times New Roman" w:hAnsi="Times New Roman" w:cs="Times New Roman"/>
                <w:color w:val="000000" w:themeColor="text1"/>
                <w:sz w:val="24"/>
                <w:szCs w:val="24"/>
              </w:rPr>
              <w:t>478 (1573–4029)</w:t>
            </w:r>
          </w:p>
        </w:tc>
        <w:tc>
          <w:tcPr>
            <w:tcW w:w="879" w:type="pct"/>
            <w:tcBorders>
              <w:top w:val="single" w:sz="4" w:space="0" w:color="auto"/>
              <w:left w:val="nil"/>
              <w:bottom w:val="single" w:sz="4" w:space="0" w:color="auto"/>
              <w:right w:val="nil"/>
            </w:tcBorders>
            <w:vAlign w:val="center"/>
          </w:tcPr>
          <w:p w14:paraId="49A50C65" w14:textId="3F7466FD" w:rsidR="00645FD7" w:rsidRPr="00FF4A30" w:rsidRDefault="00645FD7" w:rsidP="00052DCE">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1503</w:t>
            </w:r>
            <w:r w:rsidR="004D7A43" w:rsidRPr="00FF4A30">
              <w:rPr>
                <w:rFonts w:ascii="Times New Roman" w:eastAsia="ＭＳ Ｐゴシック" w:hAnsi="Times New Roman" w:cs="Times New Roman"/>
                <w:sz w:val="24"/>
                <w:szCs w:val="24"/>
              </w:rPr>
              <w:t xml:space="preserve"> </w:t>
            </w:r>
            <w:r w:rsidRPr="00FF4A30">
              <w:rPr>
                <w:rFonts w:ascii="Times New Roman" w:hAnsi="Times New Roman" w:cs="Times New Roman"/>
                <w:color w:val="000000" w:themeColor="text1"/>
                <w:sz w:val="24"/>
                <w:szCs w:val="24"/>
              </w:rPr>
              <w:t>±</w:t>
            </w:r>
            <w:r w:rsidR="004D7A43" w:rsidRPr="00FF4A30">
              <w:rPr>
                <w:rFonts w:ascii="Times New Roman" w:hAnsi="Times New Roman" w:cs="Times New Roman"/>
                <w:color w:val="000000" w:themeColor="text1"/>
                <w:sz w:val="24"/>
                <w:szCs w:val="24"/>
              </w:rPr>
              <w:t xml:space="preserve"> </w:t>
            </w:r>
            <w:r w:rsidRPr="00FF4A30">
              <w:rPr>
                <w:rFonts w:ascii="Times New Roman" w:hAnsi="Times New Roman" w:cs="Times New Roman"/>
                <w:color w:val="000000" w:themeColor="text1"/>
                <w:sz w:val="24"/>
                <w:szCs w:val="24"/>
              </w:rPr>
              <w:t>529</w:t>
            </w:r>
          </w:p>
          <w:p w14:paraId="5BD95B60" w14:textId="77777777" w:rsidR="00645FD7" w:rsidRPr="00FF4A30" w:rsidRDefault="00645FD7" w:rsidP="00052DCE">
            <w:pPr>
              <w:adjustRightInd w:val="0"/>
              <w:snapToGrid w:val="0"/>
              <w:spacing w:after="120" w:line="240" w:lineRule="auto"/>
              <w:jc w:val="center"/>
              <w:rPr>
                <w:rFonts w:ascii="Times New Roman" w:eastAsia="ＭＳ Ｐゴシック" w:hAnsi="Times New Roman" w:cs="Times New Roman"/>
                <w:sz w:val="24"/>
                <w:szCs w:val="24"/>
              </w:rPr>
            </w:pPr>
            <w:r w:rsidRPr="00FF4A30">
              <w:rPr>
                <w:rFonts w:ascii="Times New Roman" w:hAnsi="Times New Roman" w:cs="Times New Roman"/>
                <w:color w:val="000000" w:themeColor="text1"/>
                <w:sz w:val="24"/>
                <w:szCs w:val="24"/>
              </w:rPr>
              <w:t>(226–2831)</w:t>
            </w:r>
          </w:p>
        </w:tc>
        <w:tc>
          <w:tcPr>
            <w:tcW w:w="878" w:type="pct"/>
            <w:tcBorders>
              <w:top w:val="single" w:sz="4" w:space="0" w:color="auto"/>
              <w:left w:val="nil"/>
              <w:bottom w:val="single" w:sz="4" w:space="0" w:color="auto"/>
              <w:right w:val="nil"/>
            </w:tcBorders>
            <w:vAlign w:val="center"/>
          </w:tcPr>
          <w:p w14:paraId="3C93662A" w14:textId="2C34CAA8" w:rsidR="00645FD7" w:rsidRPr="00FF4A30" w:rsidRDefault="00645FD7" w:rsidP="00052DCE">
            <w:pPr>
              <w:adjustRightInd w:val="0"/>
              <w:snapToGrid w:val="0"/>
              <w:spacing w:after="120" w:line="240" w:lineRule="auto"/>
              <w:jc w:val="center"/>
              <w:rPr>
                <w:rFonts w:ascii="Times New Roman" w:hAnsi="Times New Roman" w:cs="Times New Roman"/>
                <w:color w:val="000000" w:themeColor="text1"/>
                <w:sz w:val="24"/>
                <w:szCs w:val="24"/>
              </w:rPr>
            </w:pPr>
            <w:r w:rsidRPr="00FF4A30">
              <w:rPr>
                <w:rFonts w:ascii="Times New Roman" w:eastAsia="ＭＳ Ｐゴシック" w:hAnsi="Times New Roman" w:cs="Times New Roman"/>
                <w:sz w:val="24"/>
                <w:szCs w:val="24"/>
              </w:rPr>
              <w:t>544</w:t>
            </w:r>
            <w:r w:rsidR="004D7A43" w:rsidRPr="00FF4A30">
              <w:rPr>
                <w:rFonts w:ascii="Times New Roman" w:eastAsia="ＭＳ Ｐゴシック" w:hAnsi="Times New Roman" w:cs="Times New Roman"/>
                <w:sz w:val="24"/>
                <w:szCs w:val="24"/>
              </w:rPr>
              <w:t xml:space="preserve"> </w:t>
            </w:r>
            <w:r w:rsidRPr="00FF4A30">
              <w:rPr>
                <w:rFonts w:ascii="Times New Roman" w:hAnsi="Times New Roman" w:cs="Times New Roman"/>
                <w:color w:val="000000" w:themeColor="text1"/>
                <w:sz w:val="24"/>
                <w:szCs w:val="24"/>
              </w:rPr>
              <w:t>±</w:t>
            </w:r>
            <w:r w:rsidR="004D7A43" w:rsidRPr="00FF4A30">
              <w:rPr>
                <w:rFonts w:ascii="Times New Roman" w:hAnsi="Times New Roman" w:cs="Times New Roman"/>
                <w:color w:val="000000" w:themeColor="text1"/>
                <w:sz w:val="24"/>
                <w:szCs w:val="24"/>
              </w:rPr>
              <w:t xml:space="preserve"> </w:t>
            </w:r>
            <w:r w:rsidRPr="00FF4A30">
              <w:rPr>
                <w:rFonts w:ascii="Times New Roman" w:hAnsi="Times New Roman" w:cs="Times New Roman"/>
                <w:color w:val="000000" w:themeColor="text1"/>
                <w:sz w:val="24"/>
                <w:szCs w:val="24"/>
              </w:rPr>
              <w:t>301</w:t>
            </w:r>
          </w:p>
          <w:p w14:paraId="7DC32F7F" w14:textId="77777777" w:rsidR="00645FD7" w:rsidRPr="00FF4A30" w:rsidRDefault="00645FD7" w:rsidP="00052DCE">
            <w:pPr>
              <w:adjustRightInd w:val="0"/>
              <w:snapToGrid w:val="0"/>
              <w:spacing w:after="120" w:line="240" w:lineRule="auto"/>
              <w:jc w:val="center"/>
              <w:rPr>
                <w:rFonts w:ascii="Times New Roman" w:eastAsia="ＭＳ Ｐゴシック" w:hAnsi="Times New Roman" w:cs="Times New Roman"/>
                <w:sz w:val="24"/>
                <w:szCs w:val="24"/>
              </w:rPr>
            </w:pPr>
            <w:r w:rsidRPr="00FF4A30">
              <w:rPr>
                <w:rFonts w:ascii="Times New Roman" w:eastAsia="ＭＳ Ｐゴシック" w:hAnsi="Times New Roman" w:cs="Times New Roman"/>
                <w:sz w:val="24"/>
                <w:szCs w:val="24"/>
              </w:rPr>
              <w:t>(50–1693)</w:t>
            </w:r>
            <w:r w:rsidRPr="00FF4A30">
              <w:rPr>
                <w:rFonts w:ascii="Times New Roman" w:eastAsia="ＭＳ Ｐゴシック" w:hAnsi="Times New Roman" w:cs="Times New Roman"/>
                <w:sz w:val="24"/>
                <w:szCs w:val="24"/>
                <w:vertAlign w:val="superscript"/>
              </w:rPr>
              <w:t>1)</w:t>
            </w:r>
          </w:p>
        </w:tc>
      </w:tr>
      <w:tr w:rsidR="00645FD7" w:rsidRPr="00FF4A30" w14:paraId="601E4ED4" w14:textId="77777777" w:rsidTr="00052DCE">
        <w:trPr>
          <w:trHeight w:val="340"/>
        </w:trPr>
        <w:tc>
          <w:tcPr>
            <w:tcW w:w="5000" w:type="pct"/>
            <w:gridSpan w:val="4"/>
            <w:tcBorders>
              <w:top w:val="single" w:sz="4" w:space="0" w:color="auto"/>
              <w:left w:val="nil"/>
              <w:right w:val="nil"/>
            </w:tcBorders>
            <w:vAlign w:val="bottom"/>
          </w:tcPr>
          <w:p w14:paraId="7A0F1C82" w14:textId="12C5FFFE" w:rsidR="00645FD7" w:rsidRPr="00FF4A30" w:rsidRDefault="00645FD7" w:rsidP="003542B5">
            <w:pPr>
              <w:adjustRightInd w:val="0"/>
              <w:snapToGrid w:val="0"/>
              <w:spacing w:after="120" w:line="240" w:lineRule="auto"/>
              <w:rPr>
                <w:rFonts w:ascii="Times New Roman" w:eastAsia="ＭＳ Ｐゴシック" w:hAnsi="Times New Roman" w:cs="Times New Roman"/>
                <w:sz w:val="24"/>
                <w:szCs w:val="24"/>
              </w:rPr>
            </w:pPr>
            <w:r w:rsidRPr="00FF4A30">
              <w:rPr>
                <w:rFonts w:ascii="Times New Roman" w:hAnsi="Times New Roman" w:cs="Times New Roman"/>
                <w:color w:val="000000" w:themeColor="text1"/>
                <w:sz w:val="24"/>
                <w:szCs w:val="24"/>
                <w:vertAlign w:val="superscript"/>
              </w:rPr>
              <w:t>1)</w:t>
            </w:r>
            <w:r w:rsidR="004D7A43" w:rsidRPr="00FF4A30">
              <w:rPr>
                <w:rFonts w:ascii="Times New Roman" w:hAnsi="Times New Roman" w:cs="Times New Roman"/>
                <w:color w:val="000000" w:themeColor="text1"/>
                <w:sz w:val="24"/>
                <w:szCs w:val="24"/>
                <w:vertAlign w:val="superscript"/>
              </w:rPr>
              <w:t xml:space="preserve"> </w:t>
            </w:r>
            <w:r w:rsidRPr="00FF4A30">
              <w:rPr>
                <w:rFonts w:ascii="Times New Roman" w:eastAsia="ＭＳ Ｐゴシック" w:hAnsi="Times New Roman" w:cs="Times New Roman"/>
                <w:sz w:val="24"/>
                <w:szCs w:val="24"/>
              </w:rPr>
              <w:t xml:space="preserve">Subsets with </w:t>
            </w:r>
            <w:r w:rsidR="004D7A43" w:rsidRPr="00FF4A30">
              <w:rPr>
                <w:rFonts w:ascii="Times New Roman" w:eastAsia="ＭＳ Ｐゴシック" w:hAnsi="Times New Roman" w:cs="Times New Roman"/>
                <w:sz w:val="24"/>
                <w:szCs w:val="24"/>
              </w:rPr>
              <w:t xml:space="preserve"> fewer </w:t>
            </w:r>
            <w:r w:rsidRPr="00FF4A30">
              <w:rPr>
                <w:rFonts w:ascii="Times New Roman" w:eastAsia="ＭＳ Ｐゴシック" w:hAnsi="Times New Roman" w:cs="Times New Roman"/>
                <w:sz w:val="24"/>
                <w:szCs w:val="24"/>
              </w:rPr>
              <w:t>than 50 data were excluded from analysis.</w:t>
            </w:r>
          </w:p>
          <w:p w14:paraId="2AC1992E" w14:textId="67DB1BE1" w:rsidR="004D7A43" w:rsidRPr="00FF4A30" w:rsidRDefault="004D7A43" w:rsidP="003542B5">
            <w:pPr>
              <w:adjustRightInd w:val="0"/>
              <w:snapToGrid w:val="0"/>
              <w:spacing w:after="120" w:line="240" w:lineRule="auto"/>
              <w:rPr>
                <w:rFonts w:ascii="Times New Roman" w:hAnsi="Times New Roman" w:cs="Times New Roman"/>
                <w:sz w:val="24"/>
                <w:szCs w:val="24"/>
              </w:rPr>
            </w:pPr>
            <w:r w:rsidRPr="00FF4A30">
              <w:rPr>
                <w:rFonts w:ascii="Times New Roman" w:hAnsi="Times New Roman" w:cs="Times New Roman"/>
                <w:sz w:val="24"/>
                <w:szCs w:val="24"/>
              </w:rPr>
              <w:t>SD, standard deviation.</w:t>
            </w:r>
          </w:p>
        </w:tc>
      </w:tr>
    </w:tbl>
    <w:p w14:paraId="61D4AC43" w14:textId="3BDECF4D" w:rsidR="002526E0" w:rsidRPr="00FF4A30" w:rsidRDefault="002526E0" w:rsidP="006F52D3">
      <w:pPr>
        <w:spacing w:line="480" w:lineRule="auto"/>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br w:type="page"/>
      </w:r>
    </w:p>
    <w:p w14:paraId="10CF05B7" w14:textId="77777777" w:rsidR="002526E0" w:rsidRPr="00FF4A30" w:rsidRDefault="002526E0" w:rsidP="00645FD7">
      <w:pPr>
        <w:spacing w:after="0" w:line="360" w:lineRule="auto"/>
        <w:ind w:left="426" w:hanging="426"/>
        <w:rPr>
          <w:rFonts w:ascii="Times New Roman" w:hAnsi="Times New Roman" w:cs="Times New Roman"/>
          <w:color w:val="000000" w:themeColor="text1"/>
          <w:sz w:val="24"/>
          <w:szCs w:val="24"/>
        </w:rPr>
        <w:sectPr w:rsidR="002526E0" w:rsidRPr="00FF4A30" w:rsidSect="001D13A4">
          <w:footerReference w:type="default" r:id="rId9"/>
          <w:pgSz w:w="11906" w:h="16838"/>
          <w:pgMar w:top="1985" w:right="1701" w:bottom="1701" w:left="1701" w:header="709" w:footer="709" w:gutter="0"/>
          <w:lnNumType w:countBy="1" w:restart="continuous"/>
          <w:cols w:space="708"/>
          <w:docGrid w:linePitch="360"/>
        </w:sectPr>
      </w:pPr>
    </w:p>
    <w:p w14:paraId="50C31AF0" w14:textId="3455621E" w:rsidR="003A2B86" w:rsidRPr="00FF4A30" w:rsidRDefault="00DA28D5" w:rsidP="00157FDA">
      <w:pPr>
        <w:spacing w:after="0" w:line="480" w:lineRule="auto"/>
        <w:rPr>
          <w:rFonts w:ascii="Times New Roman" w:hAnsi="Times New Roman" w:cs="Times New Roman"/>
          <w:color w:val="000000" w:themeColor="text1"/>
          <w:sz w:val="24"/>
          <w:szCs w:val="24"/>
        </w:rPr>
      </w:pPr>
      <w:r w:rsidRPr="00FF4A30">
        <w:rPr>
          <w:rFonts w:ascii="Times New Roman" w:hAnsi="Times New Roman" w:cs="Times New Roman"/>
          <w:sz w:val="24"/>
          <w:szCs w:val="24"/>
        </w:rPr>
        <w:t>Figure S1</w:t>
      </w:r>
      <w:r w:rsidR="003A2B86" w:rsidRPr="00FF4A30">
        <w:rPr>
          <w:rFonts w:ascii="Times New Roman" w:hAnsi="Times New Roman" w:cs="Times New Roman"/>
          <w:sz w:val="24"/>
          <w:szCs w:val="24"/>
        </w:rPr>
        <w:t xml:space="preserve">. </w:t>
      </w:r>
      <w:r w:rsidR="00FD0EC3" w:rsidRPr="00FF4A30">
        <w:rPr>
          <w:rFonts w:ascii="Times New Roman" w:hAnsi="Times New Roman" w:cs="Times New Roman"/>
          <w:sz w:val="24"/>
          <w:szCs w:val="24"/>
        </w:rPr>
        <w:t xml:space="preserve">(a) </w:t>
      </w:r>
      <w:r w:rsidR="003A2B86" w:rsidRPr="00FF4A30">
        <w:rPr>
          <w:rFonts w:ascii="Times New Roman" w:hAnsi="Times New Roman" w:cs="Times New Roman"/>
          <w:sz w:val="24"/>
          <w:szCs w:val="24"/>
        </w:rPr>
        <w:t>Semiv</w:t>
      </w:r>
      <w:r w:rsidR="003A2B86" w:rsidRPr="00FF4A30">
        <w:rPr>
          <w:rFonts w:ascii="Times New Roman" w:hAnsi="Times New Roman" w:cs="Times New Roman"/>
          <w:color w:val="000000" w:themeColor="text1"/>
          <w:sz w:val="24"/>
          <w:szCs w:val="24"/>
        </w:rPr>
        <w:t xml:space="preserve">ariogram and </w:t>
      </w:r>
      <w:r w:rsidR="00FD0EC3" w:rsidRPr="00FF4A30">
        <w:rPr>
          <w:rFonts w:ascii="Times New Roman" w:hAnsi="Times New Roman" w:cs="Times New Roman"/>
          <w:color w:val="000000" w:themeColor="text1"/>
          <w:sz w:val="24"/>
          <w:szCs w:val="24"/>
        </w:rPr>
        <w:t xml:space="preserve">(b) </w:t>
      </w:r>
      <w:r w:rsidR="003A2B86" w:rsidRPr="00FF4A30">
        <w:rPr>
          <w:rFonts w:ascii="Times New Roman" w:hAnsi="Times New Roman" w:cs="Times New Roman"/>
          <w:color w:val="000000" w:themeColor="text1"/>
          <w:sz w:val="24"/>
          <w:szCs w:val="24"/>
        </w:rPr>
        <w:t>frequency distribution of the range.</w:t>
      </w:r>
    </w:p>
    <w:p w14:paraId="49CFE3D4" w14:textId="2464BC66" w:rsidR="00592E72" w:rsidRPr="00FF4A30" w:rsidRDefault="00E67F43" w:rsidP="003542B5">
      <w:pPr>
        <w:spacing w:after="0" w:line="480" w:lineRule="auto"/>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 xml:space="preserve">The semivariogram </w:t>
      </w:r>
      <w:r w:rsidR="00B917B0" w:rsidRPr="00FF4A30">
        <w:rPr>
          <w:rFonts w:ascii="Times New Roman" w:hAnsi="Times New Roman" w:cs="Times New Roman"/>
          <w:color w:val="000000" w:themeColor="text1"/>
          <w:sz w:val="24"/>
          <w:szCs w:val="24"/>
        </w:rPr>
        <w:t xml:space="preserve">in Figure S1a </w:t>
      </w:r>
      <w:r w:rsidRPr="00FF4A30">
        <w:rPr>
          <w:rFonts w:ascii="Times New Roman" w:hAnsi="Times New Roman" w:cs="Times New Roman"/>
          <w:color w:val="000000" w:themeColor="text1"/>
          <w:sz w:val="24"/>
          <w:szCs w:val="24"/>
        </w:rPr>
        <w:t xml:space="preserve">was calculated </w:t>
      </w:r>
      <w:r w:rsidR="00B917B0" w:rsidRPr="00FF4A30">
        <w:rPr>
          <w:rFonts w:ascii="Times New Roman" w:hAnsi="Times New Roman" w:cs="Times New Roman"/>
          <w:color w:val="000000" w:themeColor="text1"/>
          <w:sz w:val="24"/>
          <w:szCs w:val="24"/>
        </w:rPr>
        <w:t>using</w:t>
      </w:r>
      <w:r w:rsidRPr="00FF4A30">
        <w:rPr>
          <w:rFonts w:ascii="Times New Roman" w:hAnsi="Times New Roman" w:cs="Times New Roman"/>
          <w:color w:val="000000" w:themeColor="text1"/>
          <w:sz w:val="24"/>
          <w:szCs w:val="24"/>
        </w:rPr>
        <w:t xml:space="preserve"> </w:t>
      </w:r>
      <w:r w:rsidR="00B917B0" w:rsidRPr="00FF4A30">
        <w:rPr>
          <w:rFonts w:ascii="Times New Roman" w:hAnsi="Times New Roman" w:cs="Times New Roman"/>
          <w:color w:val="000000" w:themeColor="text1"/>
          <w:sz w:val="24"/>
          <w:szCs w:val="24"/>
        </w:rPr>
        <w:t>a</w:t>
      </w:r>
      <w:r w:rsidRPr="00FF4A30">
        <w:rPr>
          <w:rFonts w:ascii="Times New Roman" w:hAnsi="Times New Roman" w:cs="Times New Roman"/>
          <w:color w:val="000000" w:themeColor="text1"/>
          <w:sz w:val="24"/>
          <w:szCs w:val="24"/>
        </w:rPr>
        <w:t xml:space="preserve">ll </w:t>
      </w:r>
      <w:r w:rsidR="00B917B0" w:rsidRPr="00FF4A30">
        <w:rPr>
          <w:rFonts w:ascii="Times New Roman" w:hAnsi="Times New Roman" w:cs="Times New Roman"/>
          <w:color w:val="000000" w:themeColor="text1"/>
          <w:sz w:val="24"/>
          <w:szCs w:val="24"/>
        </w:rPr>
        <w:t xml:space="preserve">ALS </w:t>
      </w:r>
      <w:r w:rsidRPr="00FF4A30">
        <w:rPr>
          <w:rFonts w:ascii="Times New Roman" w:hAnsi="Times New Roman" w:cs="Times New Roman"/>
          <w:color w:val="000000" w:themeColor="text1"/>
          <w:sz w:val="24"/>
          <w:szCs w:val="24"/>
        </w:rPr>
        <w:t>data</w:t>
      </w:r>
      <w:r w:rsidR="00B917B0" w:rsidRPr="00FF4A30">
        <w:rPr>
          <w:rFonts w:ascii="Times New Roman" w:hAnsi="Times New Roman" w:cs="Times New Roman"/>
          <w:color w:val="000000" w:themeColor="text1"/>
          <w:sz w:val="24"/>
          <w:szCs w:val="24"/>
        </w:rPr>
        <w:t xml:space="preserve">, regardless of their </w:t>
      </w:r>
      <w:r w:rsidRPr="00FF4A30">
        <w:rPr>
          <w:rFonts w:ascii="Times New Roman" w:hAnsi="Times New Roman" w:cs="Times New Roman"/>
          <w:color w:val="000000" w:themeColor="text1"/>
          <w:sz w:val="24"/>
          <w:szCs w:val="24"/>
        </w:rPr>
        <w:t>spatial correspondence with the forest register data</w:t>
      </w:r>
      <w:r w:rsidR="00D401A2" w:rsidRPr="00FF4A30">
        <w:rPr>
          <w:rFonts w:ascii="Times New Roman" w:hAnsi="Times New Roman" w:cs="Times New Roman"/>
          <w:color w:val="000000" w:themeColor="text1"/>
          <w:sz w:val="24"/>
          <w:szCs w:val="24"/>
        </w:rPr>
        <w:t>. The ALS</w:t>
      </w:r>
      <w:r w:rsidRPr="00FF4A30">
        <w:rPr>
          <w:rFonts w:ascii="Times New Roman" w:hAnsi="Times New Roman" w:cs="Times New Roman"/>
          <w:color w:val="000000" w:themeColor="text1"/>
          <w:sz w:val="24"/>
          <w:szCs w:val="24"/>
        </w:rPr>
        <w:t xml:space="preserve"> data were </w:t>
      </w:r>
      <w:r w:rsidR="00D401A2" w:rsidRPr="00FF4A30">
        <w:rPr>
          <w:rFonts w:ascii="Times New Roman" w:hAnsi="Times New Roman" w:cs="Times New Roman"/>
          <w:sz w:val="24"/>
          <w:szCs w:val="24"/>
        </w:rPr>
        <w:t xml:space="preserve">subjected to binary classification into </w:t>
      </w:r>
      <w:r w:rsidRPr="00FF4A30">
        <w:rPr>
          <w:rFonts w:ascii="Times New Roman" w:hAnsi="Times New Roman" w:cs="Times New Roman"/>
          <w:color w:val="000000" w:themeColor="text1"/>
          <w:sz w:val="24"/>
          <w:szCs w:val="24"/>
        </w:rPr>
        <w:t>hardwoods and others</w:t>
      </w:r>
      <w:r w:rsidR="00D401A2" w:rsidRPr="00FF4A30">
        <w:rPr>
          <w:rFonts w:ascii="Times New Roman" w:hAnsi="Times New Roman" w:cs="Times New Roman"/>
          <w:color w:val="000000" w:themeColor="text1"/>
          <w:sz w:val="24"/>
          <w:szCs w:val="24"/>
        </w:rPr>
        <w:t>.</w:t>
      </w:r>
      <w:r w:rsidR="00574D3A" w:rsidRPr="00FF4A30">
        <w:rPr>
          <w:rFonts w:ascii="Times New Roman" w:hAnsi="Times New Roman" w:cs="Times New Roman"/>
          <w:color w:val="000000" w:themeColor="text1"/>
          <w:sz w:val="24"/>
          <w:szCs w:val="24"/>
        </w:rPr>
        <w:t xml:space="preserve"> </w:t>
      </w:r>
      <w:r w:rsidR="00D401A2" w:rsidRPr="00FF4A30">
        <w:rPr>
          <w:rFonts w:ascii="Times New Roman" w:hAnsi="Times New Roman" w:cs="Times New Roman"/>
          <w:color w:val="000000" w:themeColor="text1"/>
          <w:sz w:val="24"/>
          <w:szCs w:val="24"/>
        </w:rPr>
        <w:t xml:space="preserve">We </w:t>
      </w:r>
      <w:r w:rsidRPr="00FF4A30">
        <w:rPr>
          <w:rFonts w:ascii="Times New Roman" w:hAnsi="Times New Roman" w:cs="Times New Roman"/>
          <w:color w:val="000000" w:themeColor="text1"/>
          <w:sz w:val="24"/>
          <w:szCs w:val="24"/>
        </w:rPr>
        <w:t xml:space="preserve">randomly selected </w:t>
      </w:r>
      <w:r w:rsidR="00574D3A" w:rsidRPr="00FF4A30">
        <w:rPr>
          <w:rFonts w:ascii="Times New Roman" w:hAnsi="Times New Roman" w:cs="Times New Roman"/>
          <w:color w:val="000000" w:themeColor="text1"/>
          <w:sz w:val="24"/>
          <w:szCs w:val="24"/>
        </w:rPr>
        <w:t>100 areas of 2 km</w:t>
      </w:r>
      <w:r w:rsidR="00574D3A" w:rsidRPr="00FF4A30">
        <w:rPr>
          <w:rFonts w:ascii="Times New Roman" w:hAnsi="Times New Roman" w:cs="Times New Roman"/>
          <w:color w:val="000000" w:themeColor="text1"/>
          <w:sz w:val="24"/>
          <w:szCs w:val="24"/>
          <w:vertAlign w:val="superscript"/>
        </w:rPr>
        <w:t>2</w:t>
      </w:r>
      <w:r w:rsidR="00574D3A" w:rsidRPr="00FF4A30">
        <w:rPr>
          <w:rFonts w:ascii="Times New Roman" w:hAnsi="Times New Roman" w:cs="Times New Roman"/>
          <w:color w:val="000000" w:themeColor="text1"/>
          <w:sz w:val="24"/>
          <w:szCs w:val="24"/>
        </w:rPr>
        <w:t xml:space="preserve"> </w:t>
      </w:r>
      <w:r w:rsidRPr="00FF4A30">
        <w:rPr>
          <w:rFonts w:ascii="Times New Roman" w:hAnsi="Times New Roman" w:cs="Times New Roman"/>
          <w:color w:val="000000" w:themeColor="text1"/>
          <w:sz w:val="24"/>
          <w:szCs w:val="24"/>
        </w:rPr>
        <w:t xml:space="preserve">from the </w:t>
      </w:r>
      <w:r w:rsidR="00574D3A" w:rsidRPr="00FF4A30">
        <w:rPr>
          <w:rFonts w:ascii="Times New Roman" w:hAnsi="Times New Roman" w:cs="Times New Roman"/>
          <w:color w:val="000000" w:themeColor="text1"/>
          <w:sz w:val="24"/>
          <w:szCs w:val="24"/>
        </w:rPr>
        <w:t xml:space="preserve">ALS </w:t>
      </w:r>
      <w:r w:rsidRPr="00FF4A30">
        <w:rPr>
          <w:rFonts w:ascii="Times New Roman" w:hAnsi="Times New Roman" w:cs="Times New Roman"/>
          <w:color w:val="000000" w:themeColor="text1"/>
          <w:sz w:val="24"/>
          <w:szCs w:val="24"/>
        </w:rPr>
        <w:t xml:space="preserve">data and </w:t>
      </w:r>
      <w:r w:rsidR="00574D3A" w:rsidRPr="00FF4A30">
        <w:rPr>
          <w:rFonts w:ascii="Times New Roman" w:hAnsi="Times New Roman" w:cs="Times New Roman"/>
          <w:color w:val="000000" w:themeColor="text1"/>
          <w:sz w:val="24"/>
          <w:szCs w:val="24"/>
        </w:rPr>
        <w:t xml:space="preserve">calculated average </w:t>
      </w:r>
      <w:r w:rsidRPr="00FF4A30">
        <w:rPr>
          <w:rFonts w:ascii="Times New Roman" w:hAnsi="Times New Roman" w:cs="Times New Roman"/>
          <w:color w:val="000000" w:themeColor="text1"/>
          <w:sz w:val="24"/>
          <w:szCs w:val="24"/>
        </w:rPr>
        <w:t xml:space="preserve">semivariances and the range (the distance at which the semivariogram </w:t>
      </w:r>
      <w:r w:rsidR="00574D3A" w:rsidRPr="00FF4A30">
        <w:rPr>
          <w:rFonts w:ascii="Times New Roman" w:hAnsi="Times New Roman" w:cs="Times New Roman"/>
          <w:color w:val="000000" w:themeColor="text1"/>
          <w:sz w:val="24"/>
          <w:szCs w:val="24"/>
        </w:rPr>
        <w:t xml:space="preserve">was </w:t>
      </w:r>
      <w:r w:rsidRPr="00FF4A30">
        <w:rPr>
          <w:rFonts w:ascii="Times New Roman" w:hAnsi="Times New Roman" w:cs="Times New Roman"/>
          <w:color w:val="000000" w:themeColor="text1"/>
          <w:sz w:val="24"/>
          <w:szCs w:val="24"/>
        </w:rPr>
        <w:t>stable)</w:t>
      </w:r>
      <w:r w:rsidR="00574D3A" w:rsidRPr="00FF4A30">
        <w:rPr>
          <w:rFonts w:ascii="Times New Roman" w:hAnsi="Times New Roman" w:cs="Times New Roman"/>
          <w:color w:val="000000" w:themeColor="text1"/>
          <w:sz w:val="24"/>
          <w:szCs w:val="24"/>
        </w:rPr>
        <w:t>. A</w:t>
      </w:r>
      <w:r w:rsidRPr="00FF4A30">
        <w:rPr>
          <w:rFonts w:ascii="Times New Roman" w:hAnsi="Times New Roman" w:cs="Times New Roman"/>
          <w:color w:val="000000" w:themeColor="text1"/>
          <w:sz w:val="24"/>
          <w:szCs w:val="24"/>
        </w:rPr>
        <w:t>verage semivariogram</w:t>
      </w:r>
      <w:r w:rsidR="00574D3A" w:rsidRPr="00FF4A30">
        <w:rPr>
          <w:rFonts w:ascii="Times New Roman" w:hAnsi="Times New Roman" w:cs="Times New Roman"/>
          <w:color w:val="000000" w:themeColor="text1"/>
          <w:sz w:val="24"/>
          <w:szCs w:val="24"/>
        </w:rPr>
        <w:t>s</w:t>
      </w:r>
      <w:r w:rsidRPr="00FF4A30">
        <w:rPr>
          <w:rFonts w:ascii="Times New Roman" w:hAnsi="Times New Roman" w:cs="Times New Roman"/>
          <w:color w:val="000000" w:themeColor="text1"/>
          <w:sz w:val="24"/>
          <w:szCs w:val="24"/>
        </w:rPr>
        <w:t xml:space="preserve"> against the distance between two points</w:t>
      </w:r>
      <w:r w:rsidR="00574D3A" w:rsidRPr="00FF4A30">
        <w:rPr>
          <w:rFonts w:ascii="Times New Roman" w:hAnsi="Times New Roman" w:cs="Times New Roman"/>
          <w:sz w:val="24"/>
          <w:szCs w:val="24"/>
        </w:rPr>
        <w:t xml:space="preserve"> were plotted for the</w:t>
      </w:r>
      <w:r w:rsidRPr="00FF4A30">
        <w:rPr>
          <w:rFonts w:ascii="Times New Roman" w:hAnsi="Times New Roman" w:cs="Times New Roman"/>
          <w:color w:val="000000" w:themeColor="text1"/>
          <w:sz w:val="24"/>
          <w:szCs w:val="24"/>
        </w:rPr>
        <w:t xml:space="preserve"> subset of 100 areas</w:t>
      </w:r>
      <w:r w:rsidR="00574D3A" w:rsidRPr="00FF4A30">
        <w:rPr>
          <w:rFonts w:ascii="Times New Roman" w:hAnsi="Times New Roman" w:cs="Times New Roman"/>
          <w:color w:val="000000" w:themeColor="text1"/>
          <w:sz w:val="24"/>
          <w:szCs w:val="24"/>
        </w:rPr>
        <w:t xml:space="preserve"> in Figure S1a, and the frequency distribution of the ranges is plotted in</w:t>
      </w:r>
      <w:r w:rsidRPr="00FF4A30">
        <w:rPr>
          <w:rFonts w:ascii="Times New Roman" w:hAnsi="Times New Roman" w:cs="Times New Roman"/>
          <w:color w:val="000000" w:themeColor="text1"/>
          <w:sz w:val="24"/>
          <w:szCs w:val="24"/>
        </w:rPr>
        <w:t xml:space="preserve"> Figure S1b. </w:t>
      </w:r>
      <w:r w:rsidR="00574D3A" w:rsidRPr="00FF4A30">
        <w:rPr>
          <w:rFonts w:ascii="Times New Roman" w:hAnsi="Times New Roman" w:cs="Times New Roman"/>
          <w:color w:val="000000" w:themeColor="text1"/>
          <w:sz w:val="24"/>
          <w:szCs w:val="24"/>
        </w:rPr>
        <w:t>S</w:t>
      </w:r>
      <w:r w:rsidRPr="00FF4A30">
        <w:rPr>
          <w:rFonts w:ascii="Times New Roman" w:hAnsi="Times New Roman" w:cs="Times New Roman"/>
          <w:color w:val="000000" w:themeColor="text1"/>
          <w:sz w:val="24"/>
          <w:szCs w:val="24"/>
        </w:rPr>
        <w:t xml:space="preserve">emivariogram stability was defined </w:t>
      </w:r>
      <w:r w:rsidR="00574D3A" w:rsidRPr="00FF4A30">
        <w:rPr>
          <w:rFonts w:ascii="Times New Roman" w:hAnsi="Times New Roman" w:cs="Times New Roman"/>
          <w:color w:val="000000" w:themeColor="text1"/>
          <w:sz w:val="24"/>
          <w:szCs w:val="24"/>
        </w:rPr>
        <w:t>to occur at</w:t>
      </w:r>
      <w:r w:rsidRPr="00FF4A30">
        <w:rPr>
          <w:rFonts w:ascii="Times New Roman" w:hAnsi="Times New Roman" w:cs="Times New Roman"/>
          <w:color w:val="000000" w:themeColor="text1"/>
          <w:sz w:val="24"/>
          <w:szCs w:val="24"/>
        </w:rPr>
        <w:t xml:space="preserve"> 90% of the final semivariogram value. </w:t>
      </w:r>
      <w:r w:rsidR="008417D0" w:rsidRPr="00FF4A30">
        <w:rPr>
          <w:rFonts w:ascii="Times New Roman" w:hAnsi="Times New Roman" w:cs="Times New Roman"/>
          <w:color w:val="000000" w:themeColor="text1"/>
          <w:sz w:val="24"/>
          <w:szCs w:val="24"/>
        </w:rPr>
        <w:t>The</w:t>
      </w:r>
      <w:r w:rsidR="00574D3A" w:rsidRPr="00FF4A30">
        <w:rPr>
          <w:rFonts w:ascii="Times New Roman" w:hAnsi="Times New Roman" w:cs="Times New Roman"/>
          <w:color w:val="000000" w:themeColor="text1"/>
          <w:sz w:val="24"/>
          <w:szCs w:val="24"/>
        </w:rPr>
        <w:t>se</w:t>
      </w:r>
      <w:r w:rsidR="008417D0" w:rsidRPr="00FF4A30">
        <w:rPr>
          <w:rFonts w:ascii="Times New Roman" w:hAnsi="Times New Roman" w:cs="Times New Roman"/>
          <w:color w:val="000000" w:themeColor="text1"/>
          <w:sz w:val="24"/>
          <w:szCs w:val="24"/>
        </w:rPr>
        <w:t xml:space="preserve"> </w:t>
      </w:r>
      <w:r w:rsidR="00574D3A" w:rsidRPr="00FF4A30">
        <w:rPr>
          <w:rFonts w:ascii="Times New Roman" w:hAnsi="Times New Roman" w:cs="Times New Roman"/>
          <w:color w:val="000000" w:themeColor="text1"/>
          <w:sz w:val="24"/>
          <w:szCs w:val="24"/>
        </w:rPr>
        <w:t xml:space="preserve">analyses were </w:t>
      </w:r>
      <w:r w:rsidR="008417D0" w:rsidRPr="00FF4A30">
        <w:rPr>
          <w:rFonts w:ascii="Times New Roman" w:hAnsi="Times New Roman" w:cs="Times New Roman"/>
          <w:color w:val="000000" w:themeColor="text1"/>
          <w:sz w:val="24"/>
          <w:szCs w:val="24"/>
        </w:rPr>
        <w:t xml:space="preserve">conducted using Python </w:t>
      </w:r>
      <w:r w:rsidR="00574D3A" w:rsidRPr="00FF4A30">
        <w:rPr>
          <w:rFonts w:ascii="Times New Roman" w:hAnsi="Times New Roman" w:cs="Times New Roman"/>
          <w:color w:val="000000" w:themeColor="text1"/>
          <w:sz w:val="24"/>
          <w:szCs w:val="24"/>
        </w:rPr>
        <w:t>v</w:t>
      </w:r>
      <w:r w:rsidR="008417D0" w:rsidRPr="00FF4A30">
        <w:rPr>
          <w:rFonts w:ascii="Times New Roman" w:hAnsi="Times New Roman" w:cs="Times New Roman"/>
          <w:color w:val="000000" w:themeColor="text1"/>
          <w:sz w:val="24"/>
          <w:szCs w:val="24"/>
        </w:rPr>
        <w:t xml:space="preserve">3.10.15, </w:t>
      </w:r>
      <w:r w:rsidR="00574D3A" w:rsidRPr="00FF4A30">
        <w:rPr>
          <w:rFonts w:ascii="Times New Roman" w:hAnsi="Times New Roman" w:cs="Times New Roman"/>
          <w:color w:val="000000" w:themeColor="text1"/>
          <w:sz w:val="24"/>
          <w:szCs w:val="24"/>
        </w:rPr>
        <w:t>and</w:t>
      </w:r>
      <w:r w:rsidR="008417D0" w:rsidRPr="00FF4A30">
        <w:rPr>
          <w:rFonts w:ascii="Times New Roman" w:hAnsi="Times New Roman" w:cs="Times New Roman"/>
          <w:color w:val="000000" w:themeColor="text1"/>
          <w:sz w:val="24"/>
          <w:szCs w:val="24"/>
        </w:rPr>
        <w:t xml:space="preserve"> spatial data processing </w:t>
      </w:r>
      <w:r w:rsidR="00574D3A" w:rsidRPr="00FF4A30">
        <w:rPr>
          <w:rFonts w:ascii="Times New Roman" w:hAnsi="Times New Roman" w:cs="Times New Roman"/>
          <w:color w:val="000000" w:themeColor="text1"/>
          <w:sz w:val="24"/>
          <w:szCs w:val="24"/>
        </w:rPr>
        <w:t xml:space="preserve">was </w:t>
      </w:r>
      <w:r w:rsidR="008417D0" w:rsidRPr="00FF4A30">
        <w:rPr>
          <w:rFonts w:ascii="Times New Roman" w:hAnsi="Times New Roman" w:cs="Times New Roman"/>
          <w:color w:val="000000" w:themeColor="text1"/>
          <w:sz w:val="24"/>
          <w:szCs w:val="24"/>
        </w:rPr>
        <w:t xml:space="preserve">performed using GeoPandas, </w:t>
      </w:r>
      <w:r w:rsidR="00574D3A" w:rsidRPr="00FF4A30">
        <w:rPr>
          <w:rFonts w:ascii="Times New Roman" w:hAnsi="Times New Roman" w:cs="Times New Roman"/>
          <w:color w:val="000000" w:themeColor="text1"/>
          <w:sz w:val="24"/>
          <w:szCs w:val="24"/>
        </w:rPr>
        <w:t xml:space="preserve">with </w:t>
      </w:r>
      <w:r w:rsidR="008417D0" w:rsidRPr="00FF4A30">
        <w:rPr>
          <w:rFonts w:ascii="Times New Roman" w:hAnsi="Times New Roman" w:cs="Times New Roman"/>
          <w:color w:val="000000" w:themeColor="text1"/>
          <w:sz w:val="24"/>
          <w:szCs w:val="24"/>
        </w:rPr>
        <w:t xml:space="preserve">numerical computations handled by NumPy, and visualization </w:t>
      </w:r>
      <w:r w:rsidR="00574D3A" w:rsidRPr="00FF4A30">
        <w:rPr>
          <w:rFonts w:ascii="Times New Roman" w:hAnsi="Times New Roman" w:cs="Times New Roman"/>
          <w:color w:val="000000" w:themeColor="text1"/>
          <w:sz w:val="24"/>
          <w:szCs w:val="24"/>
        </w:rPr>
        <w:t>by the</w:t>
      </w:r>
      <w:r w:rsidR="008417D0" w:rsidRPr="00FF4A30">
        <w:rPr>
          <w:rFonts w:ascii="Times New Roman" w:hAnsi="Times New Roman" w:cs="Times New Roman"/>
          <w:color w:val="000000" w:themeColor="text1"/>
          <w:sz w:val="24"/>
          <w:szCs w:val="24"/>
        </w:rPr>
        <w:t xml:space="preserve"> Matplotlib </w:t>
      </w:r>
      <w:r w:rsidR="00574D3A" w:rsidRPr="00FF4A30">
        <w:rPr>
          <w:rFonts w:ascii="Times New Roman" w:hAnsi="Times New Roman" w:cs="Times New Roman"/>
          <w:color w:val="000000" w:themeColor="text1"/>
          <w:sz w:val="24"/>
          <w:szCs w:val="24"/>
        </w:rPr>
        <w:t>P</w:t>
      </w:r>
      <w:r w:rsidR="008417D0" w:rsidRPr="00FF4A30">
        <w:rPr>
          <w:rFonts w:ascii="Times New Roman" w:hAnsi="Times New Roman" w:cs="Times New Roman"/>
          <w:color w:val="000000" w:themeColor="text1"/>
          <w:sz w:val="24"/>
          <w:szCs w:val="24"/>
        </w:rPr>
        <w:t>yplot module.</w:t>
      </w:r>
      <w:r w:rsidR="00592E72" w:rsidRPr="00FF4A30">
        <w:rPr>
          <w:rFonts w:ascii="Times New Roman" w:hAnsi="Times New Roman" w:cs="Times New Roman"/>
          <w:color w:val="000000" w:themeColor="text1"/>
          <w:sz w:val="24"/>
          <w:szCs w:val="24"/>
        </w:rPr>
        <w:br w:type="page"/>
      </w:r>
    </w:p>
    <w:p w14:paraId="3C453A88" w14:textId="09D2D5C7" w:rsidR="00E73A34" w:rsidRPr="00FF4A30" w:rsidRDefault="00184FAD" w:rsidP="0048601C">
      <w:pPr>
        <w:spacing w:after="0" w:line="480" w:lineRule="auto"/>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Figure S2. Frequency of elevation within (a) conifer–</w:t>
      </w:r>
      <w:r w:rsidR="006218D3">
        <w:rPr>
          <w:rFonts w:ascii="Times New Roman" w:hAnsi="Times New Roman" w:cs="Times New Roman" w:hint="eastAsia"/>
          <w:color w:val="000000" w:themeColor="text1"/>
          <w:sz w:val="24"/>
          <w:szCs w:val="24"/>
        </w:rPr>
        <w:t>cells</w:t>
      </w:r>
      <w:r w:rsidRPr="00FF4A30">
        <w:rPr>
          <w:rFonts w:ascii="Times New Roman" w:hAnsi="Times New Roman" w:cs="Times New Roman"/>
          <w:color w:val="000000" w:themeColor="text1"/>
          <w:sz w:val="24"/>
          <w:szCs w:val="24"/>
        </w:rPr>
        <w:t xml:space="preserve"> and (b) </w:t>
      </w:r>
      <w:r w:rsidR="006218D3" w:rsidRPr="00FF4A30">
        <w:rPr>
          <w:rFonts w:ascii="Times New Roman" w:hAnsi="Times New Roman" w:cs="Times New Roman"/>
          <w:color w:val="000000" w:themeColor="text1"/>
          <w:sz w:val="24"/>
          <w:szCs w:val="24"/>
        </w:rPr>
        <w:t>hardwood</w:t>
      </w:r>
      <w:r w:rsidRPr="00FF4A30">
        <w:rPr>
          <w:rFonts w:ascii="Times New Roman" w:hAnsi="Times New Roman" w:cs="Times New Roman"/>
          <w:color w:val="000000" w:themeColor="text1"/>
          <w:sz w:val="24"/>
          <w:szCs w:val="24"/>
        </w:rPr>
        <w:t xml:space="preserve">–cells. Line indicates the proportion of </w:t>
      </w:r>
      <w:r w:rsidR="006218D3" w:rsidRPr="00FF4A30">
        <w:rPr>
          <w:rFonts w:ascii="Times New Roman" w:hAnsi="Times New Roman" w:cs="Times New Roman"/>
          <w:color w:val="000000" w:themeColor="text1"/>
          <w:sz w:val="24"/>
          <w:szCs w:val="24"/>
        </w:rPr>
        <w:t>hardwood–cells</w:t>
      </w:r>
      <w:r w:rsidRPr="00FF4A30">
        <w:rPr>
          <w:rFonts w:ascii="Times New Roman" w:hAnsi="Times New Roman" w:cs="Times New Roman"/>
          <w:color w:val="000000" w:themeColor="text1"/>
          <w:sz w:val="24"/>
          <w:szCs w:val="24"/>
        </w:rPr>
        <w:t xml:space="preserve">. </w:t>
      </w:r>
      <w:r w:rsidR="00592E72" w:rsidRPr="00FF4A30">
        <w:rPr>
          <w:rFonts w:ascii="Times New Roman" w:hAnsi="Times New Roman" w:cs="Times New Roman"/>
          <w:sz w:val="24"/>
          <w:szCs w:val="24"/>
        </w:rPr>
        <w:t xml:space="preserve">White </w:t>
      </w:r>
      <w:r w:rsidRPr="00FF4A30">
        <w:rPr>
          <w:rFonts w:ascii="Times New Roman" w:hAnsi="Times New Roman" w:cs="Times New Roman"/>
          <w:color w:val="000000" w:themeColor="text1"/>
          <w:sz w:val="24"/>
          <w:szCs w:val="24"/>
        </w:rPr>
        <w:t>circles indicate points with limited data (&lt; 10</w:t>
      </w:r>
      <w:r w:rsidR="00592E72" w:rsidRPr="00FF4A30">
        <w:rPr>
          <w:rFonts w:ascii="Times New Roman" w:hAnsi="Times New Roman" w:cs="Times New Roman"/>
          <w:sz w:val="24"/>
          <w:szCs w:val="24"/>
        </w:rPr>
        <w:t>,</w:t>
      </w:r>
      <w:r w:rsidRPr="00FF4A30">
        <w:rPr>
          <w:rFonts w:ascii="Times New Roman" w:hAnsi="Times New Roman" w:cs="Times New Roman"/>
          <w:color w:val="000000" w:themeColor="text1"/>
          <w:sz w:val="24"/>
          <w:szCs w:val="24"/>
        </w:rPr>
        <w:t xml:space="preserve">000 observations). </w:t>
      </w:r>
      <w:r w:rsidR="00592E72" w:rsidRPr="00FF4A30">
        <w:rPr>
          <w:rFonts w:ascii="Times New Roman" w:hAnsi="Times New Roman" w:cs="Times New Roman"/>
          <w:color w:val="000000" w:themeColor="text1"/>
          <w:sz w:val="24"/>
          <w:szCs w:val="24"/>
        </w:rPr>
        <w:t>The p</w:t>
      </w:r>
      <w:r w:rsidRPr="00FF4A30">
        <w:rPr>
          <w:rFonts w:ascii="Times New Roman" w:hAnsi="Times New Roman" w:cs="Times New Roman"/>
          <w:color w:val="000000" w:themeColor="text1"/>
          <w:sz w:val="24"/>
          <w:szCs w:val="24"/>
        </w:rPr>
        <w:t xml:space="preserve">rincipal hardwood species </w:t>
      </w:r>
      <w:r w:rsidR="00592E72" w:rsidRPr="00FF4A30">
        <w:rPr>
          <w:rFonts w:ascii="Times New Roman" w:hAnsi="Times New Roman" w:cs="Times New Roman"/>
          <w:color w:val="000000" w:themeColor="text1"/>
          <w:sz w:val="24"/>
          <w:szCs w:val="24"/>
        </w:rPr>
        <w:t xml:space="preserve">were </w:t>
      </w:r>
      <w:r w:rsidRPr="00FF4A30">
        <w:rPr>
          <w:rFonts w:ascii="Times New Roman" w:hAnsi="Times New Roman" w:cs="Times New Roman"/>
          <w:color w:val="000000" w:themeColor="text1"/>
          <w:sz w:val="24"/>
          <w:szCs w:val="24"/>
        </w:rPr>
        <w:t xml:space="preserve">present at each elevation zone, as shown in </w:t>
      </w:r>
      <w:r w:rsidR="00E73A34" w:rsidRPr="00FF4A30">
        <w:rPr>
          <w:rFonts w:ascii="Times New Roman" w:hAnsi="Times New Roman" w:cs="Times New Roman"/>
          <w:color w:val="000000" w:themeColor="text1"/>
          <w:sz w:val="24"/>
          <w:szCs w:val="24"/>
        </w:rPr>
        <w:t xml:space="preserve">(b, </w:t>
      </w:r>
      <w:r w:rsidRPr="00FF4A30">
        <w:rPr>
          <w:rFonts w:ascii="Times New Roman" w:hAnsi="Times New Roman" w:cs="Times New Roman"/>
          <w:color w:val="000000" w:themeColor="text1"/>
          <w:sz w:val="24"/>
          <w:szCs w:val="24"/>
        </w:rPr>
        <w:t>upper</w:t>
      </w:r>
      <w:r w:rsidR="00E73A34" w:rsidRPr="00FF4A30">
        <w:rPr>
          <w:rFonts w:ascii="Times New Roman" w:hAnsi="Times New Roman" w:cs="Times New Roman"/>
          <w:color w:val="000000" w:themeColor="text1"/>
          <w:sz w:val="24"/>
          <w:szCs w:val="24"/>
        </w:rPr>
        <w:t>)</w:t>
      </w:r>
      <w:r w:rsidRPr="00FF4A30">
        <w:rPr>
          <w:rFonts w:ascii="Times New Roman" w:hAnsi="Times New Roman" w:cs="Times New Roman"/>
          <w:color w:val="000000" w:themeColor="text1"/>
          <w:sz w:val="24"/>
          <w:szCs w:val="24"/>
        </w:rPr>
        <w:t xml:space="preserve">. Elevation frequency distributions were similar between </w:t>
      </w:r>
      <w:r w:rsidR="006218D3" w:rsidRPr="00FF4A30">
        <w:rPr>
          <w:rFonts w:ascii="Times New Roman" w:hAnsi="Times New Roman" w:cs="Times New Roman"/>
          <w:color w:val="000000" w:themeColor="text1"/>
          <w:sz w:val="24"/>
          <w:szCs w:val="24"/>
        </w:rPr>
        <w:t>conifer–</w:t>
      </w:r>
      <w:r w:rsidR="006218D3">
        <w:rPr>
          <w:rFonts w:ascii="Times New Roman" w:hAnsi="Times New Roman" w:cs="Times New Roman" w:hint="eastAsia"/>
          <w:color w:val="000000" w:themeColor="text1"/>
          <w:sz w:val="24"/>
          <w:szCs w:val="24"/>
        </w:rPr>
        <w:t>cells</w:t>
      </w:r>
      <w:r w:rsidR="006218D3" w:rsidRPr="00FF4A30">
        <w:rPr>
          <w:rFonts w:ascii="Times New Roman" w:hAnsi="Times New Roman" w:cs="Times New Roman"/>
          <w:color w:val="000000" w:themeColor="text1"/>
          <w:sz w:val="24"/>
          <w:szCs w:val="24"/>
        </w:rPr>
        <w:t xml:space="preserve"> </w:t>
      </w:r>
      <w:r w:rsidRPr="00FF4A30">
        <w:rPr>
          <w:rFonts w:ascii="Times New Roman" w:hAnsi="Times New Roman" w:cs="Times New Roman"/>
          <w:color w:val="000000" w:themeColor="text1"/>
          <w:sz w:val="24"/>
          <w:szCs w:val="24"/>
        </w:rPr>
        <w:t xml:space="preserve">and </w:t>
      </w:r>
      <w:r w:rsidR="006218D3" w:rsidRPr="00FF4A30">
        <w:rPr>
          <w:rFonts w:ascii="Times New Roman" w:hAnsi="Times New Roman" w:cs="Times New Roman"/>
          <w:color w:val="000000" w:themeColor="text1"/>
          <w:sz w:val="24"/>
          <w:szCs w:val="24"/>
        </w:rPr>
        <w:t>hardwood–cells</w:t>
      </w:r>
      <w:r w:rsidRPr="00FF4A30">
        <w:rPr>
          <w:rFonts w:ascii="Times New Roman" w:hAnsi="Times New Roman" w:cs="Times New Roman"/>
          <w:color w:val="000000" w:themeColor="text1"/>
          <w:sz w:val="24"/>
          <w:szCs w:val="24"/>
        </w:rPr>
        <w:t xml:space="preserve">, but the proportion of </w:t>
      </w:r>
      <w:r w:rsidR="006218D3" w:rsidRPr="00FF4A30">
        <w:rPr>
          <w:rFonts w:ascii="Times New Roman" w:hAnsi="Times New Roman" w:cs="Times New Roman"/>
          <w:color w:val="000000" w:themeColor="text1"/>
          <w:sz w:val="24"/>
          <w:szCs w:val="24"/>
        </w:rPr>
        <w:t>hardwood–cells</w:t>
      </w:r>
      <w:r w:rsidRPr="00FF4A30">
        <w:rPr>
          <w:rFonts w:ascii="Times New Roman" w:hAnsi="Times New Roman" w:cs="Times New Roman"/>
          <w:color w:val="000000" w:themeColor="text1"/>
          <w:sz w:val="24"/>
          <w:szCs w:val="24"/>
        </w:rPr>
        <w:t xml:space="preserve"> tended to be greater at the lowest and highest elevations. This variation in the relationship between elevation and change patterns appeared to correspond to </w:t>
      </w:r>
      <w:r w:rsidR="00E73A34" w:rsidRPr="00FF4A30">
        <w:rPr>
          <w:rFonts w:ascii="Times New Roman" w:hAnsi="Times New Roman" w:cs="Times New Roman"/>
          <w:color w:val="000000" w:themeColor="text1"/>
          <w:sz w:val="24"/>
          <w:szCs w:val="24"/>
        </w:rPr>
        <w:t xml:space="preserve">patterns in </w:t>
      </w:r>
      <w:r w:rsidRPr="00FF4A30">
        <w:rPr>
          <w:rFonts w:ascii="Times New Roman" w:hAnsi="Times New Roman" w:cs="Times New Roman"/>
          <w:color w:val="000000" w:themeColor="text1"/>
          <w:sz w:val="24"/>
          <w:szCs w:val="24"/>
        </w:rPr>
        <w:t>the predominant hardwood species</w:t>
      </w:r>
      <w:r w:rsidR="00E73A34" w:rsidRPr="00FF4A30">
        <w:rPr>
          <w:rFonts w:ascii="Times New Roman" w:hAnsi="Times New Roman" w:cs="Times New Roman"/>
          <w:color w:val="000000" w:themeColor="text1"/>
          <w:sz w:val="24"/>
          <w:szCs w:val="24"/>
        </w:rPr>
        <w:t xml:space="preserve"> (i.e.,</w:t>
      </w:r>
      <w:r w:rsidRPr="00FF4A30">
        <w:rPr>
          <w:rFonts w:ascii="Times New Roman" w:hAnsi="Times New Roman" w:cs="Times New Roman"/>
          <w:color w:val="000000" w:themeColor="text1"/>
          <w:sz w:val="24"/>
          <w:szCs w:val="24"/>
        </w:rPr>
        <w:t xml:space="preserve"> evergreen or deciduous). However, elevation ranges with a particularly high proportion </w:t>
      </w:r>
      <w:r w:rsidR="00E73A34" w:rsidRPr="00FF4A30">
        <w:rPr>
          <w:rFonts w:ascii="Times New Roman" w:hAnsi="Times New Roman" w:cs="Times New Roman"/>
          <w:sz w:val="24"/>
          <w:szCs w:val="24"/>
        </w:rPr>
        <w:t xml:space="preserve">of either category had </w:t>
      </w:r>
      <w:r w:rsidRPr="00FF4A30">
        <w:rPr>
          <w:rFonts w:ascii="Times New Roman" w:hAnsi="Times New Roman" w:cs="Times New Roman"/>
          <w:color w:val="000000" w:themeColor="text1"/>
          <w:sz w:val="24"/>
          <w:szCs w:val="24"/>
        </w:rPr>
        <w:t>limited number</w:t>
      </w:r>
      <w:r w:rsidR="00E73A34" w:rsidRPr="00FF4A30">
        <w:rPr>
          <w:rFonts w:ascii="Times New Roman" w:hAnsi="Times New Roman" w:cs="Times New Roman"/>
          <w:color w:val="000000" w:themeColor="text1"/>
          <w:sz w:val="24"/>
          <w:szCs w:val="24"/>
        </w:rPr>
        <w:t>s</w:t>
      </w:r>
      <w:r w:rsidRPr="00FF4A30">
        <w:rPr>
          <w:rFonts w:ascii="Times New Roman" w:hAnsi="Times New Roman" w:cs="Times New Roman"/>
          <w:color w:val="000000" w:themeColor="text1"/>
          <w:sz w:val="24"/>
          <w:szCs w:val="24"/>
        </w:rPr>
        <w:t xml:space="preserve"> of data points.</w:t>
      </w:r>
      <w:r w:rsidR="00E73A34" w:rsidRPr="00FF4A30">
        <w:rPr>
          <w:rFonts w:ascii="Times New Roman" w:hAnsi="Times New Roman" w:cs="Times New Roman"/>
          <w:color w:val="000000" w:themeColor="text1"/>
          <w:sz w:val="24"/>
          <w:szCs w:val="24"/>
        </w:rPr>
        <w:br w:type="page"/>
      </w:r>
    </w:p>
    <w:p w14:paraId="4A899A7B" w14:textId="2E96065E" w:rsidR="00E73A34" w:rsidRPr="00FF4A30" w:rsidRDefault="00F93D2A" w:rsidP="0048601C">
      <w:pPr>
        <w:spacing w:after="0" w:line="480" w:lineRule="auto"/>
        <w:jc w:val="both"/>
        <w:rPr>
          <w:rFonts w:ascii="Times New Roman" w:hAnsi="Times New Roman" w:cs="Times New Roman"/>
          <w:sz w:val="24"/>
          <w:szCs w:val="24"/>
        </w:rPr>
      </w:pPr>
      <w:r w:rsidRPr="00FF4A30">
        <w:rPr>
          <w:rFonts w:ascii="Times New Roman" w:hAnsi="Times New Roman" w:cs="Times New Roman"/>
          <w:color w:val="000000" w:themeColor="text1"/>
          <w:sz w:val="24"/>
          <w:szCs w:val="24"/>
        </w:rPr>
        <w:t>Figure S3</w:t>
      </w:r>
      <w:r w:rsidR="006918F9" w:rsidRPr="00FF4A30">
        <w:rPr>
          <w:rFonts w:ascii="Times New Roman" w:hAnsi="Times New Roman" w:cs="Times New Roman"/>
          <w:color w:val="000000" w:themeColor="text1"/>
          <w:sz w:val="24"/>
          <w:szCs w:val="24"/>
        </w:rPr>
        <w:t xml:space="preserve">. Frequency distributions of geomorphic characteristics (left axis) and the proportion of </w:t>
      </w:r>
      <w:r w:rsidR="006218D3" w:rsidRPr="00FF4A30">
        <w:rPr>
          <w:rFonts w:ascii="Times New Roman" w:hAnsi="Times New Roman" w:cs="Times New Roman"/>
          <w:color w:val="000000" w:themeColor="text1"/>
          <w:sz w:val="24"/>
          <w:szCs w:val="24"/>
        </w:rPr>
        <w:t>hardwood–cells</w:t>
      </w:r>
      <w:r w:rsidR="006218D3" w:rsidRPr="00FF4A30">
        <w:rPr>
          <w:rFonts w:ascii="Times New Roman" w:hAnsi="Times New Roman" w:cs="Times New Roman"/>
          <w:color w:val="000000" w:themeColor="text1"/>
          <w:sz w:val="24"/>
          <w:szCs w:val="24"/>
        </w:rPr>
        <w:t xml:space="preserve"> </w:t>
      </w:r>
      <w:r w:rsidR="006918F9" w:rsidRPr="00FF4A30">
        <w:rPr>
          <w:rFonts w:ascii="Times New Roman" w:hAnsi="Times New Roman" w:cs="Times New Roman"/>
          <w:color w:val="000000" w:themeColor="text1"/>
          <w:sz w:val="24"/>
          <w:szCs w:val="24"/>
        </w:rPr>
        <w:t>(right axis) across elevation zones. Gray and black bars represent conifer–</w:t>
      </w:r>
      <w:r w:rsidR="006218D3">
        <w:rPr>
          <w:rFonts w:ascii="Times New Roman" w:hAnsi="Times New Roman" w:cs="Times New Roman" w:hint="eastAsia"/>
          <w:color w:val="000000" w:themeColor="text1"/>
          <w:sz w:val="24"/>
          <w:szCs w:val="24"/>
        </w:rPr>
        <w:t>cells</w:t>
      </w:r>
      <w:r w:rsidR="006918F9" w:rsidRPr="00FF4A30">
        <w:rPr>
          <w:rFonts w:ascii="Times New Roman" w:hAnsi="Times New Roman" w:cs="Times New Roman"/>
          <w:color w:val="000000" w:themeColor="text1"/>
          <w:sz w:val="24"/>
          <w:szCs w:val="24"/>
        </w:rPr>
        <w:t xml:space="preserve"> and </w:t>
      </w:r>
      <w:r w:rsidR="006218D3" w:rsidRPr="00FF4A30">
        <w:rPr>
          <w:rFonts w:ascii="Times New Roman" w:hAnsi="Times New Roman" w:cs="Times New Roman"/>
          <w:color w:val="000000" w:themeColor="text1"/>
          <w:sz w:val="24"/>
          <w:szCs w:val="24"/>
        </w:rPr>
        <w:t>hardwood–cells</w:t>
      </w:r>
      <w:r w:rsidR="006918F9" w:rsidRPr="00FF4A30">
        <w:rPr>
          <w:rFonts w:ascii="Times New Roman" w:hAnsi="Times New Roman" w:cs="Times New Roman"/>
          <w:color w:val="000000" w:themeColor="text1"/>
          <w:sz w:val="24"/>
          <w:szCs w:val="24"/>
        </w:rPr>
        <w:t xml:space="preserve">, respectively. </w:t>
      </w:r>
      <w:r w:rsidR="00E73A34" w:rsidRPr="00FF4A30">
        <w:rPr>
          <w:rFonts w:ascii="Times New Roman" w:hAnsi="Times New Roman" w:cs="Times New Roman"/>
          <w:color w:val="000000" w:themeColor="text1"/>
          <w:sz w:val="24"/>
          <w:szCs w:val="24"/>
        </w:rPr>
        <w:t>D</w:t>
      </w:r>
      <w:r w:rsidR="006918F9" w:rsidRPr="00FF4A30">
        <w:rPr>
          <w:rFonts w:ascii="Times New Roman" w:hAnsi="Times New Roman" w:cs="Times New Roman"/>
          <w:color w:val="000000" w:themeColor="text1"/>
          <w:sz w:val="24"/>
          <w:szCs w:val="24"/>
        </w:rPr>
        <w:t xml:space="preserve">ata </w:t>
      </w:r>
      <w:r w:rsidR="00E73A34" w:rsidRPr="00FF4A30">
        <w:rPr>
          <w:rFonts w:ascii="Times New Roman" w:hAnsi="Times New Roman" w:cs="Times New Roman"/>
          <w:color w:val="000000" w:themeColor="text1"/>
          <w:sz w:val="24"/>
          <w:szCs w:val="24"/>
        </w:rPr>
        <w:t xml:space="preserve">include </w:t>
      </w:r>
      <w:r w:rsidR="006918F9" w:rsidRPr="00FF4A30">
        <w:rPr>
          <w:rFonts w:ascii="Times New Roman" w:hAnsi="Times New Roman" w:cs="Times New Roman"/>
          <w:color w:val="000000" w:themeColor="text1"/>
          <w:sz w:val="24"/>
          <w:szCs w:val="24"/>
        </w:rPr>
        <w:t xml:space="preserve">(a) </w:t>
      </w:r>
      <w:r w:rsidR="00E73A34" w:rsidRPr="00FF4A30">
        <w:rPr>
          <w:rFonts w:ascii="Times New Roman" w:hAnsi="Times New Roman" w:cs="Times New Roman"/>
          <w:color w:val="000000" w:themeColor="text1"/>
          <w:sz w:val="24"/>
          <w:szCs w:val="24"/>
        </w:rPr>
        <w:t>a</w:t>
      </w:r>
      <w:r w:rsidR="006918F9" w:rsidRPr="00FF4A30">
        <w:rPr>
          <w:rFonts w:ascii="Times New Roman" w:hAnsi="Times New Roman" w:cs="Times New Roman"/>
          <w:color w:val="000000" w:themeColor="text1"/>
          <w:sz w:val="24"/>
          <w:szCs w:val="24"/>
        </w:rPr>
        <w:t xml:space="preserve">spect; (b) </w:t>
      </w:r>
      <w:r w:rsidR="00E73A34" w:rsidRPr="00FF4A30">
        <w:rPr>
          <w:rFonts w:ascii="Times New Roman" w:hAnsi="Times New Roman" w:cs="Times New Roman"/>
          <w:color w:val="000000" w:themeColor="text1"/>
          <w:sz w:val="24"/>
          <w:szCs w:val="24"/>
        </w:rPr>
        <w:t>s</w:t>
      </w:r>
      <w:r w:rsidR="006918F9" w:rsidRPr="00FF4A30">
        <w:rPr>
          <w:rFonts w:ascii="Times New Roman" w:hAnsi="Times New Roman" w:cs="Times New Roman"/>
          <w:color w:val="000000" w:themeColor="text1"/>
          <w:sz w:val="24"/>
          <w:szCs w:val="24"/>
        </w:rPr>
        <w:t>lope; and (c) TWI, with left, center, and right panels corresponding to low-, middle-, and high-elevation zones, respectively. TWI was calculated by adding 1 to the raw value</w:t>
      </w:r>
      <w:r w:rsidR="00E73A34" w:rsidRPr="00FF4A30">
        <w:rPr>
          <w:rFonts w:ascii="Times New Roman" w:hAnsi="Times New Roman" w:cs="Times New Roman"/>
          <w:color w:val="000000" w:themeColor="text1"/>
          <w:sz w:val="24"/>
          <w:szCs w:val="24"/>
        </w:rPr>
        <w:t>s</w:t>
      </w:r>
      <w:r w:rsidR="006918F9" w:rsidRPr="00FF4A30">
        <w:rPr>
          <w:rFonts w:ascii="Times New Roman" w:hAnsi="Times New Roman" w:cs="Times New Roman"/>
          <w:color w:val="000000" w:themeColor="text1"/>
          <w:sz w:val="24"/>
          <w:szCs w:val="24"/>
        </w:rPr>
        <w:t xml:space="preserve"> and applying a logarithmic transformation. The maximum slope class includes all grids with slopes steeper than 60</w:t>
      </w:r>
      <w:r w:rsidR="00E73A34" w:rsidRPr="00FF4A30">
        <w:rPr>
          <w:rFonts w:ascii="Times New Roman" w:hAnsi="Times New Roman" w:cs="Times New Roman"/>
          <w:sz w:val="24"/>
          <w:szCs w:val="24"/>
        </w:rPr>
        <w:t>°, and</w:t>
      </w:r>
      <w:r w:rsidR="006918F9" w:rsidRPr="00FF4A30">
        <w:rPr>
          <w:rFonts w:ascii="Times New Roman" w:hAnsi="Times New Roman" w:cs="Times New Roman"/>
          <w:color w:val="000000" w:themeColor="text1"/>
          <w:sz w:val="24"/>
          <w:szCs w:val="24"/>
        </w:rPr>
        <w:t xml:space="preserve"> the minimum and maximum TWI classes represent values </w:t>
      </w:r>
      <w:r w:rsidR="00E73A34" w:rsidRPr="00FF4A30">
        <w:rPr>
          <w:rFonts w:ascii="Times New Roman" w:hAnsi="Times New Roman" w:cs="Times New Roman"/>
          <w:sz w:val="24"/>
          <w:szCs w:val="24"/>
        </w:rPr>
        <w:t xml:space="preserve">&lt; </w:t>
      </w:r>
      <w:r w:rsidR="006918F9" w:rsidRPr="00FF4A30">
        <w:rPr>
          <w:rFonts w:ascii="Times New Roman" w:hAnsi="Times New Roman" w:cs="Times New Roman"/>
          <w:color w:val="000000" w:themeColor="text1"/>
          <w:sz w:val="24"/>
          <w:szCs w:val="24"/>
        </w:rPr>
        <w:t xml:space="preserve">1.3 and </w:t>
      </w:r>
      <w:r w:rsidR="00E73A34" w:rsidRPr="00FF4A30">
        <w:rPr>
          <w:rFonts w:ascii="Times New Roman" w:hAnsi="Times New Roman" w:cs="Times New Roman"/>
          <w:sz w:val="24"/>
          <w:szCs w:val="24"/>
        </w:rPr>
        <w:t xml:space="preserve">&gt; </w:t>
      </w:r>
      <w:r w:rsidR="006918F9" w:rsidRPr="00FF4A30">
        <w:rPr>
          <w:rFonts w:ascii="Times New Roman" w:hAnsi="Times New Roman" w:cs="Times New Roman"/>
          <w:color w:val="000000" w:themeColor="text1"/>
          <w:sz w:val="24"/>
          <w:szCs w:val="24"/>
        </w:rPr>
        <w:t xml:space="preserve">2.4, respectively. </w:t>
      </w:r>
      <w:r w:rsidR="00E73A34" w:rsidRPr="00FF4A30">
        <w:rPr>
          <w:rFonts w:ascii="Times New Roman" w:hAnsi="Times New Roman" w:cs="Times New Roman"/>
          <w:sz w:val="24"/>
          <w:szCs w:val="24"/>
        </w:rPr>
        <w:t xml:space="preserve">White </w:t>
      </w:r>
      <w:r w:rsidR="006918F9" w:rsidRPr="00FF4A30">
        <w:rPr>
          <w:rFonts w:ascii="Times New Roman" w:hAnsi="Times New Roman" w:cs="Times New Roman"/>
          <w:color w:val="000000" w:themeColor="text1"/>
          <w:sz w:val="24"/>
          <w:szCs w:val="24"/>
        </w:rPr>
        <w:t>circles indicate points with limited data (&lt; 10</w:t>
      </w:r>
      <w:r w:rsidR="00E73A34" w:rsidRPr="00FF4A30">
        <w:rPr>
          <w:rFonts w:ascii="Times New Roman" w:hAnsi="Times New Roman" w:cs="Times New Roman"/>
          <w:sz w:val="24"/>
          <w:szCs w:val="24"/>
        </w:rPr>
        <w:t>,</w:t>
      </w:r>
      <w:r w:rsidR="006918F9" w:rsidRPr="00FF4A30">
        <w:rPr>
          <w:rFonts w:ascii="Times New Roman" w:hAnsi="Times New Roman" w:cs="Times New Roman"/>
          <w:color w:val="000000" w:themeColor="text1"/>
          <w:sz w:val="24"/>
          <w:szCs w:val="24"/>
        </w:rPr>
        <w:t xml:space="preserve">000 observations). The proportion of </w:t>
      </w:r>
      <w:r w:rsidR="006218D3" w:rsidRPr="00FF4A30">
        <w:rPr>
          <w:rFonts w:ascii="Times New Roman" w:hAnsi="Times New Roman" w:cs="Times New Roman"/>
          <w:color w:val="000000" w:themeColor="text1"/>
          <w:sz w:val="24"/>
          <w:szCs w:val="24"/>
        </w:rPr>
        <w:t>hardwood–cells</w:t>
      </w:r>
      <w:r w:rsidR="006218D3" w:rsidRPr="00FF4A30">
        <w:rPr>
          <w:rFonts w:ascii="Times New Roman" w:hAnsi="Times New Roman" w:cs="Times New Roman"/>
          <w:color w:val="000000" w:themeColor="text1"/>
          <w:sz w:val="24"/>
          <w:szCs w:val="24"/>
        </w:rPr>
        <w:t xml:space="preserve"> </w:t>
      </w:r>
      <w:r w:rsidR="006918F9" w:rsidRPr="00FF4A30">
        <w:rPr>
          <w:rFonts w:ascii="Times New Roman" w:hAnsi="Times New Roman" w:cs="Times New Roman"/>
          <w:color w:val="000000" w:themeColor="text1"/>
          <w:sz w:val="24"/>
          <w:szCs w:val="24"/>
        </w:rPr>
        <w:t xml:space="preserve">was higher at lower elevations on south-facing slopes and at higher elevations on north-facing slopes. However, data </w:t>
      </w:r>
      <w:r w:rsidR="00E73A34" w:rsidRPr="00FF4A30">
        <w:rPr>
          <w:rFonts w:ascii="Times New Roman" w:hAnsi="Times New Roman" w:cs="Times New Roman"/>
          <w:color w:val="000000" w:themeColor="text1"/>
          <w:sz w:val="24"/>
          <w:szCs w:val="24"/>
        </w:rPr>
        <w:t>for</w:t>
      </w:r>
      <w:r w:rsidR="006918F9" w:rsidRPr="00FF4A30">
        <w:rPr>
          <w:rFonts w:ascii="Times New Roman" w:hAnsi="Times New Roman" w:cs="Times New Roman"/>
          <w:color w:val="000000" w:themeColor="text1"/>
          <w:sz w:val="24"/>
          <w:szCs w:val="24"/>
        </w:rPr>
        <w:t xml:space="preserve"> the high-elevation zone</w:t>
      </w:r>
      <w:r w:rsidR="00E73A34" w:rsidRPr="00FF4A30">
        <w:rPr>
          <w:rFonts w:ascii="Times New Roman" w:hAnsi="Times New Roman" w:cs="Times New Roman"/>
          <w:color w:val="000000" w:themeColor="text1"/>
          <w:sz w:val="24"/>
          <w:szCs w:val="24"/>
        </w:rPr>
        <w:t xml:space="preserve"> were very limited</w:t>
      </w:r>
      <w:r w:rsidR="006918F9" w:rsidRPr="00FF4A30">
        <w:rPr>
          <w:rFonts w:ascii="Times New Roman" w:hAnsi="Times New Roman" w:cs="Times New Roman"/>
          <w:color w:val="000000" w:themeColor="text1"/>
          <w:sz w:val="24"/>
          <w:szCs w:val="24"/>
        </w:rPr>
        <w:t>.</w:t>
      </w:r>
      <w:r w:rsidR="00B676CD" w:rsidRPr="00FF4A30">
        <w:rPr>
          <w:rFonts w:ascii="Times New Roman" w:hAnsi="Times New Roman" w:cs="Times New Roman"/>
          <w:color w:val="000000" w:themeColor="text1"/>
          <w:sz w:val="24"/>
          <w:szCs w:val="24"/>
        </w:rPr>
        <w:t xml:space="preserve"> Further analysis with a larger dataset is needed to clarify the relationship between aspect and hardwood regeneration in the high-elevation zone. Slopes steeper than 40</w:t>
      </w:r>
      <w:r w:rsidR="00E73A34" w:rsidRPr="00FF4A30">
        <w:rPr>
          <w:rFonts w:ascii="Times New Roman" w:hAnsi="Times New Roman" w:cs="Times New Roman"/>
          <w:sz w:val="24"/>
          <w:szCs w:val="24"/>
        </w:rPr>
        <w:t>°</w:t>
      </w:r>
      <w:r w:rsidR="00B676CD" w:rsidRPr="00FF4A30">
        <w:rPr>
          <w:rFonts w:ascii="Times New Roman" w:hAnsi="Times New Roman" w:cs="Times New Roman"/>
          <w:color w:val="000000" w:themeColor="text1"/>
          <w:sz w:val="24"/>
          <w:szCs w:val="24"/>
        </w:rPr>
        <w:t xml:space="preserve"> were associated with a higher </w:t>
      </w:r>
      <w:r w:rsidR="006218D3" w:rsidRPr="00FF4A30">
        <w:rPr>
          <w:rFonts w:ascii="Times New Roman" w:hAnsi="Times New Roman" w:cs="Times New Roman"/>
          <w:color w:val="000000" w:themeColor="text1"/>
          <w:sz w:val="24"/>
          <w:szCs w:val="24"/>
        </w:rPr>
        <w:t>hardwood–cells</w:t>
      </w:r>
      <w:r w:rsidR="006218D3" w:rsidRPr="00FF4A30">
        <w:rPr>
          <w:rFonts w:ascii="Times New Roman" w:hAnsi="Times New Roman" w:cs="Times New Roman"/>
          <w:sz w:val="24"/>
          <w:szCs w:val="24"/>
        </w:rPr>
        <w:t xml:space="preserve"> </w:t>
      </w:r>
      <w:r w:rsidR="00E73A34" w:rsidRPr="00FF4A30">
        <w:rPr>
          <w:rFonts w:ascii="Times New Roman" w:hAnsi="Times New Roman" w:cs="Times New Roman"/>
          <w:sz w:val="24"/>
          <w:szCs w:val="24"/>
        </w:rPr>
        <w:t>probability</w:t>
      </w:r>
      <w:r w:rsidR="00B676CD" w:rsidRPr="00FF4A30">
        <w:rPr>
          <w:rFonts w:ascii="Times New Roman" w:hAnsi="Times New Roman" w:cs="Times New Roman"/>
          <w:color w:val="000000" w:themeColor="text1"/>
          <w:sz w:val="24"/>
          <w:szCs w:val="24"/>
        </w:rPr>
        <w:t>, regardless of elevation zone.</w:t>
      </w:r>
      <w:r w:rsidR="00C01972" w:rsidRPr="00FF4A30">
        <w:rPr>
          <w:rFonts w:ascii="Times New Roman" w:hAnsi="Times New Roman" w:cs="Times New Roman"/>
          <w:color w:val="000000" w:themeColor="text1"/>
          <w:sz w:val="24"/>
          <w:szCs w:val="24"/>
        </w:rPr>
        <w:t xml:space="preserve"> Moderate TWI values were associated with lower </w:t>
      </w:r>
      <w:r w:rsidR="006218D3" w:rsidRPr="00FF4A30">
        <w:rPr>
          <w:rFonts w:ascii="Times New Roman" w:hAnsi="Times New Roman" w:cs="Times New Roman"/>
          <w:color w:val="000000" w:themeColor="text1"/>
          <w:sz w:val="24"/>
          <w:szCs w:val="24"/>
        </w:rPr>
        <w:t>hardwood–cells</w:t>
      </w:r>
      <w:r w:rsidR="006218D3" w:rsidRPr="00FF4A30">
        <w:rPr>
          <w:rFonts w:ascii="Times New Roman" w:hAnsi="Times New Roman" w:cs="Times New Roman"/>
          <w:sz w:val="24"/>
          <w:szCs w:val="24"/>
        </w:rPr>
        <w:t xml:space="preserve"> </w:t>
      </w:r>
      <w:r w:rsidR="00E73A34" w:rsidRPr="00FF4A30">
        <w:rPr>
          <w:rFonts w:ascii="Times New Roman" w:hAnsi="Times New Roman" w:cs="Times New Roman"/>
          <w:sz w:val="24"/>
          <w:szCs w:val="24"/>
        </w:rPr>
        <w:t>probability.</w:t>
      </w:r>
      <w:r w:rsidR="00E73A34" w:rsidRPr="00FF4A30">
        <w:rPr>
          <w:rFonts w:ascii="Times New Roman" w:hAnsi="Times New Roman" w:cs="Times New Roman"/>
          <w:sz w:val="24"/>
          <w:szCs w:val="24"/>
        </w:rPr>
        <w:br w:type="page"/>
      </w:r>
    </w:p>
    <w:p w14:paraId="28C6A4FB" w14:textId="1E143B61" w:rsidR="00DA28D5" w:rsidRPr="00FF4A30" w:rsidRDefault="0007728F" w:rsidP="0048601C">
      <w:pPr>
        <w:spacing w:after="0" w:line="480" w:lineRule="auto"/>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 xml:space="preserve">Figure </w:t>
      </w:r>
      <w:r w:rsidR="00D6061B" w:rsidRPr="00FF4A30">
        <w:rPr>
          <w:rFonts w:ascii="Times New Roman" w:hAnsi="Times New Roman" w:cs="Times New Roman"/>
          <w:color w:val="000000" w:themeColor="text1"/>
          <w:sz w:val="24"/>
          <w:szCs w:val="24"/>
        </w:rPr>
        <w:t>S4</w:t>
      </w:r>
      <w:r w:rsidRPr="00FF4A30">
        <w:rPr>
          <w:rFonts w:ascii="Times New Roman" w:hAnsi="Times New Roman" w:cs="Times New Roman"/>
          <w:color w:val="000000" w:themeColor="text1"/>
          <w:sz w:val="24"/>
          <w:szCs w:val="24"/>
        </w:rPr>
        <w:t xml:space="preserve">. Frequency distribution of geomorphic characteristics (left axis) and proportion of </w:t>
      </w:r>
      <w:r w:rsidR="006218D3" w:rsidRPr="00FF4A30">
        <w:rPr>
          <w:rFonts w:ascii="Times New Roman" w:hAnsi="Times New Roman" w:cs="Times New Roman"/>
          <w:color w:val="000000" w:themeColor="text1"/>
          <w:sz w:val="24"/>
          <w:szCs w:val="24"/>
        </w:rPr>
        <w:t>hardwood–cells</w:t>
      </w:r>
      <w:r w:rsidR="006218D3" w:rsidRPr="00FF4A30">
        <w:rPr>
          <w:rFonts w:ascii="Times New Roman" w:hAnsi="Times New Roman" w:cs="Times New Roman"/>
          <w:color w:val="000000" w:themeColor="text1"/>
          <w:sz w:val="24"/>
          <w:szCs w:val="24"/>
        </w:rPr>
        <w:t xml:space="preserve"> </w:t>
      </w:r>
      <w:r w:rsidRPr="00FF4A30">
        <w:rPr>
          <w:rFonts w:ascii="Times New Roman" w:hAnsi="Times New Roman" w:cs="Times New Roman"/>
          <w:color w:val="000000" w:themeColor="text1"/>
          <w:sz w:val="24"/>
          <w:szCs w:val="24"/>
        </w:rPr>
        <w:t xml:space="preserve">(right axis) across elevation zones and </w:t>
      </w:r>
      <w:bookmarkStart w:id="2" w:name="_Hlk189765265"/>
      <w:r w:rsidRPr="00FF4A30">
        <w:rPr>
          <w:rFonts w:ascii="Times New Roman" w:hAnsi="Times New Roman" w:cs="Times New Roman"/>
          <w:color w:val="000000" w:themeColor="text1"/>
          <w:sz w:val="24"/>
          <w:szCs w:val="24"/>
        </w:rPr>
        <w:t>geological categories</w:t>
      </w:r>
      <w:bookmarkEnd w:id="2"/>
      <w:r w:rsidRPr="00FF4A30">
        <w:rPr>
          <w:rFonts w:ascii="Times New Roman" w:hAnsi="Times New Roman" w:cs="Times New Roman"/>
          <w:color w:val="000000" w:themeColor="text1"/>
          <w:sz w:val="24"/>
          <w:szCs w:val="24"/>
        </w:rPr>
        <w:t>.</w:t>
      </w:r>
      <w:r w:rsidR="00E73A34" w:rsidRPr="00FF4A30">
        <w:rPr>
          <w:rFonts w:ascii="Times New Roman" w:hAnsi="Times New Roman" w:cs="Times New Roman"/>
          <w:color w:val="000000" w:themeColor="text1"/>
          <w:sz w:val="24"/>
          <w:szCs w:val="24"/>
        </w:rPr>
        <w:t xml:space="preserve"> Data include</w:t>
      </w:r>
      <w:r w:rsidRPr="00FF4A30">
        <w:rPr>
          <w:rFonts w:ascii="Times New Roman" w:hAnsi="Times New Roman" w:cs="Times New Roman"/>
          <w:color w:val="000000" w:themeColor="text1"/>
          <w:sz w:val="24"/>
          <w:szCs w:val="24"/>
        </w:rPr>
        <w:t xml:space="preserve"> (a) </w:t>
      </w:r>
      <w:r w:rsidR="00E73A34" w:rsidRPr="00FF4A30">
        <w:rPr>
          <w:rFonts w:ascii="Times New Roman" w:hAnsi="Times New Roman" w:cs="Times New Roman"/>
          <w:color w:val="000000" w:themeColor="text1"/>
          <w:sz w:val="24"/>
          <w:szCs w:val="24"/>
        </w:rPr>
        <w:t>a</w:t>
      </w:r>
      <w:r w:rsidRPr="00FF4A30">
        <w:rPr>
          <w:rFonts w:ascii="Times New Roman" w:hAnsi="Times New Roman" w:cs="Times New Roman"/>
          <w:color w:val="000000" w:themeColor="text1"/>
          <w:sz w:val="24"/>
          <w:szCs w:val="24"/>
        </w:rPr>
        <w:t xml:space="preserve">spect; (b) </w:t>
      </w:r>
      <w:r w:rsidR="00E73A34" w:rsidRPr="00FF4A30">
        <w:rPr>
          <w:rFonts w:ascii="Times New Roman" w:hAnsi="Times New Roman" w:cs="Times New Roman"/>
          <w:color w:val="000000" w:themeColor="text1"/>
          <w:sz w:val="24"/>
          <w:szCs w:val="24"/>
        </w:rPr>
        <w:t>s</w:t>
      </w:r>
      <w:r w:rsidRPr="00FF4A30">
        <w:rPr>
          <w:rFonts w:ascii="Times New Roman" w:hAnsi="Times New Roman" w:cs="Times New Roman"/>
          <w:color w:val="000000" w:themeColor="text1"/>
          <w:sz w:val="24"/>
          <w:szCs w:val="24"/>
        </w:rPr>
        <w:t xml:space="preserve">lope; and (c) TWI. Legend and notes as in Figure </w:t>
      </w:r>
      <w:r w:rsidR="00D6061B" w:rsidRPr="00FF4A30">
        <w:rPr>
          <w:rFonts w:ascii="Times New Roman" w:hAnsi="Times New Roman" w:cs="Times New Roman"/>
          <w:color w:val="000000" w:themeColor="text1"/>
          <w:sz w:val="24"/>
          <w:szCs w:val="24"/>
        </w:rPr>
        <w:t>S3</w:t>
      </w:r>
      <w:r w:rsidRPr="00FF4A30">
        <w:rPr>
          <w:rFonts w:ascii="Times New Roman" w:hAnsi="Times New Roman" w:cs="Times New Roman"/>
          <w:color w:val="000000" w:themeColor="text1"/>
          <w:sz w:val="24"/>
          <w:szCs w:val="24"/>
        </w:rPr>
        <w:t>.</w:t>
      </w:r>
      <w:r w:rsidR="00E73A34" w:rsidRPr="00FF4A30">
        <w:rPr>
          <w:rFonts w:ascii="Times New Roman" w:hAnsi="Times New Roman" w:cs="Times New Roman"/>
          <w:color w:val="000000" w:themeColor="text1"/>
          <w:sz w:val="24"/>
          <w:szCs w:val="24"/>
        </w:rPr>
        <w:t xml:space="preserve"> </w:t>
      </w:r>
      <w:r w:rsidR="00D6061B" w:rsidRPr="00FF4A30">
        <w:rPr>
          <w:rFonts w:ascii="Times New Roman" w:hAnsi="Times New Roman" w:cs="Times New Roman"/>
          <w:color w:val="000000" w:themeColor="text1"/>
          <w:sz w:val="24"/>
          <w:szCs w:val="24"/>
        </w:rPr>
        <w:t xml:space="preserve">In the lower elevation zone, the response of </w:t>
      </w:r>
      <w:r w:rsidR="006218D3" w:rsidRPr="00FF4A30">
        <w:rPr>
          <w:rFonts w:ascii="Times New Roman" w:hAnsi="Times New Roman" w:cs="Times New Roman"/>
          <w:color w:val="000000" w:themeColor="text1"/>
          <w:sz w:val="24"/>
          <w:szCs w:val="24"/>
        </w:rPr>
        <w:t>hardwood–cells</w:t>
      </w:r>
      <w:r w:rsidR="006218D3" w:rsidRPr="00FF4A30">
        <w:rPr>
          <w:rFonts w:ascii="Times New Roman" w:hAnsi="Times New Roman" w:cs="Times New Roman"/>
          <w:color w:val="000000" w:themeColor="text1"/>
          <w:sz w:val="24"/>
          <w:szCs w:val="24"/>
        </w:rPr>
        <w:t xml:space="preserve"> </w:t>
      </w:r>
      <w:r w:rsidR="00D6061B" w:rsidRPr="00FF4A30">
        <w:rPr>
          <w:rFonts w:ascii="Times New Roman" w:hAnsi="Times New Roman" w:cs="Times New Roman"/>
          <w:color w:val="000000" w:themeColor="text1"/>
          <w:sz w:val="24"/>
          <w:szCs w:val="24"/>
        </w:rPr>
        <w:t xml:space="preserve">proportions to aspect </w:t>
      </w:r>
      <w:r w:rsidR="00A225F7" w:rsidRPr="00FF4A30">
        <w:rPr>
          <w:rFonts w:ascii="Times New Roman" w:hAnsi="Times New Roman" w:cs="Times New Roman"/>
          <w:sz w:val="24"/>
          <w:szCs w:val="24"/>
        </w:rPr>
        <w:t xml:space="preserve">varied </w:t>
      </w:r>
      <w:r w:rsidR="00D6061B" w:rsidRPr="00FF4A30">
        <w:rPr>
          <w:rFonts w:ascii="Times New Roman" w:hAnsi="Times New Roman" w:cs="Times New Roman"/>
          <w:color w:val="000000" w:themeColor="text1"/>
          <w:sz w:val="24"/>
          <w:szCs w:val="24"/>
        </w:rPr>
        <w:t>among geologic categories</w:t>
      </w:r>
      <w:r w:rsidR="002E6FC5" w:rsidRPr="00FF4A30">
        <w:rPr>
          <w:rFonts w:ascii="Times New Roman" w:hAnsi="Times New Roman" w:cs="Times New Roman"/>
          <w:color w:val="000000" w:themeColor="text1"/>
          <w:sz w:val="24"/>
          <w:szCs w:val="24"/>
        </w:rPr>
        <w:t>.</w:t>
      </w:r>
      <w:r w:rsidR="00D6061B" w:rsidRPr="00FF4A30">
        <w:rPr>
          <w:rFonts w:ascii="Times New Roman" w:hAnsi="Times New Roman" w:cs="Times New Roman"/>
          <w:color w:val="000000" w:themeColor="text1"/>
          <w:sz w:val="24"/>
          <w:szCs w:val="24"/>
        </w:rPr>
        <w:t xml:space="preserve"> </w:t>
      </w:r>
      <w:r w:rsidR="002E6FC5" w:rsidRPr="00FF4A30">
        <w:rPr>
          <w:rFonts w:ascii="Times New Roman" w:hAnsi="Times New Roman" w:cs="Times New Roman"/>
          <w:color w:val="000000" w:themeColor="text1"/>
          <w:sz w:val="24"/>
          <w:szCs w:val="24"/>
        </w:rPr>
        <w:t>T</w:t>
      </w:r>
      <w:r w:rsidR="00D6061B" w:rsidRPr="00FF4A30">
        <w:rPr>
          <w:rFonts w:ascii="Times New Roman" w:hAnsi="Times New Roman" w:cs="Times New Roman"/>
          <w:color w:val="000000" w:themeColor="text1"/>
          <w:sz w:val="24"/>
          <w:szCs w:val="24"/>
        </w:rPr>
        <w:t xml:space="preserve">he Shimanto Belt and the Cretaceous </w:t>
      </w:r>
      <w:r w:rsidR="00235232" w:rsidRPr="00FF4A30">
        <w:rPr>
          <w:rFonts w:ascii="Times New Roman" w:hAnsi="Times New Roman" w:cs="Times New Roman"/>
          <w:color w:val="000000" w:themeColor="text1"/>
          <w:sz w:val="24"/>
          <w:szCs w:val="24"/>
        </w:rPr>
        <w:t>s</w:t>
      </w:r>
      <w:r w:rsidR="00D6061B" w:rsidRPr="00FF4A30">
        <w:rPr>
          <w:rFonts w:ascii="Times New Roman" w:hAnsi="Times New Roman" w:cs="Times New Roman"/>
          <w:color w:val="000000" w:themeColor="text1"/>
          <w:sz w:val="24"/>
          <w:szCs w:val="24"/>
        </w:rPr>
        <w:t xml:space="preserve">ystem in the Chichibu Terrane </w:t>
      </w:r>
      <w:r w:rsidR="002E6FC5" w:rsidRPr="00FF4A30">
        <w:rPr>
          <w:rFonts w:ascii="Times New Roman" w:hAnsi="Times New Roman" w:cs="Times New Roman"/>
          <w:sz w:val="24"/>
          <w:szCs w:val="24"/>
        </w:rPr>
        <w:t>exhibited</w:t>
      </w:r>
      <w:r w:rsidR="00235232" w:rsidRPr="00FF4A30">
        <w:rPr>
          <w:rFonts w:ascii="Times New Roman" w:hAnsi="Times New Roman" w:cs="Times New Roman"/>
          <w:sz w:val="24"/>
          <w:szCs w:val="24"/>
        </w:rPr>
        <w:t xml:space="preserve"> </w:t>
      </w:r>
      <w:r w:rsidR="00D6061B" w:rsidRPr="00FF4A30">
        <w:rPr>
          <w:rFonts w:ascii="Times New Roman" w:hAnsi="Times New Roman" w:cs="Times New Roman"/>
          <w:color w:val="000000" w:themeColor="text1"/>
          <w:sz w:val="24"/>
          <w:szCs w:val="24"/>
        </w:rPr>
        <w:t>higher proportions on south-facing slopes</w:t>
      </w:r>
      <w:r w:rsidR="002E6FC5" w:rsidRPr="00FF4A30">
        <w:rPr>
          <w:rFonts w:ascii="Times New Roman" w:hAnsi="Times New Roman" w:cs="Times New Roman"/>
          <w:color w:val="000000" w:themeColor="text1"/>
          <w:sz w:val="24"/>
          <w:szCs w:val="24"/>
        </w:rPr>
        <w:t>, whereas other geologic categories showed little variation in proportions across different aspects</w:t>
      </w:r>
      <w:r w:rsidR="00D6061B" w:rsidRPr="00FF4A30">
        <w:rPr>
          <w:rFonts w:ascii="Times New Roman" w:hAnsi="Times New Roman" w:cs="Times New Roman"/>
          <w:color w:val="000000" w:themeColor="text1"/>
          <w:sz w:val="24"/>
          <w:szCs w:val="24"/>
        </w:rPr>
        <w:t xml:space="preserve">. </w:t>
      </w:r>
      <w:r w:rsidR="001843E4" w:rsidRPr="00FF4A30">
        <w:rPr>
          <w:rFonts w:ascii="Times New Roman" w:hAnsi="Times New Roman" w:cs="Times New Roman"/>
          <w:color w:val="000000" w:themeColor="text1"/>
          <w:sz w:val="24"/>
          <w:szCs w:val="24"/>
        </w:rPr>
        <w:t xml:space="preserve">Although the overall patterns of the relationships between slope and </w:t>
      </w:r>
      <w:r w:rsidR="006218D3" w:rsidRPr="00FF4A30">
        <w:rPr>
          <w:rFonts w:ascii="Times New Roman" w:hAnsi="Times New Roman" w:cs="Times New Roman"/>
          <w:color w:val="000000" w:themeColor="text1"/>
          <w:sz w:val="24"/>
          <w:szCs w:val="24"/>
        </w:rPr>
        <w:t>hardwood–cells</w:t>
      </w:r>
      <w:r w:rsidR="006218D3" w:rsidRPr="00FF4A30">
        <w:rPr>
          <w:rFonts w:ascii="Times New Roman" w:hAnsi="Times New Roman" w:cs="Times New Roman"/>
          <w:color w:val="000000" w:themeColor="text1"/>
          <w:sz w:val="24"/>
          <w:szCs w:val="24"/>
        </w:rPr>
        <w:t xml:space="preserve"> </w:t>
      </w:r>
      <w:r w:rsidR="001843E4" w:rsidRPr="00FF4A30">
        <w:rPr>
          <w:rFonts w:ascii="Times New Roman" w:hAnsi="Times New Roman" w:cs="Times New Roman"/>
          <w:color w:val="000000" w:themeColor="text1"/>
          <w:sz w:val="24"/>
          <w:szCs w:val="24"/>
        </w:rPr>
        <w:t xml:space="preserve">proportions, as well as between TWI and </w:t>
      </w:r>
      <w:r w:rsidR="006218D3" w:rsidRPr="00FF4A30">
        <w:rPr>
          <w:rFonts w:ascii="Times New Roman" w:hAnsi="Times New Roman" w:cs="Times New Roman"/>
          <w:color w:val="000000" w:themeColor="text1"/>
          <w:sz w:val="24"/>
          <w:szCs w:val="24"/>
        </w:rPr>
        <w:t>hardwood–cells</w:t>
      </w:r>
      <w:r w:rsidR="006218D3" w:rsidRPr="00FF4A30">
        <w:rPr>
          <w:rFonts w:ascii="Times New Roman" w:hAnsi="Times New Roman" w:cs="Times New Roman"/>
          <w:color w:val="000000" w:themeColor="text1"/>
          <w:sz w:val="24"/>
          <w:szCs w:val="24"/>
        </w:rPr>
        <w:t xml:space="preserve"> </w:t>
      </w:r>
      <w:r w:rsidR="001843E4" w:rsidRPr="00FF4A30">
        <w:rPr>
          <w:rFonts w:ascii="Times New Roman" w:hAnsi="Times New Roman" w:cs="Times New Roman"/>
          <w:color w:val="000000" w:themeColor="text1"/>
          <w:sz w:val="24"/>
          <w:szCs w:val="24"/>
        </w:rPr>
        <w:t>proportions, varied little across geologic categories, the proportion values themselves appeared to differ among categories. For example, these percentages were lower in the Sambagawa Belt than in the Cretaceous System of the Chichibu Terrane (b and c, left panels).</w:t>
      </w:r>
      <w:r w:rsidR="00D6061B" w:rsidRPr="00FF4A30">
        <w:rPr>
          <w:rFonts w:ascii="Times New Roman" w:hAnsi="Times New Roman" w:cs="Times New Roman"/>
          <w:color w:val="000000" w:themeColor="text1"/>
          <w:sz w:val="24"/>
          <w:szCs w:val="24"/>
        </w:rPr>
        <w:t xml:space="preserve"> </w:t>
      </w:r>
      <w:r w:rsidR="00C15AFC" w:rsidRPr="00FF4A30">
        <w:rPr>
          <w:rFonts w:ascii="Times New Roman" w:hAnsi="Times New Roman" w:cs="Times New Roman"/>
          <w:color w:val="000000" w:themeColor="text1"/>
          <w:sz w:val="24"/>
          <w:szCs w:val="24"/>
        </w:rPr>
        <w:t xml:space="preserve">A </w:t>
      </w:r>
      <w:r w:rsidR="00D6061B" w:rsidRPr="00FF4A30">
        <w:rPr>
          <w:rFonts w:ascii="Times New Roman" w:hAnsi="Times New Roman" w:cs="Times New Roman"/>
          <w:color w:val="000000" w:themeColor="text1"/>
          <w:sz w:val="24"/>
          <w:szCs w:val="24"/>
        </w:rPr>
        <w:t>limited number of geological categories in the high</w:t>
      </w:r>
      <w:r w:rsidR="00C15AFC" w:rsidRPr="00FF4A30">
        <w:rPr>
          <w:rFonts w:ascii="Times New Roman" w:hAnsi="Times New Roman" w:cs="Times New Roman"/>
          <w:sz w:val="24"/>
          <w:szCs w:val="24"/>
        </w:rPr>
        <w:t>-</w:t>
      </w:r>
      <w:r w:rsidR="00D6061B" w:rsidRPr="00FF4A30">
        <w:rPr>
          <w:rFonts w:ascii="Times New Roman" w:hAnsi="Times New Roman" w:cs="Times New Roman"/>
          <w:color w:val="000000" w:themeColor="text1"/>
          <w:sz w:val="24"/>
          <w:szCs w:val="24"/>
        </w:rPr>
        <w:t xml:space="preserve"> and </w:t>
      </w:r>
      <w:r w:rsidR="00C15AFC" w:rsidRPr="00FF4A30">
        <w:rPr>
          <w:rFonts w:ascii="Times New Roman" w:hAnsi="Times New Roman" w:cs="Times New Roman"/>
          <w:color w:val="000000" w:themeColor="text1"/>
          <w:sz w:val="24"/>
          <w:szCs w:val="24"/>
        </w:rPr>
        <w:t>middle</w:t>
      </w:r>
      <w:r w:rsidR="00C15AFC" w:rsidRPr="00FF4A30">
        <w:rPr>
          <w:rFonts w:ascii="Times New Roman" w:hAnsi="Times New Roman" w:cs="Times New Roman"/>
          <w:sz w:val="24"/>
          <w:szCs w:val="24"/>
        </w:rPr>
        <w:t>-</w:t>
      </w:r>
      <w:r w:rsidR="00D6061B" w:rsidRPr="00FF4A30">
        <w:rPr>
          <w:rFonts w:ascii="Times New Roman" w:hAnsi="Times New Roman" w:cs="Times New Roman"/>
          <w:color w:val="000000" w:themeColor="text1"/>
          <w:sz w:val="24"/>
          <w:szCs w:val="24"/>
        </w:rPr>
        <w:t xml:space="preserve">elevation zones provided a significant </w:t>
      </w:r>
      <w:r w:rsidR="00C15AFC" w:rsidRPr="00FF4A30">
        <w:rPr>
          <w:rFonts w:ascii="Times New Roman" w:hAnsi="Times New Roman" w:cs="Times New Roman"/>
          <w:sz w:val="24"/>
          <w:szCs w:val="24"/>
        </w:rPr>
        <w:t xml:space="preserve">quantity </w:t>
      </w:r>
      <w:r w:rsidR="00D6061B" w:rsidRPr="00FF4A30">
        <w:rPr>
          <w:rFonts w:ascii="Times New Roman" w:hAnsi="Times New Roman" w:cs="Times New Roman"/>
          <w:color w:val="000000" w:themeColor="text1"/>
          <w:sz w:val="24"/>
          <w:szCs w:val="24"/>
        </w:rPr>
        <w:t>of data (&gt;</w:t>
      </w:r>
      <w:r w:rsidR="00C15AFC" w:rsidRPr="00FF4A30">
        <w:rPr>
          <w:rFonts w:ascii="Times New Roman" w:hAnsi="Times New Roman" w:cs="Times New Roman"/>
          <w:color w:val="000000" w:themeColor="text1"/>
          <w:sz w:val="24"/>
          <w:szCs w:val="24"/>
        </w:rPr>
        <w:t xml:space="preserve"> </w:t>
      </w:r>
      <w:r w:rsidR="00D6061B" w:rsidRPr="00FF4A30">
        <w:rPr>
          <w:rFonts w:ascii="Times New Roman" w:hAnsi="Times New Roman" w:cs="Times New Roman"/>
          <w:color w:val="000000" w:themeColor="text1"/>
          <w:sz w:val="24"/>
          <w:szCs w:val="24"/>
        </w:rPr>
        <w:t>10</w:t>
      </w:r>
      <w:r w:rsidR="00C15AFC" w:rsidRPr="00FF4A30">
        <w:rPr>
          <w:rFonts w:ascii="Times New Roman" w:hAnsi="Times New Roman" w:cs="Times New Roman"/>
          <w:sz w:val="24"/>
          <w:szCs w:val="24"/>
        </w:rPr>
        <w:t>,</w:t>
      </w:r>
      <w:r w:rsidR="00D6061B" w:rsidRPr="00FF4A30">
        <w:rPr>
          <w:rFonts w:ascii="Times New Roman" w:hAnsi="Times New Roman" w:cs="Times New Roman"/>
          <w:color w:val="000000" w:themeColor="text1"/>
          <w:sz w:val="24"/>
          <w:szCs w:val="24"/>
        </w:rPr>
        <w:t>000 for each class). The proportion</w:t>
      </w:r>
      <w:r w:rsidR="00776DD4" w:rsidRPr="00FF4A30">
        <w:rPr>
          <w:rFonts w:ascii="Times New Roman" w:hAnsi="Times New Roman" w:cs="Times New Roman"/>
          <w:color w:val="000000" w:themeColor="text1"/>
          <w:sz w:val="24"/>
          <w:szCs w:val="24"/>
        </w:rPr>
        <w:t>s</w:t>
      </w:r>
      <w:r w:rsidR="00D6061B" w:rsidRPr="00FF4A30">
        <w:rPr>
          <w:rFonts w:ascii="Times New Roman" w:hAnsi="Times New Roman" w:cs="Times New Roman"/>
          <w:color w:val="000000" w:themeColor="text1"/>
          <w:sz w:val="24"/>
          <w:szCs w:val="24"/>
        </w:rPr>
        <w:t xml:space="preserve"> of </w:t>
      </w:r>
      <w:r w:rsidR="006218D3" w:rsidRPr="00FF4A30">
        <w:rPr>
          <w:rFonts w:ascii="Times New Roman" w:hAnsi="Times New Roman" w:cs="Times New Roman"/>
          <w:color w:val="000000" w:themeColor="text1"/>
          <w:sz w:val="24"/>
          <w:szCs w:val="24"/>
        </w:rPr>
        <w:t>hardwood–cells</w:t>
      </w:r>
      <w:r w:rsidR="006218D3" w:rsidRPr="00FF4A30">
        <w:rPr>
          <w:rFonts w:ascii="Times New Roman" w:hAnsi="Times New Roman" w:cs="Times New Roman"/>
          <w:color w:val="000000" w:themeColor="text1"/>
          <w:sz w:val="24"/>
          <w:szCs w:val="24"/>
        </w:rPr>
        <w:t xml:space="preserve"> </w:t>
      </w:r>
      <w:r w:rsidR="00D6061B" w:rsidRPr="00FF4A30">
        <w:rPr>
          <w:rFonts w:ascii="Times New Roman" w:hAnsi="Times New Roman" w:cs="Times New Roman"/>
          <w:color w:val="000000" w:themeColor="text1"/>
          <w:sz w:val="24"/>
          <w:szCs w:val="24"/>
        </w:rPr>
        <w:t xml:space="preserve">by geological zone, stratified by elevation zone, </w:t>
      </w:r>
      <w:r w:rsidR="00776DD4" w:rsidRPr="00FF4A30">
        <w:rPr>
          <w:rFonts w:ascii="Times New Roman" w:hAnsi="Times New Roman" w:cs="Times New Roman"/>
          <w:color w:val="000000" w:themeColor="text1"/>
          <w:sz w:val="24"/>
          <w:szCs w:val="24"/>
        </w:rPr>
        <w:t xml:space="preserve">are </w:t>
      </w:r>
      <w:r w:rsidR="00D6061B" w:rsidRPr="00FF4A30">
        <w:rPr>
          <w:rFonts w:ascii="Times New Roman" w:hAnsi="Times New Roman" w:cs="Times New Roman"/>
          <w:color w:val="000000" w:themeColor="text1"/>
          <w:sz w:val="24"/>
          <w:szCs w:val="24"/>
        </w:rPr>
        <w:t xml:space="preserve">presented </w:t>
      </w:r>
      <w:r w:rsidR="00776DD4" w:rsidRPr="00FF4A30">
        <w:rPr>
          <w:rFonts w:ascii="Times New Roman" w:hAnsi="Times New Roman" w:cs="Times New Roman"/>
          <w:color w:val="000000" w:themeColor="text1"/>
          <w:sz w:val="24"/>
          <w:szCs w:val="24"/>
        </w:rPr>
        <w:t xml:space="preserve">in </w:t>
      </w:r>
      <w:r w:rsidR="00D6061B" w:rsidRPr="00FF4A30">
        <w:rPr>
          <w:rFonts w:ascii="Times New Roman" w:hAnsi="Times New Roman" w:cs="Times New Roman"/>
          <w:color w:val="000000" w:themeColor="text1"/>
          <w:sz w:val="24"/>
          <w:szCs w:val="24"/>
        </w:rPr>
        <w:t>Table S1</w:t>
      </w:r>
      <w:r w:rsidR="00776DD4" w:rsidRPr="00FF4A30">
        <w:rPr>
          <w:rFonts w:ascii="Times New Roman" w:hAnsi="Times New Roman" w:cs="Times New Roman"/>
          <w:color w:val="000000" w:themeColor="text1"/>
          <w:sz w:val="24"/>
          <w:szCs w:val="24"/>
        </w:rPr>
        <w:t>.</w:t>
      </w:r>
      <w:r w:rsidR="00DA28D5" w:rsidRPr="00FF4A30">
        <w:rPr>
          <w:rFonts w:ascii="Times New Roman" w:hAnsi="Times New Roman" w:cs="Times New Roman"/>
          <w:color w:val="000000" w:themeColor="text1"/>
          <w:sz w:val="24"/>
          <w:szCs w:val="24"/>
        </w:rPr>
        <w:br w:type="page"/>
      </w:r>
    </w:p>
    <w:p w14:paraId="24E38D1E" w14:textId="2D18BAE5" w:rsidR="002E6F7C" w:rsidRPr="00FF4A30" w:rsidRDefault="00BD4CC6" w:rsidP="005C26B2">
      <w:pPr>
        <w:spacing w:after="0" w:line="480" w:lineRule="auto"/>
        <w:jc w:val="both"/>
        <w:rPr>
          <w:rFonts w:ascii="Times New Roman" w:hAnsi="Times New Roman" w:cs="Times New Roman"/>
          <w:sz w:val="24"/>
          <w:szCs w:val="24"/>
        </w:rPr>
      </w:pPr>
      <w:r w:rsidRPr="00FF4A30">
        <w:rPr>
          <w:rFonts w:ascii="Times New Roman" w:hAnsi="Times New Roman" w:cs="Times New Roman"/>
          <w:sz w:val="24"/>
          <w:szCs w:val="24"/>
        </w:rPr>
        <w:t>Short Abstract for GTOC</w:t>
      </w:r>
    </w:p>
    <w:p w14:paraId="44DD4D76" w14:textId="77777777" w:rsidR="00BD4CC6" w:rsidRPr="00FF4A30" w:rsidRDefault="00BD4CC6" w:rsidP="005C26B2">
      <w:pPr>
        <w:spacing w:after="0" w:line="480" w:lineRule="auto"/>
        <w:jc w:val="both"/>
        <w:rPr>
          <w:rFonts w:ascii="Times New Roman" w:hAnsi="Times New Roman" w:cs="Times New Roman"/>
          <w:color w:val="000000" w:themeColor="text1"/>
          <w:sz w:val="24"/>
          <w:szCs w:val="24"/>
        </w:rPr>
      </w:pPr>
    </w:p>
    <w:p w14:paraId="7E6C6042" w14:textId="29AD03BB" w:rsidR="00B92DE2" w:rsidRPr="00FF4A30" w:rsidRDefault="00BD4CC6" w:rsidP="005C26B2">
      <w:pPr>
        <w:spacing w:after="0" w:line="480" w:lineRule="auto"/>
        <w:jc w:val="both"/>
        <w:rPr>
          <w:rFonts w:ascii="Times New Roman" w:hAnsi="Times New Roman" w:cs="Times New Roman"/>
          <w:color w:val="000000" w:themeColor="text1"/>
          <w:sz w:val="24"/>
          <w:szCs w:val="24"/>
        </w:rPr>
      </w:pPr>
      <w:r w:rsidRPr="00FF4A30">
        <w:rPr>
          <w:rFonts w:ascii="Times New Roman" w:hAnsi="Times New Roman" w:cs="Times New Roman"/>
          <w:color w:val="000000" w:themeColor="text1"/>
          <w:sz w:val="24"/>
          <w:szCs w:val="24"/>
        </w:rPr>
        <w:t>A spatial analysis based on publicly available high-resolution LiDAR data revealed geographic biases in hardwood regeneration in conifer plantations. Hardwood regeneration was most prevalent on south-facing slopes at low</w:t>
      </w:r>
      <w:r w:rsidR="00270C43" w:rsidRPr="00FF4A30">
        <w:rPr>
          <w:rFonts w:ascii="Times New Roman" w:hAnsi="Times New Roman" w:cs="Times New Roman"/>
          <w:color w:val="000000" w:themeColor="text1"/>
          <w:sz w:val="24"/>
          <w:szCs w:val="24"/>
        </w:rPr>
        <w:t>er</w:t>
      </w:r>
      <w:r w:rsidRPr="00FF4A30">
        <w:rPr>
          <w:rFonts w:ascii="Times New Roman" w:hAnsi="Times New Roman" w:cs="Times New Roman"/>
          <w:color w:val="000000" w:themeColor="text1"/>
          <w:sz w:val="24"/>
          <w:szCs w:val="24"/>
        </w:rPr>
        <w:t xml:space="preserve"> elevations, </w:t>
      </w:r>
      <w:r w:rsidR="00270C43" w:rsidRPr="00FF4A30">
        <w:rPr>
          <w:rFonts w:ascii="Times New Roman" w:hAnsi="Times New Roman" w:cs="Times New Roman"/>
          <w:color w:val="000000" w:themeColor="text1"/>
          <w:sz w:val="24"/>
          <w:szCs w:val="24"/>
        </w:rPr>
        <w:t xml:space="preserve">which was </w:t>
      </w:r>
      <w:r w:rsidR="000204B4" w:rsidRPr="00FF4A30">
        <w:rPr>
          <w:rFonts w:ascii="Times New Roman" w:hAnsi="Times New Roman" w:cs="Times New Roman"/>
          <w:color w:val="000000" w:themeColor="text1"/>
          <w:sz w:val="24"/>
          <w:szCs w:val="24"/>
        </w:rPr>
        <w:t xml:space="preserve">more </w:t>
      </w:r>
      <w:r w:rsidR="00270C43" w:rsidRPr="00FF4A30">
        <w:rPr>
          <w:rFonts w:ascii="Times New Roman" w:hAnsi="Times New Roman" w:cs="Times New Roman"/>
          <w:color w:val="000000" w:themeColor="text1"/>
          <w:sz w:val="24"/>
          <w:szCs w:val="24"/>
        </w:rPr>
        <w:t>evident within specific geologic zones.</w:t>
      </w:r>
      <w:bookmarkEnd w:id="0"/>
    </w:p>
    <w:sectPr w:rsidR="00B92DE2" w:rsidRPr="00FF4A30" w:rsidSect="00BD4CC6">
      <w:pgSz w:w="11906" w:h="16838"/>
      <w:pgMar w:top="1985" w:right="1701" w:bottom="1701"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3BB5B" w14:textId="77777777" w:rsidR="00622EA1" w:rsidRDefault="00622EA1" w:rsidP="002F60AD">
      <w:pPr>
        <w:spacing w:after="0" w:line="240" w:lineRule="auto"/>
      </w:pPr>
      <w:r>
        <w:separator/>
      </w:r>
    </w:p>
  </w:endnote>
  <w:endnote w:type="continuationSeparator" w:id="0">
    <w:p w14:paraId="6BA654B6" w14:textId="77777777" w:rsidR="00622EA1" w:rsidRDefault="00622EA1" w:rsidP="002F6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381366"/>
      <w:docPartObj>
        <w:docPartGallery w:val="Page Numbers (Bottom of Page)"/>
        <w:docPartUnique/>
      </w:docPartObj>
    </w:sdtPr>
    <w:sdtContent>
      <w:p w14:paraId="67A6668B" w14:textId="507EE2F7" w:rsidR="00EF79D4" w:rsidRDefault="00EF79D4">
        <w:pPr>
          <w:pStyle w:val="ae"/>
          <w:jc w:val="center"/>
        </w:pPr>
        <w:r>
          <w:fldChar w:fldCharType="begin"/>
        </w:r>
        <w:r>
          <w:instrText>PAGE   \* MERGEFORMAT</w:instrText>
        </w:r>
        <w:r>
          <w:fldChar w:fldCharType="separate"/>
        </w:r>
        <w:r>
          <w:rPr>
            <w:lang w:val="ja-JP"/>
          </w:rPr>
          <w:t>2</w:t>
        </w:r>
        <w:r>
          <w:fldChar w:fldCharType="end"/>
        </w:r>
      </w:p>
    </w:sdtContent>
  </w:sdt>
  <w:p w14:paraId="058C736A" w14:textId="27F4712C" w:rsidR="00EF79D4" w:rsidRDefault="00EF79D4" w:rsidP="0042079F">
    <w:pPr>
      <w:pStyle w:val="ae"/>
      <w:tabs>
        <w:tab w:val="clear" w:pos="4252"/>
        <w:tab w:val="clear" w:pos="8504"/>
        <w:tab w:val="left" w:pos="228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348350"/>
      <w:docPartObj>
        <w:docPartGallery w:val="Page Numbers (Bottom of Page)"/>
        <w:docPartUnique/>
      </w:docPartObj>
    </w:sdtPr>
    <w:sdtContent>
      <w:p w14:paraId="6A6361F0" w14:textId="77777777" w:rsidR="00EF79D4" w:rsidRDefault="00EF79D4">
        <w:pPr>
          <w:pStyle w:val="ae"/>
          <w:jc w:val="center"/>
        </w:pPr>
        <w:r>
          <w:fldChar w:fldCharType="begin"/>
        </w:r>
        <w:r>
          <w:instrText>PAGE   \* MERGEFORMAT</w:instrText>
        </w:r>
        <w:r>
          <w:fldChar w:fldCharType="separate"/>
        </w:r>
        <w:r>
          <w:rPr>
            <w:lang w:val="ja-JP"/>
          </w:rPr>
          <w:t>2</w:t>
        </w:r>
        <w:r>
          <w:fldChar w:fldCharType="end"/>
        </w:r>
      </w:p>
    </w:sdtContent>
  </w:sdt>
  <w:p w14:paraId="01B11EAA" w14:textId="77777777" w:rsidR="00EF79D4" w:rsidRDefault="00EF79D4" w:rsidP="0042079F">
    <w:pPr>
      <w:pStyle w:val="ae"/>
      <w:tabs>
        <w:tab w:val="clear" w:pos="4252"/>
        <w:tab w:val="clear" w:pos="8504"/>
        <w:tab w:val="left" w:pos="22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C6C72" w14:textId="77777777" w:rsidR="00622EA1" w:rsidRDefault="00622EA1" w:rsidP="002F60AD">
      <w:pPr>
        <w:spacing w:after="0" w:line="240" w:lineRule="auto"/>
      </w:pPr>
      <w:r>
        <w:separator/>
      </w:r>
    </w:p>
  </w:footnote>
  <w:footnote w:type="continuationSeparator" w:id="0">
    <w:p w14:paraId="2674EBD9" w14:textId="77777777" w:rsidR="00622EA1" w:rsidRDefault="00622EA1" w:rsidP="002F60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7094B"/>
    <w:multiLevelType w:val="hybridMultilevel"/>
    <w:tmpl w:val="81CA9554"/>
    <w:lvl w:ilvl="0" w:tplc="3A3CA2EE">
      <w:start w:val="1"/>
      <w:numFmt w:val="bullet"/>
      <w:lvlText w:val="•"/>
      <w:lvlJc w:val="left"/>
      <w:pPr>
        <w:tabs>
          <w:tab w:val="num" w:pos="720"/>
        </w:tabs>
        <w:ind w:left="720" w:hanging="360"/>
      </w:pPr>
      <w:rPr>
        <w:rFonts w:ascii="Arial" w:hAnsi="Arial" w:hint="default"/>
      </w:rPr>
    </w:lvl>
    <w:lvl w:ilvl="1" w:tplc="1564FD08" w:tentative="1">
      <w:start w:val="1"/>
      <w:numFmt w:val="bullet"/>
      <w:lvlText w:val="•"/>
      <w:lvlJc w:val="left"/>
      <w:pPr>
        <w:tabs>
          <w:tab w:val="num" w:pos="1440"/>
        </w:tabs>
        <w:ind w:left="1440" w:hanging="360"/>
      </w:pPr>
      <w:rPr>
        <w:rFonts w:ascii="Arial" w:hAnsi="Arial" w:hint="default"/>
      </w:rPr>
    </w:lvl>
    <w:lvl w:ilvl="2" w:tplc="C57EF2E4" w:tentative="1">
      <w:start w:val="1"/>
      <w:numFmt w:val="bullet"/>
      <w:lvlText w:val="•"/>
      <w:lvlJc w:val="left"/>
      <w:pPr>
        <w:tabs>
          <w:tab w:val="num" w:pos="2160"/>
        </w:tabs>
        <w:ind w:left="2160" w:hanging="360"/>
      </w:pPr>
      <w:rPr>
        <w:rFonts w:ascii="Arial" w:hAnsi="Arial" w:hint="default"/>
      </w:rPr>
    </w:lvl>
    <w:lvl w:ilvl="3" w:tplc="AD88AF08" w:tentative="1">
      <w:start w:val="1"/>
      <w:numFmt w:val="bullet"/>
      <w:lvlText w:val="•"/>
      <w:lvlJc w:val="left"/>
      <w:pPr>
        <w:tabs>
          <w:tab w:val="num" w:pos="2880"/>
        </w:tabs>
        <w:ind w:left="2880" w:hanging="360"/>
      </w:pPr>
      <w:rPr>
        <w:rFonts w:ascii="Arial" w:hAnsi="Arial" w:hint="default"/>
      </w:rPr>
    </w:lvl>
    <w:lvl w:ilvl="4" w:tplc="72883F58" w:tentative="1">
      <w:start w:val="1"/>
      <w:numFmt w:val="bullet"/>
      <w:lvlText w:val="•"/>
      <w:lvlJc w:val="left"/>
      <w:pPr>
        <w:tabs>
          <w:tab w:val="num" w:pos="3600"/>
        </w:tabs>
        <w:ind w:left="3600" w:hanging="360"/>
      </w:pPr>
      <w:rPr>
        <w:rFonts w:ascii="Arial" w:hAnsi="Arial" w:hint="default"/>
      </w:rPr>
    </w:lvl>
    <w:lvl w:ilvl="5" w:tplc="84482FF0" w:tentative="1">
      <w:start w:val="1"/>
      <w:numFmt w:val="bullet"/>
      <w:lvlText w:val="•"/>
      <w:lvlJc w:val="left"/>
      <w:pPr>
        <w:tabs>
          <w:tab w:val="num" w:pos="4320"/>
        </w:tabs>
        <w:ind w:left="4320" w:hanging="360"/>
      </w:pPr>
      <w:rPr>
        <w:rFonts w:ascii="Arial" w:hAnsi="Arial" w:hint="default"/>
      </w:rPr>
    </w:lvl>
    <w:lvl w:ilvl="6" w:tplc="595C87F8" w:tentative="1">
      <w:start w:val="1"/>
      <w:numFmt w:val="bullet"/>
      <w:lvlText w:val="•"/>
      <w:lvlJc w:val="left"/>
      <w:pPr>
        <w:tabs>
          <w:tab w:val="num" w:pos="5040"/>
        </w:tabs>
        <w:ind w:left="5040" w:hanging="360"/>
      </w:pPr>
      <w:rPr>
        <w:rFonts w:ascii="Arial" w:hAnsi="Arial" w:hint="default"/>
      </w:rPr>
    </w:lvl>
    <w:lvl w:ilvl="7" w:tplc="AD4A5B72" w:tentative="1">
      <w:start w:val="1"/>
      <w:numFmt w:val="bullet"/>
      <w:lvlText w:val="•"/>
      <w:lvlJc w:val="left"/>
      <w:pPr>
        <w:tabs>
          <w:tab w:val="num" w:pos="5760"/>
        </w:tabs>
        <w:ind w:left="5760" w:hanging="360"/>
      </w:pPr>
      <w:rPr>
        <w:rFonts w:ascii="Arial" w:hAnsi="Arial" w:hint="default"/>
      </w:rPr>
    </w:lvl>
    <w:lvl w:ilvl="8" w:tplc="76808F1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312414F"/>
    <w:multiLevelType w:val="multilevel"/>
    <w:tmpl w:val="66182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935CD4"/>
    <w:multiLevelType w:val="hybridMultilevel"/>
    <w:tmpl w:val="D870B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9439E9"/>
    <w:multiLevelType w:val="multilevel"/>
    <w:tmpl w:val="D2A8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C31174"/>
    <w:multiLevelType w:val="multilevel"/>
    <w:tmpl w:val="6C7A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CA2EFE"/>
    <w:multiLevelType w:val="multilevel"/>
    <w:tmpl w:val="2AEE6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326103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 w16cid:durableId="191307671">
    <w:abstractNumId w:val="0"/>
  </w:num>
  <w:num w:numId="3" w16cid:durableId="1587811387">
    <w:abstractNumId w:val="3"/>
  </w:num>
  <w:num w:numId="4" w16cid:durableId="222330741">
    <w:abstractNumId w:val="5"/>
  </w:num>
  <w:num w:numId="5" w16cid:durableId="1327704158">
    <w:abstractNumId w:val="2"/>
  </w:num>
  <w:num w:numId="6" w16cid:durableId="167330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F5E"/>
    <w:rsid w:val="000002A7"/>
    <w:rsid w:val="00000CAB"/>
    <w:rsid w:val="00001CB5"/>
    <w:rsid w:val="000046F3"/>
    <w:rsid w:val="00005649"/>
    <w:rsid w:val="00005C34"/>
    <w:rsid w:val="00007E6E"/>
    <w:rsid w:val="000119E3"/>
    <w:rsid w:val="000125F3"/>
    <w:rsid w:val="00012892"/>
    <w:rsid w:val="00014522"/>
    <w:rsid w:val="00017F0B"/>
    <w:rsid w:val="000204B4"/>
    <w:rsid w:val="000210AD"/>
    <w:rsid w:val="00023773"/>
    <w:rsid w:val="00023F1C"/>
    <w:rsid w:val="000250CF"/>
    <w:rsid w:val="00026A0C"/>
    <w:rsid w:val="000309CF"/>
    <w:rsid w:val="00030FDA"/>
    <w:rsid w:val="00031526"/>
    <w:rsid w:val="00032157"/>
    <w:rsid w:val="00032B76"/>
    <w:rsid w:val="000338B6"/>
    <w:rsid w:val="00035772"/>
    <w:rsid w:val="00036B9E"/>
    <w:rsid w:val="000472F3"/>
    <w:rsid w:val="00052DCE"/>
    <w:rsid w:val="00055BC2"/>
    <w:rsid w:val="00055BDA"/>
    <w:rsid w:val="000571FA"/>
    <w:rsid w:val="00060567"/>
    <w:rsid w:val="00061BE2"/>
    <w:rsid w:val="00064755"/>
    <w:rsid w:val="00064B05"/>
    <w:rsid w:val="00071517"/>
    <w:rsid w:val="00072AC6"/>
    <w:rsid w:val="00075CCA"/>
    <w:rsid w:val="0007728F"/>
    <w:rsid w:val="00081F6C"/>
    <w:rsid w:val="00083D07"/>
    <w:rsid w:val="00087553"/>
    <w:rsid w:val="00090894"/>
    <w:rsid w:val="00092CD6"/>
    <w:rsid w:val="000937AB"/>
    <w:rsid w:val="000971A5"/>
    <w:rsid w:val="000A0D93"/>
    <w:rsid w:val="000A1058"/>
    <w:rsid w:val="000A227F"/>
    <w:rsid w:val="000A2916"/>
    <w:rsid w:val="000A4B89"/>
    <w:rsid w:val="000A4DFA"/>
    <w:rsid w:val="000A5333"/>
    <w:rsid w:val="000A5370"/>
    <w:rsid w:val="000A5C7A"/>
    <w:rsid w:val="000B0AC4"/>
    <w:rsid w:val="000B3CCE"/>
    <w:rsid w:val="000B3E62"/>
    <w:rsid w:val="000B4213"/>
    <w:rsid w:val="000B659A"/>
    <w:rsid w:val="000C0568"/>
    <w:rsid w:val="000C2D52"/>
    <w:rsid w:val="000C4EF0"/>
    <w:rsid w:val="000D5F36"/>
    <w:rsid w:val="000E0815"/>
    <w:rsid w:val="000E2F6F"/>
    <w:rsid w:val="000E30AE"/>
    <w:rsid w:val="000E349C"/>
    <w:rsid w:val="000E5F33"/>
    <w:rsid w:val="000E7432"/>
    <w:rsid w:val="000E7507"/>
    <w:rsid w:val="000E774F"/>
    <w:rsid w:val="000F15D5"/>
    <w:rsid w:val="000F15F5"/>
    <w:rsid w:val="000F222C"/>
    <w:rsid w:val="000F2A2D"/>
    <w:rsid w:val="000F3677"/>
    <w:rsid w:val="000F398A"/>
    <w:rsid w:val="000F3E5F"/>
    <w:rsid w:val="000F401C"/>
    <w:rsid w:val="000F4F9F"/>
    <w:rsid w:val="000F5362"/>
    <w:rsid w:val="000F5705"/>
    <w:rsid w:val="000F7641"/>
    <w:rsid w:val="000F77B8"/>
    <w:rsid w:val="001000AE"/>
    <w:rsid w:val="00100C06"/>
    <w:rsid w:val="00101448"/>
    <w:rsid w:val="001023C6"/>
    <w:rsid w:val="0010240D"/>
    <w:rsid w:val="00102AD8"/>
    <w:rsid w:val="00102C98"/>
    <w:rsid w:val="00105A45"/>
    <w:rsid w:val="00105AB7"/>
    <w:rsid w:val="00112A44"/>
    <w:rsid w:val="001134E7"/>
    <w:rsid w:val="00113D92"/>
    <w:rsid w:val="001165C8"/>
    <w:rsid w:val="001206C6"/>
    <w:rsid w:val="00122D76"/>
    <w:rsid w:val="00123E45"/>
    <w:rsid w:val="0012421B"/>
    <w:rsid w:val="0012585A"/>
    <w:rsid w:val="001258E7"/>
    <w:rsid w:val="0012708E"/>
    <w:rsid w:val="0012733D"/>
    <w:rsid w:val="00127B95"/>
    <w:rsid w:val="001320D9"/>
    <w:rsid w:val="00137621"/>
    <w:rsid w:val="00143C0D"/>
    <w:rsid w:val="00146927"/>
    <w:rsid w:val="001534F6"/>
    <w:rsid w:val="00154377"/>
    <w:rsid w:val="00155FB1"/>
    <w:rsid w:val="00157FDA"/>
    <w:rsid w:val="00160EBB"/>
    <w:rsid w:val="00166288"/>
    <w:rsid w:val="00174AC9"/>
    <w:rsid w:val="00174B19"/>
    <w:rsid w:val="00175355"/>
    <w:rsid w:val="0017740B"/>
    <w:rsid w:val="00180E55"/>
    <w:rsid w:val="001816D1"/>
    <w:rsid w:val="0018217A"/>
    <w:rsid w:val="001835C8"/>
    <w:rsid w:val="00183994"/>
    <w:rsid w:val="001843E4"/>
    <w:rsid w:val="00184F97"/>
    <w:rsid w:val="00184FAD"/>
    <w:rsid w:val="001868ED"/>
    <w:rsid w:val="00190A8A"/>
    <w:rsid w:val="00190D0C"/>
    <w:rsid w:val="00190D8E"/>
    <w:rsid w:val="001A1654"/>
    <w:rsid w:val="001A1EA7"/>
    <w:rsid w:val="001A3958"/>
    <w:rsid w:val="001A452E"/>
    <w:rsid w:val="001A4800"/>
    <w:rsid w:val="001A5F06"/>
    <w:rsid w:val="001A74BF"/>
    <w:rsid w:val="001B0C92"/>
    <w:rsid w:val="001B2E87"/>
    <w:rsid w:val="001B3359"/>
    <w:rsid w:val="001B7767"/>
    <w:rsid w:val="001B7F62"/>
    <w:rsid w:val="001C1B67"/>
    <w:rsid w:val="001D09C9"/>
    <w:rsid w:val="001D0A48"/>
    <w:rsid w:val="001D13A0"/>
    <w:rsid w:val="001D13A4"/>
    <w:rsid w:val="001D276B"/>
    <w:rsid w:val="001D354D"/>
    <w:rsid w:val="001D3EE0"/>
    <w:rsid w:val="001D3F92"/>
    <w:rsid w:val="001D6220"/>
    <w:rsid w:val="001E4550"/>
    <w:rsid w:val="001F018E"/>
    <w:rsid w:val="001F032C"/>
    <w:rsid w:val="001F0ADF"/>
    <w:rsid w:val="001F1008"/>
    <w:rsid w:val="001F1353"/>
    <w:rsid w:val="001F3B18"/>
    <w:rsid w:val="001F50E2"/>
    <w:rsid w:val="001F6F28"/>
    <w:rsid w:val="001F6F99"/>
    <w:rsid w:val="0020563C"/>
    <w:rsid w:val="002077AC"/>
    <w:rsid w:val="00207C23"/>
    <w:rsid w:val="00211A11"/>
    <w:rsid w:val="002121AC"/>
    <w:rsid w:val="00213643"/>
    <w:rsid w:val="00214B7B"/>
    <w:rsid w:val="0021515F"/>
    <w:rsid w:val="00216BD5"/>
    <w:rsid w:val="00216D03"/>
    <w:rsid w:val="002170B0"/>
    <w:rsid w:val="00223182"/>
    <w:rsid w:val="00223BB2"/>
    <w:rsid w:val="00223D7F"/>
    <w:rsid w:val="00225480"/>
    <w:rsid w:val="00231687"/>
    <w:rsid w:val="002324D9"/>
    <w:rsid w:val="00232604"/>
    <w:rsid w:val="00233E4E"/>
    <w:rsid w:val="0023460A"/>
    <w:rsid w:val="00234F26"/>
    <w:rsid w:val="00235232"/>
    <w:rsid w:val="00241DF3"/>
    <w:rsid w:val="00242501"/>
    <w:rsid w:val="002430B8"/>
    <w:rsid w:val="00243F9D"/>
    <w:rsid w:val="002443DA"/>
    <w:rsid w:val="0024506D"/>
    <w:rsid w:val="0024599C"/>
    <w:rsid w:val="00250062"/>
    <w:rsid w:val="002509A7"/>
    <w:rsid w:val="002526E0"/>
    <w:rsid w:val="00256B55"/>
    <w:rsid w:val="00260242"/>
    <w:rsid w:val="00261A71"/>
    <w:rsid w:val="00262BD3"/>
    <w:rsid w:val="0026450C"/>
    <w:rsid w:val="002650E5"/>
    <w:rsid w:val="00265306"/>
    <w:rsid w:val="00270C43"/>
    <w:rsid w:val="0027130F"/>
    <w:rsid w:val="00273E1E"/>
    <w:rsid w:val="00280795"/>
    <w:rsid w:val="002829E5"/>
    <w:rsid w:val="00283BB0"/>
    <w:rsid w:val="0028406C"/>
    <w:rsid w:val="0028487A"/>
    <w:rsid w:val="0028693D"/>
    <w:rsid w:val="00287743"/>
    <w:rsid w:val="0029025A"/>
    <w:rsid w:val="00290CF4"/>
    <w:rsid w:val="002914D3"/>
    <w:rsid w:val="002918F8"/>
    <w:rsid w:val="00292DCC"/>
    <w:rsid w:val="0029399E"/>
    <w:rsid w:val="002957FB"/>
    <w:rsid w:val="00295FF2"/>
    <w:rsid w:val="00296414"/>
    <w:rsid w:val="002A1A0A"/>
    <w:rsid w:val="002A2A25"/>
    <w:rsid w:val="002A5BEA"/>
    <w:rsid w:val="002B13DB"/>
    <w:rsid w:val="002B2042"/>
    <w:rsid w:val="002B35DA"/>
    <w:rsid w:val="002B5FA7"/>
    <w:rsid w:val="002B713A"/>
    <w:rsid w:val="002B7E6E"/>
    <w:rsid w:val="002C2A87"/>
    <w:rsid w:val="002C2DC6"/>
    <w:rsid w:val="002D0C3F"/>
    <w:rsid w:val="002D5D7E"/>
    <w:rsid w:val="002D7D4A"/>
    <w:rsid w:val="002E21A5"/>
    <w:rsid w:val="002E3B31"/>
    <w:rsid w:val="002E473A"/>
    <w:rsid w:val="002E4C89"/>
    <w:rsid w:val="002E60D8"/>
    <w:rsid w:val="002E6E9D"/>
    <w:rsid w:val="002E6F7C"/>
    <w:rsid w:val="002E6FC5"/>
    <w:rsid w:val="002E7810"/>
    <w:rsid w:val="002E7D04"/>
    <w:rsid w:val="002F2346"/>
    <w:rsid w:val="002F60AD"/>
    <w:rsid w:val="002F7AA8"/>
    <w:rsid w:val="002F7F94"/>
    <w:rsid w:val="003016E2"/>
    <w:rsid w:val="003050AC"/>
    <w:rsid w:val="00305F34"/>
    <w:rsid w:val="003064FD"/>
    <w:rsid w:val="00312647"/>
    <w:rsid w:val="003130D9"/>
    <w:rsid w:val="00313F65"/>
    <w:rsid w:val="00314A52"/>
    <w:rsid w:val="003216AB"/>
    <w:rsid w:val="0032183C"/>
    <w:rsid w:val="00323375"/>
    <w:rsid w:val="00330254"/>
    <w:rsid w:val="003322B9"/>
    <w:rsid w:val="0033259A"/>
    <w:rsid w:val="00333CC3"/>
    <w:rsid w:val="00333EF4"/>
    <w:rsid w:val="0033421D"/>
    <w:rsid w:val="003342AA"/>
    <w:rsid w:val="00334B5D"/>
    <w:rsid w:val="00336FDE"/>
    <w:rsid w:val="0034070A"/>
    <w:rsid w:val="00340854"/>
    <w:rsid w:val="00342BCD"/>
    <w:rsid w:val="00343098"/>
    <w:rsid w:val="00343BE4"/>
    <w:rsid w:val="00344C69"/>
    <w:rsid w:val="00350412"/>
    <w:rsid w:val="00351F21"/>
    <w:rsid w:val="00352965"/>
    <w:rsid w:val="00353591"/>
    <w:rsid w:val="003542B5"/>
    <w:rsid w:val="003542E0"/>
    <w:rsid w:val="00354F31"/>
    <w:rsid w:val="003553EC"/>
    <w:rsid w:val="00360578"/>
    <w:rsid w:val="003608F8"/>
    <w:rsid w:val="00363D86"/>
    <w:rsid w:val="003672F1"/>
    <w:rsid w:val="00377E80"/>
    <w:rsid w:val="00385D88"/>
    <w:rsid w:val="00387331"/>
    <w:rsid w:val="00392F89"/>
    <w:rsid w:val="003948F7"/>
    <w:rsid w:val="0039598C"/>
    <w:rsid w:val="003A09FF"/>
    <w:rsid w:val="003A0CAE"/>
    <w:rsid w:val="003A2B86"/>
    <w:rsid w:val="003A2C11"/>
    <w:rsid w:val="003A2CBE"/>
    <w:rsid w:val="003A34F8"/>
    <w:rsid w:val="003A5C95"/>
    <w:rsid w:val="003B12B4"/>
    <w:rsid w:val="003B2A51"/>
    <w:rsid w:val="003B480A"/>
    <w:rsid w:val="003B617C"/>
    <w:rsid w:val="003C0B52"/>
    <w:rsid w:val="003C11C2"/>
    <w:rsid w:val="003C25F3"/>
    <w:rsid w:val="003C3A0F"/>
    <w:rsid w:val="003C53F3"/>
    <w:rsid w:val="003C5D80"/>
    <w:rsid w:val="003C60A3"/>
    <w:rsid w:val="003C7AB8"/>
    <w:rsid w:val="003D1CF4"/>
    <w:rsid w:val="003D1FD1"/>
    <w:rsid w:val="003D4DCF"/>
    <w:rsid w:val="003D7F87"/>
    <w:rsid w:val="003E068C"/>
    <w:rsid w:val="003E0AF2"/>
    <w:rsid w:val="003E198A"/>
    <w:rsid w:val="003E3897"/>
    <w:rsid w:val="003F0729"/>
    <w:rsid w:val="003F0882"/>
    <w:rsid w:val="003F27B6"/>
    <w:rsid w:val="003F3219"/>
    <w:rsid w:val="003F697E"/>
    <w:rsid w:val="00404ED7"/>
    <w:rsid w:val="00407B5F"/>
    <w:rsid w:val="0041111D"/>
    <w:rsid w:val="00411848"/>
    <w:rsid w:val="00412137"/>
    <w:rsid w:val="0041604F"/>
    <w:rsid w:val="0042079F"/>
    <w:rsid w:val="00420B85"/>
    <w:rsid w:val="00420D27"/>
    <w:rsid w:val="00421E64"/>
    <w:rsid w:val="00422D27"/>
    <w:rsid w:val="00423681"/>
    <w:rsid w:val="00426D46"/>
    <w:rsid w:val="0043290A"/>
    <w:rsid w:val="00434970"/>
    <w:rsid w:val="0043652E"/>
    <w:rsid w:val="004366E7"/>
    <w:rsid w:val="00436A0F"/>
    <w:rsid w:val="00437196"/>
    <w:rsid w:val="00437590"/>
    <w:rsid w:val="00437E66"/>
    <w:rsid w:val="004400CF"/>
    <w:rsid w:val="00442CA7"/>
    <w:rsid w:val="00443D91"/>
    <w:rsid w:val="004441DE"/>
    <w:rsid w:val="00446A7C"/>
    <w:rsid w:val="00450BEA"/>
    <w:rsid w:val="00450CE8"/>
    <w:rsid w:val="00451BCC"/>
    <w:rsid w:val="0045482D"/>
    <w:rsid w:val="00454C8C"/>
    <w:rsid w:val="004550F7"/>
    <w:rsid w:val="00456848"/>
    <w:rsid w:val="00460422"/>
    <w:rsid w:val="00460EE1"/>
    <w:rsid w:val="004615FC"/>
    <w:rsid w:val="00462962"/>
    <w:rsid w:val="004642FA"/>
    <w:rsid w:val="00464411"/>
    <w:rsid w:val="00465762"/>
    <w:rsid w:val="0046586A"/>
    <w:rsid w:val="00465D59"/>
    <w:rsid w:val="00466EFF"/>
    <w:rsid w:val="00470C38"/>
    <w:rsid w:val="00474955"/>
    <w:rsid w:val="0047546A"/>
    <w:rsid w:val="0047560C"/>
    <w:rsid w:val="00475820"/>
    <w:rsid w:val="004809DF"/>
    <w:rsid w:val="00480DE2"/>
    <w:rsid w:val="00482EB1"/>
    <w:rsid w:val="00483213"/>
    <w:rsid w:val="0048601C"/>
    <w:rsid w:val="0048616D"/>
    <w:rsid w:val="004869A6"/>
    <w:rsid w:val="004955F4"/>
    <w:rsid w:val="004962AD"/>
    <w:rsid w:val="00497037"/>
    <w:rsid w:val="00497CB8"/>
    <w:rsid w:val="004A0240"/>
    <w:rsid w:val="004A279F"/>
    <w:rsid w:val="004A2B50"/>
    <w:rsid w:val="004A3641"/>
    <w:rsid w:val="004A37A7"/>
    <w:rsid w:val="004B0C28"/>
    <w:rsid w:val="004B1B2A"/>
    <w:rsid w:val="004B3AB2"/>
    <w:rsid w:val="004B6657"/>
    <w:rsid w:val="004B74F8"/>
    <w:rsid w:val="004C0352"/>
    <w:rsid w:val="004C2555"/>
    <w:rsid w:val="004C3311"/>
    <w:rsid w:val="004C4080"/>
    <w:rsid w:val="004C4258"/>
    <w:rsid w:val="004C4CD1"/>
    <w:rsid w:val="004D1F83"/>
    <w:rsid w:val="004D4D97"/>
    <w:rsid w:val="004D4F4D"/>
    <w:rsid w:val="004D5734"/>
    <w:rsid w:val="004D68D4"/>
    <w:rsid w:val="004D76CC"/>
    <w:rsid w:val="004D7A43"/>
    <w:rsid w:val="004D7E00"/>
    <w:rsid w:val="004E12F7"/>
    <w:rsid w:val="004E561F"/>
    <w:rsid w:val="004E6C7F"/>
    <w:rsid w:val="004E796E"/>
    <w:rsid w:val="004F1284"/>
    <w:rsid w:val="004F4720"/>
    <w:rsid w:val="004F4E8A"/>
    <w:rsid w:val="004F50CC"/>
    <w:rsid w:val="004F5DA1"/>
    <w:rsid w:val="004F7DCB"/>
    <w:rsid w:val="00503710"/>
    <w:rsid w:val="00504C22"/>
    <w:rsid w:val="005057C0"/>
    <w:rsid w:val="00507564"/>
    <w:rsid w:val="00507D0F"/>
    <w:rsid w:val="005105DB"/>
    <w:rsid w:val="00511751"/>
    <w:rsid w:val="00512BF7"/>
    <w:rsid w:val="00513981"/>
    <w:rsid w:val="005139C3"/>
    <w:rsid w:val="00514257"/>
    <w:rsid w:val="00517481"/>
    <w:rsid w:val="005179E5"/>
    <w:rsid w:val="00520905"/>
    <w:rsid w:val="005276D1"/>
    <w:rsid w:val="00527EED"/>
    <w:rsid w:val="00530C1D"/>
    <w:rsid w:val="00532470"/>
    <w:rsid w:val="005327BE"/>
    <w:rsid w:val="00532D78"/>
    <w:rsid w:val="00533125"/>
    <w:rsid w:val="005336E0"/>
    <w:rsid w:val="00537B15"/>
    <w:rsid w:val="00537ECE"/>
    <w:rsid w:val="005405F0"/>
    <w:rsid w:val="00540A9D"/>
    <w:rsid w:val="005413B9"/>
    <w:rsid w:val="00545C5B"/>
    <w:rsid w:val="00547419"/>
    <w:rsid w:val="00553ADF"/>
    <w:rsid w:val="005543A7"/>
    <w:rsid w:val="00555A8C"/>
    <w:rsid w:val="00555C43"/>
    <w:rsid w:val="00555D90"/>
    <w:rsid w:val="00557526"/>
    <w:rsid w:val="00561395"/>
    <w:rsid w:val="005613AC"/>
    <w:rsid w:val="00562817"/>
    <w:rsid w:val="00562B57"/>
    <w:rsid w:val="00565F5F"/>
    <w:rsid w:val="00570A82"/>
    <w:rsid w:val="0057162B"/>
    <w:rsid w:val="00574D3A"/>
    <w:rsid w:val="005776D7"/>
    <w:rsid w:val="00577CC1"/>
    <w:rsid w:val="0058136D"/>
    <w:rsid w:val="005821B7"/>
    <w:rsid w:val="00582DE6"/>
    <w:rsid w:val="00584490"/>
    <w:rsid w:val="00584D91"/>
    <w:rsid w:val="005874B9"/>
    <w:rsid w:val="00590AA9"/>
    <w:rsid w:val="005910F1"/>
    <w:rsid w:val="005914F0"/>
    <w:rsid w:val="0059263F"/>
    <w:rsid w:val="00592E72"/>
    <w:rsid w:val="005A15B1"/>
    <w:rsid w:val="005A2A3F"/>
    <w:rsid w:val="005A3270"/>
    <w:rsid w:val="005A3D65"/>
    <w:rsid w:val="005A7190"/>
    <w:rsid w:val="005B41E4"/>
    <w:rsid w:val="005B479F"/>
    <w:rsid w:val="005B5840"/>
    <w:rsid w:val="005B59BD"/>
    <w:rsid w:val="005B6CFF"/>
    <w:rsid w:val="005B702D"/>
    <w:rsid w:val="005C258B"/>
    <w:rsid w:val="005C26B2"/>
    <w:rsid w:val="005C5238"/>
    <w:rsid w:val="005D0AD3"/>
    <w:rsid w:val="005D2528"/>
    <w:rsid w:val="005D3034"/>
    <w:rsid w:val="005D6476"/>
    <w:rsid w:val="005D66F9"/>
    <w:rsid w:val="005D6B6D"/>
    <w:rsid w:val="005D7935"/>
    <w:rsid w:val="005E1582"/>
    <w:rsid w:val="005E3348"/>
    <w:rsid w:val="005E4C56"/>
    <w:rsid w:val="005E6EF8"/>
    <w:rsid w:val="005E7A27"/>
    <w:rsid w:val="00602773"/>
    <w:rsid w:val="00602A52"/>
    <w:rsid w:val="00604FBF"/>
    <w:rsid w:val="006052EF"/>
    <w:rsid w:val="00605E0B"/>
    <w:rsid w:val="006061E3"/>
    <w:rsid w:val="00611911"/>
    <w:rsid w:val="0061340C"/>
    <w:rsid w:val="00613A11"/>
    <w:rsid w:val="00614572"/>
    <w:rsid w:val="00615430"/>
    <w:rsid w:val="00616B27"/>
    <w:rsid w:val="0061728F"/>
    <w:rsid w:val="0061745A"/>
    <w:rsid w:val="006218D3"/>
    <w:rsid w:val="00622EA1"/>
    <w:rsid w:val="00623361"/>
    <w:rsid w:val="00624A71"/>
    <w:rsid w:val="00627170"/>
    <w:rsid w:val="00627DC4"/>
    <w:rsid w:val="00630B74"/>
    <w:rsid w:val="00630E79"/>
    <w:rsid w:val="006316BB"/>
    <w:rsid w:val="00631A35"/>
    <w:rsid w:val="006369DE"/>
    <w:rsid w:val="00637444"/>
    <w:rsid w:val="0064002B"/>
    <w:rsid w:val="00645FD7"/>
    <w:rsid w:val="0065162B"/>
    <w:rsid w:val="00651F6D"/>
    <w:rsid w:val="0065223A"/>
    <w:rsid w:val="00653EE2"/>
    <w:rsid w:val="00654AC9"/>
    <w:rsid w:val="006560B5"/>
    <w:rsid w:val="00657DE2"/>
    <w:rsid w:val="00661455"/>
    <w:rsid w:val="0066199B"/>
    <w:rsid w:val="00661C52"/>
    <w:rsid w:val="00662904"/>
    <w:rsid w:val="00662BFB"/>
    <w:rsid w:val="00664138"/>
    <w:rsid w:val="00664313"/>
    <w:rsid w:val="00665BE9"/>
    <w:rsid w:val="00667B95"/>
    <w:rsid w:val="00671E86"/>
    <w:rsid w:val="00675878"/>
    <w:rsid w:val="006767A8"/>
    <w:rsid w:val="00676AA2"/>
    <w:rsid w:val="00676B38"/>
    <w:rsid w:val="00677FFD"/>
    <w:rsid w:val="006818A2"/>
    <w:rsid w:val="00681FC4"/>
    <w:rsid w:val="0068582B"/>
    <w:rsid w:val="006918F9"/>
    <w:rsid w:val="006973F9"/>
    <w:rsid w:val="006A0781"/>
    <w:rsid w:val="006A190A"/>
    <w:rsid w:val="006A29A5"/>
    <w:rsid w:val="006A3D8E"/>
    <w:rsid w:val="006B2351"/>
    <w:rsid w:val="006B2BF0"/>
    <w:rsid w:val="006B2C8C"/>
    <w:rsid w:val="006B2F31"/>
    <w:rsid w:val="006B2F3A"/>
    <w:rsid w:val="006B6220"/>
    <w:rsid w:val="006B6B86"/>
    <w:rsid w:val="006B707B"/>
    <w:rsid w:val="006B7179"/>
    <w:rsid w:val="006C0F5E"/>
    <w:rsid w:val="006C109A"/>
    <w:rsid w:val="006C1966"/>
    <w:rsid w:val="006C2D99"/>
    <w:rsid w:val="006C3737"/>
    <w:rsid w:val="006C39D8"/>
    <w:rsid w:val="006C6811"/>
    <w:rsid w:val="006C7063"/>
    <w:rsid w:val="006C7B30"/>
    <w:rsid w:val="006D2191"/>
    <w:rsid w:val="006D3C48"/>
    <w:rsid w:val="006D710D"/>
    <w:rsid w:val="006E136A"/>
    <w:rsid w:val="006E251E"/>
    <w:rsid w:val="006E2C11"/>
    <w:rsid w:val="006E385B"/>
    <w:rsid w:val="006E6F4C"/>
    <w:rsid w:val="006F47BF"/>
    <w:rsid w:val="006F52D3"/>
    <w:rsid w:val="006F680F"/>
    <w:rsid w:val="007050AB"/>
    <w:rsid w:val="0071056E"/>
    <w:rsid w:val="00710956"/>
    <w:rsid w:val="00712557"/>
    <w:rsid w:val="00712DD8"/>
    <w:rsid w:val="00714DFB"/>
    <w:rsid w:val="00715796"/>
    <w:rsid w:val="00717623"/>
    <w:rsid w:val="007178CA"/>
    <w:rsid w:val="007214B0"/>
    <w:rsid w:val="007225A1"/>
    <w:rsid w:val="00723E89"/>
    <w:rsid w:val="0072404B"/>
    <w:rsid w:val="007244D4"/>
    <w:rsid w:val="0072459B"/>
    <w:rsid w:val="007248F8"/>
    <w:rsid w:val="00725667"/>
    <w:rsid w:val="00725959"/>
    <w:rsid w:val="00726A01"/>
    <w:rsid w:val="0073210A"/>
    <w:rsid w:val="007357BA"/>
    <w:rsid w:val="007357D9"/>
    <w:rsid w:val="00736081"/>
    <w:rsid w:val="00736493"/>
    <w:rsid w:val="00737BDD"/>
    <w:rsid w:val="00737D91"/>
    <w:rsid w:val="00740521"/>
    <w:rsid w:val="007406C4"/>
    <w:rsid w:val="0074076C"/>
    <w:rsid w:val="0074090E"/>
    <w:rsid w:val="00744464"/>
    <w:rsid w:val="00745C9F"/>
    <w:rsid w:val="00745EA6"/>
    <w:rsid w:val="00747915"/>
    <w:rsid w:val="00747F0E"/>
    <w:rsid w:val="0075052A"/>
    <w:rsid w:val="00751C7D"/>
    <w:rsid w:val="0075618B"/>
    <w:rsid w:val="00756A6F"/>
    <w:rsid w:val="00762053"/>
    <w:rsid w:val="007620D0"/>
    <w:rsid w:val="00763546"/>
    <w:rsid w:val="007636D2"/>
    <w:rsid w:val="007659D2"/>
    <w:rsid w:val="00770117"/>
    <w:rsid w:val="00771485"/>
    <w:rsid w:val="0077170D"/>
    <w:rsid w:val="0077526B"/>
    <w:rsid w:val="00776C1D"/>
    <w:rsid w:val="00776DD4"/>
    <w:rsid w:val="0077725B"/>
    <w:rsid w:val="00777B74"/>
    <w:rsid w:val="00777E90"/>
    <w:rsid w:val="0078080B"/>
    <w:rsid w:val="00781D63"/>
    <w:rsid w:val="007825A9"/>
    <w:rsid w:val="00786385"/>
    <w:rsid w:val="00787810"/>
    <w:rsid w:val="00790C85"/>
    <w:rsid w:val="00791FF8"/>
    <w:rsid w:val="0079500E"/>
    <w:rsid w:val="00795A37"/>
    <w:rsid w:val="00795EEC"/>
    <w:rsid w:val="007A3AD3"/>
    <w:rsid w:val="007A4873"/>
    <w:rsid w:val="007A4EFF"/>
    <w:rsid w:val="007A71FD"/>
    <w:rsid w:val="007B1ED4"/>
    <w:rsid w:val="007B257A"/>
    <w:rsid w:val="007B2729"/>
    <w:rsid w:val="007B2EF2"/>
    <w:rsid w:val="007B3741"/>
    <w:rsid w:val="007B5225"/>
    <w:rsid w:val="007B7281"/>
    <w:rsid w:val="007C06A4"/>
    <w:rsid w:val="007C161F"/>
    <w:rsid w:val="007C34C1"/>
    <w:rsid w:val="007C3A74"/>
    <w:rsid w:val="007C41CB"/>
    <w:rsid w:val="007C4C5D"/>
    <w:rsid w:val="007C5496"/>
    <w:rsid w:val="007C5B91"/>
    <w:rsid w:val="007C5DE4"/>
    <w:rsid w:val="007C5E46"/>
    <w:rsid w:val="007C73B5"/>
    <w:rsid w:val="007D0BD3"/>
    <w:rsid w:val="007D306C"/>
    <w:rsid w:val="007D33F0"/>
    <w:rsid w:val="007D3AE5"/>
    <w:rsid w:val="007D3B53"/>
    <w:rsid w:val="007D58C8"/>
    <w:rsid w:val="007D5EEF"/>
    <w:rsid w:val="007E17E3"/>
    <w:rsid w:val="007E1CC8"/>
    <w:rsid w:val="007E20CB"/>
    <w:rsid w:val="007E25AB"/>
    <w:rsid w:val="007E4B73"/>
    <w:rsid w:val="007E5C72"/>
    <w:rsid w:val="007E6D86"/>
    <w:rsid w:val="007E7997"/>
    <w:rsid w:val="007F07DA"/>
    <w:rsid w:val="007F1893"/>
    <w:rsid w:val="007F41DC"/>
    <w:rsid w:val="007F5B01"/>
    <w:rsid w:val="007F5C21"/>
    <w:rsid w:val="00801382"/>
    <w:rsid w:val="0080294D"/>
    <w:rsid w:val="00803494"/>
    <w:rsid w:val="0080393A"/>
    <w:rsid w:val="008043AA"/>
    <w:rsid w:val="00805361"/>
    <w:rsid w:val="0080780F"/>
    <w:rsid w:val="008209A1"/>
    <w:rsid w:val="00821BD0"/>
    <w:rsid w:val="0083151D"/>
    <w:rsid w:val="008326DB"/>
    <w:rsid w:val="00832835"/>
    <w:rsid w:val="0083697C"/>
    <w:rsid w:val="008417D0"/>
    <w:rsid w:val="0084295C"/>
    <w:rsid w:val="0084363A"/>
    <w:rsid w:val="00843D65"/>
    <w:rsid w:val="00846905"/>
    <w:rsid w:val="00847E37"/>
    <w:rsid w:val="00853A48"/>
    <w:rsid w:val="00853AD5"/>
    <w:rsid w:val="0085444D"/>
    <w:rsid w:val="00857017"/>
    <w:rsid w:val="00860706"/>
    <w:rsid w:val="00865526"/>
    <w:rsid w:val="0087067F"/>
    <w:rsid w:val="0087251A"/>
    <w:rsid w:val="00872DC0"/>
    <w:rsid w:val="008734F6"/>
    <w:rsid w:val="00873CFA"/>
    <w:rsid w:val="00874490"/>
    <w:rsid w:val="008757E3"/>
    <w:rsid w:val="00876334"/>
    <w:rsid w:val="00876EC1"/>
    <w:rsid w:val="008777A4"/>
    <w:rsid w:val="008778D9"/>
    <w:rsid w:val="00880DE1"/>
    <w:rsid w:val="00881C60"/>
    <w:rsid w:val="00882413"/>
    <w:rsid w:val="008840AD"/>
    <w:rsid w:val="00894201"/>
    <w:rsid w:val="008946C9"/>
    <w:rsid w:val="00894747"/>
    <w:rsid w:val="008966CD"/>
    <w:rsid w:val="00897B44"/>
    <w:rsid w:val="008A01ED"/>
    <w:rsid w:val="008A136C"/>
    <w:rsid w:val="008A1E8E"/>
    <w:rsid w:val="008A2AA3"/>
    <w:rsid w:val="008A4EA9"/>
    <w:rsid w:val="008B0C2A"/>
    <w:rsid w:val="008B0EE2"/>
    <w:rsid w:val="008B15F6"/>
    <w:rsid w:val="008B1696"/>
    <w:rsid w:val="008B1D44"/>
    <w:rsid w:val="008B31C6"/>
    <w:rsid w:val="008B3882"/>
    <w:rsid w:val="008B3FFA"/>
    <w:rsid w:val="008B679C"/>
    <w:rsid w:val="008C016D"/>
    <w:rsid w:val="008C0D00"/>
    <w:rsid w:val="008C0E2B"/>
    <w:rsid w:val="008C1524"/>
    <w:rsid w:val="008C28E9"/>
    <w:rsid w:val="008C3FF6"/>
    <w:rsid w:val="008C75A3"/>
    <w:rsid w:val="008D0C5D"/>
    <w:rsid w:val="008D2C1C"/>
    <w:rsid w:val="008D3D96"/>
    <w:rsid w:val="008D43C9"/>
    <w:rsid w:val="008D67DD"/>
    <w:rsid w:val="008D72AD"/>
    <w:rsid w:val="008E00E6"/>
    <w:rsid w:val="008E04B8"/>
    <w:rsid w:val="008E414C"/>
    <w:rsid w:val="008E4A5E"/>
    <w:rsid w:val="008E5686"/>
    <w:rsid w:val="008E6E4D"/>
    <w:rsid w:val="008E77AA"/>
    <w:rsid w:val="008E7CB7"/>
    <w:rsid w:val="008F05CE"/>
    <w:rsid w:val="008F2DB3"/>
    <w:rsid w:val="008F318F"/>
    <w:rsid w:val="008F5B8D"/>
    <w:rsid w:val="008F6CFB"/>
    <w:rsid w:val="00901105"/>
    <w:rsid w:val="009019E9"/>
    <w:rsid w:val="009040CF"/>
    <w:rsid w:val="0090558E"/>
    <w:rsid w:val="009058D6"/>
    <w:rsid w:val="0090606F"/>
    <w:rsid w:val="00907E13"/>
    <w:rsid w:val="009114C7"/>
    <w:rsid w:val="0091257B"/>
    <w:rsid w:val="009137C0"/>
    <w:rsid w:val="00913A8B"/>
    <w:rsid w:val="009145FB"/>
    <w:rsid w:val="00915DE6"/>
    <w:rsid w:val="00916A14"/>
    <w:rsid w:val="00920A0F"/>
    <w:rsid w:val="0092222F"/>
    <w:rsid w:val="00925027"/>
    <w:rsid w:val="00927F05"/>
    <w:rsid w:val="00927FD1"/>
    <w:rsid w:val="0093177E"/>
    <w:rsid w:val="00931E52"/>
    <w:rsid w:val="0093348E"/>
    <w:rsid w:val="009335A3"/>
    <w:rsid w:val="00933A12"/>
    <w:rsid w:val="009348C2"/>
    <w:rsid w:val="009358FE"/>
    <w:rsid w:val="009369C7"/>
    <w:rsid w:val="009372D4"/>
    <w:rsid w:val="0094207D"/>
    <w:rsid w:val="00945140"/>
    <w:rsid w:val="00945B8F"/>
    <w:rsid w:val="009467D3"/>
    <w:rsid w:val="00947DDF"/>
    <w:rsid w:val="009525FC"/>
    <w:rsid w:val="00953CFA"/>
    <w:rsid w:val="00953F20"/>
    <w:rsid w:val="00956DA9"/>
    <w:rsid w:val="00957057"/>
    <w:rsid w:val="00957958"/>
    <w:rsid w:val="009609B6"/>
    <w:rsid w:val="0096186C"/>
    <w:rsid w:val="00961AD5"/>
    <w:rsid w:val="00961EBA"/>
    <w:rsid w:val="0096234F"/>
    <w:rsid w:val="009632A4"/>
    <w:rsid w:val="009641B3"/>
    <w:rsid w:val="009703D0"/>
    <w:rsid w:val="00974B9D"/>
    <w:rsid w:val="00975962"/>
    <w:rsid w:val="00975C9F"/>
    <w:rsid w:val="00977298"/>
    <w:rsid w:val="00977358"/>
    <w:rsid w:val="00981107"/>
    <w:rsid w:val="00981B5A"/>
    <w:rsid w:val="00982777"/>
    <w:rsid w:val="00982D60"/>
    <w:rsid w:val="00982F94"/>
    <w:rsid w:val="00984775"/>
    <w:rsid w:val="00984960"/>
    <w:rsid w:val="00985FA0"/>
    <w:rsid w:val="0098633A"/>
    <w:rsid w:val="00986406"/>
    <w:rsid w:val="0098694D"/>
    <w:rsid w:val="009922F6"/>
    <w:rsid w:val="00992962"/>
    <w:rsid w:val="00993282"/>
    <w:rsid w:val="00993E61"/>
    <w:rsid w:val="0099702D"/>
    <w:rsid w:val="009976A2"/>
    <w:rsid w:val="009A0F33"/>
    <w:rsid w:val="009A41DC"/>
    <w:rsid w:val="009A5F58"/>
    <w:rsid w:val="009A601A"/>
    <w:rsid w:val="009A6E2E"/>
    <w:rsid w:val="009B0355"/>
    <w:rsid w:val="009B293D"/>
    <w:rsid w:val="009B3A62"/>
    <w:rsid w:val="009B6598"/>
    <w:rsid w:val="009B6853"/>
    <w:rsid w:val="009C001D"/>
    <w:rsid w:val="009C0B93"/>
    <w:rsid w:val="009C2AD7"/>
    <w:rsid w:val="009C30AB"/>
    <w:rsid w:val="009C33E3"/>
    <w:rsid w:val="009C5725"/>
    <w:rsid w:val="009C6672"/>
    <w:rsid w:val="009D0BDD"/>
    <w:rsid w:val="009D166D"/>
    <w:rsid w:val="009D1DCF"/>
    <w:rsid w:val="009D1F20"/>
    <w:rsid w:val="009D3709"/>
    <w:rsid w:val="009D6E4B"/>
    <w:rsid w:val="009E202F"/>
    <w:rsid w:val="009E2B67"/>
    <w:rsid w:val="009E3B9E"/>
    <w:rsid w:val="009E641D"/>
    <w:rsid w:val="009E67D1"/>
    <w:rsid w:val="009F1E26"/>
    <w:rsid w:val="009F41BC"/>
    <w:rsid w:val="00A00015"/>
    <w:rsid w:val="00A02BE0"/>
    <w:rsid w:val="00A02D53"/>
    <w:rsid w:val="00A05CFA"/>
    <w:rsid w:val="00A067B8"/>
    <w:rsid w:val="00A07601"/>
    <w:rsid w:val="00A07BC7"/>
    <w:rsid w:val="00A11A45"/>
    <w:rsid w:val="00A11EEE"/>
    <w:rsid w:val="00A1245D"/>
    <w:rsid w:val="00A13106"/>
    <w:rsid w:val="00A13CDD"/>
    <w:rsid w:val="00A175E2"/>
    <w:rsid w:val="00A213B7"/>
    <w:rsid w:val="00A225F7"/>
    <w:rsid w:val="00A253A5"/>
    <w:rsid w:val="00A2677A"/>
    <w:rsid w:val="00A31247"/>
    <w:rsid w:val="00A32123"/>
    <w:rsid w:val="00A33B74"/>
    <w:rsid w:val="00A35C11"/>
    <w:rsid w:val="00A366E6"/>
    <w:rsid w:val="00A40B12"/>
    <w:rsid w:val="00A43EE9"/>
    <w:rsid w:val="00A43F40"/>
    <w:rsid w:val="00A4420C"/>
    <w:rsid w:val="00A44899"/>
    <w:rsid w:val="00A44FF4"/>
    <w:rsid w:val="00A4554A"/>
    <w:rsid w:val="00A507F2"/>
    <w:rsid w:val="00A53780"/>
    <w:rsid w:val="00A53864"/>
    <w:rsid w:val="00A547C0"/>
    <w:rsid w:val="00A54AC1"/>
    <w:rsid w:val="00A54C3E"/>
    <w:rsid w:val="00A56BBA"/>
    <w:rsid w:val="00A576C5"/>
    <w:rsid w:val="00A579C0"/>
    <w:rsid w:val="00A62B55"/>
    <w:rsid w:val="00A63F83"/>
    <w:rsid w:val="00A670DA"/>
    <w:rsid w:val="00A74B07"/>
    <w:rsid w:val="00A74B3A"/>
    <w:rsid w:val="00A75691"/>
    <w:rsid w:val="00A76ACE"/>
    <w:rsid w:val="00A83899"/>
    <w:rsid w:val="00A845E0"/>
    <w:rsid w:val="00A849BE"/>
    <w:rsid w:val="00A85326"/>
    <w:rsid w:val="00A86543"/>
    <w:rsid w:val="00A874DA"/>
    <w:rsid w:val="00A87DA1"/>
    <w:rsid w:val="00A90326"/>
    <w:rsid w:val="00A92AD9"/>
    <w:rsid w:val="00A955A7"/>
    <w:rsid w:val="00A964DD"/>
    <w:rsid w:val="00A96F5E"/>
    <w:rsid w:val="00A97C52"/>
    <w:rsid w:val="00A97D6D"/>
    <w:rsid w:val="00AA11B3"/>
    <w:rsid w:val="00AA271F"/>
    <w:rsid w:val="00AA3640"/>
    <w:rsid w:val="00AA3F84"/>
    <w:rsid w:val="00AA5A6B"/>
    <w:rsid w:val="00AA7167"/>
    <w:rsid w:val="00AB0204"/>
    <w:rsid w:val="00AB3D9D"/>
    <w:rsid w:val="00AB56CD"/>
    <w:rsid w:val="00AB7D5E"/>
    <w:rsid w:val="00AC46BE"/>
    <w:rsid w:val="00AD0F75"/>
    <w:rsid w:val="00AD1138"/>
    <w:rsid w:val="00AD67A0"/>
    <w:rsid w:val="00AE136C"/>
    <w:rsid w:val="00AE2A12"/>
    <w:rsid w:val="00AE417A"/>
    <w:rsid w:val="00AE5CB7"/>
    <w:rsid w:val="00AE709E"/>
    <w:rsid w:val="00AE784C"/>
    <w:rsid w:val="00AE7C6A"/>
    <w:rsid w:val="00AF4236"/>
    <w:rsid w:val="00AF5D5E"/>
    <w:rsid w:val="00AF666A"/>
    <w:rsid w:val="00AF7BBC"/>
    <w:rsid w:val="00B01A0C"/>
    <w:rsid w:val="00B01B8A"/>
    <w:rsid w:val="00B05307"/>
    <w:rsid w:val="00B06901"/>
    <w:rsid w:val="00B11F95"/>
    <w:rsid w:val="00B12CD9"/>
    <w:rsid w:val="00B13E5D"/>
    <w:rsid w:val="00B16199"/>
    <w:rsid w:val="00B21C39"/>
    <w:rsid w:val="00B22446"/>
    <w:rsid w:val="00B27F5A"/>
    <w:rsid w:val="00B330A3"/>
    <w:rsid w:val="00B41073"/>
    <w:rsid w:val="00B41F3C"/>
    <w:rsid w:val="00B423DF"/>
    <w:rsid w:val="00B4413E"/>
    <w:rsid w:val="00B44E2A"/>
    <w:rsid w:val="00B52928"/>
    <w:rsid w:val="00B52CD3"/>
    <w:rsid w:val="00B54409"/>
    <w:rsid w:val="00B55D66"/>
    <w:rsid w:val="00B636B2"/>
    <w:rsid w:val="00B64263"/>
    <w:rsid w:val="00B676CD"/>
    <w:rsid w:val="00B72181"/>
    <w:rsid w:val="00B73E30"/>
    <w:rsid w:val="00B84188"/>
    <w:rsid w:val="00B84AB3"/>
    <w:rsid w:val="00B8606F"/>
    <w:rsid w:val="00B87E15"/>
    <w:rsid w:val="00B900E9"/>
    <w:rsid w:val="00B90E16"/>
    <w:rsid w:val="00B917B0"/>
    <w:rsid w:val="00B91B43"/>
    <w:rsid w:val="00B92596"/>
    <w:rsid w:val="00B92DE2"/>
    <w:rsid w:val="00B93B59"/>
    <w:rsid w:val="00B93DF3"/>
    <w:rsid w:val="00B93F75"/>
    <w:rsid w:val="00B94EA2"/>
    <w:rsid w:val="00B97449"/>
    <w:rsid w:val="00BA098F"/>
    <w:rsid w:val="00BA2DB1"/>
    <w:rsid w:val="00BB4662"/>
    <w:rsid w:val="00BB4CEF"/>
    <w:rsid w:val="00BB69B3"/>
    <w:rsid w:val="00BC1907"/>
    <w:rsid w:val="00BC1AC0"/>
    <w:rsid w:val="00BC1E6A"/>
    <w:rsid w:val="00BC2118"/>
    <w:rsid w:val="00BC699B"/>
    <w:rsid w:val="00BC6AB1"/>
    <w:rsid w:val="00BD1B9D"/>
    <w:rsid w:val="00BD4CC6"/>
    <w:rsid w:val="00BD6C73"/>
    <w:rsid w:val="00BD7AFF"/>
    <w:rsid w:val="00BE1E93"/>
    <w:rsid w:val="00BE1EF0"/>
    <w:rsid w:val="00BE5FCA"/>
    <w:rsid w:val="00BE6F94"/>
    <w:rsid w:val="00BE7B56"/>
    <w:rsid w:val="00BF120D"/>
    <w:rsid w:val="00BF27B2"/>
    <w:rsid w:val="00BF2D57"/>
    <w:rsid w:val="00BF34DB"/>
    <w:rsid w:val="00C00B4D"/>
    <w:rsid w:val="00C0150D"/>
    <w:rsid w:val="00C01972"/>
    <w:rsid w:val="00C0488F"/>
    <w:rsid w:val="00C1062E"/>
    <w:rsid w:val="00C12A5A"/>
    <w:rsid w:val="00C13367"/>
    <w:rsid w:val="00C13CB7"/>
    <w:rsid w:val="00C15AFC"/>
    <w:rsid w:val="00C16406"/>
    <w:rsid w:val="00C22A98"/>
    <w:rsid w:val="00C238AC"/>
    <w:rsid w:val="00C23A88"/>
    <w:rsid w:val="00C252BD"/>
    <w:rsid w:val="00C34CC2"/>
    <w:rsid w:val="00C36019"/>
    <w:rsid w:val="00C36333"/>
    <w:rsid w:val="00C37662"/>
    <w:rsid w:val="00C37E6A"/>
    <w:rsid w:val="00C40726"/>
    <w:rsid w:val="00C41350"/>
    <w:rsid w:val="00C4145D"/>
    <w:rsid w:val="00C41F08"/>
    <w:rsid w:val="00C43400"/>
    <w:rsid w:val="00C43A33"/>
    <w:rsid w:val="00C4502F"/>
    <w:rsid w:val="00C452FF"/>
    <w:rsid w:val="00C4546F"/>
    <w:rsid w:val="00C4557D"/>
    <w:rsid w:val="00C46A5F"/>
    <w:rsid w:val="00C50CFF"/>
    <w:rsid w:val="00C51188"/>
    <w:rsid w:val="00C5673E"/>
    <w:rsid w:val="00C56918"/>
    <w:rsid w:val="00C6527E"/>
    <w:rsid w:val="00C67E84"/>
    <w:rsid w:val="00C77EA0"/>
    <w:rsid w:val="00C803CF"/>
    <w:rsid w:val="00C8235A"/>
    <w:rsid w:val="00C82713"/>
    <w:rsid w:val="00C82F95"/>
    <w:rsid w:val="00C90E60"/>
    <w:rsid w:val="00C931EC"/>
    <w:rsid w:val="00C937B4"/>
    <w:rsid w:val="00C94664"/>
    <w:rsid w:val="00C953A8"/>
    <w:rsid w:val="00C95BF9"/>
    <w:rsid w:val="00C95FF5"/>
    <w:rsid w:val="00C96ADC"/>
    <w:rsid w:val="00CA1735"/>
    <w:rsid w:val="00CA4956"/>
    <w:rsid w:val="00CA4975"/>
    <w:rsid w:val="00CB0509"/>
    <w:rsid w:val="00CB08A0"/>
    <w:rsid w:val="00CB2A12"/>
    <w:rsid w:val="00CB340C"/>
    <w:rsid w:val="00CB4ED8"/>
    <w:rsid w:val="00CB761E"/>
    <w:rsid w:val="00CC033D"/>
    <w:rsid w:val="00CC0370"/>
    <w:rsid w:val="00CC049A"/>
    <w:rsid w:val="00CC0CB4"/>
    <w:rsid w:val="00CC284D"/>
    <w:rsid w:val="00CC3308"/>
    <w:rsid w:val="00CC447F"/>
    <w:rsid w:val="00CC55CF"/>
    <w:rsid w:val="00CC6FB6"/>
    <w:rsid w:val="00CC7F88"/>
    <w:rsid w:val="00CD01EA"/>
    <w:rsid w:val="00CD19A6"/>
    <w:rsid w:val="00CD1D73"/>
    <w:rsid w:val="00CD2032"/>
    <w:rsid w:val="00CD3332"/>
    <w:rsid w:val="00CD37A6"/>
    <w:rsid w:val="00CD40C1"/>
    <w:rsid w:val="00CE12FD"/>
    <w:rsid w:val="00CE23EF"/>
    <w:rsid w:val="00CE2EA4"/>
    <w:rsid w:val="00CE338D"/>
    <w:rsid w:val="00CE3497"/>
    <w:rsid w:val="00CE383F"/>
    <w:rsid w:val="00CE4535"/>
    <w:rsid w:val="00CE5F4A"/>
    <w:rsid w:val="00CE640B"/>
    <w:rsid w:val="00CE6885"/>
    <w:rsid w:val="00CE7035"/>
    <w:rsid w:val="00CF3772"/>
    <w:rsid w:val="00CF51DE"/>
    <w:rsid w:val="00CF520D"/>
    <w:rsid w:val="00D011C7"/>
    <w:rsid w:val="00D02751"/>
    <w:rsid w:val="00D04CCF"/>
    <w:rsid w:val="00D056E0"/>
    <w:rsid w:val="00D06F96"/>
    <w:rsid w:val="00D11FB2"/>
    <w:rsid w:val="00D137C1"/>
    <w:rsid w:val="00D13B28"/>
    <w:rsid w:val="00D15AC0"/>
    <w:rsid w:val="00D15EC0"/>
    <w:rsid w:val="00D20DD3"/>
    <w:rsid w:val="00D21097"/>
    <w:rsid w:val="00D21194"/>
    <w:rsid w:val="00D226E2"/>
    <w:rsid w:val="00D22A37"/>
    <w:rsid w:val="00D236EA"/>
    <w:rsid w:val="00D30304"/>
    <w:rsid w:val="00D3096C"/>
    <w:rsid w:val="00D33A07"/>
    <w:rsid w:val="00D33F96"/>
    <w:rsid w:val="00D35CD5"/>
    <w:rsid w:val="00D401A2"/>
    <w:rsid w:val="00D40DD2"/>
    <w:rsid w:val="00D41B7D"/>
    <w:rsid w:val="00D43298"/>
    <w:rsid w:val="00D4405A"/>
    <w:rsid w:val="00D456E1"/>
    <w:rsid w:val="00D45E4C"/>
    <w:rsid w:val="00D461A8"/>
    <w:rsid w:val="00D51F6D"/>
    <w:rsid w:val="00D538A9"/>
    <w:rsid w:val="00D55C4A"/>
    <w:rsid w:val="00D5699C"/>
    <w:rsid w:val="00D5783B"/>
    <w:rsid w:val="00D5790D"/>
    <w:rsid w:val="00D6061B"/>
    <w:rsid w:val="00D6343E"/>
    <w:rsid w:val="00D65097"/>
    <w:rsid w:val="00D6613B"/>
    <w:rsid w:val="00D668B9"/>
    <w:rsid w:val="00D6790D"/>
    <w:rsid w:val="00D70F60"/>
    <w:rsid w:val="00D7214A"/>
    <w:rsid w:val="00D72948"/>
    <w:rsid w:val="00D74A54"/>
    <w:rsid w:val="00D76425"/>
    <w:rsid w:val="00D81A1E"/>
    <w:rsid w:val="00D81A5B"/>
    <w:rsid w:val="00D85C9F"/>
    <w:rsid w:val="00D85F71"/>
    <w:rsid w:val="00D868C9"/>
    <w:rsid w:val="00D91EA3"/>
    <w:rsid w:val="00D92426"/>
    <w:rsid w:val="00D932E6"/>
    <w:rsid w:val="00D93595"/>
    <w:rsid w:val="00D93C33"/>
    <w:rsid w:val="00D94141"/>
    <w:rsid w:val="00D96173"/>
    <w:rsid w:val="00D965D9"/>
    <w:rsid w:val="00D96B6B"/>
    <w:rsid w:val="00D97752"/>
    <w:rsid w:val="00DA2031"/>
    <w:rsid w:val="00DA28D5"/>
    <w:rsid w:val="00DA29DE"/>
    <w:rsid w:val="00DA5F0F"/>
    <w:rsid w:val="00DA765E"/>
    <w:rsid w:val="00DA76D4"/>
    <w:rsid w:val="00DB16D5"/>
    <w:rsid w:val="00DB2882"/>
    <w:rsid w:val="00DB72E6"/>
    <w:rsid w:val="00DC06F6"/>
    <w:rsid w:val="00DC4358"/>
    <w:rsid w:val="00DC5137"/>
    <w:rsid w:val="00DD0E2C"/>
    <w:rsid w:val="00DD160D"/>
    <w:rsid w:val="00DD1F93"/>
    <w:rsid w:val="00DD602E"/>
    <w:rsid w:val="00DD7684"/>
    <w:rsid w:val="00DD7837"/>
    <w:rsid w:val="00DE13D4"/>
    <w:rsid w:val="00DE1A51"/>
    <w:rsid w:val="00DE4A0E"/>
    <w:rsid w:val="00DE53CC"/>
    <w:rsid w:val="00DE611B"/>
    <w:rsid w:val="00DE7918"/>
    <w:rsid w:val="00E01C34"/>
    <w:rsid w:val="00E021FC"/>
    <w:rsid w:val="00E02648"/>
    <w:rsid w:val="00E02CE8"/>
    <w:rsid w:val="00E034EF"/>
    <w:rsid w:val="00E043E3"/>
    <w:rsid w:val="00E05693"/>
    <w:rsid w:val="00E06889"/>
    <w:rsid w:val="00E07E0D"/>
    <w:rsid w:val="00E11097"/>
    <w:rsid w:val="00E119F6"/>
    <w:rsid w:val="00E121B3"/>
    <w:rsid w:val="00E13BEE"/>
    <w:rsid w:val="00E13EC5"/>
    <w:rsid w:val="00E17C2C"/>
    <w:rsid w:val="00E200EF"/>
    <w:rsid w:val="00E2094E"/>
    <w:rsid w:val="00E23560"/>
    <w:rsid w:val="00E2384A"/>
    <w:rsid w:val="00E23D45"/>
    <w:rsid w:val="00E2410C"/>
    <w:rsid w:val="00E242FB"/>
    <w:rsid w:val="00E26AE3"/>
    <w:rsid w:val="00E30374"/>
    <w:rsid w:val="00E30746"/>
    <w:rsid w:val="00E31A3D"/>
    <w:rsid w:val="00E3484B"/>
    <w:rsid w:val="00E3592D"/>
    <w:rsid w:val="00E406E3"/>
    <w:rsid w:val="00E41152"/>
    <w:rsid w:val="00E42233"/>
    <w:rsid w:val="00E4558F"/>
    <w:rsid w:val="00E461F5"/>
    <w:rsid w:val="00E517B4"/>
    <w:rsid w:val="00E53F1A"/>
    <w:rsid w:val="00E544F0"/>
    <w:rsid w:val="00E54A47"/>
    <w:rsid w:val="00E57FC6"/>
    <w:rsid w:val="00E6111C"/>
    <w:rsid w:val="00E6253F"/>
    <w:rsid w:val="00E64C4E"/>
    <w:rsid w:val="00E65D3F"/>
    <w:rsid w:val="00E67F43"/>
    <w:rsid w:val="00E701E6"/>
    <w:rsid w:val="00E729E0"/>
    <w:rsid w:val="00E73A34"/>
    <w:rsid w:val="00E74515"/>
    <w:rsid w:val="00E759B5"/>
    <w:rsid w:val="00E764E2"/>
    <w:rsid w:val="00E81BAC"/>
    <w:rsid w:val="00E8404D"/>
    <w:rsid w:val="00E8494D"/>
    <w:rsid w:val="00E8632F"/>
    <w:rsid w:val="00E86729"/>
    <w:rsid w:val="00E92D63"/>
    <w:rsid w:val="00E939A9"/>
    <w:rsid w:val="00E97056"/>
    <w:rsid w:val="00E97C0F"/>
    <w:rsid w:val="00EA1BFE"/>
    <w:rsid w:val="00EA40C8"/>
    <w:rsid w:val="00EA7ADB"/>
    <w:rsid w:val="00EB165E"/>
    <w:rsid w:val="00EB1B09"/>
    <w:rsid w:val="00EB46BD"/>
    <w:rsid w:val="00EB53FE"/>
    <w:rsid w:val="00EB5B4D"/>
    <w:rsid w:val="00EB6145"/>
    <w:rsid w:val="00EC00BC"/>
    <w:rsid w:val="00EC455B"/>
    <w:rsid w:val="00EC710A"/>
    <w:rsid w:val="00EC7678"/>
    <w:rsid w:val="00ED49B4"/>
    <w:rsid w:val="00ED6DB6"/>
    <w:rsid w:val="00EE4F4F"/>
    <w:rsid w:val="00EE5049"/>
    <w:rsid w:val="00EE7DC1"/>
    <w:rsid w:val="00EF0FC8"/>
    <w:rsid w:val="00EF5342"/>
    <w:rsid w:val="00EF557C"/>
    <w:rsid w:val="00EF717A"/>
    <w:rsid w:val="00EF79D4"/>
    <w:rsid w:val="00F01254"/>
    <w:rsid w:val="00F03E79"/>
    <w:rsid w:val="00F03FAD"/>
    <w:rsid w:val="00F04BB5"/>
    <w:rsid w:val="00F057C3"/>
    <w:rsid w:val="00F06CD6"/>
    <w:rsid w:val="00F074D9"/>
    <w:rsid w:val="00F0767C"/>
    <w:rsid w:val="00F1161C"/>
    <w:rsid w:val="00F14106"/>
    <w:rsid w:val="00F2240F"/>
    <w:rsid w:val="00F30912"/>
    <w:rsid w:val="00F33BE5"/>
    <w:rsid w:val="00F34DCD"/>
    <w:rsid w:val="00F3510E"/>
    <w:rsid w:val="00F35889"/>
    <w:rsid w:val="00F40EC3"/>
    <w:rsid w:val="00F41A30"/>
    <w:rsid w:val="00F45251"/>
    <w:rsid w:val="00F45AAE"/>
    <w:rsid w:val="00F51027"/>
    <w:rsid w:val="00F51949"/>
    <w:rsid w:val="00F55BC2"/>
    <w:rsid w:val="00F576BD"/>
    <w:rsid w:val="00F57B2D"/>
    <w:rsid w:val="00F61109"/>
    <w:rsid w:val="00F61BFB"/>
    <w:rsid w:val="00F638F7"/>
    <w:rsid w:val="00F63C79"/>
    <w:rsid w:val="00F63EBE"/>
    <w:rsid w:val="00F6580D"/>
    <w:rsid w:val="00F65FE6"/>
    <w:rsid w:val="00F705CA"/>
    <w:rsid w:val="00F71CE2"/>
    <w:rsid w:val="00F720E7"/>
    <w:rsid w:val="00F72BFB"/>
    <w:rsid w:val="00F72D25"/>
    <w:rsid w:val="00F73054"/>
    <w:rsid w:val="00F759F4"/>
    <w:rsid w:val="00F82310"/>
    <w:rsid w:val="00F8639F"/>
    <w:rsid w:val="00F8776A"/>
    <w:rsid w:val="00F91193"/>
    <w:rsid w:val="00F914B8"/>
    <w:rsid w:val="00F92DA0"/>
    <w:rsid w:val="00F93D2A"/>
    <w:rsid w:val="00F95438"/>
    <w:rsid w:val="00FA0C70"/>
    <w:rsid w:val="00FA16D8"/>
    <w:rsid w:val="00FA2AD2"/>
    <w:rsid w:val="00FA62ED"/>
    <w:rsid w:val="00FA6A73"/>
    <w:rsid w:val="00FA71A9"/>
    <w:rsid w:val="00FB50CF"/>
    <w:rsid w:val="00FC055E"/>
    <w:rsid w:val="00FC2029"/>
    <w:rsid w:val="00FC2E3C"/>
    <w:rsid w:val="00FC31BE"/>
    <w:rsid w:val="00FC3E6C"/>
    <w:rsid w:val="00FC4235"/>
    <w:rsid w:val="00FC55A6"/>
    <w:rsid w:val="00FD0258"/>
    <w:rsid w:val="00FD0EC3"/>
    <w:rsid w:val="00FD2B15"/>
    <w:rsid w:val="00FD49A2"/>
    <w:rsid w:val="00FD7A2A"/>
    <w:rsid w:val="00FD7A5E"/>
    <w:rsid w:val="00FD7B92"/>
    <w:rsid w:val="00FE05F4"/>
    <w:rsid w:val="00FE0734"/>
    <w:rsid w:val="00FE1F15"/>
    <w:rsid w:val="00FE3B4C"/>
    <w:rsid w:val="00FE71CD"/>
    <w:rsid w:val="00FE78AC"/>
    <w:rsid w:val="00FF1063"/>
    <w:rsid w:val="00FF2A95"/>
    <w:rsid w:val="00FF4A30"/>
    <w:rsid w:val="00FF7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A74DA0"/>
  <w15:chartTrackingRefBased/>
  <w15:docId w15:val="{701F5B95-63C7-45A7-B3AD-FDC1D290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3E62"/>
    <w:rPr>
      <w:color w:val="0000FF"/>
      <w:u w:val="single"/>
    </w:rPr>
  </w:style>
  <w:style w:type="character" w:styleId="a4">
    <w:name w:val="annotation reference"/>
    <w:basedOn w:val="a0"/>
    <w:uiPriority w:val="99"/>
    <w:semiHidden/>
    <w:unhideWhenUsed/>
    <w:rsid w:val="00F40EC3"/>
    <w:rPr>
      <w:sz w:val="16"/>
      <w:szCs w:val="16"/>
    </w:rPr>
  </w:style>
  <w:style w:type="paragraph" w:styleId="a5">
    <w:name w:val="annotation text"/>
    <w:basedOn w:val="a"/>
    <w:link w:val="a6"/>
    <w:uiPriority w:val="99"/>
    <w:unhideWhenUsed/>
    <w:rsid w:val="00F40EC3"/>
    <w:pPr>
      <w:spacing w:line="240" w:lineRule="auto"/>
    </w:pPr>
    <w:rPr>
      <w:sz w:val="20"/>
      <w:szCs w:val="20"/>
    </w:rPr>
  </w:style>
  <w:style w:type="character" w:customStyle="1" w:styleId="a6">
    <w:name w:val="コメント文字列 (文字)"/>
    <w:basedOn w:val="a0"/>
    <w:link w:val="a5"/>
    <w:uiPriority w:val="99"/>
    <w:rsid w:val="00F40EC3"/>
    <w:rPr>
      <w:sz w:val="20"/>
      <w:szCs w:val="20"/>
    </w:rPr>
  </w:style>
  <w:style w:type="paragraph" w:styleId="a7">
    <w:name w:val="annotation subject"/>
    <w:basedOn w:val="a5"/>
    <w:next w:val="a5"/>
    <w:link w:val="a8"/>
    <w:uiPriority w:val="99"/>
    <w:semiHidden/>
    <w:unhideWhenUsed/>
    <w:rsid w:val="00F40EC3"/>
    <w:rPr>
      <w:b/>
      <w:bCs/>
    </w:rPr>
  </w:style>
  <w:style w:type="character" w:customStyle="1" w:styleId="a8">
    <w:name w:val="コメント内容 (文字)"/>
    <w:basedOn w:val="a6"/>
    <w:link w:val="a7"/>
    <w:uiPriority w:val="99"/>
    <w:semiHidden/>
    <w:rsid w:val="00F40EC3"/>
    <w:rPr>
      <w:b/>
      <w:bCs/>
      <w:sz w:val="20"/>
      <w:szCs w:val="20"/>
    </w:rPr>
  </w:style>
  <w:style w:type="paragraph" w:styleId="a9">
    <w:name w:val="Balloon Text"/>
    <w:basedOn w:val="a"/>
    <w:link w:val="aa"/>
    <w:uiPriority w:val="99"/>
    <w:semiHidden/>
    <w:unhideWhenUsed/>
    <w:rsid w:val="00F40EC3"/>
    <w:pPr>
      <w:spacing w:after="0" w:line="240" w:lineRule="auto"/>
    </w:pPr>
    <w:rPr>
      <w:rFonts w:ascii="Meiryo UI" w:eastAsia="Meiryo UI"/>
      <w:sz w:val="18"/>
      <w:szCs w:val="18"/>
    </w:rPr>
  </w:style>
  <w:style w:type="character" w:customStyle="1" w:styleId="aa">
    <w:name w:val="吹き出し (文字)"/>
    <w:basedOn w:val="a0"/>
    <w:link w:val="a9"/>
    <w:uiPriority w:val="99"/>
    <w:semiHidden/>
    <w:rsid w:val="00F40EC3"/>
    <w:rPr>
      <w:rFonts w:ascii="Meiryo UI" w:eastAsia="Meiryo UI"/>
      <w:sz w:val="18"/>
      <w:szCs w:val="18"/>
    </w:rPr>
  </w:style>
  <w:style w:type="character" w:styleId="ab">
    <w:name w:val="FollowedHyperlink"/>
    <w:basedOn w:val="a0"/>
    <w:uiPriority w:val="99"/>
    <w:semiHidden/>
    <w:unhideWhenUsed/>
    <w:rsid w:val="00F40EC3"/>
    <w:rPr>
      <w:color w:val="954F72" w:themeColor="followedHyperlink"/>
      <w:u w:val="single"/>
    </w:rPr>
  </w:style>
  <w:style w:type="paragraph" w:styleId="ac">
    <w:name w:val="header"/>
    <w:basedOn w:val="a"/>
    <w:link w:val="ad"/>
    <w:uiPriority w:val="99"/>
    <w:unhideWhenUsed/>
    <w:rsid w:val="002F60AD"/>
    <w:pPr>
      <w:tabs>
        <w:tab w:val="center" w:pos="4252"/>
        <w:tab w:val="right" w:pos="8504"/>
      </w:tabs>
      <w:spacing w:after="0" w:line="240" w:lineRule="auto"/>
    </w:pPr>
  </w:style>
  <w:style w:type="character" w:customStyle="1" w:styleId="ad">
    <w:name w:val="ヘッダー (文字)"/>
    <w:basedOn w:val="a0"/>
    <w:link w:val="ac"/>
    <w:uiPriority w:val="99"/>
    <w:rsid w:val="002F60AD"/>
  </w:style>
  <w:style w:type="paragraph" w:styleId="ae">
    <w:name w:val="footer"/>
    <w:basedOn w:val="a"/>
    <w:link w:val="af"/>
    <w:uiPriority w:val="99"/>
    <w:unhideWhenUsed/>
    <w:rsid w:val="002F60AD"/>
    <w:pPr>
      <w:tabs>
        <w:tab w:val="center" w:pos="4252"/>
        <w:tab w:val="right" w:pos="8504"/>
      </w:tabs>
      <w:spacing w:after="0" w:line="240" w:lineRule="auto"/>
    </w:pPr>
  </w:style>
  <w:style w:type="character" w:customStyle="1" w:styleId="af">
    <w:name w:val="フッター (文字)"/>
    <w:basedOn w:val="a0"/>
    <w:link w:val="ae"/>
    <w:uiPriority w:val="99"/>
    <w:rsid w:val="002F60AD"/>
  </w:style>
  <w:style w:type="paragraph" w:styleId="Web">
    <w:name w:val="Normal (Web)"/>
    <w:basedOn w:val="a"/>
    <w:uiPriority w:val="99"/>
    <w:semiHidden/>
    <w:unhideWhenUsed/>
    <w:rsid w:val="00E74515"/>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table" w:styleId="af0">
    <w:name w:val="Table Grid"/>
    <w:basedOn w:val="a1"/>
    <w:uiPriority w:val="39"/>
    <w:rsid w:val="005C5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6613B"/>
    <w:pPr>
      <w:spacing w:after="0" w:line="240" w:lineRule="auto"/>
      <w:ind w:leftChars="400" w:left="840"/>
    </w:pPr>
    <w:rPr>
      <w:rFonts w:ascii="ＭＳ Ｐゴシック" w:eastAsia="ＭＳ Ｐゴシック" w:hAnsi="ＭＳ Ｐゴシック" w:cs="ＭＳ Ｐゴシック"/>
      <w:sz w:val="24"/>
      <w:szCs w:val="24"/>
    </w:rPr>
  </w:style>
  <w:style w:type="character" w:styleId="af2">
    <w:name w:val="line number"/>
    <w:basedOn w:val="a0"/>
    <w:uiPriority w:val="99"/>
    <w:semiHidden/>
    <w:unhideWhenUsed/>
    <w:rsid w:val="00F34DCD"/>
  </w:style>
  <w:style w:type="paragraph" w:styleId="af3">
    <w:name w:val="Revision"/>
    <w:hidden/>
    <w:uiPriority w:val="99"/>
    <w:semiHidden/>
    <w:rsid w:val="00565F5F"/>
    <w:pPr>
      <w:spacing w:after="0" w:line="240" w:lineRule="auto"/>
    </w:pPr>
  </w:style>
  <w:style w:type="character" w:styleId="af4">
    <w:name w:val="Unresolved Mention"/>
    <w:basedOn w:val="a0"/>
    <w:uiPriority w:val="99"/>
    <w:semiHidden/>
    <w:unhideWhenUsed/>
    <w:rsid w:val="00A86543"/>
    <w:rPr>
      <w:color w:val="605E5C"/>
      <w:shd w:val="clear" w:color="auto" w:fill="E1DFDD"/>
    </w:rPr>
  </w:style>
  <w:style w:type="character" w:styleId="HTML">
    <w:name w:val="HTML Code"/>
    <w:basedOn w:val="a0"/>
    <w:uiPriority w:val="99"/>
    <w:semiHidden/>
    <w:unhideWhenUsed/>
    <w:rsid w:val="008417D0"/>
    <w:rPr>
      <w:rFonts w:ascii="Courier New" w:eastAsia="Times New Roman" w:hAnsi="Courier New" w:cs="Courier New"/>
      <w:sz w:val="20"/>
      <w:szCs w:val="20"/>
    </w:rPr>
  </w:style>
  <w:style w:type="character" w:customStyle="1" w:styleId="order">
    <w:name w:val="order"/>
    <w:basedOn w:val="a0"/>
    <w:rsid w:val="00032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5563">
      <w:bodyDiv w:val="1"/>
      <w:marLeft w:val="0"/>
      <w:marRight w:val="0"/>
      <w:marTop w:val="0"/>
      <w:marBottom w:val="0"/>
      <w:divBdr>
        <w:top w:val="none" w:sz="0" w:space="0" w:color="auto"/>
        <w:left w:val="none" w:sz="0" w:space="0" w:color="auto"/>
        <w:bottom w:val="none" w:sz="0" w:space="0" w:color="auto"/>
        <w:right w:val="none" w:sz="0" w:space="0" w:color="auto"/>
      </w:divBdr>
    </w:div>
    <w:div w:id="83579308">
      <w:bodyDiv w:val="1"/>
      <w:marLeft w:val="0"/>
      <w:marRight w:val="0"/>
      <w:marTop w:val="0"/>
      <w:marBottom w:val="0"/>
      <w:divBdr>
        <w:top w:val="none" w:sz="0" w:space="0" w:color="auto"/>
        <w:left w:val="none" w:sz="0" w:space="0" w:color="auto"/>
        <w:bottom w:val="none" w:sz="0" w:space="0" w:color="auto"/>
        <w:right w:val="none" w:sz="0" w:space="0" w:color="auto"/>
      </w:divBdr>
    </w:div>
    <w:div w:id="127556386">
      <w:bodyDiv w:val="1"/>
      <w:marLeft w:val="0"/>
      <w:marRight w:val="0"/>
      <w:marTop w:val="0"/>
      <w:marBottom w:val="0"/>
      <w:divBdr>
        <w:top w:val="none" w:sz="0" w:space="0" w:color="auto"/>
        <w:left w:val="none" w:sz="0" w:space="0" w:color="auto"/>
        <w:bottom w:val="none" w:sz="0" w:space="0" w:color="auto"/>
        <w:right w:val="none" w:sz="0" w:space="0" w:color="auto"/>
      </w:divBdr>
      <w:divsChild>
        <w:div w:id="1763263313">
          <w:marLeft w:val="562"/>
          <w:marRight w:val="0"/>
          <w:marTop w:val="0"/>
          <w:marBottom w:val="0"/>
          <w:divBdr>
            <w:top w:val="none" w:sz="0" w:space="0" w:color="auto"/>
            <w:left w:val="none" w:sz="0" w:space="0" w:color="auto"/>
            <w:bottom w:val="none" w:sz="0" w:space="0" w:color="auto"/>
            <w:right w:val="none" w:sz="0" w:space="0" w:color="auto"/>
          </w:divBdr>
        </w:div>
      </w:divsChild>
    </w:div>
    <w:div w:id="132137250">
      <w:bodyDiv w:val="1"/>
      <w:marLeft w:val="0"/>
      <w:marRight w:val="0"/>
      <w:marTop w:val="0"/>
      <w:marBottom w:val="0"/>
      <w:divBdr>
        <w:top w:val="none" w:sz="0" w:space="0" w:color="auto"/>
        <w:left w:val="none" w:sz="0" w:space="0" w:color="auto"/>
        <w:bottom w:val="none" w:sz="0" w:space="0" w:color="auto"/>
        <w:right w:val="none" w:sz="0" w:space="0" w:color="auto"/>
      </w:divBdr>
    </w:div>
    <w:div w:id="165441676">
      <w:bodyDiv w:val="1"/>
      <w:marLeft w:val="0"/>
      <w:marRight w:val="0"/>
      <w:marTop w:val="0"/>
      <w:marBottom w:val="0"/>
      <w:divBdr>
        <w:top w:val="none" w:sz="0" w:space="0" w:color="auto"/>
        <w:left w:val="none" w:sz="0" w:space="0" w:color="auto"/>
        <w:bottom w:val="none" w:sz="0" w:space="0" w:color="auto"/>
        <w:right w:val="none" w:sz="0" w:space="0" w:color="auto"/>
      </w:divBdr>
    </w:div>
    <w:div w:id="170341959">
      <w:bodyDiv w:val="1"/>
      <w:marLeft w:val="0"/>
      <w:marRight w:val="0"/>
      <w:marTop w:val="0"/>
      <w:marBottom w:val="0"/>
      <w:divBdr>
        <w:top w:val="none" w:sz="0" w:space="0" w:color="auto"/>
        <w:left w:val="none" w:sz="0" w:space="0" w:color="auto"/>
        <w:bottom w:val="none" w:sz="0" w:space="0" w:color="auto"/>
        <w:right w:val="none" w:sz="0" w:space="0" w:color="auto"/>
      </w:divBdr>
    </w:div>
    <w:div w:id="185415024">
      <w:bodyDiv w:val="1"/>
      <w:marLeft w:val="0"/>
      <w:marRight w:val="0"/>
      <w:marTop w:val="0"/>
      <w:marBottom w:val="0"/>
      <w:divBdr>
        <w:top w:val="none" w:sz="0" w:space="0" w:color="auto"/>
        <w:left w:val="none" w:sz="0" w:space="0" w:color="auto"/>
        <w:bottom w:val="none" w:sz="0" w:space="0" w:color="auto"/>
        <w:right w:val="none" w:sz="0" w:space="0" w:color="auto"/>
      </w:divBdr>
    </w:div>
    <w:div w:id="256332535">
      <w:bodyDiv w:val="1"/>
      <w:marLeft w:val="0"/>
      <w:marRight w:val="0"/>
      <w:marTop w:val="0"/>
      <w:marBottom w:val="0"/>
      <w:divBdr>
        <w:top w:val="none" w:sz="0" w:space="0" w:color="auto"/>
        <w:left w:val="none" w:sz="0" w:space="0" w:color="auto"/>
        <w:bottom w:val="none" w:sz="0" w:space="0" w:color="auto"/>
        <w:right w:val="none" w:sz="0" w:space="0" w:color="auto"/>
      </w:divBdr>
    </w:div>
    <w:div w:id="288509179">
      <w:bodyDiv w:val="1"/>
      <w:marLeft w:val="0"/>
      <w:marRight w:val="0"/>
      <w:marTop w:val="0"/>
      <w:marBottom w:val="0"/>
      <w:divBdr>
        <w:top w:val="none" w:sz="0" w:space="0" w:color="auto"/>
        <w:left w:val="none" w:sz="0" w:space="0" w:color="auto"/>
        <w:bottom w:val="none" w:sz="0" w:space="0" w:color="auto"/>
        <w:right w:val="none" w:sz="0" w:space="0" w:color="auto"/>
      </w:divBdr>
    </w:div>
    <w:div w:id="288752895">
      <w:bodyDiv w:val="1"/>
      <w:marLeft w:val="0"/>
      <w:marRight w:val="0"/>
      <w:marTop w:val="0"/>
      <w:marBottom w:val="0"/>
      <w:divBdr>
        <w:top w:val="none" w:sz="0" w:space="0" w:color="auto"/>
        <w:left w:val="none" w:sz="0" w:space="0" w:color="auto"/>
        <w:bottom w:val="none" w:sz="0" w:space="0" w:color="auto"/>
        <w:right w:val="none" w:sz="0" w:space="0" w:color="auto"/>
      </w:divBdr>
    </w:div>
    <w:div w:id="292641558">
      <w:bodyDiv w:val="1"/>
      <w:marLeft w:val="0"/>
      <w:marRight w:val="0"/>
      <w:marTop w:val="0"/>
      <w:marBottom w:val="0"/>
      <w:divBdr>
        <w:top w:val="none" w:sz="0" w:space="0" w:color="auto"/>
        <w:left w:val="none" w:sz="0" w:space="0" w:color="auto"/>
        <w:bottom w:val="none" w:sz="0" w:space="0" w:color="auto"/>
        <w:right w:val="none" w:sz="0" w:space="0" w:color="auto"/>
      </w:divBdr>
    </w:div>
    <w:div w:id="362095614">
      <w:bodyDiv w:val="1"/>
      <w:marLeft w:val="0"/>
      <w:marRight w:val="0"/>
      <w:marTop w:val="0"/>
      <w:marBottom w:val="0"/>
      <w:divBdr>
        <w:top w:val="none" w:sz="0" w:space="0" w:color="auto"/>
        <w:left w:val="none" w:sz="0" w:space="0" w:color="auto"/>
        <w:bottom w:val="none" w:sz="0" w:space="0" w:color="auto"/>
        <w:right w:val="none" w:sz="0" w:space="0" w:color="auto"/>
      </w:divBdr>
      <w:divsChild>
        <w:div w:id="1280181726">
          <w:marLeft w:val="0"/>
          <w:marRight w:val="0"/>
          <w:marTop w:val="0"/>
          <w:marBottom w:val="0"/>
          <w:divBdr>
            <w:top w:val="none" w:sz="0" w:space="0" w:color="auto"/>
            <w:left w:val="none" w:sz="0" w:space="0" w:color="auto"/>
            <w:bottom w:val="none" w:sz="0" w:space="0" w:color="auto"/>
            <w:right w:val="none" w:sz="0" w:space="0" w:color="auto"/>
          </w:divBdr>
        </w:div>
      </w:divsChild>
    </w:div>
    <w:div w:id="533814902">
      <w:bodyDiv w:val="1"/>
      <w:marLeft w:val="0"/>
      <w:marRight w:val="0"/>
      <w:marTop w:val="0"/>
      <w:marBottom w:val="0"/>
      <w:divBdr>
        <w:top w:val="none" w:sz="0" w:space="0" w:color="auto"/>
        <w:left w:val="none" w:sz="0" w:space="0" w:color="auto"/>
        <w:bottom w:val="none" w:sz="0" w:space="0" w:color="auto"/>
        <w:right w:val="none" w:sz="0" w:space="0" w:color="auto"/>
      </w:divBdr>
    </w:div>
    <w:div w:id="553389841">
      <w:bodyDiv w:val="1"/>
      <w:marLeft w:val="0"/>
      <w:marRight w:val="0"/>
      <w:marTop w:val="0"/>
      <w:marBottom w:val="0"/>
      <w:divBdr>
        <w:top w:val="none" w:sz="0" w:space="0" w:color="auto"/>
        <w:left w:val="none" w:sz="0" w:space="0" w:color="auto"/>
        <w:bottom w:val="none" w:sz="0" w:space="0" w:color="auto"/>
        <w:right w:val="none" w:sz="0" w:space="0" w:color="auto"/>
      </w:divBdr>
    </w:div>
    <w:div w:id="581645889">
      <w:bodyDiv w:val="1"/>
      <w:marLeft w:val="0"/>
      <w:marRight w:val="0"/>
      <w:marTop w:val="0"/>
      <w:marBottom w:val="0"/>
      <w:divBdr>
        <w:top w:val="none" w:sz="0" w:space="0" w:color="auto"/>
        <w:left w:val="none" w:sz="0" w:space="0" w:color="auto"/>
        <w:bottom w:val="none" w:sz="0" w:space="0" w:color="auto"/>
        <w:right w:val="none" w:sz="0" w:space="0" w:color="auto"/>
      </w:divBdr>
    </w:div>
    <w:div w:id="592596109">
      <w:bodyDiv w:val="1"/>
      <w:marLeft w:val="0"/>
      <w:marRight w:val="0"/>
      <w:marTop w:val="0"/>
      <w:marBottom w:val="0"/>
      <w:divBdr>
        <w:top w:val="none" w:sz="0" w:space="0" w:color="auto"/>
        <w:left w:val="none" w:sz="0" w:space="0" w:color="auto"/>
        <w:bottom w:val="none" w:sz="0" w:space="0" w:color="auto"/>
        <w:right w:val="none" w:sz="0" w:space="0" w:color="auto"/>
      </w:divBdr>
    </w:div>
    <w:div w:id="620112534">
      <w:bodyDiv w:val="1"/>
      <w:marLeft w:val="0"/>
      <w:marRight w:val="0"/>
      <w:marTop w:val="0"/>
      <w:marBottom w:val="0"/>
      <w:divBdr>
        <w:top w:val="none" w:sz="0" w:space="0" w:color="auto"/>
        <w:left w:val="none" w:sz="0" w:space="0" w:color="auto"/>
        <w:bottom w:val="none" w:sz="0" w:space="0" w:color="auto"/>
        <w:right w:val="none" w:sz="0" w:space="0" w:color="auto"/>
      </w:divBdr>
      <w:divsChild>
        <w:div w:id="1068727412">
          <w:marLeft w:val="0"/>
          <w:marRight w:val="0"/>
          <w:marTop w:val="0"/>
          <w:marBottom w:val="0"/>
          <w:divBdr>
            <w:top w:val="none" w:sz="0" w:space="0" w:color="auto"/>
            <w:left w:val="none" w:sz="0" w:space="0" w:color="auto"/>
            <w:bottom w:val="none" w:sz="0" w:space="0" w:color="auto"/>
            <w:right w:val="none" w:sz="0" w:space="0" w:color="auto"/>
          </w:divBdr>
          <w:divsChild>
            <w:div w:id="1092163944">
              <w:marLeft w:val="0"/>
              <w:marRight w:val="0"/>
              <w:marTop w:val="0"/>
              <w:marBottom w:val="0"/>
              <w:divBdr>
                <w:top w:val="none" w:sz="0" w:space="0" w:color="auto"/>
                <w:left w:val="none" w:sz="0" w:space="0" w:color="auto"/>
                <w:bottom w:val="none" w:sz="0" w:space="0" w:color="auto"/>
                <w:right w:val="none" w:sz="0" w:space="0" w:color="auto"/>
              </w:divBdr>
              <w:divsChild>
                <w:div w:id="2097749669">
                  <w:marLeft w:val="0"/>
                  <w:marRight w:val="0"/>
                  <w:marTop w:val="0"/>
                  <w:marBottom w:val="0"/>
                  <w:divBdr>
                    <w:top w:val="none" w:sz="0" w:space="0" w:color="auto"/>
                    <w:left w:val="none" w:sz="0" w:space="0" w:color="auto"/>
                    <w:bottom w:val="none" w:sz="0" w:space="0" w:color="auto"/>
                    <w:right w:val="none" w:sz="0" w:space="0" w:color="auto"/>
                  </w:divBdr>
                  <w:divsChild>
                    <w:div w:id="1256941785">
                      <w:marLeft w:val="0"/>
                      <w:marRight w:val="0"/>
                      <w:marTop w:val="0"/>
                      <w:marBottom w:val="0"/>
                      <w:divBdr>
                        <w:top w:val="none" w:sz="0" w:space="0" w:color="auto"/>
                        <w:left w:val="none" w:sz="0" w:space="0" w:color="auto"/>
                        <w:bottom w:val="none" w:sz="0" w:space="0" w:color="auto"/>
                        <w:right w:val="none" w:sz="0" w:space="0" w:color="auto"/>
                      </w:divBdr>
                      <w:divsChild>
                        <w:div w:id="1885604219">
                          <w:marLeft w:val="0"/>
                          <w:marRight w:val="0"/>
                          <w:marTop w:val="0"/>
                          <w:marBottom w:val="0"/>
                          <w:divBdr>
                            <w:top w:val="none" w:sz="0" w:space="0" w:color="auto"/>
                            <w:left w:val="none" w:sz="0" w:space="0" w:color="auto"/>
                            <w:bottom w:val="none" w:sz="0" w:space="0" w:color="auto"/>
                            <w:right w:val="none" w:sz="0" w:space="0" w:color="auto"/>
                          </w:divBdr>
                          <w:divsChild>
                            <w:div w:id="128156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696045">
      <w:bodyDiv w:val="1"/>
      <w:marLeft w:val="0"/>
      <w:marRight w:val="0"/>
      <w:marTop w:val="0"/>
      <w:marBottom w:val="0"/>
      <w:divBdr>
        <w:top w:val="none" w:sz="0" w:space="0" w:color="auto"/>
        <w:left w:val="none" w:sz="0" w:space="0" w:color="auto"/>
        <w:bottom w:val="none" w:sz="0" w:space="0" w:color="auto"/>
        <w:right w:val="none" w:sz="0" w:space="0" w:color="auto"/>
      </w:divBdr>
    </w:div>
    <w:div w:id="714155620">
      <w:bodyDiv w:val="1"/>
      <w:marLeft w:val="0"/>
      <w:marRight w:val="0"/>
      <w:marTop w:val="0"/>
      <w:marBottom w:val="0"/>
      <w:divBdr>
        <w:top w:val="none" w:sz="0" w:space="0" w:color="auto"/>
        <w:left w:val="none" w:sz="0" w:space="0" w:color="auto"/>
        <w:bottom w:val="none" w:sz="0" w:space="0" w:color="auto"/>
        <w:right w:val="none" w:sz="0" w:space="0" w:color="auto"/>
      </w:divBdr>
    </w:div>
    <w:div w:id="723455746">
      <w:bodyDiv w:val="1"/>
      <w:marLeft w:val="0"/>
      <w:marRight w:val="0"/>
      <w:marTop w:val="0"/>
      <w:marBottom w:val="0"/>
      <w:divBdr>
        <w:top w:val="none" w:sz="0" w:space="0" w:color="auto"/>
        <w:left w:val="none" w:sz="0" w:space="0" w:color="auto"/>
        <w:bottom w:val="none" w:sz="0" w:space="0" w:color="auto"/>
        <w:right w:val="none" w:sz="0" w:space="0" w:color="auto"/>
      </w:divBdr>
    </w:div>
    <w:div w:id="796333336">
      <w:bodyDiv w:val="1"/>
      <w:marLeft w:val="0"/>
      <w:marRight w:val="0"/>
      <w:marTop w:val="0"/>
      <w:marBottom w:val="0"/>
      <w:divBdr>
        <w:top w:val="none" w:sz="0" w:space="0" w:color="auto"/>
        <w:left w:val="none" w:sz="0" w:space="0" w:color="auto"/>
        <w:bottom w:val="none" w:sz="0" w:space="0" w:color="auto"/>
        <w:right w:val="none" w:sz="0" w:space="0" w:color="auto"/>
      </w:divBdr>
      <w:divsChild>
        <w:div w:id="9458518">
          <w:marLeft w:val="0"/>
          <w:marRight w:val="0"/>
          <w:marTop w:val="0"/>
          <w:marBottom w:val="0"/>
          <w:divBdr>
            <w:top w:val="none" w:sz="0" w:space="0" w:color="auto"/>
            <w:left w:val="none" w:sz="0" w:space="0" w:color="auto"/>
            <w:bottom w:val="none" w:sz="0" w:space="0" w:color="auto"/>
            <w:right w:val="none" w:sz="0" w:space="0" w:color="auto"/>
          </w:divBdr>
          <w:divsChild>
            <w:div w:id="1652978399">
              <w:marLeft w:val="0"/>
              <w:marRight w:val="0"/>
              <w:marTop w:val="0"/>
              <w:marBottom w:val="0"/>
              <w:divBdr>
                <w:top w:val="none" w:sz="0" w:space="0" w:color="auto"/>
                <w:left w:val="none" w:sz="0" w:space="0" w:color="auto"/>
                <w:bottom w:val="none" w:sz="0" w:space="0" w:color="auto"/>
                <w:right w:val="none" w:sz="0" w:space="0" w:color="auto"/>
              </w:divBdr>
              <w:divsChild>
                <w:div w:id="1064646045">
                  <w:marLeft w:val="0"/>
                  <w:marRight w:val="0"/>
                  <w:marTop w:val="0"/>
                  <w:marBottom w:val="0"/>
                  <w:divBdr>
                    <w:top w:val="none" w:sz="0" w:space="0" w:color="auto"/>
                    <w:left w:val="none" w:sz="0" w:space="0" w:color="auto"/>
                    <w:bottom w:val="none" w:sz="0" w:space="0" w:color="auto"/>
                    <w:right w:val="none" w:sz="0" w:space="0" w:color="auto"/>
                  </w:divBdr>
                  <w:divsChild>
                    <w:div w:id="410978419">
                      <w:marLeft w:val="0"/>
                      <w:marRight w:val="0"/>
                      <w:marTop w:val="0"/>
                      <w:marBottom w:val="0"/>
                      <w:divBdr>
                        <w:top w:val="none" w:sz="0" w:space="0" w:color="auto"/>
                        <w:left w:val="none" w:sz="0" w:space="0" w:color="auto"/>
                        <w:bottom w:val="none" w:sz="0" w:space="0" w:color="auto"/>
                        <w:right w:val="none" w:sz="0" w:space="0" w:color="auto"/>
                      </w:divBdr>
                      <w:divsChild>
                        <w:div w:id="971441963">
                          <w:marLeft w:val="0"/>
                          <w:marRight w:val="0"/>
                          <w:marTop w:val="0"/>
                          <w:marBottom w:val="0"/>
                          <w:divBdr>
                            <w:top w:val="none" w:sz="0" w:space="0" w:color="auto"/>
                            <w:left w:val="none" w:sz="0" w:space="0" w:color="auto"/>
                            <w:bottom w:val="none" w:sz="0" w:space="0" w:color="auto"/>
                            <w:right w:val="none" w:sz="0" w:space="0" w:color="auto"/>
                          </w:divBdr>
                          <w:divsChild>
                            <w:div w:id="128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0000896">
      <w:bodyDiv w:val="1"/>
      <w:marLeft w:val="0"/>
      <w:marRight w:val="0"/>
      <w:marTop w:val="0"/>
      <w:marBottom w:val="0"/>
      <w:divBdr>
        <w:top w:val="none" w:sz="0" w:space="0" w:color="auto"/>
        <w:left w:val="none" w:sz="0" w:space="0" w:color="auto"/>
        <w:bottom w:val="none" w:sz="0" w:space="0" w:color="auto"/>
        <w:right w:val="none" w:sz="0" w:space="0" w:color="auto"/>
      </w:divBdr>
    </w:div>
    <w:div w:id="809134301">
      <w:bodyDiv w:val="1"/>
      <w:marLeft w:val="0"/>
      <w:marRight w:val="0"/>
      <w:marTop w:val="0"/>
      <w:marBottom w:val="0"/>
      <w:divBdr>
        <w:top w:val="none" w:sz="0" w:space="0" w:color="auto"/>
        <w:left w:val="none" w:sz="0" w:space="0" w:color="auto"/>
        <w:bottom w:val="none" w:sz="0" w:space="0" w:color="auto"/>
        <w:right w:val="none" w:sz="0" w:space="0" w:color="auto"/>
      </w:divBdr>
    </w:div>
    <w:div w:id="820659029">
      <w:bodyDiv w:val="1"/>
      <w:marLeft w:val="0"/>
      <w:marRight w:val="0"/>
      <w:marTop w:val="0"/>
      <w:marBottom w:val="0"/>
      <w:divBdr>
        <w:top w:val="none" w:sz="0" w:space="0" w:color="auto"/>
        <w:left w:val="none" w:sz="0" w:space="0" w:color="auto"/>
        <w:bottom w:val="none" w:sz="0" w:space="0" w:color="auto"/>
        <w:right w:val="none" w:sz="0" w:space="0" w:color="auto"/>
      </w:divBdr>
    </w:div>
    <w:div w:id="906039939">
      <w:bodyDiv w:val="1"/>
      <w:marLeft w:val="0"/>
      <w:marRight w:val="0"/>
      <w:marTop w:val="0"/>
      <w:marBottom w:val="0"/>
      <w:divBdr>
        <w:top w:val="none" w:sz="0" w:space="0" w:color="auto"/>
        <w:left w:val="none" w:sz="0" w:space="0" w:color="auto"/>
        <w:bottom w:val="none" w:sz="0" w:space="0" w:color="auto"/>
        <w:right w:val="none" w:sz="0" w:space="0" w:color="auto"/>
      </w:divBdr>
    </w:div>
    <w:div w:id="927277300">
      <w:bodyDiv w:val="1"/>
      <w:marLeft w:val="0"/>
      <w:marRight w:val="0"/>
      <w:marTop w:val="0"/>
      <w:marBottom w:val="0"/>
      <w:divBdr>
        <w:top w:val="none" w:sz="0" w:space="0" w:color="auto"/>
        <w:left w:val="none" w:sz="0" w:space="0" w:color="auto"/>
        <w:bottom w:val="none" w:sz="0" w:space="0" w:color="auto"/>
        <w:right w:val="none" w:sz="0" w:space="0" w:color="auto"/>
      </w:divBdr>
    </w:div>
    <w:div w:id="929464019">
      <w:bodyDiv w:val="1"/>
      <w:marLeft w:val="0"/>
      <w:marRight w:val="0"/>
      <w:marTop w:val="0"/>
      <w:marBottom w:val="0"/>
      <w:divBdr>
        <w:top w:val="none" w:sz="0" w:space="0" w:color="auto"/>
        <w:left w:val="none" w:sz="0" w:space="0" w:color="auto"/>
        <w:bottom w:val="none" w:sz="0" w:space="0" w:color="auto"/>
        <w:right w:val="none" w:sz="0" w:space="0" w:color="auto"/>
      </w:divBdr>
    </w:div>
    <w:div w:id="948245550">
      <w:bodyDiv w:val="1"/>
      <w:marLeft w:val="0"/>
      <w:marRight w:val="0"/>
      <w:marTop w:val="0"/>
      <w:marBottom w:val="0"/>
      <w:divBdr>
        <w:top w:val="none" w:sz="0" w:space="0" w:color="auto"/>
        <w:left w:val="none" w:sz="0" w:space="0" w:color="auto"/>
        <w:bottom w:val="none" w:sz="0" w:space="0" w:color="auto"/>
        <w:right w:val="none" w:sz="0" w:space="0" w:color="auto"/>
      </w:divBdr>
    </w:div>
    <w:div w:id="963924848">
      <w:bodyDiv w:val="1"/>
      <w:marLeft w:val="0"/>
      <w:marRight w:val="0"/>
      <w:marTop w:val="0"/>
      <w:marBottom w:val="0"/>
      <w:divBdr>
        <w:top w:val="none" w:sz="0" w:space="0" w:color="auto"/>
        <w:left w:val="none" w:sz="0" w:space="0" w:color="auto"/>
        <w:bottom w:val="none" w:sz="0" w:space="0" w:color="auto"/>
        <w:right w:val="none" w:sz="0" w:space="0" w:color="auto"/>
      </w:divBdr>
    </w:div>
    <w:div w:id="1005092761">
      <w:bodyDiv w:val="1"/>
      <w:marLeft w:val="0"/>
      <w:marRight w:val="0"/>
      <w:marTop w:val="0"/>
      <w:marBottom w:val="0"/>
      <w:divBdr>
        <w:top w:val="none" w:sz="0" w:space="0" w:color="auto"/>
        <w:left w:val="none" w:sz="0" w:space="0" w:color="auto"/>
        <w:bottom w:val="none" w:sz="0" w:space="0" w:color="auto"/>
        <w:right w:val="none" w:sz="0" w:space="0" w:color="auto"/>
      </w:divBdr>
    </w:div>
    <w:div w:id="1023019058">
      <w:bodyDiv w:val="1"/>
      <w:marLeft w:val="0"/>
      <w:marRight w:val="0"/>
      <w:marTop w:val="0"/>
      <w:marBottom w:val="0"/>
      <w:divBdr>
        <w:top w:val="none" w:sz="0" w:space="0" w:color="auto"/>
        <w:left w:val="none" w:sz="0" w:space="0" w:color="auto"/>
        <w:bottom w:val="none" w:sz="0" w:space="0" w:color="auto"/>
        <w:right w:val="none" w:sz="0" w:space="0" w:color="auto"/>
      </w:divBdr>
    </w:div>
    <w:div w:id="1101727850">
      <w:bodyDiv w:val="1"/>
      <w:marLeft w:val="0"/>
      <w:marRight w:val="0"/>
      <w:marTop w:val="0"/>
      <w:marBottom w:val="0"/>
      <w:divBdr>
        <w:top w:val="none" w:sz="0" w:space="0" w:color="auto"/>
        <w:left w:val="none" w:sz="0" w:space="0" w:color="auto"/>
        <w:bottom w:val="none" w:sz="0" w:space="0" w:color="auto"/>
        <w:right w:val="none" w:sz="0" w:space="0" w:color="auto"/>
      </w:divBdr>
    </w:div>
    <w:div w:id="1103768486">
      <w:bodyDiv w:val="1"/>
      <w:marLeft w:val="0"/>
      <w:marRight w:val="0"/>
      <w:marTop w:val="0"/>
      <w:marBottom w:val="0"/>
      <w:divBdr>
        <w:top w:val="none" w:sz="0" w:space="0" w:color="auto"/>
        <w:left w:val="none" w:sz="0" w:space="0" w:color="auto"/>
        <w:bottom w:val="none" w:sz="0" w:space="0" w:color="auto"/>
        <w:right w:val="none" w:sz="0" w:space="0" w:color="auto"/>
      </w:divBdr>
    </w:div>
    <w:div w:id="1105347715">
      <w:bodyDiv w:val="1"/>
      <w:marLeft w:val="0"/>
      <w:marRight w:val="0"/>
      <w:marTop w:val="0"/>
      <w:marBottom w:val="0"/>
      <w:divBdr>
        <w:top w:val="none" w:sz="0" w:space="0" w:color="auto"/>
        <w:left w:val="none" w:sz="0" w:space="0" w:color="auto"/>
        <w:bottom w:val="none" w:sz="0" w:space="0" w:color="auto"/>
        <w:right w:val="none" w:sz="0" w:space="0" w:color="auto"/>
      </w:divBdr>
    </w:div>
    <w:div w:id="1122066909">
      <w:bodyDiv w:val="1"/>
      <w:marLeft w:val="0"/>
      <w:marRight w:val="0"/>
      <w:marTop w:val="0"/>
      <w:marBottom w:val="0"/>
      <w:divBdr>
        <w:top w:val="none" w:sz="0" w:space="0" w:color="auto"/>
        <w:left w:val="none" w:sz="0" w:space="0" w:color="auto"/>
        <w:bottom w:val="none" w:sz="0" w:space="0" w:color="auto"/>
        <w:right w:val="none" w:sz="0" w:space="0" w:color="auto"/>
      </w:divBdr>
    </w:div>
    <w:div w:id="1154369277">
      <w:bodyDiv w:val="1"/>
      <w:marLeft w:val="0"/>
      <w:marRight w:val="0"/>
      <w:marTop w:val="0"/>
      <w:marBottom w:val="0"/>
      <w:divBdr>
        <w:top w:val="none" w:sz="0" w:space="0" w:color="auto"/>
        <w:left w:val="none" w:sz="0" w:space="0" w:color="auto"/>
        <w:bottom w:val="none" w:sz="0" w:space="0" w:color="auto"/>
        <w:right w:val="none" w:sz="0" w:space="0" w:color="auto"/>
      </w:divBdr>
    </w:div>
    <w:div w:id="1256137570">
      <w:bodyDiv w:val="1"/>
      <w:marLeft w:val="0"/>
      <w:marRight w:val="0"/>
      <w:marTop w:val="0"/>
      <w:marBottom w:val="0"/>
      <w:divBdr>
        <w:top w:val="none" w:sz="0" w:space="0" w:color="auto"/>
        <w:left w:val="none" w:sz="0" w:space="0" w:color="auto"/>
        <w:bottom w:val="none" w:sz="0" w:space="0" w:color="auto"/>
        <w:right w:val="none" w:sz="0" w:space="0" w:color="auto"/>
      </w:divBdr>
    </w:div>
    <w:div w:id="1332370562">
      <w:bodyDiv w:val="1"/>
      <w:marLeft w:val="0"/>
      <w:marRight w:val="0"/>
      <w:marTop w:val="0"/>
      <w:marBottom w:val="0"/>
      <w:divBdr>
        <w:top w:val="none" w:sz="0" w:space="0" w:color="auto"/>
        <w:left w:val="none" w:sz="0" w:space="0" w:color="auto"/>
        <w:bottom w:val="none" w:sz="0" w:space="0" w:color="auto"/>
        <w:right w:val="none" w:sz="0" w:space="0" w:color="auto"/>
      </w:divBdr>
      <w:divsChild>
        <w:div w:id="533546188">
          <w:marLeft w:val="547"/>
          <w:marRight w:val="0"/>
          <w:marTop w:val="0"/>
          <w:marBottom w:val="0"/>
          <w:divBdr>
            <w:top w:val="none" w:sz="0" w:space="0" w:color="auto"/>
            <w:left w:val="none" w:sz="0" w:space="0" w:color="auto"/>
            <w:bottom w:val="none" w:sz="0" w:space="0" w:color="auto"/>
            <w:right w:val="none" w:sz="0" w:space="0" w:color="auto"/>
          </w:divBdr>
        </w:div>
      </w:divsChild>
    </w:div>
    <w:div w:id="1355225246">
      <w:bodyDiv w:val="1"/>
      <w:marLeft w:val="0"/>
      <w:marRight w:val="0"/>
      <w:marTop w:val="0"/>
      <w:marBottom w:val="0"/>
      <w:divBdr>
        <w:top w:val="none" w:sz="0" w:space="0" w:color="auto"/>
        <w:left w:val="none" w:sz="0" w:space="0" w:color="auto"/>
        <w:bottom w:val="none" w:sz="0" w:space="0" w:color="auto"/>
        <w:right w:val="none" w:sz="0" w:space="0" w:color="auto"/>
      </w:divBdr>
    </w:div>
    <w:div w:id="1366178855">
      <w:bodyDiv w:val="1"/>
      <w:marLeft w:val="0"/>
      <w:marRight w:val="0"/>
      <w:marTop w:val="0"/>
      <w:marBottom w:val="0"/>
      <w:divBdr>
        <w:top w:val="none" w:sz="0" w:space="0" w:color="auto"/>
        <w:left w:val="none" w:sz="0" w:space="0" w:color="auto"/>
        <w:bottom w:val="none" w:sz="0" w:space="0" w:color="auto"/>
        <w:right w:val="none" w:sz="0" w:space="0" w:color="auto"/>
      </w:divBdr>
    </w:div>
    <w:div w:id="1378238877">
      <w:bodyDiv w:val="1"/>
      <w:marLeft w:val="0"/>
      <w:marRight w:val="0"/>
      <w:marTop w:val="0"/>
      <w:marBottom w:val="0"/>
      <w:divBdr>
        <w:top w:val="none" w:sz="0" w:space="0" w:color="auto"/>
        <w:left w:val="none" w:sz="0" w:space="0" w:color="auto"/>
        <w:bottom w:val="none" w:sz="0" w:space="0" w:color="auto"/>
        <w:right w:val="none" w:sz="0" w:space="0" w:color="auto"/>
      </w:divBdr>
    </w:div>
    <w:div w:id="1433623573">
      <w:bodyDiv w:val="1"/>
      <w:marLeft w:val="0"/>
      <w:marRight w:val="0"/>
      <w:marTop w:val="0"/>
      <w:marBottom w:val="0"/>
      <w:divBdr>
        <w:top w:val="none" w:sz="0" w:space="0" w:color="auto"/>
        <w:left w:val="none" w:sz="0" w:space="0" w:color="auto"/>
        <w:bottom w:val="none" w:sz="0" w:space="0" w:color="auto"/>
        <w:right w:val="none" w:sz="0" w:space="0" w:color="auto"/>
      </w:divBdr>
    </w:div>
    <w:div w:id="1445998589">
      <w:bodyDiv w:val="1"/>
      <w:marLeft w:val="0"/>
      <w:marRight w:val="0"/>
      <w:marTop w:val="0"/>
      <w:marBottom w:val="0"/>
      <w:divBdr>
        <w:top w:val="none" w:sz="0" w:space="0" w:color="auto"/>
        <w:left w:val="none" w:sz="0" w:space="0" w:color="auto"/>
        <w:bottom w:val="none" w:sz="0" w:space="0" w:color="auto"/>
        <w:right w:val="none" w:sz="0" w:space="0" w:color="auto"/>
      </w:divBdr>
    </w:div>
    <w:div w:id="1452624347">
      <w:bodyDiv w:val="1"/>
      <w:marLeft w:val="0"/>
      <w:marRight w:val="0"/>
      <w:marTop w:val="0"/>
      <w:marBottom w:val="0"/>
      <w:divBdr>
        <w:top w:val="none" w:sz="0" w:space="0" w:color="auto"/>
        <w:left w:val="none" w:sz="0" w:space="0" w:color="auto"/>
        <w:bottom w:val="none" w:sz="0" w:space="0" w:color="auto"/>
        <w:right w:val="none" w:sz="0" w:space="0" w:color="auto"/>
      </w:divBdr>
    </w:div>
    <w:div w:id="1545560877">
      <w:bodyDiv w:val="1"/>
      <w:marLeft w:val="0"/>
      <w:marRight w:val="0"/>
      <w:marTop w:val="0"/>
      <w:marBottom w:val="0"/>
      <w:divBdr>
        <w:top w:val="none" w:sz="0" w:space="0" w:color="auto"/>
        <w:left w:val="none" w:sz="0" w:space="0" w:color="auto"/>
        <w:bottom w:val="none" w:sz="0" w:space="0" w:color="auto"/>
        <w:right w:val="none" w:sz="0" w:space="0" w:color="auto"/>
      </w:divBdr>
    </w:div>
    <w:div w:id="1570454302">
      <w:bodyDiv w:val="1"/>
      <w:marLeft w:val="0"/>
      <w:marRight w:val="0"/>
      <w:marTop w:val="0"/>
      <w:marBottom w:val="0"/>
      <w:divBdr>
        <w:top w:val="none" w:sz="0" w:space="0" w:color="auto"/>
        <w:left w:val="none" w:sz="0" w:space="0" w:color="auto"/>
        <w:bottom w:val="none" w:sz="0" w:space="0" w:color="auto"/>
        <w:right w:val="none" w:sz="0" w:space="0" w:color="auto"/>
      </w:divBdr>
    </w:div>
    <w:div w:id="1669095940">
      <w:bodyDiv w:val="1"/>
      <w:marLeft w:val="0"/>
      <w:marRight w:val="0"/>
      <w:marTop w:val="0"/>
      <w:marBottom w:val="0"/>
      <w:divBdr>
        <w:top w:val="none" w:sz="0" w:space="0" w:color="auto"/>
        <w:left w:val="none" w:sz="0" w:space="0" w:color="auto"/>
        <w:bottom w:val="none" w:sz="0" w:space="0" w:color="auto"/>
        <w:right w:val="none" w:sz="0" w:space="0" w:color="auto"/>
      </w:divBdr>
    </w:div>
    <w:div w:id="1676807609">
      <w:bodyDiv w:val="1"/>
      <w:marLeft w:val="0"/>
      <w:marRight w:val="0"/>
      <w:marTop w:val="0"/>
      <w:marBottom w:val="0"/>
      <w:divBdr>
        <w:top w:val="none" w:sz="0" w:space="0" w:color="auto"/>
        <w:left w:val="none" w:sz="0" w:space="0" w:color="auto"/>
        <w:bottom w:val="none" w:sz="0" w:space="0" w:color="auto"/>
        <w:right w:val="none" w:sz="0" w:space="0" w:color="auto"/>
      </w:divBdr>
    </w:div>
    <w:div w:id="1684360143">
      <w:bodyDiv w:val="1"/>
      <w:marLeft w:val="0"/>
      <w:marRight w:val="0"/>
      <w:marTop w:val="0"/>
      <w:marBottom w:val="0"/>
      <w:divBdr>
        <w:top w:val="none" w:sz="0" w:space="0" w:color="auto"/>
        <w:left w:val="none" w:sz="0" w:space="0" w:color="auto"/>
        <w:bottom w:val="none" w:sz="0" w:space="0" w:color="auto"/>
        <w:right w:val="none" w:sz="0" w:space="0" w:color="auto"/>
      </w:divBdr>
    </w:div>
    <w:div w:id="1707023593">
      <w:bodyDiv w:val="1"/>
      <w:marLeft w:val="0"/>
      <w:marRight w:val="0"/>
      <w:marTop w:val="0"/>
      <w:marBottom w:val="0"/>
      <w:divBdr>
        <w:top w:val="none" w:sz="0" w:space="0" w:color="auto"/>
        <w:left w:val="none" w:sz="0" w:space="0" w:color="auto"/>
        <w:bottom w:val="none" w:sz="0" w:space="0" w:color="auto"/>
        <w:right w:val="none" w:sz="0" w:space="0" w:color="auto"/>
      </w:divBdr>
    </w:div>
    <w:div w:id="1756902830">
      <w:bodyDiv w:val="1"/>
      <w:marLeft w:val="0"/>
      <w:marRight w:val="0"/>
      <w:marTop w:val="0"/>
      <w:marBottom w:val="0"/>
      <w:divBdr>
        <w:top w:val="none" w:sz="0" w:space="0" w:color="auto"/>
        <w:left w:val="none" w:sz="0" w:space="0" w:color="auto"/>
        <w:bottom w:val="none" w:sz="0" w:space="0" w:color="auto"/>
        <w:right w:val="none" w:sz="0" w:space="0" w:color="auto"/>
      </w:divBdr>
    </w:div>
    <w:div w:id="1768885077">
      <w:bodyDiv w:val="1"/>
      <w:marLeft w:val="0"/>
      <w:marRight w:val="0"/>
      <w:marTop w:val="0"/>
      <w:marBottom w:val="0"/>
      <w:divBdr>
        <w:top w:val="none" w:sz="0" w:space="0" w:color="auto"/>
        <w:left w:val="none" w:sz="0" w:space="0" w:color="auto"/>
        <w:bottom w:val="none" w:sz="0" w:space="0" w:color="auto"/>
        <w:right w:val="none" w:sz="0" w:space="0" w:color="auto"/>
      </w:divBdr>
    </w:div>
    <w:div w:id="1776095972">
      <w:bodyDiv w:val="1"/>
      <w:marLeft w:val="0"/>
      <w:marRight w:val="0"/>
      <w:marTop w:val="0"/>
      <w:marBottom w:val="0"/>
      <w:divBdr>
        <w:top w:val="none" w:sz="0" w:space="0" w:color="auto"/>
        <w:left w:val="none" w:sz="0" w:space="0" w:color="auto"/>
        <w:bottom w:val="none" w:sz="0" w:space="0" w:color="auto"/>
        <w:right w:val="none" w:sz="0" w:space="0" w:color="auto"/>
      </w:divBdr>
    </w:div>
    <w:div w:id="1781563221">
      <w:bodyDiv w:val="1"/>
      <w:marLeft w:val="0"/>
      <w:marRight w:val="0"/>
      <w:marTop w:val="0"/>
      <w:marBottom w:val="0"/>
      <w:divBdr>
        <w:top w:val="none" w:sz="0" w:space="0" w:color="auto"/>
        <w:left w:val="none" w:sz="0" w:space="0" w:color="auto"/>
        <w:bottom w:val="none" w:sz="0" w:space="0" w:color="auto"/>
        <w:right w:val="none" w:sz="0" w:space="0" w:color="auto"/>
      </w:divBdr>
    </w:div>
    <w:div w:id="2008090451">
      <w:bodyDiv w:val="1"/>
      <w:marLeft w:val="0"/>
      <w:marRight w:val="0"/>
      <w:marTop w:val="0"/>
      <w:marBottom w:val="0"/>
      <w:divBdr>
        <w:top w:val="none" w:sz="0" w:space="0" w:color="auto"/>
        <w:left w:val="none" w:sz="0" w:space="0" w:color="auto"/>
        <w:bottom w:val="none" w:sz="0" w:space="0" w:color="auto"/>
        <w:right w:val="none" w:sz="0" w:space="0" w:color="auto"/>
      </w:divBdr>
    </w:div>
    <w:div w:id="2041666197">
      <w:bodyDiv w:val="1"/>
      <w:marLeft w:val="0"/>
      <w:marRight w:val="0"/>
      <w:marTop w:val="0"/>
      <w:marBottom w:val="0"/>
      <w:divBdr>
        <w:top w:val="none" w:sz="0" w:space="0" w:color="auto"/>
        <w:left w:val="none" w:sz="0" w:space="0" w:color="auto"/>
        <w:bottom w:val="none" w:sz="0" w:space="0" w:color="auto"/>
        <w:right w:val="none" w:sz="0" w:space="0" w:color="auto"/>
      </w:divBdr>
      <w:divsChild>
        <w:div w:id="2008628251">
          <w:marLeft w:val="0"/>
          <w:marRight w:val="0"/>
          <w:marTop w:val="0"/>
          <w:marBottom w:val="0"/>
          <w:divBdr>
            <w:top w:val="none" w:sz="0" w:space="0" w:color="auto"/>
            <w:left w:val="none" w:sz="0" w:space="0" w:color="auto"/>
            <w:bottom w:val="none" w:sz="0" w:space="0" w:color="auto"/>
            <w:right w:val="none" w:sz="0" w:space="0" w:color="auto"/>
          </w:divBdr>
          <w:divsChild>
            <w:div w:id="2034064297">
              <w:marLeft w:val="0"/>
              <w:marRight w:val="0"/>
              <w:marTop w:val="0"/>
              <w:marBottom w:val="0"/>
              <w:divBdr>
                <w:top w:val="none" w:sz="0" w:space="0" w:color="auto"/>
                <w:left w:val="none" w:sz="0" w:space="0" w:color="auto"/>
                <w:bottom w:val="none" w:sz="0" w:space="0" w:color="auto"/>
                <w:right w:val="none" w:sz="0" w:space="0" w:color="auto"/>
              </w:divBdr>
              <w:divsChild>
                <w:div w:id="2074427530">
                  <w:marLeft w:val="0"/>
                  <w:marRight w:val="0"/>
                  <w:marTop w:val="0"/>
                  <w:marBottom w:val="0"/>
                  <w:divBdr>
                    <w:top w:val="none" w:sz="0" w:space="0" w:color="auto"/>
                    <w:left w:val="none" w:sz="0" w:space="0" w:color="auto"/>
                    <w:bottom w:val="none" w:sz="0" w:space="0" w:color="auto"/>
                    <w:right w:val="none" w:sz="0" w:space="0" w:color="auto"/>
                  </w:divBdr>
                  <w:divsChild>
                    <w:div w:id="1784760708">
                      <w:marLeft w:val="0"/>
                      <w:marRight w:val="0"/>
                      <w:marTop w:val="0"/>
                      <w:marBottom w:val="0"/>
                      <w:divBdr>
                        <w:top w:val="none" w:sz="0" w:space="0" w:color="auto"/>
                        <w:left w:val="none" w:sz="0" w:space="0" w:color="auto"/>
                        <w:bottom w:val="none" w:sz="0" w:space="0" w:color="auto"/>
                        <w:right w:val="none" w:sz="0" w:space="0" w:color="auto"/>
                      </w:divBdr>
                      <w:divsChild>
                        <w:div w:id="679166403">
                          <w:marLeft w:val="0"/>
                          <w:marRight w:val="0"/>
                          <w:marTop w:val="0"/>
                          <w:marBottom w:val="0"/>
                          <w:divBdr>
                            <w:top w:val="none" w:sz="0" w:space="0" w:color="auto"/>
                            <w:left w:val="none" w:sz="0" w:space="0" w:color="auto"/>
                            <w:bottom w:val="none" w:sz="0" w:space="0" w:color="auto"/>
                            <w:right w:val="none" w:sz="0" w:space="0" w:color="auto"/>
                          </w:divBdr>
                          <w:divsChild>
                            <w:div w:id="155296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0449013">
      <w:bodyDiv w:val="1"/>
      <w:marLeft w:val="0"/>
      <w:marRight w:val="0"/>
      <w:marTop w:val="0"/>
      <w:marBottom w:val="0"/>
      <w:divBdr>
        <w:top w:val="none" w:sz="0" w:space="0" w:color="auto"/>
        <w:left w:val="none" w:sz="0" w:space="0" w:color="auto"/>
        <w:bottom w:val="none" w:sz="0" w:space="0" w:color="auto"/>
        <w:right w:val="none" w:sz="0" w:space="0" w:color="auto"/>
      </w:divBdr>
    </w:div>
    <w:div w:id="2138714792">
      <w:bodyDiv w:val="1"/>
      <w:marLeft w:val="0"/>
      <w:marRight w:val="0"/>
      <w:marTop w:val="0"/>
      <w:marBottom w:val="0"/>
      <w:divBdr>
        <w:top w:val="none" w:sz="0" w:space="0" w:color="auto"/>
        <w:left w:val="none" w:sz="0" w:space="0" w:color="auto"/>
        <w:bottom w:val="none" w:sz="0" w:space="0" w:color="auto"/>
        <w:right w:val="none" w:sz="0" w:space="0" w:color="auto"/>
      </w:divBdr>
    </w:div>
    <w:div w:id="214514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1E1CF-CDD8-4D48-BFDC-7C21AA40D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15</Pages>
  <Words>2062</Words>
  <Characters>11754</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Ito</dc:creator>
  <cp:keywords/>
  <dc:description/>
  <cp:lastModifiedBy>ITO Eriko(伊藤　江利子)</cp:lastModifiedBy>
  <cp:revision>11</cp:revision>
  <cp:lastPrinted>2024-07-16T06:09:00Z</cp:lastPrinted>
  <dcterms:created xsi:type="dcterms:W3CDTF">2025-02-27T00:30:00Z</dcterms:created>
  <dcterms:modified xsi:type="dcterms:W3CDTF">2025-09-16T01:17:00Z</dcterms:modified>
</cp:coreProperties>
</file>