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E7166" w:rsidRPr="00FA75CF" w:rsidRDefault="00AE7166" w:rsidP="00AE7166">
      <w:pPr>
        <w:spacing w:before="0" w:beforeAutospacing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FA75CF">
        <w:rPr>
          <w:rFonts w:ascii="Times New Roman" w:eastAsia="Calibri" w:hAnsi="Times New Roman"/>
          <w:b/>
          <w:bCs/>
          <w:sz w:val="24"/>
          <w:szCs w:val="24"/>
          <w:lang w:eastAsia="zh-CN" w:bidi="ar"/>
        </w:rPr>
        <w:t>Table 1: Socio-demographic Characteristics of Respondents</w:t>
      </w:r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5"/>
        <w:gridCol w:w="2120"/>
        <w:gridCol w:w="2155"/>
      </w:tblGrid>
      <w:tr w:rsidR="00AE7166" w:rsidRPr="00FA75CF" w:rsidTr="00A40AFB">
        <w:tc>
          <w:tcPr>
            <w:tcW w:w="507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2120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215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Percentage (%)</w:t>
            </w:r>
          </w:p>
        </w:tc>
      </w:tr>
      <w:tr w:rsidR="00AE7166" w:rsidRPr="00FA75CF" w:rsidTr="00A40AFB">
        <w:tc>
          <w:tcPr>
            <w:tcW w:w="507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Age (at last birthday)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Mean age (51.7±7.6)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35-45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46-56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57-67</w:t>
            </w:r>
          </w:p>
        </w:tc>
        <w:tc>
          <w:tcPr>
            <w:tcW w:w="2120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3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12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5</w:t>
            </w:r>
          </w:p>
        </w:tc>
        <w:tc>
          <w:tcPr>
            <w:tcW w:w="215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15%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60%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25%</w:t>
            </w:r>
          </w:p>
        </w:tc>
      </w:tr>
      <w:tr w:rsidR="00AE7166" w:rsidRPr="00FA75CF" w:rsidTr="00A40AFB">
        <w:tc>
          <w:tcPr>
            <w:tcW w:w="507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Tribe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Yoruba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Hausa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Ibo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Others</w:t>
            </w:r>
          </w:p>
        </w:tc>
        <w:tc>
          <w:tcPr>
            <w:tcW w:w="2120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14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6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</w:t>
            </w:r>
          </w:p>
        </w:tc>
        <w:tc>
          <w:tcPr>
            <w:tcW w:w="215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70%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30%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0%</w:t>
            </w:r>
          </w:p>
        </w:tc>
      </w:tr>
      <w:tr w:rsidR="00AE7166" w:rsidRPr="00FA75CF" w:rsidTr="00A40AFB">
        <w:tc>
          <w:tcPr>
            <w:tcW w:w="507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Highest educational qualification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No formal education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Primary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 xml:space="preserve">Secondary 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Polytechnic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University</w:t>
            </w:r>
          </w:p>
        </w:tc>
        <w:tc>
          <w:tcPr>
            <w:tcW w:w="2120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6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11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3</w:t>
            </w:r>
          </w:p>
        </w:tc>
        <w:tc>
          <w:tcPr>
            <w:tcW w:w="215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30%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55%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15%</w:t>
            </w:r>
          </w:p>
        </w:tc>
      </w:tr>
      <w:tr w:rsidR="00AE7166" w:rsidRPr="00FA75CF" w:rsidTr="00A40AFB">
        <w:tc>
          <w:tcPr>
            <w:tcW w:w="507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Religion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Christianity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Islam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Indigenous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Others</w:t>
            </w:r>
          </w:p>
        </w:tc>
        <w:tc>
          <w:tcPr>
            <w:tcW w:w="2120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13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7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</w:t>
            </w:r>
          </w:p>
        </w:tc>
        <w:tc>
          <w:tcPr>
            <w:tcW w:w="215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65%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35%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0%</w:t>
            </w:r>
          </w:p>
        </w:tc>
      </w:tr>
      <w:tr w:rsidR="00AE7166" w:rsidRPr="00FA75CF" w:rsidTr="00A40AFB">
        <w:tc>
          <w:tcPr>
            <w:tcW w:w="507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Occupation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Artisan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Trading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Teaching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Health care professional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Civil servant</w:t>
            </w:r>
          </w:p>
        </w:tc>
        <w:tc>
          <w:tcPr>
            <w:tcW w:w="2120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5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7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5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3</w:t>
            </w:r>
          </w:p>
        </w:tc>
        <w:tc>
          <w:tcPr>
            <w:tcW w:w="215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25%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35%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25%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15%</w:t>
            </w:r>
          </w:p>
        </w:tc>
      </w:tr>
      <w:tr w:rsidR="00AE7166" w:rsidRPr="00FA75CF" w:rsidTr="00A40AFB">
        <w:tc>
          <w:tcPr>
            <w:tcW w:w="507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Marital status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 xml:space="preserve">Single 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Married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Divorced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Widowed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Separated</w:t>
            </w:r>
          </w:p>
        </w:tc>
        <w:tc>
          <w:tcPr>
            <w:tcW w:w="2120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9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4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5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</w:t>
            </w:r>
          </w:p>
        </w:tc>
        <w:tc>
          <w:tcPr>
            <w:tcW w:w="215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10%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45%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20%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25%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0%</w:t>
            </w:r>
          </w:p>
        </w:tc>
      </w:tr>
      <w:tr w:rsidR="00AE7166" w:rsidRPr="00FA75CF" w:rsidTr="00A40AFB">
        <w:tc>
          <w:tcPr>
            <w:tcW w:w="507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Do you live with your partner?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Yes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No</w:t>
            </w:r>
          </w:p>
        </w:tc>
        <w:tc>
          <w:tcPr>
            <w:tcW w:w="2120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11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9</w:t>
            </w:r>
          </w:p>
        </w:tc>
        <w:tc>
          <w:tcPr>
            <w:tcW w:w="215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55%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45%</w:t>
            </w:r>
          </w:p>
        </w:tc>
      </w:tr>
      <w:tr w:rsidR="00AE7166" w:rsidRPr="00FA75CF" w:rsidTr="00A40AFB">
        <w:tc>
          <w:tcPr>
            <w:tcW w:w="507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Has your husband /partner been involved in your care?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Yes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No</w:t>
            </w:r>
          </w:p>
        </w:tc>
        <w:tc>
          <w:tcPr>
            <w:tcW w:w="2120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9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11</w:t>
            </w:r>
          </w:p>
        </w:tc>
        <w:tc>
          <w:tcPr>
            <w:tcW w:w="215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45%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55%</w:t>
            </w:r>
          </w:p>
        </w:tc>
      </w:tr>
      <w:tr w:rsidR="00AE7166" w:rsidRPr="00FA75CF" w:rsidTr="00A40AFB">
        <w:tc>
          <w:tcPr>
            <w:tcW w:w="507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Average monthly income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≤40,000 naira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lastRenderedPageBreak/>
              <w:t>41,000-80,000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81,000-120,000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121,000-160,000</w:t>
            </w:r>
          </w:p>
        </w:tc>
        <w:tc>
          <w:tcPr>
            <w:tcW w:w="2120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5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lastRenderedPageBreak/>
              <w:t>11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3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</w:t>
            </w:r>
          </w:p>
        </w:tc>
        <w:tc>
          <w:tcPr>
            <w:tcW w:w="215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25%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lastRenderedPageBreak/>
              <w:t>55%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15%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5%</w:t>
            </w:r>
          </w:p>
        </w:tc>
      </w:tr>
      <w:tr w:rsidR="00AE7166" w:rsidRPr="00FA75CF" w:rsidTr="00A40AFB">
        <w:tc>
          <w:tcPr>
            <w:tcW w:w="507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Stage of cancer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3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4</w:t>
            </w:r>
          </w:p>
        </w:tc>
        <w:tc>
          <w:tcPr>
            <w:tcW w:w="2120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16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4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</w:t>
            </w:r>
          </w:p>
        </w:tc>
        <w:tc>
          <w:tcPr>
            <w:tcW w:w="215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80%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20%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0%</w:t>
            </w:r>
          </w:p>
        </w:tc>
      </w:tr>
      <w:tr w:rsidR="00AE7166" w:rsidRPr="00FA75CF" w:rsidTr="00A40AFB">
        <w:tc>
          <w:tcPr>
            <w:tcW w:w="507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 xml:space="preserve">Stage of treatment 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Diagnosis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Surgery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Chemotherapy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External beam radiotherapy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Internal radiotherapy</w:t>
            </w:r>
          </w:p>
        </w:tc>
        <w:tc>
          <w:tcPr>
            <w:tcW w:w="2120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20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</w:t>
            </w:r>
          </w:p>
        </w:tc>
        <w:tc>
          <w:tcPr>
            <w:tcW w:w="215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100%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0%</w:t>
            </w:r>
          </w:p>
        </w:tc>
      </w:tr>
    </w:tbl>
    <w:p w:rsidR="00AE7166" w:rsidRPr="00FA75CF" w:rsidRDefault="00AE7166" w:rsidP="00AE7166">
      <w:pPr>
        <w:spacing w:before="0" w:beforeAutospacing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AE7166" w:rsidRPr="00FA75CF" w:rsidRDefault="00AE7166" w:rsidP="00AE7166">
      <w:pPr>
        <w:spacing w:before="0" w:beforeAutospacing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FA75CF">
        <w:rPr>
          <w:rFonts w:ascii="Times New Roman" w:eastAsia="Calibri" w:hAnsi="Times New Roman"/>
          <w:b/>
          <w:bCs/>
          <w:sz w:val="24"/>
          <w:szCs w:val="24"/>
          <w:lang w:eastAsia="zh-CN" w:bidi="ar"/>
        </w:rPr>
        <w:t>Table 2: Respondent’s Obstetric and Sexual History</w:t>
      </w:r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05"/>
        <w:gridCol w:w="1350"/>
        <w:gridCol w:w="1795"/>
      </w:tblGrid>
      <w:tr w:rsidR="00AE7166" w:rsidRPr="00FA75CF" w:rsidTr="00A40AFB">
        <w:tc>
          <w:tcPr>
            <w:tcW w:w="620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5C13651" wp14:editId="204DA349">
                      <wp:simplePos x="0" y="0"/>
                      <wp:positionH relativeFrom="column">
                        <wp:posOffset>-60268</wp:posOffset>
                      </wp:positionH>
                      <wp:positionV relativeFrom="paragraph">
                        <wp:posOffset>164119</wp:posOffset>
                      </wp:positionV>
                      <wp:extent cx="5935287" cy="0"/>
                      <wp:effectExtent l="0" t="0" r="0" b="0"/>
                      <wp:wrapNone/>
                      <wp:docPr id="776210639" name="Straight Connector 7762106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935287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C020A7A" id="Straight Connector 776210639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75pt,12.9pt" to="462.6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Items</w:t>
            </w:r>
          </w:p>
        </w:tc>
        <w:tc>
          <w:tcPr>
            <w:tcW w:w="1350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Frequency</w:t>
            </w:r>
          </w:p>
        </w:tc>
        <w:tc>
          <w:tcPr>
            <w:tcW w:w="179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Percentage (%)</w:t>
            </w:r>
          </w:p>
        </w:tc>
      </w:tr>
      <w:tr w:rsidR="00AE7166" w:rsidRPr="00FA75CF" w:rsidTr="00A40AFB">
        <w:tc>
          <w:tcPr>
            <w:tcW w:w="620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Number of pregnancies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1-2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3-4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5-6</w:t>
            </w:r>
          </w:p>
        </w:tc>
        <w:tc>
          <w:tcPr>
            <w:tcW w:w="1350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10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9</w:t>
            </w:r>
          </w:p>
        </w:tc>
        <w:tc>
          <w:tcPr>
            <w:tcW w:w="179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5%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50%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45%</w:t>
            </w:r>
          </w:p>
        </w:tc>
      </w:tr>
      <w:tr w:rsidR="00AE7166" w:rsidRPr="00FA75CF" w:rsidTr="00A40AFB">
        <w:tc>
          <w:tcPr>
            <w:tcW w:w="620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How many times have you ever given birth to a baby?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1-2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3-4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5-6</w:t>
            </w:r>
          </w:p>
        </w:tc>
        <w:tc>
          <w:tcPr>
            <w:tcW w:w="1350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4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12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4</w:t>
            </w:r>
          </w:p>
        </w:tc>
        <w:tc>
          <w:tcPr>
            <w:tcW w:w="179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20%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60%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20%</w:t>
            </w:r>
          </w:p>
        </w:tc>
      </w:tr>
      <w:tr w:rsidR="00AE7166" w:rsidRPr="00FA75CF" w:rsidTr="00A40AFB">
        <w:tc>
          <w:tcPr>
            <w:tcW w:w="620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Number of living children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1-2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3-4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5-6</w:t>
            </w:r>
          </w:p>
        </w:tc>
        <w:tc>
          <w:tcPr>
            <w:tcW w:w="1350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5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13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</w:t>
            </w:r>
          </w:p>
        </w:tc>
        <w:tc>
          <w:tcPr>
            <w:tcW w:w="179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25%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65%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10%</w:t>
            </w:r>
          </w:p>
        </w:tc>
      </w:tr>
      <w:tr w:rsidR="00AE7166" w:rsidRPr="00FA75CF" w:rsidTr="00A40AFB">
        <w:tc>
          <w:tcPr>
            <w:tcW w:w="620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 xml:space="preserve">Have you ever taken </w:t>
            </w:r>
            <w:proofErr w:type="spellStart"/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cervarix</w:t>
            </w:r>
            <w:proofErr w:type="spellEnd"/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 xml:space="preserve"> vaccine?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Yes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No</w:t>
            </w:r>
          </w:p>
        </w:tc>
        <w:tc>
          <w:tcPr>
            <w:tcW w:w="1350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20</w:t>
            </w:r>
          </w:p>
        </w:tc>
        <w:tc>
          <w:tcPr>
            <w:tcW w:w="179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100%</w:t>
            </w:r>
          </w:p>
        </w:tc>
      </w:tr>
      <w:tr w:rsidR="00AE7166" w:rsidRPr="00FA75CF" w:rsidTr="00A40AFB">
        <w:tc>
          <w:tcPr>
            <w:tcW w:w="620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If yes, how many doses?</w:t>
            </w:r>
          </w:p>
        </w:tc>
        <w:tc>
          <w:tcPr>
            <w:tcW w:w="1350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N/A</w:t>
            </w:r>
          </w:p>
        </w:tc>
        <w:tc>
          <w:tcPr>
            <w:tcW w:w="179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N/A</w:t>
            </w:r>
          </w:p>
        </w:tc>
      </w:tr>
      <w:tr w:rsidR="00AE7166" w:rsidRPr="00FA75CF" w:rsidTr="00A40AFB">
        <w:tc>
          <w:tcPr>
            <w:tcW w:w="620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Did you ever do a routine cervical cancer screening test?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Yes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 xml:space="preserve">No </w:t>
            </w:r>
          </w:p>
        </w:tc>
        <w:tc>
          <w:tcPr>
            <w:tcW w:w="1350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6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14</w:t>
            </w:r>
          </w:p>
        </w:tc>
        <w:tc>
          <w:tcPr>
            <w:tcW w:w="179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30%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70%</w:t>
            </w:r>
          </w:p>
        </w:tc>
      </w:tr>
      <w:tr w:rsidR="00AE7166" w:rsidRPr="00FA75CF" w:rsidTr="00A40AFB">
        <w:tc>
          <w:tcPr>
            <w:tcW w:w="620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Menopausal state before diagnosis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Pre menopause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Peri menopause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lastRenderedPageBreak/>
              <w:t>Post menopause</w:t>
            </w:r>
          </w:p>
        </w:tc>
        <w:tc>
          <w:tcPr>
            <w:tcW w:w="1350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9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lastRenderedPageBreak/>
              <w:t>11</w:t>
            </w:r>
          </w:p>
        </w:tc>
        <w:tc>
          <w:tcPr>
            <w:tcW w:w="179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45%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lastRenderedPageBreak/>
              <w:t>55%</w:t>
            </w:r>
          </w:p>
        </w:tc>
      </w:tr>
      <w:tr w:rsidR="00AE7166" w:rsidRPr="00FA75CF" w:rsidTr="00A40AFB">
        <w:tc>
          <w:tcPr>
            <w:tcW w:w="620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lastRenderedPageBreak/>
              <w:t>Do you currently have a spouse or sexual partner?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Yes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No</w:t>
            </w:r>
          </w:p>
        </w:tc>
        <w:tc>
          <w:tcPr>
            <w:tcW w:w="1350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12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8</w:t>
            </w:r>
          </w:p>
        </w:tc>
        <w:tc>
          <w:tcPr>
            <w:tcW w:w="179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60%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40%</w:t>
            </w:r>
          </w:p>
        </w:tc>
      </w:tr>
      <w:tr w:rsidR="00AE7166" w:rsidRPr="00FA75CF" w:rsidTr="00A40AFB">
        <w:tc>
          <w:tcPr>
            <w:tcW w:w="620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Can you say you are emotionally connected or close to your spouse/partner?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Yes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No</w:t>
            </w:r>
          </w:p>
        </w:tc>
        <w:tc>
          <w:tcPr>
            <w:tcW w:w="1350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7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13</w:t>
            </w:r>
          </w:p>
        </w:tc>
        <w:tc>
          <w:tcPr>
            <w:tcW w:w="179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35%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65%</w:t>
            </w:r>
          </w:p>
        </w:tc>
      </w:tr>
      <w:tr w:rsidR="00AE7166" w:rsidRPr="00FA75CF" w:rsidTr="00A40AFB">
        <w:tc>
          <w:tcPr>
            <w:tcW w:w="620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Does your husband/partner still make sexual advances towards you?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Yes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No</w:t>
            </w:r>
          </w:p>
        </w:tc>
        <w:tc>
          <w:tcPr>
            <w:tcW w:w="1350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7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13</w:t>
            </w:r>
          </w:p>
        </w:tc>
        <w:tc>
          <w:tcPr>
            <w:tcW w:w="179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35%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 xml:space="preserve">65% </w:t>
            </w:r>
          </w:p>
        </w:tc>
      </w:tr>
      <w:tr w:rsidR="00AE7166" w:rsidRPr="00FA75CF" w:rsidTr="00A40AFB">
        <w:tc>
          <w:tcPr>
            <w:tcW w:w="620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How would you rate your sexual life before the onset of symptoms/diagnosis?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Excellent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Satisfactory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Not satisfactory</w:t>
            </w:r>
          </w:p>
        </w:tc>
        <w:tc>
          <w:tcPr>
            <w:tcW w:w="1350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3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17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</w:t>
            </w:r>
          </w:p>
        </w:tc>
        <w:tc>
          <w:tcPr>
            <w:tcW w:w="179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15%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85%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0%</w:t>
            </w:r>
          </w:p>
        </w:tc>
      </w:tr>
      <w:tr w:rsidR="00AE7166" w:rsidRPr="00FA75CF" w:rsidTr="00A40AFB">
        <w:tc>
          <w:tcPr>
            <w:tcW w:w="620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Do you think the symptoms/diagnosis affected your sexual life?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 xml:space="preserve">Yes 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No</w:t>
            </w:r>
          </w:p>
        </w:tc>
        <w:tc>
          <w:tcPr>
            <w:tcW w:w="1350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8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12</w:t>
            </w:r>
          </w:p>
        </w:tc>
        <w:tc>
          <w:tcPr>
            <w:tcW w:w="179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40%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60%</w:t>
            </w:r>
          </w:p>
        </w:tc>
      </w:tr>
    </w:tbl>
    <w:p w:rsidR="00AE7166" w:rsidRPr="00FA75CF" w:rsidRDefault="00AE7166" w:rsidP="00AE7166">
      <w:pPr>
        <w:spacing w:before="0" w:beforeAutospacing="0" w:line="480" w:lineRule="auto"/>
        <w:jc w:val="both"/>
        <w:rPr>
          <w:rFonts w:ascii="Times New Roman" w:hAnsi="Times New Roman"/>
          <w:sz w:val="24"/>
          <w:szCs w:val="24"/>
        </w:rPr>
      </w:pPr>
    </w:p>
    <w:p w:rsidR="00AE7166" w:rsidRPr="00FA75CF" w:rsidRDefault="00AE7166" w:rsidP="00AE7166">
      <w:pPr>
        <w:spacing w:before="0" w:beforeAutospacing="0" w:line="480" w:lineRule="auto"/>
        <w:jc w:val="both"/>
        <w:rPr>
          <w:rFonts w:ascii="Times New Roman" w:eastAsia="Calibri" w:hAnsi="Times New Roman"/>
          <w:b/>
          <w:bCs/>
          <w:sz w:val="24"/>
          <w:szCs w:val="24"/>
          <w:lang w:eastAsia="zh-CN" w:bidi="ar"/>
        </w:rPr>
      </w:pPr>
      <w:r w:rsidRPr="00FA75CF">
        <w:rPr>
          <w:rFonts w:ascii="Times New Roman" w:eastAsia="Calibri" w:hAnsi="Times New Roman"/>
          <w:b/>
          <w:bCs/>
          <w:sz w:val="24"/>
          <w:szCs w:val="24"/>
          <w:lang w:eastAsia="zh-CN" w:bidi="ar"/>
        </w:rPr>
        <w:t>Table 3: Women’s domains of functioning and Health Related Quality of life</w:t>
      </w:r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06"/>
        <w:gridCol w:w="2268"/>
        <w:gridCol w:w="2268"/>
      </w:tblGrid>
      <w:tr w:rsidR="00AE7166" w:rsidRPr="00FA75CF" w:rsidTr="00A40AFB">
        <w:tc>
          <w:tcPr>
            <w:tcW w:w="4106" w:type="dxa"/>
          </w:tcPr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/>
                <w:b/>
                <w:bCs/>
                <w:noProof/>
                <w:sz w:val="24"/>
                <w:szCs w:val="24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D7DE389" wp14:editId="418EEB91">
                      <wp:simplePos x="0" y="0"/>
                      <wp:positionH relativeFrom="column">
                        <wp:posOffset>-9857</wp:posOffset>
                      </wp:positionH>
                      <wp:positionV relativeFrom="paragraph">
                        <wp:posOffset>497450</wp:posOffset>
                      </wp:positionV>
                      <wp:extent cx="5436066" cy="0"/>
                      <wp:effectExtent l="0" t="0" r="0" b="0"/>
                      <wp:wrapNone/>
                      <wp:docPr id="319539407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36066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86B60D2" id="Straight Connector 1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8pt,39.15pt" to="427.25pt,3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" strokecolor="black [3200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268" w:type="dxa"/>
          </w:tcPr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 xml:space="preserve">Pre-intervention </w:t>
            </w:r>
            <w:proofErr w:type="gramStart"/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n(</w:t>
            </w:r>
            <w:proofErr w:type="gramEnd"/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%)</w:t>
            </w:r>
          </w:p>
        </w:tc>
        <w:tc>
          <w:tcPr>
            <w:tcW w:w="2268" w:type="dxa"/>
          </w:tcPr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 xml:space="preserve">Post intervention </w:t>
            </w:r>
            <w:proofErr w:type="gramStart"/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n(</w:t>
            </w:r>
            <w:proofErr w:type="gramEnd"/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%)</w:t>
            </w:r>
          </w:p>
        </w:tc>
      </w:tr>
      <w:tr w:rsidR="00AE7166" w:rsidRPr="00FA75CF" w:rsidTr="00A40AFB">
        <w:tc>
          <w:tcPr>
            <w:tcW w:w="4106" w:type="dxa"/>
          </w:tcPr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Physical functioning score (100)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46.7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53.3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66.7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80.0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86.7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93.3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100.0</w:t>
            </w:r>
          </w:p>
        </w:tc>
        <w:tc>
          <w:tcPr>
            <w:tcW w:w="2268" w:type="dxa"/>
          </w:tcPr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eastAsia="Calibri" w:hAnsi="Times New Roman" w:hint="default"/>
                <w:b/>
                <w:bCs/>
                <w:sz w:val="24"/>
                <w:szCs w:val="24"/>
                <w:lang w:eastAsia="zh-CN" w:bidi="ar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 xml:space="preserve">Mean- </w:t>
            </w:r>
            <w:r w:rsidRPr="00FA75CF">
              <w:rPr>
                <w:rFonts w:ascii="Times New Roman" w:eastAsia="Calibri" w:hAnsi="Times New Roman" w:hint="default"/>
                <w:b/>
                <w:bCs/>
                <w:sz w:val="24"/>
                <w:szCs w:val="24"/>
                <w:lang w:eastAsia="zh-CN" w:bidi="ar"/>
              </w:rPr>
              <w:t>79.7±19.1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2(10%)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2(10%)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3(15%)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3(15%)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1(5%)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7(35%)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2(10%)</w:t>
            </w:r>
          </w:p>
        </w:tc>
        <w:tc>
          <w:tcPr>
            <w:tcW w:w="2268" w:type="dxa"/>
          </w:tcPr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eastAsia="Calibri" w:hAnsi="Times New Roman" w:hint="default"/>
                <w:b/>
                <w:bCs/>
                <w:sz w:val="24"/>
                <w:szCs w:val="24"/>
                <w:lang w:eastAsia="zh-CN" w:bidi="ar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 xml:space="preserve">Mean- </w:t>
            </w:r>
            <w:r w:rsidRPr="00FA75CF">
              <w:rPr>
                <w:rFonts w:ascii="Times New Roman" w:eastAsia="Calibri" w:hAnsi="Times New Roman" w:hint="default"/>
                <w:b/>
                <w:bCs/>
                <w:sz w:val="24"/>
                <w:szCs w:val="24"/>
                <w:lang w:eastAsia="zh-CN" w:bidi="ar"/>
              </w:rPr>
              <w:t>77.7±17.2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2(10%)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2(10%)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3(15%)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4(20%)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2(10%)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6(30%)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1(5%)</w:t>
            </w:r>
          </w:p>
        </w:tc>
      </w:tr>
      <w:tr w:rsidR="00AE7166" w:rsidRPr="00FA75CF" w:rsidTr="00A40AFB">
        <w:tc>
          <w:tcPr>
            <w:tcW w:w="4106" w:type="dxa"/>
          </w:tcPr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lastRenderedPageBreak/>
              <w:t>Psychological functioning score (100)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33.3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50.0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66.7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75.0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100.0</w:t>
            </w:r>
          </w:p>
        </w:tc>
        <w:tc>
          <w:tcPr>
            <w:tcW w:w="2268" w:type="dxa"/>
          </w:tcPr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eastAsia="Calibri" w:hAnsi="Times New Roman" w:hint="default"/>
                <w:b/>
                <w:bCs/>
                <w:sz w:val="24"/>
                <w:szCs w:val="24"/>
                <w:lang w:eastAsia="zh-CN" w:bidi="ar"/>
              </w:rPr>
            </w:pPr>
            <w:r w:rsidRPr="00FA75CF">
              <w:rPr>
                <w:rFonts w:ascii="Times New Roman" w:eastAsia="Calibri" w:hAnsi="Times New Roman" w:hint="default"/>
                <w:b/>
                <w:bCs/>
                <w:sz w:val="24"/>
                <w:szCs w:val="24"/>
                <w:lang w:eastAsia="zh-CN" w:bidi="ar"/>
              </w:rPr>
              <w:t>Mean-63.8 ±13.6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3(15%)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0(0)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12(60%)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5(25%)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0(0)</w:t>
            </w:r>
          </w:p>
        </w:tc>
        <w:tc>
          <w:tcPr>
            <w:tcW w:w="2268" w:type="dxa"/>
          </w:tcPr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eastAsia="Calibri" w:hAnsi="Times New Roman" w:hint="default"/>
                <w:b/>
                <w:bCs/>
                <w:sz w:val="24"/>
                <w:szCs w:val="24"/>
                <w:lang w:eastAsia="zh-CN" w:bidi="ar"/>
              </w:rPr>
            </w:pPr>
            <w:r w:rsidRPr="00FA75CF">
              <w:rPr>
                <w:rFonts w:ascii="Times New Roman" w:eastAsia="Calibri" w:hAnsi="Times New Roman" w:hint="default"/>
                <w:b/>
                <w:bCs/>
                <w:sz w:val="24"/>
                <w:szCs w:val="24"/>
                <w:lang w:eastAsia="zh-CN" w:bidi="ar"/>
              </w:rPr>
              <w:t>Mean-68.3 ±10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eastAsia="Calibri" w:hAnsi="Times New Roman" w:hint="default"/>
                <w:sz w:val="24"/>
                <w:szCs w:val="24"/>
                <w:lang w:eastAsia="zh-CN" w:bidi="ar"/>
              </w:rPr>
            </w:pPr>
            <w:r w:rsidRPr="00FA75CF">
              <w:rPr>
                <w:rFonts w:ascii="Times New Roman" w:eastAsia="Calibri" w:hAnsi="Times New Roman" w:hint="default"/>
                <w:sz w:val="24"/>
                <w:szCs w:val="24"/>
                <w:lang w:eastAsia="zh-CN" w:bidi="ar"/>
              </w:rPr>
              <w:t>0(0)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eastAsia="Calibri" w:hAnsi="Times New Roman" w:hint="default"/>
                <w:sz w:val="24"/>
                <w:szCs w:val="24"/>
                <w:lang w:eastAsia="zh-CN" w:bidi="ar"/>
              </w:rPr>
            </w:pPr>
            <w:r w:rsidRPr="00FA75CF">
              <w:rPr>
                <w:rFonts w:ascii="Times New Roman" w:eastAsia="Calibri" w:hAnsi="Times New Roman" w:hint="default"/>
                <w:sz w:val="24"/>
                <w:szCs w:val="24"/>
                <w:lang w:eastAsia="zh-CN" w:bidi="ar"/>
              </w:rPr>
              <w:t>2(10%)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eastAsia="Calibri" w:hAnsi="Times New Roman" w:hint="default"/>
                <w:sz w:val="24"/>
                <w:szCs w:val="24"/>
                <w:lang w:eastAsia="zh-CN" w:bidi="ar"/>
              </w:rPr>
            </w:pPr>
            <w:r w:rsidRPr="00FA75CF">
              <w:rPr>
                <w:rFonts w:ascii="Times New Roman" w:eastAsia="Calibri" w:hAnsi="Times New Roman" w:hint="default"/>
                <w:sz w:val="24"/>
                <w:szCs w:val="24"/>
                <w:lang w:eastAsia="zh-CN" w:bidi="ar"/>
              </w:rPr>
              <w:t>13(65%)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4(20%)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1(5%)</w:t>
            </w:r>
          </w:p>
        </w:tc>
      </w:tr>
      <w:tr w:rsidR="00AE7166" w:rsidRPr="00FA75CF" w:rsidTr="00A40AFB">
        <w:tc>
          <w:tcPr>
            <w:tcW w:w="4106" w:type="dxa"/>
          </w:tcPr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Sexual functioning score (50)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9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11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16</w:t>
            </w:r>
          </w:p>
        </w:tc>
        <w:tc>
          <w:tcPr>
            <w:tcW w:w="2268" w:type="dxa"/>
          </w:tcPr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 xml:space="preserve">Mean- </w:t>
            </w: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4.8 ±5.9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 (10%)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8 (40%)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4 (20%)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 (5%)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 (10%)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4 (20%)</w:t>
            </w:r>
          </w:p>
        </w:tc>
        <w:tc>
          <w:tcPr>
            <w:tcW w:w="2268" w:type="dxa"/>
          </w:tcPr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Mean-</w:t>
            </w: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3.8 ±5.4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6 (30%)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4 (20%)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5 (25%)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 (5%)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 (10%)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 (10%)</w:t>
            </w:r>
          </w:p>
        </w:tc>
      </w:tr>
      <w:tr w:rsidR="00AE7166" w:rsidRPr="00FA75CF" w:rsidTr="00A40AFB">
        <w:tc>
          <w:tcPr>
            <w:tcW w:w="4106" w:type="dxa"/>
          </w:tcPr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 xml:space="preserve"> </w:t>
            </w:r>
            <w:proofErr w:type="spellStart"/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HRQoL</w:t>
            </w:r>
            <w:proofErr w:type="spellEnd"/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 xml:space="preserve"> score (100)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16.7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25.0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33.3</w:t>
            </w:r>
          </w:p>
        </w:tc>
        <w:tc>
          <w:tcPr>
            <w:tcW w:w="2268" w:type="dxa"/>
          </w:tcPr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 xml:space="preserve">Mean- </w:t>
            </w: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15.8 ±14.5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8(15%)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4(60%)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2(25%)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6(30%)</w:t>
            </w:r>
          </w:p>
        </w:tc>
        <w:tc>
          <w:tcPr>
            <w:tcW w:w="2268" w:type="dxa"/>
          </w:tcPr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Mean-</w:t>
            </w: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 xml:space="preserve"> 31.4 ±7.3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19(95%)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0(0)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0(0)</w:t>
            </w:r>
          </w:p>
          <w:p w:rsidR="00AE7166" w:rsidRPr="00FA75CF" w:rsidRDefault="00AE7166" w:rsidP="00AD057E">
            <w:pPr>
              <w:spacing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1(5%)</w:t>
            </w:r>
          </w:p>
        </w:tc>
      </w:tr>
    </w:tbl>
    <w:p w:rsidR="00AE7166" w:rsidRPr="00FA75CF" w:rsidRDefault="00AE7166" w:rsidP="00AE7166">
      <w:pPr>
        <w:spacing w:before="0" w:beforeAutospacing="0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AD057E" w:rsidRDefault="00AD057E" w:rsidP="00AE7166">
      <w:pPr>
        <w:spacing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AD057E" w:rsidRDefault="00AD057E" w:rsidP="00AE7166">
      <w:pPr>
        <w:spacing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AD057E" w:rsidRDefault="00AD057E" w:rsidP="00AE7166">
      <w:pPr>
        <w:spacing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AE7166" w:rsidRPr="00FA75CF" w:rsidRDefault="00AE7166" w:rsidP="00AE7166">
      <w:pPr>
        <w:spacing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FA75CF">
        <w:rPr>
          <w:rFonts w:ascii="Times New Roman" w:hAnsi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EFE9A0" wp14:editId="68E271B2">
                <wp:simplePos x="0" y="0"/>
                <wp:positionH relativeFrom="column">
                  <wp:posOffset>-31750</wp:posOffset>
                </wp:positionH>
                <wp:positionV relativeFrom="paragraph">
                  <wp:posOffset>375285</wp:posOffset>
                </wp:positionV>
                <wp:extent cx="5962015" cy="6985"/>
                <wp:effectExtent l="0" t="0" r="19685" b="31115"/>
                <wp:wrapNone/>
                <wp:docPr id="649125128" name="Straight Connector 649125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62015" cy="69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0F1537" id="Straight Connector 649125128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2.5pt,29.55pt" to="466.95pt,3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" strokecolor="black [3200]" strokeweight=".5pt">
                <v:stroke joinstyle="miter"/>
              </v:line>
            </w:pict>
          </mc:Fallback>
        </mc:AlternateContent>
      </w:r>
      <w:r w:rsidRPr="00FA75CF">
        <w:rPr>
          <w:rFonts w:ascii="Times New Roman" w:hAnsi="Times New Roman"/>
          <w:b/>
          <w:bCs/>
          <w:sz w:val="24"/>
          <w:szCs w:val="24"/>
        </w:rPr>
        <w:t xml:space="preserve">Table 4: Socio-economic predictors of </w:t>
      </w:r>
      <w:proofErr w:type="spellStart"/>
      <w:r w:rsidRPr="00FA75CF">
        <w:rPr>
          <w:rFonts w:ascii="Times New Roman" w:hAnsi="Times New Roman"/>
          <w:b/>
          <w:bCs/>
          <w:sz w:val="24"/>
          <w:szCs w:val="24"/>
        </w:rPr>
        <w:t>HRQoL</w:t>
      </w:r>
      <w:proofErr w:type="spellEnd"/>
      <w:r w:rsidRPr="00FA75CF">
        <w:rPr>
          <w:rFonts w:ascii="Times New Roman" w:hAnsi="Times New Roman"/>
          <w:b/>
          <w:bCs/>
          <w:sz w:val="24"/>
          <w:szCs w:val="24"/>
        </w:rPr>
        <w:t xml:space="preserve"> </w:t>
      </w:r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5"/>
        <w:gridCol w:w="2099"/>
        <w:gridCol w:w="2036"/>
      </w:tblGrid>
      <w:tr w:rsidR="00AE7166" w:rsidRPr="00FA75CF" w:rsidTr="00A40AFB">
        <w:tc>
          <w:tcPr>
            <w:tcW w:w="521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2099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Pre-intervention</w:t>
            </w:r>
          </w:p>
        </w:tc>
        <w:tc>
          <w:tcPr>
            <w:tcW w:w="2036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Post intervention</w:t>
            </w:r>
          </w:p>
        </w:tc>
      </w:tr>
      <w:tr w:rsidR="00AE7166" w:rsidRPr="00FA75CF" w:rsidTr="00A40AFB">
        <w:tc>
          <w:tcPr>
            <w:tcW w:w="521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Family support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All the time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Sometimes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Not at all</w:t>
            </w:r>
          </w:p>
        </w:tc>
        <w:tc>
          <w:tcPr>
            <w:tcW w:w="2099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11 (55%)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9 (45%)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 (0%)</w:t>
            </w:r>
          </w:p>
        </w:tc>
        <w:tc>
          <w:tcPr>
            <w:tcW w:w="2036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13 (65%)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7 (35%)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 (0%)</w:t>
            </w:r>
          </w:p>
        </w:tc>
      </w:tr>
      <w:tr w:rsidR="00AE7166" w:rsidRPr="00FA75CF" w:rsidTr="00A40AFB">
        <w:tc>
          <w:tcPr>
            <w:tcW w:w="521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Availability of money/fund for treatment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All the time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Sometimes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Not at all</w:t>
            </w:r>
          </w:p>
        </w:tc>
        <w:tc>
          <w:tcPr>
            <w:tcW w:w="2099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 (0%)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15 (75%)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5 (25%)</w:t>
            </w:r>
          </w:p>
        </w:tc>
        <w:tc>
          <w:tcPr>
            <w:tcW w:w="2036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8 (40%)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10 (50%)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 (10%)</w:t>
            </w:r>
          </w:p>
        </w:tc>
      </w:tr>
      <w:tr w:rsidR="00AE7166" w:rsidRPr="00FA75CF" w:rsidTr="00A40AFB">
        <w:tc>
          <w:tcPr>
            <w:tcW w:w="521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Ease of getting drugs for treatment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All the time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Sometimes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Not at all</w:t>
            </w:r>
          </w:p>
        </w:tc>
        <w:tc>
          <w:tcPr>
            <w:tcW w:w="2099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5 (25%)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15 (75%)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 (0%)</w:t>
            </w:r>
          </w:p>
        </w:tc>
        <w:tc>
          <w:tcPr>
            <w:tcW w:w="2036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8 (40%)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10 (50%)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 (10%)</w:t>
            </w:r>
          </w:p>
        </w:tc>
      </w:tr>
      <w:tr w:rsidR="00AE7166" w:rsidRPr="00FA75CF" w:rsidTr="00A40AFB">
        <w:tc>
          <w:tcPr>
            <w:tcW w:w="521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Partner/spousal support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All the time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Sometimes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Not at all</w:t>
            </w:r>
          </w:p>
        </w:tc>
        <w:tc>
          <w:tcPr>
            <w:tcW w:w="2099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6 (30%)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8 (40%)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6 (30%)</w:t>
            </w:r>
          </w:p>
        </w:tc>
        <w:tc>
          <w:tcPr>
            <w:tcW w:w="2036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11 (55%)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7 (35%)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 (10%)</w:t>
            </w:r>
          </w:p>
        </w:tc>
      </w:tr>
      <w:tr w:rsidR="00AE7166" w:rsidRPr="00FA75CF" w:rsidTr="00A40AFB">
        <w:tc>
          <w:tcPr>
            <w:tcW w:w="521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Pain from course of treatment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All the time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Sometimes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Not at all</w:t>
            </w:r>
          </w:p>
        </w:tc>
        <w:tc>
          <w:tcPr>
            <w:tcW w:w="2099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5 (25%)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15 (75%)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 (0%)</w:t>
            </w:r>
          </w:p>
        </w:tc>
        <w:tc>
          <w:tcPr>
            <w:tcW w:w="2036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9 (45%)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11 (55%)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 (0%)</w:t>
            </w:r>
          </w:p>
        </w:tc>
      </w:tr>
      <w:tr w:rsidR="00AE7166" w:rsidRPr="00FA75CF" w:rsidTr="00A40AFB">
        <w:tc>
          <w:tcPr>
            <w:tcW w:w="521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Intervention from the study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All the time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Sometimes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Not at all</w:t>
            </w:r>
          </w:p>
        </w:tc>
        <w:tc>
          <w:tcPr>
            <w:tcW w:w="2099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 (0%)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 (0%)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20 (100%)</w:t>
            </w:r>
          </w:p>
        </w:tc>
        <w:tc>
          <w:tcPr>
            <w:tcW w:w="2036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4 (20%)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16 (80%)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 (0%)</w:t>
            </w:r>
          </w:p>
        </w:tc>
      </w:tr>
      <w:tr w:rsidR="00AE7166" w:rsidRPr="00FA75CF" w:rsidTr="00A40AFB">
        <w:tc>
          <w:tcPr>
            <w:tcW w:w="5215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b/>
                <w:bCs/>
                <w:sz w:val="24"/>
                <w:szCs w:val="24"/>
              </w:rPr>
              <w:t>Other concurrent disease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All the time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Sometimes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b/>
                <w:bCs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Not at all</w:t>
            </w:r>
          </w:p>
        </w:tc>
        <w:tc>
          <w:tcPr>
            <w:tcW w:w="2099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0 (0%)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16 (80%)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4 (20%)</w:t>
            </w:r>
          </w:p>
        </w:tc>
        <w:tc>
          <w:tcPr>
            <w:tcW w:w="2036" w:type="dxa"/>
          </w:tcPr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 (5%)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9 (45%)</w:t>
            </w:r>
          </w:p>
          <w:p w:rsidR="00AE7166" w:rsidRPr="00FA75CF" w:rsidRDefault="00AE7166" w:rsidP="00AD057E">
            <w:pPr>
              <w:spacing w:before="0" w:beforeAutospacing="0" w:after="0" w:line="240" w:lineRule="auto"/>
              <w:jc w:val="both"/>
              <w:rPr>
                <w:rFonts w:ascii="Times New Roman" w:hAnsi="Times New Roman" w:hint="default"/>
                <w:sz w:val="24"/>
                <w:szCs w:val="24"/>
              </w:rPr>
            </w:pPr>
            <w:r w:rsidRPr="00FA75CF">
              <w:rPr>
                <w:rFonts w:ascii="Times New Roman" w:hAnsi="Times New Roman" w:hint="default"/>
                <w:sz w:val="24"/>
                <w:szCs w:val="24"/>
              </w:rPr>
              <w:t>10 (50%)</w:t>
            </w:r>
          </w:p>
        </w:tc>
      </w:tr>
    </w:tbl>
    <w:p w:rsidR="00AE7166" w:rsidRPr="00FA75CF" w:rsidRDefault="00AE7166" w:rsidP="00AE7166">
      <w:pPr>
        <w:spacing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AE7166" w:rsidRPr="00FA75CF" w:rsidRDefault="00AE7166" w:rsidP="00AE7166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AE7166" w:rsidRPr="00FA75CF" w:rsidRDefault="00AE7166" w:rsidP="00AE7166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AE7166" w:rsidRPr="00FA75CF" w:rsidRDefault="00AE7166" w:rsidP="00AE7166">
      <w:pPr>
        <w:spacing w:before="240" w:beforeAutospacing="0" w:after="0" w:line="480" w:lineRule="auto"/>
        <w:ind w:left="540" w:hanging="540"/>
        <w:jc w:val="both"/>
        <w:rPr>
          <w:rFonts w:ascii="Times New Roman" w:hAnsi="Times New Roman"/>
          <w:sz w:val="24"/>
          <w:szCs w:val="24"/>
        </w:rPr>
      </w:pPr>
    </w:p>
    <w:sectPr w:rsidR="00AE7166" w:rsidRPr="00FA75CF" w:rsidSect="00AE7166">
      <w:footerReference w:type="default" r:id="rId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6316727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E7166" w:rsidRDefault="00AE716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E7166" w:rsidRDefault="00AE7166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166"/>
    <w:rsid w:val="00035FA0"/>
    <w:rsid w:val="00270951"/>
    <w:rsid w:val="00277599"/>
    <w:rsid w:val="003D7A8B"/>
    <w:rsid w:val="006D42CB"/>
    <w:rsid w:val="008730ED"/>
    <w:rsid w:val="00996316"/>
    <w:rsid w:val="00AD057E"/>
    <w:rsid w:val="00AE7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2BC156"/>
  <w15:chartTrackingRefBased/>
  <w15:docId w15:val="{CE0F557A-2870-4B23-A039-0EBC942FE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7166"/>
    <w:pPr>
      <w:spacing w:before="100" w:beforeAutospacing="1" w:after="200" w:line="273" w:lineRule="auto"/>
    </w:pPr>
    <w:rPr>
      <w:rFonts w:ascii="Calibri" w:eastAsia="Times New Roman" w:hAnsi="Calibri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E7166"/>
    <w:pPr>
      <w:keepNext/>
      <w:keepLines/>
      <w:spacing w:before="360" w:beforeAutospacing="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NG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7166"/>
    <w:pPr>
      <w:keepNext/>
      <w:keepLines/>
      <w:spacing w:before="160" w:beforeAutospacing="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NG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7166"/>
    <w:pPr>
      <w:keepNext/>
      <w:keepLines/>
      <w:spacing w:before="160" w:beforeAutospacing="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NG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7166"/>
    <w:pPr>
      <w:keepNext/>
      <w:keepLines/>
      <w:spacing w:before="80" w:beforeAutospacing="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n-NG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7166"/>
    <w:pPr>
      <w:keepNext/>
      <w:keepLines/>
      <w:spacing w:before="80" w:beforeAutospacing="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n-NG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7166"/>
    <w:pPr>
      <w:keepNext/>
      <w:keepLines/>
      <w:spacing w:before="40" w:beforeAutospacing="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NG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7166"/>
    <w:pPr>
      <w:keepNext/>
      <w:keepLines/>
      <w:spacing w:before="40" w:beforeAutospacing="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NG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7166"/>
    <w:pPr>
      <w:keepNext/>
      <w:keepLines/>
      <w:spacing w:before="0" w:beforeAutospacing="0"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NG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7166"/>
    <w:pPr>
      <w:keepNext/>
      <w:keepLines/>
      <w:spacing w:before="0" w:beforeAutospacing="0"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NG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716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716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716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716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716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71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71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71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71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7166"/>
    <w:pPr>
      <w:spacing w:before="0" w:beforeAutospacing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NG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E71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7166"/>
    <w:pPr>
      <w:numPr>
        <w:ilvl w:val="1"/>
      </w:numPr>
      <w:spacing w:before="0" w:beforeAutospacing="0"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NG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E71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7166"/>
    <w:pPr>
      <w:spacing w:before="160" w:beforeAutospacing="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NG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E71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7166"/>
    <w:pPr>
      <w:spacing w:before="0" w:beforeAutospacing="0"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NG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E716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71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beforeAutospacing="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en-NG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716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7166"/>
    <w:rPr>
      <w:b/>
      <w:bCs/>
      <w:smallCaps/>
      <w:color w:val="2F5496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AE716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E7166"/>
    <w:rPr>
      <w:rFonts w:ascii="Calibri" w:eastAsia="Times New Roman" w:hAnsi="Calibri" w:cs="Times New Roman"/>
      <w:kern w:val="0"/>
      <w:sz w:val="18"/>
      <w:szCs w:val="18"/>
      <w:lang w:val="en-US"/>
      <w14:ligatures w14:val="none"/>
    </w:rPr>
  </w:style>
  <w:style w:type="table" w:styleId="TableGrid">
    <w:name w:val="Table Grid"/>
    <w:uiPriority w:val="59"/>
    <w:qFormat/>
    <w:rsid w:val="00AE7166"/>
    <w:pPr>
      <w:spacing w:after="0" w:line="240" w:lineRule="auto"/>
    </w:pPr>
    <w:rPr>
      <w:rFonts w:ascii="Calibri" w:eastAsia="Calibri" w:hAnsi="Calibri" w:cs="Times New Roman" w:hint="eastAsia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565</Words>
  <Characters>3222</Characters>
  <Application>Microsoft Office Word</Application>
  <DocSecurity>0</DocSecurity>
  <Lines>26</Lines>
  <Paragraphs>7</Paragraphs>
  <ScaleCrop>false</ScaleCrop>
  <Company/>
  <LinksUpToDate>false</LinksUpToDate>
  <CharactersWithSpaces>3780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Temitayo Adebisi</dc:creator>
  <cp:keywords/>
  <dc:description/>
  <cp:lastModifiedBy>Temitayo Adebisi</cp:lastModifiedBy>
  <cp:revision>4</cp:revision>
  <dcterms:created xsi:type="dcterms:W3CDTF">2025-09-17T18:52:00Z</dcterms:created>
  <dcterms:modified xsi:type="dcterms:W3CDTF">2025-09-17T18:54:00Z</dcterms:modified>
</cp:coreProperties>
</file>