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EF75C" w14:textId="40A22894" w:rsidR="00893AC9" w:rsidRPr="00873FB0" w:rsidRDefault="0023090E">
      <w:pPr>
        <w:rPr>
          <w:rFonts w:ascii="Times New Roman" w:hAnsi="Times New Roman" w:cs="Times New Roman"/>
          <w:b/>
          <w:sz w:val="21"/>
          <w:szCs w:val="18"/>
        </w:rPr>
      </w:pPr>
      <w:r w:rsidRPr="00816E49">
        <w:rPr>
          <w:rFonts w:ascii="Times New Roman" w:hAnsi="Times New Roman" w:cs="Times New Roman"/>
          <w:b/>
          <w:sz w:val="21"/>
          <w:szCs w:val="18"/>
        </w:rPr>
        <w:t xml:space="preserve">Supplementary </w:t>
      </w:r>
      <w:r w:rsidR="00FF6216" w:rsidRPr="00816E49">
        <w:rPr>
          <w:rFonts w:ascii="Times New Roman" w:hAnsi="Times New Roman" w:cs="Times New Roman"/>
          <w:b/>
          <w:sz w:val="21"/>
          <w:szCs w:val="18"/>
        </w:rPr>
        <w:t xml:space="preserve">Table </w:t>
      </w:r>
      <w:r w:rsidR="00D321FE">
        <w:rPr>
          <w:rFonts w:ascii="Times New Roman" w:hAnsi="Times New Roman" w:cs="Times New Roman"/>
          <w:b/>
          <w:sz w:val="21"/>
          <w:szCs w:val="18"/>
        </w:rPr>
        <w:t>S1</w:t>
      </w:r>
      <w:r w:rsidR="00FF6216" w:rsidRPr="00816E49">
        <w:rPr>
          <w:rFonts w:ascii="Times New Roman" w:hAnsi="Times New Roman" w:cs="Times New Roman"/>
          <w:b/>
          <w:sz w:val="21"/>
          <w:szCs w:val="18"/>
        </w:rPr>
        <w:t xml:space="preserve"> </w:t>
      </w:r>
      <w:bookmarkStart w:id="0" w:name="_Hlk78452934"/>
      <w:r w:rsidR="00E12BAE" w:rsidRPr="00E12BAE">
        <w:rPr>
          <w:rFonts w:ascii="Times New Roman" w:hAnsi="Times New Roman" w:cs="Times New Roman"/>
          <w:sz w:val="21"/>
          <w:szCs w:val="21"/>
        </w:rPr>
        <w:t>Patient characteristics and perioperative variables</w:t>
      </w:r>
      <w:r w:rsidR="003C679C" w:rsidRPr="00E12BAE">
        <w:rPr>
          <w:rFonts w:ascii="Times New Roman" w:hAnsi="Times New Roman" w:cs="Times New Roman" w:hint="eastAsia"/>
          <w:bCs/>
          <w:sz w:val="21"/>
          <w:szCs w:val="21"/>
        </w:rPr>
        <w:t xml:space="preserve"> </w:t>
      </w:r>
      <w:r w:rsidR="003C679C" w:rsidRPr="00E12BAE">
        <w:rPr>
          <w:rFonts w:ascii="Times New Roman" w:hAnsi="Times New Roman" w:cs="Times New Roman"/>
          <w:bCs/>
          <w:sz w:val="21"/>
          <w:szCs w:val="21"/>
        </w:rPr>
        <w:t>stratified</w:t>
      </w:r>
      <w:r w:rsidR="003C679C" w:rsidRPr="00E12BAE">
        <w:rPr>
          <w:rFonts w:ascii="Times New Roman" w:hAnsi="Times New Roman" w:cs="Times New Roman" w:hint="eastAsia"/>
          <w:bCs/>
          <w:sz w:val="21"/>
          <w:szCs w:val="21"/>
        </w:rPr>
        <w:t xml:space="preserve"> by </w:t>
      </w:r>
      <w:r w:rsidR="008A0250" w:rsidRPr="00E12BAE">
        <w:rPr>
          <w:rFonts w:ascii="Times New Roman" w:hAnsi="Times New Roman" w:cs="Times New Roman"/>
          <w:bCs/>
          <w:sz w:val="21"/>
          <w:szCs w:val="21"/>
        </w:rPr>
        <w:t>AKI</w:t>
      </w:r>
      <w:r w:rsidR="0026467E" w:rsidRPr="00E12BAE">
        <w:rPr>
          <w:rFonts w:ascii="Times New Roman" w:hAnsi="Times New Roman" w:cs="Times New Roman"/>
          <w:bCs/>
          <w:sz w:val="21"/>
          <w:szCs w:val="21"/>
        </w:rPr>
        <w:t>.</w:t>
      </w:r>
    </w:p>
    <w:tbl>
      <w:tblPr>
        <w:tblStyle w:val="a7"/>
        <w:tblW w:w="89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1843"/>
        <w:gridCol w:w="1701"/>
        <w:gridCol w:w="1701"/>
        <w:gridCol w:w="851"/>
      </w:tblGrid>
      <w:tr w:rsidR="00F61A55" w:rsidRPr="00F61A55" w14:paraId="42C389F4" w14:textId="77777777" w:rsidTr="00FC66A3"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bookmarkEnd w:id="0"/>
          <w:p w14:paraId="6339AC19" w14:textId="77777777" w:rsidR="00F61A55" w:rsidRPr="00F61A55" w:rsidRDefault="00F61A55" w:rsidP="00F61A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725E0EF4" w14:textId="77777777" w:rsidR="00873FB0" w:rsidRDefault="00873FB0" w:rsidP="00873FB0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All Patients</w:t>
            </w:r>
            <w:r w:rsidR="00F61A55"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68C37C3" w14:textId="651F070B" w:rsidR="00F61A55" w:rsidRPr="00F61A55" w:rsidRDefault="00F61A55" w:rsidP="00873FB0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(n=850)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641239F" w14:textId="77777777" w:rsidR="00873FB0" w:rsidRDefault="00873FB0" w:rsidP="00873FB0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Non-</w:t>
            </w:r>
            <w:r w:rsidR="00F61A55" w:rsidRPr="00F61A55">
              <w:rPr>
                <w:rFonts w:ascii="Times New Roman" w:hAnsi="Times New Roman" w:cs="Times New Roman"/>
                <w:sz w:val="18"/>
                <w:szCs w:val="18"/>
              </w:rPr>
              <w:t>AKI</w:t>
            </w:r>
            <w:r w:rsidR="00F61A55"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Patients</w:t>
            </w:r>
          </w:p>
          <w:p w14:paraId="3C441745" w14:textId="79A12624" w:rsidR="00F61A55" w:rsidRPr="00F61A55" w:rsidRDefault="00F61A55" w:rsidP="00873FB0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(n=6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1B3D8D55" w14:textId="74F07B5F" w:rsidR="00F61A55" w:rsidRPr="00F61A55" w:rsidRDefault="00F61A55" w:rsidP="00873FB0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AKI</w:t>
            </w:r>
            <w:r w:rsidR="00873FB0">
              <w:rPr>
                <w:rFonts w:ascii="Times New Roman" w:hAnsi="Times New Roman" w:cs="Times New Roman"/>
                <w:sz w:val="18"/>
                <w:szCs w:val="18"/>
              </w:rPr>
              <w:t xml:space="preserve"> Patients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(n=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2363B27F" w14:textId="4A8CEDA7" w:rsidR="00F61A55" w:rsidRPr="00F61A55" w:rsidRDefault="00F61A55" w:rsidP="00FC66A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="00873FB0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v</w:t>
            </w:r>
            <w:r w:rsidRPr="002F6F84">
              <w:rPr>
                <w:rFonts w:ascii="Times New Roman" w:hAnsi="Times New Roman" w:cs="Times New Roman"/>
                <w:iCs/>
                <w:sz w:val="18"/>
                <w:szCs w:val="18"/>
              </w:rPr>
              <w:t>alue</w:t>
            </w:r>
          </w:p>
        </w:tc>
      </w:tr>
      <w:tr w:rsidR="005C291B" w:rsidRPr="00F61A55" w14:paraId="30781218" w14:textId="77777777" w:rsidTr="00FC66A3"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564462" w14:textId="77777777" w:rsidR="00FF6216" w:rsidRDefault="00F61A55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  <w:p w14:paraId="700A35D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Gender (n, %)</w:t>
            </w:r>
          </w:p>
          <w:p w14:paraId="52BF7023" w14:textId="77777777" w:rsidR="0023090E" w:rsidRPr="00F61A55" w:rsidRDefault="0023090E" w:rsidP="00931E2F">
            <w:pPr>
              <w:spacing w:line="0" w:lineRule="atLeas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  <w:p w14:paraId="2CBBC154" w14:textId="153DC70F" w:rsidR="0023090E" w:rsidRDefault="0023090E" w:rsidP="00931E2F">
            <w:pPr>
              <w:spacing w:line="0" w:lineRule="atLeas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  <w:p w14:paraId="723697E3" w14:textId="4148C285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BMI (kg/m</w:t>
            </w:r>
            <w:r w:rsidRPr="002F6F8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DD3023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  <w:bookmarkStart w:id="1" w:name="OLE_LINK15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  <w:bookmarkEnd w:id="1"/>
          </w:p>
          <w:p w14:paraId="2308BF64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1935F45A" w14:textId="21A316DA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3C4148A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Diabetes mellitus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2F8C0BB3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0778DCA5" w14:textId="2AA9A93F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2F9DC65F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CKD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52D004CD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01530CED" w14:textId="11550198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7EC9B24E" w14:textId="1D4ADDB1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ASA</w:t>
            </w:r>
            <w:r w:rsidR="003B7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B71D6">
              <w:rPr>
                <w:rFonts w:ascii="Times New Roman" w:hAnsi="Times New Roman" w:cs="Times New Roman"/>
                <w:sz w:val="18"/>
                <w:szCs w:val="18"/>
              </w:rPr>
              <w:t>physical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status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1ACA44A9" w14:textId="2A60F790" w:rsidR="0023090E" w:rsidRPr="00F61A55" w:rsidRDefault="0023090E" w:rsidP="00931E2F">
            <w:pPr>
              <w:spacing w:line="0" w:lineRule="atLeas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I-II</w:t>
            </w:r>
          </w:p>
          <w:p w14:paraId="6C17CC52" w14:textId="652BD49E" w:rsidR="0023090E" w:rsidRDefault="0023090E" w:rsidP="00931E2F">
            <w:pPr>
              <w:spacing w:line="0" w:lineRule="atLeas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III-IV</w:t>
            </w:r>
          </w:p>
          <w:p w14:paraId="5C1B6EB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Pathology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23731DFA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Hepatoma</w:t>
            </w:r>
          </w:p>
          <w:p w14:paraId="1251BBD7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Cholangiocarcinoma</w:t>
            </w:r>
          </w:p>
          <w:p w14:paraId="649FED89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Hepatic Metastasis</w:t>
            </w:r>
          </w:p>
          <w:p w14:paraId="54CC1DC0" w14:textId="6668971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Benign lesions</w:t>
            </w:r>
          </w:p>
          <w:p w14:paraId="420B0E34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Resection extent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3D2CC957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F61A55">
              <w:rPr>
                <w:rFonts w:ascii="Times New Roman" w:eastAsia="微软雅黑" w:hAnsi="Times New Roman" w:cs="Times New Roman"/>
                <w:sz w:val="18"/>
                <w:szCs w:val="18"/>
              </w:rPr>
              <w:t>Right </w:t>
            </w:r>
            <w:proofErr w:type="spellStart"/>
            <w:r w:rsidRPr="00F61A55">
              <w:rPr>
                <w:rFonts w:ascii="Times New Roman" w:eastAsia="微软雅黑" w:hAnsi="Times New Roman" w:cs="Times New Roman"/>
                <w:sz w:val="18"/>
                <w:szCs w:val="18"/>
              </w:rPr>
              <w:t>hemihepatectomy</w:t>
            </w:r>
            <w:proofErr w:type="spellEnd"/>
          </w:p>
          <w:p w14:paraId="7A34F062" w14:textId="77777777" w:rsidR="0023090E" w:rsidRPr="00F61A55" w:rsidRDefault="0023090E" w:rsidP="00931E2F">
            <w:pPr>
              <w:spacing w:line="0" w:lineRule="atLeast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Left </w:t>
            </w:r>
            <w:proofErr w:type="spellStart"/>
            <w:r w:rsidRPr="00F61A55">
              <w:rPr>
                <w:rFonts w:ascii="Times New Roman" w:eastAsia="微软雅黑" w:hAnsi="Times New Roman" w:cs="Times New Roman"/>
                <w:sz w:val="18"/>
                <w:szCs w:val="18"/>
              </w:rPr>
              <w:t>hemihepatectomy</w:t>
            </w:r>
            <w:proofErr w:type="spellEnd"/>
          </w:p>
          <w:p w14:paraId="34694EDB" w14:textId="5BF6E160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  Partial hepatectomy</w:t>
            </w:r>
          </w:p>
          <w:p w14:paraId="0A0567C2" w14:textId="0DB4FB68" w:rsidR="0023090E" w:rsidRPr="00F61A55" w:rsidRDefault="00D426A1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076771">
              <w:rPr>
                <w:rFonts w:ascii="Times New Roman" w:hAnsi="Times New Roman" w:cs="Times New Roman"/>
                <w:sz w:val="18"/>
                <w:szCs w:val="18"/>
              </w:rPr>
              <w:t>Hepatic inflow occlusion</w:t>
            </w:r>
            <w:r w:rsidR="0023090E"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0C6A443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591FFA50" w14:textId="63C79113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3F6FAE8A" w14:textId="11BFA656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6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Duration of occlusion (min)</w:t>
            </w:r>
            <w:bookmarkEnd w:id="2"/>
          </w:p>
          <w:p w14:paraId="70E723AE" w14:textId="3C85E279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Duration of operation (min)</w:t>
            </w:r>
          </w:p>
          <w:p w14:paraId="27D4AB56" w14:textId="2F631AF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Blood loss (ml)</w:t>
            </w:r>
          </w:p>
          <w:p w14:paraId="1DC01C35" w14:textId="35D239A6" w:rsidR="0023090E" w:rsidRDefault="00037913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 infusion volume</w:t>
            </w:r>
            <w:r w:rsidR="0023090E"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(ml)</w:t>
            </w:r>
          </w:p>
          <w:p w14:paraId="75E3F9FE" w14:textId="707EB836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Urine output (ml)</w:t>
            </w:r>
          </w:p>
          <w:p w14:paraId="4326A868" w14:textId="39F75BC4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MAP&lt;60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C66A3"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  <w:r w:rsidR="00FC66A3"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  <w:p w14:paraId="3D176543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3521DF0A" w14:textId="4594A01E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28B2978E" w14:textId="4B3D4661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Duration of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MAP&lt;60</w:t>
            </w:r>
            <w:bookmarkStart w:id="3" w:name="OLE_LINK17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C66A3"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  <w:r w:rsidR="00FC66A3"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(min)</w:t>
            </w:r>
            <w:bookmarkEnd w:id="3"/>
          </w:p>
          <w:p w14:paraId="63B7C85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Blood transfusion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1C8D6AB4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689A7A53" w14:textId="78433E99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6FF45D02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Vasoactive drugs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0CA0FC02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None</w:t>
            </w:r>
          </w:p>
          <w:p w14:paraId="16F089F5" w14:textId="77777777" w:rsidR="0023090E" w:rsidRPr="00F61A55" w:rsidRDefault="0023090E" w:rsidP="00931E2F">
            <w:pPr>
              <w:spacing w:line="0" w:lineRule="atLeas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Hyperensort</w:t>
            </w:r>
            <w:proofErr w:type="spellEnd"/>
          </w:p>
          <w:p w14:paraId="24E93C72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Hypotensor</w:t>
            </w:r>
            <w:proofErr w:type="spellEnd"/>
          </w:p>
          <w:p w14:paraId="6AE9F5FF" w14:textId="22C09CFC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Both</w:t>
            </w:r>
          </w:p>
          <w:p w14:paraId="5DFCC36A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Glucocorticoid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44E1A4E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None</w:t>
            </w:r>
          </w:p>
          <w:p w14:paraId="1F7F30B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Dexamethasone</w:t>
            </w:r>
          </w:p>
          <w:p w14:paraId="2E4AE945" w14:textId="6D7DBD2A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F61A55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Methylprednisolone</w:t>
            </w:r>
          </w:p>
          <w:p w14:paraId="59764C2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Diuretics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2A538128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4B69E361" w14:textId="608E95F9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10721FE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NSAIDs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053FB15A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544C4EC8" w14:textId="77836C89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  <w:p w14:paraId="4DDCB94A" w14:textId="6CA86DA2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Preoperative HGB (g/L)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EA725D3" w14:textId="7A5E6445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Preoperative A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>LB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(g/L)</w:t>
            </w:r>
          </w:p>
          <w:p w14:paraId="2EDDED03" w14:textId="790E8B1B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Preoperative TBIL (</w:t>
            </w:r>
            <w:proofErr w:type="spellStart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  <w:p w14:paraId="5B01A11F" w14:textId="3DFB8ED5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Preoperative DBIL (</w:t>
            </w:r>
            <w:proofErr w:type="spellStart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  <w:p w14:paraId="516737BC" w14:textId="76A35D50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OLE_LINK2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Preoperative</w:t>
            </w:r>
            <w:bookmarkEnd w:id="4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FBG (</w:t>
            </w:r>
            <w:proofErr w:type="spellStart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  <w:p w14:paraId="59E65F77" w14:textId="743FC164" w:rsidR="00A07459" w:rsidRPr="002F6F84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Preoperative eGFR </w:t>
            </w:r>
          </w:p>
          <w:p w14:paraId="399609F4" w14:textId="75E9330B" w:rsidR="0023090E" w:rsidRDefault="00A07459" w:rsidP="00931E2F">
            <w:pPr>
              <w:spacing w:line="0" w:lineRule="atLeas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(ml/min per 1.73 m</w:t>
            </w:r>
            <w:r w:rsidRPr="002F6F8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50B658E" w14:textId="4CEB18EE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Preoperative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proofErr w:type="spellEnd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  <w:p w14:paraId="4C023502" w14:textId="7228492F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>HLOS (days)</w:t>
            </w:r>
          </w:p>
          <w:p w14:paraId="60E4C594" w14:textId="77777777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Death before discharge</w:t>
            </w:r>
            <w:r w:rsidRPr="002F6F84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  <w:p w14:paraId="437CADCF" w14:textId="77777777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No</w:t>
            </w:r>
          </w:p>
          <w:p w14:paraId="488591FD" w14:textId="2B7672AF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97D4F" w14:textId="77777777" w:rsidR="00FF6216" w:rsidRDefault="001559C8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69 (66, 73)</w:t>
            </w:r>
          </w:p>
          <w:p w14:paraId="59CCBF47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99182A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556 (65.4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EF72AE0" w14:textId="3E40DC0C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294 (34.6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98AC656" w14:textId="6B6699D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23.6 (21.5, 25.9)</w:t>
            </w:r>
          </w:p>
          <w:p w14:paraId="68AB24F4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A21F0C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530 (62.4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)                                  </w:t>
            </w:r>
          </w:p>
          <w:p w14:paraId="12A9F673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320 (37.6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29A672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8FF3C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693 (81.5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BAB57B1" w14:textId="1088EB86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157 (18.5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7059056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EB15F7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818 (96.2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7BD86EB" w14:textId="2FB65C5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32 (3.8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59425E6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931588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699 (82.2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8B01F83" w14:textId="3AADB356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151 (17.8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3B9CD71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E65780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539 (63.4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AB7C729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129 (15.2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760147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24 (2.8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A22B993" w14:textId="4BFDBEEB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158 (18.6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0E3B282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80069B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120 (14.1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18A4AB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227 (26.7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EAB34B1" w14:textId="51602EBC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503 (59.2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FCA66DD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D8F749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332 (39.1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7F816CC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518 (60.9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A43219D" w14:textId="189443CE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14 (0, 29)</w:t>
            </w:r>
          </w:p>
          <w:p w14:paraId="58FC7FF6" w14:textId="03F670A1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205 (158, 270)</w:t>
            </w:r>
          </w:p>
          <w:p w14:paraId="695ED1BF" w14:textId="67F543FE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300 (200, 550)</w:t>
            </w:r>
          </w:p>
          <w:p w14:paraId="50481DC9" w14:textId="124976B5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3100 (2600, 3600)</w:t>
            </w:r>
          </w:p>
          <w:p w14:paraId="3E7C639C" w14:textId="5CC581B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400 (200, 650)</w:t>
            </w:r>
          </w:p>
          <w:p w14:paraId="1B07D05B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BB1253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298 (35.1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E9E141A" w14:textId="2ABAB7BF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552 (64.9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3A024C7" w14:textId="6449152C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 (0, 20)</w:t>
            </w:r>
          </w:p>
          <w:p w14:paraId="69390F95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17C2EA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657 (77.3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CC67414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193 (22.7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5D074B1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D3E553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452 (53.2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31165EF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248 (29.2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D80784A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94 (11.1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0CFE332" w14:textId="3493690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56 (6.6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D3DB9FB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F71117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226 (26.6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B57584C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239 (28.1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B21AEAE" w14:textId="60E35D9C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385 (45.3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8846DCF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75589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668 (78.6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396EE6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182 (21.4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8C2BD82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C2111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84 (9.9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B044E2C" w14:textId="411655FA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766 (90.1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4BB1657" w14:textId="6B782F46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131 (120, 142)</w:t>
            </w:r>
          </w:p>
          <w:p w14:paraId="01B170D9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39 (36.2, 41.5)</w:t>
            </w:r>
          </w:p>
          <w:p w14:paraId="11DA52C7" w14:textId="36DE48B8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12.9 (9.3, 19.8)</w:t>
            </w:r>
          </w:p>
          <w:p w14:paraId="4FDE9326" w14:textId="73970DDC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4.3 (3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, 7.6)</w:t>
            </w:r>
          </w:p>
          <w:p w14:paraId="66427BD2" w14:textId="295FDE00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5.06 (4.58, 5.87)</w:t>
            </w:r>
          </w:p>
          <w:p w14:paraId="71A4948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48AAA8" w14:textId="23933907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89.9 (82.0, 94.6)</w:t>
            </w:r>
          </w:p>
          <w:p w14:paraId="6100662E" w14:textId="3CF162B8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68.0 (58.9, 78.8)</w:t>
            </w:r>
          </w:p>
          <w:p w14:paraId="6E622BEB" w14:textId="7E4136D4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 (8, 13)</w:t>
            </w:r>
          </w:p>
          <w:p w14:paraId="7114B05B" w14:textId="77777777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BE8EB1" w14:textId="77777777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837 (98.5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73E801C" w14:textId="4674EB0D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 (1.5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2C0A8D" w14:textId="77777777" w:rsidR="00FF6216" w:rsidRDefault="00FF6216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</w:t>
            </w:r>
            <w:r w:rsidR="008A0250" w:rsidRPr="00F61A5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 (66, 72)</w:t>
            </w:r>
          </w:p>
          <w:p w14:paraId="1501279A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67FC6C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457 (65.9%)</w:t>
            </w:r>
          </w:p>
          <w:p w14:paraId="36C091C3" w14:textId="624BA82E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237 (34.1%)</w:t>
            </w:r>
          </w:p>
          <w:p w14:paraId="0D85BCF7" w14:textId="02335108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23.7 (21.5, 25.9)</w:t>
            </w:r>
          </w:p>
          <w:p w14:paraId="7DF7D8F2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11286D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442 (63.7%)</w:t>
            </w:r>
          </w:p>
          <w:p w14:paraId="3B7DE286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252 (36.3%)</w:t>
            </w:r>
          </w:p>
          <w:p w14:paraId="1A52C81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156654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574 (82.7%)</w:t>
            </w:r>
          </w:p>
          <w:p w14:paraId="318E9BEA" w14:textId="7503A69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120 (17.3%)</w:t>
            </w:r>
          </w:p>
          <w:p w14:paraId="6B42B355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8019D9" w14:textId="77777777" w:rsidR="0023090E" w:rsidRPr="00F61A55" w:rsidRDefault="0023090E" w:rsidP="00931E2F">
            <w:pPr>
              <w:spacing w:line="0" w:lineRule="atLeas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675 (97.3%)</w:t>
            </w:r>
          </w:p>
          <w:p w14:paraId="00CBA97B" w14:textId="0E6C7ACB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19 (2.7%)</w:t>
            </w:r>
          </w:p>
          <w:p w14:paraId="275FFE77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BDF8F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580 (83.6%)</w:t>
            </w:r>
          </w:p>
          <w:p w14:paraId="25CEF1FF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114 (16.4%)</w:t>
            </w:r>
          </w:p>
          <w:p w14:paraId="51BFE4B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72D32A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439 (63.3%)</w:t>
            </w:r>
          </w:p>
          <w:p w14:paraId="621BC9B3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97 (14.0%)</w:t>
            </w:r>
          </w:p>
          <w:p w14:paraId="5F15B0E4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19 (2.7%)</w:t>
            </w:r>
          </w:p>
          <w:p w14:paraId="17C0927B" w14:textId="5E300500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139 (20.0%)</w:t>
            </w:r>
          </w:p>
          <w:p w14:paraId="5698997A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F4F65A6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82 (11.8%)</w:t>
            </w:r>
          </w:p>
          <w:p w14:paraId="43FB502B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195 (28.1%)</w:t>
            </w:r>
          </w:p>
          <w:p w14:paraId="0D192C2C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417 (60.1%)</w:t>
            </w:r>
          </w:p>
          <w:p w14:paraId="02CCB129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B52839" w14:textId="77777777" w:rsidR="0023090E" w:rsidRPr="00F61A55" w:rsidRDefault="0023090E" w:rsidP="00931E2F">
            <w:pPr>
              <w:widowControl w:val="0"/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283 (40.8%)</w:t>
            </w:r>
          </w:p>
          <w:p w14:paraId="4772FA9F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411 (59.2%)</w:t>
            </w:r>
          </w:p>
          <w:p w14:paraId="42723A59" w14:textId="1BA736B3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 (0, 29)</w:t>
            </w:r>
          </w:p>
          <w:p w14:paraId="1BF95204" w14:textId="15379398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195 (153, 256)</w:t>
            </w:r>
          </w:p>
          <w:p w14:paraId="1E171FF4" w14:textId="558D3FE0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300 (200, 500)</w:t>
            </w:r>
          </w:p>
          <w:p w14:paraId="39C1BFB2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3100 (2600, 3600)</w:t>
            </w:r>
          </w:p>
          <w:p w14:paraId="3806881E" w14:textId="4F833903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400 (200, 600)</w:t>
            </w:r>
          </w:p>
          <w:p w14:paraId="497F564F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994B3C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254 (36.6%)</w:t>
            </w:r>
          </w:p>
          <w:p w14:paraId="7E3EFAF9" w14:textId="04E7FD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440 (63.4%)</w:t>
            </w:r>
          </w:p>
          <w:p w14:paraId="19F52C43" w14:textId="596CFBA3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 (0, 15)</w:t>
            </w:r>
          </w:p>
          <w:p w14:paraId="623B951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D26E7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568 (81.8%)</w:t>
            </w:r>
          </w:p>
          <w:p w14:paraId="385A68A9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126 (18.2%)</w:t>
            </w:r>
          </w:p>
          <w:p w14:paraId="36046BE3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4054D2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381 (54.9%)</w:t>
            </w:r>
          </w:p>
          <w:p w14:paraId="1A02A84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188 (27.1%)</w:t>
            </w:r>
          </w:p>
          <w:p w14:paraId="72FE50C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84 (12.1%)</w:t>
            </w:r>
          </w:p>
          <w:p w14:paraId="70313A86" w14:textId="216EE4B3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41 (5.9%)</w:t>
            </w:r>
          </w:p>
          <w:p w14:paraId="12F145DF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943A4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183 (26.4%)</w:t>
            </w:r>
          </w:p>
          <w:p w14:paraId="0E8DBA73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200 (28.8%)</w:t>
            </w:r>
          </w:p>
          <w:p w14:paraId="6DB98F66" w14:textId="6E3687C5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311 (44.8%)</w:t>
            </w:r>
          </w:p>
          <w:p w14:paraId="2B1269E3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74FE5B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564 (81.3%)</w:t>
            </w:r>
          </w:p>
          <w:p w14:paraId="14A5A84D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130 (18.7%)</w:t>
            </w:r>
          </w:p>
          <w:p w14:paraId="6666A635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FFB30D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80 (11.5%)</w:t>
            </w:r>
          </w:p>
          <w:p w14:paraId="23CD0616" w14:textId="5684F6A1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614 (88.5%)</w:t>
            </w:r>
          </w:p>
          <w:p w14:paraId="3187994E" w14:textId="52085328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132 (122, 142)</w:t>
            </w:r>
          </w:p>
          <w:p w14:paraId="332DD717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39.2 (36.6, 41.7)</w:t>
            </w:r>
          </w:p>
          <w:p w14:paraId="4B3A3840" w14:textId="667BF27B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12.9 (9.3, 19)</w:t>
            </w:r>
          </w:p>
          <w:p w14:paraId="1A1F9F19" w14:textId="708F1603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4.2 (3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, 7.3)</w:t>
            </w:r>
          </w:p>
          <w:p w14:paraId="609FB9B1" w14:textId="6893B416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5.04 (4.58, 5.77)</w:t>
            </w:r>
          </w:p>
          <w:p w14:paraId="24604C6E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DD9704" w14:textId="77777777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88.8 (82.1, 94.5)</w:t>
            </w:r>
          </w:p>
          <w:p w14:paraId="0A82E264" w14:textId="308772F4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68.1 (59, 78.8)</w:t>
            </w:r>
          </w:p>
          <w:p w14:paraId="11951833" w14:textId="7A9C78EE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 (8,13)</w:t>
            </w:r>
          </w:p>
          <w:p w14:paraId="421767B4" w14:textId="77777777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6D81BE" w14:textId="77777777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689 (99.3%)</w:t>
            </w:r>
          </w:p>
          <w:p w14:paraId="43C58CE9" w14:textId="461716FC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 (0.7%)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CC9757" w14:textId="77777777" w:rsidR="00FF6216" w:rsidRDefault="00FF6216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69 (6</w:t>
            </w:r>
            <w:r w:rsidR="008A0250" w:rsidRPr="00F61A5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, 73)</w:t>
            </w:r>
          </w:p>
          <w:p w14:paraId="4C9F7E37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77D705" w14:textId="77777777" w:rsidR="0023090E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99 (63.5%)</w:t>
            </w:r>
          </w:p>
          <w:p w14:paraId="7C68EB03" w14:textId="3180AAC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57 (36.5%)</w:t>
            </w:r>
          </w:p>
          <w:p w14:paraId="66BE5B0F" w14:textId="0702ADC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23.1 (20.7, 25.8)</w:t>
            </w:r>
          </w:p>
          <w:p w14:paraId="4C0A55B6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83154A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88 (56.4%)</w:t>
            </w:r>
          </w:p>
          <w:p w14:paraId="4C68A86A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68 (43.6%)</w:t>
            </w:r>
          </w:p>
          <w:p w14:paraId="552E8EE1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FF9E7D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119 (76.3%)</w:t>
            </w:r>
          </w:p>
          <w:p w14:paraId="16227403" w14:textId="006FCD3F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37 (23.7%)</w:t>
            </w:r>
          </w:p>
          <w:p w14:paraId="3EE2727D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E5BDFE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143 (91.7%)</w:t>
            </w:r>
          </w:p>
          <w:p w14:paraId="3E55F1F2" w14:textId="1DB68ACC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 (8.3%)</w:t>
            </w:r>
          </w:p>
          <w:p w14:paraId="773E1C3C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8509D7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119 (76.3%)</w:t>
            </w:r>
          </w:p>
          <w:p w14:paraId="120083C4" w14:textId="71D748B5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37 (23.7%)</w:t>
            </w:r>
          </w:p>
          <w:p w14:paraId="630DE7BC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266D3F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100 (64.1%)</w:t>
            </w:r>
          </w:p>
          <w:p w14:paraId="7339B62B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32 (20.5%)</w:t>
            </w:r>
          </w:p>
          <w:p w14:paraId="080E76E0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 (3.2%)</w:t>
            </w:r>
          </w:p>
          <w:p w14:paraId="63B57EED" w14:textId="2DF32E8A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19 (12.2%)</w:t>
            </w:r>
          </w:p>
          <w:p w14:paraId="4D1687A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5FE9F6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38 (24.4%)</w:t>
            </w:r>
          </w:p>
          <w:p w14:paraId="1E9F74B6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32 (20.5%)</w:t>
            </w:r>
          </w:p>
          <w:p w14:paraId="7DC1B68D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86 (55.1%)</w:t>
            </w:r>
          </w:p>
          <w:p w14:paraId="121E4781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A9CBEC" w14:textId="77777777" w:rsidR="0023090E" w:rsidRPr="00F61A55" w:rsidRDefault="0023090E" w:rsidP="00931E2F">
            <w:pPr>
              <w:spacing w:line="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49 (31.4%)</w:t>
            </w:r>
          </w:p>
          <w:p w14:paraId="23D3852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107 (68.6%)</w:t>
            </w:r>
          </w:p>
          <w:p w14:paraId="12F1146D" w14:textId="14A7ED5B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15 (0, 30)</w:t>
            </w:r>
          </w:p>
          <w:p w14:paraId="0A4C6B99" w14:textId="6AE623D8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240 (180, 308)</w:t>
            </w:r>
          </w:p>
          <w:p w14:paraId="14E02867" w14:textId="3555CD28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500 (300, 800)</w:t>
            </w:r>
          </w:p>
          <w:p w14:paraId="5CD80F65" w14:textId="7A76A33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3200 (2600, 4100)</w:t>
            </w:r>
          </w:p>
          <w:p w14:paraId="0C441866" w14:textId="6F8A8902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500 (225, 700)</w:t>
            </w:r>
          </w:p>
          <w:p w14:paraId="6C47070A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E35F9D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44 (28.2%)</w:t>
            </w:r>
          </w:p>
          <w:p w14:paraId="2E20A913" w14:textId="78D7ECDD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112 (71.8%)</w:t>
            </w:r>
          </w:p>
          <w:p w14:paraId="2CB765DA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 (0, 25)</w:t>
            </w:r>
          </w:p>
          <w:p w14:paraId="14C2F889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C5672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89 (57.1%)</w:t>
            </w:r>
          </w:p>
          <w:p w14:paraId="7B46FADD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67 (42.9%)</w:t>
            </w:r>
          </w:p>
          <w:p w14:paraId="0A41F86E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05A8E6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71 (45.5%)</w:t>
            </w:r>
          </w:p>
          <w:p w14:paraId="762D654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60 (38.5%)</w:t>
            </w:r>
          </w:p>
          <w:p w14:paraId="469454CD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 (6.4%)</w:t>
            </w:r>
          </w:p>
          <w:p w14:paraId="1658858C" w14:textId="438612DD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15 (9.6%)</w:t>
            </w:r>
          </w:p>
          <w:p w14:paraId="1A1732AC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A0BEDE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43 (27.6%)</w:t>
            </w:r>
          </w:p>
          <w:p w14:paraId="4DC733B3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39 (25.0%)</w:t>
            </w:r>
          </w:p>
          <w:p w14:paraId="188CA2AE" w14:textId="6E1726D4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74 (47.4%)</w:t>
            </w:r>
          </w:p>
          <w:p w14:paraId="32C5C4AE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D290C1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104 (66.7%)</w:t>
            </w:r>
          </w:p>
          <w:p w14:paraId="3C2B26F0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52 (33.3%)</w:t>
            </w:r>
          </w:p>
          <w:p w14:paraId="2B0CC041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24B8E7" w14:textId="77777777" w:rsidR="0023090E" w:rsidRPr="00F61A55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4 (2.6%)</w:t>
            </w:r>
          </w:p>
          <w:p w14:paraId="0A0898F1" w14:textId="7ED63C7F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152 (97.4%)</w:t>
            </w:r>
          </w:p>
          <w:p w14:paraId="5E73446F" w14:textId="1B617FED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125 (113, 138)</w:t>
            </w:r>
          </w:p>
          <w:p w14:paraId="555270FF" w14:textId="597E52C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37.9 (34.8, 40.8)</w:t>
            </w:r>
          </w:p>
          <w:p w14:paraId="256C393B" w14:textId="0BB9F546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13.4 (9.4, 30.9)</w:t>
            </w:r>
          </w:p>
          <w:p w14:paraId="23E4CE9A" w14:textId="10786093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5.4 (3.2, 19.9)</w:t>
            </w:r>
          </w:p>
          <w:p w14:paraId="14B81A85" w14:textId="4EE97CFE" w:rsidR="0023090E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5.23 (4.59, 6.375)</w:t>
            </w:r>
          </w:p>
          <w:p w14:paraId="50676646" w14:textId="77777777" w:rsidR="0023090E" w:rsidRDefault="0023090E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DECF64" w14:textId="3E9CE96A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90.1 (79.7, 95.9)</w:t>
            </w:r>
          </w:p>
          <w:p w14:paraId="670DA64F" w14:textId="4C37BA25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66.9 (56.7, 78.3)</w:t>
            </w:r>
          </w:p>
          <w:p w14:paraId="786CD88A" w14:textId="6F73CB51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11 (9,16)</w:t>
            </w:r>
          </w:p>
          <w:p w14:paraId="0396AB58" w14:textId="77777777" w:rsidR="00A07459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B532B6" w14:textId="77777777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 xml:space="preserve">148 (94.9%)  </w:t>
            </w:r>
          </w:p>
          <w:p w14:paraId="0CBB9F37" w14:textId="30674BAE" w:rsidR="00A07459" w:rsidRPr="00F61A55" w:rsidRDefault="00A07459" w:rsidP="00931E2F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8 (5.1%)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DDA570" w14:textId="77777777" w:rsidR="00FF6216" w:rsidRDefault="00FF6216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</w:t>
            </w:r>
            <w:r w:rsidR="008A0250" w:rsidRPr="00F61A55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  <w:p w14:paraId="6DF2A81D" w14:textId="77777777" w:rsidR="0023090E" w:rsidRPr="00F61A55" w:rsidRDefault="0023090E" w:rsidP="00FC66A3">
            <w:pPr>
              <w:widowControl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  <w:p w14:paraId="790AE7C2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2205F6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3FFE44" w14:textId="59A78FC0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  <w:p w14:paraId="3566EC23" w14:textId="1A6003A8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  <w:p w14:paraId="7BA042B2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74696F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D103E5" w14:textId="2DCA6D99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  <w:p w14:paraId="451C4A29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FB2316D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5A23E4" w14:textId="648AE8B8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474BE2F1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6E6CFA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2177E0" w14:textId="77777777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  <w:p w14:paraId="6946265E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D0A733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ECAB8D" w14:textId="391CB63D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  <w:p w14:paraId="022F0065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DDB5A9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20ACFE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267AEA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465B7E" w14:textId="400EBB80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277C3828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B322EA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2B6BDE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507BBC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  <w:p w14:paraId="6161B97A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66FE6D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B51085" w14:textId="387D795A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  <w:p w14:paraId="7CFECBE6" w14:textId="103C037B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OLE_LINK1"/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  <w:bookmarkEnd w:id="5"/>
          </w:p>
          <w:p w14:paraId="3402BDDD" w14:textId="695E4153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6ADF36B7" w14:textId="5FFCFD78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2AC1DE9A" w14:textId="0794C92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1D394919" w14:textId="046A0A66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  <w:p w14:paraId="15097912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938BD5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61C75D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  <w:p w14:paraId="56063350" w14:textId="2F707BC2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51191A96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B03827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73C1D5" w14:textId="71F58780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74E62A27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EDE097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710EA7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A3A3B7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422BA9" w14:textId="77777777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  <w:p w14:paraId="49B78994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1C2358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9DE59E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7E9ADD" w14:textId="735C2B63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7A39A837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2CD7C0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F8B639" w14:textId="31F978C4" w:rsidR="0023090E" w:rsidRPr="00F61A55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0B0A6849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02DAE4" w14:textId="77777777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E4A30B" w14:textId="4A9ABE29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3BDD4B19" w14:textId="2D7E0542" w:rsidR="0023090E" w:rsidRDefault="0023090E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3C2892F1" w14:textId="781EB52A" w:rsidR="0023090E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  <w:p w14:paraId="519AFBBA" w14:textId="569C9110" w:rsidR="0023090E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49FC2E3E" w14:textId="4F75F5B8" w:rsidR="0023090E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5528B44A" w14:textId="77777777" w:rsidR="00A07459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E6A849" w14:textId="0EEA6E05" w:rsidR="00A07459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  <w:p w14:paraId="6BF3ECE6" w14:textId="1A94EC68" w:rsidR="00A07459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0.46</w:t>
            </w:r>
          </w:p>
          <w:p w14:paraId="70CD0280" w14:textId="7B6064B0" w:rsidR="00A07459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14D7A8EC" w14:textId="3C03B3C4" w:rsidR="00A07459" w:rsidRPr="00F61A55" w:rsidRDefault="00A07459" w:rsidP="00FC66A3">
            <w:pPr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7528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1A5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</w:tr>
    </w:tbl>
    <w:p w14:paraId="32A8568A" w14:textId="1C3D0CEB" w:rsidR="007C3081" w:rsidRPr="00752801" w:rsidRDefault="00752801">
      <w:pPr>
        <w:rPr>
          <w:rFonts w:ascii="Times New Roman" w:hAnsi="Times New Roman" w:cs="Times New Roman"/>
          <w:sz w:val="21"/>
          <w:szCs w:val="21"/>
        </w:rPr>
      </w:pPr>
      <w:bookmarkStart w:id="6" w:name="_Hlk76569908"/>
      <w:r w:rsidRPr="00752801">
        <w:rPr>
          <w:rFonts w:ascii="Times New Roman" w:hAnsi="Times New Roman" w:cs="Times New Roman"/>
          <w:sz w:val="21"/>
          <w:szCs w:val="21"/>
        </w:rPr>
        <w:lastRenderedPageBreak/>
        <w:t xml:space="preserve">AKI acute kidney injury, ALB </w:t>
      </w:r>
      <w:r w:rsidRPr="00752801">
        <w:rPr>
          <w:rFonts w:ascii="Times New Roman" w:hAnsi="Times New Roman" w:cs="Times New Roman" w:hint="eastAsia"/>
          <w:sz w:val="21"/>
          <w:szCs w:val="21"/>
        </w:rPr>
        <w:t>albumin</w:t>
      </w:r>
      <w:r w:rsidRPr="00752801">
        <w:rPr>
          <w:rFonts w:ascii="Times New Roman" w:hAnsi="Times New Roman" w:cs="Times New Roman"/>
          <w:sz w:val="21"/>
          <w:szCs w:val="21"/>
        </w:rPr>
        <w:t xml:space="preserve">, ASA American Society of Anesthesiologists, BMI body mass index, CKD chronic kidney disease, DBIL </w:t>
      </w:r>
      <w:r w:rsidRPr="00752801">
        <w:rPr>
          <w:rFonts w:ascii="Times New Roman" w:hAnsi="Times New Roman" w:cs="Times New Roman" w:hint="eastAsia"/>
          <w:sz w:val="21"/>
          <w:szCs w:val="21"/>
        </w:rPr>
        <w:t>direct bilirubin</w:t>
      </w:r>
      <w:r w:rsidRPr="00752801">
        <w:rPr>
          <w:rFonts w:ascii="Times New Roman" w:hAnsi="Times New Roman" w:cs="Times New Roman"/>
          <w:sz w:val="21"/>
          <w:szCs w:val="21"/>
        </w:rPr>
        <w:t xml:space="preserve">, </w:t>
      </w:r>
      <w:r w:rsidRPr="00752801">
        <w:rPr>
          <w:rFonts w:ascii="Times New Roman" w:hAnsi="Times New Roman" w:cs="Times New Roman" w:hint="eastAsia"/>
          <w:sz w:val="21"/>
          <w:szCs w:val="21"/>
        </w:rPr>
        <w:t>eGFR</w:t>
      </w:r>
      <w:r w:rsidRPr="00752801">
        <w:rPr>
          <w:rFonts w:ascii="Times New Roman" w:hAnsi="Times New Roman" w:cs="Times New Roman"/>
          <w:sz w:val="21"/>
          <w:szCs w:val="21"/>
        </w:rPr>
        <w:t xml:space="preserve"> estimated glomerular filtration rate, FBG </w:t>
      </w:r>
      <w:r w:rsidRPr="00752801">
        <w:rPr>
          <w:rFonts w:ascii="Times New Roman" w:hAnsi="Times New Roman" w:cs="Times New Roman" w:hint="eastAsia"/>
          <w:sz w:val="21"/>
          <w:szCs w:val="21"/>
        </w:rPr>
        <w:t>fasting blood glucose</w:t>
      </w:r>
      <w:r w:rsidRPr="00752801">
        <w:rPr>
          <w:rFonts w:ascii="Times New Roman" w:hAnsi="Times New Roman" w:cs="Times New Roman"/>
          <w:sz w:val="21"/>
          <w:szCs w:val="21"/>
        </w:rPr>
        <w:t xml:space="preserve">, HGB </w:t>
      </w:r>
      <w:r w:rsidRPr="00752801">
        <w:rPr>
          <w:rFonts w:ascii="Times New Roman" w:hAnsi="Times New Roman" w:cs="Times New Roman" w:hint="eastAsia"/>
          <w:sz w:val="21"/>
          <w:szCs w:val="21"/>
        </w:rPr>
        <w:t>hemoglobin</w:t>
      </w:r>
      <w:r w:rsidRPr="00752801">
        <w:rPr>
          <w:rFonts w:ascii="Times New Roman" w:hAnsi="Times New Roman" w:cs="Times New Roman"/>
          <w:sz w:val="21"/>
          <w:szCs w:val="21"/>
        </w:rPr>
        <w:t xml:space="preserve">, </w:t>
      </w:r>
      <w:bookmarkStart w:id="7" w:name="OLE_LINK3"/>
      <w:r w:rsidRPr="00752801">
        <w:rPr>
          <w:rFonts w:ascii="Times New Roman" w:hAnsi="Times New Roman" w:cs="Times New Roman"/>
          <w:sz w:val="21"/>
          <w:szCs w:val="21"/>
        </w:rPr>
        <w:t>HLOS</w:t>
      </w:r>
      <w:bookmarkEnd w:id="7"/>
      <w:r w:rsidRPr="00752801">
        <w:rPr>
          <w:rFonts w:ascii="Times New Roman" w:hAnsi="Times New Roman" w:cs="Times New Roman"/>
          <w:sz w:val="21"/>
          <w:szCs w:val="21"/>
        </w:rPr>
        <w:t xml:space="preserve"> </w:t>
      </w:r>
      <w:r w:rsidR="00037913">
        <w:rPr>
          <w:rFonts w:ascii="Times New Roman" w:hAnsi="Times New Roman" w:cs="Times New Roman"/>
          <w:sz w:val="21"/>
          <w:szCs w:val="21"/>
        </w:rPr>
        <w:t>h</w:t>
      </w:r>
      <w:r w:rsidRPr="00752801">
        <w:rPr>
          <w:rFonts w:ascii="Times New Roman" w:hAnsi="Times New Roman" w:cs="Times New Roman" w:hint="eastAsia"/>
          <w:sz w:val="21"/>
          <w:szCs w:val="21"/>
        </w:rPr>
        <w:t>ospital length of stay</w:t>
      </w:r>
      <w:r w:rsidRPr="00752801">
        <w:rPr>
          <w:rFonts w:ascii="Times New Roman" w:hAnsi="Times New Roman" w:cs="Times New Roman"/>
          <w:sz w:val="21"/>
          <w:szCs w:val="21"/>
        </w:rPr>
        <w:t xml:space="preserve">, IQR interquartile range, MAP mean arterial pressure, NSAIDs </w:t>
      </w:r>
      <w:r w:rsidRPr="00752801">
        <w:rPr>
          <w:rFonts w:ascii="Times New Roman" w:eastAsia="微软雅黑" w:hAnsi="Times New Roman" w:cs="Times New Roman"/>
          <w:sz w:val="21"/>
          <w:szCs w:val="21"/>
        </w:rPr>
        <w:t>non-steroidal anti-inflammatory drugs</w:t>
      </w:r>
      <w:r w:rsidRPr="00752801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752801">
        <w:rPr>
          <w:rFonts w:ascii="Times New Roman" w:hAnsi="Times New Roman" w:cs="Times New Roman"/>
          <w:sz w:val="21"/>
          <w:szCs w:val="21"/>
        </w:rPr>
        <w:t>Scr</w:t>
      </w:r>
      <w:proofErr w:type="spellEnd"/>
      <w:r w:rsidRPr="00752801">
        <w:rPr>
          <w:rFonts w:ascii="Times New Roman" w:hAnsi="Times New Roman" w:cs="Times New Roman"/>
          <w:sz w:val="21"/>
          <w:szCs w:val="21"/>
        </w:rPr>
        <w:t xml:space="preserve"> </w:t>
      </w:r>
      <w:r w:rsidRPr="00752801">
        <w:rPr>
          <w:rFonts w:ascii="Times New Roman" w:hAnsi="Times New Roman" w:cs="Times New Roman" w:hint="eastAsia"/>
          <w:sz w:val="21"/>
          <w:szCs w:val="21"/>
        </w:rPr>
        <w:t>serum</w:t>
      </w:r>
      <w:r w:rsidRPr="00752801">
        <w:rPr>
          <w:rFonts w:ascii="Times New Roman" w:hAnsi="Times New Roman" w:cs="Times New Roman"/>
          <w:sz w:val="21"/>
          <w:szCs w:val="21"/>
        </w:rPr>
        <w:t xml:space="preserve"> </w:t>
      </w:r>
      <w:r w:rsidRPr="00752801">
        <w:rPr>
          <w:rFonts w:ascii="Times New Roman" w:hAnsi="Times New Roman" w:cs="Times New Roman" w:hint="eastAsia"/>
          <w:sz w:val="21"/>
          <w:szCs w:val="21"/>
        </w:rPr>
        <w:t>creatinine</w:t>
      </w:r>
      <w:r w:rsidRPr="00752801">
        <w:rPr>
          <w:rFonts w:ascii="Times New Roman" w:hAnsi="Times New Roman" w:cs="Times New Roman"/>
          <w:sz w:val="21"/>
          <w:szCs w:val="21"/>
        </w:rPr>
        <w:t>, TBIL t</w:t>
      </w:r>
      <w:r w:rsidRPr="00752801">
        <w:rPr>
          <w:rFonts w:ascii="Times New Roman" w:hAnsi="Times New Roman" w:cs="Times New Roman" w:hint="eastAsia"/>
          <w:sz w:val="21"/>
          <w:szCs w:val="21"/>
        </w:rPr>
        <w:t>otal bilirubin</w:t>
      </w:r>
      <w:r w:rsidRPr="00752801">
        <w:rPr>
          <w:rFonts w:ascii="Times New Roman" w:hAnsi="Times New Roman" w:cs="Times New Roman"/>
          <w:sz w:val="21"/>
          <w:szCs w:val="21"/>
        </w:rPr>
        <w:t>.</w:t>
      </w:r>
      <w:bookmarkEnd w:id="6"/>
      <w:r w:rsidRPr="00752801">
        <w:rPr>
          <w:rFonts w:ascii="Times New Roman" w:hAnsi="Times New Roman" w:cs="Times New Roman"/>
          <w:sz w:val="21"/>
          <w:szCs w:val="21"/>
        </w:rPr>
        <w:t xml:space="preserve"> Continuous data are shown as median (IQR) and categorical variables are shown as frequencies (percentages). Bivariate analyses were conducted using either Fisher’s χ</w:t>
      </w:r>
      <w:r w:rsidRPr="00752801"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 w:rsidRPr="00752801">
        <w:rPr>
          <w:rFonts w:ascii="Times New Roman" w:hAnsi="Times New Roman" w:cs="Times New Roman"/>
          <w:sz w:val="21"/>
          <w:szCs w:val="21"/>
        </w:rPr>
        <w:t xml:space="preserve"> test or Wilcoxon rank-sum test. </w:t>
      </w:r>
      <w:r w:rsidRPr="00752801">
        <w:rPr>
          <w:rFonts w:ascii="Times New Roman" w:hAnsi="Times New Roman" w:cs="Times New Roman"/>
          <w:i/>
          <w:iCs/>
          <w:sz w:val="21"/>
          <w:szCs w:val="21"/>
        </w:rPr>
        <w:t>P</w:t>
      </w:r>
      <w:r w:rsidRPr="00752801">
        <w:rPr>
          <w:rFonts w:ascii="Times New Roman" w:hAnsi="Times New Roman" w:cs="Times New Roman"/>
          <w:sz w:val="21"/>
          <w:szCs w:val="21"/>
        </w:rPr>
        <w:t xml:space="preserve"> value is derived from the bivariate association analyses between each study variable and postoperative AKI.</w:t>
      </w:r>
    </w:p>
    <w:sectPr w:rsidR="007C3081" w:rsidRPr="00752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FD1B0" w14:textId="77777777" w:rsidR="0068157E" w:rsidRDefault="0068157E" w:rsidP="007C3081">
      <w:r>
        <w:separator/>
      </w:r>
    </w:p>
  </w:endnote>
  <w:endnote w:type="continuationSeparator" w:id="0">
    <w:p w14:paraId="77B48EEE" w14:textId="77777777" w:rsidR="0068157E" w:rsidRDefault="0068157E" w:rsidP="007C3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95EBE" w14:textId="77777777" w:rsidR="0068157E" w:rsidRDefault="0068157E" w:rsidP="007C3081">
      <w:r>
        <w:separator/>
      </w:r>
    </w:p>
  </w:footnote>
  <w:footnote w:type="continuationSeparator" w:id="0">
    <w:p w14:paraId="185E2572" w14:textId="77777777" w:rsidR="0068157E" w:rsidRDefault="0068157E" w:rsidP="007C3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0M7E0MjA1NTU3NzBV0lEKTi0uzszPAykwtKwFAAD2G80tAAAA"/>
  </w:docVars>
  <w:rsids>
    <w:rsidRoot w:val="005A0591"/>
    <w:rsid w:val="00037913"/>
    <w:rsid w:val="00067918"/>
    <w:rsid w:val="00072451"/>
    <w:rsid w:val="00094758"/>
    <w:rsid w:val="000A53A9"/>
    <w:rsid w:val="000F1BCC"/>
    <w:rsid w:val="000F7614"/>
    <w:rsid w:val="001014AF"/>
    <w:rsid w:val="001559C8"/>
    <w:rsid w:val="0016637A"/>
    <w:rsid w:val="001C2735"/>
    <w:rsid w:val="001D5D50"/>
    <w:rsid w:val="001E5518"/>
    <w:rsid w:val="001E68E5"/>
    <w:rsid w:val="001F6EF1"/>
    <w:rsid w:val="0020048E"/>
    <w:rsid w:val="0023090E"/>
    <w:rsid w:val="0023794B"/>
    <w:rsid w:val="0026467E"/>
    <w:rsid w:val="002848DC"/>
    <w:rsid w:val="00285D3B"/>
    <w:rsid w:val="002C64EC"/>
    <w:rsid w:val="002E097B"/>
    <w:rsid w:val="002E187D"/>
    <w:rsid w:val="002E5E79"/>
    <w:rsid w:val="002F0806"/>
    <w:rsid w:val="00321316"/>
    <w:rsid w:val="00364995"/>
    <w:rsid w:val="00384ACB"/>
    <w:rsid w:val="003B71D6"/>
    <w:rsid w:val="003C5BB7"/>
    <w:rsid w:val="003C679C"/>
    <w:rsid w:val="0043417E"/>
    <w:rsid w:val="004D13CA"/>
    <w:rsid w:val="004E13A8"/>
    <w:rsid w:val="0054089D"/>
    <w:rsid w:val="0054105C"/>
    <w:rsid w:val="00541E87"/>
    <w:rsid w:val="0055336C"/>
    <w:rsid w:val="00557FAF"/>
    <w:rsid w:val="005636AF"/>
    <w:rsid w:val="00575E57"/>
    <w:rsid w:val="005831BD"/>
    <w:rsid w:val="00585A6D"/>
    <w:rsid w:val="005A0591"/>
    <w:rsid w:val="005C20D0"/>
    <w:rsid w:val="005C291B"/>
    <w:rsid w:val="005F20DF"/>
    <w:rsid w:val="006262E5"/>
    <w:rsid w:val="00633C8F"/>
    <w:rsid w:val="00636CE6"/>
    <w:rsid w:val="00661F02"/>
    <w:rsid w:val="0067005F"/>
    <w:rsid w:val="0068157E"/>
    <w:rsid w:val="006B5237"/>
    <w:rsid w:val="006C542D"/>
    <w:rsid w:val="007115DD"/>
    <w:rsid w:val="0075028B"/>
    <w:rsid w:val="00752801"/>
    <w:rsid w:val="0079218A"/>
    <w:rsid w:val="007A198B"/>
    <w:rsid w:val="007A35A3"/>
    <w:rsid w:val="007A4819"/>
    <w:rsid w:val="007C3081"/>
    <w:rsid w:val="00816E49"/>
    <w:rsid w:val="00865E9E"/>
    <w:rsid w:val="00873FB0"/>
    <w:rsid w:val="008771F2"/>
    <w:rsid w:val="00893AC9"/>
    <w:rsid w:val="008A0250"/>
    <w:rsid w:val="008B4724"/>
    <w:rsid w:val="008E223C"/>
    <w:rsid w:val="00904D25"/>
    <w:rsid w:val="00907C91"/>
    <w:rsid w:val="00921031"/>
    <w:rsid w:val="00931E2F"/>
    <w:rsid w:val="00993CDF"/>
    <w:rsid w:val="009D2A33"/>
    <w:rsid w:val="009E335E"/>
    <w:rsid w:val="00A05A08"/>
    <w:rsid w:val="00A07459"/>
    <w:rsid w:val="00A417E8"/>
    <w:rsid w:val="00A53718"/>
    <w:rsid w:val="00A55E7C"/>
    <w:rsid w:val="00A572DF"/>
    <w:rsid w:val="00A614A3"/>
    <w:rsid w:val="00AB120C"/>
    <w:rsid w:val="00AC7F3A"/>
    <w:rsid w:val="00B34C6C"/>
    <w:rsid w:val="00B70BB2"/>
    <w:rsid w:val="00B86E8F"/>
    <w:rsid w:val="00BA193B"/>
    <w:rsid w:val="00BE132B"/>
    <w:rsid w:val="00BF3F7E"/>
    <w:rsid w:val="00C07870"/>
    <w:rsid w:val="00C07E2E"/>
    <w:rsid w:val="00C532AB"/>
    <w:rsid w:val="00C576C7"/>
    <w:rsid w:val="00C762AD"/>
    <w:rsid w:val="00CA194A"/>
    <w:rsid w:val="00CB29E2"/>
    <w:rsid w:val="00CC10B3"/>
    <w:rsid w:val="00CF0E94"/>
    <w:rsid w:val="00CF4CC9"/>
    <w:rsid w:val="00CF59F3"/>
    <w:rsid w:val="00D321FE"/>
    <w:rsid w:val="00D426A1"/>
    <w:rsid w:val="00D64947"/>
    <w:rsid w:val="00D64BE2"/>
    <w:rsid w:val="00D914B3"/>
    <w:rsid w:val="00DB295B"/>
    <w:rsid w:val="00E07728"/>
    <w:rsid w:val="00E12BAE"/>
    <w:rsid w:val="00E44D5A"/>
    <w:rsid w:val="00E61BB0"/>
    <w:rsid w:val="00E667A6"/>
    <w:rsid w:val="00E734CF"/>
    <w:rsid w:val="00E775FF"/>
    <w:rsid w:val="00E908FB"/>
    <w:rsid w:val="00E91E6E"/>
    <w:rsid w:val="00EE15BB"/>
    <w:rsid w:val="00F61A55"/>
    <w:rsid w:val="00F66F4F"/>
    <w:rsid w:val="00FC66A3"/>
    <w:rsid w:val="00FF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5EBC7"/>
  <w15:docId w15:val="{B2C236B9-7EEC-472D-A911-E42589353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E6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3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0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0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3081"/>
    <w:rPr>
      <w:sz w:val="18"/>
      <w:szCs w:val="18"/>
    </w:rPr>
  </w:style>
  <w:style w:type="table" w:styleId="a7">
    <w:name w:val="Table Grid"/>
    <w:basedOn w:val="a1"/>
    <w:uiPriority w:val="59"/>
    <w:rsid w:val="007C3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A19BF-BFA3-4961-92CE-994D04963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1576</TotalTime>
  <Pages>2</Pages>
  <Words>628</Words>
  <Characters>3586</Characters>
  <Application>Microsoft Office Word</Application>
  <DocSecurity>0</DocSecurity>
  <Lines>29</Lines>
  <Paragraphs>8</Paragraphs>
  <ScaleCrop>false</ScaleCrop>
  <Company>MS</Company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yu yao</cp:lastModifiedBy>
  <cp:revision>69</cp:revision>
  <dcterms:created xsi:type="dcterms:W3CDTF">2021-04-06T06:42:00Z</dcterms:created>
  <dcterms:modified xsi:type="dcterms:W3CDTF">2021-07-29T05:11:00Z</dcterms:modified>
</cp:coreProperties>
</file>