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79891" w14:textId="77777777" w:rsidR="001B0239" w:rsidRPr="002F3FD2" w:rsidRDefault="001B0239" w:rsidP="00622CF5">
      <w:pPr>
        <w:jc w:val="center"/>
        <w:rPr>
          <w:rFonts w:ascii="Arial" w:hAnsi="Arial" w:cs="Arial"/>
          <w:b/>
          <w:bCs/>
        </w:rPr>
      </w:pPr>
      <w:r w:rsidRPr="002F3FD2">
        <w:rPr>
          <w:rFonts w:ascii="Arial" w:hAnsi="Arial" w:cs="Arial"/>
          <w:b/>
          <w:bCs/>
        </w:rPr>
        <w:t>Supplemental File 2</w:t>
      </w:r>
    </w:p>
    <w:p w14:paraId="6794E7A0" w14:textId="7E88CAC3" w:rsidR="00191627" w:rsidRPr="002F3FD2" w:rsidRDefault="00622CF5" w:rsidP="00622CF5">
      <w:pPr>
        <w:jc w:val="center"/>
        <w:rPr>
          <w:rFonts w:ascii="Arial" w:hAnsi="Arial" w:cs="Arial"/>
          <w:b/>
          <w:bCs/>
        </w:rPr>
      </w:pPr>
      <w:r w:rsidRPr="002F3FD2">
        <w:rPr>
          <w:rFonts w:ascii="Arial" w:hAnsi="Arial" w:cs="Arial"/>
          <w:b/>
          <w:bCs/>
        </w:rPr>
        <w:t>Codebook</w:t>
      </w:r>
    </w:p>
    <w:tbl>
      <w:tblPr>
        <w:tblW w:w="10440" w:type="dxa"/>
        <w:tblInd w:w="9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42"/>
        <w:gridCol w:w="3498"/>
        <w:gridCol w:w="5400"/>
      </w:tblGrid>
      <w:tr w:rsidR="002F3FD2" w:rsidRPr="002F3FD2" w14:paraId="1627B9EB" w14:textId="77777777" w:rsidTr="00450C73">
        <w:trPr>
          <w:trHeight w:val="300"/>
        </w:trPr>
        <w:tc>
          <w:tcPr>
            <w:tcW w:w="154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6E840FE" w14:textId="77777777" w:rsidR="00191627" w:rsidRPr="002F3FD2" w:rsidRDefault="00191627" w:rsidP="00FB6AED">
            <w:pPr>
              <w:rPr>
                <w:rFonts w:ascii="Arial" w:hAnsi="Arial" w:cs="Arial"/>
              </w:rPr>
            </w:pPr>
            <w:r w:rsidRPr="002F3FD2">
              <w:rPr>
                <w:rFonts w:ascii="Arial" w:hAnsi="Arial" w:cs="Arial"/>
                <w:b/>
                <w:bCs/>
              </w:rPr>
              <w:t>Code</w:t>
            </w:r>
            <w:r w:rsidRPr="002F3FD2">
              <w:rPr>
                <w:rFonts w:ascii="Arial" w:hAnsi="Arial" w:cs="Arial"/>
              </w:rPr>
              <w:t>  </w:t>
            </w:r>
          </w:p>
        </w:tc>
        <w:tc>
          <w:tcPr>
            <w:tcW w:w="34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71214B0" w14:textId="77777777" w:rsidR="00191627" w:rsidRPr="002F3FD2" w:rsidRDefault="00191627" w:rsidP="00FB6AED">
            <w:pPr>
              <w:rPr>
                <w:rFonts w:ascii="Arial" w:hAnsi="Arial" w:cs="Arial"/>
              </w:rPr>
            </w:pPr>
            <w:r w:rsidRPr="002F3FD2">
              <w:rPr>
                <w:rFonts w:ascii="Arial" w:hAnsi="Arial" w:cs="Arial"/>
                <w:b/>
                <w:bCs/>
              </w:rPr>
              <w:t>Definition</w:t>
            </w:r>
            <w:r w:rsidRPr="002F3FD2">
              <w:rPr>
                <w:rFonts w:ascii="Arial" w:hAnsi="Arial" w:cs="Arial"/>
              </w:rPr>
              <w:t>  </w:t>
            </w:r>
          </w:p>
        </w:tc>
        <w:tc>
          <w:tcPr>
            <w:tcW w:w="540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BB05131" w14:textId="41AF4E3D" w:rsidR="00191627" w:rsidRPr="002F3FD2" w:rsidRDefault="00191627" w:rsidP="00FB6AED">
            <w:pPr>
              <w:rPr>
                <w:rFonts w:ascii="Arial" w:hAnsi="Arial" w:cs="Arial"/>
              </w:rPr>
            </w:pPr>
            <w:r w:rsidRPr="002F3FD2">
              <w:rPr>
                <w:rFonts w:ascii="Arial" w:hAnsi="Arial" w:cs="Arial"/>
                <w:b/>
                <w:bCs/>
              </w:rPr>
              <w:t xml:space="preserve">Example </w:t>
            </w:r>
            <w:r w:rsidR="009D038F" w:rsidRPr="002F3FD2">
              <w:rPr>
                <w:rFonts w:ascii="Arial" w:hAnsi="Arial" w:cs="Arial"/>
                <w:b/>
                <w:bCs/>
              </w:rPr>
              <w:t>quotes</w:t>
            </w:r>
          </w:p>
        </w:tc>
      </w:tr>
      <w:tr w:rsidR="002F3FD2" w:rsidRPr="002F3FD2" w14:paraId="234BFE7C" w14:textId="77777777" w:rsidTr="00450C73">
        <w:trPr>
          <w:trHeight w:val="1083"/>
        </w:trPr>
        <w:tc>
          <w:tcPr>
            <w:tcW w:w="1542" w:type="dxa"/>
            <w:tcBorders>
              <w:top w:val="single" w:sz="6" w:space="0" w:color="000000" w:themeColor="text1"/>
              <w:left w:val="single" w:sz="6" w:space="0" w:color="000000" w:themeColor="text1"/>
              <w:bottom w:val="nil"/>
              <w:right w:val="single" w:sz="6" w:space="0" w:color="000000" w:themeColor="text1"/>
            </w:tcBorders>
            <w:hideMark/>
          </w:tcPr>
          <w:p w14:paraId="0D141C2E" w14:textId="2F5404EC" w:rsidR="00191627" w:rsidRPr="002F3FD2" w:rsidRDefault="00191627" w:rsidP="00FB6AED">
            <w:pPr>
              <w:rPr>
                <w:rFonts w:ascii="Arial" w:hAnsi="Arial" w:cs="Arial"/>
              </w:rPr>
            </w:pPr>
            <w:r w:rsidRPr="002F3FD2">
              <w:rPr>
                <w:rFonts w:ascii="Arial" w:hAnsi="Arial" w:cs="Arial"/>
              </w:rPr>
              <w:t>Awareness</w:t>
            </w:r>
            <w:r w:rsidR="008476DB" w:rsidRPr="002F3FD2">
              <w:rPr>
                <w:rFonts w:ascii="Arial" w:hAnsi="Arial" w:cs="Arial"/>
              </w:rPr>
              <w:t xml:space="preserve"> of ethical issues</w:t>
            </w:r>
            <w:r w:rsidRPr="002F3FD2">
              <w:rPr>
                <w:rFonts w:ascii="Arial" w:hAnsi="Arial" w:cs="Arial"/>
              </w:rPr>
              <w:t> </w:t>
            </w:r>
          </w:p>
          <w:p w14:paraId="5789BFD7" w14:textId="77777777" w:rsidR="00191627" w:rsidRPr="002F3FD2" w:rsidRDefault="00191627" w:rsidP="00FB6AED">
            <w:pPr>
              <w:rPr>
                <w:rFonts w:ascii="Arial" w:hAnsi="Arial" w:cs="Arial"/>
              </w:rPr>
            </w:pPr>
          </w:p>
          <w:p w14:paraId="5A917E9C" w14:textId="77777777" w:rsidR="00191627" w:rsidRPr="002F3FD2" w:rsidRDefault="00191627" w:rsidP="00FB6AED">
            <w:pPr>
              <w:rPr>
                <w:rFonts w:ascii="Arial" w:hAnsi="Arial" w:cs="Arial"/>
              </w:rPr>
            </w:pPr>
          </w:p>
        </w:tc>
        <w:tc>
          <w:tcPr>
            <w:tcW w:w="3498" w:type="dxa"/>
            <w:tcBorders>
              <w:top w:val="single" w:sz="6" w:space="0" w:color="000000" w:themeColor="text1"/>
              <w:left w:val="single" w:sz="6" w:space="0" w:color="000000" w:themeColor="text1"/>
              <w:bottom w:val="nil"/>
              <w:right w:val="single" w:sz="6" w:space="0" w:color="000000" w:themeColor="text1"/>
            </w:tcBorders>
            <w:hideMark/>
          </w:tcPr>
          <w:p w14:paraId="1AB308E8" w14:textId="77777777" w:rsidR="00191627" w:rsidRPr="002F3FD2" w:rsidRDefault="00191627" w:rsidP="00FB6AED">
            <w:pPr>
              <w:rPr>
                <w:rFonts w:ascii="Arial" w:hAnsi="Arial" w:cs="Arial"/>
              </w:rPr>
            </w:pPr>
            <w:r w:rsidRPr="002F3FD2">
              <w:rPr>
                <w:rFonts w:ascii="Arial" w:hAnsi="Arial" w:cs="Arial"/>
              </w:rPr>
              <w:t>People's general perspectives on the uniqueness of D&amp;I ethics and the challenges of applying traditional clinical ethics to a D&amp;I study</w:t>
            </w:r>
          </w:p>
        </w:tc>
        <w:tc>
          <w:tcPr>
            <w:tcW w:w="540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16964C7" w14:textId="58217ECA" w:rsidR="00191627" w:rsidRPr="002F3FD2" w:rsidRDefault="00191627" w:rsidP="00FB6AED">
            <w:pPr>
              <w:rPr>
                <w:rFonts w:ascii="Arial" w:hAnsi="Arial" w:cs="Arial"/>
                <w:i/>
                <w:iCs/>
              </w:rPr>
            </w:pPr>
            <w:r w:rsidRPr="002F3FD2">
              <w:rPr>
                <w:rFonts w:ascii="Arial" w:hAnsi="Arial" w:cs="Arial"/>
                <w:i/>
                <w:iCs/>
              </w:rPr>
              <w:t>“</w:t>
            </w:r>
            <w:proofErr w:type="gramStart"/>
            <w:r w:rsidRPr="002F3FD2">
              <w:rPr>
                <w:rFonts w:ascii="Arial" w:hAnsi="Arial" w:cs="Arial"/>
                <w:i/>
                <w:iCs/>
              </w:rPr>
              <w:t>it</w:t>
            </w:r>
            <w:proofErr w:type="gramEnd"/>
            <w:r w:rsidRPr="002F3FD2">
              <w:rPr>
                <w:rFonts w:ascii="Arial" w:hAnsi="Arial" w:cs="Arial"/>
                <w:i/>
                <w:iCs/>
              </w:rPr>
              <w:t xml:space="preserve"> has increasingly come to our attention that those same standards that have been developed over decades for clinical trials may not necessarily apply in implementation science trials or implementation science studies more broadly”</w:t>
            </w:r>
          </w:p>
        </w:tc>
      </w:tr>
      <w:tr w:rsidR="002F3FD2" w:rsidRPr="002F3FD2" w14:paraId="38DB967D" w14:textId="77777777" w:rsidTr="00450C73">
        <w:trPr>
          <w:trHeight w:val="1110"/>
        </w:trPr>
        <w:tc>
          <w:tcPr>
            <w:tcW w:w="1542" w:type="dxa"/>
            <w:tcBorders>
              <w:top w:val="single" w:sz="6" w:space="0" w:color="000000" w:themeColor="text1"/>
              <w:left w:val="single" w:sz="6" w:space="0" w:color="000000" w:themeColor="text1"/>
              <w:bottom w:val="nil"/>
              <w:right w:val="single" w:sz="6" w:space="0" w:color="000000" w:themeColor="text1"/>
            </w:tcBorders>
            <w:hideMark/>
          </w:tcPr>
          <w:p w14:paraId="4D9034FE" w14:textId="77777777" w:rsidR="00191627" w:rsidRPr="002F3FD2" w:rsidRDefault="00421044" w:rsidP="00FB6AED">
            <w:pPr>
              <w:rPr>
                <w:rFonts w:ascii="Arial" w:hAnsi="Arial" w:cs="Arial"/>
                <w:lang w:val="en-US"/>
              </w:rPr>
            </w:pPr>
            <w:r w:rsidRPr="002F3FD2">
              <w:rPr>
                <w:rFonts w:ascii="Arial" w:hAnsi="Arial" w:cs="Arial"/>
                <w:lang w:val="en-US"/>
              </w:rPr>
              <w:t>Research oversight</w:t>
            </w:r>
          </w:p>
          <w:p w14:paraId="356EACDF" w14:textId="77483E23" w:rsidR="001A1CD5" w:rsidRPr="002F3FD2" w:rsidRDefault="001A1CD5" w:rsidP="00FB6AED">
            <w:pPr>
              <w:rPr>
                <w:rFonts w:ascii="Arial" w:hAnsi="Arial" w:cs="Arial"/>
                <w:lang w:val="en-US"/>
              </w:rPr>
            </w:pPr>
          </w:p>
        </w:tc>
        <w:tc>
          <w:tcPr>
            <w:tcW w:w="3498" w:type="dxa"/>
            <w:tcBorders>
              <w:top w:val="single" w:sz="6" w:space="0" w:color="000000" w:themeColor="text1"/>
              <w:left w:val="single" w:sz="6" w:space="0" w:color="000000" w:themeColor="text1"/>
              <w:bottom w:val="single" w:sz="4" w:space="0" w:color="auto"/>
              <w:right w:val="single" w:sz="6" w:space="0" w:color="000000" w:themeColor="text1"/>
            </w:tcBorders>
            <w:hideMark/>
          </w:tcPr>
          <w:p w14:paraId="71EAA7F9" w14:textId="0291B644" w:rsidR="00191627" w:rsidRPr="002F3FD2" w:rsidRDefault="00D35B94" w:rsidP="00FB6AED">
            <w:pPr>
              <w:rPr>
                <w:rFonts w:ascii="Arial" w:hAnsi="Arial" w:cs="Arial"/>
                <w:lang w:val="en-US"/>
              </w:rPr>
            </w:pPr>
            <w:r w:rsidRPr="00D35B94">
              <w:rPr>
                <w:rFonts w:ascii="Arial" w:hAnsi="Arial" w:cs="Arial"/>
              </w:rPr>
              <w:t>Discussions on current research oversight and guidance</w:t>
            </w:r>
            <w:r w:rsidR="00BD15E1">
              <w:rPr>
                <w:rFonts w:ascii="Arial" w:hAnsi="Arial" w:cs="Arial"/>
              </w:rPr>
              <w:t xml:space="preserve"> issues</w:t>
            </w:r>
            <w:r w:rsidRPr="00D35B94">
              <w:rPr>
                <w:rFonts w:ascii="Arial" w:hAnsi="Arial" w:cs="Arial"/>
              </w:rPr>
              <w:t>, and their application to D&amp;I studies.</w:t>
            </w:r>
          </w:p>
        </w:tc>
        <w:tc>
          <w:tcPr>
            <w:tcW w:w="5400" w:type="dxa"/>
            <w:tcBorders>
              <w:top w:val="single" w:sz="6" w:space="0" w:color="000000" w:themeColor="text1"/>
              <w:left w:val="single" w:sz="6" w:space="0" w:color="000000" w:themeColor="text1"/>
              <w:bottom w:val="single" w:sz="4" w:space="0" w:color="auto"/>
              <w:right w:val="single" w:sz="6" w:space="0" w:color="000000" w:themeColor="text1"/>
            </w:tcBorders>
            <w:hideMark/>
          </w:tcPr>
          <w:p w14:paraId="523AE7CD" w14:textId="0FD79374" w:rsidR="00191627" w:rsidRPr="003E78EB" w:rsidRDefault="00B74C9B" w:rsidP="00FB6AED">
            <w:pPr>
              <w:rPr>
                <w:rFonts w:ascii="Arial" w:hAnsi="Arial" w:cs="Arial"/>
                <w:i/>
                <w:iCs/>
                <w:lang w:val="en-US"/>
              </w:rPr>
            </w:pPr>
            <w:r w:rsidRPr="003E78EB">
              <w:rPr>
                <w:rFonts w:ascii="Arial" w:hAnsi="Arial" w:cs="Arial"/>
                <w:i/>
                <w:iCs/>
                <w:lang w:val="en-US"/>
              </w:rPr>
              <w:t xml:space="preserve">“… </w:t>
            </w:r>
            <w:r w:rsidR="00540287" w:rsidRPr="003E78EB">
              <w:rPr>
                <w:rFonts w:ascii="Arial" w:hAnsi="Arial" w:cs="Arial"/>
                <w:i/>
                <w:iCs/>
                <w:lang w:val="en-US"/>
              </w:rPr>
              <w:t xml:space="preserve">as the designs become more complicated, I think researchers research ethics committees like IRBs often get confused, </w:t>
            </w:r>
            <w:r w:rsidR="004052BD" w:rsidRPr="003E78EB">
              <w:rPr>
                <w:rFonts w:ascii="Arial" w:hAnsi="Arial" w:cs="Arial"/>
                <w:i/>
                <w:iCs/>
                <w:lang w:val="en-US"/>
              </w:rPr>
              <w:t xml:space="preserve">… </w:t>
            </w:r>
            <w:r w:rsidR="00540287" w:rsidRPr="003E78EB">
              <w:rPr>
                <w:rFonts w:ascii="Arial" w:hAnsi="Arial" w:cs="Arial"/>
                <w:i/>
                <w:iCs/>
                <w:lang w:val="en-US"/>
              </w:rPr>
              <w:t>should the research ethics committee be evaluating the say risks of the vaccine that's being ruled out or the risks of the implementation strategy to get the vaccines where they need to be or both. And so yeah, I would say it's often driven by the design choice as well as this type of research.</w:t>
            </w:r>
          </w:p>
        </w:tc>
      </w:tr>
      <w:tr w:rsidR="002F3FD2" w:rsidRPr="002F3FD2" w14:paraId="600B78FE" w14:textId="77777777" w:rsidTr="00450C73">
        <w:trPr>
          <w:trHeight w:val="585"/>
        </w:trPr>
        <w:tc>
          <w:tcPr>
            <w:tcW w:w="1542" w:type="dxa"/>
            <w:tcBorders>
              <w:top w:val="single" w:sz="6" w:space="0" w:color="auto"/>
              <w:left w:val="single" w:sz="6" w:space="0" w:color="auto"/>
              <w:bottom w:val="single" w:sz="6" w:space="0" w:color="auto"/>
              <w:right w:val="single" w:sz="4" w:space="0" w:color="auto"/>
            </w:tcBorders>
            <w:hideMark/>
          </w:tcPr>
          <w:p w14:paraId="5B290C48" w14:textId="77777777" w:rsidR="00191627" w:rsidRPr="002F3FD2" w:rsidRDefault="00191627" w:rsidP="00FB6AED">
            <w:pPr>
              <w:rPr>
                <w:rFonts w:ascii="Arial" w:hAnsi="Arial" w:cs="Arial"/>
              </w:rPr>
            </w:pPr>
            <w:r w:rsidRPr="002F3FD2">
              <w:rPr>
                <w:rFonts w:ascii="Arial" w:hAnsi="Arial" w:cs="Arial"/>
              </w:rPr>
              <w:t>Informed consent </w:t>
            </w:r>
          </w:p>
        </w:tc>
        <w:tc>
          <w:tcPr>
            <w:tcW w:w="3498" w:type="dxa"/>
            <w:tcBorders>
              <w:top w:val="single" w:sz="4" w:space="0" w:color="auto"/>
              <w:left w:val="single" w:sz="4" w:space="0" w:color="auto"/>
              <w:bottom w:val="single" w:sz="4" w:space="0" w:color="auto"/>
              <w:right w:val="single" w:sz="4" w:space="0" w:color="auto"/>
            </w:tcBorders>
            <w:hideMark/>
          </w:tcPr>
          <w:p w14:paraId="50C8FBF3" w14:textId="22B0A0E9" w:rsidR="00191627" w:rsidRPr="002F3FD2" w:rsidRDefault="00191627" w:rsidP="00FB6AED">
            <w:pPr>
              <w:rPr>
                <w:rFonts w:ascii="Arial" w:hAnsi="Arial" w:cs="Arial"/>
              </w:rPr>
            </w:pPr>
            <w:r w:rsidRPr="002F3FD2">
              <w:rPr>
                <w:rFonts w:ascii="Arial" w:hAnsi="Arial" w:cs="Arial"/>
              </w:rPr>
              <w:t xml:space="preserve">Discussion on getting or waiving consent and informed consent in a D&amp;I study, </w:t>
            </w:r>
            <w:r w:rsidR="00674FF9" w:rsidRPr="002F3FD2">
              <w:rPr>
                <w:rFonts w:ascii="Arial" w:hAnsi="Arial" w:cs="Arial"/>
              </w:rPr>
              <w:t>as well as</w:t>
            </w:r>
            <w:r w:rsidRPr="002F3FD2">
              <w:rPr>
                <w:rFonts w:ascii="Arial" w:hAnsi="Arial" w:cs="Arial"/>
              </w:rPr>
              <w:t xml:space="preserve"> examples. </w:t>
            </w:r>
            <w:r w:rsidR="0000793E" w:rsidRPr="002F3FD2">
              <w:rPr>
                <w:rFonts w:ascii="Arial" w:hAnsi="Arial" w:cs="Arial"/>
              </w:rPr>
              <w:t>This i</w:t>
            </w:r>
            <w:r w:rsidRPr="002F3FD2">
              <w:rPr>
                <w:rFonts w:ascii="Arial" w:hAnsi="Arial" w:cs="Arial"/>
              </w:rPr>
              <w:t>nclude</w:t>
            </w:r>
            <w:r w:rsidR="0000793E" w:rsidRPr="002F3FD2">
              <w:rPr>
                <w:rFonts w:ascii="Arial" w:hAnsi="Arial" w:cs="Arial"/>
              </w:rPr>
              <w:t>s</w:t>
            </w:r>
            <w:r w:rsidRPr="002F3FD2">
              <w:rPr>
                <w:rFonts w:ascii="Arial" w:hAnsi="Arial" w:cs="Arial"/>
              </w:rPr>
              <w:t xml:space="preserve"> challenges and corresponding </w:t>
            </w:r>
            <w:r w:rsidR="003B4998" w:rsidRPr="002F3FD2">
              <w:rPr>
                <w:rFonts w:ascii="Arial" w:hAnsi="Arial" w:cs="Arial"/>
              </w:rPr>
              <w:t>solutions</w:t>
            </w:r>
            <w:r w:rsidRPr="002F3FD2">
              <w:rPr>
                <w:rFonts w:ascii="Arial" w:hAnsi="Arial" w:cs="Arial"/>
              </w:rPr>
              <w:t xml:space="preserve"> to getting consent</w:t>
            </w:r>
          </w:p>
        </w:tc>
        <w:tc>
          <w:tcPr>
            <w:tcW w:w="5400" w:type="dxa"/>
            <w:tcBorders>
              <w:top w:val="single" w:sz="4" w:space="0" w:color="auto"/>
              <w:left w:val="single" w:sz="4" w:space="0" w:color="auto"/>
              <w:bottom w:val="single" w:sz="4" w:space="0" w:color="auto"/>
              <w:right w:val="single" w:sz="4" w:space="0" w:color="auto"/>
            </w:tcBorders>
            <w:hideMark/>
          </w:tcPr>
          <w:p w14:paraId="4976724B" w14:textId="77777777" w:rsidR="00191627" w:rsidRPr="002F3FD2" w:rsidRDefault="00191627" w:rsidP="00FB6AED">
            <w:pPr>
              <w:rPr>
                <w:rFonts w:ascii="Arial" w:hAnsi="Arial" w:cs="Arial"/>
                <w:i/>
                <w:iCs/>
              </w:rPr>
            </w:pPr>
            <w:r w:rsidRPr="002F3FD2">
              <w:rPr>
                <w:rFonts w:ascii="Arial" w:hAnsi="Arial" w:cs="Arial"/>
                <w:i/>
                <w:iCs/>
              </w:rPr>
              <w:t>“</w:t>
            </w:r>
            <w:proofErr w:type="gramStart"/>
            <w:r w:rsidRPr="002F3FD2">
              <w:rPr>
                <w:rFonts w:ascii="Arial" w:hAnsi="Arial" w:cs="Arial"/>
                <w:i/>
                <w:iCs/>
              </w:rPr>
              <w:t>one</w:t>
            </w:r>
            <w:proofErr w:type="gramEnd"/>
            <w:r w:rsidRPr="002F3FD2">
              <w:rPr>
                <w:rFonts w:ascii="Arial" w:hAnsi="Arial" w:cs="Arial"/>
                <w:i/>
                <w:iCs/>
              </w:rPr>
              <w:t xml:space="preserve">, we're not consenting individuals, which is different. We're sort of consenting a system. I think what gets weird or a </w:t>
            </w:r>
            <w:proofErr w:type="spellStart"/>
            <w:r w:rsidRPr="002F3FD2">
              <w:rPr>
                <w:rFonts w:ascii="Arial" w:hAnsi="Arial" w:cs="Arial"/>
                <w:i/>
                <w:iCs/>
              </w:rPr>
              <w:t>gray</w:t>
            </w:r>
            <w:proofErr w:type="spellEnd"/>
            <w:r w:rsidRPr="002F3FD2">
              <w:rPr>
                <w:rFonts w:ascii="Arial" w:hAnsi="Arial" w:cs="Arial"/>
                <w:i/>
                <w:iCs/>
              </w:rPr>
              <w:t xml:space="preserve"> area is who are we consenting in the system? Who gets to decide? It seems like it always ends up impacting the patients. </w:t>
            </w:r>
            <w:proofErr w:type="gramStart"/>
            <w:r w:rsidRPr="002F3FD2">
              <w:rPr>
                <w:rFonts w:ascii="Arial" w:hAnsi="Arial" w:cs="Arial"/>
                <w:i/>
                <w:iCs/>
              </w:rPr>
              <w:t>So</w:t>
            </w:r>
            <w:proofErr w:type="gramEnd"/>
            <w:r w:rsidRPr="002F3FD2">
              <w:rPr>
                <w:rFonts w:ascii="Arial" w:hAnsi="Arial" w:cs="Arial"/>
                <w:i/>
                <w:iCs/>
              </w:rPr>
              <w:t xml:space="preserve"> it's like the system gets to decide what gets implemented on the patient, but then the patient doesn't have say”</w:t>
            </w:r>
          </w:p>
        </w:tc>
      </w:tr>
      <w:tr w:rsidR="002F3FD2" w:rsidRPr="002F3FD2" w14:paraId="4DA6A819" w14:textId="77777777" w:rsidTr="00450C73">
        <w:trPr>
          <w:trHeight w:val="300"/>
        </w:trPr>
        <w:tc>
          <w:tcPr>
            <w:tcW w:w="1542" w:type="dxa"/>
            <w:tcBorders>
              <w:top w:val="single" w:sz="6" w:space="0" w:color="auto"/>
              <w:left w:val="single" w:sz="6" w:space="0" w:color="auto"/>
              <w:bottom w:val="single" w:sz="6" w:space="0" w:color="auto"/>
              <w:right w:val="single" w:sz="4" w:space="0" w:color="auto"/>
            </w:tcBorders>
            <w:hideMark/>
          </w:tcPr>
          <w:p w14:paraId="332D88A2" w14:textId="77777777" w:rsidR="00191627" w:rsidRPr="002F3FD2" w:rsidRDefault="00191627" w:rsidP="00FB6AED">
            <w:pPr>
              <w:rPr>
                <w:rFonts w:ascii="Arial" w:hAnsi="Arial" w:cs="Arial"/>
              </w:rPr>
            </w:pPr>
            <w:r w:rsidRPr="002F3FD2">
              <w:rPr>
                <w:rFonts w:ascii="Arial" w:hAnsi="Arial" w:cs="Arial"/>
              </w:rPr>
              <w:t>Minimal risk </w:t>
            </w:r>
          </w:p>
        </w:tc>
        <w:tc>
          <w:tcPr>
            <w:tcW w:w="3498" w:type="dxa"/>
            <w:tcBorders>
              <w:top w:val="single" w:sz="4" w:space="0" w:color="auto"/>
              <w:left w:val="single" w:sz="4" w:space="0" w:color="auto"/>
              <w:bottom w:val="single" w:sz="4" w:space="0" w:color="auto"/>
              <w:right w:val="single" w:sz="4" w:space="0" w:color="auto"/>
            </w:tcBorders>
            <w:hideMark/>
          </w:tcPr>
          <w:p w14:paraId="74DF78F4" w14:textId="49A28BE4" w:rsidR="00191627" w:rsidRPr="002F3FD2" w:rsidRDefault="00191627" w:rsidP="00FB6AED">
            <w:pPr>
              <w:rPr>
                <w:rFonts w:ascii="Arial" w:hAnsi="Arial" w:cs="Arial"/>
              </w:rPr>
            </w:pPr>
            <w:r w:rsidRPr="002F3FD2">
              <w:rPr>
                <w:rFonts w:ascii="Arial" w:hAnsi="Arial" w:cs="Arial"/>
              </w:rPr>
              <w:t xml:space="preserve">Any discussion </w:t>
            </w:r>
            <w:r w:rsidR="003F0923" w:rsidRPr="002F3FD2">
              <w:rPr>
                <w:rFonts w:ascii="Arial" w:hAnsi="Arial" w:cs="Arial"/>
                <w:lang w:val="en-US"/>
              </w:rPr>
              <w:t xml:space="preserve">and definition of minimal </w:t>
            </w:r>
            <w:r w:rsidR="00B47496" w:rsidRPr="002F3FD2">
              <w:rPr>
                <w:rFonts w:ascii="Arial" w:hAnsi="Arial" w:cs="Arial"/>
                <w:lang w:val="en-US"/>
              </w:rPr>
              <w:t xml:space="preserve">risk </w:t>
            </w:r>
            <w:r w:rsidR="003F0923" w:rsidRPr="002F3FD2">
              <w:rPr>
                <w:rFonts w:ascii="Arial" w:hAnsi="Arial" w:cs="Arial"/>
                <w:lang w:val="en-US"/>
              </w:rPr>
              <w:t xml:space="preserve">within the context of a </w:t>
            </w:r>
            <w:r w:rsidR="00B47496" w:rsidRPr="002F3FD2">
              <w:rPr>
                <w:rFonts w:ascii="Arial" w:hAnsi="Arial" w:cs="Arial"/>
                <w:lang w:val="en-US"/>
              </w:rPr>
              <w:t xml:space="preserve">D&amp;I </w:t>
            </w:r>
            <w:r w:rsidR="003F0923" w:rsidRPr="002F3FD2">
              <w:rPr>
                <w:rFonts w:ascii="Arial" w:hAnsi="Arial" w:cs="Arial"/>
                <w:lang w:val="en-US"/>
              </w:rPr>
              <w:t>study</w:t>
            </w:r>
            <w:r w:rsidR="00145183" w:rsidRPr="002F3FD2">
              <w:rPr>
                <w:rFonts w:ascii="Arial" w:hAnsi="Arial" w:cs="Arial"/>
                <w:lang w:val="en-US"/>
              </w:rPr>
              <w:t>.</w:t>
            </w:r>
            <w:r w:rsidR="00042F46" w:rsidRPr="002F3FD2">
              <w:rPr>
                <w:rFonts w:ascii="Arial" w:hAnsi="Arial" w:cs="Arial"/>
                <w:lang w:val="en-US"/>
              </w:rPr>
              <w:t xml:space="preserve"> This includes operationalization and examples</w:t>
            </w:r>
            <w:r w:rsidR="00497E54" w:rsidRPr="002F3FD2">
              <w:rPr>
                <w:rFonts w:ascii="Arial" w:hAnsi="Arial" w:cs="Arial"/>
                <w:lang w:val="en-US"/>
              </w:rPr>
              <w:t>.</w:t>
            </w:r>
          </w:p>
        </w:tc>
        <w:tc>
          <w:tcPr>
            <w:tcW w:w="5400" w:type="dxa"/>
            <w:tcBorders>
              <w:top w:val="single" w:sz="4" w:space="0" w:color="auto"/>
              <w:left w:val="single" w:sz="4" w:space="0" w:color="auto"/>
              <w:bottom w:val="single" w:sz="4" w:space="0" w:color="auto"/>
              <w:right w:val="single" w:sz="4" w:space="0" w:color="auto"/>
            </w:tcBorders>
            <w:hideMark/>
          </w:tcPr>
          <w:p w14:paraId="118172B7" w14:textId="0548A5D2" w:rsidR="00191627" w:rsidRPr="002F3FD2" w:rsidRDefault="00596148" w:rsidP="00FB6AED">
            <w:pPr>
              <w:rPr>
                <w:rFonts w:ascii="Arial" w:hAnsi="Arial" w:cs="Arial"/>
                <w:i/>
                <w:iCs/>
              </w:rPr>
            </w:pPr>
            <w:r w:rsidRPr="002F3FD2">
              <w:rPr>
                <w:rFonts w:ascii="Arial" w:hAnsi="Arial" w:cs="Arial"/>
                <w:i/>
                <w:iCs/>
                <w:lang w:val="en-US"/>
              </w:rPr>
              <w:t>“</w:t>
            </w:r>
            <w:r w:rsidR="00F64410" w:rsidRPr="002F3FD2">
              <w:rPr>
                <w:rFonts w:ascii="Arial" w:hAnsi="Arial" w:cs="Arial"/>
                <w:i/>
                <w:iCs/>
                <w:lang w:val="en-US"/>
              </w:rPr>
              <w:t xml:space="preserve">I think from </w:t>
            </w:r>
            <w:r w:rsidR="00D15A83" w:rsidRPr="002F3FD2">
              <w:rPr>
                <w:rFonts w:ascii="Arial" w:hAnsi="Arial" w:cs="Arial"/>
                <w:i/>
                <w:iCs/>
                <w:lang w:val="en-US"/>
              </w:rPr>
              <w:t>D&amp;I</w:t>
            </w:r>
            <w:r w:rsidR="00F64410" w:rsidRPr="002F3FD2">
              <w:rPr>
                <w:rFonts w:ascii="Arial" w:hAnsi="Arial" w:cs="Arial"/>
                <w:i/>
                <w:iCs/>
                <w:lang w:val="en-US"/>
              </w:rPr>
              <w:t xml:space="preserve"> perspective, my pragmatic definition would be the thing that I am implementing will not have any undue harm on the system or the practice that I'm trying to implement this thing in.</w:t>
            </w:r>
            <w:r w:rsidRPr="002F3FD2">
              <w:rPr>
                <w:rFonts w:ascii="Arial" w:hAnsi="Arial" w:cs="Arial"/>
                <w:i/>
                <w:iCs/>
                <w:lang w:val="en-US"/>
              </w:rPr>
              <w:t>“</w:t>
            </w:r>
          </w:p>
          <w:p w14:paraId="2E1A9A85" w14:textId="77777777" w:rsidR="00191627" w:rsidRPr="002F3FD2" w:rsidRDefault="00191627" w:rsidP="00FB6AED">
            <w:pPr>
              <w:rPr>
                <w:rFonts w:ascii="Arial" w:hAnsi="Arial" w:cs="Arial"/>
              </w:rPr>
            </w:pPr>
          </w:p>
        </w:tc>
      </w:tr>
      <w:tr w:rsidR="002F3FD2" w:rsidRPr="002F3FD2" w14:paraId="75EDA16C" w14:textId="77777777" w:rsidTr="00450C73">
        <w:trPr>
          <w:trHeight w:val="270"/>
        </w:trPr>
        <w:tc>
          <w:tcPr>
            <w:tcW w:w="1542" w:type="dxa"/>
            <w:tcBorders>
              <w:top w:val="single" w:sz="6" w:space="0" w:color="auto"/>
              <w:left w:val="single" w:sz="6" w:space="0" w:color="auto"/>
              <w:bottom w:val="single" w:sz="6" w:space="0" w:color="auto"/>
              <w:right w:val="single" w:sz="4" w:space="0" w:color="auto"/>
            </w:tcBorders>
            <w:hideMark/>
          </w:tcPr>
          <w:p w14:paraId="0D8BA160" w14:textId="52AD75E4" w:rsidR="00191627" w:rsidRPr="002F3FD2" w:rsidRDefault="408DE8EF" w:rsidP="00FB6AED">
            <w:pPr>
              <w:rPr>
                <w:rFonts w:ascii="Arial" w:hAnsi="Arial" w:cs="Arial"/>
              </w:rPr>
            </w:pPr>
            <w:r w:rsidRPr="002F3FD2">
              <w:rPr>
                <w:rFonts w:ascii="Arial" w:hAnsi="Arial" w:cs="Arial"/>
              </w:rPr>
              <w:t>Unintended Consequences/ Adverse Event</w:t>
            </w:r>
          </w:p>
        </w:tc>
        <w:tc>
          <w:tcPr>
            <w:tcW w:w="3498" w:type="dxa"/>
            <w:tcBorders>
              <w:top w:val="single" w:sz="4" w:space="0" w:color="auto"/>
              <w:left w:val="single" w:sz="4" w:space="0" w:color="auto"/>
              <w:bottom w:val="single" w:sz="4" w:space="0" w:color="auto"/>
              <w:right w:val="single" w:sz="4" w:space="0" w:color="auto"/>
            </w:tcBorders>
            <w:hideMark/>
          </w:tcPr>
          <w:p w14:paraId="40BA8EA1" w14:textId="45E52855" w:rsidR="00191627" w:rsidRPr="002F3FD2" w:rsidRDefault="408DE8EF" w:rsidP="00FB6AED">
            <w:pPr>
              <w:rPr>
                <w:rFonts w:ascii="Arial" w:eastAsia="Calibri" w:hAnsi="Arial" w:cs="Arial"/>
                <w:lang w:val="en-US"/>
              </w:rPr>
            </w:pPr>
            <w:r w:rsidRPr="002F3FD2">
              <w:rPr>
                <w:rFonts w:ascii="Arial" w:eastAsia="Calibri" w:hAnsi="Arial" w:cs="Arial"/>
                <w:lang w:val="en-US"/>
              </w:rPr>
              <w:t xml:space="preserve">Discussions on any unforeseen harm/ discomfort that affects participants and staff of any form of research study </w:t>
            </w:r>
            <w:proofErr w:type="gramStart"/>
            <w:r w:rsidRPr="002F3FD2">
              <w:rPr>
                <w:rFonts w:ascii="Arial" w:eastAsia="Calibri" w:hAnsi="Arial" w:cs="Arial"/>
                <w:lang w:val="en-US"/>
              </w:rPr>
              <w:t>as a result of</w:t>
            </w:r>
            <w:proofErr w:type="gramEnd"/>
            <w:r w:rsidRPr="002F3FD2">
              <w:rPr>
                <w:rFonts w:ascii="Arial" w:eastAsia="Calibri" w:hAnsi="Arial" w:cs="Arial"/>
                <w:lang w:val="en-US"/>
              </w:rPr>
              <w:t xml:space="preserve"> their participation or involvement in the study</w:t>
            </w:r>
          </w:p>
        </w:tc>
        <w:tc>
          <w:tcPr>
            <w:tcW w:w="5400" w:type="dxa"/>
            <w:tcBorders>
              <w:top w:val="single" w:sz="4" w:space="0" w:color="auto"/>
              <w:left w:val="single" w:sz="4" w:space="0" w:color="auto"/>
              <w:bottom w:val="nil"/>
              <w:right w:val="single" w:sz="6" w:space="0" w:color="000000" w:themeColor="text1"/>
            </w:tcBorders>
            <w:hideMark/>
          </w:tcPr>
          <w:p w14:paraId="4FFE9D84" w14:textId="3E9965D8" w:rsidR="006541D7" w:rsidRPr="002F3FD2" w:rsidRDefault="00F92F97" w:rsidP="009279E6">
            <w:pPr>
              <w:rPr>
                <w:rFonts w:ascii="Arial" w:hAnsi="Arial" w:cs="Arial"/>
              </w:rPr>
            </w:pPr>
            <w:r w:rsidRPr="00F92F97">
              <w:rPr>
                <w:rFonts w:ascii="Arial" w:eastAsia="Aptos" w:hAnsi="Arial" w:cs="Arial"/>
                <w:i/>
                <w:iCs/>
                <w:lang w:val="en-US"/>
              </w:rPr>
              <w:t>“An implementation study might seem minimal risk because it doesn’t directly involve students, and the data are de-identified. But that overlooks the risks to professionals like if a teacher doesn’t want to participate but feels peer pressure to do so, or fears being passed over for a raise for not being a team player.”</w:t>
            </w:r>
          </w:p>
        </w:tc>
      </w:tr>
      <w:tr w:rsidR="002F3FD2" w:rsidRPr="002F3FD2" w14:paraId="0621BE92" w14:textId="77777777" w:rsidTr="00450C73">
        <w:trPr>
          <w:trHeight w:val="1170"/>
        </w:trPr>
        <w:tc>
          <w:tcPr>
            <w:tcW w:w="1542" w:type="dxa"/>
            <w:tcBorders>
              <w:top w:val="single" w:sz="4" w:space="0" w:color="auto"/>
              <w:left w:val="single" w:sz="4" w:space="0" w:color="auto"/>
              <w:bottom w:val="single" w:sz="4" w:space="0" w:color="auto"/>
              <w:right w:val="single" w:sz="4" w:space="0" w:color="auto"/>
            </w:tcBorders>
            <w:hideMark/>
          </w:tcPr>
          <w:p w14:paraId="56ABF256" w14:textId="17202B03" w:rsidR="001352D3" w:rsidRPr="002F3FD2" w:rsidRDefault="005525DC" w:rsidP="00FB6AED">
            <w:pPr>
              <w:rPr>
                <w:rFonts w:ascii="Arial" w:hAnsi="Arial" w:cs="Arial"/>
              </w:rPr>
            </w:pPr>
            <w:r>
              <w:rPr>
                <w:rFonts w:ascii="Arial" w:hAnsi="Arial" w:cs="Arial"/>
              </w:rPr>
              <w:t>Proposed solutions to ethical concerns</w:t>
            </w:r>
          </w:p>
        </w:tc>
        <w:tc>
          <w:tcPr>
            <w:tcW w:w="3498" w:type="dxa"/>
            <w:tcBorders>
              <w:top w:val="single" w:sz="4" w:space="0" w:color="auto"/>
              <w:left w:val="single" w:sz="4" w:space="0" w:color="auto"/>
              <w:bottom w:val="single" w:sz="4" w:space="0" w:color="auto"/>
              <w:right w:val="single" w:sz="4" w:space="0" w:color="auto"/>
            </w:tcBorders>
            <w:hideMark/>
          </w:tcPr>
          <w:p w14:paraId="55363EDD" w14:textId="5D8F8AE6" w:rsidR="001352D3" w:rsidRPr="002F3FD2" w:rsidRDefault="001352D3" w:rsidP="00FB6AED">
            <w:pPr>
              <w:rPr>
                <w:rFonts w:ascii="Arial" w:hAnsi="Arial" w:cs="Arial"/>
              </w:rPr>
            </w:pPr>
            <w:r w:rsidRPr="002F3FD2">
              <w:rPr>
                <w:rFonts w:ascii="Arial" w:eastAsia="Calibri" w:hAnsi="Arial" w:cs="Arial"/>
                <w:lang w:val="en-US"/>
              </w:rPr>
              <w:t xml:space="preserve">Strategies and tools respondents use and have used in navigating </w:t>
            </w:r>
            <w:r w:rsidR="002C3811" w:rsidRPr="002F3FD2">
              <w:rPr>
                <w:rFonts w:ascii="Arial" w:eastAsia="Calibri" w:hAnsi="Arial" w:cs="Arial"/>
                <w:lang w:val="en-US"/>
              </w:rPr>
              <w:t xml:space="preserve">unique </w:t>
            </w:r>
            <w:r w:rsidRPr="002F3FD2">
              <w:rPr>
                <w:rFonts w:ascii="Arial" w:eastAsia="Calibri" w:hAnsi="Arial" w:cs="Arial"/>
                <w:lang w:val="en-US"/>
              </w:rPr>
              <w:t>challenges, problems, or difficult situations that arise or have arisen in carrying out D&amp;I research. This includes solutions recommended by respondents</w:t>
            </w:r>
          </w:p>
        </w:tc>
        <w:tc>
          <w:tcPr>
            <w:tcW w:w="5400" w:type="dxa"/>
            <w:tcBorders>
              <w:top w:val="single" w:sz="4" w:space="0" w:color="auto"/>
              <w:left w:val="single" w:sz="4" w:space="0" w:color="auto"/>
              <w:bottom w:val="single" w:sz="4" w:space="0" w:color="auto"/>
              <w:right w:val="single" w:sz="4" w:space="0" w:color="auto"/>
            </w:tcBorders>
            <w:hideMark/>
          </w:tcPr>
          <w:p w14:paraId="69910073" w14:textId="520A4385" w:rsidR="00A75899" w:rsidRPr="00B9500A" w:rsidRDefault="001504BB" w:rsidP="00A75899">
            <w:pPr>
              <w:rPr>
                <w:rFonts w:ascii="Arial" w:hAnsi="Arial" w:cs="Arial"/>
                <w:i/>
                <w:iCs/>
              </w:rPr>
            </w:pPr>
            <w:r>
              <w:rPr>
                <w:rFonts w:ascii="Arial" w:hAnsi="Arial" w:cs="Arial"/>
              </w:rPr>
              <w:t>“</w:t>
            </w:r>
            <w:r w:rsidR="005525DC" w:rsidRPr="00B9500A">
              <w:rPr>
                <w:rFonts w:ascii="Arial" w:hAnsi="Arial" w:cs="Arial"/>
                <w:i/>
                <w:iCs/>
              </w:rPr>
              <w:t xml:space="preserve">But I think having these tools </w:t>
            </w:r>
            <w:r w:rsidR="00B9500A">
              <w:rPr>
                <w:rFonts w:ascii="Arial" w:hAnsi="Arial" w:cs="Arial"/>
                <w:i/>
                <w:iCs/>
              </w:rPr>
              <w:t>[</w:t>
            </w:r>
            <w:r w:rsidR="005525DC" w:rsidRPr="00B9500A">
              <w:rPr>
                <w:rFonts w:ascii="Arial" w:hAnsi="Arial" w:cs="Arial"/>
                <w:i/>
                <w:iCs/>
              </w:rPr>
              <w:t xml:space="preserve">Ottawa Statement </w:t>
            </w:r>
            <w:r w:rsidR="008D5593" w:rsidRPr="00B9500A">
              <w:rPr>
                <w:rFonts w:ascii="Arial" w:hAnsi="Arial" w:cs="Arial"/>
                <w:i/>
                <w:iCs/>
              </w:rPr>
              <w:t>and CIOMS International Ethical guidelines</w:t>
            </w:r>
            <w:r w:rsidR="00B9500A">
              <w:rPr>
                <w:rFonts w:ascii="Arial" w:hAnsi="Arial" w:cs="Arial"/>
                <w:i/>
                <w:iCs/>
              </w:rPr>
              <w:t>]</w:t>
            </w:r>
            <w:r w:rsidR="00B9500A" w:rsidRPr="00B9500A">
              <w:rPr>
                <w:rFonts w:ascii="Arial" w:hAnsi="Arial" w:cs="Arial"/>
                <w:i/>
                <w:iCs/>
              </w:rPr>
              <w:t xml:space="preserve"> </w:t>
            </w:r>
            <w:r w:rsidR="005525DC" w:rsidRPr="00B9500A">
              <w:rPr>
                <w:rFonts w:ascii="Arial" w:hAnsi="Arial" w:cs="Arial"/>
                <w:i/>
                <w:iCs/>
              </w:rPr>
              <w:t>in front of you at the design phase, like, oh, I'm going to be asked to report this by journals down the line. Better start thinking about it now. The C</w:t>
            </w:r>
            <w:r w:rsidR="00B9500A">
              <w:rPr>
                <w:rFonts w:ascii="Arial" w:hAnsi="Arial" w:cs="Arial"/>
                <w:i/>
                <w:iCs/>
              </w:rPr>
              <w:t>I</w:t>
            </w:r>
            <w:r w:rsidR="005525DC" w:rsidRPr="00B9500A">
              <w:rPr>
                <w:rFonts w:ascii="Arial" w:hAnsi="Arial" w:cs="Arial"/>
                <w:i/>
                <w:iCs/>
              </w:rPr>
              <w:t xml:space="preserve">OMS International Ethics Guidelines for research involving human participants is a </w:t>
            </w:r>
            <w:proofErr w:type="gramStart"/>
            <w:r w:rsidR="005525DC" w:rsidRPr="00B9500A">
              <w:rPr>
                <w:rFonts w:ascii="Arial" w:hAnsi="Arial" w:cs="Arial"/>
                <w:i/>
                <w:iCs/>
              </w:rPr>
              <w:t>pretty strong</w:t>
            </w:r>
            <w:proofErr w:type="gramEnd"/>
            <w:r w:rsidR="005525DC" w:rsidRPr="00B9500A">
              <w:rPr>
                <w:rFonts w:ascii="Arial" w:hAnsi="Arial" w:cs="Arial"/>
                <w:i/>
                <w:iCs/>
              </w:rPr>
              <w:t xml:space="preserve"> document to help think through broadly ethical issues arising in research I think is helpful for implementation scientists.</w:t>
            </w:r>
            <w:r w:rsidR="00B9500A">
              <w:rPr>
                <w:rFonts w:ascii="Arial" w:hAnsi="Arial" w:cs="Arial"/>
                <w:i/>
                <w:iCs/>
              </w:rPr>
              <w:t>”</w:t>
            </w:r>
          </w:p>
          <w:p w14:paraId="1D169368" w14:textId="55291FDE" w:rsidR="001352D3" w:rsidRPr="002F3FD2" w:rsidRDefault="001352D3" w:rsidP="00FB6AED">
            <w:pPr>
              <w:rPr>
                <w:rFonts w:ascii="Arial" w:hAnsi="Arial" w:cs="Arial"/>
              </w:rPr>
            </w:pPr>
          </w:p>
        </w:tc>
      </w:tr>
    </w:tbl>
    <w:p w14:paraId="3B672C7A" w14:textId="77777777" w:rsidR="00AB7304" w:rsidRPr="002F3FD2" w:rsidRDefault="00AB7304">
      <w:pPr>
        <w:rPr>
          <w:rFonts w:ascii="Arial" w:hAnsi="Arial" w:cs="Arial"/>
        </w:rPr>
      </w:pPr>
    </w:p>
    <w:sectPr w:rsidR="00AB7304" w:rsidRPr="002F3FD2" w:rsidSect="00F255B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91627"/>
    <w:rsid w:val="0000793E"/>
    <w:rsid w:val="00042F46"/>
    <w:rsid w:val="00064A6E"/>
    <w:rsid w:val="000E16DD"/>
    <w:rsid w:val="00122AEE"/>
    <w:rsid w:val="001352D3"/>
    <w:rsid w:val="00145183"/>
    <w:rsid w:val="001504BB"/>
    <w:rsid w:val="00156839"/>
    <w:rsid w:val="00191627"/>
    <w:rsid w:val="001A1CD5"/>
    <w:rsid w:val="001B0239"/>
    <w:rsid w:val="00203409"/>
    <w:rsid w:val="00213562"/>
    <w:rsid w:val="0021766E"/>
    <w:rsid w:val="00231B28"/>
    <w:rsid w:val="002727DB"/>
    <w:rsid w:val="002C3811"/>
    <w:rsid w:val="002E1F89"/>
    <w:rsid w:val="002E78BE"/>
    <w:rsid w:val="002F3FD2"/>
    <w:rsid w:val="0034538F"/>
    <w:rsid w:val="00357A54"/>
    <w:rsid w:val="003B4998"/>
    <w:rsid w:val="003E78EB"/>
    <w:rsid w:val="003F0923"/>
    <w:rsid w:val="00401C06"/>
    <w:rsid w:val="004052BD"/>
    <w:rsid w:val="00421044"/>
    <w:rsid w:val="004234B4"/>
    <w:rsid w:val="00450C73"/>
    <w:rsid w:val="00497E54"/>
    <w:rsid w:val="00500171"/>
    <w:rsid w:val="00540287"/>
    <w:rsid w:val="005525DC"/>
    <w:rsid w:val="005875A2"/>
    <w:rsid w:val="00596148"/>
    <w:rsid w:val="005E652F"/>
    <w:rsid w:val="00622CF5"/>
    <w:rsid w:val="006541D7"/>
    <w:rsid w:val="00674FF9"/>
    <w:rsid w:val="008476DB"/>
    <w:rsid w:val="0089431C"/>
    <w:rsid w:val="008D5593"/>
    <w:rsid w:val="009279E6"/>
    <w:rsid w:val="00957D56"/>
    <w:rsid w:val="00985286"/>
    <w:rsid w:val="009D038F"/>
    <w:rsid w:val="009D7566"/>
    <w:rsid w:val="00A04392"/>
    <w:rsid w:val="00A31E5E"/>
    <w:rsid w:val="00A56657"/>
    <w:rsid w:val="00A75899"/>
    <w:rsid w:val="00AB7304"/>
    <w:rsid w:val="00AF76FE"/>
    <w:rsid w:val="00B42EA0"/>
    <w:rsid w:val="00B47496"/>
    <w:rsid w:val="00B74C9B"/>
    <w:rsid w:val="00B9500A"/>
    <w:rsid w:val="00BC407C"/>
    <w:rsid w:val="00BD15E1"/>
    <w:rsid w:val="00C72019"/>
    <w:rsid w:val="00D15A83"/>
    <w:rsid w:val="00D35B94"/>
    <w:rsid w:val="00D51B1F"/>
    <w:rsid w:val="00DD064E"/>
    <w:rsid w:val="00E54075"/>
    <w:rsid w:val="00EE3327"/>
    <w:rsid w:val="00F17D3D"/>
    <w:rsid w:val="00F255B0"/>
    <w:rsid w:val="00F46C73"/>
    <w:rsid w:val="00F64410"/>
    <w:rsid w:val="00F771E3"/>
    <w:rsid w:val="00F7765D"/>
    <w:rsid w:val="00F92F97"/>
    <w:rsid w:val="00FB6AED"/>
    <w:rsid w:val="408DE8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A8722F"/>
  <w15:chartTrackingRefBased/>
  <w15:docId w15:val="{3F63B58C-7624-42FE-B717-D99997574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627"/>
  </w:style>
  <w:style w:type="paragraph" w:styleId="Heading1">
    <w:name w:val="heading 1"/>
    <w:basedOn w:val="Normal"/>
    <w:next w:val="Normal"/>
    <w:link w:val="Heading1Char"/>
    <w:uiPriority w:val="9"/>
    <w:qFormat/>
    <w:rsid w:val="0019162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9162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9162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9162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9162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916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16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16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16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162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9162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9162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9162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162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16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16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16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1627"/>
    <w:rPr>
      <w:rFonts w:eastAsiaTheme="majorEastAsia" w:cstheme="majorBidi"/>
      <w:color w:val="272727" w:themeColor="text1" w:themeTint="D8"/>
    </w:rPr>
  </w:style>
  <w:style w:type="paragraph" w:styleId="Title">
    <w:name w:val="Title"/>
    <w:basedOn w:val="Normal"/>
    <w:next w:val="Normal"/>
    <w:link w:val="TitleChar"/>
    <w:uiPriority w:val="10"/>
    <w:qFormat/>
    <w:rsid w:val="001916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16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16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16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1627"/>
    <w:pPr>
      <w:spacing w:before="160"/>
      <w:jc w:val="center"/>
    </w:pPr>
    <w:rPr>
      <w:i/>
      <w:iCs/>
      <w:color w:val="404040" w:themeColor="text1" w:themeTint="BF"/>
    </w:rPr>
  </w:style>
  <w:style w:type="character" w:customStyle="1" w:styleId="QuoteChar">
    <w:name w:val="Quote Char"/>
    <w:basedOn w:val="DefaultParagraphFont"/>
    <w:link w:val="Quote"/>
    <w:uiPriority w:val="29"/>
    <w:rsid w:val="00191627"/>
    <w:rPr>
      <w:i/>
      <w:iCs/>
      <w:color w:val="404040" w:themeColor="text1" w:themeTint="BF"/>
    </w:rPr>
  </w:style>
  <w:style w:type="paragraph" w:styleId="ListParagraph">
    <w:name w:val="List Paragraph"/>
    <w:basedOn w:val="Normal"/>
    <w:uiPriority w:val="34"/>
    <w:qFormat/>
    <w:rsid w:val="00191627"/>
    <w:pPr>
      <w:ind w:left="720"/>
      <w:contextualSpacing/>
    </w:pPr>
  </w:style>
  <w:style w:type="character" w:styleId="IntenseEmphasis">
    <w:name w:val="Intense Emphasis"/>
    <w:basedOn w:val="DefaultParagraphFont"/>
    <w:uiPriority w:val="21"/>
    <w:qFormat/>
    <w:rsid w:val="00191627"/>
    <w:rPr>
      <w:i/>
      <w:iCs/>
      <w:color w:val="2F5496" w:themeColor="accent1" w:themeShade="BF"/>
    </w:rPr>
  </w:style>
  <w:style w:type="paragraph" w:styleId="IntenseQuote">
    <w:name w:val="Intense Quote"/>
    <w:basedOn w:val="Normal"/>
    <w:next w:val="Normal"/>
    <w:link w:val="IntenseQuoteChar"/>
    <w:uiPriority w:val="30"/>
    <w:qFormat/>
    <w:rsid w:val="0019162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91627"/>
    <w:rPr>
      <w:i/>
      <w:iCs/>
      <w:color w:val="2F5496" w:themeColor="accent1" w:themeShade="BF"/>
    </w:rPr>
  </w:style>
  <w:style w:type="character" w:styleId="IntenseReference">
    <w:name w:val="Intense Reference"/>
    <w:basedOn w:val="DefaultParagraphFont"/>
    <w:uiPriority w:val="32"/>
    <w:qFormat/>
    <w:rsid w:val="0019162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5526898">
      <w:bodyDiv w:val="1"/>
      <w:marLeft w:val="0"/>
      <w:marRight w:val="0"/>
      <w:marTop w:val="0"/>
      <w:marBottom w:val="0"/>
      <w:divBdr>
        <w:top w:val="none" w:sz="0" w:space="0" w:color="auto"/>
        <w:left w:val="none" w:sz="0" w:space="0" w:color="auto"/>
        <w:bottom w:val="none" w:sz="0" w:space="0" w:color="auto"/>
        <w:right w:val="none" w:sz="0" w:space="0" w:color="auto"/>
      </w:divBdr>
    </w:div>
    <w:div w:id="1070882102">
      <w:bodyDiv w:val="1"/>
      <w:marLeft w:val="0"/>
      <w:marRight w:val="0"/>
      <w:marTop w:val="0"/>
      <w:marBottom w:val="0"/>
      <w:divBdr>
        <w:top w:val="none" w:sz="0" w:space="0" w:color="auto"/>
        <w:left w:val="none" w:sz="0" w:space="0" w:color="auto"/>
        <w:bottom w:val="none" w:sz="0" w:space="0" w:color="auto"/>
        <w:right w:val="none" w:sz="0" w:space="0" w:color="auto"/>
      </w:divBdr>
    </w:div>
    <w:div w:id="1234437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1</Pages>
  <Words>474</Words>
  <Characters>2708</Characters>
  <Application>Microsoft Office Word</Application>
  <DocSecurity>0</DocSecurity>
  <Lines>22</Lines>
  <Paragraphs>6</Paragraphs>
  <ScaleCrop>false</ScaleCrop>
  <Company/>
  <LinksUpToDate>false</LinksUpToDate>
  <CharactersWithSpaces>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Nwaliweaku Anidi</dc:creator>
  <cp:keywords/>
  <dc:description/>
  <cp:lastModifiedBy>Tetteh, Emmanuel</cp:lastModifiedBy>
  <cp:revision>68</cp:revision>
  <dcterms:created xsi:type="dcterms:W3CDTF">2024-09-27T14:20:00Z</dcterms:created>
  <dcterms:modified xsi:type="dcterms:W3CDTF">2025-09-06T22:46:00Z</dcterms:modified>
</cp:coreProperties>
</file>