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3728C" w14:textId="77777777" w:rsidR="00FA031D" w:rsidRDefault="00FA031D">
      <w:pPr>
        <w:spacing w:after="160" w:line="259" w:lineRule="auto"/>
        <w:rPr>
          <w:rFonts w:eastAsia="맑은 고딕"/>
          <w:b/>
          <w:noProof/>
          <w:szCs w:val="24"/>
          <w14:ligatures w14:val="standardContextual"/>
        </w:rPr>
      </w:pPr>
      <w:r>
        <w:rPr>
          <w:rFonts w:eastAsia="맑은 고딕"/>
          <w:b/>
          <w:noProof/>
          <w:szCs w:val="24"/>
          <w14:ligatures w14:val="standardContextual"/>
        </w:rPr>
        <w:drawing>
          <wp:inline distT="0" distB="0" distL="0" distR="0" wp14:anchorId="68C7D627" wp14:editId="01D34F2F">
            <wp:extent cx="6029508" cy="3384135"/>
            <wp:effectExtent l="0" t="0" r="0" b="6985"/>
            <wp:docPr id="1885033912" name="그림 1" descr="텍스트, 스크린샷,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33912" name="그림 1" descr="텍스트, 스크린샷, 도표이(가) 표시된 사진&#10;&#10;AI 생성 콘텐츠는 정확하지 않을 수 있습니다."/>
                    <pic:cNvPicPr/>
                  </pic:nvPicPr>
                  <pic:blipFill rotWithShape="1">
                    <a:blip r:embed="rId6" cstate="print">
                      <a:extLst>
                        <a:ext uri="{28A0092B-C50C-407E-A947-70E740481C1C}">
                          <a14:useLocalDpi xmlns:a14="http://schemas.microsoft.com/office/drawing/2010/main" val="0"/>
                        </a:ext>
                      </a:extLst>
                    </a:blip>
                    <a:srcRect l="3738" t="3323" r="3521" b="4141"/>
                    <a:stretch>
                      <a:fillRect/>
                    </a:stretch>
                  </pic:blipFill>
                  <pic:spPr bwMode="auto">
                    <a:xfrm>
                      <a:off x="0" y="0"/>
                      <a:ext cx="6059679" cy="3401069"/>
                    </a:xfrm>
                    <a:prstGeom prst="rect">
                      <a:avLst/>
                    </a:prstGeom>
                    <a:ln>
                      <a:noFill/>
                    </a:ln>
                    <a:extLst>
                      <a:ext uri="{53640926-AAD7-44D8-BBD7-CCE9431645EC}">
                        <a14:shadowObscured xmlns:a14="http://schemas.microsoft.com/office/drawing/2010/main"/>
                      </a:ext>
                    </a:extLst>
                  </pic:spPr>
                </pic:pic>
              </a:graphicData>
            </a:graphic>
          </wp:inline>
        </w:drawing>
      </w:r>
    </w:p>
    <w:p w14:paraId="5CEA3BB4" w14:textId="77777777" w:rsidR="00FA031D" w:rsidRDefault="00FA031D">
      <w:pPr>
        <w:spacing w:after="160" w:line="259" w:lineRule="auto"/>
        <w:rPr>
          <w:rFonts w:eastAsia="맑은 고딕" w:hint="eastAsia"/>
          <w:b/>
          <w:noProof/>
          <w:szCs w:val="24"/>
          <w14:ligatures w14:val="standardContextual"/>
        </w:rPr>
      </w:pPr>
    </w:p>
    <w:p w14:paraId="212EAE33" w14:textId="422ADFAA" w:rsidR="00FA031D" w:rsidRPr="008B71B2" w:rsidRDefault="00FA031D" w:rsidP="00FA031D">
      <w:pPr>
        <w:spacing w:after="160"/>
        <w:jc w:val="both"/>
        <w:rPr>
          <w:b/>
          <w:szCs w:val="24"/>
        </w:rPr>
      </w:pPr>
      <w:r w:rsidRPr="00B90F3D">
        <w:rPr>
          <w:b/>
          <w:szCs w:val="24"/>
        </w:rPr>
        <w:t>Supplementary</w:t>
      </w:r>
      <w:r w:rsidRPr="008B71B2">
        <w:rPr>
          <w:b/>
          <w:szCs w:val="24"/>
        </w:rPr>
        <w:t xml:space="preserve"> </w:t>
      </w:r>
      <w:r w:rsidRPr="008B71B2">
        <w:rPr>
          <w:b/>
          <w:szCs w:val="24"/>
        </w:rPr>
        <w:t>Figure 1. Flow chart showing the overall flow of the experiment</w:t>
      </w:r>
    </w:p>
    <w:p w14:paraId="16DD9A38" w14:textId="77777777" w:rsidR="00FA031D" w:rsidRPr="008B71B2" w:rsidRDefault="00FA031D" w:rsidP="00FA031D">
      <w:pPr>
        <w:spacing w:after="160"/>
        <w:jc w:val="both"/>
        <w:rPr>
          <w:szCs w:val="24"/>
        </w:rPr>
      </w:pPr>
      <w:r w:rsidRPr="008B71B2">
        <w:rPr>
          <w:szCs w:val="24"/>
        </w:rPr>
        <w:t xml:space="preserve">The study on bipolar </w:t>
      </w:r>
      <w:proofErr w:type="gramStart"/>
      <w:r w:rsidRPr="008B71B2">
        <w:rPr>
          <w:szCs w:val="24"/>
        </w:rPr>
        <w:t>disorder</w:t>
      </w:r>
      <w:proofErr w:type="gramEnd"/>
      <w:r w:rsidRPr="008B71B2">
        <w:rPr>
          <w:szCs w:val="24"/>
        </w:rPr>
        <w:t xml:space="preserve"> with depressive symptoms was conducted through the discovery process and validation process. The discovery process was conducted to identify proteins that were present in small amounts in the blood and analyze them. Validation was conducted by purchasing the standards of candidates selected in the discovery process, verifying the proteins, and then analyzing them. The validation was conducted using multiple reaction monitoring (MRM).</w:t>
      </w:r>
    </w:p>
    <w:p w14:paraId="41379C2D" w14:textId="4E7218F4" w:rsidR="00FA031D" w:rsidRDefault="00FA031D">
      <w:pPr>
        <w:spacing w:after="160" w:line="259" w:lineRule="auto"/>
        <w:rPr>
          <w:rFonts w:eastAsia="맑은 고딕"/>
          <w:b/>
          <w:noProof/>
          <w:szCs w:val="24"/>
          <w14:ligatures w14:val="standardContextual"/>
        </w:rPr>
      </w:pPr>
    </w:p>
    <w:p w14:paraId="005879F5" w14:textId="77777777" w:rsidR="00FA031D" w:rsidRDefault="00FA031D">
      <w:pPr>
        <w:spacing w:after="160" w:line="259" w:lineRule="auto"/>
        <w:rPr>
          <w:rFonts w:eastAsia="맑은 고딕"/>
          <w:b/>
          <w:noProof/>
          <w:szCs w:val="24"/>
          <w14:ligatures w14:val="standardContextual"/>
        </w:rPr>
      </w:pPr>
    </w:p>
    <w:p w14:paraId="00EAC9C1" w14:textId="705D2A95" w:rsidR="00B90F3D" w:rsidRPr="00C91C10" w:rsidRDefault="00134C58" w:rsidP="00586B0D">
      <w:pPr>
        <w:spacing w:after="160"/>
        <w:jc w:val="both"/>
        <w:rPr>
          <w:rFonts w:eastAsia="맑은 고딕"/>
          <w:b/>
          <w:szCs w:val="24"/>
        </w:rPr>
      </w:pPr>
      <w:r>
        <w:rPr>
          <w:rFonts w:eastAsia="맑은 고딕" w:hint="eastAsia"/>
          <w:b/>
          <w:noProof/>
          <w:szCs w:val="24"/>
          <w14:ligatures w14:val="standardContextual"/>
        </w:rPr>
        <w:lastRenderedPageBreak/>
        <w:drawing>
          <wp:inline distT="0" distB="0" distL="0" distR="0" wp14:anchorId="4EC5289E" wp14:editId="10BB64B1">
            <wp:extent cx="5819775" cy="8229600"/>
            <wp:effectExtent l="0" t="0" r="9525" b="0"/>
            <wp:docPr id="1718451566" name="그림 1" descr="텍스트, 도표, 라인, 평면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51566" name="그림 1" descr="텍스트, 도표, 라인, 평면도이(가) 표시된 사진&#10;&#10;AI 생성 콘텐츠는 정확하지 않을 수 있습니다."/>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9775" cy="8229600"/>
                    </a:xfrm>
                    <a:prstGeom prst="rect">
                      <a:avLst/>
                    </a:prstGeom>
                  </pic:spPr>
                </pic:pic>
              </a:graphicData>
            </a:graphic>
          </wp:inline>
        </w:drawing>
      </w:r>
    </w:p>
    <w:p w14:paraId="746382D9" w14:textId="5CFB1CF2" w:rsidR="00134C58" w:rsidRDefault="00586B0D" w:rsidP="00586B0D">
      <w:pPr>
        <w:spacing w:after="160"/>
        <w:jc w:val="both"/>
        <w:rPr>
          <w:szCs w:val="24"/>
        </w:rPr>
      </w:pPr>
      <w:r w:rsidRPr="00B90F3D">
        <w:rPr>
          <w:b/>
          <w:szCs w:val="24"/>
        </w:rPr>
        <w:lastRenderedPageBreak/>
        <w:t xml:space="preserve">Supplementary </w:t>
      </w:r>
      <w:r w:rsidR="0007587E">
        <w:rPr>
          <w:b/>
          <w:szCs w:val="24"/>
        </w:rPr>
        <w:t>F</w:t>
      </w:r>
      <w:r w:rsidRPr="00B90F3D">
        <w:rPr>
          <w:b/>
          <w:szCs w:val="24"/>
        </w:rPr>
        <w:t xml:space="preserve">igure </w:t>
      </w:r>
      <w:r w:rsidR="00523B76">
        <w:rPr>
          <w:rFonts w:eastAsia="맑은 고딕" w:hint="eastAsia"/>
          <w:b/>
          <w:szCs w:val="24"/>
        </w:rPr>
        <w:t>2</w:t>
      </w:r>
      <w:r w:rsidRPr="00B90F3D">
        <w:rPr>
          <w:b/>
          <w:szCs w:val="24"/>
        </w:rPr>
        <w:t xml:space="preserve">. </w:t>
      </w:r>
      <w:r w:rsidR="0007587E">
        <w:rPr>
          <w:b/>
          <w:szCs w:val="24"/>
        </w:rPr>
        <w:t>Eighty-nine</w:t>
      </w:r>
      <w:r w:rsidR="0007587E" w:rsidRPr="00B90F3D">
        <w:rPr>
          <w:b/>
          <w:szCs w:val="24"/>
        </w:rPr>
        <w:t xml:space="preserve"> </w:t>
      </w:r>
      <w:r w:rsidRPr="00B90F3D">
        <w:rPr>
          <w:b/>
          <w:szCs w:val="24"/>
        </w:rPr>
        <w:t>protein cross-group comparison loading plot</w:t>
      </w:r>
      <w:r w:rsidR="0007587E">
        <w:rPr>
          <w:b/>
          <w:szCs w:val="24"/>
        </w:rPr>
        <w:t>s</w:t>
      </w:r>
      <w:r w:rsidRPr="00B90F3D">
        <w:rPr>
          <w:b/>
          <w:szCs w:val="24"/>
        </w:rPr>
        <w:t xml:space="preserve"> for </w:t>
      </w:r>
      <w:proofErr w:type="spellStart"/>
      <w:r w:rsidRPr="00B90F3D">
        <w:rPr>
          <w:b/>
          <w:szCs w:val="24"/>
        </w:rPr>
        <w:t>sPLS</w:t>
      </w:r>
      <w:proofErr w:type="spellEnd"/>
      <w:r w:rsidRPr="00B90F3D">
        <w:rPr>
          <w:b/>
          <w:szCs w:val="24"/>
        </w:rPr>
        <w:t xml:space="preserve">-DA. </w:t>
      </w:r>
      <w:r w:rsidRPr="00B90F3D">
        <w:rPr>
          <w:szCs w:val="24"/>
        </w:rPr>
        <w:t xml:space="preserve">(A) Loading 1 plot and (B) loading 2 </w:t>
      </w:r>
      <w:proofErr w:type="gramStart"/>
      <w:r w:rsidRPr="00B90F3D">
        <w:rPr>
          <w:szCs w:val="24"/>
        </w:rPr>
        <w:t>plot</w:t>
      </w:r>
      <w:proofErr w:type="gramEnd"/>
      <w:r w:rsidRPr="00B90F3D">
        <w:rPr>
          <w:szCs w:val="24"/>
        </w:rPr>
        <w:t xml:space="preserve"> for </w:t>
      </w:r>
      <w:proofErr w:type="spellStart"/>
      <w:r w:rsidRPr="00B90F3D">
        <w:rPr>
          <w:szCs w:val="24"/>
        </w:rPr>
        <w:t>sPLS</w:t>
      </w:r>
      <w:proofErr w:type="spellEnd"/>
      <w:r w:rsidRPr="00B90F3D">
        <w:rPr>
          <w:szCs w:val="24"/>
        </w:rPr>
        <w:t xml:space="preserve">-DA comparison </w:t>
      </w:r>
      <w:r w:rsidR="0007587E">
        <w:rPr>
          <w:szCs w:val="24"/>
        </w:rPr>
        <w:t xml:space="preserve">among the </w:t>
      </w:r>
      <w:r w:rsidRPr="00B90F3D">
        <w:rPr>
          <w:szCs w:val="24"/>
        </w:rPr>
        <w:t xml:space="preserve">HC, MDD, and BD groups. (C) Loading 1 plot and (D) loading 2 plot for sPLS-DA comparison between </w:t>
      </w:r>
      <w:r w:rsidR="0007587E">
        <w:rPr>
          <w:szCs w:val="24"/>
        </w:rPr>
        <w:t xml:space="preserve">the </w:t>
      </w:r>
      <w:r w:rsidRPr="00B90F3D">
        <w:rPr>
          <w:szCs w:val="24"/>
        </w:rPr>
        <w:t xml:space="preserve">HC and MDD groups. (E) Loading 1 plot and (F) loading 2 plot for sPLS-DA comparison between </w:t>
      </w:r>
      <w:r w:rsidR="0007587E">
        <w:rPr>
          <w:szCs w:val="24"/>
        </w:rPr>
        <w:t xml:space="preserve">the </w:t>
      </w:r>
      <w:r w:rsidRPr="00B90F3D">
        <w:rPr>
          <w:szCs w:val="24"/>
        </w:rPr>
        <w:t>HC and BD groups. (G) Loading 1 plot and (H) loading 2 plot for sPLS-DA comparison between</w:t>
      </w:r>
      <w:r w:rsidR="0007587E">
        <w:rPr>
          <w:szCs w:val="24"/>
        </w:rPr>
        <w:t xml:space="preserve"> the</w:t>
      </w:r>
      <w:r w:rsidRPr="00B90F3D">
        <w:rPr>
          <w:szCs w:val="24"/>
        </w:rPr>
        <w:t xml:space="preserve"> MDD and BD groups. Twenty components were identified for each group.</w:t>
      </w:r>
    </w:p>
    <w:p w14:paraId="791B5A47" w14:textId="77777777" w:rsidR="00134C58" w:rsidRDefault="00134C58">
      <w:pPr>
        <w:spacing w:after="160" w:line="259" w:lineRule="auto"/>
        <w:rPr>
          <w:szCs w:val="24"/>
        </w:rPr>
      </w:pPr>
      <w:r>
        <w:rPr>
          <w:szCs w:val="24"/>
        </w:rPr>
        <w:br w:type="page"/>
      </w:r>
    </w:p>
    <w:p w14:paraId="56D4DBAE" w14:textId="60B66287" w:rsidR="00586B0D" w:rsidRPr="00B90F3D" w:rsidRDefault="00134C58" w:rsidP="00586B0D">
      <w:pPr>
        <w:spacing w:after="160"/>
        <w:jc w:val="both"/>
        <w:rPr>
          <w:b/>
          <w:szCs w:val="24"/>
        </w:rPr>
      </w:pPr>
      <w:r>
        <w:rPr>
          <w:b/>
          <w:noProof/>
          <w:szCs w:val="24"/>
          <w14:ligatures w14:val="standardContextual"/>
        </w:rPr>
        <w:lastRenderedPageBreak/>
        <w:drawing>
          <wp:inline distT="0" distB="0" distL="0" distR="0" wp14:anchorId="4FEEAC69" wp14:editId="156CF9E4">
            <wp:extent cx="5811140" cy="3718066"/>
            <wp:effectExtent l="0" t="0" r="0" b="0"/>
            <wp:docPr id="1803156697" name="그림 2" descr="텍스트, 도표, 스케치, 평면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56697" name="그림 2" descr="텍스트, 도표, 스케치, 평면도이(가) 표시된 사진&#10;&#10;AI 생성 콘텐츠는 정확하지 않을 수 있습니다."/>
                    <pic:cNvPicPr/>
                  </pic:nvPicPr>
                  <pic:blipFill rotWithShape="1">
                    <a:blip r:embed="rId8" cstate="print">
                      <a:extLst>
                        <a:ext uri="{28A0092B-C50C-407E-A947-70E740481C1C}">
                          <a14:useLocalDpi xmlns:a14="http://schemas.microsoft.com/office/drawing/2010/main" val="0"/>
                        </a:ext>
                      </a:extLst>
                    </a:blip>
                    <a:srcRect l="9202" t="4857" r="18188" b="12553"/>
                    <a:stretch>
                      <a:fillRect/>
                    </a:stretch>
                  </pic:blipFill>
                  <pic:spPr bwMode="auto">
                    <a:xfrm>
                      <a:off x="0" y="0"/>
                      <a:ext cx="5821954" cy="3724985"/>
                    </a:xfrm>
                    <a:prstGeom prst="rect">
                      <a:avLst/>
                    </a:prstGeom>
                    <a:ln>
                      <a:noFill/>
                    </a:ln>
                    <a:extLst>
                      <a:ext uri="{53640926-AAD7-44D8-BBD7-CCE9431645EC}">
                        <a14:shadowObscured xmlns:a14="http://schemas.microsoft.com/office/drawing/2010/main"/>
                      </a:ext>
                    </a:extLst>
                  </pic:spPr>
                </pic:pic>
              </a:graphicData>
            </a:graphic>
          </wp:inline>
        </w:drawing>
      </w:r>
    </w:p>
    <w:p w14:paraId="578364BB" w14:textId="121E0084" w:rsidR="00134C58" w:rsidRDefault="00586B0D" w:rsidP="00586B0D">
      <w:pPr>
        <w:spacing w:after="160"/>
        <w:jc w:val="both"/>
        <w:rPr>
          <w:szCs w:val="24"/>
        </w:rPr>
      </w:pPr>
      <w:r w:rsidRPr="00B90F3D">
        <w:rPr>
          <w:b/>
          <w:szCs w:val="24"/>
        </w:rPr>
        <w:t xml:space="preserve">Supplementary </w:t>
      </w:r>
      <w:r w:rsidR="0007587E">
        <w:rPr>
          <w:b/>
          <w:szCs w:val="24"/>
        </w:rPr>
        <w:t>F</w:t>
      </w:r>
      <w:r w:rsidRPr="00B90F3D">
        <w:rPr>
          <w:b/>
          <w:szCs w:val="24"/>
        </w:rPr>
        <w:t xml:space="preserve">igure </w:t>
      </w:r>
      <w:r w:rsidR="00523B76">
        <w:rPr>
          <w:rFonts w:eastAsia="맑은 고딕" w:hint="eastAsia"/>
          <w:b/>
          <w:szCs w:val="24"/>
        </w:rPr>
        <w:t>3</w:t>
      </w:r>
      <w:r w:rsidRPr="00B90F3D">
        <w:rPr>
          <w:b/>
          <w:szCs w:val="24"/>
        </w:rPr>
        <w:t>. Scatter plot</w:t>
      </w:r>
      <w:r w:rsidR="0007587E">
        <w:rPr>
          <w:b/>
          <w:szCs w:val="24"/>
        </w:rPr>
        <w:t>s</w:t>
      </w:r>
      <w:r w:rsidRPr="00B90F3D">
        <w:rPr>
          <w:b/>
          <w:szCs w:val="24"/>
        </w:rPr>
        <w:t xml:space="preserve"> of BD-specific biomarker</w:t>
      </w:r>
      <w:r w:rsidR="0007587E">
        <w:rPr>
          <w:b/>
          <w:szCs w:val="24"/>
        </w:rPr>
        <w:t>s</w:t>
      </w:r>
      <w:r w:rsidRPr="00B90F3D">
        <w:rPr>
          <w:b/>
          <w:szCs w:val="24"/>
        </w:rPr>
        <w:t xml:space="preserve"> in</w:t>
      </w:r>
      <w:r w:rsidR="0007587E">
        <w:rPr>
          <w:b/>
          <w:szCs w:val="24"/>
        </w:rPr>
        <w:t xml:space="preserve"> the</w:t>
      </w:r>
      <w:r w:rsidRPr="00B90F3D">
        <w:rPr>
          <w:b/>
          <w:szCs w:val="24"/>
        </w:rPr>
        <w:t xml:space="preserve"> discovery phase</w:t>
      </w:r>
      <w:r w:rsidRPr="00B90F3D">
        <w:rPr>
          <w:szCs w:val="24"/>
        </w:rPr>
        <w:t>.  (A)</w:t>
      </w:r>
      <w:r w:rsidR="0007587E">
        <w:rPr>
          <w:szCs w:val="24"/>
        </w:rPr>
        <w:t>–</w:t>
      </w:r>
      <w:r w:rsidRPr="00B90F3D">
        <w:rPr>
          <w:szCs w:val="24"/>
        </w:rPr>
        <w:t>(O) BD-specific biomarker</w:t>
      </w:r>
      <w:r w:rsidR="0007587E">
        <w:rPr>
          <w:szCs w:val="24"/>
        </w:rPr>
        <w:t>s</w:t>
      </w:r>
      <w:r w:rsidRPr="00B90F3D">
        <w:rPr>
          <w:szCs w:val="24"/>
        </w:rPr>
        <w:t>.</w:t>
      </w:r>
      <w:r w:rsidR="0007587E">
        <w:rPr>
          <w:szCs w:val="24"/>
        </w:rPr>
        <w:t xml:space="preserve"> </w:t>
      </w:r>
      <w:r w:rsidRPr="00B90F3D">
        <w:rPr>
          <w:szCs w:val="24"/>
        </w:rPr>
        <w:t>The green bar marked with circle</w:t>
      </w:r>
      <w:r w:rsidR="0007587E">
        <w:rPr>
          <w:szCs w:val="24"/>
        </w:rPr>
        <w:t>s</w:t>
      </w:r>
      <w:r w:rsidRPr="00B90F3D">
        <w:rPr>
          <w:szCs w:val="24"/>
        </w:rPr>
        <w:t xml:space="preserve"> </w:t>
      </w:r>
      <w:r w:rsidR="0007587E">
        <w:rPr>
          <w:szCs w:val="24"/>
        </w:rPr>
        <w:t>represents the</w:t>
      </w:r>
      <w:r w:rsidRPr="00B90F3D">
        <w:rPr>
          <w:szCs w:val="24"/>
        </w:rPr>
        <w:t xml:space="preserve"> HC</w:t>
      </w:r>
      <w:r w:rsidR="0007587E">
        <w:rPr>
          <w:szCs w:val="24"/>
        </w:rPr>
        <w:t xml:space="preserve"> groups</w:t>
      </w:r>
      <w:r w:rsidRPr="00B90F3D">
        <w:rPr>
          <w:szCs w:val="24"/>
        </w:rPr>
        <w:t>, the blue bar marked with square</w:t>
      </w:r>
      <w:r w:rsidR="0007587E">
        <w:rPr>
          <w:szCs w:val="24"/>
        </w:rPr>
        <w:t>s</w:t>
      </w:r>
      <w:r w:rsidRPr="00B90F3D">
        <w:rPr>
          <w:szCs w:val="24"/>
        </w:rPr>
        <w:t xml:space="preserve"> </w:t>
      </w:r>
      <w:r w:rsidR="0007587E">
        <w:rPr>
          <w:szCs w:val="24"/>
        </w:rPr>
        <w:t>represents the</w:t>
      </w:r>
      <w:r w:rsidR="0007587E" w:rsidRPr="00B90F3D">
        <w:rPr>
          <w:szCs w:val="24"/>
        </w:rPr>
        <w:t xml:space="preserve"> </w:t>
      </w:r>
      <w:r w:rsidRPr="00B90F3D">
        <w:rPr>
          <w:szCs w:val="24"/>
        </w:rPr>
        <w:t>MDD</w:t>
      </w:r>
      <w:r w:rsidR="0007587E">
        <w:rPr>
          <w:szCs w:val="24"/>
        </w:rPr>
        <w:t xml:space="preserve"> group</w:t>
      </w:r>
      <w:r w:rsidRPr="00B90F3D">
        <w:rPr>
          <w:szCs w:val="24"/>
        </w:rPr>
        <w:t>, and the pink bar marked wit</w:t>
      </w:r>
      <w:r w:rsidR="0007587E">
        <w:rPr>
          <w:szCs w:val="24"/>
        </w:rPr>
        <w:t>h</w:t>
      </w:r>
      <w:r w:rsidRPr="00B90F3D">
        <w:rPr>
          <w:szCs w:val="24"/>
        </w:rPr>
        <w:t xml:space="preserve"> triangle</w:t>
      </w:r>
      <w:r w:rsidR="0007587E">
        <w:rPr>
          <w:szCs w:val="24"/>
        </w:rPr>
        <w:t>s</w:t>
      </w:r>
      <w:r w:rsidRPr="00B90F3D">
        <w:rPr>
          <w:szCs w:val="24"/>
        </w:rPr>
        <w:t xml:space="preserve"> </w:t>
      </w:r>
      <w:r w:rsidR="0007587E">
        <w:rPr>
          <w:szCs w:val="24"/>
        </w:rPr>
        <w:t>represents the</w:t>
      </w:r>
      <w:r w:rsidR="0007587E" w:rsidRPr="00B90F3D">
        <w:rPr>
          <w:szCs w:val="24"/>
        </w:rPr>
        <w:t xml:space="preserve"> </w:t>
      </w:r>
      <w:r w:rsidRPr="00B90F3D">
        <w:rPr>
          <w:szCs w:val="24"/>
        </w:rPr>
        <w:t>BD</w:t>
      </w:r>
      <w:r w:rsidR="0007587E">
        <w:rPr>
          <w:szCs w:val="24"/>
        </w:rPr>
        <w:t xml:space="preserve"> group</w:t>
      </w:r>
      <w:r w:rsidRPr="00B90F3D">
        <w:rPr>
          <w:szCs w:val="24"/>
        </w:rPr>
        <w:t xml:space="preserve">. </w:t>
      </w:r>
      <w:r w:rsidR="0007587E">
        <w:rPr>
          <w:szCs w:val="24"/>
        </w:rPr>
        <w:t>As</w:t>
      </w:r>
      <w:r w:rsidRPr="00B90F3D">
        <w:rPr>
          <w:szCs w:val="24"/>
        </w:rPr>
        <w:t xml:space="preserve"> </w:t>
      </w:r>
      <w:r w:rsidR="00FF16D9">
        <w:rPr>
          <w:rFonts w:eastAsia="맑은 고딕" w:hint="eastAsia"/>
          <w:szCs w:val="24"/>
        </w:rPr>
        <w:t>These figures represent</w:t>
      </w:r>
      <w:r w:rsidRPr="00B90F3D">
        <w:rPr>
          <w:szCs w:val="24"/>
        </w:rPr>
        <w:t xml:space="preserve"> BD-specific biomarker</w:t>
      </w:r>
      <w:r w:rsidR="00FF16D9">
        <w:rPr>
          <w:rFonts w:eastAsia="맑은 고딕" w:hint="eastAsia"/>
          <w:szCs w:val="24"/>
        </w:rPr>
        <w:t>s</w:t>
      </w:r>
      <w:r w:rsidRPr="00B90F3D">
        <w:rPr>
          <w:szCs w:val="24"/>
        </w:rPr>
        <w:t>, the BD dot</w:t>
      </w:r>
      <w:r w:rsidR="00FF16D9">
        <w:rPr>
          <w:rFonts w:eastAsia="맑은 고딕" w:hint="eastAsia"/>
          <w:szCs w:val="24"/>
        </w:rPr>
        <w:t>s are</w:t>
      </w:r>
      <w:r w:rsidRPr="00B90F3D">
        <w:rPr>
          <w:szCs w:val="24"/>
        </w:rPr>
        <w:t xml:space="preserve"> marked in pink. The graph value</w:t>
      </w:r>
      <w:r w:rsidR="0007587E">
        <w:rPr>
          <w:szCs w:val="24"/>
        </w:rPr>
        <w:t>s</w:t>
      </w:r>
      <w:r w:rsidRPr="00B90F3D">
        <w:rPr>
          <w:szCs w:val="24"/>
        </w:rPr>
        <w:t xml:space="preserve"> </w:t>
      </w:r>
      <w:r w:rsidR="0007587E">
        <w:rPr>
          <w:szCs w:val="24"/>
        </w:rPr>
        <w:t>are presented as</w:t>
      </w:r>
      <w:r w:rsidRPr="00B90F3D">
        <w:rPr>
          <w:szCs w:val="24"/>
        </w:rPr>
        <w:t xml:space="preserve"> mean ± standard deviation. *</w:t>
      </w:r>
      <w:r w:rsidRPr="00B90F3D">
        <w:rPr>
          <w:i/>
          <w:szCs w:val="24"/>
        </w:rPr>
        <w:t>p</w:t>
      </w:r>
      <w:r w:rsidRPr="00B90F3D">
        <w:rPr>
          <w:szCs w:val="24"/>
        </w:rPr>
        <w:t xml:space="preserve"> &lt; 0.05, **</w:t>
      </w:r>
      <w:r w:rsidRPr="00B90F3D">
        <w:rPr>
          <w:i/>
          <w:szCs w:val="24"/>
        </w:rPr>
        <w:t>p</w:t>
      </w:r>
      <w:r w:rsidRPr="00B90F3D">
        <w:rPr>
          <w:szCs w:val="24"/>
        </w:rPr>
        <w:t xml:space="preserve"> &lt; 0.01, ***</w:t>
      </w:r>
      <w:r w:rsidRPr="00B90F3D">
        <w:rPr>
          <w:i/>
          <w:szCs w:val="24"/>
        </w:rPr>
        <w:t>p</w:t>
      </w:r>
      <w:r w:rsidRPr="00B90F3D">
        <w:rPr>
          <w:szCs w:val="24"/>
        </w:rPr>
        <w:t xml:space="preserve"> &lt; 0.001</w:t>
      </w:r>
      <w:r w:rsidR="0007587E">
        <w:rPr>
          <w:szCs w:val="24"/>
        </w:rPr>
        <w:t>,</w:t>
      </w:r>
      <w:r w:rsidRPr="00B90F3D">
        <w:rPr>
          <w:szCs w:val="24"/>
        </w:rPr>
        <w:t xml:space="preserve"> and ****</w:t>
      </w:r>
      <w:r w:rsidRPr="00B90F3D">
        <w:rPr>
          <w:i/>
          <w:szCs w:val="24"/>
        </w:rPr>
        <w:t>p</w:t>
      </w:r>
      <w:r w:rsidRPr="00B90F3D">
        <w:rPr>
          <w:szCs w:val="24"/>
        </w:rPr>
        <w:t xml:space="preserve"> &lt; 0.0001</w:t>
      </w:r>
    </w:p>
    <w:p w14:paraId="0511BFAF" w14:textId="77777777" w:rsidR="00134C58" w:rsidRDefault="00134C58">
      <w:pPr>
        <w:spacing w:after="160" w:line="259" w:lineRule="auto"/>
        <w:rPr>
          <w:szCs w:val="24"/>
        </w:rPr>
      </w:pPr>
      <w:r>
        <w:rPr>
          <w:szCs w:val="24"/>
        </w:rPr>
        <w:br w:type="page"/>
      </w:r>
    </w:p>
    <w:p w14:paraId="74F5E999" w14:textId="56C5A3B6" w:rsidR="00586B0D" w:rsidRPr="00B90F3D" w:rsidRDefault="00134C58" w:rsidP="00586B0D">
      <w:pPr>
        <w:spacing w:after="160"/>
        <w:jc w:val="both"/>
        <w:rPr>
          <w:szCs w:val="24"/>
        </w:rPr>
      </w:pPr>
      <w:r>
        <w:rPr>
          <w:noProof/>
          <w:szCs w:val="24"/>
          <w14:ligatures w14:val="standardContextual"/>
        </w:rPr>
        <w:lastRenderedPageBreak/>
        <w:drawing>
          <wp:inline distT="0" distB="0" distL="0" distR="0" wp14:anchorId="77265BF9" wp14:editId="7F12F5CF">
            <wp:extent cx="5943600" cy="3502660"/>
            <wp:effectExtent l="0" t="0" r="0" b="0"/>
            <wp:docPr id="604512363" name="그림 3" descr="스크린샷, 창문, 교회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12363" name="그림 3" descr="스크린샷, 창문, 교회이(가) 표시된 사진&#10;&#10;AI 생성 콘텐츠는 정확하지 않을 수 있습니다."/>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502660"/>
                    </a:xfrm>
                    <a:prstGeom prst="rect">
                      <a:avLst/>
                    </a:prstGeom>
                  </pic:spPr>
                </pic:pic>
              </a:graphicData>
            </a:graphic>
          </wp:inline>
        </w:drawing>
      </w:r>
    </w:p>
    <w:p w14:paraId="50B7D02E" w14:textId="2AB97A1B" w:rsidR="00586B0D" w:rsidRPr="00B90F3D" w:rsidRDefault="00586B0D" w:rsidP="00586B0D">
      <w:pPr>
        <w:spacing w:after="160"/>
        <w:jc w:val="both"/>
        <w:rPr>
          <w:b/>
          <w:szCs w:val="24"/>
        </w:rPr>
      </w:pPr>
      <w:r w:rsidRPr="00B90F3D">
        <w:rPr>
          <w:b/>
          <w:szCs w:val="24"/>
        </w:rPr>
        <w:t xml:space="preserve">Supplementary </w:t>
      </w:r>
      <w:r w:rsidR="0007587E">
        <w:rPr>
          <w:b/>
          <w:szCs w:val="24"/>
        </w:rPr>
        <w:t>F</w:t>
      </w:r>
      <w:r w:rsidRPr="00B90F3D">
        <w:rPr>
          <w:b/>
          <w:szCs w:val="24"/>
        </w:rPr>
        <w:t xml:space="preserve">igure </w:t>
      </w:r>
      <w:r w:rsidR="00523B76">
        <w:rPr>
          <w:rFonts w:eastAsia="맑은 고딕" w:hint="eastAsia"/>
          <w:b/>
          <w:szCs w:val="24"/>
        </w:rPr>
        <w:t>4</w:t>
      </w:r>
      <w:r w:rsidRPr="00B90F3D">
        <w:rPr>
          <w:b/>
          <w:szCs w:val="24"/>
        </w:rPr>
        <w:t>. Scatter plot</w:t>
      </w:r>
      <w:r w:rsidR="0007587E">
        <w:rPr>
          <w:b/>
          <w:szCs w:val="24"/>
        </w:rPr>
        <w:t>s</w:t>
      </w:r>
      <w:r w:rsidRPr="00B90F3D">
        <w:rPr>
          <w:b/>
          <w:szCs w:val="24"/>
        </w:rPr>
        <w:t xml:space="preserve"> of MDD</w:t>
      </w:r>
      <w:r w:rsidR="0007587E">
        <w:rPr>
          <w:b/>
          <w:szCs w:val="24"/>
        </w:rPr>
        <w:t>-</w:t>
      </w:r>
      <w:r w:rsidRPr="00B90F3D">
        <w:rPr>
          <w:b/>
          <w:szCs w:val="24"/>
        </w:rPr>
        <w:t>specific biomarker</w:t>
      </w:r>
      <w:r w:rsidR="0007587E">
        <w:rPr>
          <w:b/>
          <w:szCs w:val="24"/>
        </w:rPr>
        <w:t>s</w:t>
      </w:r>
      <w:r w:rsidRPr="00B90F3D">
        <w:rPr>
          <w:b/>
          <w:szCs w:val="24"/>
        </w:rPr>
        <w:t xml:space="preserve"> in</w:t>
      </w:r>
      <w:r w:rsidR="0007587E">
        <w:rPr>
          <w:b/>
          <w:szCs w:val="24"/>
        </w:rPr>
        <w:t xml:space="preserve"> the</w:t>
      </w:r>
      <w:r w:rsidRPr="00B90F3D">
        <w:rPr>
          <w:b/>
          <w:szCs w:val="24"/>
        </w:rPr>
        <w:t xml:space="preserve"> discovery phase. </w:t>
      </w:r>
      <w:r w:rsidRPr="00B90F3D">
        <w:rPr>
          <w:szCs w:val="24"/>
        </w:rPr>
        <w:t>(A)</w:t>
      </w:r>
      <w:r w:rsidR="0007587E">
        <w:rPr>
          <w:szCs w:val="24"/>
        </w:rPr>
        <w:t>–</w:t>
      </w:r>
      <w:r w:rsidRPr="00B90F3D">
        <w:rPr>
          <w:szCs w:val="24"/>
        </w:rPr>
        <w:t>(B)</w:t>
      </w:r>
      <w:r w:rsidR="0007587E">
        <w:rPr>
          <w:szCs w:val="24"/>
        </w:rPr>
        <w:t xml:space="preserve"> The g</w:t>
      </w:r>
      <w:r w:rsidRPr="00B90F3D">
        <w:rPr>
          <w:szCs w:val="24"/>
        </w:rPr>
        <w:t xml:space="preserve">reen bar marked with circles </w:t>
      </w:r>
      <w:r w:rsidR="0007587E">
        <w:rPr>
          <w:szCs w:val="24"/>
        </w:rPr>
        <w:t>represents the</w:t>
      </w:r>
      <w:r w:rsidR="0007587E" w:rsidRPr="00B90F3D">
        <w:rPr>
          <w:szCs w:val="24"/>
        </w:rPr>
        <w:t xml:space="preserve"> </w:t>
      </w:r>
      <w:r w:rsidRPr="00B90F3D">
        <w:rPr>
          <w:szCs w:val="24"/>
        </w:rPr>
        <w:t>HC</w:t>
      </w:r>
      <w:r w:rsidR="0007587E">
        <w:rPr>
          <w:szCs w:val="24"/>
        </w:rPr>
        <w:t xml:space="preserve"> group, the</w:t>
      </w:r>
      <w:r w:rsidRPr="00B90F3D">
        <w:rPr>
          <w:szCs w:val="24"/>
        </w:rPr>
        <w:t xml:space="preserve"> blue bar marked with squares </w:t>
      </w:r>
      <w:r w:rsidR="0007587E">
        <w:rPr>
          <w:szCs w:val="24"/>
        </w:rPr>
        <w:t>represents the</w:t>
      </w:r>
      <w:r w:rsidR="0007587E" w:rsidRPr="00B90F3D">
        <w:rPr>
          <w:szCs w:val="24"/>
        </w:rPr>
        <w:t xml:space="preserve"> </w:t>
      </w:r>
      <w:r w:rsidRPr="00B90F3D">
        <w:rPr>
          <w:szCs w:val="24"/>
        </w:rPr>
        <w:t>MDD</w:t>
      </w:r>
      <w:r w:rsidR="0007587E">
        <w:rPr>
          <w:szCs w:val="24"/>
        </w:rPr>
        <w:t xml:space="preserve"> group</w:t>
      </w:r>
      <w:r w:rsidRPr="00B90F3D">
        <w:rPr>
          <w:szCs w:val="24"/>
        </w:rPr>
        <w:t xml:space="preserve">, and </w:t>
      </w:r>
      <w:r w:rsidR="0007587E">
        <w:rPr>
          <w:szCs w:val="24"/>
        </w:rPr>
        <w:t xml:space="preserve">the </w:t>
      </w:r>
      <w:r w:rsidRPr="00B90F3D">
        <w:rPr>
          <w:szCs w:val="24"/>
        </w:rPr>
        <w:t xml:space="preserve">pink bar marked with triangles </w:t>
      </w:r>
      <w:r w:rsidR="0007587E">
        <w:rPr>
          <w:szCs w:val="24"/>
        </w:rPr>
        <w:t>represents the</w:t>
      </w:r>
      <w:r w:rsidR="0007587E" w:rsidRPr="00B90F3D">
        <w:rPr>
          <w:szCs w:val="24"/>
        </w:rPr>
        <w:t xml:space="preserve"> </w:t>
      </w:r>
      <w:r w:rsidRPr="00B90F3D">
        <w:rPr>
          <w:szCs w:val="24"/>
        </w:rPr>
        <w:t>BD</w:t>
      </w:r>
      <w:r w:rsidR="0007587E">
        <w:rPr>
          <w:szCs w:val="24"/>
        </w:rPr>
        <w:t xml:space="preserve"> group</w:t>
      </w:r>
      <w:r w:rsidRPr="00B90F3D">
        <w:rPr>
          <w:szCs w:val="24"/>
        </w:rPr>
        <w:t xml:space="preserve">. </w:t>
      </w:r>
      <w:r w:rsidR="00FF16D9">
        <w:rPr>
          <w:szCs w:val="24"/>
        </w:rPr>
        <w:t>As</w:t>
      </w:r>
      <w:r w:rsidR="00FF16D9" w:rsidRPr="00B90F3D">
        <w:rPr>
          <w:szCs w:val="24"/>
        </w:rPr>
        <w:t xml:space="preserve"> </w:t>
      </w:r>
      <w:r w:rsidR="00FF16D9">
        <w:rPr>
          <w:rFonts w:eastAsia="맑은 고딕" w:hint="eastAsia"/>
          <w:szCs w:val="24"/>
        </w:rPr>
        <w:t>These figures represent</w:t>
      </w:r>
      <w:r w:rsidR="00FF16D9" w:rsidRPr="00B90F3D">
        <w:rPr>
          <w:szCs w:val="24"/>
        </w:rPr>
        <w:t xml:space="preserve"> </w:t>
      </w:r>
      <w:r w:rsidR="00FF16D9">
        <w:rPr>
          <w:rFonts w:eastAsia="맑은 고딕" w:hint="eastAsia"/>
          <w:szCs w:val="24"/>
        </w:rPr>
        <w:t>MDD</w:t>
      </w:r>
      <w:r w:rsidR="00FF16D9" w:rsidRPr="00B90F3D">
        <w:rPr>
          <w:szCs w:val="24"/>
        </w:rPr>
        <w:t>-specific biomarker</w:t>
      </w:r>
      <w:r w:rsidR="00FF16D9">
        <w:rPr>
          <w:rFonts w:eastAsia="맑은 고딕" w:hint="eastAsia"/>
          <w:szCs w:val="24"/>
        </w:rPr>
        <w:t>s</w:t>
      </w:r>
      <w:r w:rsidR="00FF16D9" w:rsidRPr="00B90F3D">
        <w:rPr>
          <w:szCs w:val="24"/>
        </w:rPr>
        <w:t xml:space="preserve">, the </w:t>
      </w:r>
      <w:r w:rsidR="00FF16D9">
        <w:rPr>
          <w:rFonts w:eastAsia="맑은 고딕" w:hint="eastAsia"/>
          <w:szCs w:val="24"/>
        </w:rPr>
        <w:t>MDD</w:t>
      </w:r>
      <w:r w:rsidR="00FF16D9" w:rsidRPr="00B90F3D">
        <w:rPr>
          <w:szCs w:val="24"/>
        </w:rPr>
        <w:t xml:space="preserve"> dot</w:t>
      </w:r>
      <w:r w:rsidR="00FF16D9">
        <w:rPr>
          <w:rFonts w:eastAsia="맑은 고딕" w:hint="eastAsia"/>
          <w:szCs w:val="24"/>
        </w:rPr>
        <w:t>s are</w:t>
      </w:r>
      <w:r w:rsidR="00FF16D9" w:rsidRPr="00B90F3D">
        <w:rPr>
          <w:szCs w:val="24"/>
        </w:rPr>
        <w:t xml:space="preserve"> marked </w:t>
      </w:r>
      <w:r w:rsidRPr="00B90F3D">
        <w:rPr>
          <w:szCs w:val="24"/>
        </w:rPr>
        <w:t xml:space="preserve">in blue. The graph values </w:t>
      </w:r>
      <w:r w:rsidR="0007587E">
        <w:rPr>
          <w:szCs w:val="24"/>
        </w:rPr>
        <w:t>a</w:t>
      </w:r>
      <w:r w:rsidRPr="00B90F3D">
        <w:rPr>
          <w:szCs w:val="24"/>
        </w:rPr>
        <w:t>re</w:t>
      </w:r>
      <w:r w:rsidR="0007587E">
        <w:rPr>
          <w:szCs w:val="24"/>
        </w:rPr>
        <w:t xml:space="preserve"> </w:t>
      </w:r>
      <w:r w:rsidRPr="00B90F3D">
        <w:rPr>
          <w:szCs w:val="24"/>
        </w:rPr>
        <w:t>present</w:t>
      </w:r>
      <w:r w:rsidR="0007587E">
        <w:rPr>
          <w:szCs w:val="24"/>
        </w:rPr>
        <w:t>ed</w:t>
      </w:r>
      <w:r w:rsidRPr="00B90F3D">
        <w:rPr>
          <w:szCs w:val="24"/>
        </w:rPr>
        <w:t xml:space="preserve"> </w:t>
      </w:r>
      <w:r w:rsidR="0007587E">
        <w:rPr>
          <w:szCs w:val="24"/>
        </w:rPr>
        <w:t>as</w:t>
      </w:r>
      <w:r w:rsidRPr="00B90F3D">
        <w:rPr>
          <w:szCs w:val="24"/>
        </w:rPr>
        <w:t xml:space="preserve"> mean ± standard deviation. *</w:t>
      </w:r>
      <w:r w:rsidRPr="00B90F3D">
        <w:rPr>
          <w:i/>
          <w:szCs w:val="24"/>
        </w:rPr>
        <w:t>p</w:t>
      </w:r>
      <w:r w:rsidRPr="00B90F3D">
        <w:rPr>
          <w:szCs w:val="24"/>
        </w:rPr>
        <w:t xml:space="preserve"> &lt; 0.05, **</w:t>
      </w:r>
      <w:r w:rsidRPr="00B90F3D">
        <w:rPr>
          <w:i/>
          <w:szCs w:val="24"/>
        </w:rPr>
        <w:t>p</w:t>
      </w:r>
      <w:r w:rsidRPr="00B90F3D">
        <w:rPr>
          <w:szCs w:val="24"/>
        </w:rPr>
        <w:t xml:space="preserve"> &lt; 0.01, ***</w:t>
      </w:r>
      <w:r w:rsidRPr="00B90F3D">
        <w:rPr>
          <w:i/>
          <w:szCs w:val="24"/>
        </w:rPr>
        <w:t xml:space="preserve">p </w:t>
      </w:r>
      <w:r w:rsidRPr="00B90F3D">
        <w:rPr>
          <w:szCs w:val="24"/>
        </w:rPr>
        <w:t>&lt; 0.001</w:t>
      </w:r>
      <w:r w:rsidR="0007587E">
        <w:rPr>
          <w:szCs w:val="24"/>
        </w:rPr>
        <w:t>,</w:t>
      </w:r>
      <w:r w:rsidRPr="00B90F3D">
        <w:rPr>
          <w:szCs w:val="24"/>
        </w:rPr>
        <w:t xml:space="preserve"> and ****</w:t>
      </w:r>
      <w:r w:rsidRPr="00B90F3D">
        <w:rPr>
          <w:i/>
          <w:szCs w:val="24"/>
        </w:rPr>
        <w:t>p</w:t>
      </w:r>
      <w:r w:rsidRPr="00B90F3D">
        <w:rPr>
          <w:szCs w:val="24"/>
        </w:rPr>
        <w:t xml:space="preserve"> &lt; 0.0001.</w:t>
      </w:r>
    </w:p>
    <w:p w14:paraId="42E42037" w14:textId="77777777" w:rsidR="00523B76" w:rsidRDefault="00134C58">
      <w:pPr>
        <w:spacing w:after="160" w:line="259" w:lineRule="auto"/>
        <w:rPr>
          <w:rFonts w:eastAsia="맑은 고딕"/>
          <w:b/>
          <w:szCs w:val="24"/>
        </w:rPr>
      </w:pPr>
      <w:r>
        <w:rPr>
          <w:b/>
          <w:szCs w:val="24"/>
        </w:rPr>
        <w:br w:type="page"/>
      </w:r>
      <w:r w:rsidR="00523B76">
        <w:rPr>
          <w:b/>
          <w:noProof/>
          <w:szCs w:val="24"/>
          <w14:ligatures w14:val="standardContextual"/>
        </w:rPr>
        <w:lastRenderedPageBreak/>
        <w:drawing>
          <wp:inline distT="0" distB="0" distL="0" distR="0" wp14:anchorId="38FD8108" wp14:editId="2E07DBE4">
            <wp:extent cx="5943600" cy="3343275"/>
            <wp:effectExtent l="0" t="0" r="0" b="9525"/>
            <wp:docPr id="1826135920" name="그림 2" descr="텍스트, 스크린샷, 도표, 다채로움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35920" name="그림 2" descr="텍스트, 스크린샷, 도표, 다채로움이(가) 표시된 사진&#10;&#10;AI 생성 콘텐츠는 정확하지 않을 수 있습니다."/>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292457C" w14:textId="61E1A2DD" w:rsidR="00523B76" w:rsidRPr="008B71B2" w:rsidRDefault="00523B76" w:rsidP="00523B76">
      <w:pPr>
        <w:spacing w:after="160"/>
        <w:jc w:val="both"/>
        <w:rPr>
          <w:b/>
          <w:szCs w:val="24"/>
        </w:rPr>
      </w:pPr>
      <w:r w:rsidRPr="00B90F3D">
        <w:rPr>
          <w:b/>
          <w:szCs w:val="24"/>
        </w:rPr>
        <w:t xml:space="preserve">Supplementary </w:t>
      </w:r>
      <w:r>
        <w:rPr>
          <w:b/>
          <w:szCs w:val="24"/>
        </w:rPr>
        <w:t>F</w:t>
      </w:r>
      <w:r w:rsidRPr="00B90F3D">
        <w:rPr>
          <w:b/>
          <w:szCs w:val="24"/>
        </w:rPr>
        <w:t xml:space="preserve">igure </w:t>
      </w:r>
      <w:r>
        <w:rPr>
          <w:rFonts w:eastAsia="맑은 고딕" w:hint="eastAsia"/>
          <w:b/>
          <w:szCs w:val="24"/>
        </w:rPr>
        <w:t xml:space="preserve">5. </w:t>
      </w:r>
      <w:r w:rsidRPr="008B71B2">
        <w:rPr>
          <w:b/>
          <w:szCs w:val="24"/>
        </w:rPr>
        <w:t xml:space="preserve">Group comparison of the 17 disease-specific proteins. </w:t>
      </w:r>
      <w:r w:rsidRPr="008B71B2">
        <w:rPr>
          <w:szCs w:val="24"/>
        </w:rPr>
        <w:t>(A) Heatmap showing the expression levels of the 17 proteins. Red represents the bipolar disorder (BD) group, green represents the healthy control (HC) group, and blue represents the major depressive disorder (MDD) group. A higher expression level is indicated with deeper red. (B)-(E) Sparse partial least squares discriminant analysis plots depicting the differentiation of groups based on the level of protein expression. (B) BD, HC, and MDD; (C) HC and MDD; (D) BD and MDD; (E) BD and HC; (F) receiver operating characteristic (ROC) curve analysis results. The lowest area under the curve (AUC) value is expressed in red and the highest in blue. BD-specific biomarkers are indicated with red bars and MDD-specific biomarkers are indicated with blue bars.</w:t>
      </w:r>
    </w:p>
    <w:p w14:paraId="32318663" w14:textId="1FE58320" w:rsidR="00523B76" w:rsidRDefault="00523B76">
      <w:pPr>
        <w:spacing w:after="160" w:line="259" w:lineRule="auto"/>
        <w:rPr>
          <w:b/>
          <w:szCs w:val="24"/>
        </w:rPr>
      </w:pPr>
      <w:r>
        <w:rPr>
          <w:b/>
          <w:szCs w:val="24"/>
        </w:rPr>
        <w:br w:type="page"/>
      </w:r>
    </w:p>
    <w:p w14:paraId="4F6CCA02" w14:textId="77777777" w:rsidR="00134C58" w:rsidRDefault="00134C58">
      <w:pPr>
        <w:spacing w:after="160" w:line="259" w:lineRule="auto"/>
        <w:rPr>
          <w:b/>
          <w:szCs w:val="24"/>
        </w:rPr>
      </w:pPr>
    </w:p>
    <w:p w14:paraId="1B90B7E4" w14:textId="7818111D" w:rsidR="00586B0D" w:rsidRPr="00B90F3D" w:rsidRDefault="00134C58" w:rsidP="00586B0D">
      <w:pPr>
        <w:spacing w:after="160"/>
        <w:jc w:val="both"/>
        <w:rPr>
          <w:b/>
          <w:szCs w:val="24"/>
        </w:rPr>
      </w:pPr>
      <w:r>
        <w:rPr>
          <w:b/>
          <w:noProof/>
          <w:szCs w:val="24"/>
          <w14:ligatures w14:val="standardContextual"/>
        </w:rPr>
        <w:drawing>
          <wp:inline distT="0" distB="0" distL="0" distR="0" wp14:anchorId="4E557314" wp14:editId="59572428">
            <wp:extent cx="5913690" cy="4074376"/>
            <wp:effectExtent l="0" t="0" r="0" b="2540"/>
            <wp:docPr id="1289847439" name="그림 4" descr="스케치, 텍스트,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7439" name="그림 4" descr="스케치, 텍스트, 도표이(가) 표시된 사진&#10;&#10;AI 생성 콘텐츠는 정확하지 않을 수 있습니다."/>
                    <pic:cNvPicPr/>
                  </pic:nvPicPr>
                  <pic:blipFill rotWithShape="1">
                    <a:blip r:embed="rId11" cstate="print">
                      <a:extLst>
                        <a:ext uri="{28A0092B-C50C-407E-A947-70E740481C1C}">
                          <a14:useLocalDpi xmlns:a14="http://schemas.microsoft.com/office/drawing/2010/main" val="0"/>
                        </a:ext>
                      </a:extLst>
                    </a:blip>
                    <a:srcRect l="8483" t="2557" r="18045" b="7451"/>
                    <a:stretch>
                      <a:fillRect/>
                    </a:stretch>
                  </pic:blipFill>
                  <pic:spPr bwMode="auto">
                    <a:xfrm>
                      <a:off x="0" y="0"/>
                      <a:ext cx="5924027" cy="4081498"/>
                    </a:xfrm>
                    <a:prstGeom prst="rect">
                      <a:avLst/>
                    </a:prstGeom>
                    <a:ln>
                      <a:noFill/>
                    </a:ln>
                    <a:extLst>
                      <a:ext uri="{53640926-AAD7-44D8-BBD7-CCE9431645EC}">
                        <a14:shadowObscured xmlns:a14="http://schemas.microsoft.com/office/drawing/2010/main"/>
                      </a:ext>
                    </a:extLst>
                  </pic:spPr>
                </pic:pic>
              </a:graphicData>
            </a:graphic>
          </wp:inline>
        </w:drawing>
      </w:r>
    </w:p>
    <w:p w14:paraId="2273E2B5" w14:textId="6EFD3AE2" w:rsidR="00586B0D" w:rsidRPr="00B90F3D" w:rsidRDefault="00586B0D" w:rsidP="00586B0D">
      <w:pPr>
        <w:spacing w:after="160"/>
        <w:jc w:val="both"/>
        <w:rPr>
          <w:b/>
          <w:szCs w:val="24"/>
        </w:rPr>
      </w:pPr>
      <w:r w:rsidRPr="00B90F3D">
        <w:rPr>
          <w:b/>
          <w:szCs w:val="24"/>
        </w:rPr>
        <w:t xml:space="preserve">Supplementary </w:t>
      </w:r>
      <w:r w:rsidR="0007587E">
        <w:rPr>
          <w:b/>
          <w:szCs w:val="24"/>
        </w:rPr>
        <w:t>F</w:t>
      </w:r>
      <w:r w:rsidRPr="00B90F3D">
        <w:rPr>
          <w:b/>
          <w:szCs w:val="24"/>
        </w:rPr>
        <w:t xml:space="preserve">igure </w:t>
      </w:r>
      <w:r w:rsidR="00523B76">
        <w:rPr>
          <w:rFonts w:eastAsia="맑은 고딕" w:hint="eastAsia"/>
          <w:b/>
          <w:szCs w:val="24"/>
        </w:rPr>
        <w:t>6</w:t>
      </w:r>
      <w:r w:rsidRPr="00B90F3D">
        <w:rPr>
          <w:b/>
          <w:szCs w:val="24"/>
        </w:rPr>
        <w:t xml:space="preserve">. </w:t>
      </w:r>
      <w:r w:rsidR="0007587E" w:rsidRPr="00300CAD">
        <w:rPr>
          <w:b/>
          <w:bCs/>
          <w:szCs w:val="24"/>
        </w:rPr>
        <w:t>S</w:t>
      </w:r>
      <w:r w:rsidRPr="00300CAD">
        <w:rPr>
          <w:b/>
          <w:bCs/>
          <w:szCs w:val="24"/>
        </w:rPr>
        <w:t>catter plot</w:t>
      </w:r>
      <w:r w:rsidR="0007587E" w:rsidRPr="00300CAD">
        <w:rPr>
          <w:b/>
          <w:bCs/>
          <w:szCs w:val="24"/>
        </w:rPr>
        <w:t>s</w:t>
      </w:r>
      <w:r w:rsidRPr="00300CAD">
        <w:rPr>
          <w:b/>
          <w:bCs/>
          <w:szCs w:val="24"/>
        </w:rPr>
        <w:t xml:space="preserve"> of disease</w:t>
      </w:r>
      <w:r w:rsidR="0007587E" w:rsidRPr="00300CAD">
        <w:rPr>
          <w:b/>
          <w:bCs/>
          <w:szCs w:val="24"/>
        </w:rPr>
        <w:t>-</w:t>
      </w:r>
      <w:r w:rsidRPr="00300CAD">
        <w:rPr>
          <w:b/>
          <w:bCs/>
          <w:szCs w:val="24"/>
        </w:rPr>
        <w:t xml:space="preserve">specific biomarkers in </w:t>
      </w:r>
      <w:r w:rsidR="0007587E" w:rsidRPr="00300CAD">
        <w:rPr>
          <w:b/>
          <w:bCs/>
          <w:szCs w:val="24"/>
        </w:rPr>
        <w:t xml:space="preserve">the </w:t>
      </w:r>
      <w:r w:rsidRPr="00300CAD">
        <w:rPr>
          <w:b/>
          <w:bCs/>
          <w:szCs w:val="24"/>
        </w:rPr>
        <w:t>validation phase.</w:t>
      </w:r>
      <w:r w:rsidRPr="00B90F3D">
        <w:rPr>
          <w:szCs w:val="24"/>
        </w:rPr>
        <w:t xml:space="preserve"> The graph </w:t>
      </w:r>
      <w:proofErr w:type="gramStart"/>
      <w:r w:rsidRPr="00B90F3D">
        <w:rPr>
          <w:szCs w:val="24"/>
        </w:rPr>
        <w:t>value</w:t>
      </w:r>
      <w:proofErr w:type="gramEnd"/>
      <w:r w:rsidR="0007587E">
        <w:rPr>
          <w:szCs w:val="24"/>
        </w:rPr>
        <w:t xml:space="preserve"> </w:t>
      </w:r>
      <w:proofErr w:type="gramStart"/>
      <w:r w:rsidR="0007587E">
        <w:rPr>
          <w:szCs w:val="24"/>
        </w:rPr>
        <w:t>a</w:t>
      </w:r>
      <w:r w:rsidRPr="00B90F3D">
        <w:rPr>
          <w:szCs w:val="24"/>
        </w:rPr>
        <w:t>re</w:t>
      </w:r>
      <w:proofErr w:type="gramEnd"/>
      <w:r w:rsidR="0007587E">
        <w:rPr>
          <w:szCs w:val="24"/>
        </w:rPr>
        <w:t xml:space="preserve"> </w:t>
      </w:r>
      <w:r w:rsidRPr="00B90F3D">
        <w:rPr>
          <w:szCs w:val="24"/>
        </w:rPr>
        <w:t>present</w:t>
      </w:r>
      <w:r w:rsidR="0007587E">
        <w:rPr>
          <w:szCs w:val="24"/>
        </w:rPr>
        <w:t>ed</w:t>
      </w:r>
      <w:r w:rsidRPr="00B90F3D">
        <w:rPr>
          <w:szCs w:val="24"/>
        </w:rPr>
        <w:t xml:space="preserve"> </w:t>
      </w:r>
      <w:r w:rsidR="0007587E">
        <w:rPr>
          <w:szCs w:val="24"/>
        </w:rPr>
        <w:t>as</w:t>
      </w:r>
      <w:r w:rsidRPr="00B90F3D">
        <w:rPr>
          <w:szCs w:val="24"/>
        </w:rPr>
        <w:t xml:space="preserve"> mean ± standard deviation. (A)</w:t>
      </w:r>
      <w:r w:rsidR="0007587E">
        <w:rPr>
          <w:szCs w:val="24"/>
        </w:rPr>
        <w:t>–</w:t>
      </w:r>
      <w:r w:rsidRPr="00B90F3D">
        <w:rPr>
          <w:szCs w:val="24"/>
        </w:rPr>
        <w:t xml:space="preserve">(L) </w:t>
      </w:r>
      <w:r w:rsidR="0007587E">
        <w:rPr>
          <w:szCs w:val="24"/>
        </w:rPr>
        <w:t>S</w:t>
      </w:r>
      <w:r w:rsidR="0007587E" w:rsidRPr="00B90F3D">
        <w:rPr>
          <w:szCs w:val="24"/>
        </w:rPr>
        <w:t>catter plot</w:t>
      </w:r>
      <w:r w:rsidR="0007587E">
        <w:rPr>
          <w:szCs w:val="24"/>
        </w:rPr>
        <w:t>s</w:t>
      </w:r>
      <w:r w:rsidR="0007587E" w:rsidRPr="00B90F3D">
        <w:rPr>
          <w:szCs w:val="24"/>
        </w:rPr>
        <w:t xml:space="preserve"> </w:t>
      </w:r>
      <w:r w:rsidR="0007587E">
        <w:rPr>
          <w:szCs w:val="24"/>
        </w:rPr>
        <w:t xml:space="preserve">of </w:t>
      </w:r>
      <w:r w:rsidRPr="00B90F3D">
        <w:rPr>
          <w:szCs w:val="24"/>
        </w:rPr>
        <w:t xml:space="preserve">BD-specific biomarkers </w:t>
      </w:r>
      <w:r w:rsidR="0007587E">
        <w:rPr>
          <w:szCs w:val="24"/>
        </w:rPr>
        <w:t xml:space="preserve">and </w:t>
      </w:r>
      <w:r w:rsidRPr="00B90F3D">
        <w:rPr>
          <w:szCs w:val="24"/>
        </w:rPr>
        <w:t>(M) scatter plot of MDD</w:t>
      </w:r>
      <w:r w:rsidR="0007587E">
        <w:rPr>
          <w:szCs w:val="24"/>
        </w:rPr>
        <w:t>-</w:t>
      </w:r>
      <w:r w:rsidRPr="00B90F3D">
        <w:rPr>
          <w:szCs w:val="24"/>
        </w:rPr>
        <w:t>specific biomarker</w:t>
      </w:r>
      <w:r w:rsidR="0007587E">
        <w:rPr>
          <w:szCs w:val="24"/>
        </w:rPr>
        <w:t>s</w:t>
      </w:r>
      <w:r w:rsidRPr="00B90F3D">
        <w:rPr>
          <w:szCs w:val="24"/>
        </w:rPr>
        <w:t xml:space="preserve"> in</w:t>
      </w:r>
      <w:r w:rsidR="0007587E">
        <w:rPr>
          <w:szCs w:val="24"/>
        </w:rPr>
        <w:t xml:space="preserve"> the</w:t>
      </w:r>
      <w:r w:rsidRPr="00B90F3D">
        <w:rPr>
          <w:szCs w:val="24"/>
        </w:rPr>
        <w:t xml:space="preserve"> validation phase. *</w:t>
      </w:r>
      <w:r w:rsidRPr="00B90F3D">
        <w:rPr>
          <w:i/>
          <w:szCs w:val="24"/>
        </w:rPr>
        <w:t>p</w:t>
      </w:r>
      <w:r w:rsidRPr="00B90F3D">
        <w:rPr>
          <w:szCs w:val="24"/>
        </w:rPr>
        <w:t xml:space="preserve"> &lt; 0.01 and **</w:t>
      </w:r>
      <w:r w:rsidRPr="00B90F3D">
        <w:rPr>
          <w:i/>
          <w:szCs w:val="24"/>
        </w:rPr>
        <w:t>p</w:t>
      </w:r>
      <w:r w:rsidRPr="00B90F3D">
        <w:rPr>
          <w:szCs w:val="24"/>
        </w:rPr>
        <w:t xml:space="preserve"> &lt; 0.01.</w:t>
      </w:r>
    </w:p>
    <w:p w14:paraId="0FE0FF82" w14:textId="77777777" w:rsidR="00175078" w:rsidRDefault="00175078">
      <w:pPr>
        <w:rPr>
          <w:rFonts w:eastAsia="맑은 고딕"/>
        </w:rPr>
      </w:pPr>
    </w:p>
    <w:p w14:paraId="7B675106" w14:textId="6D58532C" w:rsidR="00300CAD" w:rsidRDefault="00300CAD">
      <w:pPr>
        <w:spacing w:after="160" w:line="259" w:lineRule="auto"/>
        <w:rPr>
          <w:rFonts w:eastAsia="맑은 고딕"/>
        </w:rPr>
      </w:pPr>
      <w:r>
        <w:rPr>
          <w:rFonts w:eastAsia="맑은 고딕"/>
        </w:rPr>
        <w:br w:type="page"/>
      </w:r>
    </w:p>
    <w:p w14:paraId="707BB871" w14:textId="5335BF59" w:rsidR="00C91C10" w:rsidRDefault="00300CAD">
      <w:pPr>
        <w:rPr>
          <w:rFonts w:eastAsia="맑은 고딕"/>
        </w:rPr>
      </w:pPr>
      <w:r>
        <w:rPr>
          <w:rFonts w:eastAsia="맑은 고딕"/>
          <w:noProof/>
          <w14:ligatures w14:val="standardContextual"/>
        </w:rPr>
        <w:lastRenderedPageBreak/>
        <w:drawing>
          <wp:inline distT="0" distB="0" distL="0" distR="0" wp14:anchorId="4FFA8F0D" wp14:editId="2D1596E9">
            <wp:extent cx="5606041" cy="3261038"/>
            <wp:effectExtent l="0" t="0" r="0" b="0"/>
            <wp:docPr id="2080144131" name="그림 3" descr="텍스트, 스크린샷, 도표,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44131" name="그림 3" descr="텍스트, 스크린샷, 도표, 폰트이(가) 표시된 사진&#10;&#10;AI 생성 콘텐츠는 정확하지 않을 수 있습니다."/>
                    <pic:cNvPicPr/>
                  </pic:nvPicPr>
                  <pic:blipFill rotWithShape="1">
                    <a:blip r:embed="rId12" cstate="print">
                      <a:extLst>
                        <a:ext uri="{28A0092B-C50C-407E-A947-70E740481C1C}">
                          <a14:useLocalDpi xmlns:a14="http://schemas.microsoft.com/office/drawing/2010/main" val="0"/>
                        </a:ext>
                      </a:extLst>
                    </a:blip>
                    <a:srcRect l="25021" t="21472" r="22070" b="23813"/>
                    <a:stretch>
                      <a:fillRect/>
                    </a:stretch>
                  </pic:blipFill>
                  <pic:spPr bwMode="auto">
                    <a:xfrm>
                      <a:off x="0" y="0"/>
                      <a:ext cx="5620966" cy="3269720"/>
                    </a:xfrm>
                    <a:prstGeom prst="rect">
                      <a:avLst/>
                    </a:prstGeom>
                    <a:ln>
                      <a:noFill/>
                    </a:ln>
                    <a:extLst>
                      <a:ext uri="{53640926-AAD7-44D8-BBD7-CCE9431645EC}">
                        <a14:shadowObscured xmlns:a14="http://schemas.microsoft.com/office/drawing/2010/main"/>
                      </a:ext>
                    </a:extLst>
                  </pic:spPr>
                </pic:pic>
              </a:graphicData>
            </a:graphic>
          </wp:inline>
        </w:drawing>
      </w:r>
    </w:p>
    <w:p w14:paraId="53EF5312" w14:textId="3050F6B7" w:rsidR="00300CAD" w:rsidRPr="00300CAD" w:rsidRDefault="00300CAD" w:rsidP="00300CAD">
      <w:pPr>
        <w:spacing w:after="160"/>
        <w:jc w:val="both"/>
        <w:rPr>
          <w:b/>
          <w:szCs w:val="24"/>
        </w:rPr>
      </w:pPr>
      <w:r w:rsidRPr="00B90F3D">
        <w:rPr>
          <w:b/>
          <w:szCs w:val="24"/>
        </w:rPr>
        <w:t xml:space="preserve">Supplementary </w:t>
      </w:r>
      <w:r>
        <w:rPr>
          <w:b/>
          <w:szCs w:val="24"/>
        </w:rPr>
        <w:t>F</w:t>
      </w:r>
      <w:r w:rsidRPr="00B90F3D">
        <w:rPr>
          <w:b/>
          <w:szCs w:val="24"/>
        </w:rPr>
        <w:t xml:space="preserve">igure </w:t>
      </w:r>
      <w:r>
        <w:rPr>
          <w:rFonts w:eastAsia="맑은 고딕" w:hint="eastAsia"/>
          <w:b/>
          <w:szCs w:val="24"/>
        </w:rPr>
        <w:t xml:space="preserve">7. </w:t>
      </w:r>
      <w:r w:rsidRPr="008B71B2">
        <w:rPr>
          <w:b/>
          <w:szCs w:val="24"/>
        </w:rPr>
        <w:t>Discussion summary</w:t>
      </w:r>
      <w:r>
        <w:rPr>
          <w:rFonts w:eastAsia="맑은 고딕" w:hint="eastAsia"/>
          <w:b/>
          <w:szCs w:val="24"/>
        </w:rPr>
        <w:t xml:space="preserve">. </w:t>
      </w:r>
      <w:proofErr w:type="gramStart"/>
      <w:r w:rsidRPr="008B71B2">
        <w:rPr>
          <w:szCs w:val="24"/>
        </w:rPr>
        <w:t>The</w:t>
      </w:r>
      <w:proofErr w:type="gramEnd"/>
      <w:r w:rsidRPr="008B71B2">
        <w:rPr>
          <w:szCs w:val="24"/>
        </w:rPr>
        <w:t xml:space="preserve"> levels of the bipolar disorder (</w:t>
      </w:r>
      <w:bookmarkStart w:id="0" w:name="_Hlk207089078"/>
      <w:r w:rsidRPr="008B71B2">
        <w:rPr>
          <w:szCs w:val="24"/>
        </w:rPr>
        <w:t>BD)-specific biomarkers DBP, K1C9, and CFH were found to increase in the BD group compared with those in the healthy control (HC) and major depressive disorder (MDD)</w:t>
      </w:r>
      <w:bookmarkEnd w:id="0"/>
      <w:r w:rsidRPr="008B71B2">
        <w:rPr>
          <w:szCs w:val="24"/>
        </w:rPr>
        <w:t xml:space="preserve"> groups. DBP and K1C9 are thought to have cytoskeletal-related effects, while CFH is thought to have complement-related effects. The level of the MDD-specific biomarker fibronectin was found to decrease in the MDD group compared with that in the HC and BD groups. This finding suggests that fibronectin may affect the extracellular matrix through stress responses. DBP: vitamin D-binding protein, K1C9: keratin, type I cytoskeletal 9, CFH: complement factor H</w:t>
      </w:r>
    </w:p>
    <w:p w14:paraId="44C6B187" w14:textId="77777777" w:rsidR="00300CAD" w:rsidRPr="00300CAD" w:rsidRDefault="00300CAD">
      <w:pPr>
        <w:rPr>
          <w:rFonts w:eastAsia="맑은 고딕" w:hint="eastAsia"/>
        </w:rPr>
      </w:pPr>
    </w:p>
    <w:sectPr w:rsidR="00300CAD" w:rsidRPr="00300C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69980" w14:textId="77777777" w:rsidR="007510D9" w:rsidRDefault="007510D9" w:rsidP="00B90F3D">
      <w:pPr>
        <w:spacing w:line="240" w:lineRule="auto"/>
      </w:pPr>
      <w:r>
        <w:separator/>
      </w:r>
    </w:p>
  </w:endnote>
  <w:endnote w:type="continuationSeparator" w:id="0">
    <w:p w14:paraId="425F724D" w14:textId="77777777" w:rsidR="007510D9" w:rsidRDefault="007510D9" w:rsidP="00B90F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6479F" w14:textId="77777777" w:rsidR="007510D9" w:rsidRDefault="007510D9" w:rsidP="00B90F3D">
      <w:pPr>
        <w:spacing w:line="240" w:lineRule="auto"/>
      </w:pPr>
      <w:r>
        <w:separator/>
      </w:r>
    </w:p>
  </w:footnote>
  <w:footnote w:type="continuationSeparator" w:id="0">
    <w:p w14:paraId="429FED69" w14:textId="77777777" w:rsidR="007510D9" w:rsidRDefault="007510D9" w:rsidP="00B90F3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B0D"/>
    <w:rsid w:val="000323AC"/>
    <w:rsid w:val="0007587E"/>
    <w:rsid w:val="00134C58"/>
    <w:rsid w:val="00175078"/>
    <w:rsid w:val="002F5F6A"/>
    <w:rsid w:val="00300CAD"/>
    <w:rsid w:val="00390807"/>
    <w:rsid w:val="00523B76"/>
    <w:rsid w:val="005351B9"/>
    <w:rsid w:val="00566FBA"/>
    <w:rsid w:val="00586B0D"/>
    <w:rsid w:val="005E155A"/>
    <w:rsid w:val="006E5866"/>
    <w:rsid w:val="006F1AFF"/>
    <w:rsid w:val="007510D9"/>
    <w:rsid w:val="007834CD"/>
    <w:rsid w:val="00824277"/>
    <w:rsid w:val="00825126"/>
    <w:rsid w:val="0089133F"/>
    <w:rsid w:val="008F6C4B"/>
    <w:rsid w:val="009129D4"/>
    <w:rsid w:val="009C2459"/>
    <w:rsid w:val="00A878D0"/>
    <w:rsid w:val="00AF0DF0"/>
    <w:rsid w:val="00B90F3D"/>
    <w:rsid w:val="00BA25D2"/>
    <w:rsid w:val="00C91C10"/>
    <w:rsid w:val="00CE22DC"/>
    <w:rsid w:val="00D376E2"/>
    <w:rsid w:val="00D8028A"/>
    <w:rsid w:val="00E60726"/>
    <w:rsid w:val="00FA031D"/>
    <w:rsid w:val="00FA1DED"/>
    <w:rsid w:val="00FF16D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5672E"/>
  <w15:chartTrackingRefBased/>
  <w15:docId w15:val="{8B47BBE3-64A3-464C-86E6-E52530057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8"/>
        <w:lang w:val="en-US" w:eastAsia="ja-JP"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6B0D"/>
    <w:pPr>
      <w:spacing w:after="0" w:line="480" w:lineRule="auto"/>
    </w:pPr>
    <w:rPr>
      <w:rFonts w:ascii="Times New Roman" w:eastAsia="Times New Roman" w:hAnsi="Times New Roman" w:cs="Times New Roman"/>
      <w:sz w:val="24"/>
      <w:szCs w:val="22"/>
      <w:lang w:eastAsia="ko-KR" w:bidi="ar-SA"/>
      <w14:ligatures w14:val="none"/>
    </w:rPr>
  </w:style>
  <w:style w:type="paragraph" w:styleId="1">
    <w:name w:val="heading 1"/>
    <w:basedOn w:val="a"/>
    <w:next w:val="a"/>
    <w:link w:val="1Char"/>
    <w:uiPriority w:val="9"/>
    <w:qFormat/>
    <w:rsid w:val="00586B0D"/>
    <w:pPr>
      <w:keepNext/>
      <w:keepLines/>
      <w:spacing w:before="360" w:after="80" w:line="259" w:lineRule="auto"/>
      <w:outlineLvl w:val="0"/>
    </w:pPr>
    <w:rPr>
      <w:rFonts w:asciiTheme="majorHAnsi" w:eastAsiaTheme="majorEastAsia" w:hAnsiTheme="majorHAnsi" w:cstheme="majorBidi"/>
      <w:color w:val="2F5496" w:themeColor="accent1" w:themeShade="BF"/>
      <w:sz w:val="40"/>
      <w:szCs w:val="50"/>
      <w:lang w:eastAsia="ja-JP" w:bidi="th-TH"/>
      <w14:ligatures w14:val="standardContextual"/>
    </w:rPr>
  </w:style>
  <w:style w:type="paragraph" w:styleId="2">
    <w:name w:val="heading 2"/>
    <w:basedOn w:val="a"/>
    <w:next w:val="a"/>
    <w:link w:val="2Char"/>
    <w:uiPriority w:val="9"/>
    <w:semiHidden/>
    <w:unhideWhenUsed/>
    <w:qFormat/>
    <w:rsid w:val="00586B0D"/>
    <w:pPr>
      <w:keepNext/>
      <w:keepLines/>
      <w:spacing w:before="160" w:after="80" w:line="259" w:lineRule="auto"/>
      <w:outlineLvl w:val="1"/>
    </w:pPr>
    <w:rPr>
      <w:rFonts w:asciiTheme="majorHAnsi" w:eastAsiaTheme="majorEastAsia" w:hAnsiTheme="majorHAnsi" w:cstheme="majorBidi"/>
      <w:color w:val="2F5496" w:themeColor="accent1" w:themeShade="BF"/>
      <w:sz w:val="32"/>
      <w:szCs w:val="40"/>
      <w:lang w:eastAsia="ja-JP" w:bidi="th-TH"/>
      <w14:ligatures w14:val="standardContextual"/>
    </w:rPr>
  </w:style>
  <w:style w:type="paragraph" w:styleId="3">
    <w:name w:val="heading 3"/>
    <w:basedOn w:val="a"/>
    <w:next w:val="a"/>
    <w:link w:val="3Char"/>
    <w:uiPriority w:val="9"/>
    <w:semiHidden/>
    <w:unhideWhenUsed/>
    <w:qFormat/>
    <w:rsid w:val="00586B0D"/>
    <w:pPr>
      <w:keepNext/>
      <w:keepLines/>
      <w:spacing w:before="160" w:after="80" w:line="259" w:lineRule="auto"/>
      <w:outlineLvl w:val="2"/>
    </w:pPr>
    <w:rPr>
      <w:rFonts w:asciiTheme="minorHAnsi" w:eastAsiaTheme="majorEastAsia" w:hAnsiTheme="minorHAnsi" w:cstheme="majorBidi"/>
      <w:color w:val="2F5496" w:themeColor="accent1" w:themeShade="BF"/>
      <w:sz w:val="28"/>
      <w:szCs w:val="35"/>
      <w:lang w:eastAsia="ja-JP" w:bidi="th-TH"/>
      <w14:ligatures w14:val="standardContextual"/>
    </w:rPr>
  </w:style>
  <w:style w:type="paragraph" w:styleId="4">
    <w:name w:val="heading 4"/>
    <w:basedOn w:val="a"/>
    <w:next w:val="a"/>
    <w:link w:val="4Char"/>
    <w:uiPriority w:val="9"/>
    <w:semiHidden/>
    <w:unhideWhenUsed/>
    <w:qFormat/>
    <w:rsid w:val="00586B0D"/>
    <w:pPr>
      <w:keepNext/>
      <w:keepLines/>
      <w:spacing w:before="80" w:after="40" w:line="259" w:lineRule="auto"/>
      <w:outlineLvl w:val="3"/>
    </w:pPr>
    <w:rPr>
      <w:rFonts w:asciiTheme="minorHAnsi" w:eastAsiaTheme="majorEastAsia" w:hAnsiTheme="minorHAnsi" w:cstheme="majorBidi"/>
      <w:i/>
      <w:iCs/>
      <w:color w:val="2F5496" w:themeColor="accent1" w:themeShade="BF"/>
      <w:sz w:val="22"/>
      <w:szCs w:val="28"/>
      <w:lang w:eastAsia="ja-JP" w:bidi="th-TH"/>
      <w14:ligatures w14:val="standardContextual"/>
    </w:rPr>
  </w:style>
  <w:style w:type="paragraph" w:styleId="5">
    <w:name w:val="heading 5"/>
    <w:basedOn w:val="a"/>
    <w:next w:val="a"/>
    <w:link w:val="5Char"/>
    <w:uiPriority w:val="9"/>
    <w:semiHidden/>
    <w:unhideWhenUsed/>
    <w:qFormat/>
    <w:rsid w:val="00586B0D"/>
    <w:pPr>
      <w:keepNext/>
      <w:keepLines/>
      <w:spacing w:before="80" w:after="40" w:line="259" w:lineRule="auto"/>
      <w:outlineLvl w:val="4"/>
    </w:pPr>
    <w:rPr>
      <w:rFonts w:asciiTheme="minorHAnsi" w:eastAsiaTheme="majorEastAsia" w:hAnsiTheme="minorHAnsi" w:cstheme="majorBidi"/>
      <w:color w:val="2F5496" w:themeColor="accent1" w:themeShade="BF"/>
      <w:sz w:val="22"/>
      <w:szCs w:val="28"/>
      <w:lang w:eastAsia="ja-JP" w:bidi="th-TH"/>
      <w14:ligatures w14:val="standardContextual"/>
    </w:rPr>
  </w:style>
  <w:style w:type="paragraph" w:styleId="6">
    <w:name w:val="heading 6"/>
    <w:basedOn w:val="a"/>
    <w:next w:val="a"/>
    <w:link w:val="6Char"/>
    <w:uiPriority w:val="9"/>
    <w:semiHidden/>
    <w:unhideWhenUsed/>
    <w:qFormat/>
    <w:rsid w:val="00586B0D"/>
    <w:pPr>
      <w:keepNext/>
      <w:keepLines/>
      <w:spacing w:before="40" w:line="259" w:lineRule="auto"/>
      <w:outlineLvl w:val="5"/>
    </w:pPr>
    <w:rPr>
      <w:rFonts w:asciiTheme="minorHAnsi" w:eastAsiaTheme="majorEastAsia" w:hAnsiTheme="minorHAnsi" w:cstheme="majorBidi"/>
      <w:i/>
      <w:iCs/>
      <w:color w:val="595959" w:themeColor="text1" w:themeTint="A6"/>
      <w:sz w:val="22"/>
      <w:szCs w:val="28"/>
      <w:lang w:eastAsia="ja-JP" w:bidi="th-TH"/>
      <w14:ligatures w14:val="standardContextual"/>
    </w:rPr>
  </w:style>
  <w:style w:type="paragraph" w:styleId="7">
    <w:name w:val="heading 7"/>
    <w:basedOn w:val="a"/>
    <w:next w:val="a"/>
    <w:link w:val="7Char"/>
    <w:uiPriority w:val="9"/>
    <w:semiHidden/>
    <w:unhideWhenUsed/>
    <w:qFormat/>
    <w:rsid w:val="00586B0D"/>
    <w:pPr>
      <w:keepNext/>
      <w:keepLines/>
      <w:spacing w:before="40" w:line="259" w:lineRule="auto"/>
      <w:outlineLvl w:val="6"/>
    </w:pPr>
    <w:rPr>
      <w:rFonts w:asciiTheme="minorHAnsi" w:eastAsiaTheme="majorEastAsia" w:hAnsiTheme="minorHAnsi" w:cstheme="majorBidi"/>
      <w:color w:val="595959" w:themeColor="text1" w:themeTint="A6"/>
      <w:sz w:val="22"/>
      <w:szCs w:val="28"/>
      <w:lang w:eastAsia="ja-JP" w:bidi="th-TH"/>
      <w14:ligatures w14:val="standardContextual"/>
    </w:rPr>
  </w:style>
  <w:style w:type="paragraph" w:styleId="8">
    <w:name w:val="heading 8"/>
    <w:basedOn w:val="a"/>
    <w:next w:val="a"/>
    <w:link w:val="8Char"/>
    <w:uiPriority w:val="9"/>
    <w:semiHidden/>
    <w:unhideWhenUsed/>
    <w:qFormat/>
    <w:rsid w:val="00586B0D"/>
    <w:pPr>
      <w:keepNext/>
      <w:keepLines/>
      <w:spacing w:line="259" w:lineRule="auto"/>
      <w:outlineLvl w:val="7"/>
    </w:pPr>
    <w:rPr>
      <w:rFonts w:asciiTheme="minorHAnsi" w:eastAsiaTheme="majorEastAsia" w:hAnsiTheme="minorHAnsi" w:cstheme="majorBidi"/>
      <w:i/>
      <w:iCs/>
      <w:color w:val="272727" w:themeColor="text1" w:themeTint="D8"/>
      <w:sz w:val="22"/>
      <w:szCs w:val="28"/>
      <w:lang w:eastAsia="ja-JP" w:bidi="th-TH"/>
      <w14:ligatures w14:val="standardContextual"/>
    </w:rPr>
  </w:style>
  <w:style w:type="paragraph" w:styleId="9">
    <w:name w:val="heading 9"/>
    <w:basedOn w:val="a"/>
    <w:next w:val="a"/>
    <w:link w:val="9Char"/>
    <w:uiPriority w:val="9"/>
    <w:semiHidden/>
    <w:unhideWhenUsed/>
    <w:qFormat/>
    <w:rsid w:val="00586B0D"/>
    <w:pPr>
      <w:keepNext/>
      <w:keepLines/>
      <w:spacing w:line="259" w:lineRule="auto"/>
      <w:outlineLvl w:val="8"/>
    </w:pPr>
    <w:rPr>
      <w:rFonts w:asciiTheme="minorHAnsi" w:eastAsiaTheme="majorEastAsia" w:hAnsiTheme="minorHAnsi" w:cstheme="majorBidi"/>
      <w:color w:val="272727" w:themeColor="text1" w:themeTint="D8"/>
      <w:sz w:val="22"/>
      <w:szCs w:val="28"/>
      <w:lang w:eastAsia="ja-JP" w:bidi="th-TH"/>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586B0D"/>
    <w:rPr>
      <w:rFonts w:asciiTheme="majorHAnsi" w:eastAsiaTheme="majorEastAsia" w:hAnsiTheme="majorHAnsi" w:cstheme="majorBidi"/>
      <w:color w:val="2F5496" w:themeColor="accent1" w:themeShade="BF"/>
      <w:sz w:val="40"/>
      <w:szCs w:val="50"/>
    </w:rPr>
  </w:style>
  <w:style w:type="character" w:customStyle="1" w:styleId="2Char">
    <w:name w:val="제목 2 Char"/>
    <w:basedOn w:val="a0"/>
    <w:link w:val="2"/>
    <w:uiPriority w:val="9"/>
    <w:semiHidden/>
    <w:rsid w:val="00586B0D"/>
    <w:rPr>
      <w:rFonts w:asciiTheme="majorHAnsi" w:eastAsiaTheme="majorEastAsia" w:hAnsiTheme="majorHAnsi" w:cstheme="majorBidi"/>
      <w:color w:val="2F5496" w:themeColor="accent1" w:themeShade="BF"/>
      <w:sz w:val="32"/>
      <w:szCs w:val="40"/>
    </w:rPr>
  </w:style>
  <w:style w:type="character" w:customStyle="1" w:styleId="3Char">
    <w:name w:val="제목 3 Char"/>
    <w:basedOn w:val="a0"/>
    <w:link w:val="3"/>
    <w:uiPriority w:val="9"/>
    <w:semiHidden/>
    <w:rsid w:val="00586B0D"/>
    <w:rPr>
      <w:rFonts w:eastAsiaTheme="majorEastAsia" w:cstheme="majorBidi"/>
      <w:color w:val="2F5496" w:themeColor="accent1" w:themeShade="BF"/>
      <w:sz w:val="28"/>
      <w:szCs w:val="35"/>
    </w:rPr>
  </w:style>
  <w:style w:type="character" w:customStyle="1" w:styleId="4Char">
    <w:name w:val="제목 4 Char"/>
    <w:basedOn w:val="a0"/>
    <w:link w:val="4"/>
    <w:uiPriority w:val="9"/>
    <w:semiHidden/>
    <w:rsid w:val="00586B0D"/>
    <w:rPr>
      <w:rFonts w:eastAsiaTheme="majorEastAsia" w:cstheme="majorBidi"/>
      <w:i/>
      <w:iCs/>
      <w:color w:val="2F5496" w:themeColor="accent1" w:themeShade="BF"/>
    </w:rPr>
  </w:style>
  <w:style w:type="character" w:customStyle="1" w:styleId="5Char">
    <w:name w:val="제목 5 Char"/>
    <w:basedOn w:val="a0"/>
    <w:link w:val="5"/>
    <w:uiPriority w:val="9"/>
    <w:semiHidden/>
    <w:rsid w:val="00586B0D"/>
    <w:rPr>
      <w:rFonts w:eastAsiaTheme="majorEastAsia" w:cstheme="majorBidi"/>
      <w:color w:val="2F5496" w:themeColor="accent1" w:themeShade="BF"/>
    </w:rPr>
  </w:style>
  <w:style w:type="character" w:customStyle="1" w:styleId="6Char">
    <w:name w:val="제목 6 Char"/>
    <w:basedOn w:val="a0"/>
    <w:link w:val="6"/>
    <w:uiPriority w:val="9"/>
    <w:semiHidden/>
    <w:rsid w:val="00586B0D"/>
    <w:rPr>
      <w:rFonts w:eastAsiaTheme="majorEastAsia" w:cstheme="majorBidi"/>
      <w:i/>
      <w:iCs/>
      <w:color w:val="595959" w:themeColor="text1" w:themeTint="A6"/>
    </w:rPr>
  </w:style>
  <w:style w:type="character" w:customStyle="1" w:styleId="7Char">
    <w:name w:val="제목 7 Char"/>
    <w:basedOn w:val="a0"/>
    <w:link w:val="7"/>
    <w:uiPriority w:val="9"/>
    <w:semiHidden/>
    <w:rsid w:val="00586B0D"/>
    <w:rPr>
      <w:rFonts w:eastAsiaTheme="majorEastAsia" w:cstheme="majorBidi"/>
      <w:color w:val="595959" w:themeColor="text1" w:themeTint="A6"/>
    </w:rPr>
  </w:style>
  <w:style w:type="character" w:customStyle="1" w:styleId="8Char">
    <w:name w:val="제목 8 Char"/>
    <w:basedOn w:val="a0"/>
    <w:link w:val="8"/>
    <w:uiPriority w:val="9"/>
    <w:semiHidden/>
    <w:rsid w:val="00586B0D"/>
    <w:rPr>
      <w:rFonts w:eastAsiaTheme="majorEastAsia" w:cstheme="majorBidi"/>
      <w:i/>
      <w:iCs/>
      <w:color w:val="272727" w:themeColor="text1" w:themeTint="D8"/>
    </w:rPr>
  </w:style>
  <w:style w:type="character" w:customStyle="1" w:styleId="9Char">
    <w:name w:val="제목 9 Char"/>
    <w:basedOn w:val="a0"/>
    <w:link w:val="9"/>
    <w:uiPriority w:val="9"/>
    <w:semiHidden/>
    <w:rsid w:val="00586B0D"/>
    <w:rPr>
      <w:rFonts w:eastAsiaTheme="majorEastAsia" w:cstheme="majorBidi"/>
      <w:color w:val="272727" w:themeColor="text1" w:themeTint="D8"/>
    </w:rPr>
  </w:style>
  <w:style w:type="paragraph" w:styleId="a3">
    <w:name w:val="Title"/>
    <w:basedOn w:val="a"/>
    <w:next w:val="a"/>
    <w:link w:val="Char"/>
    <w:uiPriority w:val="10"/>
    <w:qFormat/>
    <w:rsid w:val="00586B0D"/>
    <w:pPr>
      <w:spacing w:after="80" w:line="240" w:lineRule="auto"/>
      <w:contextualSpacing/>
    </w:pPr>
    <w:rPr>
      <w:rFonts w:asciiTheme="majorHAnsi" w:eastAsiaTheme="majorEastAsia" w:hAnsiTheme="majorHAnsi" w:cstheme="majorBidi"/>
      <w:spacing w:val="-10"/>
      <w:kern w:val="28"/>
      <w:sz w:val="56"/>
      <w:szCs w:val="71"/>
      <w:lang w:eastAsia="ja-JP" w:bidi="th-TH"/>
      <w14:ligatures w14:val="standardContextual"/>
    </w:rPr>
  </w:style>
  <w:style w:type="character" w:customStyle="1" w:styleId="Char">
    <w:name w:val="제목 Char"/>
    <w:basedOn w:val="a0"/>
    <w:link w:val="a3"/>
    <w:uiPriority w:val="10"/>
    <w:rsid w:val="00586B0D"/>
    <w:rPr>
      <w:rFonts w:asciiTheme="majorHAnsi" w:eastAsiaTheme="majorEastAsia" w:hAnsiTheme="majorHAnsi" w:cstheme="majorBidi"/>
      <w:spacing w:val="-10"/>
      <w:kern w:val="28"/>
      <w:sz w:val="56"/>
      <w:szCs w:val="71"/>
    </w:rPr>
  </w:style>
  <w:style w:type="paragraph" w:styleId="a4">
    <w:name w:val="Subtitle"/>
    <w:basedOn w:val="a"/>
    <w:next w:val="a"/>
    <w:link w:val="Char0"/>
    <w:uiPriority w:val="11"/>
    <w:qFormat/>
    <w:rsid w:val="00586B0D"/>
    <w:pPr>
      <w:numPr>
        <w:ilvl w:val="1"/>
      </w:numPr>
      <w:spacing w:after="160" w:line="259" w:lineRule="auto"/>
    </w:pPr>
    <w:rPr>
      <w:rFonts w:asciiTheme="minorHAnsi" w:eastAsiaTheme="majorEastAsia" w:hAnsiTheme="minorHAnsi" w:cstheme="majorBidi"/>
      <w:color w:val="595959" w:themeColor="text1" w:themeTint="A6"/>
      <w:spacing w:val="15"/>
      <w:sz w:val="28"/>
      <w:szCs w:val="35"/>
      <w:lang w:eastAsia="ja-JP" w:bidi="th-TH"/>
      <w14:ligatures w14:val="standardContextual"/>
    </w:rPr>
  </w:style>
  <w:style w:type="character" w:customStyle="1" w:styleId="Char0">
    <w:name w:val="부제 Char"/>
    <w:basedOn w:val="a0"/>
    <w:link w:val="a4"/>
    <w:uiPriority w:val="11"/>
    <w:rsid w:val="00586B0D"/>
    <w:rPr>
      <w:rFonts w:eastAsiaTheme="majorEastAsia" w:cstheme="majorBidi"/>
      <w:color w:val="595959" w:themeColor="text1" w:themeTint="A6"/>
      <w:spacing w:val="15"/>
      <w:sz w:val="28"/>
      <w:szCs w:val="35"/>
    </w:rPr>
  </w:style>
  <w:style w:type="paragraph" w:styleId="a5">
    <w:name w:val="Quote"/>
    <w:basedOn w:val="a"/>
    <w:next w:val="a"/>
    <w:link w:val="Char1"/>
    <w:uiPriority w:val="29"/>
    <w:qFormat/>
    <w:rsid w:val="00586B0D"/>
    <w:pPr>
      <w:spacing w:before="160" w:after="160" w:line="259" w:lineRule="auto"/>
      <w:jc w:val="center"/>
    </w:pPr>
    <w:rPr>
      <w:rFonts w:asciiTheme="minorHAnsi" w:eastAsia="MS Mincho" w:hAnsiTheme="minorHAnsi" w:cstheme="minorBidi"/>
      <w:i/>
      <w:iCs/>
      <w:color w:val="404040" w:themeColor="text1" w:themeTint="BF"/>
      <w:sz w:val="22"/>
      <w:szCs w:val="28"/>
      <w:lang w:eastAsia="ja-JP" w:bidi="th-TH"/>
      <w14:ligatures w14:val="standardContextual"/>
    </w:rPr>
  </w:style>
  <w:style w:type="character" w:customStyle="1" w:styleId="Char1">
    <w:name w:val="인용 Char"/>
    <w:basedOn w:val="a0"/>
    <w:link w:val="a5"/>
    <w:uiPriority w:val="29"/>
    <w:rsid w:val="00586B0D"/>
    <w:rPr>
      <w:i/>
      <w:iCs/>
      <w:color w:val="404040" w:themeColor="text1" w:themeTint="BF"/>
    </w:rPr>
  </w:style>
  <w:style w:type="paragraph" w:styleId="a6">
    <w:name w:val="List Paragraph"/>
    <w:basedOn w:val="a"/>
    <w:uiPriority w:val="34"/>
    <w:qFormat/>
    <w:rsid w:val="00586B0D"/>
    <w:pPr>
      <w:spacing w:after="160" w:line="259" w:lineRule="auto"/>
      <w:ind w:left="720"/>
      <w:contextualSpacing/>
    </w:pPr>
    <w:rPr>
      <w:rFonts w:asciiTheme="minorHAnsi" w:eastAsia="MS Mincho" w:hAnsiTheme="minorHAnsi" w:cstheme="minorBidi"/>
      <w:sz w:val="22"/>
      <w:szCs w:val="28"/>
      <w:lang w:eastAsia="ja-JP" w:bidi="th-TH"/>
      <w14:ligatures w14:val="standardContextual"/>
    </w:rPr>
  </w:style>
  <w:style w:type="character" w:styleId="a7">
    <w:name w:val="Intense Emphasis"/>
    <w:basedOn w:val="a0"/>
    <w:uiPriority w:val="21"/>
    <w:qFormat/>
    <w:rsid w:val="00586B0D"/>
    <w:rPr>
      <w:i/>
      <w:iCs/>
      <w:color w:val="2F5496" w:themeColor="accent1" w:themeShade="BF"/>
    </w:rPr>
  </w:style>
  <w:style w:type="paragraph" w:styleId="a8">
    <w:name w:val="Intense Quote"/>
    <w:basedOn w:val="a"/>
    <w:next w:val="a"/>
    <w:link w:val="Char2"/>
    <w:uiPriority w:val="30"/>
    <w:qFormat/>
    <w:rsid w:val="00586B0D"/>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MS Mincho" w:hAnsiTheme="minorHAnsi" w:cstheme="minorBidi"/>
      <w:i/>
      <w:iCs/>
      <w:color w:val="2F5496" w:themeColor="accent1" w:themeShade="BF"/>
      <w:sz w:val="22"/>
      <w:szCs w:val="28"/>
      <w:lang w:eastAsia="ja-JP" w:bidi="th-TH"/>
      <w14:ligatures w14:val="standardContextual"/>
    </w:rPr>
  </w:style>
  <w:style w:type="character" w:customStyle="1" w:styleId="Char2">
    <w:name w:val="강한 인용 Char"/>
    <w:basedOn w:val="a0"/>
    <w:link w:val="a8"/>
    <w:uiPriority w:val="30"/>
    <w:rsid w:val="00586B0D"/>
    <w:rPr>
      <w:i/>
      <w:iCs/>
      <w:color w:val="2F5496" w:themeColor="accent1" w:themeShade="BF"/>
    </w:rPr>
  </w:style>
  <w:style w:type="character" w:styleId="a9">
    <w:name w:val="Intense Reference"/>
    <w:basedOn w:val="a0"/>
    <w:uiPriority w:val="32"/>
    <w:qFormat/>
    <w:rsid w:val="00586B0D"/>
    <w:rPr>
      <w:b/>
      <w:bCs/>
      <w:smallCaps/>
      <w:color w:val="2F5496" w:themeColor="accent1" w:themeShade="BF"/>
      <w:spacing w:val="5"/>
    </w:rPr>
  </w:style>
  <w:style w:type="paragraph" w:styleId="aa">
    <w:name w:val="Revision"/>
    <w:hidden/>
    <w:uiPriority w:val="99"/>
    <w:semiHidden/>
    <w:rsid w:val="009129D4"/>
    <w:pPr>
      <w:spacing w:after="0" w:line="240" w:lineRule="auto"/>
    </w:pPr>
    <w:rPr>
      <w:rFonts w:ascii="Times New Roman" w:eastAsia="Times New Roman" w:hAnsi="Times New Roman" w:cs="Times New Roman"/>
      <w:sz w:val="24"/>
      <w:szCs w:val="22"/>
      <w:lang w:eastAsia="ko-KR" w:bidi="ar-SA"/>
      <w14:ligatures w14:val="none"/>
    </w:rPr>
  </w:style>
  <w:style w:type="character" w:styleId="ab">
    <w:name w:val="annotation reference"/>
    <w:basedOn w:val="a0"/>
    <w:uiPriority w:val="99"/>
    <w:semiHidden/>
    <w:unhideWhenUsed/>
    <w:rsid w:val="009129D4"/>
    <w:rPr>
      <w:sz w:val="16"/>
      <w:szCs w:val="16"/>
    </w:rPr>
  </w:style>
  <w:style w:type="paragraph" w:styleId="ac">
    <w:name w:val="annotation text"/>
    <w:basedOn w:val="a"/>
    <w:link w:val="Char3"/>
    <w:uiPriority w:val="99"/>
    <w:semiHidden/>
    <w:unhideWhenUsed/>
    <w:rsid w:val="009129D4"/>
    <w:pPr>
      <w:spacing w:line="240" w:lineRule="auto"/>
    </w:pPr>
    <w:rPr>
      <w:sz w:val="20"/>
      <w:szCs w:val="20"/>
    </w:rPr>
  </w:style>
  <w:style w:type="character" w:customStyle="1" w:styleId="Char3">
    <w:name w:val="메모 텍스트 Char"/>
    <w:basedOn w:val="a0"/>
    <w:link w:val="ac"/>
    <w:uiPriority w:val="99"/>
    <w:semiHidden/>
    <w:rsid w:val="009129D4"/>
    <w:rPr>
      <w:rFonts w:ascii="Times New Roman" w:eastAsia="Times New Roman" w:hAnsi="Times New Roman" w:cs="Times New Roman"/>
      <w:sz w:val="20"/>
      <w:szCs w:val="20"/>
      <w:lang w:eastAsia="ko-KR" w:bidi="ar-SA"/>
      <w14:ligatures w14:val="none"/>
    </w:rPr>
  </w:style>
  <w:style w:type="paragraph" w:styleId="ad">
    <w:name w:val="annotation subject"/>
    <w:basedOn w:val="ac"/>
    <w:next w:val="ac"/>
    <w:link w:val="Char4"/>
    <w:uiPriority w:val="99"/>
    <w:semiHidden/>
    <w:unhideWhenUsed/>
    <w:rsid w:val="009129D4"/>
    <w:rPr>
      <w:b/>
      <w:bCs/>
    </w:rPr>
  </w:style>
  <w:style w:type="character" w:customStyle="1" w:styleId="Char4">
    <w:name w:val="메모 주제 Char"/>
    <w:basedOn w:val="Char3"/>
    <w:link w:val="ad"/>
    <w:uiPriority w:val="99"/>
    <w:semiHidden/>
    <w:rsid w:val="009129D4"/>
    <w:rPr>
      <w:rFonts w:ascii="Times New Roman" w:eastAsia="Times New Roman" w:hAnsi="Times New Roman" w:cs="Times New Roman"/>
      <w:b/>
      <w:bCs/>
      <w:sz w:val="20"/>
      <w:szCs w:val="20"/>
      <w:lang w:eastAsia="ko-KR" w:bidi="ar-SA"/>
      <w14:ligatures w14:val="none"/>
    </w:rPr>
  </w:style>
  <w:style w:type="paragraph" w:styleId="ae">
    <w:name w:val="header"/>
    <w:basedOn w:val="a"/>
    <w:link w:val="Char5"/>
    <w:uiPriority w:val="99"/>
    <w:unhideWhenUsed/>
    <w:rsid w:val="00B90F3D"/>
    <w:pPr>
      <w:tabs>
        <w:tab w:val="center" w:pos="4513"/>
        <w:tab w:val="right" w:pos="9026"/>
      </w:tabs>
      <w:snapToGrid w:val="0"/>
    </w:pPr>
  </w:style>
  <w:style w:type="character" w:customStyle="1" w:styleId="Char5">
    <w:name w:val="머리글 Char"/>
    <w:basedOn w:val="a0"/>
    <w:link w:val="ae"/>
    <w:uiPriority w:val="99"/>
    <w:rsid w:val="00B90F3D"/>
    <w:rPr>
      <w:rFonts w:ascii="Times New Roman" w:eastAsia="Times New Roman" w:hAnsi="Times New Roman" w:cs="Times New Roman"/>
      <w:sz w:val="24"/>
      <w:szCs w:val="22"/>
      <w:lang w:eastAsia="ko-KR" w:bidi="ar-SA"/>
      <w14:ligatures w14:val="none"/>
    </w:rPr>
  </w:style>
  <w:style w:type="paragraph" w:styleId="af">
    <w:name w:val="footer"/>
    <w:basedOn w:val="a"/>
    <w:link w:val="Char6"/>
    <w:uiPriority w:val="99"/>
    <w:unhideWhenUsed/>
    <w:rsid w:val="00B90F3D"/>
    <w:pPr>
      <w:tabs>
        <w:tab w:val="center" w:pos="4513"/>
        <w:tab w:val="right" w:pos="9026"/>
      </w:tabs>
      <w:snapToGrid w:val="0"/>
    </w:pPr>
  </w:style>
  <w:style w:type="character" w:customStyle="1" w:styleId="Char6">
    <w:name w:val="바닥글 Char"/>
    <w:basedOn w:val="a0"/>
    <w:link w:val="af"/>
    <w:uiPriority w:val="99"/>
    <w:rsid w:val="00B90F3D"/>
    <w:rPr>
      <w:rFonts w:ascii="Times New Roman" w:eastAsia="Times New Roman" w:hAnsi="Times New Roman" w:cs="Times New Roman"/>
      <w:sz w:val="24"/>
      <w:szCs w:val="22"/>
      <w:lang w:eastAsia="ko-KR"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8</Pages>
  <Words>587</Words>
  <Characters>3347</Characters>
  <Application>Microsoft Office Word</Application>
  <DocSecurity>0</DocSecurity>
  <Lines>27</Lines>
  <Paragraphs>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윤예은</cp:lastModifiedBy>
  <cp:revision>12</cp:revision>
  <dcterms:created xsi:type="dcterms:W3CDTF">2025-08-25T09:30:00Z</dcterms:created>
  <dcterms:modified xsi:type="dcterms:W3CDTF">2025-09-16T04:13:00Z</dcterms:modified>
</cp:coreProperties>
</file>