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B087" w14:textId="77777777" w:rsidR="00480201" w:rsidRDefault="00480201" w:rsidP="00480201">
      <w:pPr>
        <w:rPr>
          <w:sz w:val="28"/>
          <w:szCs w:val="28"/>
          <w:lang w:val="en-US"/>
        </w:rPr>
      </w:pPr>
      <w:r w:rsidRPr="009B1CE8">
        <w:rPr>
          <w:sz w:val="28"/>
          <w:szCs w:val="28"/>
          <w:lang w:val="en-US"/>
        </w:rPr>
        <w:t>Supplementary information to</w:t>
      </w:r>
    </w:p>
    <w:p w14:paraId="098604E7" w14:textId="77777777" w:rsidR="00480201" w:rsidRPr="009B1CE8" w:rsidRDefault="00480201" w:rsidP="00480201">
      <w:pPr>
        <w:rPr>
          <w:sz w:val="28"/>
          <w:szCs w:val="28"/>
          <w:lang w:val="en-US"/>
        </w:rPr>
      </w:pPr>
    </w:p>
    <w:p w14:paraId="1152E5DD" w14:textId="77777777" w:rsidR="00480201" w:rsidRPr="009B1CE8" w:rsidRDefault="00480201" w:rsidP="00480201">
      <w:pPr>
        <w:rPr>
          <w:b/>
          <w:sz w:val="34"/>
          <w:szCs w:val="34"/>
          <w:lang w:val="en-US"/>
        </w:rPr>
      </w:pPr>
      <w:r w:rsidRPr="009B1CE8">
        <w:rPr>
          <w:b/>
          <w:sz w:val="34"/>
          <w:szCs w:val="34"/>
          <w:lang w:val="en-US"/>
        </w:rPr>
        <w:t>Single-molecule mass measurements reveal distinct effects of sodium and potassium on mini-</w:t>
      </w:r>
      <w:proofErr w:type="spellStart"/>
      <w:r w:rsidRPr="009B1CE8">
        <w:rPr>
          <w:b/>
          <w:sz w:val="34"/>
          <w:szCs w:val="34"/>
          <w:lang w:val="en-US"/>
        </w:rPr>
        <w:t>spidroin</w:t>
      </w:r>
      <w:proofErr w:type="spellEnd"/>
      <w:r w:rsidRPr="009B1CE8">
        <w:rPr>
          <w:b/>
          <w:sz w:val="34"/>
          <w:szCs w:val="34"/>
          <w:lang w:val="en-US"/>
        </w:rPr>
        <w:t xml:space="preserve"> assembly </w:t>
      </w:r>
    </w:p>
    <w:p w14:paraId="34491951" w14:textId="77777777" w:rsidR="00480201" w:rsidRPr="009B1CE8" w:rsidRDefault="00480201" w:rsidP="00480201">
      <w:pPr>
        <w:jc w:val="both"/>
        <w:rPr>
          <w:sz w:val="24"/>
          <w:szCs w:val="24"/>
          <w:lang w:val="en-US"/>
        </w:rPr>
      </w:pPr>
    </w:p>
    <w:p w14:paraId="735CFD95" w14:textId="1BB65E36" w:rsidR="00480201" w:rsidRPr="00480201" w:rsidRDefault="00480201" w:rsidP="00480201">
      <w:pPr>
        <w:jc w:val="both"/>
        <w:rPr>
          <w:sz w:val="24"/>
          <w:szCs w:val="24"/>
          <w:vertAlign w:val="superscript"/>
          <w:lang w:val="en-US"/>
        </w:rPr>
      </w:pPr>
      <w:r w:rsidRPr="00480201">
        <w:rPr>
          <w:sz w:val="24"/>
          <w:szCs w:val="24"/>
          <w:lang w:val="en-US"/>
        </w:rPr>
        <w:t>Hannah Osterholz, Shree Senthil Jeyalekshmy, Benjamin Schmuck, Tomas Bohn Pessatti, Justin.P. Benesch, Anna Rising, Axel Leppert, Michael Landreh</w:t>
      </w:r>
    </w:p>
    <w:p w14:paraId="51793011" w14:textId="77777777" w:rsidR="00480201" w:rsidRPr="00480201" w:rsidRDefault="00480201" w:rsidP="004802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  <w:lang w:val="en-US"/>
        </w:rPr>
      </w:pPr>
    </w:p>
    <w:p w14:paraId="3135EE71" w14:textId="77777777" w:rsidR="00480201" w:rsidRPr="00480201" w:rsidRDefault="00480201" w:rsidP="004802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  <w:lang w:val="en-US"/>
        </w:rPr>
      </w:pPr>
    </w:p>
    <w:p w14:paraId="7D093EF6" w14:textId="77777777" w:rsidR="00480201" w:rsidRPr="00480201" w:rsidRDefault="00480201" w:rsidP="004802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  <w:lang w:val="en-US"/>
        </w:rPr>
      </w:pPr>
    </w:p>
    <w:p w14:paraId="66C1625E" w14:textId="77777777" w:rsidR="00480201" w:rsidRDefault="00480201" w:rsidP="004802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79D297CD" wp14:editId="3521D50A">
            <wp:extent cx="2881120" cy="3721447"/>
            <wp:effectExtent l="0" t="0" r="0" b="0"/>
            <wp:docPr id="3" name="image4.png" descr="A screenshot of a diagram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 descr="A screenshot of a diagram&#10;&#10;AI-generated content may be incorrect."/>
                    <pic:cNvPicPr preferRelativeResize="0"/>
                  </pic:nvPicPr>
                  <pic:blipFill>
                    <a:blip r:embed="rId6"/>
                    <a:srcRect l="46" r="46"/>
                    <a:stretch>
                      <a:fillRect/>
                    </a:stretch>
                  </pic:blipFill>
                  <pic:spPr>
                    <a:xfrm>
                      <a:off x="0" y="0"/>
                      <a:ext cx="2881120" cy="37214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E7ABDB" w14:textId="77777777" w:rsidR="00480201" w:rsidRPr="009760AD" w:rsidRDefault="00480201" w:rsidP="004802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sz w:val="24"/>
          <w:szCs w:val="24"/>
          <w:lang w:val="en-US"/>
        </w:rPr>
      </w:pPr>
      <w:r w:rsidRPr="009760AD">
        <w:rPr>
          <w:b/>
          <w:i/>
          <w:sz w:val="24"/>
          <w:szCs w:val="24"/>
          <w:lang w:val="en-US"/>
        </w:rPr>
        <w:t xml:space="preserve">Figure S1. </w:t>
      </w:r>
      <w:r w:rsidRPr="009760AD">
        <w:rPr>
          <w:i/>
          <w:sz w:val="24"/>
          <w:szCs w:val="24"/>
          <w:lang w:val="en-US"/>
        </w:rPr>
        <w:t xml:space="preserve">MP histograms of 10 </w:t>
      </w:r>
      <w:proofErr w:type="spellStart"/>
      <w:r w:rsidRPr="009760AD">
        <w:rPr>
          <w:i/>
          <w:sz w:val="24"/>
          <w:szCs w:val="24"/>
          <w:lang w:val="en-US"/>
        </w:rPr>
        <w:t>nM</w:t>
      </w:r>
      <w:proofErr w:type="spellEnd"/>
      <w:r w:rsidRPr="009760AD">
        <w:rPr>
          <w:i/>
          <w:sz w:val="24"/>
          <w:szCs w:val="24"/>
          <w:lang w:val="en-US"/>
        </w:rPr>
        <w:t xml:space="preserve"> NT2RepCT</w:t>
      </w:r>
      <w:r w:rsidRPr="009760AD">
        <w:rPr>
          <w:i/>
          <w:sz w:val="24"/>
          <w:szCs w:val="24"/>
          <w:vertAlign w:val="superscript"/>
          <w:lang w:val="en-US"/>
        </w:rPr>
        <w:t>YF</w:t>
      </w:r>
      <w:r w:rsidRPr="009760AD">
        <w:rPr>
          <w:i/>
          <w:sz w:val="24"/>
          <w:szCs w:val="24"/>
          <w:lang w:val="en-US"/>
        </w:rPr>
        <w:t xml:space="preserve"> in 500 mM </w:t>
      </w:r>
      <w:proofErr w:type="spellStart"/>
      <w:r w:rsidRPr="009760AD">
        <w:rPr>
          <w:i/>
          <w:sz w:val="24"/>
          <w:szCs w:val="24"/>
          <w:lang w:val="en-US"/>
        </w:rPr>
        <w:t>NaP</w:t>
      </w:r>
      <w:r w:rsidRPr="009760AD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Pr="009760AD">
        <w:rPr>
          <w:i/>
          <w:sz w:val="24"/>
          <w:szCs w:val="24"/>
          <w:lang w:val="en-US"/>
        </w:rPr>
        <w:t xml:space="preserve"> or </w:t>
      </w:r>
      <w:proofErr w:type="spellStart"/>
      <w:r w:rsidRPr="009760AD">
        <w:rPr>
          <w:i/>
          <w:sz w:val="24"/>
          <w:szCs w:val="24"/>
          <w:lang w:val="en-US"/>
        </w:rPr>
        <w:t>KP</w:t>
      </w:r>
      <w:r w:rsidRPr="009760AD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Pr="009760AD">
        <w:rPr>
          <w:i/>
          <w:sz w:val="24"/>
          <w:szCs w:val="24"/>
          <w:lang w:val="en-US"/>
        </w:rPr>
        <w:t xml:space="preserve"> show exclusively </w:t>
      </w:r>
      <w:proofErr w:type="spellStart"/>
      <w:r w:rsidRPr="009760AD">
        <w:rPr>
          <w:i/>
          <w:sz w:val="24"/>
          <w:szCs w:val="24"/>
          <w:lang w:val="en-US"/>
        </w:rPr>
        <w:t>spidroin</w:t>
      </w:r>
      <w:proofErr w:type="spellEnd"/>
      <w:r w:rsidRPr="009760AD">
        <w:rPr>
          <w:i/>
          <w:sz w:val="24"/>
          <w:szCs w:val="24"/>
          <w:lang w:val="en-US"/>
        </w:rPr>
        <w:t xml:space="preserve"> dimers with no pronounced differences between conditions.</w:t>
      </w:r>
    </w:p>
    <w:p w14:paraId="09B8C621" w14:textId="77777777" w:rsidR="00480201" w:rsidRPr="009760AD" w:rsidRDefault="00480201" w:rsidP="004802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sz w:val="24"/>
          <w:szCs w:val="24"/>
          <w:lang w:val="en-US"/>
        </w:rPr>
      </w:pPr>
    </w:p>
    <w:p w14:paraId="1095A41A" w14:textId="77777777" w:rsidR="00480201" w:rsidRPr="009760AD" w:rsidRDefault="00480201" w:rsidP="004802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sz w:val="24"/>
          <w:szCs w:val="24"/>
          <w:lang w:val="en-US"/>
        </w:rPr>
      </w:pPr>
    </w:p>
    <w:p w14:paraId="57C53131" w14:textId="77777777" w:rsidR="00480201" w:rsidRPr="009760AD" w:rsidRDefault="00480201" w:rsidP="004802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sz w:val="24"/>
          <w:szCs w:val="24"/>
          <w:lang w:val="en-US"/>
        </w:rPr>
      </w:pPr>
    </w:p>
    <w:p w14:paraId="42FD0409" w14:textId="77777777" w:rsidR="00480201" w:rsidRDefault="00480201" w:rsidP="004802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lastRenderedPageBreak/>
        <w:drawing>
          <wp:inline distT="114300" distB="114300" distL="114300" distR="114300" wp14:anchorId="419EF4D6" wp14:editId="6DF6ABEF">
            <wp:extent cx="4967288" cy="4060061"/>
            <wp:effectExtent l="0" t="0" r="0" b="0"/>
            <wp:docPr id="6" name="image6.png" descr="A graph of different types of energ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 descr="A graph of different types of energy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7288" cy="40600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90A1EF" w14:textId="77777777" w:rsidR="00480201" w:rsidRPr="009B1CE8" w:rsidRDefault="00480201" w:rsidP="0048020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4"/>
          <w:szCs w:val="24"/>
          <w:lang w:val="en-US"/>
        </w:rPr>
      </w:pPr>
      <w:r w:rsidRPr="009760AD">
        <w:rPr>
          <w:b/>
          <w:i/>
          <w:sz w:val="24"/>
          <w:szCs w:val="24"/>
          <w:lang w:val="en-US"/>
        </w:rPr>
        <w:t>Figure S2. Native IM-MS of NT2RepCT</w:t>
      </w:r>
      <w:r w:rsidRPr="009760AD">
        <w:rPr>
          <w:b/>
          <w:i/>
          <w:sz w:val="24"/>
          <w:szCs w:val="24"/>
          <w:vertAlign w:val="superscript"/>
          <w:lang w:val="en-US"/>
        </w:rPr>
        <w:t>YF</w:t>
      </w:r>
      <w:r w:rsidRPr="009760AD">
        <w:rPr>
          <w:b/>
          <w:i/>
          <w:sz w:val="24"/>
          <w:szCs w:val="24"/>
          <w:lang w:val="en-US"/>
        </w:rPr>
        <w:t xml:space="preserve"> shows conformational effects of sodium and potassium. </w:t>
      </w:r>
      <w:r w:rsidRPr="009B1CE8">
        <w:rPr>
          <w:b/>
          <w:i/>
          <w:sz w:val="24"/>
          <w:szCs w:val="24"/>
          <w:lang w:val="en-US"/>
        </w:rPr>
        <w:t>(a)</w:t>
      </w:r>
      <w:r w:rsidRPr="009B1CE8">
        <w:rPr>
          <w:i/>
          <w:sz w:val="24"/>
          <w:szCs w:val="24"/>
          <w:lang w:val="en-US"/>
        </w:rPr>
        <w:t xml:space="preserve"> Mass spectra of NT2RepCT</w:t>
      </w:r>
      <w:r w:rsidRPr="009B1CE8">
        <w:rPr>
          <w:i/>
          <w:sz w:val="24"/>
          <w:szCs w:val="24"/>
          <w:vertAlign w:val="superscript"/>
          <w:lang w:val="en-US"/>
        </w:rPr>
        <w:t>YF</w:t>
      </w:r>
      <w:r w:rsidRPr="009B1CE8">
        <w:rPr>
          <w:i/>
          <w:sz w:val="24"/>
          <w:szCs w:val="24"/>
          <w:lang w:val="en-US"/>
        </w:rPr>
        <w:t xml:space="preserve"> in 100 mM </w:t>
      </w:r>
      <w:proofErr w:type="spellStart"/>
      <w:r w:rsidRPr="009B1CE8">
        <w:rPr>
          <w:i/>
          <w:sz w:val="24"/>
          <w:szCs w:val="24"/>
          <w:lang w:val="en-US"/>
        </w:rPr>
        <w:t>AmAc</w:t>
      </w:r>
      <w:proofErr w:type="spellEnd"/>
      <w:r w:rsidRPr="009B1CE8">
        <w:rPr>
          <w:i/>
          <w:sz w:val="24"/>
          <w:szCs w:val="24"/>
          <w:lang w:val="en-US"/>
        </w:rPr>
        <w:t xml:space="preserve"> supplemented with </w:t>
      </w:r>
      <w:proofErr w:type="spellStart"/>
      <w:r w:rsidRPr="009B1CE8">
        <w:rPr>
          <w:i/>
          <w:sz w:val="24"/>
          <w:szCs w:val="24"/>
          <w:lang w:val="en-US"/>
        </w:rPr>
        <w:t>NaAc</w:t>
      </w:r>
      <w:proofErr w:type="spellEnd"/>
      <w:r w:rsidRPr="009B1CE8">
        <w:rPr>
          <w:i/>
          <w:sz w:val="24"/>
          <w:szCs w:val="24"/>
          <w:lang w:val="en-US"/>
        </w:rPr>
        <w:t xml:space="preserve"> or </w:t>
      </w:r>
      <w:proofErr w:type="spellStart"/>
      <w:r w:rsidRPr="009B1CE8">
        <w:rPr>
          <w:i/>
          <w:sz w:val="24"/>
          <w:szCs w:val="24"/>
          <w:lang w:val="en-US"/>
        </w:rPr>
        <w:t>KAc</w:t>
      </w:r>
      <w:proofErr w:type="spellEnd"/>
      <w:r w:rsidRPr="009B1CE8">
        <w:rPr>
          <w:i/>
          <w:sz w:val="24"/>
          <w:szCs w:val="24"/>
          <w:lang w:val="en-US"/>
        </w:rPr>
        <w:t xml:space="preserve"> show partial signal suppression but discernable peaks for the 12+ charge state of the monomer and the 19+ charge state of the dimer. </w:t>
      </w:r>
      <w:r w:rsidRPr="009B1CE8">
        <w:rPr>
          <w:b/>
          <w:i/>
          <w:sz w:val="24"/>
          <w:szCs w:val="24"/>
          <w:lang w:val="en-US"/>
        </w:rPr>
        <w:t>(b)</w:t>
      </w:r>
      <w:r w:rsidRPr="009B1CE8">
        <w:rPr>
          <w:i/>
          <w:sz w:val="24"/>
          <w:szCs w:val="24"/>
          <w:lang w:val="en-US"/>
        </w:rPr>
        <w:t xml:space="preserve"> Comparison of the arrival time distributions for the 12+ monomer (top) or the 19+ dimer (bottom) at each condition shows a lower arrival time for the protein ionized in the presence of potassium (blue) compared to sodium (pink).</w:t>
      </w:r>
    </w:p>
    <w:p w14:paraId="6AA157C4" w14:textId="77777777" w:rsidR="00480201" w:rsidRPr="009B1CE8" w:rsidRDefault="00480201" w:rsidP="004802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lang w:val="en-US"/>
        </w:rPr>
      </w:pPr>
    </w:p>
    <w:p w14:paraId="4AB0E37A" w14:textId="77777777" w:rsidR="00480201" w:rsidRDefault="00480201" w:rsidP="004802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114300" distB="114300" distL="114300" distR="114300" wp14:anchorId="1208B024" wp14:editId="2B2EDEB8">
            <wp:extent cx="5731200" cy="3708400"/>
            <wp:effectExtent l="0" t="0" r="0" b="0"/>
            <wp:docPr id="8" name="image7.png" descr="A chart of different ph valu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 descr="A chart of different ph values&#10;&#10;AI-generated content may be incorrect."/>
                    <pic:cNvPicPr preferRelativeResize="0"/>
                  </pic:nvPicPr>
                  <pic:blipFill>
                    <a:blip r:embed="rId8"/>
                    <a:srcRect l="6" r="6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0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13A106" w14:textId="77777777" w:rsidR="00480201" w:rsidRPr="009760AD" w:rsidRDefault="00480201" w:rsidP="004802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sz w:val="24"/>
          <w:szCs w:val="24"/>
          <w:lang w:val="en-US"/>
        </w:rPr>
      </w:pPr>
      <w:r w:rsidRPr="009760AD">
        <w:rPr>
          <w:b/>
          <w:sz w:val="24"/>
          <w:szCs w:val="24"/>
          <w:lang w:val="en-US"/>
        </w:rPr>
        <w:t xml:space="preserve">Figure S3. </w:t>
      </w:r>
      <w:r w:rsidRPr="009760AD">
        <w:rPr>
          <w:i/>
          <w:sz w:val="24"/>
          <w:szCs w:val="24"/>
          <w:lang w:val="en-US"/>
        </w:rPr>
        <w:t xml:space="preserve">MP histograms of NT2Rep in 500 mM </w:t>
      </w:r>
      <w:proofErr w:type="spellStart"/>
      <w:r w:rsidRPr="009760AD">
        <w:rPr>
          <w:i/>
          <w:sz w:val="24"/>
          <w:szCs w:val="24"/>
          <w:lang w:val="en-US"/>
        </w:rPr>
        <w:t>NaP</w:t>
      </w:r>
      <w:r w:rsidRPr="009760AD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Pr="009760AD">
        <w:rPr>
          <w:i/>
          <w:sz w:val="24"/>
          <w:szCs w:val="24"/>
          <w:lang w:val="en-US"/>
        </w:rPr>
        <w:t xml:space="preserve"> or </w:t>
      </w:r>
      <w:proofErr w:type="spellStart"/>
      <w:r w:rsidRPr="009760AD">
        <w:rPr>
          <w:i/>
          <w:sz w:val="24"/>
          <w:szCs w:val="24"/>
          <w:lang w:val="en-US"/>
        </w:rPr>
        <w:t>KP</w:t>
      </w:r>
      <w:r w:rsidRPr="009760AD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Pr="009760AD">
        <w:rPr>
          <w:i/>
          <w:sz w:val="24"/>
          <w:szCs w:val="24"/>
          <w:lang w:val="en-US"/>
        </w:rPr>
        <w:t xml:space="preserve"> show increased dimerization at pH 5, but no pronounced differences between </w:t>
      </w:r>
      <w:proofErr w:type="spellStart"/>
      <w:r w:rsidRPr="009760AD">
        <w:rPr>
          <w:i/>
          <w:sz w:val="24"/>
          <w:szCs w:val="24"/>
          <w:lang w:val="en-US"/>
        </w:rPr>
        <w:t>NaP</w:t>
      </w:r>
      <w:r w:rsidRPr="009760AD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Pr="009760AD">
        <w:rPr>
          <w:i/>
          <w:sz w:val="24"/>
          <w:szCs w:val="24"/>
          <w:lang w:val="en-US"/>
        </w:rPr>
        <w:t xml:space="preserve"> or </w:t>
      </w:r>
      <w:proofErr w:type="spellStart"/>
      <w:r w:rsidRPr="009760AD">
        <w:rPr>
          <w:i/>
          <w:sz w:val="24"/>
          <w:szCs w:val="24"/>
          <w:lang w:val="en-US"/>
        </w:rPr>
        <w:t>KP</w:t>
      </w:r>
      <w:r w:rsidRPr="009760AD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Pr="009760AD">
        <w:rPr>
          <w:i/>
          <w:sz w:val="24"/>
          <w:szCs w:val="24"/>
          <w:lang w:val="en-US"/>
        </w:rPr>
        <w:t>.</w:t>
      </w:r>
    </w:p>
    <w:p w14:paraId="0DA9DAD5" w14:textId="77777777" w:rsidR="00172C89" w:rsidRPr="00480201" w:rsidRDefault="00172C89">
      <w:pPr>
        <w:rPr>
          <w:lang w:val="en-US"/>
        </w:rPr>
      </w:pPr>
    </w:p>
    <w:sectPr w:rsidR="00172C89" w:rsidRPr="00480201" w:rsidSect="00480201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EE4D" w14:textId="77777777" w:rsidR="00CA6C6C" w:rsidRDefault="00CA6C6C">
      <w:pPr>
        <w:spacing w:line="240" w:lineRule="auto"/>
      </w:pPr>
      <w:r>
        <w:separator/>
      </w:r>
    </w:p>
  </w:endnote>
  <w:endnote w:type="continuationSeparator" w:id="0">
    <w:p w14:paraId="31B5D643" w14:textId="77777777" w:rsidR="00CA6C6C" w:rsidRDefault="00CA6C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F9F9" w14:textId="77777777" w:rsidR="00480201" w:rsidRDefault="00480201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90E7" w14:textId="77777777" w:rsidR="00CA6C6C" w:rsidRDefault="00CA6C6C">
      <w:pPr>
        <w:spacing w:line="240" w:lineRule="auto"/>
      </w:pPr>
      <w:r>
        <w:separator/>
      </w:r>
    </w:p>
  </w:footnote>
  <w:footnote w:type="continuationSeparator" w:id="0">
    <w:p w14:paraId="0C99862C" w14:textId="77777777" w:rsidR="00CA6C6C" w:rsidRDefault="00CA6C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B08D" w14:textId="77777777" w:rsidR="00480201" w:rsidRDefault="004802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01"/>
    <w:rsid w:val="001327C6"/>
    <w:rsid w:val="00172C89"/>
    <w:rsid w:val="0026056D"/>
    <w:rsid w:val="00480201"/>
    <w:rsid w:val="00565037"/>
    <w:rsid w:val="00650DC3"/>
    <w:rsid w:val="006B1F96"/>
    <w:rsid w:val="007E7C31"/>
    <w:rsid w:val="00897C2B"/>
    <w:rsid w:val="00A763E8"/>
    <w:rsid w:val="00B30C02"/>
    <w:rsid w:val="00B35EF7"/>
    <w:rsid w:val="00BD4977"/>
    <w:rsid w:val="00CA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606A1"/>
  <w15:chartTrackingRefBased/>
  <w15:docId w15:val="{2E7EECE1-D994-FD4F-994B-DB907D39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20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s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2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2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2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2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2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2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2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2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2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0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2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0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2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0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2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0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2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Landreh</dc:creator>
  <cp:keywords/>
  <dc:description/>
  <cp:lastModifiedBy>Michael Landreh</cp:lastModifiedBy>
  <cp:revision>5</cp:revision>
  <dcterms:created xsi:type="dcterms:W3CDTF">2025-09-15T12:24:00Z</dcterms:created>
  <dcterms:modified xsi:type="dcterms:W3CDTF">2025-09-17T09:46:00Z</dcterms:modified>
</cp:coreProperties>
</file>