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A4F03" w14:textId="77777777" w:rsidR="001F7602" w:rsidRDefault="009E3EDB">
      <w:pPr>
        <w:widowControl/>
        <w:spacing w:after="62"/>
        <w:jc w:val="center"/>
        <w:rPr>
          <w:rFonts w:ascii="Arial" w:hAnsi="Arial" w:cs="Arial"/>
          <w:b/>
          <w:iCs/>
          <w:sz w:val="36"/>
          <w:szCs w:val="36"/>
        </w:rPr>
      </w:pPr>
      <w:r>
        <w:rPr>
          <w:rFonts w:ascii="Arial" w:hAnsi="Arial" w:cs="Arial"/>
          <w:b/>
          <w:iCs/>
          <w:sz w:val="36"/>
          <w:szCs w:val="36"/>
        </w:rPr>
        <w:t>Supporting Information</w:t>
      </w:r>
    </w:p>
    <w:p w14:paraId="6525DA9D" w14:textId="77777777" w:rsidR="001F7602" w:rsidRDefault="001F7602">
      <w:pPr>
        <w:widowControl/>
        <w:spacing w:after="62"/>
        <w:jc w:val="center"/>
        <w:rPr>
          <w:rFonts w:ascii="Arial" w:hAnsi="Arial" w:cs="Arial"/>
          <w:b/>
          <w:iCs/>
          <w:sz w:val="36"/>
          <w:szCs w:val="36"/>
        </w:rPr>
      </w:pPr>
    </w:p>
    <w:p w14:paraId="78409F89" w14:textId="77777777" w:rsidR="001F7602" w:rsidRDefault="009E3EDB">
      <w:pPr>
        <w:spacing w:afterLines="50" w:after="156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Template</w:t>
      </w:r>
      <w:r>
        <w:rPr>
          <w:rFonts w:ascii="Arial" w:hAnsi="Arial" w:cs="Arial" w:hint="eastAsia"/>
          <w:b/>
          <w:sz w:val="30"/>
          <w:szCs w:val="30"/>
        </w:rPr>
        <w:t>-Directe</w:t>
      </w:r>
      <w:r>
        <w:rPr>
          <w:rFonts w:ascii="Arial" w:hAnsi="Arial" w:cs="Arial"/>
          <w:b/>
          <w:sz w:val="30"/>
          <w:szCs w:val="30"/>
        </w:rPr>
        <w:t xml:space="preserve">d Vertical </w:t>
      </w:r>
      <w:proofErr w:type="spellStart"/>
      <w:r>
        <w:rPr>
          <w:rFonts w:ascii="Arial" w:hAnsi="Arial" w:cs="Arial"/>
          <w:b/>
          <w:sz w:val="30"/>
          <w:szCs w:val="30"/>
        </w:rPr>
        <w:t>Photopolymerisation</w:t>
      </w:r>
      <w:proofErr w:type="spellEnd"/>
      <w:r>
        <w:rPr>
          <w:rFonts w:ascii="Arial" w:hAnsi="Arial" w:cs="Arial"/>
          <w:b/>
          <w:sz w:val="30"/>
          <w:szCs w:val="30"/>
        </w:rPr>
        <w:t xml:space="preserve"> for Construction of Triphenylamine-Based Poly(diacetylene) Nanofibers</w:t>
      </w:r>
    </w:p>
    <w:p w14:paraId="62353730" w14:textId="77777777" w:rsidR="00964B8B" w:rsidRPr="00964B8B" w:rsidRDefault="00964B8B" w:rsidP="00964B8B">
      <w:pPr>
        <w:spacing w:after="62" w:line="480" w:lineRule="auto"/>
        <w:rPr>
          <w:rFonts w:ascii="Arial" w:hAnsi="Arial" w:cs="Arial"/>
          <w:sz w:val="28"/>
          <w:szCs w:val="28"/>
          <w:vertAlign w:val="superscript"/>
        </w:rPr>
      </w:pPr>
      <w:proofErr w:type="spellStart"/>
      <w:r w:rsidRPr="00964B8B">
        <w:rPr>
          <w:rFonts w:ascii="Arial" w:hAnsi="Arial" w:cs="Arial"/>
          <w:sz w:val="28"/>
          <w:szCs w:val="28"/>
        </w:rPr>
        <w:t>Yingbo</w:t>
      </w:r>
      <w:proofErr w:type="spellEnd"/>
      <w:r w:rsidRPr="00964B8B">
        <w:rPr>
          <w:rFonts w:ascii="Arial" w:hAnsi="Arial" w:cs="Arial"/>
          <w:sz w:val="28"/>
          <w:szCs w:val="28"/>
        </w:rPr>
        <w:t xml:space="preserve"> Lu,</w:t>
      </w:r>
      <w:r w:rsidRPr="00964B8B">
        <w:rPr>
          <w:rFonts w:ascii="Arial" w:hAnsi="Arial" w:cs="Arial"/>
          <w:sz w:val="28"/>
          <w:szCs w:val="28"/>
          <w:vertAlign w:val="superscript"/>
        </w:rPr>
        <w:t>1</w:t>
      </w:r>
      <w:r w:rsidRPr="00964B8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64B8B">
        <w:rPr>
          <w:rFonts w:ascii="Arial" w:hAnsi="Arial" w:cs="Arial"/>
          <w:sz w:val="28"/>
          <w:szCs w:val="28"/>
        </w:rPr>
        <w:t>Luyao</w:t>
      </w:r>
      <w:proofErr w:type="spellEnd"/>
      <w:r w:rsidRPr="00964B8B">
        <w:rPr>
          <w:rFonts w:ascii="Arial" w:hAnsi="Arial" w:cs="Arial"/>
          <w:sz w:val="28"/>
          <w:szCs w:val="28"/>
        </w:rPr>
        <w:t xml:space="preserve"> Jin,</w:t>
      </w:r>
      <w:r w:rsidRPr="00964B8B">
        <w:rPr>
          <w:rFonts w:ascii="Arial" w:hAnsi="Arial" w:cs="Arial"/>
          <w:sz w:val="28"/>
          <w:szCs w:val="28"/>
          <w:vertAlign w:val="superscript"/>
        </w:rPr>
        <w:t>1</w:t>
      </w:r>
      <w:r w:rsidRPr="00964B8B">
        <w:rPr>
          <w:rFonts w:ascii="Arial" w:hAnsi="Arial" w:cs="Arial"/>
          <w:sz w:val="28"/>
          <w:szCs w:val="28"/>
        </w:rPr>
        <w:t xml:space="preserve"> Jiani Wang,</w:t>
      </w:r>
      <w:r w:rsidRPr="00964B8B">
        <w:rPr>
          <w:rFonts w:ascii="Arial" w:hAnsi="Arial" w:cs="Arial"/>
          <w:sz w:val="28"/>
          <w:szCs w:val="28"/>
          <w:vertAlign w:val="superscript"/>
        </w:rPr>
        <w:t>1</w:t>
      </w:r>
      <w:r w:rsidRPr="00964B8B">
        <w:rPr>
          <w:rFonts w:ascii="Arial" w:hAnsi="Arial" w:cs="Arial"/>
          <w:sz w:val="28"/>
          <w:szCs w:val="28"/>
        </w:rPr>
        <w:t xml:space="preserve"> </w:t>
      </w:r>
      <w:r w:rsidRPr="00964B8B">
        <w:rPr>
          <w:rFonts w:ascii="Arial" w:hAnsi="Arial" w:cs="Arial" w:hint="eastAsia"/>
          <w:sz w:val="28"/>
          <w:szCs w:val="28"/>
        </w:rPr>
        <w:t>Qiang Fang,</w:t>
      </w:r>
      <w:r w:rsidRPr="00964B8B">
        <w:rPr>
          <w:rFonts w:ascii="Arial" w:hAnsi="Arial" w:cs="Arial" w:hint="eastAsia"/>
          <w:sz w:val="28"/>
          <w:szCs w:val="28"/>
          <w:vertAlign w:val="superscript"/>
        </w:rPr>
        <w:t>2</w:t>
      </w:r>
      <w:r w:rsidRPr="00964B8B">
        <w:rPr>
          <w:rFonts w:ascii="Arial" w:hAnsi="Arial" w:cs="Arial" w:hint="eastAsia"/>
          <w:sz w:val="28"/>
          <w:szCs w:val="28"/>
        </w:rPr>
        <w:t xml:space="preserve"> Shuping Wang,</w:t>
      </w:r>
      <w:r w:rsidRPr="00964B8B">
        <w:rPr>
          <w:rFonts w:ascii="Arial" w:hAnsi="Arial" w:cs="Arial"/>
          <w:sz w:val="28"/>
          <w:szCs w:val="28"/>
          <w:vertAlign w:val="superscript"/>
        </w:rPr>
        <w:t>1</w:t>
      </w:r>
      <w:r w:rsidRPr="00964B8B">
        <w:rPr>
          <w:rFonts w:ascii="Arial" w:hAnsi="Arial" w:cs="Arial" w:hint="eastAsia"/>
          <w:sz w:val="28"/>
          <w:szCs w:val="28"/>
        </w:rPr>
        <w:t xml:space="preserve"> </w:t>
      </w:r>
      <w:proofErr w:type="spellStart"/>
      <w:r w:rsidRPr="00964B8B">
        <w:rPr>
          <w:rFonts w:ascii="Arial" w:hAnsi="Arial" w:cs="Arial" w:hint="eastAsia"/>
          <w:sz w:val="28"/>
          <w:szCs w:val="28"/>
        </w:rPr>
        <w:t>Jianying</w:t>
      </w:r>
      <w:proofErr w:type="spellEnd"/>
      <w:r w:rsidRPr="00964B8B">
        <w:rPr>
          <w:rFonts w:ascii="Arial" w:hAnsi="Arial" w:cs="Arial" w:hint="eastAsia"/>
          <w:sz w:val="28"/>
          <w:szCs w:val="28"/>
        </w:rPr>
        <w:t xml:space="preserve"> Huang,</w:t>
      </w:r>
      <w:r w:rsidRPr="00964B8B">
        <w:rPr>
          <w:rFonts w:ascii="Arial" w:hAnsi="Arial" w:cs="Arial" w:hint="eastAsia"/>
          <w:sz w:val="28"/>
          <w:szCs w:val="28"/>
          <w:vertAlign w:val="superscript"/>
        </w:rPr>
        <w:t>2</w:t>
      </w:r>
      <w:r w:rsidRPr="00964B8B">
        <w:rPr>
          <w:rFonts w:ascii="Arial" w:hAnsi="Arial" w:cs="Arial" w:hint="eastAsia"/>
          <w:sz w:val="28"/>
          <w:szCs w:val="28"/>
        </w:rPr>
        <w:t xml:space="preserve"> </w:t>
      </w:r>
      <w:r w:rsidRPr="00964B8B">
        <w:rPr>
          <w:rFonts w:ascii="Arial" w:hAnsi="Arial" w:cs="Arial"/>
          <w:sz w:val="28"/>
          <w:szCs w:val="28"/>
        </w:rPr>
        <w:t xml:space="preserve">Zibin </w:t>
      </w:r>
      <w:proofErr w:type="gramStart"/>
      <w:r w:rsidRPr="00964B8B">
        <w:rPr>
          <w:rFonts w:ascii="Arial" w:hAnsi="Arial" w:cs="Arial"/>
          <w:sz w:val="28"/>
          <w:szCs w:val="28"/>
        </w:rPr>
        <w:t>Zhang,*</w:t>
      </w:r>
      <w:proofErr w:type="gramEnd"/>
      <w:r w:rsidRPr="00964B8B">
        <w:rPr>
          <w:rFonts w:ascii="Arial" w:hAnsi="Arial" w:cs="Arial" w:hint="eastAsia"/>
          <w:sz w:val="28"/>
          <w:szCs w:val="28"/>
          <w:vertAlign w:val="superscript"/>
        </w:rPr>
        <w:t>,</w:t>
      </w:r>
      <w:r w:rsidRPr="00964B8B">
        <w:rPr>
          <w:rFonts w:ascii="Arial" w:hAnsi="Arial" w:cs="Arial"/>
          <w:sz w:val="28"/>
          <w:szCs w:val="28"/>
          <w:vertAlign w:val="superscript"/>
        </w:rPr>
        <w:t>1</w:t>
      </w:r>
      <w:r w:rsidRPr="00964B8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64B8B">
        <w:rPr>
          <w:rFonts w:ascii="Arial" w:hAnsi="Arial" w:cs="Arial" w:hint="eastAsia"/>
          <w:sz w:val="28"/>
          <w:szCs w:val="28"/>
        </w:rPr>
        <w:t>Feihe</w:t>
      </w:r>
      <w:proofErr w:type="spellEnd"/>
      <w:r w:rsidRPr="00964B8B">
        <w:rPr>
          <w:rFonts w:ascii="Arial" w:hAnsi="Arial" w:cs="Arial" w:hint="eastAsia"/>
          <w:sz w:val="28"/>
          <w:szCs w:val="28"/>
        </w:rPr>
        <w:t xml:space="preserve"> Huang,</w:t>
      </w:r>
      <w:r w:rsidRPr="00964B8B">
        <w:rPr>
          <w:rFonts w:ascii="Arial" w:hAnsi="Arial" w:cs="Arial" w:hint="eastAsia"/>
          <w:sz w:val="28"/>
          <w:szCs w:val="28"/>
          <w:vertAlign w:val="superscript"/>
        </w:rPr>
        <w:t>3</w:t>
      </w:r>
      <w:r w:rsidRPr="00964B8B">
        <w:rPr>
          <w:rFonts w:ascii="Arial" w:hAnsi="Arial" w:cs="Arial" w:hint="eastAsia"/>
          <w:sz w:val="28"/>
          <w:szCs w:val="28"/>
        </w:rPr>
        <w:t xml:space="preserve"> </w:t>
      </w:r>
      <w:r w:rsidRPr="00964B8B">
        <w:rPr>
          <w:rFonts w:ascii="Arial" w:hAnsi="Arial" w:cs="Arial"/>
          <w:sz w:val="28"/>
          <w:szCs w:val="28"/>
        </w:rPr>
        <w:t>Shijun Li*</w:t>
      </w:r>
      <w:r w:rsidRPr="00964B8B">
        <w:rPr>
          <w:rFonts w:ascii="Arial" w:hAnsi="Arial" w:cs="Arial" w:hint="eastAsia"/>
          <w:sz w:val="28"/>
          <w:szCs w:val="28"/>
          <w:vertAlign w:val="superscript"/>
        </w:rPr>
        <w:t>,</w:t>
      </w:r>
      <w:r w:rsidRPr="00964B8B">
        <w:rPr>
          <w:rFonts w:ascii="Arial" w:hAnsi="Arial" w:cs="Arial"/>
          <w:sz w:val="28"/>
          <w:szCs w:val="28"/>
          <w:vertAlign w:val="superscript"/>
        </w:rPr>
        <w:t>1</w:t>
      </w:r>
    </w:p>
    <w:p w14:paraId="2E932659" w14:textId="77777777" w:rsidR="00964B8B" w:rsidRDefault="00964B8B" w:rsidP="00964B8B">
      <w:pPr>
        <w:spacing w:afterLines="0" w:after="18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1</w:t>
      </w:r>
      <w:r>
        <w:rPr>
          <w:rFonts w:ascii="Times New Roman" w:hAnsi="Times New Roman"/>
          <w:sz w:val="20"/>
        </w:rPr>
        <w:t xml:space="preserve">College of Material, Chemistry and Chemical Engineering, Key Laboratory of Organosilicon Chemistry and Material Technology of Ministry of Education, Hangzhou Normal University, Hangzhou 311121, P. R. China. </w:t>
      </w:r>
    </w:p>
    <w:p w14:paraId="5E32EC1D" w14:textId="77777777" w:rsidR="00964B8B" w:rsidRDefault="00964B8B" w:rsidP="00964B8B">
      <w:pPr>
        <w:spacing w:afterLines="0" w:after="180" w:line="240" w:lineRule="auto"/>
        <w:rPr>
          <w:rFonts w:ascii="Times New Roman" w:hAnsi="Times New Roman"/>
          <w:sz w:val="20"/>
        </w:rPr>
      </w:pPr>
      <w:r w:rsidRPr="00240DC8">
        <w:rPr>
          <w:rFonts w:ascii="Times New Roman" w:hAnsi="Times New Roman"/>
          <w:sz w:val="20"/>
          <w:vertAlign w:val="superscript"/>
        </w:rPr>
        <w:t>2</w:t>
      </w:r>
      <w:r w:rsidRPr="00240DC8">
        <w:rPr>
          <w:rFonts w:ascii="Times New Roman" w:hAnsi="Times New Roman"/>
          <w:sz w:val="20"/>
        </w:rPr>
        <w:t xml:space="preserve">College of Food Science and Biotechnology, Zhejiang </w:t>
      </w:r>
      <w:proofErr w:type="spellStart"/>
      <w:r w:rsidRPr="00240DC8">
        <w:rPr>
          <w:rFonts w:ascii="Times New Roman" w:hAnsi="Times New Roman"/>
          <w:sz w:val="20"/>
        </w:rPr>
        <w:t>Gongshang</w:t>
      </w:r>
      <w:proofErr w:type="spellEnd"/>
      <w:r w:rsidRPr="00240DC8">
        <w:rPr>
          <w:rFonts w:ascii="Times New Roman" w:hAnsi="Times New Roman"/>
          <w:sz w:val="20"/>
        </w:rPr>
        <w:t xml:space="preserve"> University, Hangzhou 310018, P. R. China. </w:t>
      </w:r>
    </w:p>
    <w:p w14:paraId="6298EED2" w14:textId="77777777" w:rsidR="00964B8B" w:rsidRDefault="00964B8B" w:rsidP="00964B8B">
      <w:pPr>
        <w:spacing w:afterLines="0" w:after="180" w:line="240" w:lineRule="auto"/>
        <w:rPr>
          <w:rFonts w:ascii="Times New Roman" w:hAnsi="Times New Roman"/>
          <w:sz w:val="20"/>
        </w:rPr>
      </w:pPr>
      <w:r w:rsidRPr="00240DC8">
        <w:rPr>
          <w:rFonts w:ascii="Times New Roman" w:hAnsi="Times New Roman" w:hint="eastAsia"/>
          <w:sz w:val="20"/>
          <w:vertAlign w:val="superscript"/>
        </w:rPr>
        <w:t>3</w:t>
      </w:r>
      <w:r w:rsidRPr="00240DC8">
        <w:rPr>
          <w:rFonts w:ascii="Times New Roman" w:hAnsi="Times New Roman"/>
          <w:sz w:val="20"/>
        </w:rPr>
        <w:t>Stoddart Institute of Molecular Science, Department of Chemistry, Zhejiang University, Hangzhou 310058, P. R. China.</w:t>
      </w:r>
    </w:p>
    <w:p w14:paraId="200EE9C6" w14:textId="77777777" w:rsidR="00964B8B" w:rsidRDefault="00964B8B" w:rsidP="00964B8B">
      <w:pPr>
        <w:spacing w:afterLines="0" w:after="18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Correspondence and requests for materials should be addressed to </w:t>
      </w:r>
      <w:r>
        <w:rPr>
          <w:rFonts w:ascii="Times New Roman" w:hAnsi="Times New Roman" w:hint="eastAsia"/>
          <w:sz w:val="20"/>
        </w:rPr>
        <w:t xml:space="preserve">Z.Z.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 w:hint="eastAsia"/>
          <w:sz w:val="20"/>
        </w:rPr>
        <w:t>E</w:t>
      </w:r>
      <w:r>
        <w:rPr>
          <w:rFonts w:ascii="Times New Roman" w:hAnsi="Times New Roman"/>
          <w:sz w:val="20"/>
        </w:rPr>
        <w:t xml:space="preserve">mail: </w:t>
      </w:r>
      <w:r w:rsidRPr="00CB2568">
        <w:rPr>
          <w:rFonts w:ascii="Times New Roman" w:hAnsi="Times New Roman" w:hint="eastAsia"/>
          <w:sz w:val="20"/>
        </w:rPr>
        <w:t>zzhang@hznu.edu.cn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 w:hint="eastAsia"/>
          <w:sz w:val="20"/>
        </w:rPr>
        <w:t xml:space="preserve"> or </w:t>
      </w:r>
      <w:r>
        <w:rPr>
          <w:rFonts w:ascii="Times New Roman" w:hAnsi="Times New Roman"/>
          <w:sz w:val="20"/>
        </w:rPr>
        <w:t>S.L. (</w:t>
      </w:r>
      <w:r>
        <w:rPr>
          <w:rFonts w:ascii="Times New Roman" w:hAnsi="Times New Roman" w:hint="eastAsia"/>
          <w:sz w:val="20"/>
        </w:rPr>
        <w:t>E</w:t>
      </w:r>
      <w:r>
        <w:rPr>
          <w:rFonts w:ascii="Times New Roman" w:hAnsi="Times New Roman"/>
          <w:sz w:val="20"/>
        </w:rPr>
        <w:t xml:space="preserve">mail: </w:t>
      </w:r>
      <w:r w:rsidRPr="00240DC8">
        <w:rPr>
          <w:rFonts w:ascii="Times New Roman" w:hAnsi="Times New Roman"/>
          <w:sz w:val="20"/>
        </w:rPr>
        <w:t>l_shijun@hznu.edu.cn</w:t>
      </w:r>
      <w:r>
        <w:rPr>
          <w:rFonts w:ascii="Times New Roman" w:hAnsi="Times New Roman"/>
          <w:sz w:val="20"/>
        </w:rPr>
        <w:t>).</w:t>
      </w:r>
    </w:p>
    <w:p w14:paraId="772B1197" w14:textId="77777777" w:rsidR="001F7602" w:rsidRDefault="009E3EDB">
      <w:pPr>
        <w:spacing w:after="62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rFonts w:ascii="Arial" w:hAnsi="Arial" w:cs="Arial"/>
          <w:b/>
          <w:color w:val="000000" w:themeColor="text1"/>
          <w:sz w:val="36"/>
          <w:szCs w:val="36"/>
        </w:rPr>
        <w:br w:type="page"/>
      </w:r>
    </w:p>
    <w:sdt>
      <w:sdtPr>
        <w:rPr>
          <w:rFonts w:ascii="宋体" w:eastAsia="宋体" w:hAnsi="宋体"/>
          <w:sz w:val="21"/>
        </w:rPr>
        <w:id w:val="147467924"/>
        <w15:color w:val="DBDBDB"/>
        <w:docPartObj>
          <w:docPartGallery w:val="Table of Contents"/>
          <w:docPartUnique/>
        </w:docPartObj>
      </w:sdtPr>
      <w:sdtEndPr>
        <w:rPr>
          <w:rFonts w:ascii="Arial" w:eastAsiaTheme="minorEastAsia" w:hAnsi="Arial" w:cs="Arial"/>
          <w:color w:val="000000" w:themeColor="text1"/>
          <w:sz w:val="24"/>
          <w:szCs w:val="36"/>
        </w:rPr>
      </w:sdtEndPr>
      <w:sdtContent>
        <w:p w14:paraId="4A4EC4B1" w14:textId="77777777" w:rsidR="001F7602" w:rsidRPr="00964B8B" w:rsidRDefault="00787145">
          <w:pPr>
            <w:spacing w:afterLines="0" w:after="0" w:line="240" w:lineRule="auto"/>
            <w:jc w:val="center"/>
            <w:rPr>
              <w:rFonts w:ascii="Times New Roman" w:hAnsi="Times New Roman" w:cs="Times New Roman"/>
            </w:rPr>
          </w:pPr>
          <w:r w:rsidRPr="00964B8B"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  <w:t>Contents</w:t>
          </w:r>
        </w:p>
        <w:p w14:paraId="4ADC9770" w14:textId="77777777" w:rsidR="001F7602" w:rsidRDefault="009E3EDB">
          <w:pPr>
            <w:pStyle w:val="TOC1"/>
            <w:tabs>
              <w:tab w:val="right" w:leader="dot" w:pos="8306"/>
            </w:tabs>
            <w:spacing w:after="62" w:line="36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  <w:color w:val="000000" w:themeColor="text1"/>
            </w:rPr>
            <w:fldChar w:fldCharType="begin"/>
          </w:r>
          <w:r>
            <w:rPr>
              <w:rFonts w:ascii="Times New Roman" w:hAnsi="Times New Roman" w:cs="Times New Roman"/>
              <w:b/>
              <w:color w:val="000000" w:themeColor="text1"/>
            </w:rPr>
            <w:instrText xml:space="preserve">TOC \o "1-1" \h \u </w:instrText>
          </w:r>
          <w:r>
            <w:rPr>
              <w:rFonts w:ascii="Times New Roman" w:hAnsi="Times New Roman" w:cs="Times New Roman"/>
              <w:b/>
              <w:color w:val="000000" w:themeColor="text1"/>
            </w:rPr>
            <w:fldChar w:fldCharType="separate"/>
          </w:r>
          <w:hyperlink w:anchor="_Toc18037" w:history="1">
            <w:r>
              <w:rPr>
                <w:rFonts w:ascii="Times New Roman" w:hAnsi="Times New Roman" w:cs="Times New Roman"/>
              </w:rPr>
              <w:t>1. Materials and methods</w:t>
            </w:r>
            <w:r>
              <w:rPr>
                <w:rFonts w:ascii="Times New Roman" w:hAnsi="Times New Roman" w:cs="Times New Roman"/>
              </w:rPr>
              <w:tab/>
              <w:t>S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PAGEREF _Toc18037 \h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0BAA7510" w14:textId="77777777" w:rsidR="001F7602" w:rsidRDefault="009E3EDB">
          <w:pPr>
            <w:pStyle w:val="TOC1"/>
            <w:tabs>
              <w:tab w:val="right" w:leader="dot" w:pos="8306"/>
            </w:tabs>
            <w:spacing w:after="62" w:line="360" w:lineRule="auto"/>
            <w:rPr>
              <w:rFonts w:ascii="Times New Roman" w:hAnsi="Times New Roman" w:cs="Times New Roman"/>
            </w:rPr>
          </w:pPr>
          <w:hyperlink w:anchor="_Toc32421" w:history="1">
            <w:r>
              <w:rPr>
                <w:rFonts w:ascii="Times New Roman" w:hAnsi="Times New Roman" w:cs="Times New Roman"/>
              </w:rPr>
              <w:t>2. Additional AFM images</w:t>
            </w:r>
            <w:r>
              <w:rPr>
                <w:rFonts w:ascii="Times New Roman" w:hAnsi="Times New Roman" w:cs="Times New Roman"/>
              </w:rPr>
              <w:tab/>
              <w:t>S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PAGEREF _Toc32421 \h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2559A455" w14:textId="77777777" w:rsidR="001F7602" w:rsidRDefault="009E3EDB">
          <w:pPr>
            <w:pStyle w:val="TOC1"/>
            <w:tabs>
              <w:tab w:val="right" w:leader="dot" w:pos="8306"/>
            </w:tabs>
            <w:spacing w:after="62" w:line="360" w:lineRule="auto"/>
            <w:rPr>
              <w:rFonts w:ascii="Times New Roman" w:hAnsi="Times New Roman" w:cs="Times New Roman"/>
            </w:rPr>
          </w:pPr>
          <w:hyperlink w:anchor="_Toc20234" w:history="1">
            <w:r>
              <w:rPr>
                <w:rFonts w:ascii="Times New Roman" w:hAnsi="Times New Roman" w:cs="Times New Roman"/>
              </w:rPr>
              <w:t>3. Synthesis of the compounds</w:t>
            </w:r>
            <w:r>
              <w:rPr>
                <w:rFonts w:ascii="Times New Roman" w:hAnsi="Times New Roman" w:cs="Times New Roman"/>
              </w:rPr>
              <w:tab/>
              <w:t>S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PAGEREF _Toc20234 \h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7B020939" w14:textId="77777777" w:rsidR="001F7602" w:rsidRDefault="009E3EDB">
          <w:pPr>
            <w:pStyle w:val="TOC1"/>
            <w:tabs>
              <w:tab w:val="right" w:leader="dot" w:pos="8306"/>
            </w:tabs>
            <w:spacing w:after="62" w:line="360" w:lineRule="auto"/>
            <w:rPr>
              <w:rFonts w:ascii="Times New Roman" w:hAnsi="Times New Roman" w:cs="Times New Roman"/>
            </w:rPr>
          </w:pPr>
          <w:hyperlink w:anchor="_Toc21810" w:history="1">
            <w:r>
              <w:rPr>
                <w:rFonts w:ascii="Times New Roman" w:hAnsi="Times New Roman" w:cs="Times New Roman"/>
              </w:rPr>
              <w:t>4. NMR spectra of the compounds</w:t>
            </w:r>
            <w:r>
              <w:rPr>
                <w:rFonts w:ascii="Times New Roman" w:hAnsi="Times New Roman" w:cs="Times New Roman"/>
              </w:rPr>
              <w:tab/>
              <w:t>S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PAGEREF _Toc21810 \h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fldChar w:fldCharType="end"/>
            </w:r>
          </w:hyperlink>
        </w:p>
        <w:p w14:paraId="1828C054" w14:textId="77777777" w:rsidR="001F7602" w:rsidRDefault="009E3EDB">
          <w:pPr>
            <w:widowControl/>
            <w:spacing w:after="62" w:line="360" w:lineRule="auto"/>
            <w:rPr>
              <w:rFonts w:ascii="Arial" w:hAnsi="Arial" w:cs="Arial"/>
              <w:color w:val="000000" w:themeColor="text1"/>
              <w:szCs w:val="36"/>
            </w:rPr>
          </w:pPr>
          <w:r>
            <w:rPr>
              <w:rFonts w:ascii="Times New Roman" w:hAnsi="Times New Roman" w:cs="Times New Roman"/>
              <w:color w:val="000000" w:themeColor="text1"/>
            </w:rPr>
            <w:fldChar w:fldCharType="end"/>
          </w:r>
        </w:p>
      </w:sdtContent>
    </w:sdt>
    <w:p w14:paraId="6E670A4A" w14:textId="77777777" w:rsidR="001F7602" w:rsidRDefault="001F7602">
      <w:pPr>
        <w:widowControl/>
        <w:spacing w:after="62"/>
        <w:rPr>
          <w:rFonts w:ascii="Arial" w:hAnsi="Arial" w:cs="Arial"/>
          <w:color w:val="000000" w:themeColor="text1"/>
          <w:szCs w:val="36"/>
        </w:rPr>
      </w:pPr>
    </w:p>
    <w:p w14:paraId="0202A66F" w14:textId="77777777" w:rsidR="001F7602" w:rsidRDefault="001F7602">
      <w:pPr>
        <w:widowControl/>
        <w:spacing w:after="62"/>
        <w:rPr>
          <w:rFonts w:ascii="Arial" w:hAnsi="Arial" w:cs="Arial"/>
          <w:b/>
          <w:color w:val="000000" w:themeColor="text1"/>
          <w:sz w:val="36"/>
          <w:szCs w:val="36"/>
        </w:rPr>
      </w:pPr>
    </w:p>
    <w:p w14:paraId="3AB79304" w14:textId="77777777" w:rsidR="001F7602" w:rsidRDefault="009E3EDB">
      <w:pPr>
        <w:widowControl/>
        <w:spacing w:after="62"/>
        <w:jc w:val="left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rFonts w:ascii="Arial" w:hAnsi="Arial" w:cs="Arial"/>
          <w:b/>
          <w:color w:val="000000" w:themeColor="text1"/>
          <w:sz w:val="36"/>
          <w:szCs w:val="36"/>
        </w:rPr>
        <w:br w:type="page"/>
      </w:r>
    </w:p>
    <w:p w14:paraId="2F8FDE1E" w14:textId="77777777" w:rsidR="001F7602" w:rsidRDefault="009E3EDB">
      <w:pPr>
        <w:pStyle w:val="SI"/>
        <w:spacing w:after="312"/>
        <w:rPr>
          <w:rFonts w:hint="default"/>
        </w:rPr>
      </w:pPr>
      <w:bookmarkStart w:id="0" w:name="_Toc18037"/>
      <w:r>
        <w:lastRenderedPageBreak/>
        <w:t>Materials and methods</w:t>
      </w:r>
      <w:bookmarkEnd w:id="0"/>
    </w:p>
    <w:p w14:paraId="3D48F153" w14:textId="2D9E091B" w:rsidR="001F7602" w:rsidRDefault="009E3EDB">
      <w:pPr>
        <w:widowControl/>
        <w:spacing w:after="62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2,3,5,6-Tetrafluorobenzoic acid, </w:t>
      </w:r>
      <w:r>
        <w:rPr>
          <w:rFonts w:ascii="Arial" w:hAnsi="Arial" w:cs="Arial"/>
          <w:i/>
          <w:color w:val="000000" w:themeColor="text1"/>
        </w:rPr>
        <w:t>n</w:t>
      </w:r>
      <w:r>
        <w:rPr>
          <w:rFonts w:ascii="Arial" w:hAnsi="Arial" w:cs="Arial"/>
          <w:color w:val="000000" w:themeColor="text1"/>
        </w:rPr>
        <w:t xml:space="preserve">-butyllithium, iodine, methyl 3,4,5-trihydroxybenzoate, potassium carbonate, 1-bromododecane, </w:t>
      </w:r>
      <w:r>
        <w:rPr>
          <w:rFonts w:ascii="Arial" w:hAnsi="Arial" w:cs="Arial"/>
          <w:kern w:val="0"/>
        </w:rPr>
        <w:t xml:space="preserve">ethane-1,2-diamine, </w:t>
      </w:r>
      <w:r>
        <w:rPr>
          <w:rFonts w:ascii="Arial" w:hAnsi="Arial" w:cs="Arial"/>
          <w:color w:val="000000" w:themeColor="text1"/>
        </w:rPr>
        <w:t xml:space="preserve">thionyl chloride, 1,4-bis(trimethylsilyl)buta-1,3-diyne, </w:t>
      </w:r>
      <w:proofErr w:type="spellStart"/>
      <w:r>
        <w:rPr>
          <w:rFonts w:ascii="Arial" w:hAnsi="Arial" w:cs="Arial"/>
          <w:color w:val="000000" w:themeColor="text1"/>
        </w:rPr>
        <w:t>MeLi-LiBr</w:t>
      </w:r>
      <w:proofErr w:type="spellEnd"/>
      <w:r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</w:rPr>
        <w:t xml:space="preserve">4-iodopyridine, copper(I) iodide, </w:t>
      </w:r>
      <w:proofErr w:type="spellStart"/>
      <w:r>
        <w:rPr>
          <w:rFonts w:ascii="Arial" w:hAnsi="Arial" w:cs="Arial"/>
          <w:szCs w:val="21"/>
          <w:shd w:val="clear" w:color="auto" w:fill="FFFFFF"/>
        </w:rPr>
        <w:t>tetrakis</w:t>
      </w:r>
      <w:proofErr w:type="spellEnd"/>
      <w:r>
        <w:rPr>
          <w:rFonts w:ascii="Arial" w:hAnsi="Arial" w:cs="Arial"/>
          <w:szCs w:val="21"/>
          <w:shd w:val="clear" w:color="auto" w:fill="FFFFFF"/>
        </w:rPr>
        <w:t>(triphenylphosphine)palladium,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shd w:val="clear" w:color="auto" w:fill="FFFFFF"/>
        </w:rPr>
        <w:t>tetrabutylammonium fluoride</w:t>
      </w:r>
      <w:r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000000" w:themeColor="text1"/>
        </w:rPr>
        <w:t xml:space="preserve">tris(4-iodophenyl)amine, </w:t>
      </w:r>
      <w:r>
        <w:rPr>
          <w:rFonts w:ascii="Arial" w:hAnsi="Arial" w:cs="Arial"/>
          <w:color w:val="000000" w:themeColor="text1"/>
          <w:szCs w:val="21"/>
          <w:shd w:val="clear" w:color="auto" w:fill="FFFFFF"/>
        </w:rPr>
        <w:t>trans-bis(triphenylphosphine)</w:t>
      </w:r>
      <w:r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p</w:t>
      </w:r>
      <w:r>
        <w:rPr>
          <w:rFonts w:ascii="Arial" w:hAnsi="Arial" w:cs="Arial"/>
          <w:color w:val="000000" w:themeColor="text1"/>
          <w:szCs w:val="21"/>
          <w:shd w:val="clear" w:color="auto" w:fill="FFFFFF"/>
        </w:rPr>
        <w:t xml:space="preserve">alladium(II) chloride, </w:t>
      </w:r>
      <w:r>
        <w:rPr>
          <w:rFonts w:ascii="Arial" w:hAnsi="Arial" w:cs="Arial"/>
          <w:color w:val="000000" w:themeColor="text1"/>
          <w:szCs w:val="21"/>
        </w:rPr>
        <w:t xml:space="preserve">ethane-1,2-diol, </w:t>
      </w:r>
      <w:r>
        <w:rPr>
          <w:rFonts w:ascii="Arial" w:hAnsi="Arial" w:cs="Arial" w:hint="eastAsia"/>
          <w:color w:val="000000" w:themeColor="text1"/>
          <w:szCs w:val="21"/>
        </w:rPr>
        <w:t>anhydrous</w:t>
      </w:r>
      <w:r>
        <w:rPr>
          <w:rFonts w:ascii="Arial" w:hAnsi="Arial" w:cs="Arial"/>
          <w:color w:val="000000" w:themeColor="text1"/>
          <w:szCs w:val="21"/>
        </w:rPr>
        <w:t xml:space="preserve"> Na</w:t>
      </w:r>
      <w:r>
        <w:rPr>
          <w:rFonts w:ascii="Arial" w:hAnsi="Arial" w:cs="Arial"/>
          <w:color w:val="000000" w:themeColor="text1"/>
          <w:szCs w:val="21"/>
          <w:vertAlign w:val="subscript"/>
        </w:rPr>
        <w:t>2</w:t>
      </w:r>
      <w:r>
        <w:rPr>
          <w:rFonts w:ascii="Arial" w:hAnsi="Arial" w:cs="Arial"/>
          <w:color w:val="000000" w:themeColor="text1"/>
          <w:szCs w:val="21"/>
        </w:rPr>
        <w:t>SO</w:t>
      </w:r>
      <w:r>
        <w:rPr>
          <w:rFonts w:ascii="Arial" w:hAnsi="Arial" w:cs="Arial"/>
          <w:color w:val="000000" w:themeColor="text1"/>
          <w:szCs w:val="21"/>
          <w:vertAlign w:val="subscript"/>
        </w:rPr>
        <w:t>4</w:t>
      </w:r>
      <w:r>
        <w:rPr>
          <w:rFonts w:ascii="Arial" w:hAnsi="Arial" w:cs="Arial"/>
          <w:color w:val="000000" w:themeColor="text1"/>
          <w:szCs w:val="21"/>
        </w:rPr>
        <w:t xml:space="preserve">, and all of the solvent used </w:t>
      </w:r>
      <w:r>
        <w:rPr>
          <w:rFonts w:ascii="Arial" w:hAnsi="Arial" w:cs="Arial"/>
          <w:color w:val="000000" w:themeColor="text1"/>
        </w:rPr>
        <w:t>were purchased and used</w:t>
      </w:r>
      <w:r>
        <w:rPr>
          <w:rFonts w:ascii="Arial" w:hAnsi="Arial" w:cs="Arial" w:hint="eastAsia"/>
          <w:color w:val="000000" w:themeColor="text1"/>
        </w:rPr>
        <w:t xml:space="preserve"> without further purification. </w:t>
      </w:r>
      <w:r>
        <w:rPr>
          <w:rFonts w:ascii="Arial" w:hAnsi="Arial" w:cs="Arial"/>
          <w:color w:val="000000" w:themeColor="text1"/>
        </w:rPr>
        <w:t xml:space="preserve">The chromatographic separation was carried out on </w:t>
      </w:r>
      <w:r>
        <w:rPr>
          <w:rFonts w:ascii="Arial" w:hAnsi="Arial" w:cs="Arial" w:hint="eastAsia"/>
          <w:color w:val="000000" w:themeColor="text1"/>
        </w:rPr>
        <w:t>3</w:t>
      </w:r>
      <w:r>
        <w:rPr>
          <w:rFonts w:ascii="Arial" w:hAnsi="Arial" w:cs="Arial"/>
          <w:color w:val="000000" w:themeColor="text1"/>
        </w:rPr>
        <w:t>00-</w:t>
      </w:r>
      <w:r>
        <w:rPr>
          <w:rFonts w:ascii="Arial" w:hAnsi="Arial" w:cs="Arial" w:hint="eastAsia"/>
          <w:color w:val="000000" w:themeColor="text1"/>
        </w:rPr>
        <w:t>4</w:t>
      </w:r>
      <w:r>
        <w:rPr>
          <w:rFonts w:ascii="Arial" w:hAnsi="Arial" w:cs="Arial"/>
          <w:color w:val="000000" w:themeColor="text1"/>
        </w:rPr>
        <w:t>00 mesh silica gel</w:t>
      </w:r>
      <w:r>
        <w:rPr>
          <w:rFonts w:ascii="Arial" w:hAnsi="Arial" w:cs="Arial" w:hint="eastAsia"/>
          <w:color w:val="000000" w:themeColor="text1"/>
        </w:rPr>
        <w:t xml:space="preserve"> under pressure. </w:t>
      </w:r>
      <w:r>
        <w:rPr>
          <w:rFonts w:ascii="Arial" w:hAnsi="Arial" w:cs="Arial" w:hint="eastAsia"/>
          <w:color w:val="000000" w:themeColor="text1"/>
          <w:vertAlign w:val="superscript"/>
        </w:rPr>
        <w:t>1</w:t>
      </w:r>
      <w:r>
        <w:rPr>
          <w:rFonts w:ascii="Arial" w:hAnsi="Arial" w:cs="Arial" w:hint="eastAsia"/>
          <w:color w:val="000000" w:themeColor="text1"/>
        </w:rPr>
        <w:t xml:space="preserve">H, </w:t>
      </w:r>
      <w:r>
        <w:rPr>
          <w:rFonts w:ascii="Arial" w:hAnsi="Arial" w:cs="Arial" w:hint="eastAsia"/>
          <w:color w:val="000000" w:themeColor="text1"/>
          <w:vertAlign w:val="superscript"/>
        </w:rPr>
        <w:t>13</w:t>
      </w:r>
      <w:r>
        <w:rPr>
          <w:rFonts w:ascii="Arial" w:hAnsi="Arial" w:cs="Arial" w:hint="eastAsia"/>
          <w:color w:val="000000" w:themeColor="text1"/>
        </w:rPr>
        <w:t xml:space="preserve">C and </w:t>
      </w:r>
      <w:r>
        <w:rPr>
          <w:rFonts w:ascii="Arial" w:hAnsi="Arial" w:cs="Arial"/>
          <w:color w:val="000000" w:themeColor="text1"/>
          <w:vertAlign w:val="superscript"/>
        </w:rPr>
        <w:t>19</w:t>
      </w:r>
      <w:r>
        <w:rPr>
          <w:rFonts w:ascii="Arial" w:hAnsi="Arial" w:cs="Arial"/>
          <w:color w:val="000000" w:themeColor="text1"/>
        </w:rPr>
        <w:t>F</w:t>
      </w:r>
      <w:r>
        <w:rPr>
          <w:rFonts w:ascii="Arial" w:hAnsi="Arial" w:cs="Arial" w:hint="eastAsia"/>
          <w:color w:val="000000" w:themeColor="text1"/>
        </w:rPr>
        <w:t xml:space="preserve"> NMR spectra were recorded on a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</w:rPr>
        <w:t>Bruker AVANCE III-500M NMR spectrometer</w:t>
      </w:r>
      <w:r>
        <w:rPr>
          <w:rFonts w:ascii="Arial" w:hAnsi="Arial" w:cs="Arial"/>
          <w:color w:val="000000" w:themeColor="text1"/>
        </w:rPr>
        <w:t xml:space="preserve"> at room temperature</w:t>
      </w:r>
      <w:r>
        <w:rPr>
          <w:rFonts w:ascii="Arial" w:hAnsi="Arial" w:cs="Arial" w:hint="eastAsia"/>
          <w:color w:val="000000" w:themeColor="text1"/>
        </w:rPr>
        <w:t xml:space="preserve">, and </w:t>
      </w:r>
      <w:bookmarkStart w:id="1" w:name="OLE_LINK8"/>
      <w:r>
        <w:rPr>
          <w:rFonts w:ascii="Arial" w:hAnsi="Arial" w:cs="Arial" w:hint="eastAsia"/>
          <w:color w:val="000000" w:themeColor="text1"/>
        </w:rPr>
        <w:t>chemical shifts are reported in ppm (</w:t>
      </w:r>
      <w:r>
        <w:rPr>
          <w:rFonts w:ascii="Arial" w:hAnsi="Arial" w:cs="Arial" w:hint="eastAsia"/>
          <w:i/>
          <w:color w:val="000000" w:themeColor="text1"/>
        </w:rPr>
        <w:t>δ</w:t>
      </w:r>
      <w:r>
        <w:rPr>
          <w:rFonts w:ascii="Arial" w:hAnsi="Arial" w:cs="Arial" w:hint="eastAsia"/>
          <w:color w:val="000000" w:themeColor="text1"/>
        </w:rPr>
        <w:t xml:space="preserve">) </w:t>
      </w:r>
      <w:bookmarkEnd w:id="1"/>
      <w:r>
        <w:rPr>
          <w:rFonts w:ascii="Arial" w:hAnsi="Arial" w:cs="Arial" w:hint="eastAsia"/>
          <w:color w:val="000000" w:themeColor="text1"/>
        </w:rPr>
        <w:t xml:space="preserve">with the signal of </w:t>
      </w:r>
      <w:proofErr w:type="spellStart"/>
      <w:r>
        <w:rPr>
          <w:rFonts w:ascii="Arial" w:hAnsi="Arial" w:cs="Arial" w:hint="eastAsia"/>
          <w:color w:val="000000" w:themeColor="text1"/>
        </w:rPr>
        <w:t>tetramethylsilane</w:t>
      </w:r>
      <w:proofErr w:type="spellEnd"/>
      <w:r>
        <w:rPr>
          <w:rFonts w:ascii="Arial" w:hAnsi="Arial" w:cs="Arial" w:hint="eastAsia"/>
          <w:color w:val="000000" w:themeColor="text1"/>
        </w:rPr>
        <w:t xml:space="preserve"> (TMS) as internal standard at 0.00 ppm. MS spectra were measured on an Agilent 1290LC-6530QTOF. UV</w:t>
      </w:r>
      <w:r w:rsidR="003D2498">
        <w:rPr>
          <w:rFonts w:ascii="Arial" w:hAnsi="Arial" w:cs="Arial" w:hint="eastAsia"/>
          <w:color w:val="000000" w:themeColor="text1"/>
        </w:rPr>
        <w:t>-</w:t>
      </w:r>
      <w:r>
        <w:rPr>
          <w:rFonts w:ascii="Arial" w:hAnsi="Arial" w:cs="Arial" w:hint="eastAsia"/>
          <w:color w:val="000000" w:themeColor="text1"/>
        </w:rPr>
        <w:t xml:space="preserve">vis absorption spectra were recorded on </w:t>
      </w:r>
      <w:r>
        <w:rPr>
          <w:rFonts w:ascii="Arial" w:hAnsi="Arial" w:cs="Arial"/>
          <w:color w:val="000000" w:themeColor="text1"/>
        </w:rPr>
        <w:t xml:space="preserve">a </w:t>
      </w:r>
      <w:r>
        <w:rPr>
          <w:rFonts w:ascii="Arial" w:hAnsi="Arial" w:cs="Arial" w:hint="eastAsia"/>
          <w:color w:val="000000" w:themeColor="text1"/>
        </w:rPr>
        <w:t>SHIMADZU UV-2600i</w:t>
      </w:r>
      <w:r>
        <w:rPr>
          <w:rFonts w:ascii="Arial" w:hAnsi="Arial" w:cs="Arial"/>
          <w:color w:val="000000" w:themeColor="text1"/>
        </w:rPr>
        <w:t xml:space="preserve">. </w:t>
      </w:r>
      <w:r>
        <w:rPr>
          <w:rFonts w:ascii="Arial" w:hAnsi="Arial" w:cs="Arial" w:hint="eastAsia"/>
          <w:color w:val="000000" w:themeColor="text1"/>
        </w:rPr>
        <w:t xml:space="preserve">Fluorescent spectra were recorded on a HITACHI F-7000. AFM imaging was performed under ambient conditions using </w:t>
      </w:r>
      <w:r>
        <w:rPr>
          <w:rFonts w:ascii="Arial" w:hAnsi="Arial" w:cs="Arial"/>
          <w:color w:val="000000" w:themeColor="text1"/>
        </w:rPr>
        <w:t xml:space="preserve">a </w:t>
      </w:r>
      <w:r>
        <w:rPr>
          <w:rFonts w:ascii="Arial" w:hAnsi="Arial" w:cs="Arial" w:hint="eastAsia"/>
          <w:color w:val="000000" w:themeColor="text1"/>
        </w:rPr>
        <w:t xml:space="preserve">Being Nano-Instruments CSPM5500Z in Tapping mode. Samples were drop-casted onto silicon wafer which was treated with piranha solution. </w:t>
      </w:r>
    </w:p>
    <w:p w14:paraId="325EE17C" w14:textId="77777777" w:rsidR="001F7602" w:rsidRDefault="001F7602">
      <w:pPr>
        <w:widowControl/>
        <w:spacing w:after="62"/>
        <w:rPr>
          <w:rFonts w:ascii="Arial" w:hAnsi="Arial" w:cs="Arial"/>
          <w:color w:val="000000" w:themeColor="text1"/>
        </w:rPr>
      </w:pPr>
    </w:p>
    <w:p w14:paraId="7CFD0DD6" w14:textId="77777777" w:rsidR="001F7602" w:rsidRDefault="009E3EDB">
      <w:pPr>
        <w:widowControl/>
        <w:spacing w:after="62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Sample preparation and photo-irradiation experiments</w:t>
      </w:r>
    </w:p>
    <w:p w14:paraId="1308C900" w14:textId="079A800B" w:rsidR="001F7602" w:rsidRDefault="009E3EDB">
      <w:pPr>
        <w:widowControl/>
        <w:spacing w:after="62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The mixture of 1 and 2 was prepared by mixing compound </w:t>
      </w:r>
      <w:r>
        <w:rPr>
          <w:rFonts w:ascii="Arial" w:hAnsi="Arial" w:cs="Arial"/>
          <w:b/>
          <w:color w:val="000000" w:themeColor="text1"/>
        </w:rPr>
        <w:t>1</w:t>
      </w:r>
      <w:r>
        <w:rPr>
          <w:rFonts w:ascii="Arial" w:hAnsi="Arial" w:cs="Arial"/>
          <w:color w:val="000000" w:themeColor="text1"/>
        </w:rPr>
        <w:t xml:space="preserve"> and compound </w:t>
      </w:r>
      <w:r>
        <w:rPr>
          <w:rFonts w:ascii="Arial" w:hAnsi="Arial" w:cs="Arial"/>
          <w:b/>
          <w:color w:val="000000" w:themeColor="text1"/>
        </w:rPr>
        <w:t>2</w:t>
      </w:r>
      <w:r>
        <w:rPr>
          <w:rFonts w:ascii="Arial" w:hAnsi="Arial" w:cs="Arial"/>
          <w:color w:val="000000" w:themeColor="text1"/>
        </w:rPr>
        <w:t xml:space="preserve"> in CH</w:t>
      </w:r>
      <w:r>
        <w:rPr>
          <w:rFonts w:ascii="Arial" w:hAnsi="Arial" w:cs="Arial"/>
          <w:color w:val="000000" w:themeColor="text1"/>
          <w:vertAlign w:val="subscript"/>
        </w:rPr>
        <w:t>2</w:t>
      </w:r>
      <w:r>
        <w:rPr>
          <w:rFonts w:ascii="Arial" w:hAnsi="Arial" w:cs="Arial"/>
          <w:color w:val="000000" w:themeColor="text1"/>
        </w:rPr>
        <w:t>Cl</w:t>
      </w:r>
      <w:r>
        <w:rPr>
          <w:rFonts w:ascii="Arial" w:hAnsi="Arial" w:cs="Arial"/>
          <w:color w:val="000000" w:themeColor="text1"/>
          <w:vertAlign w:val="subscript"/>
        </w:rPr>
        <w:t>2</w:t>
      </w:r>
      <w:r>
        <w:rPr>
          <w:rFonts w:ascii="Arial" w:hAnsi="Arial" w:cs="Arial"/>
          <w:color w:val="000000" w:themeColor="text1"/>
        </w:rPr>
        <w:t xml:space="preserve">. The Solvent was removed in vacuo and MCH was added to the mixture. Before UV-vis, FL, photo-cross linking experiment and the preparation of films, the sample was ultrasonicated at </w:t>
      </w:r>
      <w:proofErr w:type="spellStart"/>
      <w:r>
        <w:rPr>
          <w:rFonts w:ascii="Arial" w:hAnsi="Arial" w:cs="Arial"/>
          <w:color w:val="000000" w:themeColor="text1"/>
        </w:rPr>
        <w:t>r.t.</w:t>
      </w:r>
      <w:proofErr w:type="spellEnd"/>
      <w:r>
        <w:rPr>
          <w:rFonts w:ascii="Arial" w:hAnsi="Arial" w:cs="Arial"/>
          <w:color w:val="000000" w:themeColor="text1"/>
        </w:rPr>
        <w:t xml:space="preserve"> for 5 min and then le</w:t>
      </w:r>
      <w:r w:rsidR="00BF74A0">
        <w:rPr>
          <w:rFonts w:ascii="Arial" w:hAnsi="Arial" w:cs="Arial" w:hint="eastAsia"/>
          <w:color w:val="000000" w:themeColor="text1"/>
        </w:rPr>
        <w:t>ave</w:t>
      </w:r>
      <w:r>
        <w:rPr>
          <w:rFonts w:ascii="Arial" w:hAnsi="Arial" w:cs="Arial"/>
          <w:color w:val="000000" w:themeColor="text1"/>
        </w:rPr>
        <w:t xml:space="preserve"> to stand for 1 h. </w:t>
      </w:r>
      <w:r>
        <w:rPr>
          <w:rFonts w:ascii="Arial" w:hAnsi="Arial" w:cs="Arial"/>
        </w:rPr>
        <w:t xml:space="preserve">The same procedure was also carried out when performing experiments with the other sample like pure </w:t>
      </w:r>
      <w:r>
        <w:rPr>
          <w:rFonts w:ascii="Arial" w:hAnsi="Arial" w:cs="Arial"/>
          <w:b/>
        </w:rPr>
        <w:t>1</w:t>
      </w:r>
      <w:r>
        <w:rPr>
          <w:rFonts w:ascii="Arial" w:hAnsi="Arial" w:cs="Arial"/>
        </w:rPr>
        <w:t xml:space="preserve">, pure </w:t>
      </w:r>
      <w:r>
        <w:rPr>
          <w:rFonts w:ascii="Arial" w:hAnsi="Arial" w:cs="Arial"/>
          <w:b/>
        </w:rPr>
        <w:t>2</w:t>
      </w:r>
      <w:r>
        <w:rPr>
          <w:rFonts w:ascii="Arial" w:hAnsi="Arial" w:cs="Arial"/>
        </w:rPr>
        <w:t xml:space="preserve"> and</w:t>
      </w:r>
      <w:r>
        <w:rPr>
          <w:rFonts w:ascii="Arial" w:hAnsi="Arial" w:cs="Arial"/>
          <w:b/>
        </w:rPr>
        <w:t xml:space="preserve"> 2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b/>
        </w:rPr>
        <w:t>3</w:t>
      </w:r>
      <w:r>
        <w:rPr>
          <w:rFonts w:ascii="Arial" w:hAnsi="Arial" w:cs="Arial"/>
        </w:rPr>
        <w:t>.</w:t>
      </w:r>
    </w:p>
    <w:p w14:paraId="5313BB06" w14:textId="77777777" w:rsidR="001F7602" w:rsidRDefault="001F7602">
      <w:pPr>
        <w:widowControl/>
        <w:spacing w:after="62"/>
        <w:rPr>
          <w:rFonts w:ascii="Arial" w:hAnsi="Arial" w:cs="Arial"/>
          <w:color w:val="000000" w:themeColor="text1"/>
        </w:rPr>
      </w:pPr>
    </w:p>
    <w:p w14:paraId="36FAAD99" w14:textId="77777777" w:rsidR="001F7602" w:rsidRDefault="009E3EDB">
      <w:pPr>
        <w:pStyle w:val="SI"/>
        <w:spacing w:after="312"/>
        <w:rPr>
          <w:rFonts w:hint="default"/>
        </w:rPr>
      </w:pPr>
      <w:bookmarkStart w:id="2" w:name="_Toc32421"/>
      <w:r>
        <w:t>Additional AFM images</w:t>
      </w:r>
      <w:bookmarkEnd w:id="2"/>
      <w:r>
        <w:t xml:space="preserve"> </w:t>
      </w:r>
    </w:p>
    <w:p w14:paraId="49E286F2" w14:textId="77777777" w:rsidR="001F7602" w:rsidRDefault="009E3EDB">
      <w:pPr>
        <w:widowControl/>
        <w:spacing w:after="62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6305841" wp14:editId="67B6B60A">
            <wp:extent cx="4794250" cy="3191510"/>
            <wp:effectExtent l="0" t="0" r="635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48" cy="319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FCCE1" w14:textId="77777777" w:rsidR="001F7602" w:rsidRDefault="009E3EDB">
      <w:pPr>
        <w:widowControl/>
        <w:spacing w:after="62"/>
        <w:jc w:val="center"/>
        <w:rPr>
          <w:rFonts w:ascii="Arial" w:hAnsi="Arial" w:cs="Arial"/>
        </w:rPr>
      </w:pPr>
      <w:r>
        <w:rPr>
          <w:rFonts w:ascii="Arial" w:hAnsi="Arial" w:cs="Arial" w:hint="eastAsia"/>
          <w:b/>
        </w:rPr>
        <w:t>F</w:t>
      </w:r>
      <w:r>
        <w:rPr>
          <w:rFonts w:ascii="Arial" w:hAnsi="Arial" w:cs="Arial"/>
          <w:b/>
        </w:rPr>
        <w:t>ig. S1</w:t>
      </w:r>
      <w:r>
        <w:rPr>
          <w:rFonts w:ascii="Arial" w:hAnsi="Arial" w:cs="Arial"/>
        </w:rPr>
        <w:t xml:space="preserve"> The AFM images of (</w:t>
      </w:r>
      <w:proofErr w:type="spellStart"/>
      <w:proofErr w:type="gramStart"/>
      <w:r>
        <w:rPr>
          <w:rFonts w:ascii="Arial" w:hAnsi="Arial" w:cs="Arial"/>
        </w:rPr>
        <w:t>a,b</w:t>
      </w:r>
      <w:proofErr w:type="gramEnd"/>
      <w:r>
        <w:rPr>
          <w:rFonts w:ascii="Arial" w:hAnsi="Arial" w:cs="Arial"/>
        </w:rPr>
        <w:t>,c</w:t>
      </w:r>
      <w:proofErr w:type="spellEnd"/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</w:rPr>
        <w:t>1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b/>
        </w:rPr>
        <w:t>2</w:t>
      </w:r>
      <w:r>
        <w:rPr>
          <w:rFonts w:ascii="Arial" w:hAnsi="Arial" w:cs="Arial"/>
        </w:rPr>
        <w:t>; (</w:t>
      </w:r>
      <w:proofErr w:type="spellStart"/>
      <w:proofErr w:type="gramStart"/>
      <w:r>
        <w:rPr>
          <w:rFonts w:ascii="Arial" w:hAnsi="Arial" w:cs="Arial"/>
        </w:rPr>
        <w:t>d,e</w:t>
      </w:r>
      <w:proofErr w:type="spellEnd"/>
      <w:proofErr w:type="gramEnd"/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</w:rPr>
        <w:t>1</w:t>
      </w:r>
      <w:r>
        <w:rPr>
          <w:rFonts w:ascii="Arial" w:hAnsi="Arial" w:cs="Arial"/>
        </w:rPr>
        <w:t xml:space="preserve"> and (f) </w:t>
      </w:r>
      <w:r>
        <w:rPr>
          <w:rFonts w:ascii="Arial" w:hAnsi="Arial" w:cs="Arial"/>
          <w:b/>
        </w:rPr>
        <w:t>6</w:t>
      </w:r>
      <w:r>
        <w:rPr>
          <w:rFonts w:ascii="Arial" w:hAnsi="Arial" w:cs="Arial"/>
        </w:rPr>
        <w:t>.</w:t>
      </w:r>
    </w:p>
    <w:p w14:paraId="00439AD9" w14:textId="77777777" w:rsidR="001F7602" w:rsidRDefault="001F7602">
      <w:pPr>
        <w:widowControl/>
        <w:spacing w:after="62"/>
        <w:jc w:val="left"/>
        <w:rPr>
          <w:rFonts w:hint="eastAsia"/>
        </w:rPr>
      </w:pPr>
    </w:p>
    <w:p w14:paraId="3C9838C5" w14:textId="77777777" w:rsidR="001F7602" w:rsidRDefault="009E3EDB">
      <w:pPr>
        <w:pStyle w:val="SI"/>
        <w:spacing w:after="312"/>
        <w:rPr>
          <w:rFonts w:hint="default"/>
        </w:rPr>
      </w:pPr>
      <w:bookmarkStart w:id="3" w:name="_Toc20234"/>
      <w:r>
        <w:t>Synthesis of the compounds</w:t>
      </w:r>
      <w:bookmarkEnd w:id="3"/>
    </w:p>
    <w:p w14:paraId="36C6B16A" w14:textId="77777777" w:rsidR="001F7602" w:rsidRDefault="009E3EDB">
      <w:pPr>
        <w:spacing w:after="62"/>
        <w:jc w:val="center"/>
        <w:rPr>
          <w:rFonts w:hint="eastAsia"/>
        </w:rPr>
      </w:pPr>
      <w:r>
        <w:object w:dxaOrig="4550" w:dyaOrig="1150" w14:anchorId="67728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45pt;height:57.55pt" o:ole="">
            <v:imagedata r:id="rId10" o:title=""/>
          </v:shape>
          <o:OLEObject Type="Embed" ProgID="ChemDraw.Document.6.0" ShapeID="_x0000_i1025" DrawAspect="Content" ObjectID="_1819603827" r:id="rId11"/>
        </w:object>
      </w:r>
    </w:p>
    <w:p w14:paraId="7F90FB2F" w14:textId="5A0CE919" w:rsidR="001F7602" w:rsidRDefault="009E3EDB">
      <w:pPr>
        <w:spacing w:after="62"/>
        <w:contextualSpacing/>
        <w:rPr>
          <w:rFonts w:ascii="Arial" w:hAnsi="Arial" w:cs="Arial"/>
          <w:color w:val="FF0000"/>
          <w:szCs w:val="21"/>
          <w:shd w:val="clear" w:color="auto" w:fill="FFFFFF"/>
          <w:vertAlign w:val="superscript"/>
        </w:rPr>
      </w:pPr>
      <w:r>
        <w:rPr>
          <w:rFonts w:ascii="Arial" w:hAnsi="Arial" w:cs="Arial"/>
          <w:b/>
          <w:bCs/>
          <w:color w:val="000000" w:themeColor="text1"/>
        </w:rPr>
        <w:t xml:space="preserve">2,3,5,6-Tetrafluoro-4-iodobenzoic </w:t>
      </w:r>
      <w:proofErr w:type="gramStart"/>
      <w:r>
        <w:rPr>
          <w:rFonts w:ascii="Arial" w:hAnsi="Arial" w:cs="Arial"/>
          <w:b/>
          <w:bCs/>
          <w:color w:val="000000" w:themeColor="text1"/>
        </w:rPr>
        <w:t>acid</w:t>
      </w:r>
      <w:r>
        <w:rPr>
          <w:rFonts w:ascii="Arial" w:hAnsi="Arial" w:cs="Arial"/>
          <w:bCs/>
          <w:color w:val="000000" w:themeColor="text1"/>
          <w:vertAlign w:val="superscript"/>
        </w:rPr>
        <w:t>[</w:t>
      </w:r>
      <w:proofErr w:type="gramEnd"/>
      <w:r>
        <w:rPr>
          <w:rStyle w:val="af7"/>
          <w:rFonts w:ascii="Arial" w:hAnsi="Arial" w:cs="Arial"/>
          <w:bCs/>
        </w:rPr>
        <w:endnoteReference w:id="1"/>
      </w:r>
      <w:r>
        <w:rPr>
          <w:rFonts w:ascii="Arial" w:hAnsi="Arial" w:cs="Arial"/>
          <w:bCs/>
          <w:color w:val="000000" w:themeColor="text1"/>
          <w:vertAlign w:val="superscript"/>
        </w:rPr>
        <w:t>]</w:t>
      </w:r>
      <w:r>
        <w:rPr>
          <w:rFonts w:ascii="Arial" w:hAnsi="Arial" w:cs="Arial"/>
          <w:color w:val="000000" w:themeColor="text1"/>
        </w:rPr>
        <w:t>: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000000" w:themeColor="text1"/>
        </w:rPr>
        <w:t xml:space="preserve">2,3,5,6-Tetrafluorobenzoic acid (970 mg, 5 mmol) was dissolved in 80 mL dry THF. The solution was then cooled to </w:t>
      </w:r>
      <w:r>
        <w:rPr>
          <w:rFonts w:ascii="Times New Roman" w:hAnsi="Times New Roman" w:cs="Times New Roman"/>
          <w:color w:val="000000" w:themeColor="text1"/>
        </w:rPr>
        <w:t>‒</w:t>
      </w:r>
      <w:r>
        <w:rPr>
          <w:rFonts w:ascii="Arial" w:hAnsi="Arial" w:cs="Arial"/>
          <w:color w:val="000000" w:themeColor="text1"/>
        </w:rPr>
        <w:t xml:space="preserve">40 </w:t>
      </w:r>
      <w:r>
        <w:rPr>
          <w:rFonts w:ascii="Arial" w:hAnsi="Arial" w:cs="Arial" w:hint="eastAsia"/>
          <w:color w:val="000000" w:themeColor="text1"/>
        </w:rPr>
        <w:t>°</w:t>
      </w:r>
      <w:r>
        <w:rPr>
          <w:rFonts w:ascii="Arial" w:hAnsi="Arial" w:cs="Arial"/>
          <w:color w:val="000000" w:themeColor="text1"/>
        </w:rPr>
        <w:t xml:space="preserve">C and </w:t>
      </w:r>
      <w:r>
        <w:rPr>
          <w:rFonts w:ascii="Arial" w:hAnsi="Arial" w:cs="Arial"/>
          <w:i/>
          <w:color w:val="000000" w:themeColor="text1"/>
        </w:rPr>
        <w:t>n</w:t>
      </w:r>
      <w:r>
        <w:rPr>
          <w:rFonts w:ascii="Arial" w:hAnsi="Arial" w:cs="Arial"/>
          <w:color w:val="000000" w:themeColor="text1"/>
        </w:rPr>
        <w:t>-butyllithium (2.5 M in hexane, 5 mL, 12.5 mmol) was added carefully.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000000" w:themeColor="text1"/>
        </w:rPr>
        <w:t xml:space="preserve">After stirred at </w:t>
      </w:r>
      <w:r>
        <w:rPr>
          <w:rFonts w:ascii="Times New Roman" w:hAnsi="Times New Roman" w:cs="Times New Roman"/>
          <w:color w:val="000000" w:themeColor="text1"/>
        </w:rPr>
        <w:t>‒</w:t>
      </w:r>
      <w:r>
        <w:rPr>
          <w:rFonts w:ascii="Arial" w:hAnsi="Arial" w:cs="Arial"/>
          <w:color w:val="000000" w:themeColor="text1"/>
        </w:rPr>
        <w:t xml:space="preserve">40 </w:t>
      </w:r>
      <w:bookmarkStart w:id="6" w:name="OLE_LINK9"/>
      <w:bookmarkStart w:id="7" w:name="OLE_LINK10"/>
      <w:r>
        <w:rPr>
          <w:rFonts w:ascii="Arial" w:hAnsi="Arial" w:cs="Arial"/>
          <w:color w:val="000000" w:themeColor="text1"/>
        </w:rPr>
        <w:t>°</w:t>
      </w:r>
      <w:bookmarkEnd w:id="6"/>
      <w:bookmarkEnd w:id="7"/>
      <w:r>
        <w:rPr>
          <w:rFonts w:ascii="Arial" w:hAnsi="Arial" w:cs="Arial"/>
          <w:color w:val="000000" w:themeColor="text1"/>
        </w:rPr>
        <w:t xml:space="preserve">C for 2 h, iodine (1650 mg, 6.5 mmol) was added and the reaction was further stirred at </w:t>
      </w:r>
      <w:proofErr w:type="spellStart"/>
      <w:r>
        <w:rPr>
          <w:rFonts w:ascii="Arial" w:hAnsi="Arial" w:cs="Arial"/>
          <w:color w:val="000000" w:themeColor="text1"/>
        </w:rPr>
        <w:t>r.t.</w:t>
      </w:r>
      <w:proofErr w:type="spellEnd"/>
      <w:r>
        <w:rPr>
          <w:rFonts w:ascii="Arial" w:hAnsi="Arial" w:cs="Arial"/>
          <w:color w:val="000000" w:themeColor="text1"/>
        </w:rPr>
        <w:t xml:space="preserve"> for 12 h. After </w:t>
      </w:r>
      <w:r>
        <w:rPr>
          <w:rFonts w:ascii="Arial" w:hAnsi="Arial" w:cs="Arial" w:hint="eastAsia"/>
          <w:color w:val="000000" w:themeColor="text1"/>
        </w:rPr>
        <w:t>completion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 w:hint="eastAsia"/>
          <w:color w:val="000000" w:themeColor="text1"/>
        </w:rPr>
        <w:t>of</w:t>
      </w:r>
      <w:r>
        <w:rPr>
          <w:rFonts w:ascii="Arial" w:hAnsi="Arial" w:cs="Arial"/>
          <w:color w:val="000000" w:themeColor="text1"/>
        </w:rPr>
        <w:t xml:space="preserve"> the reaction, HCl (2 M) was added and the organic layer was separated. The aqueous layer was extracted by diethyl ether, and the combined organic </w:t>
      </w:r>
      <w:r w:rsidR="00547480">
        <w:rPr>
          <w:rFonts w:ascii="Arial" w:hAnsi="Arial" w:cs="Arial" w:hint="eastAsia"/>
          <w:color w:val="000000" w:themeColor="text1"/>
        </w:rPr>
        <w:t xml:space="preserve">layer </w:t>
      </w:r>
      <w:r>
        <w:rPr>
          <w:rFonts w:ascii="Arial" w:hAnsi="Arial" w:cs="Arial"/>
          <w:color w:val="000000" w:themeColor="text1"/>
        </w:rPr>
        <w:t>was washed with Na</w:t>
      </w:r>
      <w:r>
        <w:rPr>
          <w:rFonts w:ascii="Arial" w:hAnsi="Arial" w:cs="Arial"/>
          <w:color w:val="000000" w:themeColor="text1"/>
          <w:vertAlign w:val="subscript"/>
        </w:rPr>
        <w:t>2</w:t>
      </w:r>
      <w:r>
        <w:rPr>
          <w:rFonts w:ascii="Arial" w:hAnsi="Arial" w:cs="Arial"/>
          <w:color w:val="000000" w:themeColor="text1"/>
        </w:rPr>
        <w:t>S</w:t>
      </w:r>
      <w:r>
        <w:rPr>
          <w:rFonts w:ascii="Arial" w:hAnsi="Arial" w:cs="Arial"/>
          <w:color w:val="000000" w:themeColor="text1"/>
          <w:vertAlign w:val="subscript"/>
        </w:rPr>
        <w:t>2</w:t>
      </w:r>
      <w:r>
        <w:rPr>
          <w:rFonts w:ascii="Arial" w:hAnsi="Arial" w:cs="Arial"/>
          <w:color w:val="000000" w:themeColor="text1"/>
        </w:rPr>
        <w:t>O</w:t>
      </w:r>
      <w:r>
        <w:rPr>
          <w:rFonts w:ascii="Arial" w:hAnsi="Arial" w:cs="Arial"/>
          <w:color w:val="000000" w:themeColor="text1"/>
          <w:vertAlign w:val="subscript"/>
        </w:rPr>
        <w:t>3</w:t>
      </w:r>
      <w:r>
        <w:rPr>
          <w:rFonts w:ascii="Arial" w:hAnsi="Arial" w:cs="Arial"/>
          <w:color w:val="000000" w:themeColor="text1"/>
        </w:rPr>
        <w:t xml:space="preserve"> solution, and brine. The solution was then dried over anhydrous MgSO</w:t>
      </w:r>
      <w:r>
        <w:rPr>
          <w:rFonts w:ascii="Arial" w:hAnsi="Arial" w:cs="Arial"/>
          <w:color w:val="000000" w:themeColor="text1"/>
          <w:vertAlign w:val="subscript"/>
        </w:rPr>
        <w:t>4</w:t>
      </w:r>
      <w:r>
        <w:rPr>
          <w:rFonts w:ascii="Arial" w:hAnsi="Arial" w:cs="Arial"/>
          <w:color w:val="000000" w:themeColor="text1"/>
        </w:rPr>
        <w:t xml:space="preserve">, filtered, the solvent was evaporated. The product was obtained as a grey solid in </w:t>
      </w:r>
      <w:r>
        <w:rPr>
          <w:rFonts w:ascii="Arial" w:hAnsi="Arial" w:cs="Arial"/>
          <w:color w:val="000000" w:themeColor="text1"/>
          <w:szCs w:val="21"/>
          <w:shd w:val="clear" w:color="auto" w:fill="FFFFFF"/>
        </w:rPr>
        <w:t>87% yield</w:t>
      </w:r>
      <w:r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 xml:space="preserve">. </w:t>
      </w:r>
      <w:r>
        <w:rPr>
          <w:rFonts w:ascii="Arial" w:hAnsi="Arial" w:cs="Arial"/>
          <w:color w:val="000000" w:themeColor="text1"/>
          <w:szCs w:val="21"/>
          <w:shd w:val="clear" w:color="auto" w:fill="FFFFFF"/>
          <w:vertAlign w:val="superscript"/>
        </w:rPr>
        <w:t>19</w:t>
      </w:r>
      <w:r>
        <w:rPr>
          <w:rFonts w:ascii="Arial" w:hAnsi="Arial" w:cs="Arial"/>
          <w:color w:val="000000" w:themeColor="text1"/>
          <w:szCs w:val="21"/>
          <w:shd w:val="clear" w:color="auto" w:fill="FFFFFF"/>
        </w:rPr>
        <w:t>F NMR (47</w:t>
      </w:r>
      <w:r>
        <w:rPr>
          <w:rFonts w:ascii="Arial" w:hAnsi="Arial" w:cs="Arial" w:hint="eastAsia"/>
          <w:color w:val="000000" w:themeColor="text1"/>
          <w:szCs w:val="21"/>
          <w:shd w:val="clear" w:color="auto" w:fill="FFFFFF"/>
        </w:rPr>
        <w:t>1</w:t>
      </w:r>
      <w:r>
        <w:rPr>
          <w:rFonts w:ascii="Arial" w:hAnsi="Arial" w:cs="Arial"/>
          <w:color w:val="000000" w:themeColor="text1"/>
          <w:szCs w:val="21"/>
          <w:shd w:val="clear" w:color="auto" w:fill="FFFFFF"/>
        </w:rPr>
        <w:t xml:space="preserve"> MHz, CDCl</w:t>
      </w:r>
      <w:r>
        <w:rPr>
          <w:rFonts w:ascii="Arial" w:hAnsi="Arial" w:cs="Arial"/>
          <w:color w:val="000000" w:themeColor="text1"/>
          <w:szCs w:val="21"/>
          <w:shd w:val="clear" w:color="auto" w:fill="FFFFFF"/>
          <w:vertAlign w:val="subscript"/>
        </w:rPr>
        <w:t>3</w:t>
      </w:r>
      <w:r>
        <w:rPr>
          <w:rFonts w:ascii="Arial" w:hAnsi="Arial" w:cs="Arial"/>
          <w:color w:val="000000" w:themeColor="text1"/>
          <w:szCs w:val="21"/>
          <w:shd w:val="clear" w:color="auto" w:fill="FFFFFF"/>
        </w:rPr>
        <w:t xml:space="preserve">, 298 K, ppm) </w:t>
      </w:r>
      <w:r>
        <w:rPr>
          <w:rFonts w:ascii="Arial" w:hAnsi="Arial" w:cs="Arial"/>
          <w:i/>
          <w:iCs/>
          <w:color w:val="000000" w:themeColor="text1"/>
          <w:szCs w:val="21"/>
          <w:shd w:val="clear" w:color="auto" w:fill="FFFFFF"/>
          <w:lang w:val="el-GR"/>
        </w:rPr>
        <w:t>δ</w:t>
      </w:r>
      <w:r>
        <w:rPr>
          <w:rFonts w:ascii="Arial" w:hAnsi="Arial" w:cs="Arial"/>
          <w:color w:val="000000" w:themeColor="text1"/>
          <w:szCs w:val="21"/>
          <w:shd w:val="clear" w:color="auto" w:fill="FFFFFF"/>
          <w:lang w:val="pt-BR"/>
        </w:rPr>
        <w:t xml:space="preserve"> 118.05, 135.91.</w:t>
      </w:r>
    </w:p>
    <w:p w14:paraId="78012572" w14:textId="77777777" w:rsidR="001F7602" w:rsidRDefault="001F7602">
      <w:pPr>
        <w:spacing w:after="62"/>
        <w:contextualSpacing/>
        <w:rPr>
          <w:rFonts w:ascii="Arial" w:hAnsi="Arial" w:cs="Arial"/>
          <w:color w:val="FF0000"/>
          <w:szCs w:val="21"/>
          <w:shd w:val="clear" w:color="auto" w:fill="FFFFFF"/>
        </w:rPr>
      </w:pPr>
    </w:p>
    <w:p w14:paraId="5F066B7E" w14:textId="77777777" w:rsidR="001F7602" w:rsidRDefault="001F7602">
      <w:pPr>
        <w:spacing w:after="62"/>
        <w:rPr>
          <w:rFonts w:ascii="Arial" w:hAnsi="Arial" w:cs="Arial"/>
        </w:rPr>
      </w:pPr>
    </w:p>
    <w:p w14:paraId="14569BF7" w14:textId="77777777" w:rsidR="001F7602" w:rsidRDefault="009E3EDB">
      <w:pPr>
        <w:spacing w:after="62"/>
        <w:jc w:val="center"/>
        <w:rPr>
          <w:rFonts w:hint="eastAsia"/>
        </w:rPr>
      </w:pPr>
      <w:r>
        <w:object w:dxaOrig="8300" w:dyaOrig="1350" w14:anchorId="2F46D8A5">
          <v:shape id="_x0000_i1026" type="#_x0000_t75" style="width:414.95pt;height:67.5pt" o:ole="">
            <v:imagedata r:id="rId12" o:title=""/>
          </v:shape>
          <o:OLEObject Type="Embed" ProgID="ChemDraw.Document.6.0" ShapeID="_x0000_i1026" DrawAspect="Content" ObjectID="_1819603828" r:id="rId13"/>
        </w:object>
      </w:r>
    </w:p>
    <w:p w14:paraId="59AA0861" w14:textId="77777777" w:rsidR="001F7602" w:rsidRDefault="009E3EDB">
      <w:pPr>
        <w:spacing w:after="62"/>
        <w:rPr>
          <w:rFonts w:ascii="Arial" w:hAnsi="Arial" w:cs="Arial"/>
          <w:color w:val="FF0000"/>
        </w:rPr>
      </w:pPr>
      <w:r>
        <w:rPr>
          <w:rFonts w:ascii="Arial" w:hAnsi="Arial" w:cs="Arial" w:hint="eastAsia"/>
          <w:b/>
          <w:bCs/>
        </w:rPr>
        <w:lastRenderedPageBreak/>
        <w:t>M</w:t>
      </w:r>
      <w:r>
        <w:rPr>
          <w:rFonts w:ascii="Arial" w:hAnsi="Arial" w:cs="Arial"/>
          <w:b/>
          <w:bCs/>
        </w:rPr>
        <w:t>ethyl 3,4,5-tris(</w:t>
      </w:r>
      <w:proofErr w:type="spellStart"/>
      <w:r>
        <w:rPr>
          <w:rFonts w:ascii="Arial" w:hAnsi="Arial" w:cs="Arial"/>
          <w:b/>
          <w:bCs/>
        </w:rPr>
        <w:t>dodecyloxy</w:t>
      </w:r>
      <w:proofErr w:type="spellEnd"/>
      <w:r>
        <w:rPr>
          <w:rFonts w:ascii="Arial" w:hAnsi="Arial" w:cs="Arial"/>
          <w:b/>
          <w:bCs/>
        </w:rPr>
        <w:t>)benzoate</w:t>
      </w:r>
      <w:r>
        <w:rPr>
          <w:rFonts w:ascii="Arial" w:hAnsi="Arial" w:cs="Arial"/>
        </w:rPr>
        <w:t xml:space="preserve">: Methyl 3,4,5-trihydroxybenzoate (5.1 g, 27.7 mmol) and potassium carbonate (23.8 g, 172.2 mmol) was placed in a two-necked flask, the reactant was vacuum purged and the flask was fulfilled with nitrogen. Followed by addition of DMF (150 mL), and the reaction was stirred for 2 hours at 60 </w:t>
      </w:r>
      <w:r>
        <w:rPr>
          <w:rFonts w:ascii="Arial" w:hAnsi="Arial" w:cs="Arial"/>
          <w:color w:val="000000" w:themeColor="text1"/>
        </w:rPr>
        <w:t>°</w:t>
      </w:r>
      <w:r>
        <w:rPr>
          <w:rFonts w:ascii="Arial" w:hAnsi="Arial" w:cs="Arial"/>
        </w:rPr>
        <w:t xml:space="preserve">C. 1-Bromododecane (21.3 mL, 112.0 mmol) was then added slowly and the reaction was stirred at 80 </w:t>
      </w:r>
      <w:r>
        <w:rPr>
          <w:rFonts w:ascii="Arial" w:hAnsi="Arial" w:cs="Arial"/>
          <w:color w:val="000000" w:themeColor="text1"/>
        </w:rPr>
        <w:t>°</w:t>
      </w:r>
      <w:r>
        <w:rPr>
          <w:rFonts w:ascii="Arial" w:hAnsi="Arial" w:cs="Arial"/>
        </w:rPr>
        <w:t xml:space="preserve">C for 12 hours. After </w:t>
      </w:r>
      <w:r>
        <w:rPr>
          <w:rFonts w:ascii="Arial" w:hAnsi="Arial" w:cs="Arial" w:hint="eastAsia"/>
        </w:rPr>
        <w:t>completion</w:t>
      </w:r>
      <w:r>
        <w:rPr>
          <w:rFonts w:ascii="Arial" w:hAnsi="Arial" w:cs="Arial"/>
        </w:rPr>
        <w:t xml:space="preserve"> of the reaction, the mixture was poured into icy water and the residue was collected by filtration and purified by silica gel chromatography (</w:t>
      </w:r>
      <w:proofErr w:type="gramStart"/>
      <w:r>
        <w:rPr>
          <w:rFonts w:ascii="Arial" w:hAnsi="Arial" w:cs="Arial"/>
        </w:rPr>
        <w:t>PE:EA</w:t>
      </w:r>
      <w:proofErr w:type="gramEnd"/>
      <w:r>
        <w:rPr>
          <w:rFonts w:ascii="Arial" w:hAnsi="Arial" w:cs="Arial"/>
        </w:rPr>
        <w:t xml:space="preserve"> = 200:1) to obtain </w:t>
      </w: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</w:rPr>
        <w:t xml:space="preserve"> as a grey solid in 89% yield.</w:t>
      </w:r>
      <w:r>
        <w:rPr>
          <w:rFonts w:ascii="Times New Roman" w:hAnsi="Times New Roman"/>
          <w:color w:val="000000" w:themeColor="text1"/>
          <w:kern w:val="24"/>
          <w:position w:val="11"/>
          <w:sz w:val="36"/>
          <w:szCs w:val="36"/>
          <w:vertAlign w:val="superscript"/>
          <w:lang w:val="pt-BR"/>
        </w:rPr>
        <w:t xml:space="preserve"> </w:t>
      </w:r>
      <w:r>
        <w:rPr>
          <w:rFonts w:ascii="Arial" w:hAnsi="Arial" w:cs="Arial"/>
          <w:color w:val="000000" w:themeColor="text1"/>
          <w:vertAlign w:val="superscript"/>
          <w:lang w:val="pt-BR"/>
        </w:rPr>
        <w:t>1</w:t>
      </w:r>
      <w:r>
        <w:rPr>
          <w:rFonts w:ascii="Arial" w:hAnsi="Arial" w:cs="Arial"/>
          <w:color w:val="000000" w:themeColor="text1"/>
          <w:lang w:val="pt-BR"/>
        </w:rPr>
        <w:t>H NMR (500 MHz, CDCl</w:t>
      </w:r>
      <w:r>
        <w:rPr>
          <w:rFonts w:ascii="Arial" w:hAnsi="Arial" w:cs="Arial"/>
          <w:color w:val="000000" w:themeColor="text1"/>
          <w:vertAlign w:val="subscript"/>
          <w:lang w:val="pt-BR"/>
        </w:rPr>
        <w:t>3</w:t>
      </w:r>
      <w:r>
        <w:rPr>
          <w:rFonts w:ascii="Arial" w:hAnsi="Arial" w:cs="Arial"/>
          <w:color w:val="000000" w:themeColor="text1"/>
          <w:lang w:val="pt-BR"/>
        </w:rPr>
        <w:t xml:space="preserve">) </w:t>
      </w:r>
      <w:r>
        <w:rPr>
          <w:rFonts w:ascii="Arial" w:hAnsi="Arial" w:cs="Arial"/>
          <w:i/>
          <w:color w:val="000000" w:themeColor="text1"/>
          <w:lang w:val="pt-BR"/>
        </w:rPr>
        <w:t>δ</w:t>
      </w:r>
      <w:r>
        <w:rPr>
          <w:rFonts w:ascii="Arial" w:hAnsi="Arial" w:cs="Arial"/>
          <w:color w:val="000000" w:themeColor="text1"/>
          <w:lang w:val="pt-BR"/>
        </w:rPr>
        <w:t xml:space="preserve"> 7.25 (d, </w:t>
      </w:r>
      <w:r>
        <w:rPr>
          <w:rFonts w:ascii="Arial" w:hAnsi="Arial" w:cs="Arial"/>
          <w:i/>
          <w:iCs/>
          <w:color w:val="000000" w:themeColor="text1"/>
          <w:lang w:val="pt-BR"/>
        </w:rPr>
        <w:t>J</w:t>
      </w:r>
      <w:r>
        <w:rPr>
          <w:rFonts w:ascii="Arial" w:hAnsi="Arial" w:cs="Arial"/>
          <w:color w:val="000000" w:themeColor="text1"/>
          <w:lang w:val="pt-BR"/>
        </w:rPr>
        <w:t xml:space="preserve"> = 5.9 Hz, 2H), 4.01 (td, </w:t>
      </w:r>
      <w:r>
        <w:rPr>
          <w:rFonts w:ascii="Arial" w:hAnsi="Arial" w:cs="Arial"/>
          <w:i/>
          <w:iCs/>
          <w:color w:val="000000" w:themeColor="text1"/>
          <w:lang w:val="pt-BR"/>
        </w:rPr>
        <w:t>J</w:t>
      </w:r>
      <w:r>
        <w:rPr>
          <w:rFonts w:ascii="Arial" w:hAnsi="Arial" w:cs="Arial"/>
          <w:color w:val="000000" w:themeColor="text1"/>
          <w:lang w:val="pt-BR"/>
        </w:rPr>
        <w:t xml:space="preserve"> = 6.5, 3.8 Hz, 6H), 3.88 (s, 3H), 1.78 (ddd, </w:t>
      </w:r>
      <w:r>
        <w:rPr>
          <w:rFonts w:ascii="Arial" w:hAnsi="Arial" w:cs="Arial"/>
          <w:i/>
          <w:iCs/>
          <w:color w:val="000000" w:themeColor="text1"/>
          <w:lang w:val="pt-BR"/>
        </w:rPr>
        <w:t>J</w:t>
      </w:r>
      <w:r>
        <w:rPr>
          <w:rFonts w:ascii="Arial" w:hAnsi="Arial" w:cs="Arial"/>
          <w:color w:val="000000" w:themeColor="text1"/>
          <w:lang w:val="pt-BR"/>
        </w:rPr>
        <w:t xml:space="preserve"> = 28.7, 14.4, 7.3 Hz, 6H), 1.52–1.42 (m, 6H), 1.39–1.21 (m, 50H), 0.88 (t, </w:t>
      </w:r>
      <w:r>
        <w:rPr>
          <w:rFonts w:ascii="Arial" w:hAnsi="Arial" w:cs="Arial"/>
          <w:i/>
          <w:iCs/>
          <w:color w:val="000000" w:themeColor="text1"/>
          <w:lang w:val="pt-BR"/>
        </w:rPr>
        <w:t>J</w:t>
      </w:r>
      <w:r>
        <w:rPr>
          <w:rFonts w:ascii="Arial" w:hAnsi="Arial" w:cs="Arial"/>
          <w:color w:val="000000" w:themeColor="text1"/>
          <w:lang w:val="pt-BR"/>
        </w:rPr>
        <w:t xml:space="preserve"> = 6.9 Hz, 9H). </w:t>
      </w:r>
      <w:r>
        <w:rPr>
          <w:rFonts w:ascii="Arial" w:hAnsi="Arial" w:cs="Arial"/>
          <w:color w:val="000000" w:themeColor="text1"/>
          <w:vertAlign w:val="superscript"/>
        </w:rPr>
        <w:t>13</w:t>
      </w:r>
      <w:r>
        <w:rPr>
          <w:rFonts w:ascii="Arial" w:hAnsi="Arial" w:cs="Arial"/>
          <w:color w:val="000000" w:themeColor="text1"/>
        </w:rPr>
        <w:t>C NMR (126 MHz, CDCl</w:t>
      </w:r>
      <w:r>
        <w:rPr>
          <w:rFonts w:ascii="Arial" w:hAnsi="Arial" w:cs="Arial"/>
          <w:color w:val="000000" w:themeColor="text1"/>
          <w:vertAlign w:val="subscript"/>
        </w:rPr>
        <w:t>3</w:t>
      </w:r>
      <w:r>
        <w:rPr>
          <w:rFonts w:ascii="Arial" w:hAnsi="Arial" w:cs="Arial"/>
          <w:color w:val="000000" w:themeColor="text1"/>
        </w:rPr>
        <w:t xml:space="preserve">) </w:t>
      </w:r>
      <w:r>
        <w:rPr>
          <w:rFonts w:ascii="Arial" w:hAnsi="Arial" w:cs="Arial"/>
          <w:i/>
          <w:color w:val="000000" w:themeColor="text1"/>
          <w:lang w:val="el-GR"/>
        </w:rPr>
        <w:t>δ</w:t>
      </w:r>
      <w:r>
        <w:rPr>
          <w:rFonts w:ascii="Arial" w:hAnsi="Arial" w:cs="Arial"/>
          <w:color w:val="000000" w:themeColor="text1"/>
          <w:lang w:val="el-GR"/>
        </w:rPr>
        <w:t xml:space="preserve"> 166.9</w:t>
      </w:r>
      <w:r>
        <w:rPr>
          <w:rFonts w:ascii="Arial" w:hAnsi="Arial" w:cs="Arial"/>
          <w:color w:val="000000" w:themeColor="text1"/>
        </w:rPr>
        <w:t>, 152.8, 142.3, 124.6, 10</w:t>
      </w:r>
      <w:r>
        <w:rPr>
          <w:rFonts w:ascii="Arial" w:hAnsi="Arial" w:cs="Arial" w:hint="eastAsia"/>
          <w:color w:val="000000" w:themeColor="text1"/>
        </w:rPr>
        <w:t>8.0</w:t>
      </w:r>
      <w:r>
        <w:rPr>
          <w:rFonts w:ascii="Arial" w:hAnsi="Arial" w:cs="Arial"/>
          <w:color w:val="000000" w:themeColor="text1"/>
        </w:rPr>
        <w:t>, 73.</w:t>
      </w:r>
      <w:r>
        <w:rPr>
          <w:rFonts w:ascii="Arial" w:hAnsi="Arial" w:cs="Arial" w:hint="eastAsia"/>
          <w:color w:val="000000" w:themeColor="text1"/>
        </w:rPr>
        <w:t>5</w:t>
      </w:r>
      <w:r>
        <w:rPr>
          <w:rFonts w:ascii="Arial" w:hAnsi="Arial" w:cs="Arial"/>
          <w:color w:val="000000" w:themeColor="text1"/>
        </w:rPr>
        <w:t>, 69.1, 52.</w:t>
      </w:r>
      <w:r>
        <w:rPr>
          <w:rFonts w:ascii="Arial" w:hAnsi="Arial" w:cs="Arial" w:hint="eastAsia"/>
          <w:color w:val="000000" w:themeColor="text1"/>
        </w:rPr>
        <w:t>1</w:t>
      </w:r>
      <w:r>
        <w:rPr>
          <w:rFonts w:ascii="Arial" w:hAnsi="Arial" w:cs="Arial"/>
          <w:color w:val="000000" w:themeColor="text1"/>
        </w:rPr>
        <w:t>, 31.9, 29.</w:t>
      </w:r>
      <w:r>
        <w:rPr>
          <w:rFonts w:ascii="Arial" w:hAnsi="Arial" w:cs="Arial" w:hint="eastAsia"/>
          <w:color w:val="000000" w:themeColor="text1"/>
        </w:rPr>
        <w:t>68, 29.65</w:t>
      </w:r>
      <w:r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 w:hint="eastAsia"/>
          <w:color w:val="000000" w:themeColor="text1"/>
        </w:rPr>
        <w:t xml:space="preserve"> 29.6, 29.38, 29.35, 26.1, 22.7, 14.1.</w:t>
      </w:r>
    </w:p>
    <w:p w14:paraId="6B104D2C" w14:textId="77777777" w:rsidR="001F7602" w:rsidRDefault="001F7602">
      <w:pPr>
        <w:spacing w:after="62"/>
        <w:rPr>
          <w:rFonts w:ascii="Arial" w:hAnsi="Arial" w:cs="Arial"/>
        </w:rPr>
      </w:pPr>
    </w:p>
    <w:p w14:paraId="6B6D8C50" w14:textId="77777777" w:rsidR="001F7602" w:rsidRDefault="009E3EDB">
      <w:pPr>
        <w:spacing w:after="62"/>
        <w:rPr>
          <w:rFonts w:ascii="Arial" w:hAnsi="Arial" w:cs="Arial"/>
        </w:rPr>
      </w:pPr>
      <w:r>
        <w:rPr>
          <w:rFonts w:ascii="Arial" w:hAnsi="Arial" w:cs="Arial"/>
          <w:b/>
          <w:bCs/>
          <w:i/>
          <w:kern w:val="0"/>
        </w:rPr>
        <w:t>N</w:t>
      </w:r>
      <w:r>
        <w:rPr>
          <w:rFonts w:ascii="Arial" w:hAnsi="Arial" w:cs="Arial"/>
          <w:b/>
          <w:bCs/>
          <w:kern w:val="0"/>
        </w:rPr>
        <w:t>-(2-aminoethyl)-3,4,5-tris(</w:t>
      </w:r>
      <w:proofErr w:type="spellStart"/>
      <w:r>
        <w:rPr>
          <w:rFonts w:ascii="Arial" w:hAnsi="Arial" w:cs="Arial"/>
          <w:b/>
          <w:bCs/>
          <w:kern w:val="0"/>
        </w:rPr>
        <w:t>dodecyloxy</w:t>
      </w:r>
      <w:proofErr w:type="spellEnd"/>
      <w:r>
        <w:rPr>
          <w:rFonts w:ascii="Arial" w:hAnsi="Arial" w:cs="Arial"/>
          <w:b/>
          <w:bCs/>
          <w:kern w:val="0"/>
        </w:rPr>
        <w:t>)benzamide</w:t>
      </w:r>
      <w:r>
        <w:rPr>
          <w:rFonts w:ascii="Arial" w:hAnsi="Arial" w:cs="Arial"/>
          <w:kern w:val="0"/>
        </w:rPr>
        <w:t xml:space="preserve">: </w:t>
      </w:r>
      <w:r>
        <w:rPr>
          <w:rFonts w:ascii="Arial" w:hAnsi="Arial" w:cs="Arial" w:hint="eastAsia"/>
          <w:bCs/>
        </w:rPr>
        <w:t>M</w:t>
      </w:r>
      <w:r>
        <w:rPr>
          <w:rFonts w:ascii="Arial" w:hAnsi="Arial" w:cs="Arial"/>
          <w:bCs/>
        </w:rPr>
        <w:t>ethyl 3,4,5-tris(</w:t>
      </w:r>
      <w:proofErr w:type="spellStart"/>
      <w:r>
        <w:rPr>
          <w:rFonts w:ascii="Arial" w:hAnsi="Arial" w:cs="Arial"/>
          <w:bCs/>
        </w:rPr>
        <w:t>dodecyloxy</w:t>
      </w:r>
      <w:proofErr w:type="spellEnd"/>
      <w:r>
        <w:rPr>
          <w:rFonts w:ascii="Arial" w:hAnsi="Arial" w:cs="Arial"/>
          <w:bCs/>
        </w:rPr>
        <w:t>)benzoate</w:t>
      </w:r>
      <w:r>
        <w:rPr>
          <w:rFonts w:ascii="Arial" w:hAnsi="Arial" w:cs="Arial"/>
          <w:kern w:val="0"/>
        </w:rPr>
        <w:t xml:space="preserve"> (15.0 g, 21.8 mmol) was dissolved in ethane-1,2-diamine (100 mL), and the reaction was refluxed at 135 </w:t>
      </w:r>
      <w:r>
        <w:rPr>
          <w:rFonts w:ascii="Arial" w:hAnsi="Arial" w:cs="Arial"/>
          <w:color w:val="000000" w:themeColor="text1"/>
        </w:rPr>
        <w:t>°</w:t>
      </w:r>
      <w:r>
        <w:rPr>
          <w:rFonts w:ascii="Arial" w:hAnsi="Arial" w:cs="Arial"/>
          <w:kern w:val="0"/>
        </w:rPr>
        <w:t xml:space="preserve">C for 48 hours. After completion of the reaction, the solvent was removed by using an evaporator, and </w:t>
      </w:r>
      <w:bookmarkStart w:id="8" w:name="OLE_LINK5"/>
      <w:bookmarkStart w:id="9" w:name="OLE_LINK6"/>
      <w:r>
        <w:rPr>
          <w:rFonts w:ascii="Arial" w:hAnsi="Arial" w:cs="Arial"/>
          <w:kern w:val="0"/>
        </w:rPr>
        <w:t>the crude product was purified by silica gel chromatography (DCM: MeOH: TEA = 200:2:1) to give the product as a grey solid in 48% yield.</w:t>
      </w:r>
      <w:bookmarkEnd w:id="8"/>
      <w:bookmarkEnd w:id="9"/>
      <w:r>
        <w:rPr>
          <w:rFonts w:ascii="Arial" w:hAnsi="Arial" w:cs="Arial"/>
          <w:color w:val="000000" w:themeColor="text1"/>
          <w:kern w:val="0"/>
        </w:rPr>
        <w:t xml:space="preserve"> </w:t>
      </w:r>
      <w:r>
        <w:rPr>
          <w:rFonts w:ascii="Arial" w:hAnsi="Arial" w:cs="Arial"/>
          <w:color w:val="000000" w:themeColor="text1"/>
          <w:kern w:val="0"/>
          <w:vertAlign w:val="superscript"/>
          <w:lang w:val="pt-BR"/>
        </w:rPr>
        <w:t>1</w:t>
      </w:r>
      <w:r>
        <w:rPr>
          <w:rFonts w:ascii="Arial" w:hAnsi="Arial" w:cs="Arial"/>
          <w:color w:val="000000" w:themeColor="text1"/>
          <w:kern w:val="0"/>
          <w:lang w:val="pt-BR"/>
        </w:rPr>
        <w:t>H NMR (500 MHz, CDCl</w:t>
      </w:r>
      <w:r>
        <w:rPr>
          <w:rFonts w:ascii="Arial" w:hAnsi="Arial" w:cs="Arial"/>
          <w:color w:val="000000" w:themeColor="text1"/>
          <w:kern w:val="0"/>
          <w:vertAlign w:val="subscript"/>
          <w:lang w:val="pt-BR"/>
        </w:rPr>
        <w:t>3</w:t>
      </w:r>
      <w:r>
        <w:rPr>
          <w:rFonts w:ascii="Arial" w:hAnsi="Arial" w:cs="Arial"/>
          <w:color w:val="000000" w:themeColor="text1"/>
          <w:kern w:val="0"/>
          <w:lang w:val="pt-BR"/>
        </w:rPr>
        <w:t xml:space="preserve">) </w:t>
      </w:r>
      <w:r>
        <w:rPr>
          <w:rFonts w:ascii="Arial" w:hAnsi="Arial" w:cs="Arial"/>
          <w:i/>
          <w:color w:val="000000" w:themeColor="text1"/>
          <w:kern w:val="0"/>
          <w:lang w:val="pt-BR"/>
        </w:rPr>
        <w:t>δ</w:t>
      </w:r>
      <w:r>
        <w:rPr>
          <w:rFonts w:ascii="Arial" w:hAnsi="Arial" w:cs="Arial"/>
          <w:color w:val="000000" w:themeColor="text1"/>
          <w:kern w:val="0"/>
          <w:lang w:val="pt-BR"/>
        </w:rPr>
        <w:t xml:space="preserve"> 7.00 (s, 2H), 6.77 (s, 1H), 3.99 (dt, </w:t>
      </w:r>
      <w:r>
        <w:rPr>
          <w:rFonts w:ascii="Arial" w:hAnsi="Arial" w:cs="Arial"/>
          <w:i/>
          <w:iCs/>
          <w:color w:val="000000" w:themeColor="text1"/>
          <w:kern w:val="0"/>
          <w:lang w:val="pt-BR"/>
        </w:rPr>
        <w:t>J</w:t>
      </w:r>
      <w:r>
        <w:rPr>
          <w:rFonts w:ascii="Arial" w:hAnsi="Arial" w:cs="Arial"/>
          <w:color w:val="000000" w:themeColor="text1"/>
          <w:kern w:val="0"/>
          <w:lang w:val="pt-BR"/>
        </w:rPr>
        <w:t xml:space="preserve"> = 13.0, 6.5 Hz, 6H), 3.51 (dd, </w:t>
      </w:r>
      <w:r>
        <w:rPr>
          <w:rFonts w:ascii="Arial" w:hAnsi="Arial" w:cs="Arial"/>
          <w:i/>
          <w:iCs/>
          <w:color w:val="000000" w:themeColor="text1"/>
          <w:kern w:val="0"/>
          <w:lang w:val="pt-BR"/>
        </w:rPr>
        <w:t>J</w:t>
      </w:r>
      <w:r>
        <w:rPr>
          <w:rFonts w:ascii="Arial" w:hAnsi="Arial" w:cs="Arial"/>
          <w:color w:val="000000" w:themeColor="text1"/>
          <w:kern w:val="0"/>
          <w:lang w:val="pt-BR"/>
        </w:rPr>
        <w:t xml:space="preserve"> = 11.5, 5.7 Hz, 2H), 2.97 (t, </w:t>
      </w:r>
      <w:r>
        <w:rPr>
          <w:rFonts w:ascii="Arial" w:hAnsi="Arial" w:cs="Arial"/>
          <w:i/>
          <w:iCs/>
          <w:color w:val="000000" w:themeColor="text1"/>
          <w:kern w:val="0"/>
          <w:lang w:val="pt-BR"/>
        </w:rPr>
        <w:t>J</w:t>
      </w:r>
      <w:r>
        <w:rPr>
          <w:rFonts w:ascii="Arial" w:hAnsi="Arial" w:cs="Arial"/>
          <w:color w:val="000000" w:themeColor="text1"/>
          <w:kern w:val="0"/>
          <w:lang w:val="pt-BR"/>
        </w:rPr>
        <w:t xml:space="preserve"> = 5.7 Hz, 2H), 1.83–1.70 (m, 7H), 1.45 (dd, </w:t>
      </w:r>
      <w:r>
        <w:rPr>
          <w:rFonts w:ascii="Arial" w:hAnsi="Arial" w:cs="Arial"/>
          <w:i/>
          <w:iCs/>
          <w:color w:val="000000" w:themeColor="text1"/>
          <w:kern w:val="0"/>
          <w:lang w:val="pt-BR"/>
        </w:rPr>
        <w:t>J</w:t>
      </w:r>
      <w:r>
        <w:rPr>
          <w:rFonts w:ascii="Arial" w:hAnsi="Arial" w:cs="Arial"/>
          <w:color w:val="000000" w:themeColor="text1"/>
          <w:kern w:val="0"/>
          <w:lang w:val="pt-BR"/>
        </w:rPr>
        <w:t xml:space="preserve"> = 14.2, 8.5 Hz, 7H), 1.37–1.22 (m, 54H), 0.88 (t, </w:t>
      </w:r>
      <w:r>
        <w:rPr>
          <w:rFonts w:ascii="Arial" w:hAnsi="Arial" w:cs="Arial"/>
          <w:i/>
          <w:iCs/>
          <w:color w:val="000000" w:themeColor="text1"/>
          <w:kern w:val="0"/>
          <w:lang w:val="pt-BR"/>
        </w:rPr>
        <w:t>J</w:t>
      </w:r>
      <w:r>
        <w:rPr>
          <w:rFonts w:ascii="Arial" w:hAnsi="Arial" w:cs="Arial"/>
          <w:color w:val="000000" w:themeColor="text1"/>
          <w:kern w:val="0"/>
          <w:lang w:val="pt-BR"/>
        </w:rPr>
        <w:t xml:space="preserve"> = 6.9 Hz, 9H).</w:t>
      </w:r>
    </w:p>
    <w:p w14:paraId="64ACD8AA" w14:textId="77777777" w:rsidR="001F7602" w:rsidRDefault="001F7602">
      <w:pPr>
        <w:spacing w:after="62"/>
        <w:rPr>
          <w:rFonts w:ascii="Arial" w:hAnsi="Arial" w:cs="Arial"/>
        </w:rPr>
      </w:pPr>
    </w:p>
    <w:p w14:paraId="5600D87C" w14:textId="77777777" w:rsidR="001F7602" w:rsidRDefault="009E3EDB">
      <w:pPr>
        <w:spacing w:after="62"/>
        <w:rPr>
          <w:rFonts w:hint="eastAsia"/>
        </w:rPr>
      </w:pPr>
      <w:r>
        <w:object w:dxaOrig="8300" w:dyaOrig="1640" w14:anchorId="4BF2014A">
          <v:shape id="_x0000_i1027" type="#_x0000_t75" style="width:414.95pt;height:81.95pt" o:ole="">
            <v:imagedata r:id="rId14" o:title=""/>
          </v:shape>
          <o:OLEObject Type="Embed" ProgID="ChemDraw.Document.6.0" ShapeID="_x0000_i1027" DrawAspect="Content" ObjectID="_1819603829" r:id="rId15"/>
        </w:object>
      </w:r>
    </w:p>
    <w:p w14:paraId="797DE802" w14:textId="77777777" w:rsidR="001F7602" w:rsidRDefault="009E3EDB">
      <w:pPr>
        <w:spacing w:after="62"/>
        <w:rPr>
          <w:rFonts w:ascii="Arial" w:hAnsi="Arial" w:cs="Arial"/>
          <w:color w:val="FF0000"/>
        </w:rPr>
      </w:pPr>
      <w:r>
        <w:rPr>
          <w:rFonts w:ascii="Arial" w:hAnsi="Arial" w:cs="Arial"/>
          <w:b/>
          <w:bCs/>
          <w:color w:val="000000" w:themeColor="text1"/>
        </w:rPr>
        <w:t>2,3,5,6-Tetrafluoro-4-iodo-</w:t>
      </w:r>
      <w:r>
        <w:rPr>
          <w:rFonts w:ascii="Arial" w:hAnsi="Arial" w:cs="Arial"/>
          <w:b/>
          <w:bCs/>
          <w:i/>
          <w:color w:val="000000" w:themeColor="text1"/>
        </w:rPr>
        <w:t>N</w:t>
      </w:r>
      <w:r>
        <w:rPr>
          <w:rFonts w:ascii="Arial" w:hAnsi="Arial" w:cs="Arial"/>
          <w:b/>
          <w:bCs/>
          <w:color w:val="000000" w:themeColor="text1"/>
        </w:rPr>
        <w:t>-(2-(3,4,5-tris(dodecyloxy)</w:t>
      </w:r>
      <w:proofErr w:type="gramStart"/>
      <w:r>
        <w:rPr>
          <w:rFonts w:ascii="Arial" w:hAnsi="Arial" w:cs="Arial"/>
          <w:b/>
          <w:bCs/>
          <w:color w:val="000000" w:themeColor="text1"/>
        </w:rPr>
        <w:t>benzamido)ethyl</w:t>
      </w:r>
      <w:proofErr w:type="gramEnd"/>
      <w:r>
        <w:rPr>
          <w:rFonts w:ascii="Arial" w:hAnsi="Arial" w:cs="Arial"/>
          <w:b/>
          <w:bCs/>
          <w:color w:val="000000" w:themeColor="text1"/>
        </w:rPr>
        <w:t>)benzamide</w:t>
      </w:r>
      <w:r>
        <w:rPr>
          <w:rFonts w:ascii="Arial" w:hAnsi="Arial" w:cs="Arial" w:hint="eastAsia"/>
          <w:b/>
          <w:bCs/>
          <w:color w:val="000000" w:themeColor="text1"/>
        </w:rPr>
        <w:t xml:space="preserve"> (</w:t>
      </w:r>
      <w:r>
        <w:rPr>
          <w:rFonts w:ascii="Arial" w:hAnsi="Arial" w:cs="Arial"/>
          <w:b/>
          <w:bCs/>
          <w:color w:val="000000" w:themeColor="text1"/>
        </w:rPr>
        <w:t>1</w:t>
      </w:r>
      <w:r>
        <w:rPr>
          <w:rFonts w:ascii="Arial" w:hAnsi="Arial" w:cs="Arial" w:hint="eastAsia"/>
          <w:b/>
          <w:bCs/>
          <w:color w:val="000000" w:themeColor="text1"/>
        </w:rPr>
        <w:t>)</w:t>
      </w:r>
      <w:r>
        <w:rPr>
          <w:rFonts w:ascii="Arial" w:hAnsi="Arial" w:cs="Arial" w:hint="eastAsia"/>
          <w:color w:val="000000" w:themeColor="text1"/>
        </w:rPr>
        <w:t>:</w:t>
      </w:r>
      <w:r>
        <w:rPr>
          <w:rFonts w:ascii="Arial" w:hAnsi="Arial" w:cs="Arial" w:hint="eastAsia"/>
          <w:color w:val="FF0000"/>
        </w:rPr>
        <w:t xml:space="preserve"> </w:t>
      </w:r>
      <w:r>
        <w:rPr>
          <w:rFonts w:ascii="Arial" w:hAnsi="Arial" w:cs="Arial"/>
          <w:color w:val="000000" w:themeColor="text1"/>
        </w:rPr>
        <w:t>2,3,5,6-Tetrafluoro-4-iodobenzoic acid (1189.8 mg, 3.72 mmol)</w:t>
      </w:r>
      <w:r>
        <w:rPr>
          <w:rFonts w:ascii="Arial" w:hAnsi="Arial" w:cs="Arial" w:hint="eastAsia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was dissolved in dry DCM (12 mL), thionyl chloride (0.33 mL) and Et</w:t>
      </w:r>
      <w:r>
        <w:rPr>
          <w:rFonts w:ascii="Arial" w:hAnsi="Arial" w:cs="Arial"/>
          <w:color w:val="000000" w:themeColor="text1"/>
          <w:vertAlign w:val="subscript"/>
        </w:rPr>
        <w:t>3</w:t>
      </w:r>
      <w:r>
        <w:rPr>
          <w:rFonts w:ascii="Arial" w:hAnsi="Arial" w:cs="Arial"/>
          <w:color w:val="000000" w:themeColor="text1"/>
        </w:rPr>
        <w:t>N (1.0 mL) was added slowly to the solution and the suspension was stirred for 2 h.</w:t>
      </w:r>
      <w:r>
        <w:rPr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After evaporation of the solvent, the resulting residue was redissolved in 25 mL of dry DCM.</w:t>
      </w:r>
      <w:r>
        <w:rPr>
          <w:rFonts w:ascii="Arial" w:hAnsi="Arial" w:cs="Arial"/>
          <w:color w:val="000000" w:themeColor="text1"/>
          <w:szCs w:val="21"/>
        </w:rPr>
        <w:t xml:space="preserve"> </w:t>
      </w:r>
      <w:r>
        <w:rPr>
          <w:rFonts w:ascii="Arial" w:hAnsi="Arial" w:cs="Arial"/>
          <w:i/>
          <w:color w:val="000000" w:themeColor="text1"/>
          <w:szCs w:val="21"/>
        </w:rPr>
        <w:t>N</w:t>
      </w:r>
      <w:r>
        <w:rPr>
          <w:rFonts w:ascii="Arial" w:hAnsi="Arial" w:cs="Arial"/>
          <w:color w:val="000000" w:themeColor="text1"/>
          <w:szCs w:val="21"/>
        </w:rPr>
        <w:t>-(2-aminoethyl)-3,4,5-tris(</w:t>
      </w:r>
      <w:proofErr w:type="spellStart"/>
      <w:r>
        <w:rPr>
          <w:rFonts w:ascii="Arial" w:hAnsi="Arial" w:cs="Arial"/>
          <w:color w:val="000000" w:themeColor="text1"/>
          <w:szCs w:val="21"/>
        </w:rPr>
        <w:t>dodecyloxy</w:t>
      </w:r>
      <w:proofErr w:type="spellEnd"/>
      <w:r>
        <w:rPr>
          <w:rFonts w:ascii="Arial" w:hAnsi="Arial" w:cs="Arial"/>
          <w:color w:val="000000" w:themeColor="text1"/>
          <w:szCs w:val="21"/>
        </w:rPr>
        <w:t>)benzamide (400.0 mg, 5.58 mmol) and Et</w:t>
      </w:r>
      <w:r>
        <w:rPr>
          <w:rFonts w:ascii="Arial" w:hAnsi="Arial" w:cs="Arial"/>
          <w:color w:val="000000" w:themeColor="text1"/>
          <w:szCs w:val="21"/>
          <w:vertAlign w:val="subscript"/>
        </w:rPr>
        <w:t>3</w:t>
      </w:r>
      <w:r>
        <w:rPr>
          <w:rFonts w:ascii="Arial" w:hAnsi="Arial" w:cs="Arial"/>
          <w:color w:val="000000" w:themeColor="text1"/>
          <w:szCs w:val="21"/>
        </w:rPr>
        <w:t>N (1 mL) was added and the reaction was further stirred for 12 h. After completion of the reaction, icy water was added and the mixture was then extracted with DCM.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000000" w:themeColor="text1"/>
        </w:rPr>
        <w:t>The organic phase was collected and dried over anhydrous Na</w:t>
      </w:r>
      <w:r>
        <w:rPr>
          <w:rFonts w:ascii="Arial" w:hAnsi="Arial" w:cs="Arial"/>
          <w:color w:val="000000" w:themeColor="text1"/>
          <w:vertAlign w:val="subscript"/>
        </w:rPr>
        <w:t>2</w:t>
      </w:r>
      <w:r>
        <w:rPr>
          <w:rFonts w:ascii="Arial" w:hAnsi="Arial" w:cs="Arial"/>
          <w:color w:val="000000" w:themeColor="text1"/>
        </w:rPr>
        <w:t>SO</w:t>
      </w:r>
      <w:r>
        <w:rPr>
          <w:rFonts w:ascii="Arial" w:hAnsi="Arial" w:cs="Arial"/>
          <w:color w:val="000000" w:themeColor="text1"/>
          <w:vertAlign w:val="subscript"/>
        </w:rPr>
        <w:t>4</w:t>
      </w:r>
      <w:r>
        <w:rPr>
          <w:rFonts w:ascii="Arial" w:hAnsi="Arial" w:cs="Arial"/>
          <w:color w:val="000000" w:themeColor="text1"/>
        </w:rPr>
        <w:t>, and then filtered</w:t>
      </w:r>
      <w:r>
        <w:rPr>
          <w:rFonts w:ascii="Arial" w:hAnsi="Arial" w:cs="Arial"/>
          <w:color w:val="FF0000"/>
        </w:rPr>
        <w:t xml:space="preserve">. </w:t>
      </w:r>
      <w:r>
        <w:rPr>
          <w:rFonts w:ascii="Arial" w:hAnsi="Arial" w:cs="Arial"/>
          <w:kern w:val="0"/>
        </w:rPr>
        <w:t xml:space="preserve">The </w:t>
      </w:r>
      <w:r>
        <w:rPr>
          <w:rFonts w:ascii="Arial" w:hAnsi="Arial" w:cs="Arial"/>
          <w:kern w:val="0"/>
        </w:rPr>
        <w:lastRenderedPageBreak/>
        <w:t>crude product was purified by silica gel chromatography (DCM: MeOH: TEA = 400:2:1) to give the product as a grey solid in 59% yield.</w:t>
      </w:r>
      <w:r>
        <w:rPr>
          <w:rFonts w:ascii="Times New Roman" w:hAnsi="Times New Roman"/>
          <w:color w:val="FF0000"/>
          <w:kern w:val="24"/>
          <w:position w:val="11"/>
          <w:sz w:val="36"/>
          <w:szCs w:val="36"/>
          <w:vertAlign w:val="superscript"/>
          <w:lang w:val="pt-BR"/>
        </w:rPr>
        <w:t xml:space="preserve"> </w:t>
      </w:r>
      <w:r>
        <w:rPr>
          <w:rFonts w:ascii="Arial" w:hAnsi="Arial" w:cs="Arial"/>
          <w:color w:val="000000" w:themeColor="text1"/>
          <w:vertAlign w:val="superscript"/>
          <w:lang w:val="pt-BR"/>
        </w:rPr>
        <w:t>1</w:t>
      </w:r>
      <w:r>
        <w:rPr>
          <w:rFonts w:ascii="Arial" w:hAnsi="Arial" w:cs="Arial"/>
          <w:color w:val="000000" w:themeColor="text1"/>
          <w:lang w:val="pt-BR"/>
        </w:rPr>
        <w:t>H NMR (500 MHz, CDCl</w:t>
      </w:r>
      <w:r>
        <w:rPr>
          <w:rFonts w:ascii="Arial" w:hAnsi="Arial" w:cs="Arial"/>
          <w:color w:val="000000" w:themeColor="text1"/>
          <w:vertAlign w:val="subscript"/>
          <w:lang w:val="pt-BR"/>
        </w:rPr>
        <w:t>3</w:t>
      </w:r>
      <w:r>
        <w:rPr>
          <w:rFonts w:ascii="Arial" w:hAnsi="Arial" w:cs="Arial"/>
          <w:color w:val="000000" w:themeColor="text1"/>
          <w:lang w:val="pt-BR"/>
        </w:rPr>
        <w:t xml:space="preserve">) </w:t>
      </w:r>
      <w:r>
        <w:rPr>
          <w:rFonts w:ascii="Arial" w:hAnsi="Arial" w:cs="Arial"/>
          <w:i/>
          <w:color w:val="000000" w:themeColor="text1"/>
          <w:lang w:val="pt-BR"/>
        </w:rPr>
        <w:t>δ</w:t>
      </w:r>
      <w:r>
        <w:rPr>
          <w:rFonts w:ascii="Arial" w:hAnsi="Arial" w:cs="Arial"/>
          <w:color w:val="000000" w:themeColor="text1"/>
          <w:lang w:val="pt-BR"/>
        </w:rPr>
        <w:t xml:space="preserve"> 8.09 (s, 1H), 7.48 (s, 1H), 6.93 (s, 2H), 3.95 (t, </w:t>
      </w:r>
      <w:r>
        <w:rPr>
          <w:rFonts w:ascii="Arial" w:hAnsi="Arial" w:cs="Arial"/>
          <w:i/>
          <w:iCs/>
          <w:color w:val="000000" w:themeColor="text1"/>
          <w:lang w:val="pt-BR"/>
        </w:rPr>
        <w:t>J</w:t>
      </w:r>
      <w:r>
        <w:rPr>
          <w:rFonts w:ascii="Arial" w:hAnsi="Arial" w:cs="Arial"/>
          <w:color w:val="000000" w:themeColor="text1"/>
          <w:lang w:val="pt-BR"/>
        </w:rPr>
        <w:t xml:space="preserve"> = 6.5 Hz, 2H), 3.87 (t, </w:t>
      </w:r>
      <w:r>
        <w:rPr>
          <w:rFonts w:ascii="Arial" w:hAnsi="Arial" w:cs="Arial"/>
          <w:i/>
          <w:iCs/>
          <w:color w:val="000000" w:themeColor="text1"/>
          <w:lang w:val="pt-BR"/>
        </w:rPr>
        <w:t>J</w:t>
      </w:r>
      <w:r>
        <w:rPr>
          <w:rFonts w:ascii="Arial" w:hAnsi="Arial" w:cs="Arial"/>
          <w:color w:val="000000" w:themeColor="text1"/>
          <w:lang w:val="pt-BR"/>
        </w:rPr>
        <w:t xml:space="preserve"> = 6.3 Hz, 4H), 3.57 (dd, </w:t>
      </w:r>
      <w:r>
        <w:rPr>
          <w:rFonts w:ascii="Arial" w:hAnsi="Arial" w:cs="Arial"/>
          <w:i/>
          <w:iCs/>
          <w:color w:val="000000" w:themeColor="text1"/>
          <w:lang w:val="pt-BR"/>
        </w:rPr>
        <w:t>J</w:t>
      </w:r>
      <w:r>
        <w:rPr>
          <w:rFonts w:ascii="Arial" w:hAnsi="Arial" w:cs="Arial"/>
          <w:color w:val="000000" w:themeColor="text1"/>
          <w:lang w:val="pt-BR"/>
        </w:rPr>
        <w:t xml:space="preserve"> = 9.2, 4.4 Hz, 4H), 1.71 (dd, </w:t>
      </w:r>
      <w:r>
        <w:rPr>
          <w:rFonts w:ascii="Arial" w:hAnsi="Arial" w:cs="Arial"/>
          <w:i/>
          <w:iCs/>
          <w:color w:val="000000" w:themeColor="text1"/>
          <w:lang w:val="pt-BR"/>
        </w:rPr>
        <w:t>J</w:t>
      </w:r>
      <w:r>
        <w:rPr>
          <w:rFonts w:ascii="Arial" w:hAnsi="Arial" w:cs="Arial"/>
          <w:color w:val="000000" w:themeColor="text1"/>
          <w:lang w:val="pt-BR"/>
        </w:rPr>
        <w:t xml:space="preserve"> = 16.7, 9.0 Hz, 6H), 1.48–1.37 (m, 6H), 1.27 (d, </w:t>
      </w:r>
      <w:r>
        <w:rPr>
          <w:rFonts w:ascii="Arial" w:hAnsi="Arial" w:cs="Arial"/>
          <w:i/>
          <w:iCs/>
          <w:color w:val="000000" w:themeColor="text1"/>
          <w:lang w:val="pt-BR"/>
        </w:rPr>
        <w:t>J</w:t>
      </w:r>
      <w:r>
        <w:rPr>
          <w:rFonts w:ascii="Arial" w:hAnsi="Arial" w:cs="Arial"/>
          <w:color w:val="000000" w:themeColor="text1"/>
          <w:lang w:val="pt-BR"/>
        </w:rPr>
        <w:t xml:space="preserve"> = 18.2 Hz, 48H), 0.87 (t, </w:t>
      </w:r>
      <w:r>
        <w:rPr>
          <w:rFonts w:ascii="Arial" w:hAnsi="Arial" w:cs="Arial"/>
          <w:i/>
          <w:iCs/>
          <w:color w:val="000000" w:themeColor="text1"/>
          <w:lang w:val="pt-BR"/>
        </w:rPr>
        <w:t>J</w:t>
      </w:r>
      <w:r>
        <w:rPr>
          <w:rFonts w:ascii="Arial" w:hAnsi="Arial" w:cs="Arial"/>
          <w:color w:val="000000" w:themeColor="text1"/>
          <w:lang w:val="pt-BR"/>
        </w:rPr>
        <w:t xml:space="preserve"> = 6.9 Hz, 9H). </w:t>
      </w:r>
      <w:r>
        <w:rPr>
          <w:rFonts w:ascii="Arial" w:hAnsi="Arial" w:cs="Arial"/>
          <w:color w:val="000000" w:themeColor="text1"/>
          <w:vertAlign w:val="superscript"/>
          <w:lang w:val="pt-BR"/>
        </w:rPr>
        <w:t>13</w:t>
      </w:r>
      <w:r>
        <w:rPr>
          <w:rFonts w:ascii="Arial" w:hAnsi="Arial" w:cs="Arial"/>
          <w:color w:val="000000" w:themeColor="text1"/>
          <w:lang w:val="pt-BR"/>
        </w:rPr>
        <w:t xml:space="preserve">C NMR (126 MHz, CDCl3) </w:t>
      </w:r>
      <w:r>
        <w:rPr>
          <w:rFonts w:ascii="Arial" w:hAnsi="Arial" w:cs="Arial"/>
          <w:color w:val="000000" w:themeColor="text1"/>
        </w:rPr>
        <w:t>δ</w:t>
      </w:r>
      <w:r>
        <w:rPr>
          <w:rFonts w:ascii="Arial" w:hAnsi="Arial" w:cs="Arial"/>
          <w:color w:val="000000" w:themeColor="text1"/>
          <w:lang w:val="pt-BR"/>
        </w:rPr>
        <w:t xml:space="preserve"> 168.5, 159.</w:t>
      </w:r>
      <w:r>
        <w:rPr>
          <w:rFonts w:ascii="Arial" w:hAnsi="Arial" w:cs="Arial" w:hint="eastAsia"/>
          <w:color w:val="000000" w:themeColor="text1"/>
          <w:lang w:val="pt-BR"/>
        </w:rPr>
        <w:t>4</w:t>
      </w:r>
      <w:r>
        <w:rPr>
          <w:rFonts w:ascii="Arial" w:hAnsi="Arial" w:cs="Arial"/>
          <w:color w:val="000000" w:themeColor="text1"/>
          <w:lang w:val="pt-BR"/>
        </w:rPr>
        <w:t>, 152.9, 14</w:t>
      </w:r>
      <w:r>
        <w:rPr>
          <w:rFonts w:ascii="Arial" w:hAnsi="Arial" w:cs="Arial" w:hint="eastAsia"/>
          <w:color w:val="000000" w:themeColor="text1"/>
          <w:lang w:val="pt-BR"/>
        </w:rPr>
        <w:t>8.0</w:t>
      </w:r>
      <w:r>
        <w:rPr>
          <w:rFonts w:ascii="Arial" w:hAnsi="Arial" w:cs="Arial"/>
          <w:color w:val="000000" w:themeColor="text1"/>
          <w:lang w:val="pt-BR"/>
        </w:rPr>
        <w:t xml:space="preserve"> (d, </w:t>
      </w:r>
      <w:r>
        <w:rPr>
          <w:rFonts w:ascii="Arial" w:hAnsi="Arial" w:cs="Arial"/>
          <w:i/>
          <w:iCs/>
          <w:color w:val="000000" w:themeColor="text1"/>
          <w:lang w:val="pt-BR"/>
        </w:rPr>
        <w:t>J</w:t>
      </w:r>
      <w:r>
        <w:rPr>
          <w:rFonts w:ascii="Arial" w:hAnsi="Arial" w:cs="Arial"/>
          <w:color w:val="000000" w:themeColor="text1"/>
          <w:lang w:val="pt-BR"/>
        </w:rPr>
        <w:t xml:space="preserve"> = 14.9 Hz), 14</w:t>
      </w:r>
      <w:r>
        <w:rPr>
          <w:rFonts w:ascii="Arial" w:hAnsi="Arial" w:cs="Arial" w:hint="eastAsia"/>
          <w:color w:val="000000" w:themeColor="text1"/>
          <w:lang w:val="pt-BR"/>
        </w:rPr>
        <w:t>6.0</w:t>
      </w:r>
      <w:r>
        <w:rPr>
          <w:rFonts w:ascii="Arial" w:hAnsi="Arial" w:cs="Arial"/>
          <w:color w:val="000000" w:themeColor="text1"/>
          <w:lang w:val="pt-BR"/>
        </w:rPr>
        <w:t xml:space="preserve"> (d, </w:t>
      </w:r>
      <w:r>
        <w:rPr>
          <w:rFonts w:ascii="Arial" w:hAnsi="Arial" w:cs="Arial"/>
          <w:i/>
          <w:iCs/>
          <w:color w:val="000000" w:themeColor="text1"/>
          <w:lang w:val="pt-BR"/>
        </w:rPr>
        <w:t>J</w:t>
      </w:r>
      <w:r>
        <w:rPr>
          <w:rFonts w:ascii="Arial" w:hAnsi="Arial" w:cs="Arial"/>
          <w:color w:val="000000" w:themeColor="text1"/>
          <w:lang w:val="pt-BR"/>
        </w:rPr>
        <w:t xml:space="preserve"> = 15.4 Hz), 143.</w:t>
      </w:r>
      <w:r>
        <w:rPr>
          <w:rFonts w:ascii="Arial" w:hAnsi="Arial" w:cs="Arial" w:hint="eastAsia"/>
          <w:color w:val="000000" w:themeColor="text1"/>
          <w:lang w:val="pt-BR"/>
        </w:rPr>
        <w:t>7</w:t>
      </w:r>
      <w:r>
        <w:rPr>
          <w:rFonts w:ascii="Arial" w:hAnsi="Arial" w:cs="Arial"/>
          <w:color w:val="000000" w:themeColor="text1"/>
          <w:lang w:val="pt-BR"/>
        </w:rPr>
        <w:t xml:space="preserve"> (d, </w:t>
      </w:r>
      <w:r>
        <w:rPr>
          <w:rFonts w:ascii="Arial" w:hAnsi="Arial" w:cs="Arial"/>
          <w:i/>
          <w:iCs/>
          <w:color w:val="000000" w:themeColor="text1"/>
          <w:lang w:val="pt-BR"/>
        </w:rPr>
        <w:t>J</w:t>
      </w:r>
      <w:r>
        <w:rPr>
          <w:rFonts w:ascii="Arial" w:hAnsi="Arial" w:cs="Arial"/>
          <w:color w:val="000000" w:themeColor="text1"/>
          <w:lang w:val="pt-BR"/>
        </w:rPr>
        <w:t xml:space="preserve"> = 16.3 Hz), </w:t>
      </w:r>
      <w:r>
        <w:rPr>
          <w:rFonts w:ascii="Arial" w:hAnsi="Arial" w:cs="Arial" w:hint="eastAsia"/>
          <w:color w:val="000000" w:themeColor="text1"/>
          <w:lang w:val="pt-BR"/>
        </w:rPr>
        <w:t xml:space="preserve">141.6 </w:t>
      </w:r>
      <w:r>
        <w:rPr>
          <w:rFonts w:ascii="Arial" w:hAnsi="Arial" w:cs="Arial"/>
          <w:color w:val="000000" w:themeColor="text1"/>
          <w:lang w:val="pt-BR"/>
        </w:rPr>
        <w:t xml:space="preserve">(d, </w:t>
      </w:r>
      <w:r>
        <w:rPr>
          <w:rFonts w:ascii="Arial" w:hAnsi="Arial" w:cs="Arial"/>
          <w:i/>
          <w:iCs/>
          <w:color w:val="000000" w:themeColor="text1"/>
          <w:lang w:val="pt-BR"/>
        </w:rPr>
        <w:t>J</w:t>
      </w:r>
      <w:r>
        <w:rPr>
          <w:rFonts w:ascii="Arial" w:hAnsi="Arial" w:cs="Arial"/>
          <w:color w:val="000000" w:themeColor="text1"/>
          <w:lang w:val="pt-BR"/>
        </w:rPr>
        <w:t xml:space="preserve"> = 16.3 Hz)</w:t>
      </w:r>
      <w:r>
        <w:rPr>
          <w:rFonts w:ascii="Arial" w:hAnsi="Arial" w:cs="Arial" w:hint="eastAsia"/>
          <w:color w:val="000000" w:themeColor="text1"/>
          <w:lang w:val="pt-BR"/>
        </w:rPr>
        <w:t xml:space="preserve">, </w:t>
      </w:r>
      <w:r>
        <w:rPr>
          <w:rFonts w:ascii="Arial" w:hAnsi="Arial" w:cs="Arial"/>
          <w:color w:val="000000" w:themeColor="text1"/>
          <w:lang w:val="pt-BR"/>
        </w:rPr>
        <w:t>140.</w:t>
      </w:r>
      <w:r>
        <w:rPr>
          <w:rFonts w:ascii="Arial" w:hAnsi="Arial" w:cs="Arial" w:hint="eastAsia"/>
          <w:color w:val="000000" w:themeColor="text1"/>
          <w:lang w:val="pt-BR"/>
        </w:rPr>
        <w:t>9</w:t>
      </w:r>
      <w:r>
        <w:rPr>
          <w:rFonts w:ascii="Arial" w:hAnsi="Arial" w:cs="Arial"/>
          <w:color w:val="000000" w:themeColor="text1"/>
          <w:lang w:val="pt-BR"/>
        </w:rPr>
        <w:t>, 128.3, 116.</w:t>
      </w:r>
      <w:r>
        <w:rPr>
          <w:rFonts w:ascii="Arial" w:hAnsi="Arial" w:cs="Arial" w:hint="eastAsia"/>
          <w:color w:val="000000" w:themeColor="text1"/>
          <w:lang w:val="pt-BR"/>
        </w:rPr>
        <w:t>8</w:t>
      </w:r>
      <w:r>
        <w:rPr>
          <w:rFonts w:ascii="Arial" w:hAnsi="Arial" w:cs="Arial"/>
          <w:color w:val="000000" w:themeColor="text1"/>
          <w:lang w:val="pt-BR"/>
        </w:rPr>
        <w:t xml:space="preserve"> (t, </w:t>
      </w:r>
      <w:r>
        <w:rPr>
          <w:rFonts w:ascii="Arial" w:hAnsi="Arial" w:cs="Arial"/>
          <w:i/>
          <w:iCs/>
          <w:color w:val="000000" w:themeColor="text1"/>
          <w:lang w:val="pt-BR"/>
        </w:rPr>
        <w:t>J</w:t>
      </w:r>
      <w:r>
        <w:rPr>
          <w:rFonts w:ascii="Arial" w:hAnsi="Arial" w:cs="Arial"/>
          <w:color w:val="000000" w:themeColor="text1"/>
          <w:lang w:val="pt-BR"/>
        </w:rPr>
        <w:t xml:space="preserve"> = 19.3 Hz), 105.</w:t>
      </w:r>
      <w:r>
        <w:rPr>
          <w:rFonts w:ascii="Arial" w:hAnsi="Arial" w:cs="Arial" w:hint="eastAsia"/>
          <w:color w:val="000000" w:themeColor="text1"/>
          <w:lang w:val="pt-BR"/>
        </w:rPr>
        <w:t>2</w:t>
      </w:r>
      <w:r>
        <w:rPr>
          <w:rFonts w:ascii="Arial" w:hAnsi="Arial" w:cs="Arial"/>
          <w:color w:val="000000" w:themeColor="text1"/>
          <w:lang w:val="pt-BR"/>
        </w:rPr>
        <w:t>, 77.</w:t>
      </w:r>
      <w:r>
        <w:rPr>
          <w:rFonts w:ascii="Arial" w:hAnsi="Arial" w:cs="Arial" w:hint="eastAsia"/>
          <w:color w:val="000000" w:themeColor="text1"/>
          <w:lang w:val="pt-BR"/>
        </w:rPr>
        <w:t>3,</w:t>
      </w:r>
      <w:r>
        <w:rPr>
          <w:rFonts w:ascii="Arial" w:hAnsi="Arial" w:cs="Arial"/>
          <w:color w:val="000000" w:themeColor="text1"/>
          <w:lang w:val="pt-BR"/>
        </w:rPr>
        <w:t xml:space="preserve"> 77.0, 76.</w:t>
      </w:r>
      <w:r>
        <w:rPr>
          <w:rFonts w:ascii="Arial" w:hAnsi="Arial" w:cs="Arial" w:hint="eastAsia"/>
          <w:color w:val="000000" w:themeColor="text1"/>
          <w:lang w:val="pt-BR"/>
        </w:rPr>
        <w:t>8</w:t>
      </w:r>
      <w:r>
        <w:rPr>
          <w:rFonts w:ascii="Arial" w:hAnsi="Arial" w:cs="Arial"/>
          <w:color w:val="000000" w:themeColor="text1"/>
          <w:lang w:val="pt-BR"/>
        </w:rPr>
        <w:t>, 73.4, 6</w:t>
      </w:r>
      <w:r>
        <w:rPr>
          <w:rFonts w:ascii="Arial" w:hAnsi="Arial" w:cs="Arial" w:hint="eastAsia"/>
          <w:color w:val="000000" w:themeColor="text1"/>
          <w:lang w:val="pt-BR"/>
        </w:rPr>
        <w:t>9.0</w:t>
      </w:r>
      <w:r>
        <w:rPr>
          <w:rFonts w:ascii="Arial" w:hAnsi="Arial" w:cs="Arial"/>
          <w:color w:val="000000" w:themeColor="text1"/>
          <w:lang w:val="pt-BR"/>
        </w:rPr>
        <w:t>, 53.3, 40.</w:t>
      </w:r>
      <w:r>
        <w:rPr>
          <w:rFonts w:ascii="Arial" w:hAnsi="Arial" w:cs="Arial" w:hint="eastAsia"/>
          <w:color w:val="000000" w:themeColor="text1"/>
          <w:lang w:val="pt-BR"/>
        </w:rPr>
        <w:t xml:space="preserve">3, 40.1, </w:t>
      </w:r>
      <w:r>
        <w:rPr>
          <w:rFonts w:ascii="Arial" w:hAnsi="Arial" w:cs="Arial"/>
          <w:color w:val="000000" w:themeColor="text1"/>
          <w:lang w:val="pt-BR"/>
        </w:rPr>
        <w:t>31.</w:t>
      </w:r>
      <w:r>
        <w:rPr>
          <w:rFonts w:ascii="Arial" w:hAnsi="Arial" w:cs="Arial" w:hint="eastAsia"/>
          <w:color w:val="000000" w:themeColor="text1"/>
          <w:lang w:val="pt-BR"/>
        </w:rPr>
        <w:t>9,</w:t>
      </w:r>
      <w:r>
        <w:rPr>
          <w:rFonts w:ascii="Arial" w:hAnsi="Arial" w:cs="Arial"/>
          <w:color w:val="000000" w:themeColor="text1"/>
          <w:lang w:val="pt-BR"/>
        </w:rPr>
        <w:t xml:space="preserve"> 30.</w:t>
      </w:r>
      <w:r>
        <w:rPr>
          <w:rFonts w:ascii="Arial" w:hAnsi="Arial" w:cs="Arial" w:hint="eastAsia"/>
          <w:color w:val="000000" w:themeColor="text1"/>
          <w:lang w:val="pt-BR"/>
        </w:rPr>
        <w:t>3</w:t>
      </w:r>
      <w:r>
        <w:rPr>
          <w:rFonts w:ascii="Arial" w:hAnsi="Arial" w:cs="Arial"/>
          <w:color w:val="000000" w:themeColor="text1"/>
          <w:lang w:val="pt-BR"/>
        </w:rPr>
        <w:t>,</w:t>
      </w:r>
      <w:r>
        <w:rPr>
          <w:rFonts w:ascii="Arial" w:hAnsi="Arial" w:cs="Arial" w:hint="eastAsia"/>
          <w:color w:val="000000" w:themeColor="text1"/>
          <w:lang w:val="pt-BR"/>
        </w:rPr>
        <w:t xml:space="preserve"> 29.70, 29.68, 29.62, 29.55, 29.4, 29.33, </w:t>
      </w:r>
      <w:r>
        <w:rPr>
          <w:rFonts w:ascii="Arial" w:hAnsi="Arial" w:cs="Arial"/>
          <w:color w:val="000000" w:themeColor="text1"/>
          <w:lang w:val="pt-BR"/>
        </w:rPr>
        <w:t xml:space="preserve"> 29.</w:t>
      </w:r>
      <w:r>
        <w:rPr>
          <w:rFonts w:ascii="Arial" w:hAnsi="Arial" w:cs="Arial" w:hint="eastAsia"/>
          <w:color w:val="000000" w:themeColor="text1"/>
          <w:lang w:val="pt-BR"/>
        </w:rPr>
        <w:t>27,</w:t>
      </w:r>
      <w:r>
        <w:rPr>
          <w:rFonts w:ascii="Arial" w:hAnsi="Arial" w:cs="Arial"/>
          <w:color w:val="000000" w:themeColor="text1"/>
          <w:lang w:val="pt-BR"/>
        </w:rPr>
        <w:t xml:space="preserve"> 26.0, 22.6, 14.0. </w:t>
      </w:r>
      <w:r>
        <w:rPr>
          <w:rFonts w:ascii="Arial" w:hAnsi="Arial" w:cs="Arial" w:hint="eastAsia"/>
          <w:lang w:val="el-GR"/>
        </w:rPr>
        <w:t>HRMS (ESI) exact mass calculated for C</w:t>
      </w:r>
      <w:r>
        <w:rPr>
          <w:rFonts w:ascii="Arial" w:hAnsi="Arial" w:cs="Arial" w:hint="eastAsia"/>
          <w:vertAlign w:val="subscript"/>
          <w:lang w:val="el-GR"/>
        </w:rPr>
        <w:t>52</w:t>
      </w:r>
      <w:r>
        <w:rPr>
          <w:rFonts w:ascii="Arial" w:hAnsi="Arial" w:cs="Arial" w:hint="eastAsia"/>
          <w:lang w:val="el-GR"/>
        </w:rPr>
        <w:t>H</w:t>
      </w:r>
      <w:r>
        <w:rPr>
          <w:rFonts w:ascii="Arial" w:hAnsi="Arial" w:cs="Arial" w:hint="eastAsia"/>
          <w:vertAlign w:val="subscript"/>
          <w:lang w:val="el-GR"/>
        </w:rPr>
        <w:t>83</w:t>
      </w:r>
      <w:r>
        <w:rPr>
          <w:rFonts w:ascii="Arial" w:hAnsi="Arial" w:cs="Arial" w:hint="eastAsia"/>
          <w:lang w:val="el-GR"/>
        </w:rPr>
        <w:t>F</w:t>
      </w:r>
      <w:r>
        <w:rPr>
          <w:rFonts w:ascii="Arial" w:hAnsi="Arial" w:cs="Arial" w:hint="eastAsia"/>
          <w:vertAlign w:val="subscript"/>
          <w:lang w:val="el-GR"/>
        </w:rPr>
        <w:t>4</w:t>
      </w:r>
      <w:r>
        <w:rPr>
          <w:rFonts w:ascii="Arial" w:hAnsi="Arial" w:cs="Arial" w:hint="eastAsia"/>
          <w:lang w:val="el-GR"/>
        </w:rPr>
        <w:t>IN</w:t>
      </w:r>
      <w:r>
        <w:rPr>
          <w:rFonts w:ascii="Arial" w:hAnsi="Arial" w:cs="Arial" w:hint="eastAsia"/>
          <w:vertAlign w:val="subscript"/>
          <w:lang w:val="el-GR"/>
        </w:rPr>
        <w:t>2</w:t>
      </w:r>
      <w:r>
        <w:rPr>
          <w:rFonts w:ascii="Arial" w:hAnsi="Arial" w:cs="Arial" w:hint="eastAsia"/>
          <w:lang w:val="el-GR"/>
        </w:rPr>
        <w:t>O</w:t>
      </w:r>
      <w:r>
        <w:rPr>
          <w:rFonts w:ascii="Arial" w:hAnsi="Arial" w:cs="Arial" w:hint="eastAsia"/>
          <w:vertAlign w:val="subscript"/>
          <w:lang w:val="el-GR"/>
        </w:rPr>
        <w:t>5</w:t>
      </w:r>
      <w:r>
        <w:rPr>
          <w:rFonts w:ascii="Arial" w:hAnsi="Arial" w:cs="Arial" w:hint="eastAsia"/>
          <w:lang w:val="el-GR"/>
        </w:rPr>
        <w:t xml:space="preserve"> (</w:t>
      </w:r>
      <w:r>
        <w:rPr>
          <w:rFonts w:ascii="Arial" w:hAnsi="Arial" w:cs="Arial"/>
          <w:lang w:val="el-GR"/>
        </w:rPr>
        <w:t>[</w:t>
      </w:r>
      <w:r>
        <w:rPr>
          <w:rFonts w:ascii="Arial" w:hAnsi="Arial" w:cs="Arial" w:hint="eastAsia"/>
          <w:lang w:val="el-GR"/>
        </w:rPr>
        <w:t>M + H</w:t>
      </w:r>
      <w:r>
        <w:rPr>
          <w:rFonts w:ascii="Arial" w:hAnsi="Arial" w:cs="Arial"/>
          <w:lang w:val="el-GR"/>
        </w:rPr>
        <w:t>]</w:t>
      </w:r>
      <w:r>
        <w:rPr>
          <w:rFonts w:ascii="Arial" w:hAnsi="Arial" w:cs="Arial" w:hint="eastAsia"/>
          <w:vertAlign w:val="superscript"/>
          <w:lang w:val="el-GR"/>
        </w:rPr>
        <w:t>+</w:t>
      </w:r>
      <w:r>
        <w:rPr>
          <w:rFonts w:ascii="Arial" w:hAnsi="Arial" w:cs="Arial" w:hint="eastAsia"/>
          <w:lang w:val="el-GR"/>
        </w:rPr>
        <w:t>): 1019.5356; found: 1019.5326.</w:t>
      </w:r>
    </w:p>
    <w:p w14:paraId="6E3A8232" w14:textId="77777777" w:rsidR="001F7602" w:rsidRDefault="001F7602">
      <w:pPr>
        <w:spacing w:after="62"/>
        <w:rPr>
          <w:rFonts w:ascii="Arial" w:hAnsi="Arial" w:cs="Arial"/>
          <w:color w:val="FF0000"/>
          <w:lang w:val="pt-BR"/>
        </w:rPr>
      </w:pPr>
    </w:p>
    <w:p w14:paraId="55A1A08A" w14:textId="77777777" w:rsidR="001F7602" w:rsidRDefault="001F7602">
      <w:pPr>
        <w:spacing w:after="62"/>
        <w:rPr>
          <w:rFonts w:ascii="Arial" w:hAnsi="Arial" w:cs="Arial"/>
          <w:color w:val="FF0000"/>
          <w:lang w:val="pt-BR"/>
        </w:rPr>
      </w:pPr>
    </w:p>
    <w:p w14:paraId="3498A906" w14:textId="77777777" w:rsidR="001F7602" w:rsidRDefault="001F7602">
      <w:pPr>
        <w:spacing w:after="62"/>
        <w:rPr>
          <w:rFonts w:ascii="Arial" w:hAnsi="Arial" w:cs="Arial"/>
          <w:color w:val="FF0000"/>
          <w:lang w:val="pt-BR"/>
        </w:rPr>
      </w:pPr>
    </w:p>
    <w:p w14:paraId="5F990B51" w14:textId="77777777" w:rsidR="001F7602" w:rsidRDefault="009E3EDB">
      <w:pPr>
        <w:spacing w:after="62"/>
        <w:jc w:val="center"/>
        <w:rPr>
          <w:rFonts w:ascii="Arial" w:hAnsi="Arial" w:cs="Arial"/>
          <w:lang w:val="pt-BR"/>
        </w:rPr>
      </w:pPr>
      <w:r>
        <w:object w:dxaOrig="6640" w:dyaOrig="710" w14:anchorId="1E285B70">
          <v:shape id="_x0000_i1028" type="#_x0000_t75" style="width:332.05pt;height:35.45pt" o:ole="">
            <v:imagedata r:id="rId16" o:title=""/>
          </v:shape>
          <o:OLEObject Type="Embed" ProgID="ChemDraw.Document.6.0" ShapeID="_x0000_i1028" DrawAspect="Content" ObjectID="_1819603830" r:id="rId17"/>
        </w:object>
      </w:r>
    </w:p>
    <w:p w14:paraId="0D540EDA" w14:textId="77777777" w:rsidR="001F7602" w:rsidRDefault="009E3EDB">
      <w:pPr>
        <w:spacing w:after="62"/>
        <w:rPr>
          <w:rFonts w:ascii="Arial" w:hAnsi="Arial" w:cs="Arial"/>
          <w:color w:val="FF0000"/>
        </w:rPr>
      </w:pPr>
      <w:r>
        <w:rPr>
          <w:rFonts w:ascii="Arial" w:hAnsi="Arial" w:cs="Arial"/>
          <w:b/>
          <w:bCs/>
          <w:color w:val="000000" w:themeColor="text1"/>
        </w:rPr>
        <w:t>Buta-1,3-diyn-1-</w:t>
      </w:r>
      <w:proofErr w:type="gramStart"/>
      <w:r>
        <w:rPr>
          <w:rFonts w:ascii="Arial" w:hAnsi="Arial" w:cs="Arial"/>
          <w:b/>
          <w:bCs/>
          <w:color w:val="000000" w:themeColor="text1"/>
        </w:rPr>
        <w:t>yltrimethylsilane</w:t>
      </w:r>
      <w:r>
        <w:rPr>
          <w:rFonts w:ascii="Arial" w:hAnsi="Arial" w:cs="Arial"/>
          <w:bCs/>
          <w:color w:val="000000" w:themeColor="text1"/>
          <w:vertAlign w:val="superscript"/>
        </w:rPr>
        <w:t>[</w:t>
      </w:r>
      <w:proofErr w:type="gramEnd"/>
      <w:r>
        <w:rPr>
          <w:rStyle w:val="af7"/>
          <w:rFonts w:ascii="Arial" w:hAnsi="Arial" w:cs="Arial"/>
          <w:bCs/>
        </w:rPr>
        <w:endnoteReference w:id="2"/>
      </w:r>
      <w:r>
        <w:rPr>
          <w:rFonts w:ascii="Arial" w:hAnsi="Arial" w:cs="Arial"/>
          <w:bCs/>
          <w:color w:val="000000" w:themeColor="text1"/>
          <w:vertAlign w:val="superscript"/>
        </w:rPr>
        <w:t>]</w:t>
      </w:r>
      <w:r>
        <w:rPr>
          <w:rFonts w:ascii="Arial" w:hAnsi="Arial" w:cs="Arial" w:hint="eastAsia"/>
          <w:color w:val="000000" w:themeColor="text1"/>
        </w:rPr>
        <w:t xml:space="preserve">: </w:t>
      </w:r>
      <w:r>
        <w:rPr>
          <w:rFonts w:ascii="Arial" w:hAnsi="Arial" w:cs="Arial"/>
          <w:color w:val="000000" w:themeColor="text1"/>
        </w:rPr>
        <w:t>1,4-Bis(trimethylsilyl)buta-1,3-diyne</w:t>
      </w:r>
      <w:r>
        <w:rPr>
          <w:rFonts w:ascii="Arial" w:hAnsi="Arial" w:cs="Arial" w:hint="eastAsia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(19.8 g, 102.0 mmol) </w:t>
      </w:r>
      <w:r>
        <w:rPr>
          <w:rFonts w:ascii="Arial" w:hAnsi="Arial" w:cs="Arial" w:hint="eastAsia"/>
          <w:color w:val="000000" w:themeColor="text1"/>
        </w:rPr>
        <w:t xml:space="preserve">was </w:t>
      </w:r>
      <w:r>
        <w:rPr>
          <w:rFonts w:ascii="Arial" w:hAnsi="Arial" w:cs="Arial"/>
          <w:color w:val="000000" w:themeColor="text1"/>
        </w:rPr>
        <w:t>placed in a three-necked flask</w:t>
      </w:r>
      <w:r>
        <w:rPr>
          <w:rFonts w:ascii="Arial" w:hAnsi="Arial" w:cs="Arial" w:hint="eastAsia"/>
          <w:color w:val="000000" w:themeColor="text1"/>
        </w:rPr>
        <w:t>, the reactant was vacuum purged and the flask was fulfilled with nitrogen</w:t>
      </w:r>
      <w:r>
        <w:rPr>
          <w:rFonts w:ascii="Arial" w:hAnsi="Arial" w:cs="Arial"/>
          <w:color w:val="000000" w:themeColor="text1"/>
        </w:rPr>
        <w:t xml:space="preserve">, then </w:t>
      </w:r>
      <w:proofErr w:type="spellStart"/>
      <w:r>
        <w:rPr>
          <w:rFonts w:ascii="Arial" w:hAnsi="Arial" w:cs="Arial"/>
          <w:color w:val="000000" w:themeColor="text1"/>
        </w:rPr>
        <w:t>MeLi-LiBr</w:t>
      </w:r>
      <w:proofErr w:type="spellEnd"/>
      <w:r>
        <w:rPr>
          <w:rFonts w:ascii="Arial" w:hAnsi="Arial" w:cs="Arial"/>
          <w:color w:val="000000" w:themeColor="text1"/>
        </w:rPr>
        <w:t xml:space="preserve"> (1.5 M in Et</w:t>
      </w:r>
      <w:r>
        <w:rPr>
          <w:rFonts w:ascii="Arial" w:hAnsi="Arial" w:cs="Arial"/>
          <w:color w:val="000000" w:themeColor="text1"/>
          <w:vertAlign w:val="subscript"/>
        </w:rPr>
        <w:t>2</w:t>
      </w:r>
      <w:r>
        <w:rPr>
          <w:rFonts w:ascii="Arial" w:hAnsi="Arial" w:cs="Arial"/>
          <w:color w:val="000000" w:themeColor="text1"/>
        </w:rPr>
        <w:t xml:space="preserve">O, 71.4 mL, 107.1 mmol) and diethyl ether (200 mL) was added carefully. The solution was stirred for 4 h at </w:t>
      </w:r>
      <w:proofErr w:type="spellStart"/>
      <w:r>
        <w:rPr>
          <w:rFonts w:ascii="Arial" w:hAnsi="Arial" w:cs="Arial"/>
          <w:color w:val="000000" w:themeColor="text1"/>
        </w:rPr>
        <w:t>r.t.</w:t>
      </w:r>
      <w:proofErr w:type="spellEnd"/>
      <w:r>
        <w:rPr>
          <w:rFonts w:ascii="Arial" w:hAnsi="Arial" w:cs="Arial"/>
          <w:color w:val="000000" w:themeColor="text1"/>
        </w:rPr>
        <w:t xml:space="preserve"> and then cooled to 0 °C, followed with the addition of methanol. The mixture was then extracted with saturated NH</w:t>
      </w:r>
      <w:r>
        <w:rPr>
          <w:rFonts w:ascii="Arial" w:hAnsi="Arial" w:cs="Arial"/>
          <w:color w:val="000000" w:themeColor="text1"/>
          <w:vertAlign w:val="subscript"/>
        </w:rPr>
        <w:t>4</w:t>
      </w:r>
      <w:r>
        <w:rPr>
          <w:rFonts w:ascii="Arial" w:hAnsi="Arial" w:cs="Arial"/>
          <w:color w:val="000000" w:themeColor="text1"/>
        </w:rPr>
        <w:t>Cl solution and diethyl ether. The collected organic layer was washed with brine, dried over anhydrous Na</w:t>
      </w:r>
      <w:r>
        <w:rPr>
          <w:rFonts w:ascii="Arial" w:hAnsi="Arial" w:cs="Arial"/>
          <w:color w:val="000000" w:themeColor="text1"/>
          <w:vertAlign w:val="subscript"/>
        </w:rPr>
        <w:t>2</w:t>
      </w:r>
      <w:r>
        <w:rPr>
          <w:rFonts w:ascii="Arial" w:hAnsi="Arial" w:cs="Arial"/>
          <w:color w:val="000000" w:themeColor="text1"/>
        </w:rPr>
        <w:t>SO</w:t>
      </w:r>
      <w:r>
        <w:rPr>
          <w:rFonts w:ascii="Arial" w:hAnsi="Arial" w:cs="Arial"/>
          <w:color w:val="000000" w:themeColor="text1"/>
          <w:vertAlign w:val="subscript"/>
        </w:rPr>
        <w:t>4</w:t>
      </w:r>
      <w:r>
        <w:rPr>
          <w:rFonts w:ascii="Arial" w:hAnsi="Arial" w:cs="Arial"/>
          <w:color w:val="000000" w:themeColor="text1"/>
        </w:rPr>
        <w:t>, and filtered. Diethyl ether was removed by using a rotary evaporator with an ice bath. The product was obtained as a clear oil in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000000" w:themeColor="text1"/>
        </w:rPr>
        <w:t>72% yield.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000000" w:themeColor="text1"/>
          <w:vertAlign w:val="superscript"/>
          <w:lang w:val="pt-BR"/>
        </w:rPr>
        <w:t>1</w:t>
      </w:r>
      <w:r>
        <w:rPr>
          <w:rFonts w:ascii="Arial" w:hAnsi="Arial" w:cs="Arial"/>
          <w:color w:val="000000" w:themeColor="text1"/>
          <w:lang w:val="pt-BR"/>
        </w:rPr>
        <w:t>H NMR (500 MHz, CDCl</w:t>
      </w:r>
      <w:r>
        <w:rPr>
          <w:rFonts w:ascii="Arial" w:hAnsi="Arial" w:cs="Arial"/>
          <w:color w:val="000000" w:themeColor="text1"/>
          <w:vertAlign w:val="subscript"/>
          <w:lang w:val="pt-BR"/>
        </w:rPr>
        <w:t>3</w:t>
      </w:r>
      <w:r>
        <w:rPr>
          <w:rFonts w:ascii="Arial" w:hAnsi="Arial" w:cs="Arial"/>
          <w:color w:val="000000" w:themeColor="text1"/>
          <w:lang w:val="pt-BR"/>
        </w:rPr>
        <w:t xml:space="preserve">) </w:t>
      </w:r>
      <w:r>
        <w:rPr>
          <w:rFonts w:ascii="Arial" w:hAnsi="Arial" w:cs="Arial"/>
          <w:i/>
          <w:color w:val="000000" w:themeColor="text1"/>
          <w:lang w:val="pt-BR"/>
        </w:rPr>
        <w:t>δ</w:t>
      </w:r>
      <w:r>
        <w:rPr>
          <w:rFonts w:ascii="Arial" w:hAnsi="Arial" w:cs="Arial"/>
          <w:color w:val="000000" w:themeColor="text1"/>
          <w:lang w:val="pt-BR"/>
        </w:rPr>
        <w:t xml:space="preserve"> 2.11 (s, 1H), 0.21 (t, </w:t>
      </w:r>
      <w:r>
        <w:rPr>
          <w:rFonts w:ascii="Arial" w:hAnsi="Arial" w:cs="Arial"/>
          <w:i/>
          <w:iCs/>
          <w:color w:val="000000" w:themeColor="text1"/>
          <w:lang w:val="pt-BR"/>
        </w:rPr>
        <w:t>J</w:t>
      </w:r>
      <w:r>
        <w:rPr>
          <w:rFonts w:ascii="Arial" w:hAnsi="Arial" w:cs="Arial"/>
          <w:color w:val="000000" w:themeColor="text1"/>
          <w:lang w:val="pt-BR"/>
        </w:rPr>
        <w:t xml:space="preserve"> = 3.5 Hz, 9H).</w:t>
      </w:r>
      <w:r>
        <w:rPr>
          <w:rFonts w:ascii="Arial" w:hAnsi="Arial" w:cs="Arial" w:hint="eastAsia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vertAlign w:val="superscript"/>
        </w:rPr>
        <w:t>13</w:t>
      </w:r>
      <w:r>
        <w:rPr>
          <w:rFonts w:ascii="Arial" w:hAnsi="Arial" w:cs="Arial"/>
          <w:color w:val="000000" w:themeColor="text1"/>
        </w:rPr>
        <w:t>C NMR (126 MHz, CDCl</w:t>
      </w:r>
      <w:r>
        <w:rPr>
          <w:rFonts w:ascii="Arial" w:hAnsi="Arial" w:cs="Arial"/>
          <w:color w:val="000000" w:themeColor="text1"/>
          <w:vertAlign w:val="subscript"/>
        </w:rPr>
        <w:t>3</w:t>
      </w:r>
      <w:r>
        <w:rPr>
          <w:rFonts w:ascii="Arial" w:hAnsi="Arial" w:cs="Arial"/>
          <w:color w:val="000000" w:themeColor="text1"/>
        </w:rPr>
        <w:t xml:space="preserve">) </w:t>
      </w:r>
      <w:r>
        <w:rPr>
          <w:rFonts w:ascii="Arial" w:hAnsi="Arial" w:cs="Arial"/>
          <w:i/>
          <w:color w:val="000000" w:themeColor="text1"/>
          <w:lang w:val="el-GR"/>
        </w:rPr>
        <w:t>δ</w:t>
      </w:r>
      <w:r>
        <w:rPr>
          <w:rFonts w:ascii="Arial" w:hAnsi="Arial" w:cs="Arial" w:hint="eastAsia"/>
          <w:color w:val="000000" w:themeColor="text1"/>
          <w:lang w:val="el-GR"/>
        </w:rPr>
        <w:t xml:space="preserve"> </w:t>
      </w:r>
      <w:r>
        <w:rPr>
          <w:rFonts w:ascii="Arial" w:hAnsi="Arial" w:cs="Arial"/>
          <w:color w:val="000000" w:themeColor="text1"/>
          <w:lang w:val="el-GR"/>
        </w:rPr>
        <w:t xml:space="preserve">87.4, 84.7, 68.3, 68.0, </w:t>
      </w:r>
      <w:r>
        <w:rPr>
          <w:rFonts w:ascii="Times New Roman" w:hAnsi="Times New Roman" w:cs="Times New Roman"/>
          <w:color w:val="000000" w:themeColor="text1"/>
          <w:lang w:val="el-GR"/>
        </w:rPr>
        <w:t>‒</w:t>
      </w:r>
      <w:r>
        <w:rPr>
          <w:rFonts w:ascii="Arial" w:hAnsi="Arial" w:cs="Arial"/>
          <w:color w:val="000000" w:themeColor="text1"/>
          <w:lang w:val="el-GR"/>
        </w:rPr>
        <w:t>0.6.</w:t>
      </w:r>
      <w:r>
        <w:rPr>
          <w:rFonts w:ascii="Arial" w:hAnsi="Arial" w:cs="Arial"/>
          <w:color w:val="FF0000"/>
        </w:rPr>
        <w:t xml:space="preserve"> </w:t>
      </w:r>
    </w:p>
    <w:p w14:paraId="6CCA6E4D" w14:textId="77777777" w:rsidR="001F7602" w:rsidRDefault="001F7602">
      <w:pPr>
        <w:spacing w:after="62"/>
        <w:rPr>
          <w:rFonts w:ascii="Arial" w:hAnsi="Arial" w:cs="Arial"/>
          <w:color w:val="FF0000"/>
        </w:rPr>
      </w:pPr>
    </w:p>
    <w:p w14:paraId="2CF66727" w14:textId="77777777" w:rsidR="001F7602" w:rsidRDefault="001F7602">
      <w:pPr>
        <w:spacing w:after="62"/>
        <w:rPr>
          <w:rFonts w:ascii="Arial" w:hAnsi="Arial" w:cs="Arial"/>
        </w:rPr>
      </w:pPr>
    </w:p>
    <w:p w14:paraId="03DFFB4B" w14:textId="77777777" w:rsidR="001F7602" w:rsidRDefault="009E3EDB">
      <w:pPr>
        <w:spacing w:after="62"/>
        <w:rPr>
          <w:rFonts w:hint="eastAsia"/>
        </w:rPr>
      </w:pPr>
      <w:r>
        <w:object w:dxaOrig="8220" w:dyaOrig="720" w14:anchorId="0D488C37">
          <v:shape id="_x0000_i1029" type="#_x0000_t75" style="width:411pt;height:36pt" o:ole="">
            <v:imagedata r:id="rId18" o:title=""/>
          </v:shape>
          <o:OLEObject Type="Embed" ProgID="ChemDraw.Document.6.0" ShapeID="_x0000_i1029" DrawAspect="Content" ObjectID="_1819603831" r:id="rId19"/>
        </w:object>
      </w:r>
    </w:p>
    <w:p w14:paraId="42B82198" w14:textId="056E8C5E" w:rsidR="001F7602" w:rsidRDefault="009E3EDB">
      <w:pPr>
        <w:spacing w:after="62"/>
        <w:rPr>
          <w:rFonts w:ascii="Arial" w:hAnsi="Arial" w:cs="Arial"/>
          <w:color w:val="FF0000"/>
          <w:szCs w:val="21"/>
          <w:shd w:val="clear" w:color="auto" w:fill="FFFFFF"/>
        </w:rPr>
      </w:pPr>
      <w:bookmarkStart w:id="12" w:name="OLE_LINK2"/>
      <w:bookmarkStart w:id="13" w:name="OLE_LINK1"/>
      <w:r>
        <w:rPr>
          <w:rFonts w:ascii="Arial" w:hAnsi="Arial" w:cs="Arial"/>
          <w:b/>
        </w:rPr>
        <w:t>4-((Trimethylsilyl)buta-1,3-diyn-1-</w:t>
      </w:r>
      <w:proofErr w:type="gramStart"/>
      <w:r>
        <w:rPr>
          <w:rFonts w:ascii="Arial" w:hAnsi="Arial" w:cs="Arial"/>
          <w:b/>
        </w:rPr>
        <w:t>yl)pyridine</w:t>
      </w:r>
      <w:bookmarkEnd w:id="12"/>
      <w:bookmarkEnd w:id="13"/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vertAlign w:val="superscript"/>
        </w:rPr>
        <w:t>[</w:t>
      </w:r>
      <w:r>
        <w:rPr>
          <w:rStyle w:val="af7"/>
          <w:rFonts w:ascii="Arial" w:hAnsi="Arial" w:cs="Arial"/>
        </w:rPr>
        <w:endnoteReference w:id="3"/>
      </w:r>
      <w:r>
        <w:rPr>
          <w:rFonts w:ascii="Arial" w:hAnsi="Arial" w:cs="Arial"/>
          <w:vertAlign w:val="superscript"/>
        </w:rPr>
        <w:t>]</w:t>
      </w:r>
      <w:r>
        <w:rPr>
          <w:rFonts w:ascii="Arial" w:hAnsi="Arial" w:cs="Arial"/>
        </w:rPr>
        <w:t xml:space="preserve">: Buta-1,3-diyn-1-yltrimethylsilane (7.0 g, 57.3 mmol), 4-iodopyridine (9.0 g, 44.0 mmol), copper(I) iodide (0.3 g, 1.5 mmol), </w:t>
      </w:r>
      <w:proofErr w:type="spellStart"/>
      <w:r>
        <w:rPr>
          <w:rFonts w:ascii="Arial" w:hAnsi="Arial" w:cs="Arial"/>
          <w:szCs w:val="21"/>
          <w:shd w:val="clear" w:color="auto" w:fill="FFFFFF"/>
        </w:rPr>
        <w:t>tetrakis</w:t>
      </w:r>
      <w:proofErr w:type="spellEnd"/>
      <w:r>
        <w:rPr>
          <w:rFonts w:ascii="Arial" w:hAnsi="Arial" w:cs="Arial"/>
          <w:szCs w:val="21"/>
          <w:shd w:val="clear" w:color="auto" w:fill="FFFFFF"/>
        </w:rPr>
        <w:t xml:space="preserve">(triphenylphosphine)palladium (2.7 g, 2.4 mmol) </w:t>
      </w:r>
      <w:r>
        <w:rPr>
          <w:rFonts w:ascii="Arial" w:hAnsi="Arial" w:cs="Arial"/>
        </w:rPr>
        <w:t xml:space="preserve">was dissolved in 60 mL </w:t>
      </w:r>
      <w:proofErr w:type="spellStart"/>
      <w:r>
        <w:rPr>
          <w:rFonts w:ascii="Arial" w:hAnsi="Arial" w:cs="Arial"/>
        </w:rPr>
        <w:t>diisopropylamine</w:t>
      </w:r>
      <w:proofErr w:type="spellEnd"/>
      <w:r>
        <w:rPr>
          <w:rFonts w:ascii="Arial" w:hAnsi="Arial" w:cs="Arial"/>
        </w:rPr>
        <w:t>.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To remove dissolved oxygen, the reaction mixture was then performed three freeze–pump–thaw cycles, after which the flask was purged with nitrogen. After the reaction was stirred for 6 h at </w:t>
      </w:r>
      <w:proofErr w:type="spellStart"/>
      <w:r>
        <w:rPr>
          <w:rFonts w:ascii="Arial" w:hAnsi="Arial" w:cs="Arial"/>
        </w:rPr>
        <w:t>r.t.</w:t>
      </w:r>
      <w:proofErr w:type="spellEnd"/>
      <w:r>
        <w:rPr>
          <w:rFonts w:ascii="Arial" w:hAnsi="Arial" w:cs="Arial"/>
        </w:rPr>
        <w:t xml:space="preserve">, the mixture was filtered and the volatiles were removed by using a rotary evaporator. The crude product was purified by silica gel chromatography </w:t>
      </w:r>
      <w:r>
        <w:rPr>
          <w:rFonts w:ascii="Arial" w:hAnsi="Arial" w:cs="Arial"/>
        </w:rPr>
        <w:lastRenderedPageBreak/>
        <w:t>(CH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Cl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:Et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O = 1:1) to give the product as a dark brown solid </w:t>
      </w:r>
      <w:r>
        <w:rPr>
          <w:rFonts w:ascii="Arial" w:hAnsi="Arial" w:cs="Arial"/>
          <w:szCs w:val="21"/>
          <w:shd w:val="clear" w:color="auto" w:fill="FFFFFF"/>
        </w:rPr>
        <w:t xml:space="preserve">in 93% yield. </w:t>
      </w:r>
      <w:r>
        <w:rPr>
          <w:rFonts w:ascii="Arial" w:hAnsi="Arial" w:cs="Arial"/>
          <w:szCs w:val="21"/>
          <w:shd w:val="clear" w:color="auto" w:fill="FFFFFF"/>
          <w:vertAlign w:val="superscript"/>
        </w:rPr>
        <w:t>1</w:t>
      </w:r>
      <w:r>
        <w:rPr>
          <w:rFonts w:ascii="Arial" w:hAnsi="Arial" w:cs="Arial"/>
          <w:szCs w:val="21"/>
          <w:shd w:val="clear" w:color="auto" w:fill="FFFFFF"/>
        </w:rPr>
        <w:t>H NMR (500 MHz, CDCl</w:t>
      </w:r>
      <w:r>
        <w:rPr>
          <w:rFonts w:ascii="Arial" w:hAnsi="Arial" w:cs="Arial"/>
          <w:szCs w:val="21"/>
          <w:shd w:val="clear" w:color="auto" w:fill="FFFFFF"/>
          <w:vertAlign w:val="subscript"/>
        </w:rPr>
        <w:t>3</w:t>
      </w:r>
      <w:r>
        <w:rPr>
          <w:rFonts w:ascii="Arial" w:hAnsi="Arial" w:cs="Arial"/>
          <w:szCs w:val="21"/>
          <w:shd w:val="clear" w:color="auto" w:fill="FFFFFF"/>
        </w:rPr>
        <w:t xml:space="preserve">, 25 </w:t>
      </w:r>
      <w:r>
        <w:rPr>
          <w:rFonts w:ascii="Arial" w:hAnsi="Arial" w:cs="Arial"/>
          <w:color w:val="000000" w:themeColor="text1"/>
        </w:rPr>
        <w:t>°C</w:t>
      </w:r>
      <w:r>
        <w:rPr>
          <w:rFonts w:ascii="Arial" w:hAnsi="Arial" w:cs="Arial"/>
          <w:szCs w:val="21"/>
          <w:shd w:val="clear" w:color="auto" w:fill="FFFFFF"/>
        </w:rPr>
        <w:t xml:space="preserve">) </w:t>
      </w:r>
      <w:r>
        <w:rPr>
          <w:rFonts w:ascii="Arial" w:hAnsi="Arial" w:cs="Arial"/>
          <w:i/>
          <w:iCs/>
          <w:szCs w:val="21"/>
          <w:shd w:val="clear" w:color="auto" w:fill="FFFFFF"/>
          <w:lang w:val="el-GR"/>
        </w:rPr>
        <w:t>δ</w:t>
      </w:r>
      <w:r>
        <w:rPr>
          <w:rFonts w:ascii="Arial" w:hAnsi="Arial" w:cs="Arial"/>
          <w:i/>
          <w:iCs/>
          <w:szCs w:val="21"/>
          <w:shd w:val="clear" w:color="auto" w:fill="FFFFFF"/>
        </w:rPr>
        <w:t xml:space="preserve"> </w:t>
      </w:r>
      <w:r>
        <w:rPr>
          <w:rFonts w:ascii="Arial" w:hAnsi="Arial" w:cs="Arial"/>
          <w:szCs w:val="21"/>
          <w:shd w:val="clear" w:color="auto" w:fill="FFFFFF"/>
          <w:lang w:val="pt-BR"/>
        </w:rPr>
        <w:t xml:space="preserve">8.34 (d, </w:t>
      </w:r>
      <w:r>
        <w:rPr>
          <w:rFonts w:ascii="Arial" w:hAnsi="Arial" w:cs="Arial"/>
          <w:i/>
          <w:iCs/>
          <w:szCs w:val="21"/>
          <w:shd w:val="clear" w:color="auto" w:fill="FFFFFF"/>
          <w:lang w:val="pt-BR"/>
        </w:rPr>
        <w:t>J</w:t>
      </w:r>
      <w:r>
        <w:rPr>
          <w:rFonts w:ascii="Arial" w:hAnsi="Arial" w:cs="Arial"/>
          <w:szCs w:val="21"/>
          <w:shd w:val="clear" w:color="auto" w:fill="FFFFFF"/>
          <w:lang w:val="pt-BR"/>
        </w:rPr>
        <w:t xml:space="preserve"> = 6.1 Hz, 2H), 7.07 (d, </w:t>
      </w:r>
      <w:r>
        <w:rPr>
          <w:rFonts w:ascii="Arial" w:hAnsi="Arial" w:cs="Arial"/>
          <w:i/>
          <w:iCs/>
          <w:szCs w:val="21"/>
          <w:shd w:val="clear" w:color="auto" w:fill="FFFFFF"/>
          <w:lang w:val="pt-BR"/>
        </w:rPr>
        <w:t>J</w:t>
      </w:r>
      <w:r>
        <w:rPr>
          <w:rFonts w:ascii="Arial" w:hAnsi="Arial" w:cs="Arial"/>
          <w:szCs w:val="21"/>
          <w:shd w:val="clear" w:color="auto" w:fill="FFFFFF"/>
          <w:lang w:val="pt-BR"/>
        </w:rPr>
        <w:t xml:space="preserve"> = 6.1 Hz, 2H)</w:t>
      </w:r>
      <w:r>
        <w:rPr>
          <w:rFonts w:ascii="Arial" w:hAnsi="Arial" w:cs="Arial" w:hint="eastAsia"/>
          <w:szCs w:val="21"/>
          <w:shd w:val="clear" w:color="auto" w:fill="FFFFFF"/>
          <w:lang w:val="pt-BR"/>
        </w:rPr>
        <w:t>, 0.00 (s, 9H)</w:t>
      </w:r>
      <w:r>
        <w:rPr>
          <w:rFonts w:ascii="Arial" w:hAnsi="Arial" w:cs="Arial"/>
          <w:szCs w:val="21"/>
          <w:shd w:val="clear" w:color="auto" w:fill="FFFFFF"/>
          <w:lang w:val="pt-BR"/>
        </w:rPr>
        <w:t xml:space="preserve">. </w:t>
      </w:r>
      <w:r>
        <w:rPr>
          <w:rFonts w:ascii="Arial" w:hAnsi="Arial" w:cs="Arial"/>
          <w:szCs w:val="21"/>
          <w:shd w:val="clear" w:color="auto" w:fill="FFFFFF"/>
          <w:vertAlign w:val="superscript"/>
        </w:rPr>
        <w:t>13</w:t>
      </w:r>
      <w:r>
        <w:rPr>
          <w:rFonts w:ascii="Arial" w:hAnsi="Arial" w:cs="Arial"/>
          <w:szCs w:val="21"/>
          <w:shd w:val="clear" w:color="auto" w:fill="FFFFFF"/>
        </w:rPr>
        <w:t>C NMR (125 MHz, CDCl</w:t>
      </w:r>
      <w:r>
        <w:rPr>
          <w:rFonts w:ascii="Arial" w:hAnsi="Arial" w:cs="Arial"/>
          <w:szCs w:val="21"/>
          <w:shd w:val="clear" w:color="auto" w:fill="FFFFFF"/>
          <w:vertAlign w:val="subscript"/>
        </w:rPr>
        <w:t>3</w:t>
      </w:r>
      <w:r>
        <w:rPr>
          <w:rFonts w:ascii="Arial" w:hAnsi="Arial" w:cs="Arial"/>
          <w:szCs w:val="21"/>
          <w:shd w:val="clear" w:color="auto" w:fill="FFFFFF"/>
        </w:rPr>
        <w:t xml:space="preserve">, 25 </w:t>
      </w:r>
      <w:r>
        <w:rPr>
          <w:rFonts w:ascii="Arial" w:hAnsi="Arial" w:cs="Arial"/>
          <w:color w:val="000000" w:themeColor="text1"/>
        </w:rPr>
        <w:t>°C</w:t>
      </w:r>
      <w:r>
        <w:rPr>
          <w:rFonts w:ascii="Arial" w:hAnsi="Arial" w:cs="Arial"/>
          <w:szCs w:val="21"/>
          <w:shd w:val="clear" w:color="auto" w:fill="FFFFFF"/>
        </w:rPr>
        <w:t xml:space="preserve">) </w:t>
      </w:r>
      <w:r>
        <w:rPr>
          <w:rFonts w:ascii="Arial" w:hAnsi="Arial" w:cs="Arial"/>
          <w:i/>
          <w:iCs/>
          <w:szCs w:val="21"/>
          <w:shd w:val="clear" w:color="auto" w:fill="FFFFFF"/>
          <w:lang w:val="el-GR"/>
        </w:rPr>
        <w:t>δ</w:t>
      </w:r>
      <w:r>
        <w:rPr>
          <w:rFonts w:ascii="Arial" w:hAnsi="Arial" w:cs="Arial"/>
          <w:i/>
          <w:iCs/>
          <w:szCs w:val="21"/>
          <w:shd w:val="clear" w:color="auto" w:fill="FFFFFF"/>
        </w:rPr>
        <w:t xml:space="preserve"> </w:t>
      </w:r>
      <w:r>
        <w:rPr>
          <w:rFonts w:ascii="Arial" w:hAnsi="Arial" w:cs="Arial"/>
          <w:szCs w:val="21"/>
          <w:shd w:val="clear" w:color="auto" w:fill="FFFFFF"/>
          <w:lang w:val="el-GR"/>
        </w:rPr>
        <w:t>149.7</w:t>
      </w:r>
      <w:r>
        <w:rPr>
          <w:rFonts w:ascii="Arial" w:hAnsi="Arial" w:cs="Arial"/>
          <w:szCs w:val="21"/>
          <w:shd w:val="clear" w:color="auto" w:fill="FFFFFF"/>
        </w:rPr>
        <w:t>, 129.6, 126.</w:t>
      </w:r>
      <w:r>
        <w:rPr>
          <w:rFonts w:ascii="Arial" w:hAnsi="Arial" w:cs="Arial" w:hint="eastAsia"/>
          <w:szCs w:val="21"/>
          <w:shd w:val="clear" w:color="auto" w:fill="FFFFFF"/>
        </w:rPr>
        <w:t>1</w:t>
      </w:r>
      <w:r>
        <w:rPr>
          <w:rFonts w:ascii="Arial" w:hAnsi="Arial" w:cs="Arial"/>
          <w:szCs w:val="21"/>
          <w:shd w:val="clear" w:color="auto" w:fill="FFFFFF"/>
        </w:rPr>
        <w:t>, 93.</w:t>
      </w:r>
      <w:r>
        <w:rPr>
          <w:rFonts w:ascii="Arial" w:hAnsi="Arial" w:cs="Arial" w:hint="eastAsia"/>
          <w:szCs w:val="21"/>
          <w:shd w:val="clear" w:color="auto" w:fill="FFFFFF"/>
        </w:rPr>
        <w:t>5</w:t>
      </w:r>
      <w:r>
        <w:rPr>
          <w:rFonts w:ascii="Arial" w:hAnsi="Arial" w:cs="Arial"/>
          <w:szCs w:val="21"/>
          <w:shd w:val="clear" w:color="auto" w:fill="FFFFFF"/>
        </w:rPr>
        <w:t>, 86.8, 78.</w:t>
      </w:r>
      <w:r>
        <w:rPr>
          <w:rFonts w:ascii="Arial" w:hAnsi="Arial" w:cs="Arial" w:hint="eastAsia"/>
          <w:szCs w:val="21"/>
          <w:shd w:val="clear" w:color="auto" w:fill="FFFFFF"/>
        </w:rPr>
        <w:t>3</w:t>
      </w:r>
      <w:r>
        <w:rPr>
          <w:rFonts w:ascii="Arial" w:hAnsi="Arial" w:cs="Arial"/>
          <w:szCs w:val="21"/>
          <w:shd w:val="clear" w:color="auto" w:fill="FFFFFF"/>
        </w:rPr>
        <w:t>, 73.</w:t>
      </w:r>
      <w:r>
        <w:rPr>
          <w:rFonts w:ascii="Arial" w:hAnsi="Arial" w:cs="Arial" w:hint="eastAsia"/>
          <w:szCs w:val="21"/>
          <w:shd w:val="clear" w:color="auto" w:fill="FFFFFF"/>
        </w:rPr>
        <w:t>4</w:t>
      </w:r>
      <w:r>
        <w:rPr>
          <w:rFonts w:ascii="Arial" w:hAnsi="Arial" w:cs="Arial"/>
          <w:szCs w:val="21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Cs w:val="21"/>
          <w:shd w:val="clear" w:color="auto" w:fill="FFFFFF"/>
        </w:rPr>
        <w:t>‒</w:t>
      </w:r>
      <w:r>
        <w:rPr>
          <w:rFonts w:ascii="Arial" w:hAnsi="Arial" w:cs="Arial"/>
          <w:szCs w:val="21"/>
          <w:shd w:val="clear" w:color="auto" w:fill="FFFFFF"/>
        </w:rPr>
        <w:t>0.</w:t>
      </w:r>
      <w:r>
        <w:rPr>
          <w:rFonts w:ascii="Arial" w:hAnsi="Arial" w:cs="Arial" w:hint="eastAsia"/>
          <w:szCs w:val="21"/>
          <w:shd w:val="clear" w:color="auto" w:fill="FFFFFF"/>
        </w:rPr>
        <w:t>7</w:t>
      </w:r>
      <w:r>
        <w:rPr>
          <w:rFonts w:ascii="Arial" w:hAnsi="Arial" w:cs="Arial"/>
          <w:szCs w:val="21"/>
          <w:shd w:val="clear" w:color="auto" w:fill="FFFFFF"/>
        </w:rPr>
        <w:t>.</w:t>
      </w:r>
    </w:p>
    <w:p w14:paraId="2CEDAAA6" w14:textId="77777777" w:rsidR="001F7602" w:rsidRDefault="001F7602">
      <w:pPr>
        <w:spacing w:after="62"/>
        <w:rPr>
          <w:rFonts w:ascii="Arial" w:hAnsi="Arial" w:cs="Arial"/>
          <w:color w:val="000000" w:themeColor="text1"/>
          <w:szCs w:val="21"/>
          <w:shd w:val="clear" w:color="auto" w:fill="FFFFFF"/>
        </w:rPr>
      </w:pPr>
    </w:p>
    <w:p w14:paraId="34B86165" w14:textId="77777777" w:rsidR="001F7602" w:rsidRDefault="009E3EDB">
      <w:pPr>
        <w:spacing w:after="62"/>
        <w:jc w:val="center"/>
        <w:rPr>
          <w:rFonts w:ascii="Arial" w:hAnsi="Arial" w:cs="Arial"/>
          <w:color w:val="000000" w:themeColor="text1"/>
          <w:szCs w:val="21"/>
          <w:shd w:val="clear" w:color="auto" w:fill="FFFFFF"/>
        </w:rPr>
      </w:pPr>
      <w:r>
        <w:object w:dxaOrig="7390" w:dyaOrig="800" w14:anchorId="3337DA1F">
          <v:shape id="_x0000_i1030" type="#_x0000_t75" style="width:369.55pt;height:39.95pt" o:ole="">
            <v:imagedata r:id="rId20" o:title=""/>
          </v:shape>
          <o:OLEObject Type="Embed" ProgID="ChemDraw.Document.6.0" ShapeID="_x0000_i1030" DrawAspect="Content" ObjectID="_1819603832" r:id="rId21"/>
        </w:object>
      </w:r>
    </w:p>
    <w:p w14:paraId="207D3749" w14:textId="77777777" w:rsidR="001F7602" w:rsidRDefault="009E3EDB">
      <w:pPr>
        <w:spacing w:after="62"/>
        <w:rPr>
          <w:rFonts w:ascii="Arial" w:hAnsi="Arial" w:cs="Arial"/>
          <w:color w:val="FF0000"/>
        </w:rPr>
      </w:pPr>
      <w:r>
        <w:rPr>
          <w:rFonts w:ascii="Arial" w:hAnsi="Arial" w:cs="Arial"/>
          <w:b/>
          <w:color w:val="000000" w:themeColor="text1"/>
        </w:rPr>
        <w:t>4-(Buta-1,3-diyn-1-</w:t>
      </w:r>
      <w:proofErr w:type="gramStart"/>
      <w:r>
        <w:rPr>
          <w:rFonts w:ascii="Arial" w:hAnsi="Arial" w:cs="Arial"/>
          <w:b/>
          <w:color w:val="000000" w:themeColor="text1"/>
        </w:rPr>
        <w:t>yl)pyridine</w:t>
      </w:r>
      <w:proofErr w:type="gramEnd"/>
      <w:r>
        <w:rPr>
          <w:rFonts w:ascii="Arial" w:hAnsi="Arial" w:cs="Arial"/>
          <w:b/>
          <w:color w:val="000000" w:themeColor="text1"/>
          <w:vertAlign w:val="superscript"/>
        </w:rPr>
        <w:t xml:space="preserve"> </w:t>
      </w:r>
      <w:r>
        <w:rPr>
          <w:rFonts w:ascii="Arial" w:hAnsi="Arial" w:cs="Arial"/>
          <w:color w:val="000000" w:themeColor="text1"/>
          <w:vertAlign w:val="superscript"/>
        </w:rPr>
        <w:t>[</w:t>
      </w:r>
      <w:r>
        <w:rPr>
          <w:rStyle w:val="af7"/>
          <w:rFonts w:ascii="Arial" w:hAnsi="Arial" w:cs="Arial"/>
        </w:rPr>
        <w:endnoteReference w:id="4"/>
      </w:r>
      <w:r>
        <w:rPr>
          <w:rFonts w:ascii="Arial" w:hAnsi="Arial" w:cs="Arial"/>
          <w:color w:val="000000" w:themeColor="text1"/>
          <w:vertAlign w:val="superscript"/>
        </w:rPr>
        <w:t>]</w:t>
      </w:r>
      <w:r>
        <w:rPr>
          <w:rFonts w:ascii="Arial" w:hAnsi="Arial" w:cs="Arial"/>
          <w:color w:val="000000" w:themeColor="text1"/>
        </w:rPr>
        <w:t xml:space="preserve">: </w:t>
      </w:r>
      <w:r>
        <w:rPr>
          <w:rFonts w:ascii="Arial" w:hAnsi="Arial" w:cs="Arial"/>
        </w:rPr>
        <w:t>4-((Trimethylsilyl)buta-1,3-diyn-1-</w:t>
      </w:r>
      <w:proofErr w:type="gramStart"/>
      <w:r>
        <w:rPr>
          <w:rFonts w:ascii="Arial" w:hAnsi="Arial" w:cs="Arial"/>
        </w:rPr>
        <w:t>yl)pyridine</w:t>
      </w:r>
      <w:proofErr w:type="gramEnd"/>
      <w:r>
        <w:rPr>
          <w:rFonts w:ascii="Arial" w:hAnsi="Arial" w:cs="Arial"/>
          <w:color w:val="000000" w:themeColor="text1"/>
        </w:rPr>
        <w:t xml:space="preserve"> (0.8 g, 4.0 mmol) was dissolved in THF (160 mL), the solution was cooled to 0 °C and then </w:t>
      </w:r>
      <w:r>
        <w:rPr>
          <w:rFonts w:ascii="Arial" w:hAnsi="Arial" w:cs="Arial"/>
          <w:color w:val="000000" w:themeColor="text1"/>
          <w:szCs w:val="21"/>
          <w:shd w:val="clear" w:color="auto" w:fill="FFFFFF"/>
        </w:rPr>
        <w:t>tetrabutylammonium fluoride</w:t>
      </w:r>
      <w:r>
        <w:rPr>
          <w:rFonts w:ascii="Arial" w:hAnsi="Arial" w:cs="Arial"/>
          <w:color w:val="000000" w:themeColor="text1"/>
        </w:rPr>
        <w:t xml:space="preserve"> (1 M in THF, 4.4 mL) was added carefully. After stirred at 0 °C for 30 min, the reaction was treated with water. Subsequently, the resulting suspension was extracted with </w:t>
      </w:r>
      <w:r>
        <w:rPr>
          <w:rFonts w:ascii="Arial" w:hAnsi="Arial" w:cs="Arial"/>
        </w:rPr>
        <w:t>Et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</w:t>
      </w:r>
      <w:r>
        <w:rPr>
          <w:rFonts w:ascii="Arial" w:hAnsi="Arial" w:cs="Arial"/>
          <w:color w:val="000000" w:themeColor="text1"/>
        </w:rPr>
        <w:t>. The organic phase was separated, dried over anhydrous Na</w:t>
      </w:r>
      <w:r>
        <w:rPr>
          <w:rFonts w:ascii="Arial" w:hAnsi="Arial" w:cs="Arial"/>
          <w:color w:val="000000" w:themeColor="text1"/>
          <w:vertAlign w:val="subscript"/>
        </w:rPr>
        <w:t>2</w:t>
      </w:r>
      <w:r>
        <w:rPr>
          <w:rFonts w:ascii="Arial" w:hAnsi="Arial" w:cs="Arial"/>
          <w:color w:val="000000" w:themeColor="text1"/>
        </w:rPr>
        <w:t>SO</w:t>
      </w:r>
      <w:r>
        <w:rPr>
          <w:rFonts w:ascii="Arial" w:hAnsi="Arial" w:cs="Arial"/>
          <w:color w:val="000000" w:themeColor="text1"/>
          <w:vertAlign w:val="subscript"/>
        </w:rPr>
        <w:t>4</w:t>
      </w:r>
      <w:r>
        <w:rPr>
          <w:rFonts w:ascii="Arial" w:hAnsi="Arial" w:cs="Arial"/>
          <w:color w:val="000000" w:themeColor="text1"/>
        </w:rPr>
        <w:t>, and then filtered.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000000" w:themeColor="text1"/>
        </w:rPr>
        <w:t xml:space="preserve">After the solvent was removed by </w:t>
      </w:r>
      <w:r>
        <w:rPr>
          <w:rFonts w:ascii="Arial" w:hAnsi="Arial" w:cs="Arial" w:hint="eastAsia"/>
          <w:color w:val="000000" w:themeColor="text1"/>
        </w:rPr>
        <w:t>a</w:t>
      </w:r>
      <w:r>
        <w:rPr>
          <w:rFonts w:ascii="Arial" w:hAnsi="Arial" w:cs="Arial"/>
          <w:color w:val="000000" w:themeColor="text1"/>
        </w:rPr>
        <w:t xml:space="preserve"> rotary evaporator, the crude product was purified by silica gel chromatography (</w:t>
      </w:r>
      <w:bookmarkStart w:id="16" w:name="OLE_LINK4"/>
      <w:bookmarkStart w:id="17" w:name="OLE_LINK3"/>
      <w:r>
        <w:rPr>
          <w:rFonts w:ascii="Arial" w:hAnsi="Arial" w:cs="Arial"/>
          <w:color w:val="000000" w:themeColor="text1"/>
        </w:rPr>
        <w:t>CH</w:t>
      </w:r>
      <w:r>
        <w:rPr>
          <w:rFonts w:ascii="Arial" w:hAnsi="Arial" w:cs="Arial"/>
          <w:color w:val="000000" w:themeColor="text1"/>
          <w:vertAlign w:val="subscript"/>
        </w:rPr>
        <w:t>2</w:t>
      </w:r>
      <w:r>
        <w:rPr>
          <w:rFonts w:ascii="Arial" w:hAnsi="Arial" w:cs="Arial"/>
          <w:color w:val="000000" w:themeColor="text1"/>
        </w:rPr>
        <w:t>Cl</w:t>
      </w:r>
      <w:r>
        <w:rPr>
          <w:rFonts w:ascii="Arial" w:hAnsi="Arial" w:cs="Arial"/>
          <w:color w:val="000000" w:themeColor="text1"/>
          <w:vertAlign w:val="subscript"/>
        </w:rPr>
        <w:t>2</w:t>
      </w:r>
      <w:r>
        <w:rPr>
          <w:rFonts w:ascii="Arial" w:hAnsi="Arial" w:cs="Arial"/>
          <w:color w:val="000000" w:themeColor="text1"/>
        </w:rPr>
        <w:t>:Et</w:t>
      </w:r>
      <w:r>
        <w:rPr>
          <w:rFonts w:ascii="Arial" w:hAnsi="Arial" w:cs="Arial"/>
          <w:color w:val="000000" w:themeColor="text1"/>
          <w:vertAlign w:val="subscript"/>
        </w:rPr>
        <w:t>2</w:t>
      </w:r>
      <w:r>
        <w:rPr>
          <w:rFonts w:ascii="Arial" w:hAnsi="Arial" w:cs="Arial"/>
          <w:color w:val="000000" w:themeColor="text1"/>
        </w:rPr>
        <w:t>O = 1:1</w:t>
      </w:r>
      <w:bookmarkEnd w:id="16"/>
      <w:bookmarkEnd w:id="17"/>
      <w:r>
        <w:rPr>
          <w:rFonts w:ascii="Arial" w:hAnsi="Arial" w:cs="Arial"/>
          <w:color w:val="000000" w:themeColor="text1"/>
        </w:rPr>
        <w:t xml:space="preserve">) to give the product as a dark brown solid </w:t>
      </w:r>
      <w:r>
        <w:rPr>
          <w:rFonts w:ascii="Arial" w:hAnsi="Arial" w:cs="Arial"/>
          <w:color w:val="000000" w:themeColor="text1"/>
          <w:szCs w:val="21"/>
          <w:shd w:val="clear" w:color="auto" w:fill="FFFFFF"/>
        </w:rPr>
        <w:t xml:space="preserve">in 83% yield. </w:t>
      </w:r>
      <w:r>
        <w:rPr>
          <w:rFonts w:ascii="Arial" w:hAnsi="Arial" w:cs="Arial"/>
          <w:color w:val="000000" w:themeColor="text1"/>
          <w:vertAlign w:val="superscript"/>
        </w:rPr>
        <w:t>1</w:t>
      </w:r>
      <w:r>
        <w:rPr>
          <w:rFonts w:ascii="Arial" w:hAnsi="Arial" w:cs="Arial"/>
          <w:color w:val="000000" w:themeColor="text1"/>
        </w:rPr>
        <w:t>H NMR (500 MHz, DMSO</w:t>
      </w:r>
      <w:r>
        <w:rPr>
          <w:rFonts w:ascii="Arial" w:hAnsi="Arial" w:cs="Arial" w:hint="eastAsia"/>
          <w:color w:val="000000" w:themeColor="text1"/>
        </w:rPr>
        <w:t>-</w:t>
      </w:r>
      <w:r>
        <w:rPr>
          <w:rFonts w:ascii="Arial" w:hAnsi="Arial" w:cs="Arial" w:hint="eastAsia"/>
          <w:i/>
          <w:iCs/>
          <w:color w:val="000000" w:themeColor="text1"/>
        </w:rPr>
        <w:t>d</w:t>
      </w:r>
      <w:r>
        <w:rPr>
          <w:rFonts w:ascii="Arial" w:hAnsi="Arial" w:cs="Arial"/>
          <w:color w:val="000000" w:themeColor="text1"/>
          <w:vertAlign w:val="subscript"/>
        </w:rPr>
        <w:t>6</w:t>
      </w:r>
      <w:r>
        <w:rPr>
          <w:rFonts w:ascii="Arial" w:hAnsi="Arial" w:cs="Arial"/>
          <w:color w:val="000000" w:themeColor="text1"/>
        </w:rPr>
        <w:t xml:space="preserve">) </w:t>
      </w:r>
      <w:r>
        <w:rPr>
          <w:rFonts w:ascii="Arial" w:hAnsi="Arial" w:cs="Arial"/>
          <w:i/>
          <w:color w:val="000000" w:themeColor="text1"/>
        </w:rPr>
        <w:t>δ</w:t>
      </w: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lang w:val="pt-BR"/>
        </w:rPr>
        <w:t xml:space="preserve">8.60 (d, </w:t>
      </w:r>
      <w:r>
        <w:rPr>
          <w:rFonts w:ascii="Arial" w:hAnsi="Arial" w:cs="Arial"/>
          <w:i/>
          <w:iCs/>
          <w:color w:val="000000" w:themeColor="text1"/>
          <w:lang w:val="pt-BR"/>
        </w:rPr>
        <w:t>J</w:t>
      </w:r>
      <w:r>
        <w:rPr>
          <w:rFonts w:ascii="Arial" w:hAnsi="Arial" w:cs="Arial"/>
          <w:color w:val="000000" w:themeColor="text1"/>
          <w:lang w:val="pt-BR"/>
        </w:rPr>
        <w:t xml:space="preserve"> = 6.1 Hz, 2H), 7.35 (d, </w:t>
      </w:r>
      <w:r>
        <w:rPr>
          <w:rFonts w:ascii="Arial" w:hAnsi="Arial" w:cs="Arial"/>
          <w:i/>
          <w:iCs/>
          <w:color w:val="000000" w:themeColor="text1"/>
          <w:lang w:val="pt-BR"/>
        </w:rPr>
        <w:t>J</w:t>
      </w:r>
      <w:r>
        <w:rPr>
          <w:rFonts w:ascii="Arial" w:hAnsi="Arial" w:cs="Arial"/>
          <w:color w:val="000000" w:themeColor="text1"/>
          <w:lang w:val="pt-BR"/>
        </w:rPr>
        <w:t xml:space="preserve"> = 6.1 Hz, 2H), 2.59 (s, 1H).</w:t>
      </w:r>
    </w:p>
    <w:p w14:paraId="7EBEABF4" w14:textId="77777777" w:rsidR="001F7602" w:rsidRDefault="001F7602">
      <w:pPr>
        <w:spacing w:after="62"/>
        <w:rPr>
          <w:rFonts w:ascii="Arial" w:hAnsi="Arial" w:cs="Arial"/>
        </w:rPr>
      </w:pPr>
    </w:p>
    <w:p w14:paraId="73D7B7EF" w14:textId="77777777" w:rsidR="001F7602" w:rsidRDefault="009E3EDB">
      <w:pPr>
        <w:spacing w:after="62"/>
        <w:rPr>
          <w:rFonts w:hint="eastAsia"/>
        </w:rPr>
      </w:pPr>
      <w:r>
        <w:object w:dxaOrig="8300" w:dyaOrig="3220" w14:anchorId="00B79D53">
          <v:shape id="_x0000_i1031" type="#_x0000_t75" style="width:414.95pt;height:161.05pt" o:ole="">
            <v:imagedata r:id="rId22" o:title=""/>
          </v:shape>
          <o:OLEObject Type="Embed" ProgID="ChemDraw.Document.6.0" ShapeID="_x0000_i1031" DrawAspect="Content" ObjectID="_1819603833" r:id="rId23"/>
        </w:object>
      </w:r>
    </w:p>
    <w:p w14:paraId="35B83540" w14:textId="77777777" w:rsidR="001F7602" w:rsidRDefault="009E3EDB">
      <w:pPr>
        <w:spacing w:after="62"/>
        <w:rPr>
          <w:rFonts w:ascii="Arial" w:hAnsi="Arial" w:cs="Arial"/>
          <w:color w:val="FF0000"/>
        </w:rPr>
      </w:pPr>
      <w:r>
        <w:rPr>
          <w:rFonts w:ascii="Arial" w:hAnsi="Arial" w:cs="Arial"/>
          <w:b/>
        </w:rPr>
        <w:t>Tris(4-(pyridin-4-ylbuta-1,3-diyn-1-yl)phenyl)amine</w:t>
      </w:r>
      <w:r>
        <w:rPr>
          <w:rFonts w:ascii="Arial" w:hAnsi="Arial" w:cs="Arial"/>
          <w:b/>
          <w:color w:val="000000" w:themeColor="text1"/>
        </w:rPr>
        <w:t xml:space="preserve"> (2)</w:t>
      </w:r>
      <w:r>
        <w:rPr>
          <w:rFonts w:ascii="Arial" w:hAnsi="Arial" w:cs="Arial"/>
          <w:color w:val="000000" w:themeColor="text1"/>
        </w:rPr>
        <w:t xml:space="preserve">: Tris(4-iodophenyl)amine (269.5 mg, 0.43 mmol), </w:t>
      </w:r>
      <w:r>
        <w:rPr>
          <w:rFonts w:ascii="Arial" w:hAnsi="Arial" w:cs="Arial"/>
          <w:bCs/>
          <w:color w:val="000000" w:themeColor="text1"/>
        </w:rPr>
        <w:t xml:space="preserve">4-(buta-1,3-diyn-1-yl)pyridine (220.0 mg, 1.73 mmol), copper(I) iodide (27.2 mg, 0.14 mmol), </w:t>
      </w:r>
      <w:r>
        <w:rPr>
          <w:rFonts w:ascii="Arial" w:hAnsi="Arial" w:cs="Arial"/>
          <w:color w:val="000000" w:themeColor="text1"/>
          <w:szCs w:val="21"/>
          <w:shd w:val="clear" w:color="auto" w:fill="FFFFFF"/>
        </w:rPr>
        <w:t>trans-bis(triphenylphosphine)palladium(II)</w:t>
      </w:r>
      <w:r>
        <w:rPr>
          <w:rFonts w:ascii="Arial" w:hAnsi="Arial" w:cs="Arial"/>
          <w:bCs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  <w:szCs w:val="21"/>
          <w:shd w:val="clear" w:color="auto" w:fill="FFFFFF"/>
        </w:rPr>
        <w:t>chloride</w:t>
      </w:r>
      <w:r>
        <w:rPr>
          <w:rFonts w:ascii="Arial" w:hAnsi="Arial" w:cs="Arial"/>
          <w:bCs/>
          <w:color w:val="000000" w:themeColor="text1"/>
        </w:rPr>
        <w:t xml:space="preserve"> (60.7 mg, 0.09 mmol) was dissolved in 65 mL of </w:t>
      </w:r>
      <w:bookmarkStart w:id="18" w:name="OLE_LINK12"/>
      <w:bookmarkStart w:id="19" w:name="OLE_LINK11"/>
      <w:proofErr w:type="spellStart"/>
      <w:r>
        <w:rPr>
          <w:rFonts w:ascii="Arial" w:hAnsi="Arial" w:cs="Arial"/>
          <w:bCs/>
          <w:color w:val="000000" w:themeColor="text1"/>
        </w:rPr>
        <w:t>diisopropanolamine</w:t>
      </w:r>
      <w:proofErr w:type="spellEnd"/>
      <w:r>
        <w:rPr>
          <w:rFonts w:ascii="Arial" w:hAnsi="Arial" w:cs="Arial"/>
          <w:bCs/>
          <w:color w:val="000000" w:themeColor="text1"/>
        </w:rPr>
        <w:t xml:space="preserve"> (DIPA</w:t>
      </w:r>
      <w:bookmarkEnd w:id="18"/>
      <w:bookmarkEnd w:id="19"/>
      <w:r>
        <w:rPr>
          <w:rFonts w:ascii="Arial" w:hAnsi="Arial" w:cs="Arial"/>
          <w:bCs/>
          <w:color w:val="000000" w:themeColor="text1"/>
        </w:rPr>
        <w:t xml:space="preserve">). The mixture was stirred at 50 </w:t>
      </w:r>
      <w:r>
        <w:rPr>
          <w:rFonts w:ascii="Arial" w:hAnsi="Arial" w:cs="Arial"/>
          <w:color w:val="000000" w:themeColor="text1"/>
        </w:rPr>
        <w:t>°</w:t>
      </w:r>
      <w:r>
        <w:rPr>
          <w:rFonts w:ascii="Arial" w:hAnsi="Arial" w:cs="Arial"/>
          <w:bCs/>
          <w:color w:val="000000" w:themeColor="text1"/>
        </w:rPr>
        <w:t xml:space="preserve">C for 16 h. After completion of the reaction, the mixture was concentrated by a </w:t>
      </w:r>
      <w:r>
        <w:rPr>
          <w:rFonts w:ascii="Arial" w:hAnsi="Arial" w:cs="Arial"/>
          <w:color w:val="000000" w:themeColor="text1"/>
        </w:rPr>
        <w:t>rotary evaporator, and the crude product was purified by silica gel chromatography</w:t>
      </w:r>
      <w:r>
        <w:rPr>
          <w:rFonts w:ascii="Arial" w:hAnsi="Arial" w:cs="Arial"/>
          <w:bCs/>
          <w:color w:val="000000" w:themeColor="text1"/>
        </w:rPr>
        <w:t xml:space="preserve"> (</w:t>
      </w:r>
      <w:r>
        <w:rPr>
          <w:rFonts w:ascii="Arial" w:hAnsi="Arial" w:cs="Arial"/>
          <w:color w:val="000000" w:themeColor="text1"/>
        </w:rPr>
        <w:t>CH</w:t>
      </w:r>
      <w:r>
        <w:rPr>
          <w:rFonts w:ascii="Arial" w:hAnsi="Arial" w:cs="Arial"/>
          <w:color w:val="000000" w:themeColor="text1"/>
          <w:vertAlign w:val="subscript"/>
        </w:rPr>
        <w:t>2</w:t>
      </w:r>
      <w:r>
        <w:rPr>
          <w:rFonts w:ascii="Arial" w:hAnsi="Arial" w:cs="Arial"/>
          <w:color w:val="000000" w:themeColor="text1"/>
        </w:rPr>
        <w:t>Cl</w:t>
      </w:r>
      <w:proofErr w:type="gramStart"/>
      <w:r>
        <w:rPr>
          <w:rFonts w:ascii="Arial" w:hAnsi="Arial" w:cs="Arial"/>
          <w:color w:val="000000" w:themeColor="text1"/>
          <w:vertAlign w:val="subscript"/>
        </w:rPr>
        <w:t>2</w:t>
      </w:r>
      <w:r>
        <w:rPr>
          <w:rFonts w:ascii="Arial" w:hAnsi="Arial" w:cs="Arial"/>
          <w:color w:val="000000" w:themeColor="text1"/>
        </w:rPr>
        <w:t>:MeOH</w:t>
      </w:r>
      <w:proofErr w:type="gramEnd"/>
      <w:r>
        <w:rPr>
          <w:rFonts w:ascii="Arial" w:hAnsi="Arial" w:cs="Arial"/>
          <w:color w:val="000000" w:themeColor="text1"/>
        </w:rPr>
        <w:t>:TEA = 50:2:1</w:t>
      </w:r>
      <w:r>
        <w:rPr>
          <w:rFonts w:ascii="Arial" w:hAnsi="Arial" w:cs="Arial"/>
          <w:bCs/>
          <w:color w:val="000000" w:themeColor="text1"/>
        </w:rPr>
        <w:t xml:space="preserve">) to give the product as a </w:t>
      </w:r>
      <w:proofErr w:type="gramStart"/>
      <w:r>
        <w:rPr>
          <w:rFonts w:ascii="Arial" w:hAnsi="Arial" w:cs="Arial"/>
          <w:bCs/>
          <w:color w:val="000000" w:themeColor="text1"/>
        </w:rPr>
        <w:t>pale yellow</w:t>
      </w:r>
      <w:proofErr w:type="gramEnd"/>
      <w:r>
        <w:rPr>
          <w:rFonts w:ascii="Arial" w:hAnsi="Arial" w:cs="Arial"/>
          <w:bCs/>
          <w:color w:val="000000" w:themeColor="text1"/>
        </w:rPr>
        <w:t xml:space="preserve"> solid in 83% yield.</w:t>
      </w:r>
      <w:r>
        <w:rPr>
          <w:rFonts w:ascii="Arial" w:hAnsi="Arial" w:cs="Arial" w:hint="eastAsia"/>
          <w:bCs/>
          <w:color w:val="000000" w:themeColor="text1"/>
        </w:rPr>
        <w:t xml:space="preserve"> 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H NMR (500 MHz, CDCl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i/>
        </w:rPr>
        <w:t>δ</w:t>
      </w:r>
      <w:r>
        <w:rPr>
          <w:rFonts w:ascii="Arial" w:hAnsi="Arial" w:cs="Arial"/>
        </w:rPr>
        <w:t xml:space="preserve"> 8.61 (dd, </w:t>
      </w:r>
      <w:r>
        <w:rPr>
          <w:rFonts w:ascii="Arial" w:hAnsi="Arial" w:cs="Arial"/>
          <w:i/>
          <w:iCs/>
        </w:rPr>
        <w:t>J</w:t>
      </w:r>
      <w:r>
        <w:rPr>
          <w:rFonts w:ascii="Arial" w:hAnsi="Arial" w:cs="Arial"/>
        </w:rPr>
        <w:t xml:space="preserve"> = 4.6, 1.4 Hz, 6H), 7.46 (d, </w:t>
      </w:r>
      <w:r>
        <w:rPr>
          <w:rFonts w:ascii="Arial" w:hAnsi="Arial" w:cs="Arial"/>
          <w:i/>
          <w:iCs/>
        </w:rPr>
        <w:t>J</w:t>
      </w:r>
      <w:r>
        <w:rPr>
          <w:rFonts w:ascii="Arial" w:hAnsi="Arial" w:cs="Arial"/>
        </w:rPr>
        <w:t xml:space="preserve"> = 8.7 Hz, 6H), 7.36 (dd, </w:t>
      </w:r>
      <w:r>
        <w:rPr>
          <w:rFonts w:ascii="Arial" w:hAnsi="Arial" w:cs="Arial"/>
          <w:i/>
          <w:iCs/>
        </w:rPr>
        <w:t>J</w:t>
      </w:r>
      <w:r>
        <w:rPr>
          <w:rFonts w:ascii="Arial" w:hAnsi="Arial" w:cs="Arial"/>
        </w:rPr>
        <w:t xml:space="preserve"> = 4.5, 1.5 Hz, 6H), 7.06 (d, </w:t>
      </w:r>
      <w:r>
        <w:rPr>
          <w:rFonts w:ascii="Arial" w:hAnsi="Arial" w:cs="Arial"/>
          <w:i/>
          <w:iCs/>
        </w:rPr>
        <w:t>J</w:t>
      </w:r>
      <w:r>
        <w:rPr>
          <w:rFonts w:ascii="Arial" w:hAnsi="Arial" w:cs="Arial"/>
        </w:rPr>
        <w:t xml:space="preserve"> = 8.7 Hz, 6H).</w:t>
      </w:r>
      <w:r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vertAlign w:val="superscript"/>
        </w:rPr>
        <w:t>13</w:t>
      </w:r>
      <w:r>
        <w:rPr>
          <w:rFonts w:ascii="Arial" w:hAnsi="Arial" w:cs="Arial"/>
        </w:rPr>
        <w:t>C NMR (126 MHz, CDCl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i/>
          <w:lang w:val="el-GR"/>
        </w:rPr>
        <w:t>δ</w:t>
      </w:r>
      <w:r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 w:hint="eastAsia"/>
          <w:lang w:val="el-GR"/>
        </w:rPr>
        <w:t>149.9, 147.3, 134.1, 130.1, 126.0, 124.2, 116.2, 83.5, 78.6, 78.4, 73.4.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  <w:lang w:val="el-GR"/>
        </w:rPr>
        <w:t>HRMS (ESI) exact mass calculated for C</w:t>
      </w:r>
      <w:r>
        <w:rPr>
          <w:rFonts w:ascii="Arial" w:hAnsi="Arial" w:cs="Arial" w:hint="eastAsia"/>
          <w:vertAlign w:val="subscript"/>
          <w:lang w:val="el-GR"/>
        </w:rPr>
        <w:t>45</w:t>
      </w:r>
      <w:r>
        <w:rPr>
          <w:rFonts w:ascii="Arial" w:hAnsi="Arial" w:cs="Arial" w:hint="eastAsia"/>
          <w:lang w:val="el-GR"/>
        </w:rPr>
        <w:t>H</w:t>
      </w:r>
      <w:r>
        <w:rPr>
          <w:rFonts w:ascii="Arial" w:hAnsi="Arial" w:cs="Arial" w:hint="eastAsia"/>
          <w:vertAlign w:val="subscript"/>
          <w:lang w:val="el-GR"/>
        </w:rPr>
        <w:t>24</w:t>
      </w:r>
      <w:r>
        <w:rPr>
          <w:rFonts w:ascii="Arial" w:hAnsi="Arial" w:cs="Arial" w:hint="eastAsia"/>
          <w:lang w:val="el-GR"/>
        </w:rPr>
        <w:t>N</w:t>
      </w:r>
      <w:r>
        <w:rPr>
          <w:rFonts w:ascii="Arial" w:hAnsi="Arial" w:cs="Arial" w:hint="eastAsia"/>
          <w:vertAlign w:val="subscript"/>
          <w:lang w:val="el-GR"/>
        </w:rPr>
        <w:t>4</w:t>
      </w:r>
      <w:r>
        <w:rPr>
          <w:rFonts w:ascii="Arial" w:hAnsi="Arial" w:cs="Arial" w:hint="eastAsia"/>
          <w:lang w:val="el-GR"/>
        </w:rPr>
        <w:t xml:space="preserve"> </w:t>
      </w:r>
      <w:r>
        <w:rPr>
          <w:rFonts w:ascii="Arial" w:hAnsi="Arial" w:cs="Arial" w:hint="eastAsia"/>
          <w:lang w:val="el-GR"/>
        </w:rPr>
        <w:lastRenderedPageBreak/>
        <w:t>(</w:t>
      </w:r>
      <w:r>
        <w:rPr>
          <w:rFonts w:ascii="Arial" w:hAnsi="Arial" w:cs="Arial"/>
          <w:lang w:val="el-GR"/>
        </w:rPr>
        <w:t>[</w:t>
      </w:r>
      <w:r>
        <w:rPr>
          <w:rFonts w:ascii="Arial" w:hAnsi="Arial" w:cs="Arial" w:hint="eastAsia"/>
          <w:lang w:val="el-GR"/>
        </w:rPr>
        <w:t>M + H</w:t>
      </w:r>
      <w:r>
        <w:rPr>
          <w:rFonts w:ascii="Arial" w:hAnsi="Arial" w:cs="Arial"/>
          <w:lang w:val="el-GR"/>
        </w:rPr>
        <w:t>]</w:t>
      </w:r>
      <w:r>
        <w:rPr>
          <w:rFonts w:ascii="Arial" w:hAnsi="Arial" w:cs="Arial" w:hint="eastAsia"/>
          <w:vertAlign w:val="superscript"/>
          <w:lang w:val="el-GR"/>
        </w:rPr>
        <w:t>+</w:t>
      </w:r>
      <w:r>
        <w:rPr>
          <w:rFonts w:ascii="Arial" w:hAnsi="Arial" w:cs="Arial" w:hint="eastAsia"/>
          <w:lang w:val="el-GR"/>
        </w:rPr>
        <w:t>): 621.2074; found: 621.2008.</w:t>
      </w:r>
    </w:p>
    <w:p w14:paraId="76DFA19A" w14:textId="77777777" w:rsidR="001F7602" w:rsidRDefault="001F7602">
      <w:pPr>
        <w:spacing w:after="62"/>
        <w:rPr>
          <w:rFonts w:ascii="Arial" w:hAnsi="Arial" w:cs="Arial"/>
          <w:color w:val="000000" w:themeColor="text1"/>
        </w:rPr>
      </w:pPr>
    </w:p>
    <w:p w14:paraId="7C478A7A" w14:textId="77777777" w:rsidR="001F7602" w:rsidRDefault="009E3EDB">
      <w:pPr>
        <w:spacing w:after="62"/>
        <w:jc w:val="center"/>
        <w:rPr>
          <w:rFonts w:ascii="Arial" w:hAnsi="Arial" w:cs="Arial"/>
          <w:b/>
        </w:rPr>
      </w:pPr>
      <w:r>
        <w:object w:dxaOrig="7160" w:dyaOrig="1390" w14:anchorId="1F1B2643">
          <v:shape id="_x0000_i1032" type="#_x0000_t75" style="width:357.95pt;height:69.55pt" o:ole="">
            <v:imagedata r:id="rId24" o:title=""/>
          </v:shape>
          <o:OLEObject Type="Embed" ProgID="ChemDraw.Document.6.0" ShapeID="_x0000_i1032" DrawAspect="Content" ObjectID="_1819603834" r:id="rId25"/>
        </w:object>
      </w:r>
    </w:p>
    <w:p w14:paraId="5F985C23" w14:textId="77777777" w:rsidR="001F7602" w:rsidRDefault="009E3EDB">
      <w:pPr>
        <w:spacing w:after="62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2-Hydroxyethyl 3,4,5-tris(</w:t>
      </w:r>
      <w:proofErr w:type="spellStart"/>
      <w:r>
        <w:rPr>
          <w:rFonts w:ascii="Arial" w:hAnsi="Arial" w:cs="Arial"/>
          <w:b/>
          <w:bCs/>
        </w:rPr>
        <w:t>dodecyloxy</w:t>
      </w:r>
      <w:proofErr w:type="spellEnd"/>
      <w:r>
        <w:rPr>
          <w:rFonts w:ascii="Arial" w:hAnsi="Arial" w:cs="Arial"/>
          <w:b/>
          <w:bCs/>
        </w:rPr>
        <w:t>)benzoate</w:t>
      </w:r>
      <w:r>
        <w:rPr>
          <w:rFonts w:ascii="Arial" w:hAnsi="Arial" w:cs="Arial"/>
        </w:rPr>
        <w:t>：</w:t>
      </w:r>
      <w:r>
        <w:rPr>
          <w:rFonts w:ascii="Arial" w:hAnsi="Arial" w:cs="Arial"/>
          <w:color w:val="000000" w:themeColor="text1"/>
        </w:rPr>
        <w:t>3,4,5-Tris(</w:t>
      </w:r>
      <w:proofErr w:type="spellStart"/>
      <w:r>
        <w:rPr>
          <w:rFonts w:ascii="Arial" w:hAnsi="Arial" w:cs="Arial"/>
          <w:color w:val="000000" w:themeColor="text1"/>
        </w:rPr>
        <w:t>dodecyloxy</w:t>
      </w:r>
      <w:proofErr w:type="spellEnd"/>
      <w:r>
        <w:rPr>
          <w:rFonts w:ascii="Arial" w:hAnsi="Arial" w:cs="Arial"/>
          <w:color w:val="000000" w:themeColor="text1"/>
        </w:rPr>
        <w:t>)benzoic acid (1450.0 mg, 2.15 mmol)</w:t>
      </w:r>
      <w:r>
        <w:rPr>
          <w:rFonts w:ascii="Arial" w:hAnsi="Arial" w:cs="Arial" w:hint="eastAsia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was dissolved in dry DCM (7 mL), thionyl chloride (0.2 mL) and Et</w:t>
      </w:r>
      <w:r>
        <w:rPr>
          <w:rFonts w:ascii="Arial" w:hAnsi="Arial" w:cs="Arial"/>
          <w:color w:val="000000" w:themeColor="text1"/>
          <w:vertAlign w:val="subscript"/>
        </w:rPr>
        <w:t>3</w:t>
      </w:r>
      <w:r>
        <w:rPr>
          <w:rFonts w:ascii="Arial" w:hAnsi="Arial" w:cs="Arial"/>
          <w:color w:val="000000" w:themeColor="text1"/>
        </w:rPr>
        <w:t>N (0.6 mL) was added slowly to the solution and the suspension was stirred for 2 h.</w:t>
      </w:r>
      <w:r>
        <w:rPr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After evaporation of the solvent, the resulting residue was redissolved in 15 mL of dry DCM.</w:t>
      </w:r>
      <w:r>
        <w:rPr>
          <w:rFonts w:ascii="Arial" w:hAnsi="Arial" w:cs="Arial"/>
          <w:color w:val="FF0000"/>
          <w:szCs w:val="21"/>
        </w:rPr>
        <w:t xml:space="preserve"> </w:t>
      </w:r>
      <w:r>
        <w:rPr>
          <w:rFonts w:ascii="Arial" w:hAnsi="Arial" w:cs="Arial"/>
          <w:color w:val="000000" w:themeColor="text1"/>
          <w:szCs w:val="21"/>
        </w:rPr>
        <w:t>Ethane-1,2-diol (5.6 mL, 100.00 mmol) and Et</w:t>
      </w:r>
      <w:r>
        <w:rPr>
          <w:rFonts w:ascii="Arial" w:hAnsi="Arial" w:cs="Arial"/>
          <w:color w:val="000000" w:themeColor="text1"/>
          <w:szCs w:val="21"/>
          <w:vertAlign w:val="subscript"/>
        </w:rPr>
        <w:t>3</w:t>
      </w:r>
      <w:r>
        <w:rPr>
          <w:rFonts w:ascii="Arial" w:hAnsi="Arial" w:cs="Arial"/>
          <w:color w:val="000000" w:themeColor="text1"/>
          <w:szCs w:val="21"/>
        </w:rPr>
        <w:t>N (0.6 mL) was added and the reaction was further stirred for 12 h. After completion of the reaction, icy water was added and the mixture was extracted with DCM.</w:t>
      </w:r>
      <w:r>
        <w:rPr>
          <w:rFonts w:ascii="Arial" w:hAnsi="Arial" w:cs="Arial"/>
          <w:color w:val="000000" w:themeColor="text1"/>
        </w:rPr>
        <w:t xml:space="preserve"> The organic phase was collected and dried over anhydrous Na</w:t>
      </w:r>
      <w:r>
        <w:rPr>
          <w:rFonts w:ascii="Arial" w:hAnsi="Arial" w:cs="Arial"/>
          <w:color w:val="000000" w:themeColor="text1"/>
          <w:vertAlign w:val="subscript"/>
        </w:rPr>
        <w:t>2</w:t>
      </w:r>
      <w:r>
        <w:rPr>
          <w:rFonts w:ascii="Arial" w:hAnsi="Arial" w:cs="Arial"/>
          <w:color w:val="000000" w:themeColor="text1"/>
        </w:rPr>
        <w:t>SO</w:t>
      </w:r>
      <w:r>
        <w:rPr>
          <w:rFonts w:ascii="Arial" w:hAnsi="Arial" w:cs="Arial"/>
          <w:color w:val="000000" w:themeColor="text1"/>
          <w:vertAlign w:val="subscript"/>
        </w:rPr>
        <w:t>4</w:t>
      </w:r>
      <w:r>
        <w:rPr>
          <w:rFonts w:ascii="Arial" w:hAnsi="Arial" w:cs="Arial"/>
          <w:color w:val="000000" w:themeColor="text1"/>
        </w:rPr>
        <w:t xml:space="preserve">, and then filtered. </w:t>
      </w:r>
      <w:r>
        <w:rPr>
          <w:rFonts w:ascii="Arial" w:hAnsi="Arial" w:cs="Arial"/>
          <w:color w:val="000000" w:themeColor="text1"/>
          <w:kern w:val="0"/>
        </w:rPr>
        <w:t>The crude product was purified by silica gel chromatography (PE: EA = 100:1) to give the product as a grey solid in 70% yield.</w:t>
      </w:r>
      <w:r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 xml:space="preserve"> 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H NMR (500 MHz, CDCl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i/>
        </w:rPr>
        <w:t>δ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pt-BR"/>
        </w:rPr>
        <w:t xml:space="preserve">4.49–4.41 (m, 2H), 4.01 (q, </w:t>
      </w:r>
      <w:r>
        <w:rPr>
          <w:rFonts w:ascii="Arial" w:hAnsi="Arial" w:cs="Arial"/>
          <w:i/>
          <w:iCs/>
          <w:lang w:val="pt-BR"/>
        </w:rPr>
        <w:t>J</w:t>
      </w:r>
      <w:r>
        <w:rPr>
          <w:rFonts w:ascii="Arial" w:hAnsi="Arial" w:cs="Arial"/>
          <w:lang w:val="pt-BR"/>
        </w:rPr>
        <w:t xml:space="preserve"> = 6.6 Hz, 6H), 3.94 (d, </w:t>
      </w:r>
      <w:r>
        <w:rPr>
          <w:rFonts w:ascii="Arial" w:hAnsi="Arial" w:cs="Arial"/>
          <w:i/>
          <w:iCs/>
          <w:lang w:val="pt-BR"/>
        </w:rPr>
        <w:t>J</w:t>
      </w:r>
      <w:r>
        <w:rPr>
          <w:rFonts w:ascii="Arial" w:hAnsi="Arial" w:cs="Arial"/>
          <w:lang w:val="pt-BR"/>
        </w:rPr>
        <w:t xml:space="preserve"> = 4.0 Hz, 2H), 1.85–1.70 (m, 6H), 1.50–1.44 (m, 6H), 1.37–1.23 (m, 50H), 0.88 (t, </w:t>
      </w:r>
      <w:r>
        <w:rPr>
          <w:rFonts w:ascii="Arial" w:hAnsi="Arial" w:cs="Arial"/>
          <w:i/>
          <w:iCs/>
          <w:lang w:val="pt-BR"/>
        </w:rPr>
        <w:t>J</w:t>
      </w:r>
      <w:r>
        <w:rPr>
          <w:rFonts w:ascii="Arial" w:hAnsi="Arial" w:cs="Arial"/>
          <w:lang w:val="pt-BR"/>
        </w:rPr>
        <w:t xml:space="preserve"> = 6.9 Hz, 9H). </w:t>
      </w:r>
      <w:r>
        <w:rPr>
          <w:rFonts w:ascii="Arial" w:hAnsi="Arial" w:cs="Arial"/>
          <w:vertAlign w:val="superscript"/>
        </w:rPr>
        <w:t>13</w:t>
      </w:r>
      <w:r>
        <w:rPr>
          <w:rFonts w:ascii="Arial" w:hAnsi="Arial" w:cs="Arial"/>
        </w:rPr>
        <w:t>C NMR (126 MHz, CDCl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i/>
          <w:lang w:val="el-GR"/>
        </w:rPr>
        <w:t>δ</w:t>
      </w:r>
      <w:r>
        <w:rPr>
          <w:rFonts w:ascii="Arial" w:hAnsi="Arial" w:cs="Arial"/>
          <w:lang w:val="el-GR"/>
        </w:rPr>
        <w:t xml:space="preserve"> 166.9</w:t>
      </w:r>
      <w:r>
        <w:rPr>
          <w:rFonts w:ascii="Arial" w:hAnsi="Arial" w:cs="Arial"/>
        </w:rPr>
        <w:t>, 152.8, 142.7, 124.3, 108.2, 73.5, 69.2, 66.8, 61.6, 31.9, 29.7</w:t>
      </w:r>
      <w:r>
        <w:rPr>
          <w:rFonts w:ascii="Arial" w:hAnsi="Arial" w:cs="Arial" w:hint="eastAsia"/>
        </w:rPr>
        <w:t>1</w:t>
      </w:r>
      <w:r>
        <w:rPr>
          <w:rFonts w:ascii="Arial" w:hAnsi="Arial" w:cs="Arial"/>
        </w:rPr>
        <w:t>, 29.7</w:t>
      </w:r>
      <w:r>
        <w:rPr>
          <w:rFonts w:ascii="Arial" w:hAnsi="Arial" w:cs="Arial" w:hint="eastAsia"/>
        </w:rPr>
        <w:t>0</w:t>
      </w:r>
      <w:r>
        <w:rPr>
          <w:rFonts w:ascii="Arial" w:hAnsi="Arial" w:cs="Arial"/>
        </w:rPr>
        <w:t>, 29</w:t>
      </w:r>
      <w:r>
        <w:rPr>
          <w:rFonts w:ascii="Arial" w:hAnsi="Arial" w:cs="Arial" w:hint="eastAsia"/>
        </w:rPr>
        <w:t>.68</w:t>
      </w:r>
      <w:r>
        <w:rPr>
          <w:rFonts w:ascii="Arial" w:hAnsi="Arial" w:cs="Arial"/>
        </w:rPr>
        <w:t>, 29.</w:t>
      </w:r>
      <w:r>
        <w:rPr>
          <w:rFonts w:ascii="Arial" w:hAnsi="Arial" w:cs="Arial" w:hint="eastAsia"/>
        </w:rPr>
        <w:t>64</w:t>
      </w:r>
      <w:r>
        <w:rPr>
          <w:rFonts w:ascii="Arial" w:hAnsi="Arial" w:cs="Arial"/>
        </w:rPr>
        <w:t>, 29.6</w:t>
      </w:r>
      <w:r>
        <w:rPr>
          <w:rFonts w:ascii="Arial" w:hAnsi="Arial" w:cs="Arial" w:hint="eastAsia"/>
        </w:rPr>
        <w:t>2</w:t>
      </w:r>
      <w:r>
        <w:rPr>
          <w:rFonts w:ascii="Arial" w:hAnsi="Arial" w:cs="Arial"/>
        </w:rPr>
        <w:t>, 29.</w:t>
      </w:r>
      <w:r>
        <w:rPr>
          <w:rFonts w:ascii="Arial" w:hAnsi="Arial" w:cs="Arial" w:hint="eastAsia"/>
        </w:rPr>
        <w:t>38</w:t>
      </w:r>
      <w:r>
        <w:rPr>
          <w:rFonts w:ascii="Arial" w:hAnsi="Arial" w:cs="Arial"/>
        </w:rPr>
        <w:t>, 29.</w:t>
      </w:r>
      <w:r>
        <w:rPr>
          <w:rFonts w:ascii="Arial" w:hAnsi="Arial" w:cs="Arial" w:hint="eastAsia"/>
        </w:rPr>
        <w:t>35</w:t>
      </w:r>
      <w:r>
        <w:rPr>
          <w:rFonts w:ascii="Arial" w:hAnsi="Arial" w:cs="Arial"/>
        </w:rPr>
        <w:t>, 29.</w:t>
      </w:r>
      <w:r>
        <w:rPr>
          <w:rFonts w:ascii="Arial" w:hAnsi="Arial" w:cs="Arial" w:hint="eastAsia"/>
        </w:rPr>
        <w:t>3</w:t>
      </w:r>
      <w:r>
        <w:rPr>
          <w:rFonts w:ascii="Arial" w:hAnsi="Arial" w:cs="Arial"/>
        </w:rPr>
        <w:t>, 26.1, 22.7, 14.1.</w:t>
      </w:r>
    </w:p>
    <w:p w14:paraId="73138141" w14:textId="77777777" w:rsidR="001F7602" w:rsidRDefault="001F7602">
      <w:pPr>
        <w:spacing w:after="62"/>
        <w:rPr>
          <w:rFonts w:ascii="Arial" w:hAnsi="Arial" w:cs="Arial"/>
        </w:rPr>
      </w:pPr>
    </w:p>
    <w:p w14:paraId="4E5292F3" w14:textId="77777777" w:rsidR="001F7602" w:rsidRDefault="009E3EDB">
      <w:pPr>
        <w:spacing w:after="62"/>
        <w:rPr>
          <w:rFonts w:ascii="Arial" w:hAnsi="Arial" w:cs="Arial"/>
        </w:rPr>
      </w:pPr>
      <w:r>
        <w:object w:dxaOrig="8300" w:dyaOrig="2010" w14:anchorId="6F979927">
          <v:shape id="_x0000_i1033" type="#_x0000_t75" style="width:414.95pt;height:100.5pt" o:ole="">
            <v:imagedata r:id="rId26" o:title=""/>
          </v:shape>
          <o:OLEObject Type="Embed" ProgID="ChemDraw.Document.6.0" ShapeID="_x0000_i1033" DrawAspect="Content" ObjectID="_1819603835" r:id="rId27"/>
        </w:object>
      </w:r>
    </w:p>
    <w:p w14:paraId="50DC4353" w14:textId="77777777" w:rsidR="001F7602" w:rsidRDefault="009E3EDB">
      <w:pPr>
        <w:spacing w:after="62"/>
        <w:rPr>
          <w:rFonts w:ascii="Arial" w:hAnsi="Arial" w:cs="Arial"/>
          <w:vertAlign w:val="superscript"/>
        </w:rPr>
      </w:pPr>
      <w:r>
        <w:rPr>
          <w:rFonts w:ascii="Arial" w:hAnsi="Arial" w:cs="Arial"/>
          <w:b/>
          <w:bCs/>
        </w:rPr>
        <w:t>2-((3,4,5-tris(</w:t>
      </w:r>
      <w:proofErr w:type="spellStart"/>
      <w:r>
        <w:rPr>
          <w:rFonts w:ascii="Arial" w:hAnsi="Arial" w:cs="Arial"/>
          <w:b/>
          <w:bCs/>
        </w:rPr>
        <w:t>dodecyloxy</w:t>
      </w:r>
      <w:proofErr w:type="spellEnd"/>
      <w:r>
        <w:rPr>
          <w:rFonts w:ascii="Arial" w:hAnsi="Arial" w:cs="Arial"/>
          <w:b/>
          <w:bCs/>
        </w:rPr>
        <w:t>)benzoyl)oxy)ethyl 2,3,5,6-tetrafluoro-4-iodobenzoate (3)</w:t>
      </w:r>
      <w:r>
        <w:rPr>
          <w:rFonts w:ascii="Arial" w:hAnsi="Arial" w:cs="Arial"/>
        </w:rPr>
        <w:t>：</w:t>
      </w:r>
      <w:r>
        <w:rPr>
          <w:rFonts w:ascii="Arial" w:hAnsi="Arial" w:cs="Arial"/>
          <w:color w:val="000000" w:themeColor="text1"/>
        </w:rPr>
        <w:t>2,3,5,6-Tetrafluoro-4-iodobenzoic acid (360.00 mg, 1.13 mmol)</w:t>
      </w:r>
      <w:r>
        <w:rPr>
          <w:rFonts w:ascii="Arial" w:hAnsi="Arial" w:cs="Arial" w:hint="eastAsia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was dissolved in dry DCM (3.5 mL). Thionyl chloride (0.11 mL) and Et</w:t>
      </w:r>
      <w:r>
        <w:rPr>
          <w:rFonts w:ascii="Arial" w:hAnsi="Arial" w:cs="Arial"/>
          <w:color w:val="000000" w:themeColor="text1"/>
          <w:vertAlign w:val="subscript"/>
        </w:rPr>
        <w:t>3</w:t>
      </w:r>
      <w:r>
        <w:rPr>
          <w:rFonts w:ascii="Arial" w:hAnsi="Arial" w:cs="Arial"/>
          <w:color w:val="000000" w:themeColor="text1"/>
        </w:rPr>
        <w:t>N (0.33 mL) was added slowly to the solution and the suspension was stirred for 2 h.</w:t>
      </w:r>
      <w:r>
        <w:rPr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After evaporation of the solvent, the resulting residue was redissolved in 7 mL of dry DCM.</w:t>
      </w:r>
      <w:r>
        <w:rPr>
          <w:rFonts w:ascii="Arial" w:hAnsi="Arial" w:cs="Arial"/>
          <w:color w:val="FF0000"/>
          <w:szCs w:val="21"/>
        </w:rPr>
        <w:t xml:space="preserve"> </w:t>
      </w:r>
      <w:r>
        <w:rPr>
          <w:rFonts w:ascii="Arial" w:hAnsi="Arial" w:cs="Arial"/>
          <w:color w:val="000000" w:themeColor="text1"/>
          <w:szCs w:val="21"/>
        </w:rPr>
        <w:t>2-Hydroxyethyl 3,4,5-tris(</w:t>
      </w:r>
      <w:proofErr w:type="spellStart"/>
      <w:r>
        <w:rPr>
          <w:rFonts w:ascii="Arial" w:hAnsi="Arial" w:cs="Arial"/>
          <w:color w:val="000000" w:themeColor="text1"/>
          <w:szCs w:val="21"/>
        </w:rPr>
        <w:t>dodecyloxy</w:t>
      </w:r>
      <w:proofErr w:type="spellEnd"/>
      <w:r>
        <w:rPr>
          <w:rFonts w:ascii="Arial" w:hAnsi="Arial" w:cs="Arial"/>
          <w:color w:val="000000" w:themeColor="text1"/>
          <w:szCs w:val="21"/>
        </w:rPr>
        <w:t>)benzoate (423.5 mg, 1.25 mmol) and Et</w:t>
      </w:r>
      <w:r>
        <w:rPr>
          <w:rFonts w:ascii="Arial" w:hAnsi="Arial" w:cs="Arial"/>
          <w:color w:val="000000" w:themeColor="text1"/>
          <w:szCs w:val="21"/>
          <w:vertAlign w:val="subscript"/>
        </w:rPr>
        <w:t>3</w:t>
      </w:r>
      <w:r>
        <w:rPr>
          <w:rFonts w:ascii="Arial" w:hAnsi="Arial" w:cs="Arial"/>
          <w:color w:val="000000" w:themeColor="text1"/>
          <w:szCs w:val="21"/>
        </w:rPr>
        <w:t>N (0.33 mL) was added and the reaction was further stirred for 12 h. After completion of the reaction, icy water was added and the mixture was extracted with DCM.</w:t>
      </w:r>
      <w:r>
        <w:rPr>
          <w:rFonts w:ascii="Arial" w:hAnsi="Arial" w:cs="Arial"/>
          <w:color w:val="000000" w:themeColor="text1"/>
        </w:rPr>
        <w:t xml:space="preserve"> The organic phase was collected and dried over anhydrous Na</w:t>
      </w:r>
      <w:r>
        <w:rPr>
          <w:rFonts w:ascii="Arial" w:hAnsi="Arial" w:cs="Arial"/>
          <w:color w:val="000000" w:themeColor="text1"/>
          <w:vertAlign w:val="subscript"/>
        </w:rPr>
        <w:t>2</w:t>
      </w:r>
      <w:r>
        <w:rPr>
          <w:rFonts w:ascii="Arial" w:hAnsi="Arial" w:cs="Arial"/>
          <w:color w:val="000000" w:themeColor="text1"/>
        </w:rPr>
        <w:t>SO</w:t>
      </w:r>
      <w:r>
        <w:rPr>
          <w:rFonts w:ascii="Arial" w:hAnsi="Arial" w:cs="Arial"/>
          <w:color w:val="000000" w:themeColor="text1"/>
          <w:vertAlign w:val="subscript"/>
        </w:rPr>
        <w:t>4</w:t>
      </w:r>
      <w:r>
        <w:rPr>
          <w:rFonts w:ascii="Arial" w:hAnsi="Arial" w:cs="Arial"/>
          <w:color w:val="000000" w:themeColor="text1"/>
        </w:rPr>
        <w:t xml:space="preserve">, and then filtered. </w:t>
      </w:r>
      <w:r>
        <w:rPr>
          <w:rFonts w:ascii="Arial" w:hAnsi="Arial" w:cs="Arial"/>
          <w:color w:val="000000" w:themeColor="text1"/>
          <w:kern w:val="0"/>
        </w:rPr>
        <w:t xml:space="preserve">The crude product was purified by silica gel chromatography (PE: EA = 100:1) to give the product as a grey solid in 63% </w:t>
      </w:r>
      <w:r>
        <w:rPr>
          <w:rFonts w:ascii="Arial" w:hAnsi="Arial" w:cs="Arial"/>
          <w:color w:val="000000" w:themeColor="text1"/>
          <w:kern w:val="0"/>
        </w:rPr>
        <w:lastRenderedPageBreak/>
        <w:t>yield.</w:t>
      </w:r>
      <w:r>
        <w:rPr>
          <w:rFonts w:ascii="Times New Roman" w:hAnsi="Times New Roman" w:cs="Times New Roman"/>
          <w:color w:val="FF0000"/>
          <w:sz w:val="20"/>
          <w:szCs w:val="20"/>
          <w:vertAlign w:val="superscript"/>
        </w:rPr>
        <w:t xml:space="preserve"> </w:t>
      </w:r>
      <w:r>
        <w:rPr>
          <w:rFonts w:ascii="Arial" w:hAnsi="Arial" w:cs="Arial"/>
          <w:vertAlign w:val="superscript"/>
          <w:lang w:val="pt-BR"/>
        </w:rPr>
        <w:t>1</w:t>
      </w:r>
      <w:r>
        <w:rPr>
          <w:rFonts w:ascii="Arial" w:hAnsi="Arial" w:cs="Arial"/>
          <w:lang w:val="pt-BR"/>
        </w:rPr>
        <w:t>H NMR (500 MHz, CDCl</w:t>
      </w:r>
      <w:r>
        <w:rPr>
          <w:rFonts w:ascii="Arial" w:hAnsi="Arial" w:cs="Arial"/>
          <w:vertAlign w:val="subscript"/>
          <w:lang w:val="pt-BR"/>
        </w:rPr>
        <w:t>3</w:t>
      </w:r>
      <w:r>
        <w:rPr>
          <w:rFonts w:ascii="Arial" w:hAnsi="Arial" w:cs="Arial"/>
          <w:lang w:val="pt-BR"/>
        </w:rPr>
        <w:t xml:space="preserve">) </w:t>
      </w:r>
      <w:r>
        <w:rPr>
          <w:rFonts w:ascii="Arial" w:hAnsi="Arial" w:cs="Arial"/>
          <w:i/>
          <w:lang w:val="pt-BR"/>
        </w:rPr>
        <w:t>δ</w:t>
      </w:r>
      <w:r>
        <w:rPr>
          <w:rFonts w:ascii="Arial" w:hAnsi="Arial" w:cs="Arial"/>
          <w:lang w:val="pt-BR"/>
        </w:rPr>
        <w:t xml:space="preserve"> 7.25 (s, 2H), 4.74–4.66 (m, 2H), 4.63–4.55 (m, 2H), 4.00 (dt, </w:t>
      </w:r>
      <w:r>
        <w:rPr>
          <w:rFonts w:ascii="Arial" w:hAnsi="Arial" w:cs="Arial"/>
          <w:i/>
          <w:iCs/>
          <w:lang w:val="pt-BR"/>
        </w:rPr>
        <w:t>J</w:t>
      </w:r>
      <w:r>
        <w:rPr>
          <w:rFonts w:ascii="Arial" w:hAnsi="Arial" w:cs="Arial"/>
          <w:lang w:val="pt-BR"/>
        </w:rPr>
        <w:t xml:space="preserve"> = 9.1, 6.5 Hz, 6H), 1.78 (dd, </w:t>
      </w:r>
      <w:r>
        <w:rPr>
          <w:rFonts w:ascii="Arial" w:hAnsi="Arial" w:cs="Arial"/>
          <w:i/>
          <w:iCs/>
          <w:lang w:val="pt-BR"/>
        </w:rPr>
        <w:t>J</w:t>
      </w:r>
      <w:r>
        <w:rPr>
          <w:rFonts w:ascii="Arial" w:hAnsi="Arial" w:cs="Arial"/>
          <w:lang w:val="pt-BR"/>
        </w:rPr>
        <w:t xml:space="preserve"> = 24.2, 16.3 Hz, 6H), 1.45 (dd, </w:t>
      </w:r>
      <w:r>
        <w:rPr>
          <w:rFonts w:ascii="Arial" w:hAnsi="Arial" w:cs="Arial"/>
          <w:i/>
          <w:iCs/>
          <w:lang w:val="pt-BR"/>
        </w:rPr>
        <w:t>J</w:t>
      </w:r>
      <w:r>
        <w:rPr>
          <w:rFonts w:ascii="Arial" w:hAnsi="Arial" w:cs="Arial"/>
          <w:lang w:val="pt-BR"/>
        </w:rPr>
        <w:t xml:space="preserve"> = 10.5, 4.6 Hz, 6H), 1.36–1.21 (m, 50H), 0.86 (t, </w:t>
      </w:r>
      <w:r>
        <w:rPr>
          <w:rFonts w:ascii="Arial" w:hAnsi="Arial" w:cs="Arial"/>
          <w:i/>
          <w:iCs/>
          <w:lang w:val="pt-BR"/>
        </w:rPr>
        <w:t>J</w:t>
      </w:r>
      <w:r>
        <w:rPr>
          <w:rFonts w:ascii="Arial" w:hAnsi="Arial" w:cs="Arial"/>
          <w:lang w:val="pt-BR"/>
        </w:rPr>
        <w:t xml:space="preserve"> = 6.9 Hz, 9H). </w:t>
      </w:r>
      <w:r>
        <w:rPr>
          <w:rFonts w:ascii="Arial" w:hAnsi="Arial" w:cs="Arial"/>
          <w:vertAlign w:val="superscript"/>
          <w:lang w:val="pt-BR"/>
        </w:rPr>
        <w:t>13</w:t>
      </w:r>
      <w:r>
        <w:rPr>
          <w:rFonts w:ascii="Arial" w:hAnsi="Arial" w:cs="Arial"/>
          <w:lang w:val="pt-BR"/>
        </w:rPr>
        <w:t>C NMR (126 MHz, CDCl</w:t>
      </w:r>
      <w:r>
        <w:rPr>
          <w:rFonts w:ascii="Arial" w:hAnsi="Arial" w:cs="Arial"/>
          <w:vertAlign w:val="subscript"/>
          <w:lang w:val="pt-BR"/>
        </w:rPr>
        <w:t>3</w:t>
      </w:r>
      <w:r>
        <w:rPr>
          <w:rFonts w:ascii="Arial" w:hAnsi="Arial" w:cs="Arial"/>
          <w:lang w:val="pt-BR"/>
        </w:rPr>
        <w:t xml:space="preserve">) </w:t>
      </w:r>
      <w:r>
        <w:rPr>
          <w:rFonts w:ascii="Arial" w:hAnsi="Arial" w:cs="Arial"/>
        </w:rPr>
        <w:t>δ</w:t>
      </w:r>
      <w:r>
        <w:rPr>
          <w:rFonts w:ascii="Arial" w:hAnsi="Arial" w:cs="Arial"/>
          <w:lang w:val="pt-BR"/>
        </w:rPr>
        <w:t xml:space="preserve"> 166.0, 159.2, 152.8, 148.</w:t>
      </w:r>
      <w:r>
        <w:rPr>
          <w:rFonts w:ascii="Arial" w:hAnsi="Arial" w:cs="Arial" w:hint="eastAsia"/>
          <w:lang w:val="pt-BR"/>
        </w:rPr>
        <w:t>4</w:t>
      </w:r>
      <w:r>
        <w:rPr>
          <w:rFonts w:ascii="Arial" w:hAnsi="Arial" w:cs="Arial"/>
          <w:lang w:val="pt-BR"/>
        </w:rPr>
        <w:t xml:space="preserve"> (d, </w:t>
      </w:r>
      <w:r>
        <w:rPr>
          <w:rFonts w:ascii="Arial" w:hAnsi="Arial" w:cs="Arial"/>
          <w:i/>
          <w:iCs/>
          <w:lang w:val="pt-BR"/>
        </w:rPr>
        <w:t>J</w:t>
      </w:r>
      <w:r>
        <w:rPr>
          <w:rFonts w:ascii="Arial" w:hAnsi="Arial" w:cs="Arial"/>
          <w:lang w:val="pt-BR"/>
        </w:rPr>
        <w:t xml:space="preserve"> = 14.6 Hz), 146.</w:t>
      </w:r>
      <w:r>
        <w:rPr>
          <w:rFonts w:ascii="Arial" w:hAnsi="Arial" w:cs="Arial" w:hint="eastAsia"/>
          <w:lang w:val="pt-BR"/>
        </w:rPr>
        <w:t>4</w:t>
      </w:r>
      <w:r>
        <w:rPr>
          <w:rFonts w:ascii="Arial" w:hAnsi="Arial" w:cs="Arial"/>
          <w:lang w:val="pt-BR"/>
        </w:rPr>
        <w:t xml:space="preserve"> (d, </w:t>
      </w:r>
      <w:r>
        <w:rPr>
          <w:rFonts w:ascii="Arial" w:hAnsi="Arial" w:cs="Arial"/>
          <w:i/>
          <w:iCs/>
          <w:lang w:val="pt-BR"/>
        </w:rPr>
        <w:t>J</w:t>
      </w:r>
      <w:r>
        <w:rPr>
          <w:rFonts w:ascii="Arial" w:hAnsi="Arial" w:cs="Arial"/>
          <w:lang w:val="pt-BR"/>
        </w:rPr>
        <w:t xml:space="preserve"> = 15.1 Hz), 14</w:t>
      </w:r>
      <w:r>
        <w:rPr>
          <w:rFonts w:ascii="Arial" w:hAnsi="Arial" w:cs="Arial" w:hint="eastAsia"/>
          <w:lang w:val="pt-BR"/>
        </w:rPr>
        <w:t>5.1</w:t>
      </w:r>
      <w:r>
        <w:rPr>
          <w:rFonts w:ascii="Arial" w:hAnsi="Arial" w:cs="Arial"/>
          <w:lang w:val="pt-BR"/>
        </w:rPr>
        <w:t xml:space="preserve"> (d, </w:t>
      </w:r>
      <w:r>
        <w:rPr>
          <w:rFonts w:ascii="Arial" w:hAnsi="Arial" w:cs="Arial"/>
          <w:i/>
          <w:iCs/>
          <w:lang w:val="pt-BR"/>
        </w:rPr>
        <w:t>J</w:t>
      </w:r>
      <w:r>
        <w:rPr>
          <w:rFonts w:ascii="Arial" w:hAnsi="Arial" w:cs="Arial"/>
          <w:lang w:val="pt-BR"/>
        </w:rPr>
        <w:t xml:space="preserve"> = 16.9 Hz), 143.0</w:t>
      </w:r>
      <w:r>
        <w:rPr>
          <w:rFonts w:ascii="Arial" w:hAnsi="Arial" w:cs="Arial" w:hint="eastAsia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(d, </w:t>
      </w:r>
      <w:r>
        <w:rPr>
          <w:rFonts w:ascii="Arial" w:hAnsi="Arial" w:cs="Arial"/>
          <w:i/>
          <w:iCs/>
          <w:lang w:val="pt-BR"/>
        </w:rPr>
        <w:t>J</w:t>
      </w:r>
      <w:r>
        <w:rPr>
          <w:rFonts w:ascii="Arial" w:hAnsi="Arial" w:cs="Arial"/>
          <w:lang w:val="pt-BR"/>
        </w:rPr>
        <w:t xml:space="preserve"> = 1</w:t>
      </w:r>
      <w:r>
        <w:rPr>
          <w:rFonts w:ascii="Arial" w:hAnsi="Arial" w:cs="Arial" w:hint="eastAsia"/>
          <w:lang w:val="pt-BR"/>
        </w:rPr>
        <w:t>7.6</w:t>
      </w:r>
      <w:r>
        <w:rPr>
          <w:rFonts w:ascii="Arial" w:hAnsi="Arial" w:cs="Arial"/>
          <w:lang w:val="pt-BR"/>
        </w:rPr>
        <w:t xml:space="preserve"> Hz), 142.</w:t>
      </w:r>
      <w:r>
        <w:rPr>
          <w:rFonts w:ascii="Arial" w:hAnsi="Arial" w:cs="Arial" w:hint="eastAsia"/>
          <w:lang w:val="pt-BR"/>
        </w:rPr>
        <w:t>6</w:t>
      </w:r>
      <w:r>
        <w:rPr>
          <w:rFonts w:ascii="Arial" w:hAnsi="Arial" w:cs="Arial"/>
          <w:lang w:val="pt-BR"/>
        </w:rPr>
        <w:t xml:space="preserve">, 123.9, 112.8 (t, </w:t>
      </w:r>
      <w:r>
        <w:rPr>
          <w:rFonts w:ascii="Arial" w:hAnsi="Arial" w:cs="Arial"/>
          <w:i/>
          <w:iCs/>
          <w:lang w:val="pt-BR"/>
        </w:rPr>
        <w:t>J</w:t>
      </w:r>
      <w:r>
        <w:rPr>
          <w:rFonts w:ascii="Arial" w:hAnsi="Arial" w:cs="Arial"/>
          <w:lang w:val="pt-BR"/>
        </w:rPr>
        <w:t xml:space="preserve"> = 15.9 Hz), 10</w:t>
      </w:r>
      <w:r>
        <w:rPr>
          <w:rFonts w:ascii="Arial" w:hAnsi="Arial" w:cs="Arial" w:hint="eastAsia"/>
          <w:lang w:val="pt-BR"/>
        </w:rPr>
        <w:t>8.0</w:t>
      </w:r>
      <w:r>
        <w:rPr>
          <w:rFonts w:ascii="Arial" w:hAnsi="Arial" w:cs="Arial"/>
          <w:lang w:val="pt-BR"/>
        </w:rPr>
        <w:t>, 73.</w:t>
      </w:r>
      <w:r>
        <w:rPr>
          <w:rFonts w:ascii="Arial" w:hAnsi="Arial" w:cs="Arial" w:hint="eastAsia"/>
          <w:lang w:val="pt-BR"/>
        </w:rPr>
        <w:t>5</w:t>
      </w:r>
      <w:r>
        <w:rPr>
          <w:rFonts w:ascii="Arial" w:hAnsi="Arial" w:cs="Arial"/>
          <w:lang w:val="pt-BR"/>
        </w:rPr>
        <w:t>, 69.</w:t>
      </w:r>
      <w:r>
        <w:rPr>
          <w:rFonts w:ascii="Arial" w:hAnsi="Arial" w:cs="Arial" w:hint="eastAsia"/>
          <w:lang w:val="pt-BR"/>
        </w:rPr>
        <w:t>1</w:t>
      </w:r>
      <w:r>
        <w:rPr>
          <w:rFonts w:ascii="Arial" w:hAnsi="Arial" w:cs="Arial"/>
          <w:lang w:val="pt-BR"/>
        </w:rPr>
        <w:t>, 64.</w:t>
      </w:r>
      <w:r>
        <w:rPr>
          <w:rFonts w:ascii="Arial" w:hAnsi="Arial" w:cs="Arial" w:hint="eastAsia"/>
          <w:lang w:val="pt-BR"/>
        </w:rPr>
        <w:t>3</w:t>
      </w:r>
      <w:r>
        <w:rPr>
          <w:rFonts w:ascii="Arial" w:hAnsi="Arial" w:cs="Arial"/>
          <w:lang w:val="pt-BR"/>
        </w:rPr>
        <w:t>, 62.0, 31.9, 30.3, 29.</w:t>
      </w:r>
      <w:r>
        <w:rPr>
          <w:rFonts w:ascii="Arial" w:hAnsi="Arial" w:cs="Arial" w:hint="eastAsia"/>
          <w:lang w:val="pt-BR"/>
        </w:rPr>
        <w:t>9</w:t>
      </w:r>
      <w:r>
        <w:rPr>
          <w:rFonts w:ascii="Arial" w:hAnsi="Arial" w:cs="Arial"/>
          <w:lang w:val="pt-BR"/>
        </w:rPr>
        <w:t xml:space="preserve"> – 29.</w:t>
      </w:r>
      <w:r>
        <w:rPr>
          <w:rFonts w:ascii="Arial" w:hAnsi="Arial" w:cs="Arial" w:hint="eastAsia"/>
          <w:lang w:val="pt-BR"/>
        </w:rPr>
        <w:t>5</w:t>
      </w:r>
      <w:r>
        <w:rPr>
          <w:rFonts w:ascii="Arial" w:hAnsi="Arial" w:cs="Arial"/>
          <w:lang w:val="pt-BR"/>
        </w:rPr>
        <w:t xml:space="preserve"> (m), 29.</w:t>
      </w:r>
      <w:r>
        <w:rPr>
          <w:rFonts w:ascii="Arial" w:hAnsi="Arial" w:cs="Arial" w:hint="eastAsia"/>
          <w:lang w:val="pt-BR"/>
        </w:rPr>
        <w:t>5</w:t>
      </w:r>
      <w:r>
        <w:rPr>
          <w:rFonts w:ascii="Arial" w:hAnsi="Arial" w:cs="Arial"/>
          <w:lang w:val="pt-BR"/>
        </w:rPr>
        <w:t xml:space="preserve"> – 29.1 (m), 26.0</w:t>
      </w:r>
      <w:r>
        <w:rPr>
          <w:rFonts w:ascii="Arial" w:hAnsi="Arial" w:cs="Arial" w:hint="eastAsia"/>
          <w:lang w:val="pt-BR"/>
        </w:rPr>
        <w:t>4, 26.03,</w:t>
      </w:r>
      <w:r>
        <w:rPr>
          <w:rFonts w:ascii="Arial" w:hAnsi="Arial" w:cs="Arial"/>
          <w:lang w:val="pt-BR"/>
        </w:rPr>
        <w:t xml:space="preserve"> 22.</w:t>
      </w:r>
      <w:r>
        <w:rPr>
          <w:rFonts w:ascii="Arial" w:hAnsi="Arial" w:cs="Arial" w:hint="eastAsia"/>
          <w:lang w:val="pt-BR"/>
        </w:rPr>
        <w:t>7</w:t>
      </w:r>
      <w:r>
        <w:rPr>
          <w:rFonts w:ascii="Arial" w:hAnsi="Arial" w:cs="Arial"/>
          <w:lang w:val="pt-BR"/>
        </w:rPr>
        <w:t>, 14.</w:t>
      </w:r>
      <w:r>
        <w:rPr>
          <w:rFonts w:ascii="Arial" w:hAnsi="Arial" w:cs="Arial" w:hint="eastAsia"/>
          <w:lang w:val="pt-BR"/>
        </w:rPr>
        <w:t>1</w:t>
      </w:r>
      <w:r>
        <w:rPr>
          <w:rFonts w:ascii="Arial" w:hAnsi="Arial" w:cs="Arial"/>
          <w:lang w:val="pt-BR"/>
        </w:rPr>
        <w:t>.</w:t>
      </w:r>
      <w:r>
        <w:rPr>
          <w:rFonts w:ascii="Arial" w:hAnsi="Arial" w:cs="Arial" w:hint="eastAsia"/>
          <w:lang w:val="pt-BR"/>
        </w:rPr>
        <w:t xml:space="preserve"> </w:t>
      </w:r>
      <w:r>
        <w:rPr>
          <w:rFonts w:ascii="Arial" w:hAnsi="Arial" w:cs="Arial" w:hint="eastAsia"/>
          <w:lang w:val="el-GR"/>
        </w:rPr>
        <w:t>HRMS (ESI) exact mass calculated for C</w:t>
      </w:r>
      <w:r>
        <w:rPr>
          <w:rFonts w:ascii="Arial" w:hAnsi="Arial" w:cs="Arial" w:hint="eastAsia"/>
          <w:vertAlign w:val="subscript"/>
          <w:lang w:val="el-GR"/>
        </w:rPr>
        <w:t>52</w:t>
      </w:r>
      <w:r>
        <w:rPr>
          <w:rFonts w:ascii="Arial" w:hAnsi="Arial" w:cs="Arial" w:hint="eastAsia"/>
          <w:lang w:val="el-GR"/>
        </w:rPr>
        <w:t>H</w:t>
      </w:r>
      <w:r>
        <w:rPr>
          <w:rFonts w:ascii="Arial" w:hAnsi="Arial" w:cs="Arial" w:hint="eastAsia"/>
          <w:vertAlign w:val="subscript"/>
          <w:lang w:val="el-GR"/>
        </w:rPr>
        <w:t>81</w:t>
      </w:r>
      <w:r>
        <w:rPr>
          <w:rFonts w:ascii="Arial" w:hAnsi="Arial" w:cs="Arial" w:hint="eastAsia"/>
          <w:lang w:val="el-GR"/>
        </w:rPr>
        <w:t>F</w:t>
      </w:r>
      <w:r>
        <w:rPr>
          <w:rFonts w:ascii="Arial" w:hAnsi="Arial" w:cs="Arial" w:hint="eastAsia"/>
          <w:vertAlign w:val="subscript"/>
          <w:lang w:val="el-GR"/>
        </w:rPr>
        <w:t>4</w:t>
      </w:r>
      <w:r>
        <w:rPr>
          <w:rFonts w:ascii="Arial" w:hAnsi="Arial" w:cs="Arial" w:hint="eastAsia"/>
          <w:lang w:val="el-GR"/>
        </w:rPr>
        <w:t>IO</w:t>
      </w:r>
      <w:r>
        <w:rPr>
          <w:rFonts w:ascii="Arial" w:hAnsi="Arial" w:cs="Arial" w:hint="eastAsia"/>
          <w:vertAlign w:val="subscript"/>
          <w:lang w:val="el-GR"/>
        </w:rPr>
        <w:t>7</w:t>
      </w:r>
      <w:r>
        <w:rPr>
          <w:rFonts w:ascii="Arial" w:hAnsi="Arial" w:cs="Arial" w:hint="eastAsia"/>
          <w:lang w:val="el-GR"/>
        </w:rPr>
        <w:t xml:space="preserve"> (</w:t>
      </w:r>
      <w:r>
        <w:rPr>
          <w:rFonts w:ascii="Arial" w:hAnsi="Arial" w:cs="Arial"/>
          <w:lang w:val="el-GR"/>
        </w:rPr>
        <w:t>[</w:t>
      </w:r>
      <w:r>
        <w:rPr>
          <w:rFonts w:ascii="Arial" w:hAnsi="Arial" w:cs="Arial" w:hint="eastAsia"/>
          <w:lang w:val="el-GR"/>
        </w:rPr>
        <w:t>M + Na</w:t>
      </w:r>
      <w:r>
        <w:rPr>
          <w:rFonts w:ascii="Arial" w:hAnsi="Arial" w:cs="Arial"/>
          <w:lang w:val="el-GR"/>
        </w:rPr>
        <w:t>]</w:t>
      </w:r>
      <w:r>
        <w:rPr>
          <w:rFonts w:ascii="Arial" w:hAnsi="Arial" w:cs="Arial" w:hint="eastAsia"/>
          <w:vertAlign w:val="superscript"/>
          <w:lang w:val="el-GR"/>
        </w:rPr>
        <w:t xml:space="preserve"> +</w:t>
      </w:r>
      <w:r>
        <w:rPr>
          <w:rFonts w:ascii="Arial" w:hAnsi="Arial" w:cs="Arial" w:hint="eastAsia"/>
          <w:lang w:val="el-GR"/>
        </w:rPr>
        <w:t>): 1043.4855; found: 1043.4787.</w:t>
      </w:r>
    </w:p>
    <w:p w14:paraId="2D0FB932" w14:textId="77777777" w:rsidR="001F7602" w:rsidRDefault="001F7602">
      <w:pPr>
        <w:spacing w:after="62"/>
        <w:rPr>
          <w:rFonts w:ascii="Arial" w:hAnsi="Arial" w:cs="Arial"/>
          <w:vertAlign w:val="superscript"/>
        </w:rPr>
      </w:pPr>
    </w:p>
    <w:p w14:paraId="4F40782C" w14:textId="77777777" w:rsidR="001F7602" w:rsidRDefault="009E3EDB">
      <w:pPr>
        <w:widowControl/>
        <w:spacing w:after="62"/>
        <w:jc w:val="left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br w:type="page"/>
      </w:r>
    </w:p>
    <w:p w14:paraId="774F14FC" w14:textId="77777777" w:rsidR="001F7602" w:rsidRDefault="009E3EDB">
      <w:pPr>
        <w:pStyle w:val="SI"/>
        <w:spacing w:after="312"/>
        <w:rPr>
          <w:rFonts w:hint="default"/>
        </w:rPr>
      </w:pPr>
      <w:bookmarkStart w:id="20" w:name="_Toc21810"/>
      <w:r>
        <w:lastRenderedPageBreak/>
        <w:t>NMR spectra of the compounds</w:t>
      </w:r>
      <w:bookmarkEnd w:id="20"/>
    </w:p>
    <w:p w14:paraId="2FE5020E" w14:textId="77777777" w:rsidR="001F7602" w:rsidRDefault="00000000">
      <w:pPr>
        <w:widowControl/>
        <w:spacing w:after="62"/>
        <w:jc w:val="left"/>
        <w:rPr>
          <w:rFonts w:ascii="Arial" w:hAnsi="Arial" w:cs="Arial"/>
        </w:rPr>
      </w:pPr>
      <w:r>
        <w:object w:dxaOrig="1440" w:dyaOrig="1440" w14:anchorId="25DB5715">
          <v:shape id="_x0000_s2064" type="#_x0000_t75" style="position:absolute;margin-left:26pt;margin-top:10.05pt;width:68.5pt;height:57.5pt;z-index:251659264;mso-width-relative:page;mso-height-relative:page">
            <v:imagedata r:id="rId28" o:title=""/>
          </v:shape>
          <o:OLEObject Type="Embed" ProgID="ChemDraw.Document.6.0" ShapeID="_x0000_s2064" DrawAspect="Content" ObjectID="_1819603836" r:id="rId29"/>
        </w:object>
      </w:r>
      <w:r w:rsidR="009E3EDB">
        <w:rPr>
          <w:rFonts w:ascii="Arial" w:hAnsi="Arial" w:cs="Arial"/>
          <w:noProof/>
        </w:rPr>
        <w:drawing>
          <wp:inline distT="0" distB="0" distL="0" distR="0" wp14:anchorId="6AA87DB1" wp14:editId="5CEAF0ED">
            <wp:extent cx="5274310" cy="3684270"/>
            <wp:effectExtent l="0" t="0" r="2540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CAC52" w14:textId="77777777" w:rsidR="001F7602" w:rsidRDefault="009E3EDB">
      <w:pPr>
        <w:widowControl/>
        <w:spacing w:after="62"/>
        <w:jc w:val="center"/>
        <w:rPr>
          <w:rFonts w:ascii="Arial" w:hAnsi="Arial" w:cs="Arial"/>
        </w:rPr>
      </w:pPr>
      <w:r>
        <w:rPr>
          <w:rFonts w:ascii="Arial" w:hAnsi="Arial" w:cs="Arial" w:hint="eastAsia"/>
          <w:b/>
          <w:bCs/>
        </w:rPr>
        <w:t>Fig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 w:hint="eastAsia"/>
          <w:b/>
          <w:bCs/>
        </w:rPr>
        <w:t xml:space="preserve"> S</w:t>
      </w:r>
      <w:r>
        <w:rPr>
          <w:rFonts w:ascii="Arial" w:hAnsi="Arial" w:cs="Arial"/>
          <w:b/>
          <w:bCs/>
        </w:rPr>
        <w:t>2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  <w:vertAlign w:val="superscript"/>
        </w:rPr>
        <w:t>1</w:t>
      </w:r>
      <w:r>
        <w:rPr>
          <w:rFonts w:ascii="Arial" w:hAnsi="Arial" w:cs="Arial"/>
          <w:vertAlign w:val="superscript"/>
        </w:rPr>
        <w:t>9</w:t>
      </w:r>
      <w:r>
        <w:rPr>
          <w:rFonts w:ascii="Arial" w:hAnsi="Arial" w:cs="Arial"/>
        </w:rPr>
        <w:t>F</w:t>
      </w:r>
      <w:r>
        <w:rPr>
          <w:rFonts w:ascii="Arial" w:hAnsi="Arial" w:cs="Arial" w:hint="eastAsia"/>
        </w:rPr>
        <w:t xml:space="preserve"> NMR spectr</w:t>
      </w:r>
      <w:r>
        <w:rPr>
          <w:rFonts w:ascii="Arial" w:hAnsi="Arial" w:cs="Arial"/>
        </w:rPr>
        <w:t>um</w:t>
      </w:r>
      <w:r>
        <w:rPr>
          <w:rFonts w:ascii="Arial" w:hAnsi="Arial" w:cs="Arial" w:hint="eastAsia"/>
        </w:rPr>
        <w:t xml:space="preserve"> of </w:t>
      </w:r>
      <w:r>
        <w:rPr>
          <w:rFonts w:ascii="Arial" w:hAnsi="Arial" w:cs="Arial"/>
          <w:b/>
          <w:bCs/>
          <w:color w:val="000000" w:themeColor="text1"/>
        </w:rPr>
        <w:t>2,3,5,6-tetrafluoro-4-iodobenzoic acid</w:t>
      </w:r>
      <w:r>
        <w:rPr>
          <w:rFonts w:ascii="Arial" w:hAnsi="Arial" w:cs="Arial" w:hint="eastAsia"/>
          <w:color w:val="FF0000"/>
        </w:rPr>
        <w:t>.</w:t>
      </w:r>
    </w:p>
    <w:p w14:paraId="52BBD2CE" w14:textId="77777777" w:rsidR="001F7602" w:rsidRDefault="009E3EDB">
      <w:pPr>
        <w:widowControl/>
        <w:spacing w:after="62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A92FCFC" w14:textId="77777777" w:rsidR="001F7602" w:rsidRDefault="001F7602">
      <w:pPr>
        <w:widowControl/>
        <w:spacing w:after="62"/>
        <w:jc w:val="left"/>
        <w:rPr>
          <w:rFonts w:ascii="Arial" w:hAnsi="Arial" w:cs="Arial"/>
        </w:rPr>
      </w:pPr>
    </w:p>
    <w:p w14:paraId="44000259" w14:textId="77777777" w:rsidR="001F7602" w:rsidRDefault="00000000">
      <w:pPr>
        <w:widowControl/>
        <w:spacing w:after="62"/>
        <w:jc w:val="left"/>
        <w:rPr>
          <w:rFonts w:ascii="Arial" w:hAnsi="Arial" w:cs="Arial"/>
        </w:rPr>
      </w:pPr>
      <w:r>
        <w:object w:dxaOrig="1440" w:dyaOrig="1440" w14:anchorId="3C299714">
          <v:shape id="_x0000_s2065" type="#_x0000_t75" style="position:absolute;margin-left:9.5pt;margin-top:19.55pt;width:86pt;height:60.5pt;z-index:251660288;mso-width-relative:page;mso-height-relative:page">
            <v:imagedata r:id="rId31" o:title=""/>
          </v:shape>
          <o:OLEObject Type="Embed" ProgID="ChemDraw.Document.6.0" ShapeID="_x0000_s2065" DrawAspect="Content" ObjectID="_1819603837" r:id="rId32"/>
        </w:object>
      </w:r>
      <w:r w:rsidR="009E3EDB">
        <w:rPr>
          <w:rFonts w:ascii="Arial" w:hAnsi="Arial" w:cs="Arial"/>
          <w:noProof/>
        </w:rPr>
        <w:drawing>
          <wp:inline distT="0" distB="0" distL="0" distR="0" wp14:anchorId="2295B215" wp14:editId="63DDA4F8">
            <wp:extent cx="5274310" cy="3684270"/>
            <wp:effectExtent l="0" t="0" r="2540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F004" w14:textId="77777777" w:rsidR="001F7602" w:rsidRDefault="009E3EDB">
      <w:pPr>
        <w:widowControl/>
        <w:spacing w:after="62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90EBA06" wp14:editId="550362A7">
            <wp:extent cx="5274310" cy="3684270"/>
            <wp:effectExtent l="0" t="0" r="2540" b="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2A192" w14:textId="77777777" w:rsidR="001F7602" w:rsidRDefault="009E3EDB">
      <w:pPr>
        <w:widowControl/>
        <w:spacing w:after="62"/>
        <w:jc w:val="center"/>
        <w:rPr>
          <w:rFonts w:ascii="Arial" w:hAnsi="Arial" w:cs="Arial"/>
        </w:rPr>
      </w:pPr>
      <w:r>
        <w:rPr>
          <w:rFonts w:ascii="Arial" w:hAnsi="Arial" w:cs="Arial" w:hint="eastAsia"/>
          <w:b/>
          <w:bCs/>
        </w:rPr>
        <w:t>Fig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 w:hint="eastAsia"/>
          <w:b/>
          <w:bCs/>
        </w:rPr>
        <w:t xml:space="preserve"> S</w:t>
      </w:r>
      <w:r>
        <w:rPr>
          <w:rFonts w:ascii="Arial" w:hAnsi="Arial" w:cs="Arial"/>
          <w:b/>
          <w:bCs/>
        </w:rPr>
        <w:t>3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  <w:vertAlign w:val="superscript"/>
        </w:rPr>
        <w:t>1</w:t>
      </w:r>
      <w:r>
        <w:rPr>
          <w:rFonts w:ascii="Arial" w:hAnsi="Arial" w:cs="Arial" w:hint="eastAsia"/>
        </w:rPr>
        <w:t xml:space="preserve">H NMR and </w:t>
      </w:r>
      <w:r>
        <w:rPr>
          <w:rFonts w:ascii="Arial" w:hAnsi="Arial" w:cs="Arial" w:hint="eastAsia"/>
          <w:vertAlign w:val="superscript"/>
        </w:rPr>
        <w:t>13</w:t>
      </w:r>
      <w:r>
        <w:rPr>
          <w:rFonts w:ascii="Arial" w:hAnsi="Arial" w:cs="Arial" w:hint="eastAsia"/>
        </w:rPr>
        <w:t xml:space="preserve">C NMR spectra of </w:t>
      </w:r>
      <w:r>
        <w:rPr>
          <w:rFonts w:ascii="Arial" w:hAnsi="Arial" w:cs="Arial" w:hint="eastAsia"/>
          <w:b/>
          <w:bCs/>
        </w:rPr>
        <w:t>M</w:t>
      </w:r>
      <w:r>
        <w:rPr>
          <w:rFonts w:ascii="Arial" w:hAnsi="Arial" w:cs="Arial"/>
          <w:b/>
          <w:bCs/>
        </w:rPr>
        <w:t>ethyl 3,4,5-tris(</w:t>
      </w:r>
      <w:proofErr w:type="spellStart"/>
      <w:r>
        <w:rPr>
          <w:rFonts w:ascii="Arial" w:hAnsi="Arial" w:cs="Arial"/>
          <w:b/>
          <w:bCs/>
        </w:rPr>
        <w:t>dodecyloxy</w:t>
      </w:r>
      <w:proofErr w:type="spellEnd"/>
      <w:r>
        <w:rPr>
          <w:rFonts w:ascii="Arial" w:hAnsi="Arial" w:cs="Arial"/>
          <w:b/>
          <w:bCs/>
        </w:rPr>
        <w:t>)benzoate</w:t>
      </w:r>
      <w:r>
        <w:rPr>
          <w:rFonts w:ascii="Arial" w:hAnsi="Arial" w:cs="Arial" w:hint="eastAsia"/>
        </w:rPr>
        <w:t>.</w:t>
      </w:r>
    </w:p>
    <w:p w14:paraId="54CD28E4" w14:textId="77777777" w:rsidR="001F7602" w:rsidRDefault="009E3EDB">
      <w:pPr>
        <w:widowControl/>
        <w:spacing w:after="62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DA69E46" w14:textId="77777777" w:rsidR="001F7602" w:rsidRDefault="00000000">
      <w:pPr>
        <w:spacing w:after="62"/>
        <w:rPr>
          <w:rFonts w:ascii="Arial" w:hAnsi="Arial" w:cs="Arial"/>
          <w:b/>
        </w:rPr>
      </w:pPr>
      <w:r>
        <w:lastRenderedPageBreak/>
        <w:object w:dxaOrig="1440" w:dyaOrig="1440" w14:anchorId="7DEC7EC6">
          <v:shape id="_x0000_s2066" type="#_x0000_t75" style="position:absolute;left:0;text-align:left;margin-left:11pt;margin-top:36.65pt;width:105.5pt;height:82.5pt;z-index:251661312;mso-width-relative:page;mso-height-relative:page">
            <v:imagedata r:id="rId35" o:title=""/>
          </v:shape>
          <o:OLEObject Type="Embed" ProgID="ChemDraw.Document.6.0" ShapeID="_x0000_s2066" DrawAspect="Content" ObjectID="_1819603838" r:id="rId36"/>
        </w:object>
      </w:r>
      <w:r w:rsidR="009E3EDB">
        <w:rPr>
          <w:rFonts w:ascii="Arial" w:hAnsi="Arial" w:cs="Arial"/>
          <w:b/>
          <w:noProof/>
        </w:rPr>
        <w:drawing>
          <wp:inline distT="0" distB="0" distL="0" distR="0" wp14:anchorId="74C87786" wp14:editId="499E4AC9">
            <wp:extent cx="5274310" cy="3684270"/>
            <wp:effectExtent l="0" t="0" r="254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2CF66" w14:textId="77777777" w:rsidR="001F7602" w:rsidRDefault="009E3EDB">
      <w:pPr>
        <w:spacing w:after="62"/>
        <w:jc w:val="center"/>
        <w:rPr>
          <w:rFonts w:ascii="Arial" w:hAnsi="Arial" w:cs="Arial"/>
          <w:b/>
        </w:rPr>
      </w:pPr>
      <w:r>
        <w:rPr>
          <w:rFonts w:ascii="Arial" w:hAnsi="Arial" w:cs="Arial" w:hint="eastAsia"/>
          <w:b/>
          <w:bCs/>
        </w:rPr>
        <w:t>Fig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 w:hint="eastAsia"/>
          <w:b/>
          <w:bCs/>
        </w:rPr>
        <w:t xml:space="preserve"> S</w:t>
      </w:r>
      <w:r>
        <w:rPr>
          <w:rFonts w:ascii="Arial" w:hAnsi="Arial" w:cs="Arial"/>
          <w:b/>
          <w:bCs/>
        </w:rPr>
        <w:t>4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  <w:vertAlign w:val="superscript"/>
        </w:rPr>
        <w:t>1</w:t>
      </w:r>
      <w:r>
        <w:rPr>
          <w:rFonts w:ascii="Arial" w:hAnsi="Arial" w:cs="Arial" w:hint="eastAsia"/>
        </w:rPr>
        <w:t>H NMR spectr</w:t>
      </w:r>
      <w:r>
        <w:rPr>
          <w:rFonts w:ascii="Arial" w:hAnsi="Arial" w:cs="Arial"/>
        </w:rPr>
        <w:t>um</w:t>
      </w:r>
      <w:r>
        <w:rPr>
          <w:rFonts w:ascii="Arial" w:hAnsi="Arial" w:cs="Arial" w:hint="eastAsia"/>
        </w:rPr>
        <w:t xml:space="preserve"> of </w:t>
      </w:r>
      <w:r>
        <w:rPr>
          <w:rFonts w:ascii="Arial" w:hAnsi="Arial" w:cs="Arial"/>
          <w:b/>
          <w:bCs/>
          <w:i/>
          <w:kern w:val="0"/>
        </w:rPr>
        <w:t>N</w:t>
      </w:r>
      <w:r>
        <w:rPr>
          <w:rFonts w:ascii="Arial" w:hAnsi="Arial" w:cs="Arial"/>
          <w:b/>
          <w:bCs/>
          <w:kern w:val="0"/>
        </w:rPr>
        <w:t>-(2-aminoethyl)-3,4,5-tris(</w:t>
      </w:r>
      <w:proofErr w:type="spellStart"/>
      <w:r>
        <w:rPr>
          <w:rFonts w:ascii="Arial" w:hAnsi="Arial" w:cs="Arial"/>
          <w:b/>
          <w:bCs/>
          <w:kern w:val="0"/>
        </w:rPr>
        <w:t>dodecyloxy</w:t>
      </w:r>
      <w:proofErr w:type="spellEnd"/>
      <w:r>
        <w:rPr>
          <w:rFonts w:ascii="Arial" w:hAnsi="Arial" w:cs="Arial"/>
          <w:b/>
          <w:bCs/>
          <w:kern w:val="0"/>
        </w:rPr>
        <w:t>)benzamide</w:t>
      </w:r>
      <w:r>
        <w:rPr>
          <w:rFonts w:ascii="Arial" w:hAnsi="Arial" w:cs="Arial" w:hint="eastAsia"/>
        </w:rPr>
        <w:t>.</w:t>
      </w:r>
    </w:p>
    <w:p w14:paraId="58AB7271" w14:textId="77777777" w:rsidR="001F7602" w:rsidRDefault="001F7602">
      <w:pPr>
        <w:spacing w:after="62"/>
        <w:rPr>
          <w:rFonts w:ascii="Arial" w:hAnsi="Arial" w:cs="Arial"/>
          <w:b/>
        </w:rPr>
      </w:pPr>
    </w:p>
    <w:p w14:paraId="44523297" w14:textId="77777777" w:rsidR="001F7602" w:rsidRDefault="009E3EDB">
      <w:pPr>
        <w:widowControl/>
        <w:spacing w:after="62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06BA705" w14:textId="77777777" w:rsidR="001F7602" w:rsidRDefault="00000000">
      <w:pPr>
        <w:widowControl/>
        <w:spacing w:after="62"/>
        <w:jc w:val="left"/>
        <w:rPr>
          <w:rFonts w:ascii="Arial" w:hAnsi="Arial" w:cs="Arial"/>
          <w:b/>
        </w:rPr>
      </w:pPr>
      <w:r>
        <w:lastRenderedPageBreak/>
        <w:object w:dxaOrig="1440" w:dyaOrig="1440" w14:anchorId="58A7EBA4">
          <v:shape id="_x0000_s2067" type="#_x0000_t75" style="position:absolute;margin-left:21pt;margin-top:109.9pt;width:167.5pt;height:75.5pt;z-index:251662336;mso-width-relative:page;mso-height-relative:page">
            <v:imagedata r:id="rId38" o:title=""/>
          </v:shape>
          <o:OLEObject Type="Embed" ProgID="ChemDraw.Document.6.0" ShapeID="_x0000_s2067" DrawAspect="Content" ObjectID="_1819603839" r:id="rId39"/>
        </w:object>
      </w:r>
      <w:r w:rsidR="009E3EDB">
        <w:rPr>
          <w:rFonts w:ascii="Arial" w:hAnsi="Arial" w:cs="Arial"/>
          <w:b/>
          <w:noProof/>
        </w:rPr>
        <w:drawing>
          <wp:inline distT="0" distB="0" distL="0" distR="0" wp14:anchorId="3D07DEA0" wp14:editId="71F4771D">
            <wp:extent cx="5274310" cy="3684270"/>
            <wp:effectExtent l="0" t="0" r="254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2E53" w14:textId="77777777" w:rsidR="001F7602" w:rsidRDefault="009E3EDB">
      <w:pPr>
        <w:widowControl/>
        <w:spacing w:after="62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4A8A8F51" wp14:editId="40A8F2F6">
            <wp:extent cx="5274310" cy="3684270"/>
            <wp:effectExtent l="0" t="0" r="2540" b="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5193D" w14:textId="77777777" w:rsidR="001F7602" w:rsidRDefault="009E3EDB">
      <w:pPr>
        <w:widowControl/>
        <w:spacing w:after="62"/>
        <w:rPr>
          <w:rFonts w:ascii="Arial" w:hAnsi="Arial" w:cs="Arial"/>
          <w:b/>
        </w:rPr>
      </w:pPr>
      <w:r>
        <w:rPr>
          <w:rFonts w:ascii="Arial" w:hAnsi="Arial" w:cs="Arial" w:hint="eastAsia"/>
          <w:b/>
          <w:bCs/>
        </w:rPr>
        <w:t>Fig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 w:hint="eastAsia"/>
          <w:b/>
          <w:bCs/>
        </w:rPr>
        <w:t xml:space="preserve"> S</w:t>
      </w:r>
      <w:r>
        <w:rPr>
          <w:rFonts w:ascii="Arial" w:hAnsi="Arial" w:cs="Arial"/>
          <w:b/>
          <w:bCs/>
        </w:rPr>
        <w:t>5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  <w:vertAlign w:val="superscript"/>
        </w:rPr>
        <w:t>1</w:t>
      </w:r>
      <w:r>
        <w:rPr>
          <w:rFonts w:ascii="Arial" w:hAnsi="Arial" w:cs="Arial" w:hint="eastAsia"/>
        </w:rPr>
        <w:t xml:space="preserve">H NMR and </w:t>
      </w:r>
      <w:r>
        <w:rPr>
          <w:rFonts w:ascii="Arial" w:hAnsi="Arial" w:cs="Arial" w:hint="eastAsia"/>
          <w:vertAlign w:val="superscript"/>
        </w:rPr>
        <w:t>13</w:t>
      </w:r>
      <w:r>
        <w:rPr>
          <w:rFonts w:ascii="Arial" w:hAnsi="Arial" w:cs="Arial" w:hint="eastAsia"/>
        </w:rPr>
        <w:t xml:space="preserve">C NMR spectra of </w:t>
      </w:r>
      <w:r>
        <w:rPr>
          <w:rFonts w:ascii="Arial" w:hAnsi="Arial" w:cs="Arial"/>
          <w:b/>
          <w:bCs/>
          <w:color w:val="000000" w:themeColor="text1"/>
        </w:rPr>
        <w:t>2,3,5,6-tetrafluoro-4-iodo-N-(2-(3,4,5-tris(dodecyloxy)</w:t>
      </w:r>
      <w:proofErr w:type="gramStart"/>
      <w:r>
        <w:rPr>
          <w:rFonts w:ascii="Arial" w:hAnsi="Arial" w:cs="Arial"/>
          <w:b/>
          <w:bCs/>
          <w:color w:val="000000" w:themeColor="text1"/>
        </w:rPr>
        <w:t>benzamido)ethyl</w:t>
      </w:r>
      <w:proofErr w:type="gramEnd"/>
      <w:r>
        <w:rPr>
          <w:rFonts w:ascii="Arial" w:hAnsi="Arial" w:cs="Arial"/>
          <w:b/>
          <w:bCs/>
          <w:color w:val="000000" w:themeColor="text1"/>
        </w:rPr>
        <w:t>)benzamide</w:t>
      </w:r>
      <w:r>
        <w:rPr>
          <w:rFonts w:ascii="Arial" w:hAnsi="Arial" w:cs="Arial" w:hint="eastAsia"/>
          <w:b/>
          <w:bCs/>
          <w:color w:val="000000" w:themeColor="text1"/>
        </w:rPr>
        <w:t xml:space="preserve"> (</w:t>
      </w:r>
      <w:r>
        <w:rPr>
          <w:rFonts w:ascii="Arial" w:hAnsi="Arial" w:cs="Arial"/>
          <w:b/>
          <w:bCs/>
          <w:color w:val="000000" w:themeColor="text1"/>
        </w:rPr>
        <w:t>1</w:t>
      </w:r>
      <w:r>
        <w:rPr>
          <w:rFonts w:ascii="Arial" w:hAnsi="Arial" w:cs="Arial" w:hint="eastAsia"/>
          <w:b/>
          <w:bCs/>
          <w:color w:val="000000" w:themeColor="text1"/>
        </w:rPr>
        <w:t>)</w:t>
      </w:r>
      <w:r>
        <w:rPr>
          <w:rFonts w:ascii="Arial" w:hAnsi="Arial" w:cs="Arial"/>
          <w:bCs/>
        </w:rPr>
        <w:t>.</w:t>
      </w:r>
    </w:p>
    <w:p w14:paraId="0DE6395E" w14:textId="77777777" w:rsidR="001F7602" w:rsidRDefault="001F7602">
      <w:pPr>
        <w:widowControl/>
        <w:spacing w:after="62"/>
        <w:jc w:val="left"/>
        <w:rPr>
          <w:rFonts w:ascii="Arial" w:hAnsi="Arial" w:cs="Arial"/>
          <w:b/>
        </w:rPr>
      </w:pPr>
    </w:p>
    <w:p w14:paraId="54337688" w14:textId="77777777" w:rsidR="001F7602" w:rsidRDefault="001F7602">
      <w:pPr>
        <w:widowControl/>
        <w:spacing w:after="62"/>
        <w:jc w:val="left"/>
        <w:rPr>
          <w:rFonts w:ascii="Arial" w:hAnsi="Arial" w:cs="Arial"/>
        </w:rPr>
      </w:pPr>
    </w:p>
    <w:p w14:paraId="55571FC3" w14:textId="77777777" w:rsidR="001F7602" w:rsidRDefault="001F7602">
      <w:pPr>
        <w:spacing w:after="62"/>
        <w:rPr>
          <w:rFonts w:ascii="Arial" w:hAnsi="Arial" w:cs="Arial"/>
          <w:b/>
        </w:rPr>
      </w:pPr>
    </w:p>
    <w:p w14:paraId="0A6A6C50" w14:textId="77777777" w:rsidR="001F7602" w:rsidRDefault="001F7602">
      <w:pPr>
        <w:spacing w:after="62"/>
        <w:rPr>
          <w:rFonts w:ascii="Arial" w:hAnsi="Arial" w:cs="Arial"/>
          <w:b/>
        </w:rPr>
      </w:pPr>
    </w:p>
    <w:p w14:paraId="2FC9DED4" w14:textId="77777777" w:rsidR="001F7602" w:rsidRDefault="001F7602">
      <w:pPr>
        <w:spacing w:after="62"/>
        <w:rPr>
          <w:rFonts w:ascii="Arial" w:hAnsi="Arial" w:cs="Arial"/>
          <w:b/>
        </w:rPr>
      </w:pPr>
    </w:p>
    <w:p w14:paraId="6E763378" w14:textId="77777777" w:rsidR="001F7602" w:rsidRDefault="00000000">
      <w:pPr>
        <w:spacing w:after="62"/>
        <w:rPr>
          <w:rFonts w:ascii="Arial" w:hAnsi="Arial" w:cs="Arial"/>
          <w:b/>
        </w:rPr>
      </w:pPr>
      <w:r>
        <w:object w:dxaOrig="1440" w:dyaOrig="1440" w14:anchorId="2C7DADB9">
          <v:shape id="_x0000_s2068" type="#_x0000_t75" style="position:absolute;left:0;text-align:left;margin-left:16.5pt;margin-top:50.3pt;width:94pt;height:41.5pt;z-index:251663360;mso-width-relative:page;mso-height-relative:page">
            <v:imagedata r:id="rId42" o:title=""/>
          </v:shape>
          <o:OLEObject Type="Embed" ProgID="ChemDraw.Document.6.0" ShapeID="_x0000_s2068" DrawAspect="Content" ObjectID="_1819603840" r:id="rId43"/>
        </w:object>
      </w:r>
      <w:r w:rsidR="009E3EDB">
        <w:rPr>
          <w:rFonts w:ascii="Arial" w:hAnsi="Arial" w:cs="Arial"/>
          <w:b/>
          <w:noProof/>
        </w:rPr>
        <w:drawing>
          <wp:inline distT="0" distB="0" distL="0" distR="0" wp14:anchorId="6C7E4A53" wp14:editId="43F6543A">
            <wp:extent cx="5274310" cy="3684270"/>
            <wp:effectExtent l="0" t="0" r="254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1753C" w14:textId="77777777" w:rsidR="001F7602" w:rsidRDefault="009E3EDB">
      <w:pPr>
        <w:spacing w:after="62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C0A1B7F" wp14:editId="0ACDBC98">
            <wp:extent cx="5274310" cy="3684270"/>
            <wp:effectExtent l="0" t="0" r="254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B5558" w14:textId="77777777" w:rsidR="001F7602" w:rsidRDefault="009E3EDB">
      <w:pPr>
        <w:spacing w:after="62"/>
        <w:jc w:val="center"/>
        <w:rPr>
          <w:rFonts w:ascii="Arial" w:hAnsi="Arial" w:cs="Arial"/>
          <w:b/>
        </w:rPr>
      </w:pPr>
      <w:r>
        <w:rPr>
          <w:rFonts w:ascii="Arial" w:hAnsi="Arial" w:cs="Arial" w:hint="eastAsia"/>
          <w:b/>
          <w:bCs/>
        </w:rPr>
        <w:t>Fig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 w:hint="eastAsia"/>
          <w:b/>
          <w:bCs/>
        </w:rPr>
        <w:t xml:space="preserve"> S</w:t>
      </w:r>
      <w:r>
        <w:rPr>
          <w:rFonts w:ascii="Arial" w:hAnsi="Arial" w:cs="Arial"/>
          <w:b/>
          <w:bCs/>
        </w:rPr>
        <w:t>6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  <w:vertAlign w:val="superscript"/>
        </w:rPr>
        <w:t>1</w:t>
      </w:r>
      <w:r>
        <w:rPr>
          <w:rFonts w:ascii="Arial" w:hAnsi="Arial" w:cs="Arial" w:hint="eastAsia"/>
        </w:rPr>
        <w:t xml:space="preserve">H NMR and </w:t>
      </w:r>
      <w:r>
        <w:rPr>
          <w:rFonts w:ascii="Arial" w:hAnsi="Arial" w:cs="Arial" w:hint="eastAsia"/>
          <w:vertAlign w:val="superscript"/>
        </w:rPr>
        <w:t>13</w:t>
      </w:r>
      <w:r>
        <w:rPr>
          <w:rFonts w:ascii="Arial" w:hAnsi="Arial" w:cs="Arial" w:hint="eastAsia"/>
        </w:rPr>
        <w:t xml:space="preserve">C NMR spectra of </w:t>
      </w:r>
      <w:r>
        <w:rPr>
          <w:rFonts w:ascii="Arial" w:hAnsi="Arial" w:cs="Arial"/>
          <w:b/>
        </w:rPr>
        <w:t>buta-1,3-diyn-1-yltrimethylsilane</w:t>
      </w:r>
      <w:r>
        <w:rPr>
          <w:rFonts w:ascii="Arial" w:hAnsi="Arial" w:cs="Arial" w:hint="eastAsia"/>
        </w:rPr>
        <w:t>.</w:t>
      </w:r>
    </w:p>
    <w:p w14:paraId="6BA5BC93" w14:textId="77777777" w:rsidR="001F7602" w:rsidRDefault="009E3EDB">
      <w:pPr>
        <w:widowControl/>
        <w:spacing w:after="62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04048AA" w14:textId="77777777" w:rsidR="001F7602" w:rsidRDefault="001F7602">
      <w:pPr>
        <w:widowControl/>
        <w:spacing w:after="62"/>
        <w:jc w:val="left"/>
        <w:rPr>
          <w:rFonts w:ascii="Arial" w:hAnsi="Arial" w:cs="Arial"/>
          <w:b/>
        </w:rPr>
      </w:pPr>
    </w:p>
    <w:p w14:paraId="4D3085F0" w14:textId="77777777" w:rsidR="001F7602" w:rsidRDefault="00000000">
      <w:pPr>
        <w:spacing w:after="62"/>
        <w:rPr>
          <w:rFonts w:ascii="Arial" w:hAnsi="Arial" w:cs="Arial"/>
          <w:b/>
        </w:rPr>
      </w:pPr>
      <w:r>
        <w:object w:dxaOrig="1440" w:dyaOrig="1440" w14:anchorId="11C8C473">
          <v:shape id="_x0000_s2069" type="#_x0000_t75" style="position:absolute;left:0;text-align:left;margin-left:162.5pt;margin-top:34.8pt;width:131pt;height:35.85pt;z-index:251664384;mso-width-relative:page;mso-height-relative:page">
            <v:imagedata r:id="rId46" o:title=""/>
          </v:shape>
          <o:OLEObject Type="Embed" ProgID="ChemDraw.Document.6.0" ShapeID="_x0000_s2069" DrawAspect="Content" ObjectID="_1819603841" r:id="rId47"/>
        </w:object>
      </w:r>
      <w:r w:rsidR="009E3EDB">
        <w:rPr>
          <w:rFonts w:ascii="Arial" w:hAnsi="Arial" w:cs="Arial"/>
          <w:b/>
          <w:noProof/>
        </w:rPr>
        <w:drawing>
          <wp:inline distT="0" distB="0" distL="0" distR="0" wp14:anchorId="5E253037" wp14:editId="53B78FE9">
            <wp:extent cx="5274310" cy="3683635"/>
            <wp:effectExtent l="0" t="0" r="2540" b="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F1C68" w14:textId="77777777" w:rsidR="001F7602" w:rsidRDefault="009E3EDB">
      <w:pPr>
        <w:spacing w:after="62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4418C6FE" wp14:editId="0596E6F4">
            <wp:extent cx="5274310" cy="3684270"/>
            <wp:effectExtent l="0" t="0" r="254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1A1EA" w14:textId="77777777" w:rsidR="001F7602" w:rsidRDefault="009E3EDB">
      <w:pPr>
        <w:spacing w:after="62"/>
        <w:rPr>
          <w:rFonts w:ascii="Arial" w:hAnsi="Arial" w:cs="Arial"/>
          <w:b/>
        </w:rPr>
      </w:pPr>
      <w:r>
        <w:rPr>
          <w:rFonts w:ascii="Arial" w:hAnsi="Arial" w:cs="Arial" w:hint="eastAsia"/>
          <w:b/>
          <w:bCs/>
        </w:rPr>
        <w:t>Fig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 w:hint="eastAsia"/>
          <w:b/>
          <w:bCs/>
        </w:rPr>
        <w:t xml:space="preserve"> S</w:t>
      </w:r>
      <w:r>
        <w:rPr>
          <w:rFonts w:ascii="Arial" w:hAnsi="Arial" w:cs="Arial"/>
          <w:b/>
          <w:bCs/>
        </w:rPr>
        <w:t>7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  <w:vertAlign w:val="superscript"/>
        </w:rPr>
        <w:t>1</w:t>
      </w:r>
      <w:r>
        <w:rPr>
          <w:rFonts w:ascii="Arial" w:hAnsi="Arial" w:cs="Arial" w:hint="eastAsia"/>
        </w:rPr>
        <w:t xml:space="preserve">H NMR and </w:t>
      </w:r>
      <w:r>
        <w:rPr>
          <w:rFonts w:ascii="Arial" w:hAnsi="Arial" w:cs="Arial" w:hint="eastAsia"/>
          <w:vertAlign w:val="superscript"/>
        </w:rPr>
        <w:t>13</w:t>
      </w:r>
      <w:r>
        <w:rPr>
          <w:rFonts w:ascii="Arial" w:hAnsi="Arial" w:cs="Arial" w:hint="eastAsia"/>
        </w:rPr>
        <w:t xml:space="preserve">C NMR spectra of </w:t>
      </w:r>
      <w:r>
        <w:rPr>
          <w:rFonts w:ascii="Arial" w:hAnsi="Arial" w:cs="Arial"/>
          <w:b/>
        </w:rPr>
        <w:t>4-((Trimethylsilyl)buta-1,3-diyn-1-</w:t>
      </w:r>
      <w:proofErr w:type="gramStart"/>
      <w:r>
        <w:rPr>
          <w:rFonts w:ascii="Arial" w:hAnsi="Arial" w:cs="Arial"/>
          <w:b/>
        </w:rPr>
        <w:t>yl)pyridine</w:t>
      </w:r>
      <w:proofErr w:type="gramEnd"/>
      <w:r>
        <w:rPr>
          <w:rFonts w:ascii="Arial" w:hAnsi="Arial" w:cs="Arial" w:hint="eastAsia"/>
        </w:rPr>
        <w:t>.</w:t>
      </w:r>
    </w:p>
    <w:p w14:paraId="0AED6993" w14:textId="77777777" w:rsidR="001F7602" w:rsidRDefault="001F7602">
      <w:pPr>
        <w:spacing w:after="62"/>
        <w:rPr>
          <w:rFonts w:ascii="Arial" w:hAnsi="Arial" w:cs="Arial"/>
          <w:b/>
        </w:rPr>
      </w:pPr>
    </w:p>
    <w:p w14:paraId="50F7DE87" w14:textId="77777777" w:rsidR="001F7602" w:rsidRDefault="009E3EDB">
      <w:pPr>
        <w:widowControl/>
        <w:spacing w:after="62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020CEBD" w14:textId="77777777" w:rsidR="001F7602" w:rsidRDefault="00000000">
      <w:pPr>
        <w:spacing w:after="62"/>
        <w:rPr>
          <w:rFonts w:ascii="Arial" w:hAnsi="Arial" w:cs="Arial"/>
          <w:b/>
        </w:rPr>
      </w:pPr>
      <w:r>
        <w:lastRenderedPageBreak/>
        <w:object w:dxaOrig="1440" w:dyaOrig="1440" w14:anchorId="0926C89B">
          <v:shape id="_x0000_s2070" type="#_x0000_t75" style="position:absolute;left:0;text-align:left;margin-left:129.5pt;margin-top:23.95pt;width:105.85pt;height:34pt;z-index:251665408;mso-width-relative:page;mso-height-relative:page">
            <v:imagedata r:id="rId50" o:title=""/>
          </v:shape>
          <o:OLEObject Type="Embed" ProgID="ChemDraw.Document.6.0" ShapeID="_x0000_s2070" DrawAspect="Content" ObjectID="_1819603842" r:id="rId51"/>
        </w:object>
      </w:r>
      <w:r w:rsidR="009E3EDB">
        <w:rPr>
          <w:rFonts w:ascii="Arial" w:hAnsi="Arial" w:cs="Arial"/>
          <w:b/>
          <w:noProof/>
        </w:rPr>
        <w:drawing>
          <wp:inline distT="0" distB="0" distL="0" distR="0" wp14:anchorId="2FEA8AFF" wp14:editId="53E32450">
            <wp:extent cx="5274310" cy="3684270"/>
            <wp:effectExtent l="0" t="0" r="254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7FF81" w14:textId="77777777" w:rsidR="001F7602" w:rsidRDefault="009E3EDB">
      <w:pPr>
        <w:spacing w:after="62"/>
        <w:jc w:val="center"/>
        <w:rPr>
          <w:rFonts w:ascii="Arial" w:hAnsi="Arial" w:cs="Arial"/>
          <w:b/>
        </w:rPr>
      </w:pPr>
      <w:r>
        <w:rPr>
          <w:rFonts w:ascii="Arial" w:hAnsi="Arial" w:cs="Arial" w:hint="eastAsia"/>
          <w:b/>
          <w:bCs/>
        </w:rPr>
        <w:t>Fig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 w:hint="eastAsia"/>
          <w:b/>
          <w:bCs/>
        </w:rPr>
        <w:t xml:space="preserve"> S</w:t>
      </w:r>
      <w:r>
        <w:rPr>
          <w:rFonts w:ascii="Arial" w:hAnsi="Arial" w:cs="Arial"/>
          <w:b/>
          <w:bCs/>
        </w:rPr>
        <w:t>8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  <w:vertAlign w:val="superscript"/>
        </w:rPr>
        <w:t>1</w:t>
      </w:r>
      <w:r>
        <w:rPr>
          <w:rFonts w:ascii="Arial" w:hAnsi="Arial" w:cs="Arial" w:hint="eastAsia"/>
        </w:rPr>
        <w:t>H NMR spectr</w:t>
      </w:r>
      <w:r>
        <w:rPr>
          <w:rFonts w:ascii="Arial" w:hAnsi="Arial" w:cs="Arial"/>
        </w:rPr>
        <w:t>um</w:t>
      </w:r>
      <w:r>
        <w:rPr>
          <w:rFonts w:ascii="Arial" w:hAnsi="Arial" w:cs="Arial" w:hint="eastAsia"/>
        </w:rPr>
        <w:t xml:space="preserve"> of </w:t>
      </w:r>
      <w:r>
        <w:rPr>
          <w:rFonts w:ascii="Arial" w:hAnsi="Arial" w:cs="Arial"/>
          <w:b/>
        </w:rPr>
        <w:t>4-(buta-1,3-diyn-1-</w:t>
      </w:r>
      <w:proofErr w:type="gramStart"/>
      <w:r>
        <w:rPr>
          <w:rFonts w:ascii="Arial" w:hAnsi="Arial" w:cs="Arial"/>
          <w:b/>
        </w:rPr>
        <w:t>yl)pyridine</w:t>
      </w:r>
      <w:proofErr w:type="gramEnd"/>
      <w:r>
        <w:rPr>
          <w:rFonts w:ascii="Arial" w:hAnsi="Arial" w:cs="Arial" w:hint="eastAsia"/>
        </w:rPr>
        <w:t>.</w:t>
      </w:r>
    </w:p>
    <w:p w14:paraId="6901BF58" w14:textId="77777777" w:rsidR="001F7602" w:rsidRDefault="009E3EDB">
      <w:pPr>
        <w:widowControl/>
        <w:spacing w:after="62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31677C0" w14:textId="77777777" w:rsidR="001F7602" w:rsidRDefault="00000000">
      <w:pPr>
        <w:spacing w:after="62"/>
        <w:rPr>
          <w:rFonts w:ascii="Arial" w:hAnsi="Arial" w:cs="Arial"/>
          <w:b/>
          <w:bCs/>
        </w:rPr>
      </w:pPr>
      <w:r>
        <w:lastRenderedPageBreak/>
        <w:object w:dxaOrig="1440" w:dyaOrig="1440" w14:anchorId="4BF4FC6F">
          <v:shape id="_x0000_s2071" type="#_x0000_t75" style="position:absolute;left:0;text-align:left;margin-left:163.5pt;margin-top:42.2pt;width:143.4pt;height:127.5pt;z-index:251666432;mso-width-relative:page;mso-height-relative:page">
            <v:imagedata r:id="rId53" o:title=""/>
          </v:shape>
          <o:OLEObject Type="Embed" ProgID="ChemDraw.Document.6.0" ShapeID="_x0000_s2071" DrawAspect="Content" ObjectID="_1819603843" r:id="rId54"/>
        </w:object>
      </w:r>
      <w:r w:rsidR="009E3EDB">
        <w:rPr>
          <w:rFonts w:ascii="Arial" w:hAnsi="Arial" w:cs="Arial" w:hint="eastAsia"/>
          <w:b/>
          <w:bCs/>
          <w:noProof/>
        </w:rPr>
        <w:drawing>
          <wp:inline distT="0" distB="0" distL="0" distR="0" wp14:anchorId="10851355" wp14:editId="5C4351A9">
            <wp:extent cx="5274310" cy="3684270"/>
            <wp:effectExtent l="0" t="0" r="2540" b="0"/>
            <wp:docPr id="13468161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816198" name="图片 1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CBFFE" w14:textId="77777777" w:rsidR="001F7602" w:rsidRDefault="009E3EDB">
      <w:pPr>
        <w:spacing w:after="62"/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  <w:noProof/>
        </w:rPr>
        <w:drawing>
          <wp:inline distT="0" distB="0" distL="0" distR="0" wp14:anchorId="1DA09990" wp14:editId="352FE2A2">
            <wp:extent cx="5274310" cy="3684270"/>
            <wp:effectExtent l="0" t="0" r="2540" b="0"/>
            <wp:docPr id="4641593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59333" name="图片 2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E3270" w14:textId="77777777" w:rsidR="001F7602" w:rsidRDefault="009E3EDB">
      <w:pPr>
        <w:spacing w:after="62"/>
        <w:rPr>
          <w:rFonts w:ascii="Arial" w:hAnsi="Arial" w:cs="Arial"/>
          <w:b/>
        </w:rPr>
      </w:pPr>
      <w:r>
        <w:rPr>
          <w:rFonts w:ascii="Arial" w:hAnsi="Arial" w:cs="Arial" w:hint="eastAsia"/>
          <w:b/>
          <w:bCs/>
        </w:rPr>
        <w:t>Fig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 w:hint="eastAsia"/>
          <w:b/>
          <w:bCs/>
        </w:rPr>
        <w:t xml:space="preserve"> S</w:t>
      </w:r>
      <w:r>
        <w:rPr>
          <w:rFonts w:ascii="Arial" w:hAnsi="Arial" w:cs="Arial"/>
          <w:b/>
          <w:bCs/>
        </w:rPr>
        <w:t>9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  <w:vertAlign w:val="superscript"/>
        </w:rPr>
        <w:t>1</w:t>
      </w:r>
      <w:r>
        <w:rPr>
          <w:rFonts w:ascii="Arial" w:hAnsi="Arial" w:cs="Arial" w:hint="eastAsia"/>
        </w:rPr>
        <w:t xml:space="preserve">H NMR and </w:t>
      </w:r>
      <w:r>
        <w:rPr>
          <w:rFonts w:ascii="Arial" w:hAnsi="Arial" w:cs="Arial" w:hint="eastAsia"/>
          <w:vertAlign w:val="superscript"/>
        </w:rPr>
        <w:t>13</w:t>
      </w:r>
      <w:r>
        <w:rPr>
          <w:rFonts w:ascii="Arial" w:hAnsi="Arial" w:cs="Arial" w:hint="eastAsia"/>
        </w:rPr>
        <w:t xml:space="preserve">C NMR spectra of </w:t>
      </w:r>
      <w:r>
        <w:rPr>
          <w:rFonts w:ascii="Arial" w:hAnsi="Arial" w:cs="Arial"/>
          <w:b/>
        </w:rPr>
        <w:t>tris(4-(pyridin-4-ylbuta-1,3-diyn-1-</w:t>
      </w:r>
      <w:proofErr w:type="gramStart"/>
      <w:r>
        <w:rPr>
          <w:rFonts w:ascii="Arial" w:hAnsi="Arial" w:cs="Arial"/>
          <w:b/>
        </w:rPr>
        <w:t>yl)phenyl</w:t>
      </w:r>
      <w:proofErr w:type="gramEnd"/>
      <w:r>
        <w:rPr>
          <w:rFonts w:ascii="Arial" w:hAnsi="Arial" w:cs="Arial"/>
          <w:b/>
        </w:rPr>
        <w:t>)amine (2)</w:t>
      </w:r>
      <w:r>
        <w:rPr>
          <w:rFonts w:ascii="Arial" w:hAnsi="Arial" w:cs="Arial" w:hint="eastAsia"/>
        </w:rPr>
        <w:t>.</w:t>
      </w:r>
    </w:p>
    <w:p w14:paraId="2EC1E840" w14:textId="77777777" w:rsidR="001F7602" w:rsidRDefault="009E3EDB">
      <w:pPr>
        <w:widowControl/>
        <w:spacing w:after="62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FF7B8F0" w14:textId="77777777" w:rsidR="001F7602" w:rsidRDefault="001F7602">
      <w:pPr>
        <w:spacing w:after="62"/>
        <w:rPr>
          <w:rFonts w:ascii="Arial" w:hAnsi="Arial" w:cs="Arial"/>
          <w:b/>
          <w:bCs/>
        </w:rPr>
      </w:pPr>
    </w:p>
    <w:p w14:paraId="3D7EB949" w14:textId="77777777" w:rsidR="001F7602" w:rsidRDefault="00000000">
      <w:pPr>
        <w:spacing w:after="62"/>
        <w:jc w:val="center"/>
        <w:rPr>
          <w:rFonts w:ascii="Arial" w:hAnsi="Arial" w:cs="Arial"/>
          <w:b/>
          <w:bCs/>
        </w:rPr>
      </w:pPr>
      <w:r>
        <w:object w:dxaOrig="1440" w:dyaOrig="1440" w14:anchorId="091638F9">
          <v:shape id="_x0000_s2072" type="#_x0000_t75" style="position:absolute;left:0;text-align:left;margin-left:12pt;margin-top:46pt;width:108.8pt;height:55.5pt;z-index:251667456;mso-width-relative:page;mso-height-relative:page">
            <v:imagedata r:id="rId57" o:title=""/>
          </v:shape>
          <o:OLEObject Type="Embed" ProgID="ChemDraw.Document.6.0" ShapeID="_x0000_s2072" DrawAspect="Content" ObjectID="_1819603844" r:id="rId58"/>
        </w:object>
      </w:r>
      <w:r w:rsidR="009E3EDB">
        <w:rPr>
          <w:rFonts w:ascii="Arial" w:hAnsi="Arial" w:cs="Arial"/>
          <w:b/>
          <w:bCs/>
          <w:noProof/>
        </w:rPr>
        <w:drawing>
          <wp:inline distT="0" distB="0" distL="0" distR="0" wp14:anchorId="34944CF3" wp14:editId="3858CB5D">
            <wp:extent cx="5274310" cy="3684270"/>
            <wp:effectExtent l="0" t="0" r="2540" b="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70727" w14:textId="77777777" w:rsidR="001F7602" w:rsidRDefault="009E3EDB">
      <w:pPr>
        <w:spacing w:after="62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17E7465" wp14:editId="2B4416B7">
            <wp:extent cx="5274310" cy="3684270"/>
            <wp:effectExtent l="0" t="0" r="2540" b="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A30A4" w14:textId="77777777" w:rsidR="001F7602" w:rsidRDefault="009E3EDB">
      <w:pPr>
        <w:spacing w:after="62"/>
        <w:rPr>
          <w:rFonts w:ascii="Arial" w:hAnsi="Arial" w:cs="Arial"/>
          <w:b/>
        </w:rPr>
      </w:pPr>
      <w:r>
        <w:rPr>
          <w:rFonts w:ascii="Arial" w:hAnsi="Arial" w:cs="Arial" w:hint="eastAsia"/>
          <w:b/>
          <w:bCs/>
        </w:rPr>
        <w:t>Fig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 w:hint="eastAsia"/>
          <w:b/>
          <w:bCs/>
        </w:rPr>
        <w:t xml:space="preserve"> S</w:t>
      </w:r>
      <w:r>
        <w:rPr>
          <w:rFonts w:ascii="Arial" w:hAnsi="Arial" w:cs="Arial"/>
          <w:b/>
          <w:bCs/>
        </w:rPr>
        <w:t>10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  <w:vertAlign w:val="superscript"/>
        </w:rPr>
        <w:t>1</w:t>
      </w:r>
      <w:r>
        <w:rPr>
          <w:rFonts w:ascii="Arial" w:hAnsi="Arial" w:cs="Arial" w:hint="eastAsia"/>
        </w:rPr>
        <w:t xml:space="preserve">H NMR </w:t>
      </w:r>
      <w:r>
        <w:rPr>
          <w:rFonts w:ascii="Arial" w:hAnsi="Arial" w:cs="Arial"/>
        </w:rPr>
        <w:t xml:space="preserve">and </w:t>
      </w:r>
      <w:r>
        <w:rPr>
          <w:rFonts w:ascii="Arial" w:hAnsi="Arial" w:cs="Arial"/>
          <w:vertAlign w:val="superscript"/>
        </w:rPr>
        <w:t>13</w:t>
      </w:r>
      <w:r>
        <w:rPr>
          <w:rFonts w:ascii="Arial" w:hAnsi="Arial" w:cs="Arial"/>
        </w:rPr>
        <w:t xml:space="preserve">C NMR </w:t>
      </w:r>
      <w:r>
        <w:rPr>
          <w:rFonts w:ascii="Arial" w:hAnsi="Arial" w:cs="Arial" w:hint="eastAsia"/>
        </w:rPr>
        <w:t xml:space="preserve">spectra of </w:t>
      </w:r>
      <w:r>
        <w:rPr>
          <w:rFonts w:ascii="Arial" w:hAnsi="Arial" w:cs="Arial"/>
          <w:b/>
        </w:rPr>
        <w:t>tris(4-(pyridin-4-ylbuta-1,3-diyn-1-</w:t>
      </w:r>
      <w:proofErr w:type="gramStart"/>
      <w:r>
        <w:rPr>
          <w:rFonts w:ascii="Arial" w:hAnsi="Arial" w:cs="Arial"/>
          <w:b/>
        </w:rPr>
        <w:t>yl)phenyl</w:t>
      </w:r>
      <w:proofErr w:type="gramEnd"/>
      <w:r>
        <w:rPr>
          <w:rFonts w:ascii="Arial" w:hAnsi="Arial" w:cs="Arial"/>
          <w:b/>
        </w:rPr>
        <w:t>)amine (2)</w:t>
      </w:r>
      <w:r>
        <w:rPr>
          <w:rFonts w:ascii="Arial" w:hAnsi="Arial" w:cs="Arial" w:hint="eastAsia"/>
        </w:rPr>
        <w:t>.</w:t>
      </w:r>
    </w:p>
    <w:p w14:paraId="6E28FCBC" w14:textId="77777777" w:rsidR="001F7602" w:rsidRDefault="009E3EDB">
      <w:pPr>
        <w:widowControl/>
        <w:spacing w:after="62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574AD7C" w14:textId="77777777" w:rsidR="001F7602" w:rsidRDefault="001F7602">
      <w:pPr>
        <w:widowControl/>
        <w:spacing w:after="62"/>
        <w:jc w:val="left"/>
        <w:rPr>
          <w:rFonts w:ascii="Arial" w:hAnsi="Arial" w:cs="Arial"/>
          <w:b/>
        </w:rPr>
      </w:pPr>
    </w:p>
    <w:p w14:paraId="58304B2E" w14:textId="77777777" w:rsidR="001F7602" w:rsidRDefault="00000000">
      <w:pPr>
        <w:widowControl/>
        <w:spacing w:after="62"/>
        <w:jc w:val="left"/>
        <w:rPr>
          <w:rFonts w:ascii="Arial" w:hAnsi="Arial" w:cs="Arial"/>
          <w:b/>
        </w:rPr>
      </w:pPr>
      <w:r>
        <w:object w:dxaOrig="1440" w:dyaOrig="1440" w14:anchorId="6E284404">
          <v:shape id="_x0000_s2073" type="#_x0000_t75" style="position:absolute;margin-left:0;margin-top:53.3pt;width:110pt;height:52pt;z-index:251668480;mso-width-relative:page;mso-height-relative:page">
            <v:imagedata r:id="rId61" o:title=""/>
          </v:shape>
          <o:OLEObject Type="Embed" ProgID="ChemDraw.Document.6.0" ShapeID="_x0000_s2073" DrawAspect="Content" ObjectID="_1819603845" r:id="rId62"/>
        </w:object>
      </w:r>
      <w:r w:rsidR="009E3EDB">
        <w:rPr>
          <w:rFonts w:ascii="Arial" w:hAnsi="Arial" w:cs="Arial"/>
          <w:b/>
          <w:noProof/>
        </w:rPr>
        <w:drawing>
          <wp:inline distT="0" distB="0" distL="0" distR="0" wp14:anchorId="19C64FFB" wp14:editId="67F713D7">
            <wp:extent cx="5274310" cy="3684270"/>
            <wp:effectExtent l="0" t="0" r="2540" b="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11B72" w14:textId="77777777" w:rsidR="001F7602" w:rsidRDefault="009E3EDB">
      <w:pPr>
        <w:spacing w:after="62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CC12023" wp14:editId="67FA89F2">
            <wp:extent cx="5274310" cy="3684270"/>
            <wp:effectExtent l="0" t="0" r="2540" b="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6C84B" w14:textId="77777777" w:rsidR="001F7602" w:rsidRDefault="009E3EDB">
      <w:pPr>
        <w:spacing w:after="62"/>
        <w:rPr>
          <w:rFonts w:ascii="Arial" w:hAnsi="Arial" w:cs="Arial"/>
        </w:rPr>
      </w:pPr>
      <w:r>
        <w:rPr>
          <w:rFonts w:ascii="Arial" w:hAnsi="Arial" w:cs="Arial" w:hint="eastAsia"/>
          <w:b/>
          <w:bCs/>
        </w:rPr>
        <w:t>Fig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 w:hint="eastAsia"/>
          <w:b/>
          <w:bCs/>
        </w:rPr>
        <w:t xml:space="preserve"> S1</w:t>
      </w:r>
      <w:r>
        <w:rPr>
          <w:rFonts w:ascii="Arial" w:hAnsi="Arial" w:cs="Arial"/>
          <w:b/>
          <w:bCs/>
        </w:rPr>
        <w:t>1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  <w:vertAlign w:val="superscript"/>
        </w:rPr>
        <w:t>1</w:t>
      </w:r>
      <w:r>
        <w:rPr>
          <w:rFonts w:ascii="Arial" w:hAnsi="Arial" w:cs="Arial" w:hint="eastAsia"/>
        </w:rPr>
        <w:t xml:space="preserve">H NMR and </w:t>
      </w:r>
      <w:r>
        <w:rPr>
          <w:rFonts w:ascii="Arial" w:hAnsi="Arial" w:cs="Arial" w:hint="eastAsia"/>
          <w:vertAlign w:val="superscript"/>
        </w:rPr>
        <w:t>13</w:t>
      </w:r>
      <w:r>
        <w:rPr>
          <w:rFonts w:ascii="Arial" w:hAnsi="Arial" w:cs="Arial" w:hint="eastAsia"/>
        </w:rPr>
        <w:t xml:space="preserve">C NMR spectra of </w:t>
      </w:r>
      <w:r>
        <w:rPr>
          <w:rFonts w:ascii="Arial" w:hAnsi="Arial" w:cs="Arial"/>
          <w:b/>
        </w:rPr>
        <w:t>2-((3,4,5-tris(</w:t>
      </w:r>
      <w:proofErr w:type="spellStart"/>
      <w:r>
        <w:rPr>
          <w:rFonts w:ascii="Arial" w:hAnsi="Arial" w:cs="Arial"/>
          <w:b/>
        </w:rPr>
        <w:t>dodecyloxy</w:t>
      </w:r>
      <w:proofErr w:type="spellEnd"/>
      <w:r>
        <w:rPr>
          <w:rFonts w:ascii="Arial" w:hAnsi="Arial" w:cs="Arial"/>
          <w:b/>
        </w:rPr>
        <w:t>)</w:t>
      </w:r>
      <w:proofErr w:type="gramStart"/>
      <w:r>
        <w:rPr>
          <w:rFonts w:ascii="Arial" w:hAnsi="Arial" w:cs="Arial"/>
          <w:b/>
        </w:rPr>
        <w:t>benzoyl)oxy</w:t>
      </w:r>
      <w:proofErr w:type="gramEnd"/>
      <w:r>
        <w:rPr>
          <w:rFonts w:ascii="Arial" w:hAnsi="Arial" w:cs="Arial"/>
          <w:b/>
        </w:rPr>
        <w:t>)ethyl 2,3,5,6-tetrafluoro-4-iodobenzoate</w:t>
      </w:r>
      <w:r>
        <w:rPr>
          <w:rFonts w:ascii="Arial" w:hAnsi="Arial" w:cs="Arial"/>
          <w:b/>
          <w:color w:val="000000" w:themeColor="text1"/>
        </w:rPr>
        <w:t xml:space="preserve"> (3)</w:t>
      </w:r>
      <w:r>
        <w:rPr>
          <w:rFonts w:ascii="Arial" w:hAnsi="Arial" w:cs="Arial" w:hint="eastAsia"/>
        </w:rPr>
        <w:t>.</w:t>
      </w:r>
    </w:p>
    <w:p w14:paraId="3C7EC3F5" w14:textId="77777777" w:rsidR="001F7602" w:rsidRDefault="009E3EDB">
      <w:pPr>
        <w:widowControl/>
        <w:spacing w:after="62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sectPr w:rsidR="001F7602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endnotePr>
        <w:numFmt w:val="decimal"/>
      </w:endnotePr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78BEB" w14:textId="77777777" w:rsidR="00691BB4" w:rsidRDefault="00691BB4">
      <w:pPr>
        <w:spacing w:after="48" w:line="240" w:lineRule="auto"/>
        <w:rPr>
          <w:rFonts w:hint="eastAsia"/>
        </w:rPr>
      </w:pPr>
      <w:r>
        <w:separator/>
      </w:r>
    </w:p>
  </w:endnote>
  <w:endnote w:type="continuationSeparator" w:id="0">
    <w:p w14:paraId="06AEC40B" w14:textId="77777777" w:rsidR="00691BB4" w:rsidRDefault="00691BB4">
      <w:pPr>
        <w:spacing w:after="48" w:line="240" w:lineRule="auto"/>
        <w:rPr>
          <w:rFonts w:hint="eastAsia"/>
        </w:rPr>
      </w:pPr>
      <w:r>
        <w:continuationSeparator/>
      </w:r>
    </w:p>
  </w:endnote>
  <w:endnote w:id="1">
    <w:p w14:paraId="2A34733D" w14:textId="0DCB24BD" w:rsidR="001F7602" w:rsidRDefault="009E3EDB">
      <w:pPr>
        <w:pStyle w:val="a8"/>
        <w:spacing w:after="62"/>
        <w:ind w:left="420" w:hanging="420"/>
        <w:jc w:val="both"/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Style w:val="af7"/>
          <w:rFonts w:ascii="Arial" w:hAnsi="Arial" w:cs="Arial"/>
          <w:vertAlign w:val="baseline"/>
        </w:rPr>
        <w:endnoteRef/>
      </w:r>
      <w:r>
        <w:rPr>
          <w:rFonts w:ascii="Arial" w:hAnsi="Arial" w:cs="Arial"/>
        </w:rPr>
        <w:t>]</w:t>
      </w:r>
      <w:r>
        <w:rPr>
          <w:rFonts w:ascii="Arial" w:hAnsi="Arial" w:cs="Arial"/>
        </w:rPr>
        <w:tab/>
      </w:r>
      <w:bookmarkStart w:id="4" w:name="_Hlk208862023"/>
      <w:r w:rsidR="005A4E8A" w:rsidRPr="00DA03BA">
        <w:rPr>
          <w:rFonts w:ascii="Arial" w:hAnsi="Arial" w:cs="Arial"/>
        </w:rPr>
        <w:t>H</w:t>
      </w:r>
      <w:bookmarkStart w:id="5" w:name="_Hlk208862038"/>
      <w:bookmarkEnd w:id="4"/>
      <w:r w:rsidR="00DA03BA" w:rsidRPr="00DA03BA">
        <w:rPr>
          <w:rFonts w:ascii="Arial" w:hAnsi="Arial" w:cs="Arial"/>
        </w:rPr>
        <w:t>ori, T., Kakinuma, S., Ohtsuka, N., Fujinami, T., Suzuki, T.</w:t>
      </w:r>
      <w:r w:rsidR="00DA03BA" w:rsidRPr="00DA03BA">
        <w:rPr>
          <w:rFonts w:ascii="Arial" w:hAnsi="Arial" w:cs="Arial"/>
          <w:color w:val="222222"/>
          <w:shd w:val="clear" w:color="auto" w:fill="FFFFFF"/>
        </w:rPr>
        <w:t xml:space="preserve"> &amp;</w:t>
      </w:r>
      <w:r w:rsidR="00DA03BA" w:rsidRPr="00DA03BA">
        <w:rPr>
          <w:rFonts w:ascii="Arial" w:hAnsi="Arial" w:cs="Arial"/>
        </w:rPr>
        <w:t xml:space="preserve"> Momiyama, N. </w:t>
      </w:r>
      <w:r w:rsidR="00DA03BA" w:rsidRPr="00042CB7">
        <w:rPr>
          <w:rFonts w:ascii="Arial" w:hAnsi="Arial" w:cs="Arial"/>
        </w:rPr>
        <w:t>Synthesis of Halogen-Bond-Donor-Site-Introduced Functional Monomers through Wittig Reaction of Perfluorohalogenated Benzaldehydes: Toward Digitalization as Reliable Strategy in Small-Molecule Synthesis</w:t>
      </w:r>
      <w:r w:rsidR="00DA03BA" w:rsidRPr="00DA03BA">
        <w:rPr>
          <w:rFonts w:ascii="Arial" w:hAnsi="Arial" w:cs="Arial"/>
        </w:rPr>
        <w:t xml:space="preserve">. </w:t>
      </w:r>
      <w:r w:rsidR="00DA03BA" w:rsidRPr="00DA03BA">
        <w:rPr>
          <w:rFonts w:ascii="Arial" w:hAnsi="Arial" w:cs="Arial"/>
          <w:i/>
        </w:rPr>
        <w:t>Synlett</w:t>
      </w:r>
      <w:r w:rsidR="00DA03BA" w:rsidRPr="00DA03BA">
        <w:rPr>
          <w:rFonts w:ascii="Arial" w:hAnsi="Arial" w:cs="Arial"/>
        </w:rPr>
        <w:t xml:space="preserve"> </w:t>
      </w:r>
      <w:r w:rsidR="00DA03BA" w:rsidRPr="00DA03BA">
        <w:rPr>
          <w:rFonts w:ascii="Arial" w:hAnsi="Arial" w:cs="Arial"/>
          <w:i/>
        </w:rPr>
        <w:t>34</w:t>
      </w:r>
      <w:r w:rsidR="00DA03BA" w:rsidRPr="00DA03BA">
        <w:rPr>
          <w:rFonts w:ascii="Arial" w:hAnsi="Arial" w:cs="Arial"/>
        </w:rPr>
        <w:t>, 2455</w:t>
      </w:r>
      <w:r w:rsidR="00DA03BA" w:rsidRPr="00DA03BA">
        <w:rPr>
          <w:rFonts w:ascii="Arial" w:eastAsia="等线" w:hAnsi="Arial" w:cs="Arial"/>
        </w:rPr>
        <w:t>–</w:t>
      </w:r>
      <w:r w:rsidR="00DA03BA" w:rsidRPr="00DA03BA">
        <w:rPr>
          <w:rFonts w:ascii="Arial" w:hAnsi="Arial" w:cs="Arial"/>
        </w:rPr>
        <w:t>2460 (2023)</w:t>
      </w:r>
      <w:r w:rsidRPr="00DA03BA">
        <w:rPr>
          <w:rFonts w:ascii="Arial" w:hAnsi="Arial" w:cs="Arial"/>
        </w:rPr>
        <w:t>.</w:t>
      </w:r>
      <w:bookmarkEnd w:id="5"/>
    </w:p>
  </w:endnote>
  <w:endnote w:id="2">
    <w:p w14:paraId="3935A66E" w14:textId="405FF0A4" w:rsidR="001F7602" w:rsidRDefault="009E3EDB">
      <w:pPr>
        <w:pStyle w:val="a8"/>
        <w:spacing w:after="62"/>
        <w:ind w:left="420" w:hanging="420"/>
        <w:jc w:val="both"/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Style w:val="af7"/>
          <w:rFonts w:ascii="Arial" w:hAnsi="Arial" w:cs="Arial"/>
          <w:vertAlign w:val="baseline"/>
        </w:rPr>
        <w:endnoteRef/>
      </w:r>
      <w:r>
        <w:rPr>
          <w:rFonts w:ascii="Arial" w:hAnsi="Arial" w:cs="Arial"/>
        </w:rPr>
        <w:t>]</w:t>
      </w:r>
      <w:r>
        <w:rPr>
          <w:rFonts w:ascii="Arial" w:hAnsi="Arial" w:cs="Arial"/>
        </w:rPr>
        <w:tab/>
      </w:r>
      <w:bookmarkStart w:id="10" w:name="_Hlk208862268"/>
      <w:r w:rsidR="00DA03BA">
        <w:rPr>
          <w:rFonts w:ascii="Arial" w:hAnsi="Arial" w:cs="Arial" w:hint="eastAsia"/>
        </w:rPr>
        <w:t>F</w:t>
      </w:r>
      <w:r w:rsidR="00DA03BA" w:rsidRPr="00042CB7">
        <w:rPr>
          <w:rFonts w:ascii="Arial" w:hAnsi="Arial" w:cs="Arial"/>
        </w:rPr>
        <w:t>arha, O. K., Wilmer, C. E., Eryazici, I., Hauser, B. G., Parilla, P. A., Oneill, K., Sarjeant, A. A., Nguyen, S. T., Snurr, R. Q.</w:t>
      </w:r>
      <w:r w:rsidR="00DA03BA" w:rsidRPr="00042CB7">
        <w:rPr>
          <w:rFonts w:ascii="Arial" w:hAnsi="Arial" w:cs="Arial"/>
          <w:color w:val="222222"/>
          <w:shd w:val="clear" w:color="auto" w:fill="FFFFFF"/>
        </w:rPr>
        <w:t xml:space="preserve"> &amp;</w:t>
      </w:r>
      <w:r w:rsidR="00DA03BA" w:rsidRPr="00042CB7">
        <w:rPr>
          <w:rFonts w:ascii="Arial" w:hAnsi="Arial" w:cs="Arial"/>
        </w:rPr>
        <w:t xml:space="preserve"> Hupp, J. T. Designing Higher Surface Area Metal–Organic Frameworks: Are Triple Bonds Better Than Phenyls? </w:t>
      </w:r>
      <w:r w:rsidR="00DA03BA" w:rsidRPr="00042CB7">
        <w:rPr>
          <w:rFonts w:ascii="Arial" w:hAnsi="Arial" w:cs="Arial"/>
          <w:i/>
        </w:rPr>
        <w:t>J. Am. Chem. Soc.</w:t>
      </w:r>
      <w:r w:rsidR="00DA03BA" w:rsidRPr="00042CB7">
        <w:rPr>
          <w:rFonts w:ascii="Arial" w:hAnsi="Arial" w:cs="Arial"/>
        </w:rPr>
        <w:t xml:space="preserve"> </w:t>
      </w:r>
      <w:r w:rsidR="00DA03BA" w:rsidRPr="00042CB7">
        <w:rPr>
          <w:rFonts w:ascii="Arial" w:hAnsi="Arial" w:cs="Arial"/>
          <w:i/>
        </w:rPr>
        <w:t>134</w:t>
      </w:r>
      <w:r w:rsidR="00DA03BA" w:rsidRPr="00042CB7">
        <w:rPr>
          <w:rFonts w:ascii="Arial" w:hAnsi="Arial" w:cs="Arial"/>
        </w:rPr>
        <w:t>, 9860</w:t>
      </w:r>
      <w:bookmarkStart w:id="11" w:name="OLE_LINK7"/>
      <w:r w:rsidR="00DA03BA" w:rsidRPr="00042CB7">
        <w:rPr>
          <w:rFonts w:ascii="Arial" w:eastAsia="等线" w:hAnsi="Arial" w:cs="Arial"/>
        </w:rPr>
        <w:t>–</w:t>
      </w:r>
      <w:bookmarkEnd w:id="11"/>
      <w:r w:rsidR="00DA03BA" w:rsidRPr="00042CB7">
        <w:rPr>
          <w:rFonts w:ascii="Arial" w:hAnsi="Arial" w:cs="Arial"/>
        </w:rPr>
        <w:t>9863 (2012)</w:t>
      </w:r>
      <w:r>
        <w:rPr>
          <w:rFonts w:ascii="Arial" w:hAnsi="Arial" w:cs="Arial"/>
        </w:rPr>
        <w:t>.</w:t>
      </w:r>
      <w:bookmarkEnd w:id="10"/>
    </w:p>
  </w:endnote>
  <w:endnote w:id="3">
    <w:p w14:paraId="5A3EAE70" w14:textId="7690FC0B" w:rsidR="001F7602" w:rsidRDefault="009E3EDB">
      <w:pPr>
        <w:pStyle w:val="a8"/>
        <w:spacing w:after="62"/>
        <w:ind w:left="420" w:hanging="420"/>
        <w:jc w:val="both"/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Style w:val="af7"/>
          <w:rFonts w:ascii="Arial" w:hAnsi="Arial" w:cs="Arial"/>
          <w:vertAlign w:val="baseline"/>
        </w:rPr>
        <w:endnoteRef/>
      </w:r>
      <w:r>
        <w:rPr>
          <w:rFonts w:ascii="Arial" w:hAnsi="Arial" w:cs="Arial"/>
        </w:rPr>
        <w:t>]</w:t>
      </w:r>
      <w:r>
        <w:rPr>
          <w:rFonts w:ascii="Arial" w:hAnsi="Arial" w:cs="Arial"/>
        </w:rPr>
        <w:tab/>
      </w:r>
      <w:bookmarkStart w:id="14" w:name="_Hlk208862376"/>
      <w:r w:rsidR="00234CAE">
        <w:rPr>
          <w:rFonts w:ascii="Arial" w:hAnsi="Arial" w:cs="Arial"/>
        </w:rPr>
        <w:t>Moreno-Garcia,</w:t>
      </w:r>
      <w:r w:rsidR="00234CAE"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>P</w:t>
      </w:r>
      <w:bookmarkStart w:id="15" w:name="_Hlk208862366"/>
      <w:bookmarkEnd w:id="14"/>
      <w:r w:rsidR="00DA03BA">
        <w:rPr>
          <w:rFonts w:ascii="Arial" w:hAnsi="Arial" w:cs="Arial"/>
        </w:rPr>
        <w:t xml:space="preserve">., </w:t>
      </w:r>
      <w:r w:rsidR="00234CAE">
        <w:rPr>
          <w:rFonts w:ascii="Arial" w:hAnsi="Arial" w:cs="Arial"/>
        </w:rPr>
        <w:t>Gulcur,</w:t>
      </w:r>
      <w:r w:rsidR="00234CAE">
        <w:rPr>
          <w:rFonts w:ascii="Arial" w:hAnsi="Arial" w:cs="Arial" w:hint="eastAsia"/>
        </w:rPr>
        <w:t xml:space="preserve"> </w:t>
      </w:r>
      <w:r w:rsidR="00DA03BA">
        <w:rPr>
          <w:rFonts w:ascii="Arial" w:hAnsi="Arial" w:cs="Arial"/>
        </w:rPr>
        <w:t xml:space="preserve">M., </w:t>
      </w:r>
      <w:r w:rsidR="00234CAE">
        <w:rPr>
          <w:rFonts w:ascii="Arial" w:hAnsi="Arial" w:cs="Arial"/>
        </w:rPr>
        <w:t>Manrique,</w:t>
      </w:r>
      <w:r w:rsidR="00234CAE">
        <w:rPr>
          <w:rFonts w:ascii="Arial" w:hAnsi="Arial" w:cs="Arial" w:hint="eastAsia"/>
        </w:rPr>
        <w:t xml:space="preserve"> </w:t>
      </w:r>
      <w:r w:rsidR="00DA03BA">
        <w:rPr>
          <w:rFonts w:ascii="Arial" w:hAnsi="Arial" w:cs="Arial"/>
        </w:rPr>
        <w:t xml:space="preserve">D. Z., </w:t>
      </w:r>
      <w:r w:rsidR="00234CAE">
        <w:rPr>
          <w:rFonts w:ascii="Arial" w:hAnsi="Arial" w:cs="Arial"/>
        </w:rPr>
        <w:t>Pope,</w:t>
      </w:r>
      <w:r w:rsidR="00234CAE">
        <w:rPr>
          <w:rFonts w:ascii="Arial" w:hAnsi="Arial" w:cs="Arial" w:hint="eastAsia"/>
        </w:rPr>
        <w:t xml:space="preserve"> </w:t>
      </w:r>
      <w:r w:rsidR="00DA03BA">
        <w:rPr>
          <w:rFonts w:ascii="Arial" w:hAnsi="Arial" w:cs="Arial"/>
        </w:rPr>
        <w:t xml:space="preserve">T., </w:t>
      </w:r>
      <w:r w:rsidR="00234CAE">
        <w:rPr>
          <w:rFonts w:ascii="Arial" w:hAnsi="Arial" w:cs="Arial"/>
        </w:rPr>
        <w:t>Hong,</w:t>
      </w:r>
      <w:r w:rsidR="00234CAE">
        <w:rPr>
          <w:rFonts w:ascii="Arial" w:hAnsi="Arial" w:cs="Arial" w:hint="eastAsia"/>
        </w:rPr>
        <w:t xml:space="preserve"> </w:t>
      </w:r>
      <w:r w:rsidR="00DA03BA">
        <w:rPr>
          <w:rFonts w:ascii="Arial" w:hAnsi="Arial" w:cs="Arial"/>
        </w:rPr>
        <w:t xml:space="preserve">W., </w:t>
      </w:r>
      <w:r w:rsidR="00234CAE">
        <w:rPr>
          <w:rFonts w:ascii="Arial" w:hAnsi="Arial" w:cs="Arial"/>
        </w:rPr>
        <w:t>Kaliginedi,</w:t>
      </w:r>
      <w:r w:rsidR="00234CAE">
        <w:rPr>
          <w:rFonts w:ascii="Arial" w:hAnsi="Arial" w:cs="Arial" w:hint="eastAsia"/>
        </w:rPr>
        <w:t xml:space="preserve"> </w:t>
      </w:r>
      <w:r w:rsidR="00DA03BA">
        <w:rPr>
          <w:rFonts w:ascii="Arial" w:hAnsi="Arial" w:cs="Arial"/>
        </w:rPr>
        <w:t xml:space="preserve">V., </w:t>
      </w:r>
      <w:r w:rsidR="00234CAE">
        <w:rPr>
          <w:rFonts w:ascii="Arial" w:hAnsi="Arial" w:cs="Arial"/>
        </w:rPr>
        <w:t>Huang,</w:t>
      </w:r>
      <w:r w:rsidR="00234CAE">
        <w:rPr>
          <w:rFonts w:ascii="Arial" w:hAnsi="Arial" w:cs="Arial" w:hint="eastAsia"/>
        </w:rPr>
        <w:t xml:space="preserve"> </w:t>
      </w:r>
      <w:r w:rsidR="00DA03BA">
        <w:rPr>
          <w:rFonts w:ascii="Arial" w:hAnsi="Arial" w:cs="Arial"/>
        </w:rPr>
        <w:t xml:space="preserve">C., </w:t>
      </w:r>
      <w:r w:rsidR="00234CAE">
        <w:rPr>
          <w:rFonts w:ascii="Arial" w:hAnsi="Arial" w:cs="Arial"/>
        </w:rPr>
        <w:t>Batsanov,</w:t>
      </w:r>
      <w:r w:rsidR="00234CAE">
        <w:rPr>
          <w:rFonts w:ascii="Arial" w:hAnsi="Arial" w:cs="Arial" w:hint="eastAsia"/>
        </w:rPr>
        <w:t xml:space="preserve"> </w:t>
      </w:r>
      <w:r w:rsidR="00DA03BA">
        <w:rPr>
          <w:rFonts w:ascii="Arial" w:hAnsi="Arial" w:cs="Arial"/>
        </w:rPr>
        <w:t xml:space="preserve">A. S., </w:t>
      </w:r>
      <w:r w:rsidR="00234CAE">
        <w:rPr>
          <w:rFonts w:ascii="Arial" w:hAnsi="Arial" w:cs="Arial"/>
        </w:rPr>
        <w:t>Bryce,</w:t>
      </w:r>
      <w:r w:rsidR="00234CAE">
        <w:rPr>
          <w:rFonts w:ascii="Arial" w:hAnsi="Arial" w:cs="Arial" w:hint="eastAsia"/>
        </w:rPr>
        <w:t xml:space="preserve"> </w:t>
      </w:r>
      <w:r w:rsidR="00DA03BA">
        <w:rPr>
          <w:rFonts w:ascii="Arial" w:hAnsi="Arial" w:cs="Arial"/>
        </w:rPr>
        <w:t xml:space="preserve">M. R., </w:t>
      </w:r>
      <w:r w:rsidR="00234CAE">
        <w:rPr>
          <w:rFonts w:ascii="Arial" w:hAnsi="Arial" w:cs="Arial"/>
        </w:rPr>
        <w:t>Lambert,</w:t>
      </w:r>
      <w:r w:rsidR="00234CAE">
        <w:rPr>
          <w:rFonts w:ascii="Arial" w:hAnsi="Arial" w:cs="Arial" w:hint="eastAsia"/>
        </w:rPr>
        <w:t xml:space="preserve"> </w:t>
      </w:r>
      <w:r w:rsidR="00DA03BA">
        <w:rPr>
          <w:rFonts w:ascii="Arial" w:hAnsi="Arial" w:cs="Arial"/>
        </w:rPr>
        <w:t>C.</w:t>
      </w:r>
      <w:r w:rsidR="00234CAE" w:rsidRPr="00234CAE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234CAE" w:rsidRPr="00042CB7">
        <w:rPr>
          <w:rFonts w:ascii="Arial" w:hAnsi="Arial" w:cs="Arial"/>
          <w:color w:val="222222"/>
          <w:shd w:val="clear" w:color="auto" w:fill="FFFFFF"/>
        </w:rPr>
        <w:t>&amp;</w:t>
      </w:r>
      <w:r w:rsidR="00DA03BA">
        <w:rPr>
          <w:rFonts w:ascii="Arial" w:hAnsi="Arial" w:cs="Arial"/>
        </w:rPr>
        <w:t xml:space="preserve"> </w:t>
      </w:r>
      <w:r w:rsidR="00234CAE">
        <w:rPr>
          <w:rFonts w:ascii="Arial" w:hAnsi="Arial" w:cs="Arial"/>
        </w:rPr>
        <w:t>Wandlowski,</w:t>
      </w:r>
      <w:r w:rsidR="00234CAE">
        <w:rPr>
          <w:rFonts w:ascii="Arial" w:hAnsi="Arial" w:cs="Arial" w:hint="eastAsia"/>
        </w:rPr>
        <w:t xml:space="preserve"> </w:t>
      </w:r>
      <w:r w:rsidR="00DA03BA">
        <w:rPr>
          <w:rFonts w:ascii="Arial" w:hAnsi="Arial" w:cs="Arial"/>
        </w:rPr>
        <w:t>T.</w:t>
      </w:r>
      <w:r w:rsidR="00DA03BA">
        <w:rPr>
          <w:rFonts w:ascii="Arial" w:hAnsi="Arial" w:cs="Arial" w:hint="eastAsia"/>
        </w:rPr>
        <w:t xml:space="preserve"> </w:t>
      </w:r>
      <w:r w:rsidR="00DA03BA" w:rsidRPr="00042CB7">
        <w:rPr>
          <w:rFonts w:ascii="Arial" w:hAnsi="Arial" w:cs="Arial"/>
        </w:rPr>
        <w:t>Single-Molecule Conductance of Functionalized Oligoynes: Length Dependence and Junction Evolution</w:t>
      </w:r>
      <w:r w:rsidR="00DA03BA" w:rsidRPr="00042CB7">
        <w:rPr>
          <w:rFonts w:ascii="Arial" w:hAnsi="Arial" w:cs="Arial" w:hint="eastAsia"/>
        </w:rPr>
        <w:t>.</w:t>
      </w:r>
      <w:r w:rsidR="00DA03BA" w:rsidRPr="00042CB7">
        <w:rPr>
          <w:rFonts w:ascii="Arial" w:hAnsi="Arial" w:cs="Arial"/>
          <w:i/>
        </w:rPr>
        <w:t xml:space="preserve"> </w:t>
      </w:r>
      <w:r w:rsidR="00DA03BA">
        <w:rPr>
          <w:rFonts w:ascii="Arial" w:hAnsi="Arial" w:cs="Arial"/>
          <w:i/>
        </w:rPr>
        <w:t>J. Am. Chem. Soc.</w:t>
      </w:r>
      <w:r w:rsidR="00DA03BA">
        <w:rPr>
          <w:rFonts w:ascii="Arial" w:hAnsi="Arial" w:cs="Arial"/>
        </w:rPr>
        <w:t xml:space="preserve"> </w:t>
      </w:r>
      <w:r w:rsidR="00DA03BA">
        <w:rPr>
          <w:rFonts w:ascii="Arial" w:hAnsi="Arial" w:cs="Arial" w:hint="eastAsia"/>
        </w:rPr>
        <w:t xml:space="preserve">135, </w:t>
      </w:r>
      <w:r w:rsidR="00DA03BA">
        <w:rPr>
          <w:rFonts w:ascii="Arial" w:hAnsi="Arial" w:cs="Arial"/>
        </w:rPr>
        <w:t>12228</w:t>
      </w:r>
      <w:r w:rsidR="00DA03BA">
        <w:rPr>
          <w:rFonts w:ascii="Arial" w:eastAsia="等线" w:hAnsi="Arial" w:cs="Arial"/>
        </w:rPr>
        <w:t>–12240</w:t>
      </w:r>
      <w:r w:rsidR="00DA03BA">
        <w:rPr>
          <w:rFonts w:ascii="Arial" w:eastAsia="等线" w:hAnsi="Arial" w:cs="Arial" w:hint="eastAsia"/>
        </w:rPr>
        <w:t xml:space="preserve"> (2013)</w:t>
      </w:r>
      <w:r>
        <w:rPr>
          <w:rFonts w:ascii="Arial" w:eastAsia="等线" w:hAnsi="Arial" w:cs="Arial"/>
        </w:rPr>
        <w:t>.</w:t>
      </w:r>
      <w:bookmarkEnd w:id="15"/>
    </w:p>
  </w:endnote>
  <w:endnote w:id="4">
    <w:p w14:paraId="31B6EEC8" w14:textId="71EE7580" w:rsidR="001F7602" w:rsidRDefault="009E3EDB" w:rsidP="00234CAE">
      <w:pPr>
        <w:pStyle w:val="a8"/>
        <w:spacing w:after="62"/>
        <w:ind w:left="480" w:hangingChars="200" w:hanging="480"/>
        <w:jc w:val="both"/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Style w:val="af7"/>
          <w:rFonts w:ascii="Arial" w:hAnsi="Arial" w:cs="Arial"/>
          <w:vertAlign w:val="baseline"/>
        </w:rPr>
        <w:endnoteRef/>
      </w:r>
      <w:r>
        <w:rPr>
          <w:rFonts w:ascii="Arial" w:hAnsi="Arial" w:cs="Arial"/>
        </w:rPr>
        <w:t>]</w:t>
      </w:r>
      <w:r w:rsidR="00234CAE">
        <w:rPr>
          <w:rFonts w:ascii="Arial" w:hAnsi="Arial" w:cs="Arial"/>
        </w:rPr>
        <w:tab/>
      </w:r>
      <w:r w:rsidR="00234CAE">
        <w:rPr>
          <w:rFonts w:ascii="Arial" w:hAnsi="Arial" w:cs="Arial" w:hint="eastAsia"/>
        </w:rPr>
        <w:t>I</w:t>
      </w:r>
      <w:r w:rsidR="00234CAE" w:rsidRPr="00DF3871">
        <w:rPr>
          <w:rFonts w:ascii="Arial" w:hAnsi="Arial" w:cs="Arial"/>
        </w:rPr>
        <w:t>wasaki,</w:t>
      </w:r>
      <w:r w:rsidR="00234CAE">
        <w:rPr>
          <w:rFonts w:ascii="Arial" w:hAnsi="Arial" w:cs="Arial" w:hint="eastAsia"/>
        </w:rPr>
        <w:t xml:space="preserve"> </w:t>
      </w:r>
      <w:r w:rsidR="00234CAE" w:rsidRPr="00DF3871">
        <w:rPr>
          <w:rFonts w:ascii="Arial" w:hAnsi="Arial" w:cs="Arial"/>
        </w:rPr>
        <w:t>M., Shichibu,</w:t>
      </w:r>
      <w:r w:rsidR="00234CAE">
        <w:rPr>
          <w:rFonts w:ascii="Arial" w:hAnsi="Arial" w:cs="Arial" w:hint="eastAsia"/>
        </w:rPr>
        <w:t xml:space="preserve"> </w:t>
      </w:r>
      <w:r w:rsidR="00234CAE" w:rsidRPr="00DF3871">
        <w:rPr>
          <w:rFonts w:ascii="Arial" w:hAnsi="Arial" w:cs="Arial"/>
        </w:rPr>
        <w:t>Y.</w:t>
      </w:r>
      <w:r w:rsidR="00234CAE" w:rsidRPr="00DF3871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234CAE" w:rsidRPr="00042CB7">
        <w:rPr>
          <w:rFonts w:ascii="Arial" w:hAnsi="Arial" w:cs="Arial"/>
          <w:color w:val="222222"/>
          <w:shd w:val="clear" w:color="auto" w:fill="FFFFFF"/>
        </w:rPr>
        <w:t>&amp;</w:t>
      </w:r>
      <w:r w:rsidR="00234CAE" w:rsidRPr="00DF3871">
        <w:rPr>
          <w:rFonts w:ascii="Arial" w:hAnsi="Arial" w:cs="Arial"/>
        </w:rPr>
        <w:t xml:space="preserve"> Konishi,</w:t>
      </w:r>
      <w:r w:rsidR="00234CAE">
        <w:rPr>
          <w:rFonts w:ascii="Arial" w:hAnsi="Arial" w:cs="Arial" w:hint="eastAsia"/>
        </w:rPr>
        <w:t xml:space="preserve"> </w:t>
      </w:r>
      <w:r w:rsidR="00234CAE" w:rsidRPr="00DF3871">
        <w:rPr>
          <w:rFonts w:ascii="Arial" w:hAnsi="Arial" w:cs="Arial"/>
        </w:rPr>
        <w:t xml:space="preserve">K. </w:t>
      </w:r>
      <w:r w:rsidR="00234CAE" w:rsidRPr="00DF3871">
        <w:rPr>
          <w:rFonts w:ascii="Arial" w:hAnsi="Arial" w:cs="Arial"/>
          <w:lang w:val="en"/>
        </w:rPr>
        <w:t>Unusual Attractive Au–π Interactions in Small Diacetylene-Modified Gold Clusters</w:t>
      </w:r>
      <w:r w:rsidR="00234CAE" w:rsidRPr="00DF3871">
        <w:rPr>
          <w:rFonts w:ascii="Arial" w:hAnsi="Arial" w:cs="Arial" w:hint="eastAsia"/>
          <w:lang w:val="en"/>
        </w:rPr>
        <w:t>.</w:t>
      </w:r>
      <w:r w:rsidR="00234CAE" w:rsidRPr="00DF3871">
        <w:rPr>
          <w:rFonts w:ascii="Arial" w:hAnsi="Arial" w:cs="Arial"/>
          <w:i/>
        </w:rPr>
        <w:t xml:space="preserve"> Angew. Chem. Int. Ed.</w:t>
      </w:r>
      <w:r w:rsidR="00234CAE" w:rsidRPr="00DF3871">
        <w:rPr>
          <w:rFonts w:ascii="Arial" w:hAnsi="Arial" w:cs="Arial"/>
        </w:rPr>
        <w:t xml:space="preserve"> </w:t>
      </w:r>
      <w:r w:rsidR="00234CAE" w:rsidRPr="00DF3871">
        <w:rPr>
          <w:rFonts w:ascii="Arial" w:hAnsi="Arial" w:cs="Arial"/>
          <w:i/>
        </w:rPr>
        <w:t>58</w:t>
      </w:r>
      <w:r w:rsidR="00234CAE" w:rsidRPr="00DF3871">
        <w:rPr>
          <w:rFonts w:ascii="Arial" w:hAnsi="Arial" w:cs="Arial"/>
        </w:rPr>
        <w:t>, 2443</w:t>
      </w:r>
      <w:r w:rsidR="00234CAE" w:rsidRPr="00DF3871">
        <w:rPr>
          <w:rFonts w:ascii="Arial" w:eastAsia="等线" w:hAnsi="Arial" w:cs="Arial"/>
        </w:rPr>
        <w:t>–2447</w:t>
      </w:r>
      <w:r w:rsidR="00234CAE">
        <w:rPr>
          <w:rFonts w:ascii="Arial" w:eastAsia="等线" w:hAnsi="Arial" w:cs="Arial" w:hint="eastAsia"/>
        </w:rPr>
        <w:t xml:space="preserve"> (2019)</w:t>
      </w:r>
      <w:r w:rsidR="00FF604B">
        <w:rPr>
          <w:rFonts w:ascii="Arial" w:eastAsia="等线" w:hAnsi="Arial" w:cs="Arial" w:hint="eastAsia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53A86" w14:textId="77777777" w:rsidR="00787145" w:rsidRDefault="00787145">
    <w:pPr>
      <w:pStyle w:val="ac"/>
      <w:spacing w:after="48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56920170"/>
    </w:sdtPr>
    <w:sdtEndPr>
      <w:rPr>
        <w:rFonts w:ascii="Arial" w:hAnsi="Arial" w:cs="Arial"/>
      </w:rPr>
    </w:sdtEndPr>
    <w:sdtContent>
      <w:p w14:paraId="3F5035FE" w14:textId="77777777" w:rsidR="001F7602" w:rsidRDefault="009E3EDB">
        <w:pPr>
          <w:pStyle w:val="ac"/>
          <w:spacing w:after="48"/>
          <w:jc w:val="center"/>
          <w:rPr>
            <w:rFonts w:ascii="Arial" w:hAnsi="Arial" w:cs="Arial"/>
          </w:rPr>
        </w:pPr>
        <w:r>
          <w:rPr>
            <w:rFonts w:ascii="Arial" w:hAnsi="Arial" w:cs="Arial"/>
          </w:rPr>
          <w:t>S</w:t>
        </w:r>
        <w:r>
          <w:rPr>
            <w:rFonts w:ascii="Arial" w:hAnsi="Arial" w:cs="Arial"/>
          </w:rPr>
          <w:fldChar w:fldCharType="begin"/>
        </w:r>
        <w:r>
          <w:rPr>
            <w:rFonts w:ascii="Arial" w:hAnsi="Arial" w:cs="Arial"/>
          </w:rPr>
          <w:instrText>PAGE   \* MERGEFORMAT</w:instrText>
        </w:r>
        <w:r>
          <w:rPr>
            <w:rFonts w:ascii="Arial" w:hAnsi="Arial" w:cs="Arial"/>
          </w:rPr>
          <w:fldChar w:fldCharType="separate"/>
        </w:r>
        <w:r w:rsidR="00787145" w:rsidRPr="00787145">
          <w:rPr>
            <w:rFonts w:ascii="Arial" w:hAnsi="Arial" w:cs="Arial"/>
            <w:noProof/>
            <w:lang w:val="zh-CN"/>
          </w:rPr>
          <w:t>20</w:t>
        </w:r>
        <w:r>
          <w:rPr>
            <w:rFonts w:ascii="Arial" w:hAnsi="Arial" w:cs="Arial"/>
          </w:rPr>
          <w:fldChar w:fldCharType="end"/>
        </w:r>
      </w:p>
    </w:sdtContent>
  </w:sdt>
  <w:p w14:paraId="03341516" w14:textId="77777777" w:rsidR="001F7602" w:rsidRDefault="001F7602">
    <w:pPr>
      <w:pStyle w:val="ac"/>
      <w:spacing w:after="48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F16F7" w14:textId="77777777" w:rsidR="00787145" w:rsidRDefault="00787145">
    <w:pPr>
      <w:pStyle w:val="ac"/>
      <w:spacing w:after="48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B3D74" w14:textId="77777777" w:rsidR="00691BB4" w:rsidRDefault="00691BB4">
      <w:pPr>
        <w:spacing w:after="48"/>
        <w:rPr>
          <w:rFonts w:hint="eastAsia"/>
        </w:rPr>
      </w:pPr>
      <w:r>
        <w:separator/>
      </w:r>
    </w:p>
  </w:footnote>
  <w:footnote w:type="continuationSeparator" w:id="0">
    <w:p w14:paraId="3204645F" w14:textId="77777777" w:rsidR="00691BB4" w:rsidRDefault="00691BB4">
      <w:pPr>
        <w:spacing w:after="48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6D955" w14:textId="77777777" w:rsidR="00787145" w:rsidRDefault="00787145">
    <w:pPr>
      <w:pStyle w:val="ae"/>
      <w:spacing w:after="48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F49EA" w14:textId="77777777" w:rsidR="00787145" w:rsidRDefault="00787145">
    <w:pPr>
      <w:pStyle w:val="ae"/>
      <w:spacing w:after="48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433CA" w14:textId="77777777" w:rsidR="00787145" w:rsidRDefault="00787145">
    <w:pPr>
      <w:pStyle w:val="ae"/>
      <w:spacing w:after="48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3D3EF7"/>
    <w:multiLevelType w:val="multilevel"/>
    <w:tmpl w:val="643D3EF7"/>
    <w:lvl w:ilvl="0">
      <w:start w:val="1"/>
      <w:numFmt w:val="decimal"/>
      <w:pStyle w:val="SI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546647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74" fillcolor="white">
      <v:fill color="white"/>
    </o:shapedefaults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455"/>
    <w:rsid w:val="0000285D"/>
    <w:rsid w:val="0000357C"/>
    <w:rsid w:val="00030F8A"/>
    <w:rsid w:val="000319AE"/>
    <w:rsid w:val="00037508"/>
    <w:rsid w:val="000413C0"/>
    <w:rsid w:val="000428D3"/>
    <w:rsid w:val="000608D3"/>
    <w:rsid w:val="00062844"/>
    <w:rsid w:val="00066591"/>
    <w:rsid w:val="00080D2A"/>
    <w:rsid w:val="00084819"/>
    <w:rsid w:val="000964BD"/>
    <w:rsid w:val="000A2DE1"/>
    <w:rsid w:val="000A615F"/>
    <w:rsid w:val="000B3E44"/>
    <w:rsid w:val="000C0EF7"/>
    <w:rsid w:val="000C3315"/>
    <w:rsid w:val="000C3F96"/>
    <w:rsid w:val="000D2BE0"/>
    <w:rsid w:val="000D76BD"/>
    <w:rsid w:val="000E4EF7"/>
    <w:rsid w:val="000F4383"/>
    <w:rsid w:val="000F60C2"/>
    <w:rsid w:val="00115442"/>
    <w:rsid w:val="001174F5"/>
    <w:rsid w:val="001306FC"/>
    <w:rsid w:val="00133267"/>
    <w:rsid w:val="001349E5"/>
    <w:rsid w:val="00136F18"/>
    <w:rsid w:val="0014029C"/>
    <w:rsid w:val="001453BF"/>
    <w:rsid w:val="0015164A"/>
    <w:rsid w:val="00176950"/>
    <w:rsid w:val="001C2E47"/>
    <w:rsid w:val="001F1961"/>
    <w:rsid w:val="001F2C0F"/>
    <w:rsid w:val="001F56E7"/>
    <w:rsid w:val="001F62AD"/>
    <w:rsid w:val="001F7602"/>
    <w:rsid w:val="002065AB"/>
    <w:rsid w:val="00222CD4"/>
    <w:rsid w:val="00224995"/>
    <w:rsid w:val="00234CAE"/>
    <w:rsid w:val="002515C5"/>
    <w:rsid w:val="00253975"/>
    <w:rsid w:val="00274A89"/>
    <w:rsid w:val="00280384"/>
    <w:rsid w:val="00280A8B"/>
    <w:rsid w:val="00281DCB"/>
    <w:rsid w:val="00286EEE"/>
    <w:rsid w:val="002B2F9B"/>
    <w:rsid w:val="002C08BD"/>
    <w:rsid w:val="002C60C5"/>
    <w:rsid w:val="002E0411"/>
    <w:rsid w:val="002F21DE"/>
    <w:rsid w:val="002F3316"/>
    <w:rsid w:val="00302F75"/>
    <w:rsid w:val="00311555"/>
    <w:rsid w:val="0032205A"/>
    <w:rsid w:val="00330857"/>
    <w:rsid w:val="00341C0D"/>
    <w:rsid w:val="00354FE1"/>
    <w:rsid w:val="003561C2"/>
    <w:rsid w:val="00362893"/>
    <w:rsid w:val="00376BDB"/>
    <w:rsid w:val="003949DF"/>
    <w:rsid w:val="00395C8A"/>
    <w:rsid w:val="00395D69"/>
    <w:rsid w:val="003964F2"/>
    <w:rsid w:val="003A0718"/>
    <w:rsid w:val="003B0A5A"/>
    <w:rsid w:val="003B5E39"/>
    <w:rsid w:val="003C74FD"/>
    <w:rsid w:val="003D2498"/>
    <w:rsid w:val="003E0CDF"/>
    <w:rsid w:val="003F00A4"/>
    <w:rsid w:val="003F0D8F"/>
    <w:rsid w:val="00412946"/>
    <w:rsid w:val="00435A99"/>
    <w:rsid w:val="0044488E"/>
    <w:rsid w:val="00452C38"/>
    <w:rsid w:val="0045528F"/>
    <w:rsid w:val="00465162"/>
    <w:rsid w:val="00465C59"/>
    <w:rsid w:val="00470C3E"/>
    <w:rsid w:val="00477E90"/>
    <w:rsid w:val="004855D3"/>
    <w:rsid w:val="00496B3C"/>
    <w:rsid w:val="004A3F25"/>
    <w:rsid w:val="004D459C"/>
    <w:rsid w:val="00505716"/>
    <w:rsid w:val="00505EE7"/>
    <w:rsid w:val="00507CF1"/>
    <w:rsid w:val="00510628"/>
    <w:rsid w:val="00530EF3"/>
    <w:rsid w:val="00533C24"/>
    <w:rsid w:val="00541E7E"/>
    <w:rsid w:val="00543191"/>
    <w:rsid w:val="00543A60"/>
    <w:rsid w:val="00546AA4"/>
    <w:rsid w:val="00547480"/>
    <w:rsid w:val="00557C1F"/>
    <w:rsid w:val="00584002"/>
    <w:rsid w:val="005A4E8A"/>
    <w:rsid w:val="005A600C"/>
    <w:rsid w:val="005A72B6"/>
    <w:rsid w:val="005B3498"/>
    <w:rsid w:val="005E4840"/>
    <w:rsid w:val="00602E95"/>
    <w:rsid w:val="006043DE"/>
    <w:rsid w:val="00605B44"/>
    <w:rsid w:val="00616DEC"/>
    <w:rsid w:val="0062628E"/>
    <w:rsid w:val="00643CFB"/>
    <w:rsid w:val="00650022"/>
    <w:rsid w:val="00653543"/>
    <w:rsid w:val="00664159"/>
    <w:rsid w:val="00672A85"/>
    <w:rsid w:val="006757E9"/>
    <w:rsid w:val="00677D77"/>
    <w:rsid w:val="00691BB4"/>
    <w:rsid w:val="006C1647"/>
    <w:rsid w:val="006C1D0A"/>
    <w:rsid w:val="006D0E61"/>
    <w:rsid w:val="006E566C"/>
    <w:rsid w:val="006E7E38"/>
    <w:rsid w:val="00700458"/>
    <w:rsid w:val="00711B32"/>
    <w:rsid w:val="00715D09"/>
    <w:rsid w:val="0073620F"/>
    <w:rsid w:val="00736374"/>
    <w:rsid w:val="0074743D"/>
    <w:rsid w:val="00747809"/>
    <w:rsid w:val="007506C0"/>
    <w:rsid w:val="00751A1C"/>
    <w:rsid w:val="0076522B"/>
    <w:rsid w:val="00767D1D"/>
    <w:rsid w:val="0078284B"/>
    <w:rsid w:val="00783BBD"/>
    <w:rsid w:val="00785A3B"/>
    <w:rsid w:val="00787145"/>
    <w:rsid w:val="007A0C89"/>
    <w:rsid w:val="007A1D6E"/>
    <w:rsid w:val="007A7D76"/>
    <w:rsid w:val="007C274B"/>
    <w:rsid w:val="007E37A1"/>
    <w:rsid w:val="007F2C1B"/>
    <w:rsid w:val="007F2EEF"/>
    <w:rsid w:val="00810448"/>
    <w:rsid w:val="0081442B"/>
    <w:rsid w:val="00822F6C"/>
    <w:rsid w:val="00824D30"/>
    <w:rsid w:val="00827FF1"/>
    <w:rsid w:val="00846624"/>
    <w:rsid w:val="00854D6A"/>
    <w:rsid w:val="00860A9E"/>
    <w:rsid w:val="0087058A"/>
    <w:rsid w:val="0087454A"/>
    <w:rsid w:val="00881D4B"/>
    <w:rsid w:val="00881F65"/>
    <w:rsid w:val="0088785E"/>
    <w:rsid w:val="00890AD3"/>
    <w:rsid w:val="00894868"/>
    <w:rsid w:val="00897E56"/>
    <w:rsid w:val="008C0C6C"/>
    <w:rsid w:val="008C1EB6"/>
    <w:rsid w:val="008D16B7"/>
    <w:rsid w:val="008F1F8F"/>
    <w:rsid w:val="009224EB"/>
    <w:rsid w:val="00923BAA"/>
    <w:rsid w:val="00933B49"/>
    <w:rsid w:val="00945559"/>
    <w:rsid w:val="00964B8B"/>
    <w:rsid w:val="00985B70"/>
    <w:rsid w:val="0099292F"/>
    <w:rsid w:val="009A2601"/>
    <w:rsid w:val="009C21D3"/>
    <w:rsid w:val="009D17B8"/>
    <w:rsid w:val="009E3EDB"/>
    <w:rsid w:val="009E5BE7"/>
    <w:rsid w:val="009F00FA"/>
    <w:rsid w:val="009F07D6"/>
    <w:rsid w:val="009F3182"/>
    <w:rsid w:val="009F6820"/>
    <w:rsid w:val="00A0102F"/>
    <w:rsid w:val="00A07185"/>
    <w:rsid w:val="00A36F02"/>
    <w:rsid w:val="00A534D0"/>
    <w:rsid w:val="00A57541"/>
    <w:rsid w:val="00A602BF"/>
    <w:rsid w:val="00A75CDF"/>
    <w:rsid w:val="00A860D7"/>
    <w:rsid w:val="00A912C3"/>
    <w:rsid w:val="00A9335E"/>
    <w:rsid w:val="00AA26D9"/>
    <w:rsid w:val="00AA3868"/>
    <w:rsid w:val="00AA3F9D"/>
    <w:rsid w:val="00AB05E9"/>
    <w:rsid w:val="00AB74D5"/>
    <w:rsid w:val="00AC4213"/>
    <w:rsid w:val="00AC4951"/>
    <w:rsid w:val="00AC545A"/>
    <w:rsid w:val="00AD1D8F"/>
    <w:rsid w:val="00AD3455"/>
    <w:rsid w:val="00AE65C0"/>
    <w:rsid w:val="00AE6A8A"/>
    <w:rsid w:val="00AE7222"/>
    <w:rsid w:val="00AF29B4"/>
    <w:rsid w:val="00B1319B"/>
    <w:rsid w:val="00B230D6"/>
    <w:rsid w:val="00B3741B"/>
    <w:rsid w:val="00B416D0"/>
    <w:rsid w:val="00B61542"/>
    <w:rsid w:val="00B67281"/>
    <w:rsid w:val="00B9575A"/>
    <w:rsid w:val="00BA21C2"/>
    <w:rsid w:val="00BC0565"/>
    <w:rsid w:val="00BE6329"/>
    <w:rsid w:val="00BF1F80"/>
    <w:rsid w:val="00BF2402"/>
    <w:rsid w:val="00BF74A0"/>
    <w:rsid w:val="00C0142D"/>
    <w:rsid w:val="00C1490B"/>
    <w:rsid w:val="00C1549E"/>
    <w:rsid w:val="00C270A8"/>
    <w:rsid w:val="00C30416"/>
    <w:rsid w:val="00C351E8"/>
    <w:rsid w:val="00C4137B"/>
    <w:rsid w:val="00C5010F"/>
    <w:rsid w:val="00C54D3E"/>
    <w:rsid w:val="00C704E5"/>
    <w:rsid w:val="00C86677"/>
    <w:rsid w:val="00C96769"/>
    <w:rsid w:val="00C97F91"/>
    <w:rsid w:val="00CC2B43"/>
    <w:rsid w:val="00CC4EAD"/>
    <w:rsid w:val="00CE0D93"/>
    <w:rsid w:val="00CE7421"/>
    <w:rsid w:val="00CE7A97"/>
    <w:rsid w:val="00D04101"/>
    <w:rsid w:val="00D14E34"/>
    <w:rsid w:val="00D26451"/>
    <w:rsid w:val="00D27CE1"/>
    <w:rsid w:val="00D326D7"/>
    <w:rsid w:val="00D37601"/>
    <w:rsid w:val="00D44745"/>
    <w:rsid w:val="00D53566"/>
    <w:rsid w:val="00D57843"/>
    <w:rsid w:val="00D627EC"/>
    <w:rsid w:val="00D638A2"/>
    <w:rsid w:val="00D64633"/>
    <w:rsid w:val="00D6751E"/>
    <w:rsid w:val="00D744E0"/>
    <w:rsid w:val="00D7612B"/>
    <w:rsid w:val="00D819F7"/>
    <w:rsid w:val="00D977C0"/>
    <w:rsid w:val="00DA03BA"/>
    <w:rsid w:val="00DA1E99"/>
    <w:rsid w:val="00DD6E99"/>
    <w:rsid w:val="00DE29A4"/>
    <w:rsid w:val="00DF4670"/>
    <w:rsid w:val="00DF7D9C"/>
    <w:rsid w:val="00E1329C"/>
    <w:rsid w:val="00E23A3B"/>
    <w:rsid w:val="00E80FC1"/>
    <w:rsid w:val="00E832E9"/>
    <w:rsid w:val="00E91771"/>
    <w:rsid w:val="00EA1C69"/>
    <w:rsid w:val="00ED2B99"/>
    <w:rsid w:val="00ED3DAE"/>
    <w:rsid w:val="00EE285E"/>
    <w:rsid w:val="00EE36DD"/>
    <w:rsid w:val="00F00B74"/>
    <w:rsid w:val="00F0675A"/>
    <w:rsid w:val="00F15CD7"/>
    <w:rsid w:val="00F1746D"/>
    <w:rsid w:val="00F36861"/>
    <w:rsid w:val="00F37A16"/>
    <w:rsid w:val="00F423D6"/>
    <w:rsid w:val="00F44014"/>
    <w:rsid w:val="00F45A90"/>
    <w:rsid w:val="00F95B71"/>
    <w:rsid w:val="00FB0CCD"/>
    <w:rsid w:val="00FB655F"/>
    <w:rsid w:val="00FB75AF"/>
    <w:rsid w:val="00FE6726"/>
    <w:rsid w:val="00FF604B"/>
    <w:rsid w:val="2EDA2FE5"/>
    <w:rsid w:val="30B11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4" fillcolor="white">
      <v:fill color="white"/>
    </o:shapedefaults>
    <o:shapelayout v:ext="edit">
      <o:idmap v:ext="edit" data="2"/>
    </o:shapelayout>
  </w:shapeDefaults>
  <w:decimalSymbol w:val="."/>
  <w:listSeparator w:val=","/>
  <w14:docId w14:val="14334624"/>
  <w15:docId w15:val="{DAD46CAC-5456-4B83-9978-C76B4227D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 w:qFormat="1"/>
    <w:lsdException w:name="toc 2" w:uiPriority="0" w:qFormat="1"/>
    <w:lsdException w:name="toc 3" w:uiPriority="0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 w:qFormat="1"/>
    <w:lsdException w:name="annotation text" w:uiPriority="0" w:qFormat="1"/>
    <w:lsdException w:name="header" w:uiPriority="0" w:qFormat="1"/>
    <w:lsdException w:name="footer" w:uiPriority="0" w:qFormat="1"/>
    <w:lsdException w:name="index heading" w:semiHidden="1" w:unhideWhenUsed="1"/>
    <w:lsdException w:name="caption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uiPriority="0" w:qFormat="1"/>
    <w:lsdException w:name="endnote text" w:uiPriority="0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uiPriority="0" w:qFormat="1"/>
    <w:lsdException w:name="Default Paragraph Font" w:semiHidden="1" w:uiPriority="0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uiPriority="0" w:qFormat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uiPriority="0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afterLines="20" w:after="20" w:line="288" w:lineRule="auto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afterLines="80" w:after="80"/>
      <w:outlineLvl w:val="0"/>
    </w:pPr>
    <w:rPr>
      <w:b/>
      <w:bCs/>
      <w:kern w:val="44"/>
      <w:sz w:val="36"/>
      <w:szCs w:val="36"/>
    </w:rPr>
  </w:style>
  <w:style w:type="paragraph" w:styleId="2">
    <w:name w:val="heading 2"/>
    <w:basedOn w:val="a"/>
    <w:next w:val="a"/>
    <w:unhideWhenUsed/>
    <w:qFormat/>
    <w:pPr>
      <w:keepNext/>
      <w:keepLines/>
      <w:spacing w:beforeLines="120" w:before="120" w:afterLines="80" w:after="8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Lines="120" w:before="120" w:afterLines="80" w:after="80"/>
      <w:outlineLvl w:val="2"/>
    </w:pPr>
    <w:rPr>
      <w:b/>
      <w:bCs/>
      <w:sz w:val="30"/>
      <w:szCs w:val="30"/>
    </w:rPr>
  </w:style>
  <w:style w:type="paragraph" w:styleId="4">
    <w:name w:val="heading 4"/>
    <w:basedOn w:val="a"/>
    <w:next w:val="a"/>
    <w:unhideWhenUsed/>
    <w:qFormat/>
    <w:pPr>
      <w:keepNext/>
      <w:keepLines/>
      <w:spacing w:beforeLines="120" w:before="120" w:afterLines="80" w:after="80" w:line="240" w:lineRule="auto"/>
      <w:jc w:val="left"/>
      <w:outlineLvl w:val="3"/>
    </w:pPr>
    <w:rPr>
      <w:bCs/>
      <w:i/>
      <w:sz w:val="28"/>
      <w:szCs w:val="28"/>
    </w:rPr>
  </w:style>
  <w:style w:type="paragraph" w:styleId="5">
    <w:name w:val="heading 5"/>
    <w:basedOn w:val="a"/>
    <w:next w:val="a0"/>
    <w:unhideWhenUsed/>
    <w:qFormat/>
    <w:pPr>
      <w:keepNext/>
      <w:keepLines/>
      <w:spacing w:beforeLines="120" w:before="120" w:afterLines="80" w:after="80"/>
      <w:outlineLvl w:val="4"/>
    </w:pPr>
    <w:rPr>
      <w:b/>
      <w:bCs/>
    </w:rPr>
  </w:style>
  <w:style w:type="paragraph" w:styleId="6">
    <w:name w:val="heading 6"/>
    <w:basedOn w:val="a"/>
    <w:next w:val="a0"/>
    <w:unhideWhenUsed/>
    <w:qFormat/>
    <w:pPr>
      <w:keepNext/>
      <w:keepLines/>
      <w:spacing w:beforeLines="120" w:before="120" w:afterLines="80" w:after="80"/>
      <w:outlineLvl w:val="5"/>
    </w:pPr>
    <w:rPr>
      <w:b/>
      <w:bCs/>
    </w:rPr>
  </w:style>
  <w:style w:type="paragraph" w:styleId="7">
    <w:name w:val="heading 7"/>
    <w:basedOn w:val="a"/>
    <w:next w:val="a0"/>
    <w:unhideWhenUsed/>
    <w:qFormat/>
    <w:pPr>
      <w:keepNext/>
      <w:keepLines/>
      <w:spacing w:beforeLines="120" w:before="120" w:afterLines="80" w:after="80"/>
      <w:outlineLvl w:val="6"/>
    </w:pPr>
    <w:rPr>
      <w:b/>
      <w:bCs/>
    </w:rPr>
  </w:style>
  <w:style w:type="paragraph" w:styleId="8">
    <w:name w:val="heading 8"/>
    <w:basedOn w:val="a"/>
    <w:next w:val="a0"/>
    <w:unhideWhenUsed/>
    <w:qFormat/>
    <w:pPr>
      <w:keepNext/>
      <w:keepLines/>
      <w:spacing w:beforeLines="120" w:before="120" w:afterLines="80" w:after="80"/>
      <w:outlineLvl w:val="7"/>
    </w:pPr>
    <w:rPr>
      <w:b/>
      <w:bCs/>
    </w:rPr>
  </w:style>
  <w:style w:type="paragraph" w:styleId="9">
    <w:name w:val="heading 9"/>
    <w:basedOn w:val="a"/>
    <w:next w:val="a0"/>
    <w:unhideWhenUsed/>
    <w:qFormat/>
    <w:pPr>
      <w:keepNext/>
      <w:keepLines/>
      <w:spacing w:beforeLines="120" w:before="120" w:afterLines="80" w:after="80"/>
      <w:outlineLvl w:val="8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Lines="0" w:after="120"/>
    </w:pPr>
  </w:style>
  <w:style w:type="paragraph" w:styleId="a4">
    <w:name w:val="caption"/>
    <w:basedOn w:val="a"/>
    <w:next w:val="a"/>
    <w:unhideWhenUsed/>
    <w:qFormat/>
    <w:rPr>
      <w:rFonts w:cs="Times New Roman"/>
    </w:rPr>
  </w:style>
  <w:style w:type="paragraph" w:styleId="a5">
    <w:name w:val="annotation text"/>
    <w:basedOn w:val="a"/>
    <w:qFormat/>
    <w:pPr>
      <w:jc w:val="left"/>
    </w:pPr>
    <w:rPr>
      <w:color w:val="262626" w:themeColor="text1" w:themeTint="D9"/>
    </w:rPr>
  </w:style>
  <w:style w:type="paragraph" w:styleId="a6">
    <w:name w:val="Salutation"/>
    <w:basedOn w:val="a"/>
    <w:next w:val="a"/>
    <w:qFormat/>
  </w:style>
  <w:style w:type="paragraph" w:styleId="TOC3">
    <w:name w:val="toc 3"/>
    <w:basedOn w:val="a"/>
    <w:next w:val="a"/>
    <w:qFormat/>
    <w:pPr>
      <w:ind w:leftChars="400" w:left="840"/>
    </w:pPr>
  </w:style>
  <w:style w:type="paragraph" w:styleId="a7">
    <w:name w:val="Date"/>
    <w:basedOn w:val="a"/>
    <w:next w:val="a"/>
    <w:qFormat/>
    <w:pPr>
      <w:jc w:val="right"/>
    </w:pPr>
    <w:rPr>
      <w:color w:val="262626" w:themeColor="text1" w:themeTint="D9"/>
    </w:rPr>
  </w:style>
  <w:style w:type="paragraph" w:styleId="a8">
    <w:name w:val="endnote text"/>
    <w:basedOn w:val="a"/>
    <w:link w:val="a9"/>
    <w:qFormat/>
    <w:pPr>
      <w:jc w:val="left"/>
    </w:pPr>
    <w:rPr>
      <w:color w:val="262626" w:themeColor="text1" w:themeTint="D9"/>
    </w:rPr>
  </w:style>
  <w:style w:type="paragraph" w:styleId="aa">
    <w:name w:val="Balloon Text"/>
    <w:basedOn w:val="a"/>
    <w:link w:val="ab"/>
    <w:qFormat/>
    <w:rPr>
      <w:sz w:val="18"/>
      <w:szCs w:val="18"/>
    </w:rPr>
  </w:style>
  <w:style w:type="paragraph" w:styleId="ac">
    <w:name w:val="footer"/>
    <w:basedOn w:val="a"/>
    <w:link w:val="ad"/>
    <w:qFormat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ae">
    <w:name w:val="header"/>
    <w:basedOn w:val="a"/>
    <w:link w:val="af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</w:pPr>
    <w:rPr>
      <w:sz w:val="18"/>
      <w:szCs w:val="18"/>
    </w:rPr>
  </w:style>
  <w:style w:type="paragraph" w:styleId="af0">
    <w:name w:val="Signature"/>
    <w:basedOn w:val="a"/>
    <w:qFormat/>
    <w:pPr>
      <w:jc w:val="right"/>
    </w:pPr>
    <w:rPr>
      <w:color w:val="262626" w:themeColor="text1" w:themeTint="D9"/>
    </w:rPr>
  </w:style>
  <w:style w:type="paragraph" w:styleId="TOC1">
    <w:name w:val="toc 1"/>
    <w:basedOn w:val="a"/>
    <w:next w:val="a"/>
    <w:qFormat/>
  </w:style>
  <w:style w:type="paragraph" w:styleId="af1">
    <w:name w:val="Subtitle"/>
    <w:basedOn w:val="a"/>
    <w:next w:val="a0"/>
    <w:qFormat/>
    <w:pPr>
      <w:spacing w:before="240" w:afterLines="0" w:after="60" w:line="312" w:lineRule="auto"/>
      <w:jc w:val="center"/>
      <w:outlineLvl w:val="1"/>
    </w:pPr>
    <w:rPr>
      <w:rFonts w:asciiTheme="majorHAnsi" w:eastAsiaTheme="majorEastAsia" w:hAnsiTheme="majorHAnsi"/>
      <w:b/>
      <w:kern w:val="28"/>
      <w:sz w:val="32"/>
      <w:szCs w:val="32"/>
    </w:rPr>
  </w:style>
  <w:style w:type="paragraph" w:styleId="af2">
    <w:name w:val="footnote text"/>
    <w:basedOn w:val="a"/>
    <w:qFormat/>
    <w:pPr>
      <w:jc w:val="left"/>
    </w:pPr>
  </w:style>
  <w:style w:type="paragraph" w:styleId="TOC2">
    <w:name w:val="toc 2"/>
    <w:basedOn w:val="a"/>
    <w:next w:val="a"/>
    <w:qFormat/>
    <w:pPr>
      <w:ind w:leftChars="200" w:left="420"/>
    </w:pPr>
  </w:style>
  <w:style w:type="paragraph" w:styleId="HTML">
    <w:name w:val="HTML Preformatted"/>
    <w:basedOn w:val="a"/>
    <w:qFormat/>
    <w:rPr>
      <w:rFonts w:ascii="Courier New" w:hAnsi="Courier New"/>
      <w:sz w:val="20"/>
    </w:rPr>
  </w:style>
  <w:style w:type="paragraph" w:styleId="af3">
    <w:name w:val="Normal (Web)"/>
    <w:basedOn w:val="a"/>
    <w:qFormat/>
  </w:style>
  <w:style w:type="paragraph" w:styleId="af4">
    <w:name w:val="Title"/>
    <w:basedOn w:val="a"/>
    <w:qFormat/>
    <w:pPr>
      <w:spacing w:afterLines="100" w:after="100"/>
      <w:jc w:val="center"/>
      <w:outlineLvl w:val="0"/>
    </w:pPr>
    <w:rPr>
      <w:rFonts w:asciiTheme="majorHAnsi" w:eastAsiaTheme="majorEastAsia" w:hAnsiTheme="majorHAnsi"/>
      <w:b/>
      <w:bCs/>
      <w:sz w:val="44"/>
      <w:szCs w:val="44"/>
    </w:rPr>
  </w:style>
  <w:style w:type="paragraph" w:styleId="af5">
    <w:name w:val="annotation subject"/>
    <w:basedOn w:val="a5"/>
    <w:next w:val="a5"/>
    <w:qFormat/>
    <w:rPr>
      <w:b/>
    </w:rPr>
  </w:style>
  <w:style w:type="character" w:styleId="af6">
    <w:name w:val="Strong"/>
    <w:basedOn w:val="a1"/>
    <w:qFormat/>
    <w:rPr>
      <w:rFonts w:asciiTheme="minorHAnsi" w:eastAsiaTheme="minorEastAsia" w:hAnsiTheme="minorHAnsi"/>
      <w:b/>
    </w:rPr>
  </w:style>
  <w:style w:type="character" w:styleId="af7">
    <w:name w:val="endnote reference"/>
    <w:basedOn w:val="a1"/>
    <w:qFormat/>
    <w:rPr>
      <w:rFonts w:asciiTheme="minorHAnsi" w:eastAsiaTheme="minorEastAsia" w:hAnsiTheme="minorHAnsi"/>
      <w:color w:val="262626" w:themeColor="text1" w:themeTint="D9"/>
      <w:vertAlign w:val="superscript"/>
    </w:rPr>
  </w:style>
  <w:style w:type="character" w:styleId="af8">
    <w:name w:val="page number"/>
    <w:qFormat/>
    <w:rPr>
      <w:rFonts w:asciiTheme="minorHAnsi" w:eastAsiaTheme="minorEastAsia" w:hAnsiTheme="minorHAnsi" w:cs="Times New Roman"/>
      <w:color w:val="262626" w:themeColor="text1" w:themeTint="D9"/>
      <w:spacing w:val="-6"/>
      <w:kern w:val="2"/>
      <w:sz w:val="28"/>
      <w:szCs w:val="28"/>
      <w:lang w:val="en-US" w:eastAsia="zh-CN" w:bidi="ar-SA"/>
    </w:rPr>
  </w:style>
  <w:style w:type="character" w:styleId="af9">
    <w:name w:val="FollowedHyperlink"/>
    <w:basedOn w:val="a1"/>
    <w:qFormat/>
    <w:rPr>
      <w:rFonts w:asciiTheme="minorHAnsi" w:eastAsiaTheme="minorEastAsia" w:hAnsiTheme="minorHAnsi" w:cs="Times New Roman"/>
      <w:color w:val="800080"/>
      <w:spacing w:val="-6"/>
      <w:kern w:val="2"/>
      <w:sz w:val="24"/>
      <w:szCs w:val="24"/>
      <w:u w:val="single"/>
      <w:lang w:val="en-US" w:eastAsia="zh-CN" w:bidi="ar-SA"/>
    </w:rPr>
  </w:style>
  <w:style w:type="character" w:styleId="afa">
    <w:name w:val="Emphasis"/>
    <w:basedOn w:val="a1"/>
    <w:qFormat/>
    <w:rPr>
      <w:i/>
    </w:rPr>
  </w:style>
  <w:style w:type="character" w:styleId="afb">
    <w:name w:val="Hyperlink"/>
    <w:basedOn w:val="a1"/>
    <w:qFormat/>
    <w:rPr>
      <w:rFonts w:asciiTheme="minorHAnsi" w:eastAsiaTheme="minorEastAsia" w:hAnsiTheme="minorHAnsi" w:cs="Times New Roman"/>
      <w:caps/>
      <w:color w:val="0000FF"/>
      <w:spacing w:val="-6"/>
      <w:kern w:val="2"/>
      <w:sz w:val="24"/>
      <w:szCs w:val="24"/>
      <w:u w:val="single"/>
      <w:lang w:val="en-US" w:eastAsia="zh-CN" w:bidi="ar-SA"/>
    </w:rPr>
  </w:style>
  <w:style w:type="character" w:styleId="afc">
    <w:name w:val="annotation reference"/>
    <w:basedOn w:val="a1"/>
    <w:qFormat/>
    <w:rPr>
      <w:rFonts w:asciiTheme="minorHAnsi" w:eastAsiaTheme="minorEastAsia" w:hAnsiTheme="minorHAnsi"/>
      <w:color w:val="262626" w:themeColor="text1" w:themeTint="D9"/>
      <w:sz w:val="21"/>
      <w:szCs w:val="21"/>
    </w:rPr>
  </w:style>
  <w:style w:type="character" w:styleId="afd">
    <w:name w:val="footnote reference"/>
    <w:basedOn w:val="a1"/>
    <w:qFormat/>
    <w:rPr>
      <w:rFonts w:asciiTheme="minorHAnsi" w:eastAsiaTheme="minorEastAsia" w:hAnsiTheme="minorHAnsi"/>
      <w:color w:val="262626" w:themeColor="text1" w:themeTint="D9"/>
      <w:vertAlign w:val="superscript"/>
    </w:rPr>
  </w:style>
  <w:style w:type="character" w:customStyle="1" w:styleId="af">
    <w:name w:val="页眉 字符"/>
    <w:link w:val="ae"/>
    <w:uiPriority w:val="99"/>
    <w:qFormat/>
    <w:rPr>
      <w:sz w:val="18"/>
      <w:szCs w:val="18"/>
    </w:rPr>
  </w:style>
  <w:style w:type="character" w:customStyle="1" w:styleId="ad">
    <w:name w:val="页脚 字符"/>
    <w:link w:val="ac"/>
    <w:uiPriority w:val="99"/>
    <w:qFormat/>
    <w:rPr>
      <w:sz w:val="18"/>
      <w:szCs w:val="18"/>
    </w:rPr>
  </w:style>
  <w:style w:type="paragraph" w:styleId="afe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link w:val="1"/>
    <w:uiPriority w:val="9"/>
    <w:qFormat/>
    <w:rPr>
      <w:b/>
      <w:bCs/>
      <w:kern w:val="44"/>
      <w:sz w:val="36"/>
      <w:szCs w:val="36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9">
    <w:name w:val="尾注文本 字符"/>
    <w:link w:val="a8"/>
    <w:uiPriority w:val="99"/>
    <w:semiHidden/>
    <w:qFormat/>
    <w:rPr>
      <w:color w:val="262626" w:themeColor="text1" w:themeTint="D9"/>
    </w:rPr>
  </w:style>
  <w:style w:type="character" w:customStyle="1" w:styleId="ab">
    <w:name w:val="批注框文本 字符"/>
    <w:link w:val="aa"/>
    <w:uiPriority w:val="99"/>
    <w:semiHidden/>
    <w:qFormat/>
    <w:rPr>
      <w:sz w:val="18"/>
      <w:szCs w:val="18"/>
    </w:rPr>
  </w:style>
  <w:style w:type="paragraph" w:customStyle="1" w:styleId="11">
    <w:name w:val="修订1"/>
    <w:hidden/>
    <w:uiPriority w:val="99"/>
    <w:semiHidden/>
    <w:qFormat/>
    <w:rPr>
      <w:kern w:val="2"/>
      <w:sz w:val="21"/>
      <w:szCs w:val="22"/>
    </w:rPr>
  </w:style>
  <w:style w:type="paragraph" w:customStyle="1" w:styleId="SI">
    <w:name w:val="SI标题"/>
    <w:basedOn w:val="af4"/>
    <w:link w:val="SIChar"/>
    <w:pPr>
      <w:widowControl/>
      <w:numPr>
        <w:numId w:val="1"/>
      </w:numPr>
      <w:spacing w:line="240" w:lineRule="auto"/>
      <w:jc w:val="left"/>
    </w:pPr>
    <w:rPr>
      <w:rFonts w:ascii="Arial" w:hAnsi="Arial" w:cs="Arial" w:hint="eastAsia"/>
      <w:b w:val="0"/>
      <w:i/>
      <w:iCs/>
      <w:sz w:val="24"/>
    </w:rPr>
  </w:style>
  <w:style w:type="character" w:customStyle="1" w:styleId="SIChar">
    <w:name w:val="SI标题 Char"/>
    <w:link w:val="SI"/>
    <w:rPr>
      <w:rFonts w:ascii="Arial" w:eastAsiaTheme="minorEastAsia" w:hAnsi="Arial" w:cs="Arial" w:hint="eastAsia"/>
      <w:i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oleObject" Target="embeddings/oleObject6.bin"/><Relationship Id="rId42" Type="http://schemas.openxmlformats.org/officeDocument/2006/relationships/image" Target="media/image21.emf"/><Relationship Id="rId47" Type="http://schemas.openxmlformats.org/officeDocument/2006/relationships/oleObject" Target="embeddings/oleObject15.bin"/><Relationship Id="rId63" Type="http://schemas.openxmlformats.org/officeDocument/2006/relationships/image" Target="media/image36.png"/><Relationship Id="rId68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9.emf"/><Relationship Id="rId32" Type="http://schemas.openxmlformats.org/officeDocument/2006/relationships/oleObject" Target="embeddings/oleObject11.bin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53" Type="http://schemas.openxmlformats.org/officeDocument/2006/relationships/image" Target="media/image29.emf"/><Relationship Id="rId58" Type="http://schemas.openxmlformats.org/officeDocument/2006/relationships/oleObject" Target="embeddings/oleObject18.bin"/><Relationship Id="rId66" Type="http://schemas.openxmlformats.org/officeDocument/2006/relationships/header" Target="header2.xml"/><Relationship Id="rId5" Type="http://schemas.openxmlformats.org/officeDocument/2006/relationships/settings" Target="settings.xml"/><Relationship Id="rId61" Type="http://schemas.openxmlformats.org/officeDocument/2006/relationships/image" Target="media/image35.emf"/><Relationship Id="rId19" Type="http://schemas.openxmlformats.org/officeDocument/2006/relationships/oleObject" Target="embeddings/oleObject5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9.bin"/><Relationship Id="rId30" Type="http://schemas.openxmlformats.org/officeDocument/2006/relationships/image" Target="media/image12.png"/><Relationship Id="rId35" Type="http://schemas.openxmlformats.org/officeDocument/2006/relationships/image" Target="media/image16.emf"/><Relationship Id="rId43" Type="http://schemas.openxmlformats.org/officeDocument/2006/relationships/oleObject" Target="embeddings/oleObject14.bin"/><Relationship Id="rId48" Type="http://schemas.openxmlformats.org/officeDocument/2006/relationships/image" Target="media/image25.png"/><Relationship Id="rId56" Type="http://schemas.openxmlformats.org/officeDocument/2006/relationships/image" Target="media/image31.png"/><Relationship Id="rId64" Type="http://schemas.openxmlformats.org/officeDocument/2006/relationships/image" Target="media/image37.png"/><Relationship Id="rId69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oleObject" Target="embeddings/oleObject16.bin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4.png"/><Relationship Id="rId38" Type="http://schemas.openxmlformats.org/officeDocument/2006/relationships/image" Target="media/image18.emf"/><Relationship Id="rId46" Type="http://schemas.openxmlformats.org/officeDocument/2006/relationships/image" Target="media/image24.emf"/><Relationship Id="rId59" Type="http://schemas.openxmlformats.org/officeDocument/2006/relationships/image" Target="media/image33.png"/><Relationship Id="rId67" Type="http://schemas.openxmlformats.org/officeDocument/2006/relationships/footer" Target="footer1.xml"/><Relationship Id="rId20" Type="http://schemas.openxmlformats.org/officeDocument/2006/relationships/image" Target="media/image7.emf"/><Relationship Id="rId41" Type="http://schemas.openxmlformats.org/officeDocument/2006/relationships/image" Target="media/image20.png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19.bin"/><Relationship Id="rId7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emf"/><Relationship Id="rId36" Type="http://schemas.openxmlformats.org/officeDocument/2006/relationships/oleObject" Target="embeddings/oleObject12.bin"/><Relationship Id="rId49" Type="http://schemas.openxmlformats.org/officeDocument/2006/relationships/image" Target="media/image26.png"/><Relationship Id="rId57" Type="http://schemas.openxmlformats.org/officeDocument/2006/relationships/image" Target="media/image32.emf"/><Relationship Id="rId10" Type="http://schemas.openxmlformats.org/officeDocument/2006/relationships/image" Target="media/image2.emf"/><Relationship Id="rId31" Type="http://schemas.openxmlformats.org/officeDocument/2006/relationships/image" Target="media/image13.emf"/><Relationship Id="rId44" Type="http://schemas.openxmlformats.org/officeDocument/2006/relationships/image" Target="media/image22.png"/><Relationship Id="rId52" Type="http://schemas.openxmlformats.org/officeDocument/2006/relationships/image" Target="media/image28.png"/><Relationship Id="rId60" Type="http://schemas.openxmlformats.org/officeDocument/2006/relationships/image" Target="media/image34.png"/><Relationship Id="rId65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39" Type="http://schemas.openxmlformats.org/officeDocument/2006/relationships/oleObject" Target="embeddings/oleObject13.bin"/><Relationship Id="rId34" Type="http://schemas.openxmlformats.org/officeDocument/2006/relationships/image" Target="media/image15.png"/><Relationship Id="rId50" Type="http://schemas.openxmlformats.org/officeDocument/2006/relationships/image" Target="media/image27.emf"/><Relationship Id="rId5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</customShpExts>
</s:customData>
</file>

<file path=customXml/itemProps1.xml><?xml version="1.0" encoding="utf-8"?>
<ds:datastoreItem xmlns:ds="http://schemas.openxmlformats.org/officeDocument/2006/customXml" ds:itemID="{1B617E9B-09B0-4425-B147-D6E458E37A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20</Pages>
  <Words>2295</Words>
  <Characters>11960</Characters>
  <Application>Microsoft Office Word</Application>
  <DocSecurity>0</DocSecurity>
  <Lines>284</Lines>
  <Paragraphs>49</Paragraphs>
  <ScaleCrop>false</ScaleCrop>
  <Company/>
  <LinksUpToDate>false</LinksUpToDate>
  <CharactersWithSpaces>14206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Shijun Li</cp:lastModifiedBy>
  <cp:revision>59</cp:revision>
  <dcterms:created xsi:type="dcterms:W3CDTF">2025-08-06T03:43:00Z</dcterms:created>
  <dcterms:modified xsi:type="dcterms:W3CDTF">2025-09-17T00:44:00Z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5336EB842BA34CE4AAA3FE97E2994A86_13</vt:lpwstr>
  </property>
  <property fmtid="{D5CDD505-2E9C-101B-9397-08002B2CF9AE}" pid="4" name="KSOTemplateDocerSaveRecord">
    <vt:lpwstr>eyJoZGlkIjoiMWE1MjgwN2QzMDJlZmU0OWU3NzdmYWJlOTFhZWFkNjgiLCJ1c2VySWQiOiI4MjY3OTU4NTYifQ==</vt:lpwstr>
  </property>
</Properties>
</file>