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C0" w:rsidRDefault="002F2C70">
      <w:pPr>
        <w:pStyle w:val="Heading1"/>
      </w:pPr>
      <w:bookmarkStart w:id="0" w:name="_GoBack"/>
      <w:bookmarkEnd w:id="0"/>
      <w:r>
        <w:t>Organ Transplant Intraoperative Care Knowledge Test</w:t>
      </w:r>
    </w:p>
    <w:p w:rsidR="009975C0" w:rsidRDefault="002F2C70">
      <w:r>
        <w:t>In the Name of God</w:t>
      </w:r>
      <w:r>
        <w:br/>
      </w:r>
      <w:r>
        <w:br/>
        <w:t xml:space="preserve">Thank you for agreeing to participate in this research project. The following questions are designed to assess your knowledge regarding intraoperative care of transplanted organs. </w:t>
      </w:r>
      <w:r>
        <w:t>Please read each question carefully and select the most appropriate answer. We sincerely appreciate your careful and accurate responses.</w:t>
      </w:r>
      <w:r>
        <w:br/>
      </w:r>
      <w:r>
        <w:br/>
        <w:t>Note:</w:t>
      </w:r>
      <w:r>
        <w:br/>
        <w:t>This test consists of two sections:</w:t>
      </w:r>
      <w:r>
        <w:br/>
        <w:t>- Section I (General Standards): covers general care principles applicable t</w:t>
      </w:r>
      <w:r>
        <w:t>o all types of transplanted organs.</w:t>
      </w:r>
      <w:r>
        <w:br/>
        <w:t>- Section II (Specialized Standards): focuses on specialized care for specific organs — kidney and liver.</w:t>
      </w:r>
      <w:r>
        <w:br/>
      </w:r>
      <w:r>
        <w:br/>
        <w:t>You will have 20 minutes to answer all 20 questions.</w:t>
      </w:r>
      <w:r>
        <w:br/>
        <w:t>There is no negative marking in this test.</w:t>
      </w:r>
    </w:p>
    <w:p w:rsidR="009975C0" w:rsidRDefault="002F2C70">
      <w:pPr>
        <w:pStyle w:val="Heading2"/>
      </w:pPr>
      <w:r>
        <w:t>Section I – Gener</w:t>
      </w:r>
      <w:r>
        <w:t>al Standards</w:t>
      </w:r>
    </w:p>
    <w:p w:rsidR="009975C0" w:rsidRDefault="002F2C70">
      <w:r>
        <w:t>1. What is the maximum pulmonary ventilation volume in an organ donor?</w:t>
      </w:r>
      <w:r>
        <w:br/>
        <w:t>a) 6–8 mL/kg</w:t>
      </w:r>
      <w:r>
        <w:br/>
        <w:t>b) 8–10 mL/kg</w:t>
      </w:r>
      <w:r>
        <w:br/>
        <w:t>c) 10–15 mL/kg</w:t>
      </w:r>
      <w:r>
        <w:br/>
        <w:t>d) 4–6 mL/kg</w:t>
      </w:r>
    </w:p>
    <w:p w:rsidR="009975C0" w:rsidRDefault="002F2C70">
      <w:r>
        <w:t>2. What is the safe urine output in an organ donor?</w:t>
      </w:r>
      <w:r>
        <w:br/>
        <w:t>a) 1–3 mL/hr</w:t>
      </w:r>
      <w:r>
        <w:br/>
        <w:t>b) More than 4 mL/hr</w:t>
      </w:r>
      <w:r>
        <w:br/>
        <w:t>c) 4–6 mL/hr</w:t>
      </w:r>
      <w:r>
        <w:br/>
        <w:t>d) 8–10 mL/hr</w:t>
      </w:r>
    </w:p>
    <w:p w:rsidR="009975C0" w:rsidRDefault="002F2C70">
      <w:r>
        <w:t>3. W</w:t>
      </w:r>
      <w:r>
        <w:t>hat is the normal range of core body temperature in an organ donor?</w:t>
      </w:r>
      <w:r>
        <w:br/>
        <w:t>a) 20–30°C</w:t>
      </w:r>
      <w:r>
        <w:br/>
        <w:t>b) More than 34°C</w:t>
      </w:r>
      <w:r>
        <w:br/>
        <w:t>c) 30–34°C</w:t>
      </w:r>
      <w:r>
        <w:br/>
        <w:t>d) 28–34°C</w:t>
      </w:r>
    </w:p>
    <w:p w:rsidR="009975C0" w:rsidRDefault="002F2C70">
      <w:r>
        <w:t>4. What is the appropriate surgical position for organ harvesting?</w:t>
      </w:r>
      <w:r>
        <w:br/>
        <w:t>a) Supine</w:t>
      </w:r>
      <w:r>
        <w:br/>
        <w:t>b) Prone</w:t>
      </w:r>
      <w:r>
        <w:br/>
        <w:t>c) Lateral</w:t>
      </w:r>
      <w:r>
        <w:br/>
        <w:t>d) Lithotomy</w:t>
      </w:r>
    </w:p>
    <w:p w:rsidR="009975C0" w:rsidRDefault="002F2C70">
      <w:r>
        <w:lastRenderedPageBreak/>
        <w:t>5. What is the incision use</w:t>
      </w:r>
      <w:r>
        <w:t>d in organ harvesting?</w:t>
      </w:r>
      <w:r>
        <w:br/>
        <w:t>a) Gibson incision</w:t>
      </w:r>
      <w:r>
        <w:br/>
        <w:t>b) Flank incision</w:t>
      </w:r>
      <w:r>
        <w:br/>
        <w:t>c) Laparotomy–sternotomy incision</w:t>
      </w:r>
      <w:r>
        <w:br/>
        <w:t>d) Thoracoabdominal incision</w:t>
      </w:r>
    </w:p>
    <w:p w:rsidR="009975C0" w:rsidRDefault="002F2C70">
      <w:r>
        <w:t>6. The harvested organ must be placed in at least how many sterile bags?</w:t>
      </w:r>
      <w:r>
        <w:br/>
        <w:t>a) 1 bag</w:t>
      </w:r>
      <w:r>
        <w:br/>
        <w:t>b) 2 bags</w:t>
      </w:r>
      <w:r>
        <w:br/>
        <w:t>c) 3 bags</w:t>
      </w:r>
      <w:r>
        <w:br/>
        <w:t>d) 4 bags</w:t>
      </w:r>
    </w:p>
    <w:p w:rsidR="009975C0" w:rsidRDefault="002F2C70">
      <w:r>
        <w:t xml:space="preserve">7. Which information </w:t>
      </w:r>
      <w:r>
        <w:t>must be recorded on the organ transport ice box?</w:t>
      </w:r>
      <w:r>
        <w:br/>
        <w:t>a) Patient’s identification and blood group</w:t>
      </w:r>
      <w:r>
        <w:br/>
        <w:t>b) Only patient’s identification</w:t>
      </w:r>
      <w:r>
        <w:br/>
        <w:t>c) Blood group and UNOS code</w:t>
      </w:r>
      <w:r>
        <w:br/>
        <w:t>d) Only UNOS code</w:t>
      </w:r>
    </w:p>
    <w:p w:rsidR="009975C0" w:rsidRDefault="002F2C70">
      <w:r>
        <w:t>8. What is the first task the surgical technologist must perform when setting up fo</w:t>
      </w:r>
      <w:r>
        <w:t>r a transplant surgery?</w:t>
      </w:r>
      <w:r>
        <w:br/>
        <w:t>a) Prepare the operating table</w:t>
      </w:r>
      <w:r>
        <w:br/>
        <w:t>b) Set up suction and electrosurgical unit</w:t>
      </w:r>
      <w:r>
        <w:br/>
        <w:t>c) Bring required instruments and equipment</w:t>
      </w:r>
      <w:r>
        <w:br/>
        <w:t>d) Set up the ice machine</w:t>
      </w:r>
    </w:p>
    <w:p w:rsidR="009975C0" w:rsidRDefault="002F2C70">
      <w:r>
        <w:t>9. Which of the following should be documented before surgery?</w:t>
      </w:r>
      <w:r>
        <w:br/>
        <w:t>a) Recipient’s name and o</w:t>
      </w:r>
      <w:r>
        <w:t>rgan type</w:t>
      </w:r>
      <w:r>
        <w:br/>
        <w:t>b) Recipient’s name and blood group</w:t>
      </w:r>
      <w:r>
        <w:br/>
        <w:t>c) Blood group, UNOS code, and organ type</w:t>
      </w:r>
      <w:r>
        <w:br/>
        <w:t>d) UNOS code only</w:t>
      </w:r>
    </w:p>
    <w:p w:rsidR="009975C0" w:rsidRDefault="002F2C70">
      <w:r>
        <w:t>10. Which of the following personnel coordinate with the transplant coordinator during intraoperative procedures?</w:t>
      </w:r>
      <w:r>
        <w:br/>
        <w:t>a) Circulating nurse and scrub nurse</w:t>
      </w:r>
      <w:r>
        <w:br/>
        <w:t>b) Scrub nurse and surgeon</w:t>
      </w:r>
      <w:r>
        <w:br/>
        <w:t>c) Circulating nurse and surgeon</w:t>
      </w:r>
      <w:r>
        <w:br/>
        <w:t>d) Only surgeon</w:t>
      </w:r>
    </w:p>
    <w:p w:rsidR="009975C0" w:rsidRDefault="002F2C70">
      <w:pPr>
        <w:pStyle w:val="Heading2"/>
      </w:pPr>
      <w:r>
        <w:t>Section II – Specialized Standards</w:t>
      </w:r>
    </w:p>
    <w:p w:rsidR="009975C0" w:rsidRDefault="002F2C70">
      <w:pPr>
        <w:pStyle w:val="Heading3"/>
      </w:pPr>
      <w:r>
        <w:t>Kidney Transplant</w:t>
      </w:r>
    </w:p>
    <w:p w:rsidR="009975C0" w:rsidRDefault="002F2C70">
      <w:r>
        <w:t>1. What is the appropriate arterial perfusion volume for kidney harvesting?</w:t>
      </w:r>
      <w:r>
        <w:br/>
        <w:t>a) 50–70 mL/kg of UW or Soltran solution</w:t>
      </w:r>
      <w:r>
        <w:br/>
        <w:t>b) 70–100</w:t>
      </w:r>
      <w:r>
        <w:t xml:space="preserve"> mL/kg of UW solution</w:t>
      </w:r>
      <w:r>
        <w:br/>
      </w:r>
      <w:r>
        <w:lastRenderedPageBreak/>
        <w:t>c) 100–120 mL/kg of UW solution</w:t>
      </w:r>
      <w:r>
        <w:br/>
        <w:t>d) 700–1000 mL of UW solution</w:t>
      </w:r>
    </w:p>
    <w:p w:rsidR="009975C0" w:rsidRDefault="002F2C70">
      <w:r>
        <w:t>2. What is the appropriate venous perfusion volume for kidney harvesting?</w:t>
      </w:r>
      <w:r>
        <w:br/>
        <w:t>a) 1 liter of UW solution</w:t>
      </w:r>
      <w:r>
        <w:br/>
        <w:t>b) 2 liters of UW solution</w:t>
      </w:r>
      <w:r>
        <w:br/>
        <w:t>c) 150 mL/kg of UW solution</w:t>
      </w:r>
      <w:r>
        <w:br/>
        <w:t>d) 200 mL/kg of s</w:t>
      </w:r>
      <w:r>
        <w:t>aline</w:t>
      </w:r>
    </w:p>
    <w:p w:rsidR="009975C0" w:rsidRDefault="002F2C70">
      <w:r>
        <w:t>3. What is the suitable solution and volume for kidney packing?</w:t>
      </w:r>
      <w:r>
        <w:br/>
        <w:t>a) 300 mL/kg of UW or Soltran solution</w:t>
      </w:r>
      <w:r>
        <w:br/>
        <w:t>b) 250 mL/kg of UW or Soltran solution</w:t>
      </w:r>
      <w:r>
        <w:br/>
        <w:t>c) 500 mL/kg of Ringer’s lactate</w:t>
      </w:r>
      <w:r>
        <w:br/>
        <w:t>d) 200 mL/kg of Ringer’s lactate</w:t>
      </w:r>
    </w:p>
    <w:p w:rsidR="009975C0" w:rsidRDefault="002F2C70">
      <w:r>
        <w:t>4. What is the suitable solution and volum</w:t>
      </w:r>
      <w:r>
        <w:t>e for back-table preparation of the kidney?</w:t>
      </w:r>
      <w:r>
        <w:br/>
        <w:t>a) 200–300 mL/kg of Ringer’s solution</w:t>
      </w:r>
      <w:r>
        <w:br/>
        <w:t>b) 100–200 mL/kg of UW or Soltran solution</w:t>
      </w:r>
      <w:r>
        <w:br/>
        <w:t>c) 200–300 mL/kg of UW or Soltran solution</w:t>
      </w:r>
      <w:r>
        <w:br/>
        <w:t>d) 500–1000 mL/kg of Ringer’s solution</w:t>
      </w:r>
    </w:p>
    <w:p w:rsidR="009975C0" w:rsidRDefault="002F2C70">
      <w:r>
        <w:t>5. For pediatric kidney donors, which solution an</w:t>
      </w:r>
      <w:r>
        <w:t>d temperature are used for perfusion?</w:t>
      </w:r>
      <w:r>
        <w:br/>
        <w:t>a) UW solution at 37°C</w:t>
      </w:r>
      <w:r>
        <w:br/>
        <w:t>b) UW solution at room temperature</w:t>
      </w:r>
      <w:r>
        <w:br/>
        <w:t>c) Hartmann’s solution at 37°C</w:t>
      </w:r>
      <w:r>
        <w:br/>
        <w:t>d) Hartmann’s solution at room temperature</w:t>
      </w:r>
    </w:p>
    <w:p w:rsidR="009975C0" w:rsidRDefault="002F2C70">
      <w:pPr>
        <w:pStyle w:val="Heading3"/>
      </w:pPr>
      <w:r>
        <w:t>Liver Transplant</w:t>
      </w:r>
    </w:p>
    <w:p w:rsidR="009975C0" w:rsidRDefault="002F2C70">
      <w:r>
        <w:t>1. What is the appropriate arterial perfusion volume for liver harves</w:t>
      </w:r>
      <w:r>
        <w:t>ting?</w:t>
      </w:r>
      <w:r>
        <w:br/>
        <w:t>a) 50–70 mL/kg of UW or Soltran solution</w:t>
      </w:r>
      <w:r>
        <w:br/>
        <w:t>b) 70–100 mL/kg of UW solution</w:t>
      </w:r>
      <w:r>
        <w:br/>
        <w:t>c) 100–150 mL/kg of UW solution</w:t>
      </w:r>
      <w:r>
        <w:br/>
        <w:t>d) 70–100 mL/kg of Ringer’s solution</w:t>
      </w:r>
    </w:p>
    <w:p w:rsidR="009975C0" w:rsidRDefault="002F2C70">
      <w:r>
        <w:t>2. What is the appropriate venous perfusion volume for liver harvesting?</w:t>
      </w:r>
      <w:r>
        <w:br/>
        <w:t>a) 1.5 liters of UW solution</w:t>
      </w:r>
      <w:r>
        <w:br/>
        <w:t>b) 2 li</w:t>
      </w:r>
      <w:r>
        <w:t>ters of UW solution</w:t>
      </w:r>
      <w:r>
        <w:br/>
        <w:t>c) 1 liter of UW solution</w:t>
      </w:r>
      <w:r>
        <w:br/>
        <w:t>d) 3 liters of UW solution</w:t>
      </w:r>
    </w:p>
    <w:p w:rsidR="009975C0" w:rsidRDefault="002F2C70">
      <w:r>
        <w:t>3. What is the suitable solution and volume for back-table preparation of the liver?</w:t>
      </w:r>
      <w:r>
        <w:br/>
        <w:t>a) 200–500 mL/kg of UW solution</w:t>
      </w:r>
      <w:r>
        <w:br/>
        <w:t>b) 200–300 mL/kg of UW solution</w:t>
      </w:r>
      <w:r>
        <w:br/>
        <w:t>c) 400–600 mL/kg of Ringer’s solut</w:t>
      </w:r>
      <w:r>
        <w:t>ion</w:t>
      </w:r>
      <w:r>
        <w:br/>
        <w:t>d) 200–500 mL/kg of Ringer’s solution</w:t>
      </w:r>
    </w:p>
    <w:p w:rsidR="009975C0" w:rsidRDefault="002F2C70">
      <w:r>
        <w:lastRenderedPageBreak/>
        <w:t>4. What is the suitable solution and volume for cooling and packing of the liver?</w:t>
      </w:r>
      <w:r>
        <w:br/>
        <w:t>a) 3 liters of UW solution</w:t>
      </w:r>
      <w:r>
        <w:br/>
        <w:t>b) 2 liters of UW solution</w:t>
      </w:r>
      <w:r>
        <w:br/>
        <w:t>c) 1 liter of UW solution</w:t>
      </w:r>
      <w:r>
        <w:br/>
        <w:t>d) 1.5 liters of UW solution</w:t>
      </w:r>
    </w:p>
    <w:p w:rsidR="009975C0" w:rsidRDefault="002F2C70">
      <w:r>
        <w:t>5. Which is the first o</w:t>
      </w:r>
      <w:r>
        <w:t>rgan to be removed from the abdominal cavity during multi-organ harvesting?</w:t>
      </w:r>
      <w:r>
        <w:br/>
        <w:t>a) Pancreas</w:t>
      </w:r>
      <w:r>
        <w:br/>
        <w:t>b) Liver</w:t>
      </w:r>
      <w:r>
        <w:br/>
        <w:t>c) Kidney</w:t>
      </w:r>
      <w:r>
        <w:br/>
        <w:t>d) Small intestine</w:t>
      </w:r>
    </w:p>
    <w:sectPr w:rsidR="009975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2C70"/>
    <w:rsid w:val="00326F90"/>
    <w:rsid w:val="009975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BD0BA90-E831-436D-9518-CC869109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C32FF-DBA3-461F-9833-2A9042B8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2025-10-08T04:13:00Z</dcterms:created>
  <dcterms:modified xsi:type="dcterms:W3CDTF">2025-10-08T04:13:00Z</dcterms:modified>
  <cp:category/>
</cp:coreProperties>
</file>