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13C84B" w14:textId="77777777" w:rsidR="00882C2C" w:rsidRPr="00882C2C" w:rsidRDefault="00882C2C" w:rsidP="00882C2C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OLE_LINK63"/>
      <w:bookmarkStart w:id="1" w:name="_Hlk505537432"/>
      <w:bookmarkStart w:id="2" w:name="OLE_LINK5"/>
      <w:bookmarkStart w:id="3" w:name="OLE_LINK4"/>
      <w:bookmarkStart w:id="4" w:name="OLE_LINK11"/>
      <w:bookmarkStart w:id="5" w:name="_Hlk515356551"/>
      <w:r w:rsidRPr="00882C2C">
        <w:rPr>
          <w:rFonts w:ascii="Times New Roman" w:hAnsi="Times New Roman" w:cs="Times New Roman"/>
          <w:b/>
          <w:sz w:val="24"/>
          <w:szCs w:val="24"/>
        </w:rPr>
        <w:t>Supporting Information for</w:t>
      </w:r>
      <w:bookmarkEnd w:id="0"/>
      <w:bookmarkEnd w:id="1"/>
      <w:bookmarkEnd w:id="2"/>
      <w:bookmarkEnd w:id="3"/>
      <w:bookmarkEnd w:id="4"/>
      <w:bookmarkEnd w:id="5"/>
    </w:p>
    <w:p w14:paraId="44B68424" w14:textId="77777777" w:rsidR="00FC685B" w:rsidRPr="00411347" w:rsidRDefault="00FC685B" w:rsidP="00FC685B">
      <w:pPr>
        <w:spacing w:line="480" w:lineRule="auto"/>
        <w:jc w:val="center"/>
        <w:rPr>
          <w:rFonts w:ascii="Times New Roman" w:eastAsia="宋体" w:hAnsi="Times New Roman" w:cs="Times New Roman"/>
          <w:b/>
          <w:bCs/>
          <w:sz w:val="24"/>
          <w:szCs w:val="24"/>
        </w:rPr>
      </w:pPr>
      <w:r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Global health risk assessment </w:t>
      </w:r>
      <w:r w:rsidRPr="00B97E83">
        <w:rPr>
          <w:rFonts w:ascii="Times New Roman" w:eastAsia="宋体" w:hAnsi="Times New Roman" w:cs="Times New Roman"/>
          <w:b/>
          <w:bCs/>
          <w:sz w:val="24"/>
          <w:szCs w:val="24"/>
        </w:rPr>
        <w:t>of antibiotic resistance in agricultural soils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</w:t>
      </w:r>
    </w:p>
    <w:p w14:paraId="53B51F54" w14:textId="56094CFA" w:rsidR="00FC685B" w:rsidRPr="00FC685B" w:rsidRDefault="00FC685B" w:rsidP="00FC685B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97E83">
        <w:rPr>
          <w:rFonts w:ascii="Times New Roman" w:hAnsi="Times New Roman" w:cs="Times New Roman" w:hint="eastAsia"/>
          <w:sz w:val="24"/>
          <w:szCs w:val="24"/>
        </w:rPr>
        <w:t>Zekai Li</w:t>
      </w:r>
      <w:r w:rsidRPr="00B20518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Pr="00B97E83">
        <w:rPr>
          <w:rFonts w:ascii="Times New Roman" w:hAnsi="Times New Roman" w:cs="Times New Roman" w:hint="eastAsia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Sean Fettrow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>, Thomas Borch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 w:hint="eastAsia"/>
          <w:sz w:val="24"/>
          <w:szCs w:val="24"/>
        </w:rPr>
        <w:t>Miao Han</w:t>
      </w:r>
      <w:r w:rsidRPr="00B20518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3B65DC">
        <w:rPr>
          <w:rFonts w:ascii="Times New Roman" w:hAnsi="Times New Roman" w:cs="Times New Roman" w:hint="eastAsia"/>
          <w:sz w:val="24"/>
          <w:szCs w:val="24"/>
        </w:rPr>
        <w:t>Antti Karkman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7F1346">
        <w:rPr>
          <w:rFonts w:ascii="Times New Roman" w:hAnsi="Times New Roman" w:cs="Times New Roman" w:hint="eastAsia"/>
          <w:sz w:val="24"/>
          <w:szCs w:val="24"/>
        </w:rPr>
        <w:t>Xiaojie Hu</w:t>
      </w:r>
      <w:r w:rsidRPr="00B20518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Pr="007F1346">
        <w:rPr>
          <w:rFonts w:ascii="Times New Roman" w:hAnsi="Times New Roman" w:cs="Times New Roman" w:hint="eastAsia"/>
          <w:sz w:val="24"/>
          <w:szCs w:val="24"/>
        </w:rPr>
        <w:t>, Jian Wang</w:t>
      </w:r>
      <w:r w:rsidRPr="00B20518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Pr="007F1346">
        <w:rPr>
          <w:rFonts w:ascii="Times New Roman" w:hAnsi="Times New Roman" w:cs="Times New Roman" w:hint="eastAsia"/>
          <w:sz w:val="24"/>
          <w:szCs w:val="24"/>
        </w:rPr>
        <w:t>,</w:t>
      </w:r>
      <w:r w:rsidRPr="00F36F0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7F1346">
        <w:rPr>
          <w:rFonts w:ascii="Times New Roman" w:hAnsi="Times New Roman" w:cs="Times New Roman" w:hint="eastAsia"/>
          <w:sz w:val="24"/>
          <w:szCs w:val="24"/>
        </w:rPr>
        <w:t>Hefei Wang</w:t>
      </w:r>
      <w:r w:rsidRPr="00B20518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Pr="007F1346">
        <w:rPr>
          <w:rFonts w:ascii="Times New Roman" w:hAnsi="Times New Roman" w:cs="Times New Roman" w:hint="eastAsia"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Chao Qin</w:t>
      </w:r>
      <w:proofErr w:type="gramStart"/>
      <w:r w:rsidRPr="00217435">
        <w:rPr>
          <w:rFonts w:ascii="Times New Roman" w:hAnsi="Times New Roman" w:cs="Times New Roman" w:hint="eastAsia"/>
          <w:sz w:val="24"/>
          <w:szCs w:val="24"/>
          <w:vertAlign w:val="superscript"/>
        </w:rPr>
        <w:t>1,</w:t>
      </w:r>
      <w:r w:rsidRPr="00DA6525">
        <w:rPr>
          <w:rFonts w:ascii="Times New Roman" w:hAnsi="Times New Roman" w:cs="Times New Roman"/>
          <w:sz w:val="24"/>
          <w:szCs w:val="24"/>
        </w:rPr>
        <w:t>*</w:t>
      </w:r>
      <w:proofErr w:type="gramEnd"/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4A1CB6">
        <w:rPr>
          <w:rFonts w:ascii="Times New Roman" w:hAnsi="Times New Roman" w:cs="Times New Roman" w:hint="eastAsia"/>
          <w:sz w:val="24"/>
          <w:szCs w:val="24"/>
        </w:rPr>
        <w:t>Jianhua Guo</w:t>
      </w:r>
      <w:proofErr w:type="gramStart"/>
      <w:r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4A1CB6">
        <w:rPr>
          <w:rFonts w:ascii="Times New Roman" w:hAnsi="Times New Roman" w:cs="Times New Roman" w:hint="eastAsia"/>
          <w:sz w:val="24"/>
          <w:szCs w:val="24"/>
          <w:vertAlign w:val="superscript"/>
        </w:rPr>
        <w:t>,</w:t>
      </w:r>
      <w:r w:rsidRPr="004A1CB6">
        <w:rPr>
          <w:rFonts w:ascii="Times New Roman" w:hAnsi="Times New Roman" w:cs="Times New Roman"/>
          <w:sz w:val="24"/>
          <w:szCs w:val="24"/>
        </w:rPr>
        <w:t>*</w:t>
      </w:r>
      <w:proofErr w:type="gramEnd"/>
      <w:r w:rsidRPr="004A1CB6">
        <w:rPr>
          <w:rFonts w:ascii="Times New Roman" w:hAnsi="Times New Roman" w:cs="Times New Roman" w:hint="eastAsia"/>
          <w:sz w:val="24"/>
          <w:szCs w:val="24"/>
        </w:rPr>
        <w:t xml:space="preserve"> and </w:t>
      </w:r>
      <w:proofErr w:type="spellStart"/>
      <w:r w:rsidRPr="004A1CB6">
        <w:rPr>
          <w:rFonts w:ascii="Times New Roman" w:hAnsi="Times New Roman" w:cs="Times New Roman"/>
          <w:sz w:val="24"/>
          <w:szCs w:val="24"/>
        </w:rPr>
        <w:t>Yanzheng</w:t>
      </w:r>
      <w:proofErr w:type="spellEnd"/>
      <w:r w:rsidRPr="004A1CB6">
        <w:rPr>
          <w:rFonts w:ascii="Times New Roman" w:hAnsi="Times New Roman" w:cs="Times New Roman"/>
          <w:sz w:val="24"/>
          <w:szCs w:val="24"/>
        </w:rPr>
        <w:t xml:space="preserve"> Gao</w:t>
      </w:r>
      <w:proofErr w:type="gramStart"/>
      <w:r w:rsidRPr="004A1CB6">
        <w:rPr>
          <w:rFonts w:ascii="Times New Roman" w:hAnsi="Times New Roman" w:cs="Times New Roman" w:hint="eastAsia"/>
          <w:sz w:val="24"/>
          <w:szCs w:val="24"/>
          <w:vertAlign w:val="superscript"/>
        </w:rPr>
        <w:t>1,</w:t>
      </w:r>
      <w:r w:rsidRPr="004A1CB6">
        <w:rPr>
          <w:rFonts w:ascii="Times New Roman" w:hAnsi="Times New Roman" w:cs="Times New Roman"/>
          <w:sz w:val="24"/>
          <w:szCs w:val="24"/>
        </w:rPr>
        <w:t>*</w:t>
      </w:r>
      <w:proofErr w:type="gramEnd"/>
    </w:p>
    <w:p w14:paraId="667FBAC5" w14:textId="77777777" w:rsidR="00FC685B" w:rsidRPr="004C671D" w:rsidRDefault="00FC685B" w:rsidP="00FC685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4A1CB6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  <w:vertAlign w:val="superscript"/>
        </w:rPr>
        <w:t>1</w:t>
      </w:r>
      <w:r w:rsidRPr="004A1CB6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Institute</w:t>
      </w:r>
      <w:proofErr w:type="spellEnd"/>
      <w:r w:rsidRPr="004A1CB6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 xml:space="preserve"> of Organic Contaminant Control and Soil Remediation, College of Resources and </w:t>
      </w:r>
      <w:r w:rsidRPr="000D78C6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Environmental Sciences, Nanjing Agricultural University, Nanjing 210095, P.R. China.</w:t>
      </w:r>
    </w:p>
    <w:p w14:paraId="4D2D0EED" w14:textId="77777777" w:rsidR="00FC685B" w:rsidRPr="004C671D" w:rsidRDefault="00FC685B" w:rsidP="00FC685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  <w:vertAlign w:val="superscript"/>
        </w:rPr>
        <w:t>2</w:t>
      </w:r>
      <w:r w:rsidRPr="004C671D">
        <w:rPr>
          <w:rFonts w:ascii="Times New Roman" w:hAnsi="Times New Roman" w:cs="Times New Roman"/>
          <w:sz w:val="24"/>
          <w:szCs w:val="24"/>
        </w:rPr>
        <w:t>Department</w:t>
      </w:r>
      <w:proofErr w:type="spellEnd"/>
      <w:r w:rsidRPr="004C671D">
        <w:rPr>
          <w:rFonts w:ascii="Times New Roman" w:hAnsi="Times New Roman" w:cs="Times New Roman"/>
          <w:sz w:val="24"/>
          <w:szCs w:val="24"/>
        </w:rPr>
        <w:t xml:space="preserve"> of Soil and Crop Sciences and Department of Chemistry, Colorado State University, 1170 Campus Delivery, Fort Collins, Colorado 80523, United States</w:t>
      </w:r>
    </w:p>
    <w:p w14:paraId="54A2817F" w14:textId="77777777" w:rsidR="00FC685B" w:rsidRPr="004A1CB6" w:rsidRDefault="00FC685B" w:rsidP="00FC685B">
      <w:pPr>
        <w:spacing w:line="480" w:lineRule="auto"/>
        <w:rPr>
          <w:rFonts w:hint="eastAsia"/>
        </w:rPr>
      </w:pPr>
      <w:proofErr w:type="spellStart"/>
      <w:r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  <w:vertAlign w:val="superscript"/>
        </w:rPr>
        <w:t>3</w:t>
      </w:r>
      <w:r w:rsidRPr="004A1CB6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Department</w:t>
      </w:r>
      <w:proofErr w:type="spellEnd"/>
      <w:r w:rsidRPr="004A1CB6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 xml:space="preserve"> of Microbiology, University of Helsinki, Helsinki</w:t>
      </w:r>
      <w:r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 xml:space="preserve"> 00790</w:t>
      </w:r>
      <w:r w:rsidRPr="004A1CB6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, Finland.</w:t>
      </w:r>
    </w:p>
    <w:p w14:paraId="794ED873" w14:textId="77777777" w:rsidR="00FC685B" w:rsidRPr="004A1CB6" w:rsidRDefault="00FC685B" w:rsidP="00FC685B">
      <w:pPr>
        <w:spacing w:line="480" w:lineRule="auto"/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</w:pPr>
      <w:proofErr w:type="spellStart"/>
      <w:r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  <w:vertAlign w:val="superscript"/>
        </w:rPr>
        <w:t>4</w:t>
      </w:r>
      <w:r w:rsidRPr="004A1CB6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Australian</w:t>
      </w:r>
      <w:proofErr w:type="spellEnd"/>
      <w:r w:rsidRPr="004A1CB6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 xml:space="preserve"> Centre for Water and Environmental Biotechnology (</w:t>
      </w:r>
      <w:proofErr w:type="spellStart"/>
      <w:r w:rsidRPr="004A1CB6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ACWEB</w:t>
      </w:r>
      <w:proofErr w:type="spellEnd"/>
      <w:r w:rsidRPr="004A1CB6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), The University of Queensland, St. Lucia, Queensland 4072, Australia.</w:t>
      </w:r>
    </w:p>
    <w:p w14:paraId="182BF450" w14:textId="77777777" w:rsidR="003D039C" w:rsidRPr="00FC685B" w:rsidRDefault="003D039C" w:rsidP="003D039C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8454F84" w14:textId="77777777" w:rsidR="008C726F" w:rsidRPr="004A1CB6" w:rsidRDefault="008C726F" w:rsidP="008C726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bookmarkStart w:id="6" w:name="_Hlk117670748"/>
      <w:r w:rsidRPr="004A1CB6">
        <w:rPr>
          <w:rFonts w:ascii="Times New Roman" w:hAnsi="Times New Roman" w:cs="Times New Roman"/>
          <w:sz w:val="24"/>
          <w:szCs w:val="24"/>
        </w:rPr>
        <w:t>*Corresponding author: Chao Qin, Dr/Associate Professor</w:t>
      </w:r>
      <w:r w:rsidRPr="004A1CB6">
        <w:rPr>
          <w:rFonts w:ascii="Times New Roman" w:hAnsi="Times New Roman" w:cs="Times New Roman" w:hint="eastAsia"/>
          <w:sz w:val="24"/>
          <w:szCs w:val="24"/>
        </w:rPr>
        <w:t xml:space="preserve">; Jianhua Guo, Professor; </w:t>
      </w:r>
      <w:proofErr w:type="spellStart"/>
      <w:r w:rsidRPr="004A1CB6">
        <w:rPr>
          <w:rFonts w:ascii="Times New Roman" w:hAnsi="Times New Roman" w:cs="Times New Roman" w:hint="eastAsia"/>
          <w:sz w:val="24"/>
          <w:szCs w:val="24"/>
        </w:rPr>
        <w:t>Yanzheng</w:t>
      </w:r>
      <w:proofErr w:type="spellEnd"/>
      <w:r w:rsidRPr="004A1CB6">
        <w:rPr>
          <w:rFonts w:ascii="Times New Roman" w:hAnsi="Times New Roman" w:cs="Times New Roman" w:hint="eastAsia"/>
          <w:sz w:val="24"/>
          <w:szCs w:val="24"/>
        </w:rPr>
        <w:t xml:space="preserve"> Gao, Professor.</w:t>
      </w:r>
    </w:p>
    <w:p w14:paraId="36084595" w14:textId="77777777" w:rsidR="008C726F" w:rsidRPr="004A1CB6" w:rsidRDefault="008C726F" w:rsidP="008C726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4A1CB6">
        <w:rPr>
          <w:rFonts w:ascii="Times New Roman" w:hAnsi="Times New Roman" w:cs="Times New Roman"/>
          <w:sz w:val="24"/>
          <w:szCs w:val="24"/>
        </w:rPr>
        <w:t>Address: Weigang Road 1, Nanjing 210095, China</w:t>
      </w:r>
      <w:r w:rsidRPr="004A1CB6">
        <w:rPr>
          <w:rFonts w:ascii="Times New Roman" w:hAnsi="Times New Roman" w:cs="Times New Roman" w:hint="eastAsia"/>
          <w:sz w:val="24"/>
          <w:szCs w:val="24"/>
        </w:rPr>
        <w:t>; St Lucia QLD 4072, Australia</w:t>
      </w:r>
      <w:r w:rsidRPr="004A1CB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6623BAB" w14:textId="77777777" w:rsidR="008C726F" w:rsidRPr="004A1CB6" w:rsidRDefault="008C726F" w:rsidP="008C726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4A1CB6">
        <w:rPr>
          <w:rFonts w:ascii="Times New Roman" w:hAnsi="Times New Roman" w:cs="Times New Roman"/>
          <w:sz w:val="24"/>
          <w:szCs w:val="24"/>
        </w:rPr>
        <w:t>ORCID</w:t>
      </w:r>
      <w:proofErr w:type="spellEnd"/>
      <w:r w:rsidRPr="004A1CB6">
        <w:rPr>
          <w:rFonts w:ascii="Times New Roman" w:hAnsi="Times New Roman" w:cs="Times New Roman"/>
          <w:sz w:val="24"/>
          <w:szCs w:val="24"/>
        </w:rPr>
        <w:t xml:space="preserve"> No.: </w:t>
      </w:r>
      <w:bookmarkStart w:id="7" w:name="_Hlk179002260"/>
      <w:r w:rsidRPr="004A1CB6">
        <w:rPr>
          <w:rFonts w:ascii="Times New Roman" w:hAnsi="Times New Roman" w:cs="Times New Roman"/>
          <w:sz w:val="24"/>
          <w:szCs w:val="24"/>
        </w:rPr>
        <w:t>0000-0002-6732-5884</w:t>
      </w:r>
      <w:r w:rsidRPr="004A1CB6">
        <w:rPr>
          <w:rFonts w:ascii="Times New Roman" w:hAnsi="Times New Roman" w:cs="Times New Roman" w:hint="eastAsia"/>
          <w:sz w:val="24"/>
          <w:szCs w:val="24"/>
        </w:rPr>
        <w:t>; 0000-0002-4732-9175; 0000-0002-3814-3555</w:t>
      </w:r>
      <w:r w:rsidRPr="004A1CB6">
        <w:rPr>
          <w:rFonts w:ascii="Times New Roman" w:hAnsi="Times New Roman" w:cs="Times New Roman"/>
          <w:sz w:val="24"/>
          <w:szCs w:val="24"/>
        </w:rPr>
        <w:t>.</w:t>
      </w:r>
      <w:r w:rsidRPr="004A1CB6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bookmarkEnd w:id="7"/>
    <w:p w14:paraId="31980775" w14:textId="77777777" w:rsidR="008C726F" w:rsidRPr="004A1CB6" w:rsidRDefault="008C726F" w:rsidP="008C726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4A1CB6">
        <w:rPr>
          <w:rFonts w:ascii="Times New Roman" w:hAnsi="Times New Roman" w:cs="Times New Roman"/>
          <w:sz w:val="24"/>
          <w:szCs w:val="24"/>
        </w:rPr>
        <w:t>Tel: +86-15996210615</w:t>
      </w:r>
      <w:r w:rsidRPr="004A1CB6">
        <w:rPr>
          <w:rFonts w:ascii="Times New Roman" w:hAnsi="Times New Roman" w:cs="Times New Roman" w:hint="eastAsia"/>
          <w:sz w:val="24"/>
          <w:szCs w:val="24"/>
        </w:rPr>
        <w:t>;</w:t>
      </w:r>
      <w:r w:rsidRPr="004A1CB6">
        <w:rPr>
          <w:rFonts w:hint="eastAsia"/>
        </w:rPr>
        <w:t xml:space="preserve"> </w:t>
      </w:r>
      <w:r w:rsidRPr="004A1CB6">
        <w:rPr>
          <w:rFonts w:ascii="Times New Roman" w:hAnsi="Times New Roman" w:cs="Times New Roman" w:hint="eastAsia"/>
          <w:sz w:val="24"/>
          <w:szCs w:val="24"/>
        </w:rPr>
        <w:t>+61-7-33463222; +86-025-84395019</w:t>
      </w:r>
      <w:r w:rsidRPr="004A1CB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062E28E" w14:textId="77777777" w:rsidR="008C726F" w:rsidRPr="007F6DA5" w:rsidRDefault="008C726F" w:rsidP="008C726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4A1CB6">
        <w:rPr>
          <w:rFonts w:ascii="Times New Roman" w:hAnsi="Times New Roman" w:cs="Times New Roman"/>
          <w:sz w:val="24"/>
          <w:szCs w:val="24"/>
        </w:rPr>
        <w:t>E-mail:</w:t>
      </w:r>
      <w:r w:rsidRPr="004A1CB6">
        <w:rPr>
          <w:rFonts w:hint="eastAsia"/>
          <w14:ligatures w14:val="standardContextual"/>
        </w:rPr>
        <w:t xml:space="preserve"> </w:t>
      </w:r>
      <w:proofErr w:type="spellStart"/>
      <w:r w:rsidRPr="004A1CB6">
        <w:rPr>
          <w:rFonts w:ascii="Times New Roman" w:hAnsi="Times New Roman" w:cs="Times New Roman"/>
          <w:sz w:val="24"/>
          <w:szCs w:val="24"/>
        </w:rPr>
        <w:t>qinchao@njau.edu.cn</w:t>
      </w:r>
      <w:proofErr w:type="spellEnd"/>
      <w:r w:rsidRPr="004A1CB6">
        <w:rPr>
          <w:rFonts w:ascii="Times New Roman" w:hAnsi="Times New Roman" w:cs="Times New Roman" w:hint="eastAsia"/>
          <w:sz w:val="24"/>
          <w:szCs w:val="24"/>
        </w:rPr>
        <w:t xml:space="preserve">; </w:t>
      </w:r>
      <w:proofErr w:type="spellStart"/>
      <w:r w:rsidRPr="004A1CB6">
        <w:rPr>
          <w:rFonts w:ascii="Times New Roman" w:hAnsi="Times New Roman" w:cs="Times New Roman" w:hint="eastAsia"/>
          <w:sz w:val="24"/>
          <w:szCs w:val="24"/>
        </w:rPr>
        <w:t>jianhua.guo@uq.edu.au</w:t>
      </w:r>
      <w:proofErr w:type="spellEnd"/>
      <w:r w:rsidRPr="004A1CB6">
        <w:rPr>
          <w:rFonts w:ascii="Times New Roman" w:hAnsi="Times New Roman" w:cs="Times New Roman" w:hint="eastAsia"/>
          <w:sz w:val="24"/>
          <w:szCs w:val="24"/>
        </w:rPr>
        <w:t xml:space="preserve">; </w:t>
      </w:r>
      <w:proofErr w:type="spellStart"/>
      <w:r w:rsidRPr="004A1CB6">
        <w:rPr>
          <w:rFonts w:ascii="Times New Roman" w:hAnsi="Times New Roman" w:cs="Times New Roman" w:hint="eastAsia"/>
          <w:sz w:val="24"/>
          <w:szCs w:val="24"/>
        </w:rPr>
        <w:t>gaoyan</w:t>
      </w:r>
      <w:r w:rsidRPr="007F6DA5">
        <w:rPr>
          <w:rFonts w:ascii="Times New Roman" w:hAnsi="Times New Roman" w:cs="Times New Roman" w:hint="eastAsia"/>
          <w:sz w:val="24"/>
          <w:szCs w:val="24"/>
        </w:rPr>
        <w:t>zheng@njau.edu.cn</w:t>
      </w:r>
      <w:proofErr w:type="spellEnd"/>
      <w:r w:rsidRPr="007F6DA5">
        <w:rPr>
          <w:rFonts w:ascii="Times New Roman" w:hAnsi="Times New Roman" w:cs="Times New Roman" w:hint="eastAsia"/>
          <w:sz w:val="24"/>
          <w:szCs w:val="24"/>
        </w:rPr>
        <w:t>.</w:t>
      </w:r>
      <w:r w:rsidRPr="007F6DA5">
        <w:rPr>
          <w:rFonts w:ascii="Times New Roman" w:hAnsi="Times New Roman" w:cs="Times New Roman"/>
          <w:sz w:val="24"/>
          <w:szCs w:val="24"/>
        </w:rPr>
        <w:t xml:space="preserve"> </w:t>
      </w:r>
      <w:bookmarkEnd w:id="6"/>
    </w:p>
    <w:p w14:paraId="31FD000F" w14:textId="3C4A2105" w:rsidR="00922F88" w:rsidRPr="00ED6EAE" w:rsidRDefault="00922F88" w:rsidP="00922F88">
      <w:pPr>
        <w:spacing w:line="48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922F88">
        <w:rPr>
          <w:rFonts w:ascii="Times New Roman" w:hAnsi="Times New Roman" w:cs="Times New Roman"/>
          <w:sz w:val="24"/>
          <w:szCs w:val="24"/>
        </w:rPr>
        <w:t xml:space="preserve">Submitted to </w:t>
      </w:r>
      <w:r w:rsidR="00305E28" w:rsidRPr="00305E28">
        <w:rPr>
          <w:rFonts w:ascii="Times New Roman" w:hAnsi="Times New Roman" w:hint="eastAsia"/>
          <w:i/>
          <w:sz w:val="24"/>
          <w:szCs w:val="24"/>
        </w:rPr>
        <w:t>Nature Microbiology</w:t>
      </w:r>
    </w:p>
    <w:p w14:paraId="126A0FDA" w14:textId="77777777" w:rsidR="00EB6EB8" w:rsidRPr="00EB6EB8" w:rsidRDefault="00EB6EB8" w:rsidP="00FC685B">
      <w:pPr>
        <w:jc w:val="left"/>
        <w:rPr>
          <w:rFonts w:ascii="Times New Roman" w:hAnsi="Times New Roman" w:cs="Times New Roman"/>
          <w:b/>
          <w:sz w:val="24"/>
          <w:szCs w:val="24"/>
        </w:rPr>
      </w:pPr>
      <w:r w:rsidRPr="00EB6EB8">
        <w:rPr>
          <w:rFonts w:ascii="Times New Roman" w:hAnsi="Times New Roman" w:cs="Times New Roman"/>
          <w:b/>
          <w:sz w:val="24"/>
          <w:szCs w:val="24"/>
        </w:rPr>
        <w:t>Contents</w:t>
      </w:r>
    </w:p>
    <w:p w14:paraId="09EEE528" w14:textId="77777777" w:rsidR="00EB6EB8" w:rsidRPr="00EB6EB8" w:rsidRDefault="00EB6EB8" w:rsidP="00FC685B">
      <w:pPr>
        <w:numPr>
          <w:ilvl w:val="0"/>
          <w:numId w:val="16"/>
        </w:numPr>
        <w:jc w:val="left"/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EB6EB8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Supplemental </w:t>
      </w:r>
      <w:r w:rsidRPr="00EB6EB8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Figures</w:t>
      </w:r>
    </w:p>
    <w:p w14:paraId="2CD9EF09" w14:textId="77777777" w:rsidR="00EB6EB8" w:rsidRPr="00EB6EB8" w:rsidRDefault="00EB6EB8" w:rsidP="00FC685B">
      <w:pPr>
        <w:numPr>
          <w:ilvl w:val="0"/>
          <w:numId w:val="16"/>
        </w:numPr>
        <w:jc w:val="left"/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EB6EB8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Supplemental </w:t>
      </w:r>
      <w:r w:rsidRPr="00EB6EB8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Tables</w:t>
      </w:r>
    </w:p>
    <w:p w14:paraId="6A605E09" w14:textId="26A81217" w:rsidR="00D8193C" w:rsidRPr="004A3A96" w:rsidRDefault="00EB6EB8" w:rsidP="00FC685B">
      <w:pPr>
        <w:jc w:val="left"/>
        <w:rPr>
          <w:rFonts w:ascii="Times New Roman" w:hAnsi="Times New Roman" w:cs="Times New Roman"/>
          <w:sz w:val="24"/>
          <w:szCs w:val="24"/>
        </w:rPr>
      </w:pPr>
      <w:r w:rsidRPr="00917CED">
        <w:rPr>
          <w:rFonts w:ascii="Times New Roman" w:hAnsi="Times New Roman" w:cs="Times New Roman" w:hint="eastAsia"/>
          <w:sz w:val="24"/>
          <w:szCs w:val="24"/>
        </w:rPr>
        <w:t>7</w:t>
      </w:r>
      <w:r w:rsidRPr="00917CED">
        <w:rPr>
          <w:rFonts w:ascii="Times New Roman" w:hAnsi="Times New Roman" w:cs="Times New Roman"/>
          <w:sz w:val="24"/>
          <w:szCs w:val="24"/>
        </w:rPr>
        <w:t xml:space="preserve"> pages, </w:t>
      </w:r>
      <w:r w:rsidR="00A42401">
        <w:rPr>
          <w:rFonts w:ascii="Times New Roman" w:hAnsi="Times New Roman" w:cs="Times New Roman" w:hint="eastAsia"/>
          <w:sz w:val="24"/>
          <w:szCs w:val="24"/>
        </w:rPr>
        <w:t>12</w:t>
      </w:r>
      <w:r w:rsidRPr="00917CED">
        <w:rPr>
          <w:rFonts w:ascii="Times New Roman" w:hAnsi="Times New Roman" w:cs="Times New Roman"/>
          <w:sz w:val="24"/>
          <w:szCs w:val="24"/>
        </w:rPr>
        <w:t xml:space="preserve"> figures, </w:t>
      </w:r>
      <w:r w:rsidR="0092625E" w:rsidRPr="00917CED">
        <w:rPr>
          <w:rFonts w:ascii="Times New Roman" w:hAnsi="Times New Roman" w:cs="Times New Roman" w:hint="eastAsia"/>
          <w:sz w:val="24"/>
          <w:szCs w:val="24"/>
        </w:rPr>
        <w:t xml:space="preserve">10 </w:t>
      </w:r>
      <w:r w:rsidRPr="00917CED">
        <w:rPr>
          <w:rFonts w:ascii="Times New Roman" w:hAnsi="Times New Roman" w:cs="Times New Roman"/>
          <w:sz w:val="24"/>
          <w:szCs w:val="24"/>
        </w:rPr>
        <w:t>tables</w:t>
      </w:r>
      <w:r w:rsidRPr="00917CED">
        <w:rPr>
          <w:rFonts w:ascii="Times New Roman" w:hAnsi="Times New Roman" w:cs="Times New Roman" w:hint="eastAsia"/>
          <w:sz w:val="24"/>
          <w:szCs w:val="24"/>
        </w:rPr>
        <w:t xml:space="preserve"> (Attached excel)</w:t>
      </w:r>
      <w:r w:rsidR="00D8193C" w:rsidRPr="004A3A96">
        <w:rPr>
          <w:rFonts w:ascii="Times New Roman" w:hAnsi="Times New Roman" w:cs="Times New Roman" w:hint="eastAsia"/>
          <w:sz w:val="24"/>
          <w:szCs w:val="24"/>
        </w:rPr>
        <w:br w:type="page"/>
      </w:r>
    </w:p>
    <w:p w14:paraId="27FC5264" w14:textId="77777777" w:rsidR="00CB1CB4" w:rsidRPr="00D8193C" w:rsidRDefault="00CB1CB4" w:rsidP="000E592E">
      <w:pPr>
        <w:rPr>
          <w:rFonts w:ascii="Times New Roman" w:hAnsi="Times New Roman" w:cs="Times New Roman"/>
        </w:rPr>
      </w:pPr>
    </w:p>
    <w:p w14:paraId="15F19827" w14:textId="44FBB4F4" w:rsidR="000E592E" w:rsidRDefault="001B52A7" w:rsidP="00B42D4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0DB684D" wp14:editId="2F763F82">
            <wp:extent cx="3299988" cy="3299988"/>
            <wp:effectExtent l="0" t="0" r="0" b="0"/>
            <wp:docPr id="611789031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789031" name="图形 611789031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098" cy="3305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6D121" w14:textId="4E3244AD" w:rsidR="00DD348A" w:rsidRPr="001243F6" w:rsidRDefault="00F561C1" w:rsidP="00DD348A">
      <w:pPr>
        <w:rPr>
          <w:rFonts w:ascii="Times New Roman" w:hAnsi="Times New Roman" w:cs="Times New Roman"/>
          <w:sz w:val="24"/>
          <w:szCs w:val="24"/>
        </w:rPr>
      </w:pPr>
      <w:r w:rsidRPr="001243F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Supplementary </w:t>
      </w:r>
      <w:r w:rsidR="00DD348A" w:rsidRPr="001243F6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Pr="001243F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62722E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DD348A" w:rsidRPr="001243F6">
        <w:rPr>
          <w:rFonts w:ascii="Times New Roman" w:hAnsi="Times New Roman" w:cs="Times New Roman"/>
          <w:sz w:val="24"/>
          <w:szCs w:val="24"/>
        </w:rPr>
        <w:t xml:space="preserve"> </w:t>
      </w:r>
      <w:r w:rsidR="00DD348A"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Composition of soil </w:t>
      </w:r>
      <w:r w:rsidR="00DD348A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ARGs</w:t>
      </w:r>
      <w:r w:rsidR="00DD348A"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546E05" w:rsidRPr="001243F6">
        <w:rPr>
          <w:rFonts w:ascii="Times New Roman" w:hAnsi="Times New Roman" w:cs="Times New Roman" w:hint="eastAsia"/>
          <w:sz w:val="24"/>
          <w:szCs w:val="24"/>
        </w:rPr>
        <w:t>The o</w:t>
      </w:r>
      <w:r w:rsidR="00DD348A" w:rsidRPr="001243F6">
        <w:rPr>
          <w:rFonts w:ascii="Times New Roman" w:hAnsi="Times New Roman" w:cs="Times New Roman"/>
          <w:sz w:val="24"/>
          <w:szCs w:val="24"/>
        </w:rPr>
        <w:t>uter and inner circles represent ARG types and subtypes, respectively.</w:t>
      </w:r>
      <w:r w:rsidR="00633A06" w:rsidRPr="001243F6">
        <w:rPr>
          <w:rFonts w:ascii="Times New Roman" w:hAnsi="Times New Roman" w:cs="Times New Roman"/>
          <w:sz w:val="24"/>
          <w:szCs w:val="24"/>
        </w:rPr>
        <w:t xml:space="preserve"> </w:t>
      </w:r>
      <w:r w:rsidR="0022570A" w:rsidRPr="001243F6">
        <w:rPr>
          <w:rFonts w:ascii="Times New Roman" w:hAnsi="Times New Roman" w:cs="Times New Roman" w:hint="eastAsia"/>
          <w:sz w:val="24"/>
          <w:szCs w:val="24"/>
        </w:rPr>
        <w:t>The size of the circles represents the detection count of ARGs in the samples.</w:t>
      </w:r>
    </w:p>
    <w:p w14:paraId="3371CB56" w14:textId="77777777" w:rsidR="00CB1CB4" w:rsidRDefault="00CB1CB4" w:rsidP="0062722E">
      <w:pPr>
        <w:rPr>
          <w:rFonts w:ascii="Times New Roman" w:hAnsi="Times New Roman" w:cs="Times New Roman"/>
        </w:rPr>
      </w:pPr>
    </w:p>
    <w:p w14:paraId="2F926EE5" w14:textId="3393585D" w:rsidR="0082621E" w:rsidRDefault="00DD6770" w:rsidP="0055237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77B401F" wp14:editId="3F62AACC">
            <wp:extent cx="3916661" cy="3366806"/>
            <wp:effectExtent l="0" t="0" r="0" b="5080"/>
            <wp:docPr id="1645709339" name="图形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709339" name="图形 1645709339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8152" cy="336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D7E70" w14:textId="37603217" w:rsidR="00B85303" w:rsidRPr="001243F6" w:rsidRDefault="00F561C1" w:rsidP="00022599">
      <w:pPr>
        <w:rPr>
          <w:rFonts w:ascii="Times New Roman" w:hAnsi="Times New Roman" w:cs="Times New Roman"/>
          <w:sz w:val="24"/>
          <w:szCs w:val="24"/>
        </w:rPr>
      </w:pPr>
      <w:r w:rsidRPr="001243F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</w:t>
      </w:r>
      <w:r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62722E" w:rsidRPr="001243F6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3D481B"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 Detected frequency and </w:t>
      </w:r>
      <w:r w:rsidR="00A3509F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A3509F"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verage </w:t>
      </w:r>
      <w:r w:rsidR="00A3509F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A3509F"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bundance </w:t>
      </w:r>
      <w:r w:rsidR="003D481B" w:rsidRPr="001243F6">
        <w:rPr>
          <w:rFonts w:ascii="Times New Roman" w:hAnsi="Times New Roman" w:cs="Times New Roman"/>
          <w:b/>
          <w:bCs/>
          <w:sz w:val="24"/>
          <w:szCs w:val="24"/>
        </w:rPr>
        <w:t>of ARGs</w:t>
      </w:r>
      <w:r w:rsidR="00C452D9"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 subtypes (n</w:t>
      </w:r>
      <w:r w:rsidR="0089086E" w:rsidRPr="001243F6">
        <w:rPr>
          <w:rFonts w:ascii="Times New Roman" w:hAnsi="Times New Roman" w:cs="Times New Roman"/>
          <w:b/>
          <w:bCs/>
          <w:sz w:val="24"/>
          <w:szCs w:val="24"/>
        </w:rPr>
        <w:t>=</w:t>
      </w:r>
      <w:r w:rsidR="00DD6770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1745</w:t>
      </w:r>
      <w:r w:rsidR="00C452D9" w:rsidRPr="001243F6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3D481B"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 detected in all samples.</w:t>
      </w:r>
      <w:r w:rsidR="0098132A" w:rsidRPr="001243F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90CE4" w:rsidRPr="001243F6">
        <w:rPr>
          <w:rFonts w:ascii="Times New Roman" w:hAnsi="Times New Roman" w:cs="Times New Roman"/>
          <w:sz w:val="24"/>
          <w:szCs w:val="24"/>
        </w:rPr>
        <w:t xml:space="preserve">The </w:t>
      </w:r>
      <w:r w:rsidR="0023713F" w:rsidRPr="001243F6">
        <w:rPr>
          <w:rFonts w:ascii="Times New Roman" w:hAnsi="Times New Roman" w:cs="Times New Roman" w:hint="eastAsia"/>
          <w:sz w:val="24"/>
          <w:szCs w:val="24"/>
        </w:rPr>
        <w:t>upper and right</w:t>
      </w:r>
      <w:r w:rsidR="00B90CE4" w:rsidRPr="001243F6">
        <w:rPr>
          <w:rFonts w:ascii="Times New Roman" w:hAnsi="Times New Roman" w:cs="Times New Roman"/>
          <w:sz w:val="24"/>
          <w:szCs w:val="24"/>
        </w:rPr>
        <w:t xml:space="preserve"> blue bar</w:t>
      </w:r>
      <w:r w:rsidR="00124742" w:rsidRPr="001243F6">
        <w:rPr>
          <w:rFonts w:ascii="Times New Roman" w:hAnsi="Times New Roman" w:cs="Times New Roman" w:hint="eastAsia"/>
          <w:sz w:val="24"/>
          <w:szCs w:val="24"/>
        </w:rPr>
        <w:t>s</w:t>
      </w:r>
      <w:r w:rsidR="00B90CE4" w:rsidRPr="001243F6">
        <w:rPr>
          <w:rFonts w:ascii="Times New Roman" w:hAnsi="Times New Roman" w:cs="Times New Roman"/>
          <w:sz w:val="24"/>
          <w:szCs w:val="24"/>
        </w:rPr>
        <w:t xml:space="preserve"> represent the distribution of detected frequency and average abundance</w:t>
      </w:r>
      <w:r w:rsidR="00A907F6" w:rsidRPr="001243F6">
        <w:rPr>
          <w:rFonts w:ascii="Times New Roman" w:hAnsi="Times New Roman" w:cs="Times New Roman" w:hint="eastAsia"/>
          <w:sz w:val="24"/>
          <w:szCs w:val="24"/>
        </w:rPr>
        <w:t>,</w:t>
      </w:r>
      <w:r w:rsidR="005A2B69" w:rsidRPr="001243F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907F6" w:rsidRPr="001243F6">
        <w:rPr>
          <w:rFonts w:ascii="Times New Roman" w:hAnsi="Times New Roman" w:cs="Times New Roman" w:hint="eastAsia"/>
          <w:sz w:val="24"/>
          <w:szCs w:val="24"/>
        </w:rPr>
        <w:t>respectively</w:t>
      </w:r>
      <w:r w:rsidR="00B90CE4" w:rsidRPr="001243F6">
        <w:rPr>
          <w:rFonts w:ascii="Times New Roman" w:hAnsi="Times New Roman" w:cs="Times New Roman"/>
          <w:sz w:val="24"/>
          <w:szCs w:val="24"/>
        </w:rPr>
        <w:t>.</w:t>
      </w:r>
      <w:r w:rsidR="00B90CE4" w:rsidRPr="001243F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2621E" w:rsidRPr="001243F6">
        <w:rPr>
          <w:rFonts w:ascii="Times New Roman" w:hAnsi="Times New Roman" w:cs="Times New Roman"/>
          <w:sz w:val="24"/>
          <w:szCs w:val="24"/>
        </w:rPr>
        <w:t>Most ARGs (</w:t>
      </w:r>
      <w:r w:rsidR="00705A4B" w:rsidRPr="001243F6">
        <w:rPr>
          <w:rFonts w:ascii="Times New Roman" w:hAnsi="Times New Roman" w:cs="Times New Roman" w:hint="eastAsia"/>
          <w:sz w:val="24"/>
          <w:szCs w:val="24"/>
        </w:rPr>
        <w:t>1425</w:t>
      </w:r>
      <w:r w:rsidR="0082621E" w:rsidRPr="001243F6">
        <w:rPr>
          <w:rFonts w:ascii="Times New Roman" w:hAnsi="Times New Roman" w:cs="Times New Roman"/>
          <w:sz w:val="24"/>
          <w:szCs w:val="24"/>
        </w:rPr>
        <w:t>/</w:t>
      </w:r>
      <w:r w:rsidR="00705A4B" w:rsidRPr="001243F6">
        <w:rPr>
          <w:rFonts w:ascii="Times New Roman" w:hAnsi="Times New Roman" w:cs="Times New Roman" w:hint="eastAsia"/>
          <w:sz w:val="24"/>
          <w:szCs w:val="24"/>
        </w:rPr>
        <w:t>1745</w:t>
      </w:r>
      <w:r w:rsidR="0082621E" w:rsidRPr="001243F6">
        <w:rPr>
          <w:rFonts w:ascii="Times New Roman" w:hAnsi="Times New Roman" w:cs="Times New Roman"/>
          <w:sz w:val="24"/>
          <w:szCs w:val="24"/>
        </w:rPr>
        <w:t>) are detected in less than 10% of samples.</w:t>
      </w:r>
    </w:p>
    <w:p w14:paraId="54CFB789" w14:textId="77777777" w:rsidR="00D227ED" w:rsidRDefault="00D227ED" w:rsidP="0032607C">
      <w:pPr>
        <w:rPr>
          <w:rFonts w:ascii="Times New Roman" w:hAnsi="Times New Roman" w:cs="Times New Roman"/>
        </w:rPr>
      </w:pPr>
    </w:p>
    <w:p w14:paraId="3FC0F569" w14:textId="6680D047" w:rsidR="00C25E5D" w:rsidRDefault="00384F74" w:rsidP="00B42D4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3D639DE" wp14:editId="0AA983AC">
            <wp:extent cx="4070543" cy="2568470"/>
            <wp:effectExtent l="0" t="0" r="6350" b="3810"/>
            <wp:docPr id="1684009588" name="图形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009588" name="图形 1684009588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2613" cy="256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4DB54" w14:textId="77777777" w:rsidR="00384F74" w:rsidRDefault="00384F74" w:rsidP="00B42D46">
      <w:pPr>
        <w:jc w:val="center"/>
        <w:rPr>
          <w:rFonts w:ascii="Times New Roman" w:hAnsi="Times New Roman" w:cs="Times New Roman"/>
        </w:rPr>
      </w:pPr>
    </w:p>
    <w:p w14:paraId="5E5A88C5" w14:textId="3DCE5C1B" w:rsidR="00561732" w:rsidRPr="001243F6" w:rsidRDefault="00F561C1" w:rsidP="0032607C">
      <w:pPr>
        <w:rPr>
          <w:rFonts w:ascii="Times New Roman" w:hAnsi="Times New Roman" w:cs="Times New Roman"/>
          <w:sz w:val="24"/>
          <w:szCs w:val="24"/>
        </w:rPr>
      </w:pPr>
      <w:r w:rsidRPr="001243F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</w:t>
      </w:r>
      <w:r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CF47C2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FF69BF" w:rsidRPr="001243F6">
        <w:rPr>
          <w:rFonts w:ascii="Times New Roman" w:hAnsi="Times New Roman" w:cs="Times New Roman"/>
          <w:sz w:val="24"/>
          <w:szCs w:val="24"/>
        </w:rPr>
        <w:t xml:space="preserve"> </w:t>
      </w:r>
      <w:r w:rsidR="00FF69BF" w:rsidRPr="001243F6">
        <w:rPr>
          <w:rFonts w:ascii="Times New Roman" w:hAnsi="Times New Roman" w:cs="Times New Roman"/>
          <w:b/>
          <w:bCs/>
          <w:sz w:val="24"/>
          <w:szCs w:val="24"/>
        </w:rPr>
        <w:t>Compositions of ARG</w:t>
      </w:r>
      <w:r w:rsidR="007C7FD5" w:rsidRPr="001243F6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FF69BF"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 resistance mechanisms.</w:t>
      </w:r>
      <w:r w:rsidR="00151703" w:rsidRPr="001243F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643BD" w:rsidRPr="001243F6">
        <w:rPr>
          <w:rFonts w:ascii="Times New Roman" w:hAnsi="Times New Roman" w:cs="Times New Roman" w:hint="eastAsia"/>
          <w:sz w:val="24"/>
          <w:szCs w:val="24"/>
        </w:rPr>
        <w:t>Antibiotic inactivation and antibiotic efflux are the main resistance mechanisms in all agricultural soils.</w:t>
      </w:r>
    </w:p>
    <w:p w14:paraId="523DCC21" w14:textId="251B3218" w:rsidR="00C25E5D" w:rsidRDefault="006B09E0" w:rsidP="00B42D4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5562FF5" wp14:editId="055869A4">
            <wp:extent cx="5274310" cy="4044315"/>
            <wp:effectExtent l="0" t="0" r="0" b="0"/>
            <wp:docPr id="503400433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400433" name="图形 503400433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4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8E9D8" w14:textId="2CF073C4" w:rsidR="0032607C" w:rsidRPr="001243F6" w:rsidRDefault="00F561C1" w:rsidP="00EC53F9">
      <w:pPr>
        <w:rPr>
          <w:rFonts w:ascii="Times New Roman" w:eastAsia="宋体" w:hAnsi="Times New Roman" w:cs="Times New Roman"/>
          <w:sz w:val="24"/>
          <w:szCs w:val="24"/>
        </w:rPr>
      </w:pPr>
      <w:r w:rsidRPr="001243F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</w:t>
      </w:r>
      <w:r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4B37AD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EC53F9"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 Compositions of ARG</w:t>
      </w:r>
      <w:r w:rsidR="007C7FD5" w:rsidRPr="001243F6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EC53F9"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 resistance drug class</w:t>
      </w:r>
      <w:r w:rsidR="00627B80"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 (n</w:t>
      </w:r>
      <w:r w:rsidR="00AF6135" w:rsidRPr="001243F6">
        <w:rPr>
          <w:rFonts w:ascii="Times New Roman" w:hAnsi="Times New Roman" w:cs="Times New Roman"/>
          <w:b/>
          <w:bCs/>
          <w:sz w:val="24"/>
          <w:szCs w:val="24"/>
        </w:rPr>
        <w:t>=</w:t>
      </w:r>
      <w:r w:rsidR="00627B80" w:rsidRPr="001243F6">
        <w:rPr>
          <w:rFonts w:ascii="Times New Roman" w:hAnsi="Times New Roman" w:cs="Times New Roman"/>
          <w:b/>
          <w:bCs/>
          <w:sz w:val="24"/>
          <w:szCs w:val="24"/>
        </w:rPr>
        <w:t>20)</w:t>
      </w:r>
      <w:r w:rsidR="00EC53F9" w:rsidRPr="001243F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1550D3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6B09E0" w:rsidRPr="001243F6">
        <w:rPr>
          <w:rFonts w:ascii="Times New Roman" w:eastAsia="宋体" w:hAnsi="Times New Roman" w:cs="Times New Roman"/>
          <w:sz w:val="24"/>
          <w:szCs w:val="24"/>
        </w:rPr>
        <w:t>More than half of the ARGs (</w:t>
      </w:r>
      <w:r w:rsidR="006B09E0" w:rsidRPr="001243F6">
        <w:rPr>
          <w:rFonts w:ascii="Times New Roman" w:eastAsia="宋体" w:hAnsi="Times New Roman" w:cs="Times New Roman" w:hint="eastAsia"/>
          <w:sz w:val="24"/>
          <w:szCs w:val="24"/>
        </w:rPr>
        <w:t>1128</w:t>
      </w:r>
      <w:r w:rsidR="006B09E0" w:rsidRPr="001243F6">
        <w:rPr>
          <w:rFonts w:ascii="Times New Roman" w:eastAsia="宋体" w:hAnsi="Times New Roman" w:cs="Times New Roman"/>
          <w:sz w:val="24"/>
          <w:szCs w:val="24"/>
        </w:rPr>
        <w:t>/</w:t>
      </w:r>
      <w:r w:rsidR="006B09E0" w:rsidRPr="001243F6">
        <w:rPr>
          <w:rFonts w:ascii="Times New Roman" w:eastAsia="宋体" w:hAnsi="Times New Roman" w:cs="Times New Roman" w:hint="eastAsia"/>
          <w:sz w:val="24"/>
          <w:szCs w:val="24"/>
        </w:rPr>
        <w:t>1745</w:t>
      </w:r>
      <w:r w:rsidR="006B09E0" w:rsidRPr="001243F6">
        <w:rPr>
          <w:rFonts w:ascii="Times New Roman" w:eastAsia="宋体" w:hAnsi="Times New Roman" w:cs="Times New Roman"/>
          <w:sz w:val="24"/>
          <w:szCs w:val="24"/>
        </w:rPr>
        <w:t>) developed resistance to 1 drug class</w:t>
      </w:r>
      <w:r w:rsidR="006D1E83" w:rsidRPr="001243F6">
        <w:rPr>
          <w:rFonts w:ascii="Times New Roman" w:eastAsia="宋体" w:hAnsi="Times New Roman" w:cs="Times New Roman"/>
          <w:sz w:val="24"/>
          <w:szCs w:val="24"/>
        </w:rPr>
        <w:t xml:space="preserve">, whereas an additional </w:t>
      </w:r>
      <w:r w:rsidR="006D1E83" w:rsidRPr="001243F6">
        <w:rPr>
          <w:rFonts w:ascii="Times New Roman" w:eastAsia="宋体" w:hAnsi="Times New Roman" w:cs="Times New Roman" w:hint="eastAsia"/>
          <w:sz w:val="24"/>
          <w:szCs w:val="24"/>
        </w:rPr>
        <w:t>617</w:t>
      </w:r>
      <w:r w:rsidR="006D1E83" w:rsidRPr="001243F6">
        <w:rPr>
          <w:rFonts w:ascii="Times New Roman" w:eastAsia="宋体" w:hAnsi="Times New Roman" w:cs="Times New Roman"/>
          <w:sz w:val="24"/>
          <w:szCs w:val="24"/>
        </w:rPr>
        <w:t xml:space="preserve"> ARGs developed resistance to up to 2~</w:t>
      </w:r>
      <w:r w:rsidR="006D1E83" w:rsidRPr="001243F6">
        <w:rPr>
          <w:rFonts w:ascii="Times New Roman" w:eastAsia="宋体" w:hAnsi="Times New Roman" w:cs="Times New Roman" w:hint="eastAsia"/>
          <w:sz w:val="24"/>
          <w:szCs w:val="24"/>
        </w:rPr>
        <w:t>16</w:t>
      </w:r>
      <w:r w:rsidR="006D1E83" w:rsidRPr="001243F6">
        <w:rPr>
          <w:rFonts w:ascii="Times New Roman" w:eastAsia="宋体" w:hAnsi="Times New Roman" w:cs="Times New Roman"/>
          <w:sz w:val="24"/>
          <w:szCs w:val="24"/>
        </w:rPr>
        <w:t xml:space="preserve"> drug classes</w:t>
      </w:r>
      <w:r w:rsidR="009073EE" w:rsidRPr="001243F6"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p w14:paraId="4239CB43" w14:textId="77777777" w:rsidR="00B85303" w:rsidRPr="0032607C" w:rsidRDefault="00B85303" w:rsidP="00EC53F9">
      <w:pPr>
        <w:rPr>
          <w:rFonts w:ascii="Times New Roman" w:hAnsi="Times New Roman" w:cs="Times New Roman"/>
          <w:b/>
          <w:bCs/>
        </w:rPr>
      </w:pPr>
    </w:p>
    <w:p w14:paraId="79EC6CF0" w14:textId="0312256E" w:rsidR="00355955" w:rsidRPr="004F2D80" w:rsidRDefault="00E65B2F" w:rsidP="00462CB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E04BF9A" wp14:editId="2FBFF0F7">
            <wp:extent cx="4237664" cy="3245338"/>
            <wp:effectExtent l="0" t="0" r="0" b="0"/>
            <wp:docPr id="29822527" name="图形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22527" name="图形 29822527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9721" cy="324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C19D6" w14:textId="6F4E2089" w:rsidR="00564A97" w:rsidRPr="001243F6" w:rsidRDefault="00F561C1" w:rsidP="00564A97">
      <w:pPr>
        <w:rPr>
          <w:rFonts w:ascii="Times New Roman" w:hAnsi="Times New Roman" w:cs="Times New Roman"/>
          <w:sz w:val="24"/>
          <w:szCs w:val="24"/>
        </w:rPr>
      </w:pPr>
      <w:r w:rsidRPr="001243F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</w:t>
      </w:r>
      <w:r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44005B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="00564A97"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 Compositions of </w:t>
      </w:r>
      <w:proofErr w:type="spellStart"/>
      <w:r w:rsidR="007C7FD5" w:rsidRPr="001243F6">
        <w:rPr>
          <w:rFonts w:ascii="Times New Roman" w:hAnsi="Times New Roman" w:cs="Times New Roman"/>
          <w:b/>
          <w:bCs/>
          <w:sz w:val="24"/>
          <w:szCs w:val="24"/>
        </w:rPr>
        <w:t>MGEs</w:t>
      </w:r>
      <w:proofErr w:type="spellEnd"/>
      <w:r w:rsidR="00F10FEC"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 detected</w:t>
      </w:r>
      <w:r w:rsidR="00564A97"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 in this study.</w:t>
      </w:r>
      <w:r w:rsidR="00361BF5" w:rsidRPr="001243F6">
        <w:rPr>
          <w:rFonts w:ascii="Times New Roman" w:hAnsi="Times New Roman" w:cs="Times New Roman" w:hint="eastAsia"/>
          <w:sz w:val="24"/>
          <w:szCs w:val="24"/>
        </w:rPr>
        <w:t xml:space="preserve"> Transposase and </w:t>
      </w:r>
      <w:proofErr w:type="spellStart"/>
      <w:r w:rsidR="00361BF5" w:rsidRPr="001243F6">
        <w:rPr>
          <w:rFonts w:ascii="Times New Roman" w:hAnsi="Times New Roman" w:cs="Times New Roman" w:hint="eastAsia"/>
          <w:sz w:val="24"/>
          <w:szCs w:val="24"/>
        </w:rPr>
        <w:t>IS91</w:t>
      </w:r>
      <w:proofErr w:type="spellEnd"/>
      <w:r w:rsidR="00361BF5" w:rsidRPr="001243F6">
        <w:rPr>
          <w:rFonts w:ascii="Times New Roman" w:hAnsi="Times New Roman" w:cs="Times New Roman" w:hint="eastAsia"/>
          <w:sz w:val="24"/>
          <w:szCs w:val="24"/>
        </w:rPr>
        <w:t xml:space="preserve"> accounted for </w:t>
      </w:r>
      <w:bookmarkStart w:id="8" w:name="_Hlk185373157"/>
      <w:r w:rsidR="00E65B2F" w:rsidRPr="001243F6">
        <w:rPr>
          <w:rFonts w:ascii="Times New Roman" w:hAnsi="Times New Roman" w:cs="Times New Roman" w:hint="eastAsia"/>
          <w:sz w:val="24"/>
          <w:szCs w:val="24"/>
        </w:rPr>
        <w:t>63.7</w:t>
      </w:r>
      <w:r w:rsidR="002D0F94" w:rsidRPr="001243F6">
        <w:rPr>
          <w:rFonts w:ascii="Times New Roman" w:hAnsi="Times New Roman" w:cs="Times New Roman" w:hint="eastAsia"/>
          <w:sz w:val="24"/>
          <w:szCs w:val="24"/>
        </w:rPr>
        <w:t xml:space="preserve">% and </w:t>
      </w:r>
      <w:r w:rsidR="00D732F9" w:rsidRPr="001243F6">
        <w:rPr>
          <w:rFonts w:ascii="Times New Roman" w:hAnsi="Times New Roman" w:cs="Times New Roman" w:hint="eastAsia"/>
          <w:sz w:val="24"/>
          <w:szCs w:val="24"/>
        </w:rPr>
        <w:t>20</w:t>
      </w:r>
      <w:r w:rsidR="002D0F94" w:rsidRPr="001243F6">
        <w:rPr>
          <w:rFonts w:ascii="Times New Roman" w:hAnsi="Times New Roman" w:cs="Times New Roman" w:hint="eastAsia"/>
          <w:sz w:val="24"/>
          <w:szCs w:val="24"/>
        </w:rPr>
        <w:t>%</w:t>
      </w:r>
      <w:bookmarkEnd w:id="8"/>
      <w:r w:rsidR="00361BF5" w:rsidRPr="001243F6">
        <w:rPr>
          <w:rFonts w:ascii="Times New Roman" w:hAnsi="Times New Roman" w:cs="Times New Roman" w:hint="eastAsia"/>
          <w:sz w:val="24"/>
          <w:szCs w:val="24"/>
        </w:rPr>
        <w:t xml:space="preserve"> of the total detected count</w:t>
      </w:r>
      <w:r w:rsidR="008B02F9" w:rsidRPr="001243F6">
        <w:rPr>
          <w:rFonts w:ascii="Times New Roman" w:hAnsi="Times New Roman" w:cs="Times New Roman" w:hint="eastAsia"/>
          <w:sz w:val="24"/>
          <w:szCs w:val="24"/>
        </w:rPr>
        <w:t>, respectively</w:t>
      </w:r>
      <w:r w:rsidR="00422634" w:rsidRPr="001243F6">
        <w:rPr>
          <w:rFonts w:ascii="Times New Roman" w:hAnsi="Times New Roman" w:cs="Times New Roman" w:hint="eastAsia"/>
          <w:sz w:val="24"/>
          <w:szCs w:val="24"/>
        </w:rPr>
        <w:t>.</w:t>
      </w:r>
    </w:p>
    <w:p w14:paraId="064590AE" w14:textId="77777777" w:rsidR="00F21F59" w:rsidRDefault="00F21F59" w:rsidP="00564A97">
      <w:pPr>
        <w:rPr>
          <w:rFonts w:ascii="Times New Roman" w:hAnsi="Times New Roman" w:cs="Times New Roman"/>
        </w:rPr>
      </w:pPr>
    </w:p>
    <w:p w14:paraId="1D9D7C82" w14:textId="7B75EF7D" w:rsidR="00F21F59" w:rsidRDefault="00F55A6C" w:rsidP="00564A9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767196DA" wp14:editId="1E4A6CCF">
            <wp:extent cx="5274310" cy="4068445"/>
            <wp:effectExtent l="0" t="0" r="0" b="0"/>
            <wp:docPr id="26993970" name="图形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93970" name="图形 26993970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9A590" w14:textId="601D0867" w:rsidR="00A72C01" w:rsidRPr="001243F6" w:rsidRDefault="00F21F59" w:rsidP="00F21F59">
      <w:pPr>
        <w:rPr>
          <w:rFonts w:ascii="Times New Roman" w:hAnsi="Times New Roman" w:cs="Times New Roman"/>
          <w:sz w:val="24"/>
          <w:szCs w:val="24"/>
        </w:rPr>
      </w:pPr>
      <w:r w:rsidRPr="001243F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</w:t>
      </w:r>
      <w:r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8B154E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12E0D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Abundance and </w:t>
      </w:r>
      <w:r w:rsidR="006D7D3B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412E0D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omparison of </w:t>
      </w:r>
      <w:proofErr w:type="spellStart"/>
      <w:r w:rsidR="00412E0D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MGEs</w:t>
      </w:r>
      <w:proofErr w:type="spellEnd"/>
      <w:r w:rsidR="00412E0D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in </w:t>
      </w:r>
      <w:r w:rsidR="006D7D3B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412E0D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ifferent </w:t>
      </w:r>
      <w:r w:rsidR="006D7D3B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412E0D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oil</w:t>
      </w:r>
      <w:r w:rsidR="004D0819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types</w:t>
      </w:r>
      <w:r w:rsidR="004F2964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412E0D" w:rsidRPr="001243F6">
        <w:rPr>
          <w:rFonts w:ascii="Times New Roman" w:hAnsi="Times New Roman" w:cs="Times New Roman" w:hint="eastAsia"/>
          <w:sz w:val="24"/>
          <w:szCs w:val="24"/>
        </w:rPr>
        <w:t>Lowercase letters above the bars indicate significant differences among groups (Tukey</w:t>
      </w:r>
      <w:r w:rsidR="00412E0D" w:rsidRPr="001243F6">
        <w:rPr>
          <w:rFonts w:ascii="Times New Roman" w:hAnsi="Times New Roman" w:cs="Times New Roman"/>
          <w:sz w:val="24"/>
          <w:szCs w:val="24"/>
        </w:rPr>
        <w:t>’</w:t>
      </w:r>
      <w:r w:rsidR="00412E0D" w:rsidRPr="001243F6">
        <w:rPr>
          <w:rFonts w:ascii="Times New Roman" w:hAnsi="Times New Roman" w:cs="Times New Roman" w:hint="eastAsia"/>
          <w:sz w:val="24"/>
          <w:szCs w:val="24"/>
        </w:rPr>
        <w:t>s HSD test, p &lt; 0.05).</w:t>
      </w:r>
    </w:p>
    <w:p w14:paraId="5B79854C" w14:textId="441CBF65" w:rsidR="0028236F" w:rsidRDefault="00AA0659" w:rsidP="00A04B19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1DE766CD" wp14:editId="1D630C1D">
            <wp:extent cx="4707088" cy="2896452"/>
            <wp:effectExtent l="0" t="0" r="0" b="0"/>
            <wp:docPr id="1158691874" name="图形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691874" name="图形 1158691874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9898" cy="2898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18D43" w14:textId="49599FB5" w:rsidR="0028236F" w:rsidRPr="001243F6" w:rsidRDefault="0028236F" w:rsidP="0028236F">
      <w:pPr>
        <w:rPr>
          <w:rFonts w:ascii="Times New Roman" w:hAnsi="Times New Roman" w:cs="Times New Roman"/>
          <w:sz w:val="24"/>
          <w:szCs w:val="24"/>
        </w:rPr>
      </w:pPr>
      <w:r w:rsidRPr="001243F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</w:t>
      </w:r>
      <w:r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696C36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 Compositions of </w:t>
      </w:r>
      <w:r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Microorganisms</w:t>
      </w:r>
      <w:r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B5910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in Phylum level</w:t>
      </w:r>
      <w:r w:rsidR="00FB5910"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243F6">
        <w:rPr>
          <w:rFonts w:ascii="Times New Roman" w:hAnsi="Times New Roman" w:cs="Times New Roman"/>
          <w:b/>
          <w:bCs/>
          <w:sz w:val="24"/>
          <w:szCs w:val="24"/>
        </w:rPr>
        <w:t>detected in this study.</w:t>
      </w:r>
      <w:r w:rsidRPr="001243F6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="00CF5C53" w:rsidRPr="001243F6">
        <w:rPr>
          <w:rFonts w:ascii="Times New Roman" w:hAnsi="Times New Roman" w:cs="Times New Roman" w:hint="eastAsia"/>
          <w:i/>
          <w:iCs/>
          <w:sz w:val="24"/>
          <w:szCs w:val="24"/>
        </w:rPr>
        <w:t>Pseudomonadota</w:t>
      </w:r>
      <w:proofErr w:type="spellEnd"/>
      <w:r w:rsidR="00CF5C53" w:rsidRPr="001243F6">
        <w:rPr>
          <w:rFonts w:ascii="Times New Roman" w:hAnsi="Times New Roman" w:cs="Times New Roman" w:hint="eastAsia"/>
          <w:sz w:val="24"/>
          <w:szCs w:val="24"/>
        </w:rPr>
        <w:t xml:space="preserve"> and </w:t>
      </w:r>
      <w:proofErr w:type="spellStart"/>
      <w:r w:rsidR="00CF5C53" w:rsidRPr="001243F6">
        <w:rPr>
          <w:rFonts w:ascii="Times New Roman" w:hAnsi="Times New Roman" w:cs="Times New Roman" w:hint="eastAsia"/>
          <w:i/>
          <w:iCs/>
          <w:sz w:val="24"/>
          <w:szCs w:val="24"/>
        </w:rPr>
        <w:t>Actinomycetota</w:t>
      </w:r>
      <w:proofErr w:type="spellEnd"/>
      <w:r w:rsidR="00CF5C53" w:rsidRPr="001243F6">
        <w:rPr>
          <w:rFonts w:ascii="Times New Roman" w:hAnsi="Times New Roman" w:cs="Times New Roman" w:hint="eastAsia"/>
          <w:sz w:val="24"/>
          <w:szCs w:val="24"/>
        </w:rPr>
        <w:t xml:space="preserve"> account for 43.58% and 42.77% of the total microbial population</w:t>
      </w:r>
      <w:r w:rsidR="000D59C1" w:rsidRPr="001243F6">
        <w:rPr>
          <w:rFonts w:ascii="Times New Roman" w:hAnsi="Times New Roman" w:cs="Times New Roman" w:hint="eastAsia"/>
          <w:sz w:val="24"/>
          <w:szCs w:val="24"/>
        </w:rPr>
        <w:t xml:space="preserve"> respectively.</w:t>
      </w:r>
    </w:p>
    <w:p w14:paraId="640308F8" w14:textId="77777777" w:rsidR="00B85303" w:rsidRDefault="00B85303" w:rsidP="0028236F">
      <w:pPr>
        <w:rPr>
          <w:rFonts w:ascii="Times New Roman" w:hAnsi="Times New Roman" w:cs="Times New Roman"/>
        </w:rPr>
      </w:pPr>
    </w:p>
    <w:p w14:paraId="13C06D7E" w14:textId="3492AF5C" w:rsidR="00B42D46" w:rsidRDefault="00E80249" w:rsidP="00A04B19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773A889" wp14:editId="348C6AD2">
            <wp:extent cx="3863736" cy="3863736"/>
            <wp:effectExtent l="0" t="0" r="3810" b="3810"/>
            <wp:docPr id="1608795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79533" name="图片 16087953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73723" cy="387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53B10" w14:textId="3701A097" w:rsidR="00CA7941" w:rsidRPr="001243F6" w:rsidRDefault="00F561C1" w:rsidP="00CA7941">
      <w:pPr>
        <w:rPr>
          <w:rFonts w:ascii="Times New Roman" w:hAnsi="Times New Roman" w:cs="Times New Roman"/>
          <w:sz w:val="24"/>
          <w:szCs w:val="24"/>
        </w:rPr>
      </w:pPr>
      <w:r w:rsidRPr="001243F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</w:t>
      </w:r>
      <w:r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696C36" w:rsidRPr="001243F6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="003D3BA8" w:rsidRPr="001243F6">
        <w:rPr>
          <w:rFonts w:ascii="Times New Roman" w:hAnsi="Times New Roman" w:cs="Times New Roman"/>
          <w:b/>
          <w:bCs/>
          <w:sz w:val="24"/>
          <w:szCs w:val="24"/>
        </w:rPr>
        <w:t xml:space="preserve"> Co-occurrence network analysis.</w:t>
      </w:r>
      <w:r w:rsidR="003D3BA8" w:rsidRPr="001243F6">
        <w:rPr>
          <w:rFonts w:ascii="Times New Roman" w:hAnsi="Times New Roman" w:cs="Times New Roman"/>
          <w:sz w:val="24"/>
          <w:szCs w:val="24"/>
        </w:rPr>
        <w:t xml:space="preserve"> Network showing Spearman correlations among </w:t>
      </w:r>
      <w:proofErr w:type="spellStart"/>
      <w:r w:rsidR="003D3BA8" w:rsidRPr="001243F6">
        <w:rPr>
          <w:rFonts w:ascii="Times New Roman" w:hAnsi="Times New Roman" w:cs="Times New Roman"/>
          <w:sz w:val="24"/>
          <w:szCs w:val="24"/>
        </w:rPr>
        <w:t>ARGs</w:t>
      </w:r>
      <w:proofErr w:type="spellEnd"/>
      <w:r w:rsidR="003D3BA8" w:rsidRPr="001243F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D3BA8" w:rsidRPr="001243F6">
        <w:rPr>
          <w:rFonts w:ascii="Times New Roman" w:hAnsi="Times New Roman" w:cs="Times New Roman"/>
          <w:sz w:val="24"/>
          <w:szCs w:val="24"/>
        </w:rPr>
        <w:t>MGEs</w:t>
      </w:r>
      <w:proofErr w:type="spellEnd"/>
      <w:r w:rsidR="00155A42" w:rsidRPr="001243F6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2066E7" w:rsidRPr="001243F6">
        <w:rPr>
          <w:rFonts w:ascii="Times New Roman" w:hAnsi="Times New Roman" w:cs="Times New Roman" w:hint="eastAsia"/>
          <w:sz w:val="24"/>
          <w:szCs w:val="24"/>
        </w:rPr>
        <w:t>microorganisms</w:t>
      </w:r>
      <w:r w:rsidR="00B32364" w:rsidRPr="001243F6">
        <w:rPr>
          <w:rFonts w:ascii="Times New Roman" w:hAnsi="Times New Roman" w:cs="Times New Roman"/>
          <w:sz w:val="24"/>
          <w:szCs w:val="24"/>
        </w:rPr>
        <w:t>.</w:t>
      </w:r>
      <w:r w:rsidR="00707D7D" w:rsidRPr="001243F6">
        <w:rPr>
          <w:rFonts w:ascii="Times New Roman" w:hAnsi="Times New Roman" w:cs="Times New Roman"/>
          <w:sz w:val="24"/>
          <w:szCs w:val="24"/>
        </w:rPr>
        <w:t xml:space="preserve"> The size of nodes and labels represents the degree of connection.</w:t>
      </w:r>
      <w:r w:rsidR="00984DF0" w:rsidRPr="001243F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A7941" w:rsidRPr="001243F6">
        <w:rPr>
          <w:rFonts w:ascii="Times New Roman" w:hAnsi="Times New Roman" w:cs="Times New Roman"/>
          <w:sz w:val="24"/>
          <w:szCs w:val="24"/>
        </w:rPr>
        <w:t xml:space="preserve">The layout method of this network </w:t>
      </w:r>
      <w:r w:rsidR="00CD0AEF" w:rsidRPr="001243F6">
        <w:rPr>
          <w:rFonts w:ascii="Times New Roman" w:hAnsi="Times New Roman" w:cs="Times New Roman" w:hint="eastAsia"/>
          <w:sz w:val="24"/>
          <w:szCs w:val="24"/>
        </w:rPr>
        <w:t>is</w:t>
      </w:r>
      <w:r w:rsidR="00CD0AEF" w:rsidRPr="001243F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7941" w:rsidRPr="001243F6">
        <w:rPr>
          <w:rFonts w:ascii="Times New Roman" w:hAnsi="Times New Roman" w:cs="Times New Roman"/>
          <w:sz w:val="24"/>
          <w:szCs w:val="24"/>
        </w:rPr>
        <w:t>Fruchterman</w:t>
      </w:r>
      <w:proofErr w:type="spellEnd"/>
      <w:r w:rsidR="00CA7941" w:rsidRPr="001243F6">
        <w:rPr>
          <w:rFonts w:ascii="Times New Roman" w:hAnsi="Times New Roman" w:cs="Times New Roman"/>
          <w:sz w:val="24"/>
          <w:szCs w:val="24"/>
        </w:rPr>
        <w:t xml:space="preserve"> Reingold. The </w:t>
      </w:r>
      <w:r w:rsidR="009D0CE6" w:rsidRPr="001243F6">
        <w:rPr>
          <w:rFonts w:ascii="Times New Roman" w:hAnsi="Times New Roman" w:cs="Times New Roman" w:hint="eastAsia"/>
          <w:sz w:val="24"/>
          <w:szCs w:val="24"/>
        </w:rPr>
        <w:t>red</w:t>
      </w:r>
      <w:r w:rsidR="00CA7941" w:rsidRPr="001243F6">
        <w:rPr>
          <w:rFonts w:ascii="Times New Roman" w:hAnsi="Times New Roman" w:cs="Times New Roman"/>
          <w:sz w:val="24"/>
          <w:szCs w:val="24"/>
        </w:rPr>
        <w:t xml:space="preserve"> line </w:t>
      </w:r>
      <w:r w:rsidR="00CC7697" w:rsidRPr="001243F6">
        <w:rPr>
          <w:rFonts w:ascii="Times New Roman" w:hAnsi="Times New Roman" w:cs="Times New Roman" w:hint="eastAsia"/>
          <w:sz w:val="24"/>
          <w:szCs w:val="24"/>
        </w:rPr>
        <w:t>represents</w:t>
      </w:r>
      <w:r w:rsidR="00CC7697" w:rsidRPr="001243F6">
        <w:rPr>
          <w:rFonts w:ascii="Times New Roman" w:hAnsi="Times New Roman" w:cs="Times New Roman"/>
          <w:sz w:val="24"/>
          <w:szCs w:val="24"/>
        </w:rPr>
        <w:t xml:space="preserve"> </w:t>
      </w:r>
      <w:r w:rsidR="00CA7941" w:rsidRPr="001243F6">
        <w:rPr>
          <w:rFonts w:ascii="Times New Roman" w:hAnsi="Times New Roman" w:cs="Times New Roman"/>
          <w:sz w:val="24"/>
          <w:szCs w:val="24"/>
        </w:rPr>
        <w:t xml:space="preserve">the positive interaction and </w:t>
      </w:r>
      <w:r w:rsidR="009D0CE6" w:rsidRPr="001243F6">
        <w:rPr>
          <w:rFonts w:ascii="Times New Roman" w:hAnsi="Times New Roman" w:cs="Times New Roman" w:hint="eastAsia"/>
          <w:sz w:val="24"/>
          <w:szCs w:val="24"/>
        </w:rPr>
        <w:t>blue</w:t>
      </w:r>
      <w:r w:rsidR="00CA7941" w:rsidRPr="001243F6">
        <w:rPr>
          <w:rFonts w:ascii="Times New Roman" w:hAnsi="Times New Roman" w:cs="Times New Roman"/>
          <w:sz w:val="24"/>
          <w:szCs w:val="24"/>
        </w:rPr>
        <w:t xml:space="preserve"> line </w:t>
      </w:r>
      <w:r w:rsidR="00CC7697" w:rsidRPr="001243F6">
        <w:rPr>
          <w:rFonts w:ascii="Times New Roman" w:hAnsi="Times New Roman" w:cs="Times New Roman" w:hint="eastAsia"/>
          <w:sz w:val="24"/>
          <w:szCs w:val="24"/>
        </w:rPr>
        <w:t>represents</w:t>
      </w:r>
      <w:r w:rsidR="00CA7941" w:rsidRPr="001243F6">
        <w:rPr>
          <w:rFonts w:ascii="Times New Roman" w:hAnsi="Times New Roman" w:cs="Times New Roman"/>
          <w:sz w:val="24"/>
          <w:szCs w:val="24"/>
        </w:rPr>
        <w:t xml:space="preserve"> negative interaction</w:t>
      </w:r>
      <w:r w:rsidR="00CA7941" w:rsidRPr="001243F6">
        <w:rPr>
          <w:rFonts w:ascii="Times New Roman" w:hAnsi="Times New Roman" w:cs="Times New Roman" w:hint="eastAsia"/>
          <w:sz w:val="24"/>
          <w:szCs w:val="24"/>
        </w:rPr>
        <w:t>.</w:t>
      </w:r>
    </w:p>
    <w:p w14:paraId="66F03456" w14:textId="77777777" w:rsidR="00F808E0" w:rsidRDefault="00F808E0" w:rsidP="00CA7941">
      <w:pPr>
        <w:rPr>
          <w:rFonts w:ascii="Times New Roman" w:hAnsi="Times New Roman" w:cs="Times New Roman"/>
        </w:rPr>
      </w:pPr>
    </w:p>
    <w:p w14:paraId="0D27A8CF" w14:textId="329F9A28" w:rsidR="007A79B1" w:rsidRDefault="00316F03" w:rsidP="00BD3AD6">
      <w:pPr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7D17BCB5" wp14:editId="407E834A">
            <wp:extent cx="3240136" cy="3678994"/>
            <wp:effectExtent l="0" t="0" r="0" b="0"/>
            <wp:docPr id="1820557645" name="图形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557645" name="图形 1820557645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677" cy="367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3D86D" w14:textId="197BD5FF" w:rsidR="007A79B1" w:rsidRPr="00A34288" w:rsidRDefault="007A79B1" w:rsidP="007A79B1">
      <w:pPr>
        <w:rPr>
          <w:rFonts w:ascii="Times New Roman" w:hAnsi="Times New Roman" w:cs="Times New Roman"/>
          <w:sz w:val="24"/>
          <w:szCs w:val="24"/>
        </w:rPr>
      </w:pPr>
      <w:r w:rsidRPr="00A34288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</w:t>
      </w:r>
      <w:r w:rsidRPr="00A34288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4F15A5" w:rsidRPr="00A34288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="0082167C" w:rsidRPr="00A342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D0AEF" w:rsidRPr="00A34288">
        <w:rPr>
          <w:rFonts w:ascii="Times New Roman" w:hAnsi="Times New Roman" w:cs="Times New Roman"/>
          <w:b/>
          <w:bCs/>
          <w:sz w:val="24"/>
          <w:szCs w:val="24"/>
        </w:rPr>
        <w:t>P</w:t>
      </w:r>
      <w:r w:rsidR="0082167C" w:rsidRPr="00A34288">
        <w:rPr>
          <w:rFonts w:ascii="Times New Roman" w:hAnsi="Times New Roman" w:cs="Times New Roman"/>
          <w:b/>
          <w:bCs/>
          <w:sz w:val="24"/>
          <w:szCs w:val="24"/>
        </w:rPr>
        <w:t xml:space="preserve">airwise comparison plot of microbial Shannon </w:t>
      </w:r>
      <w:r w:rsidR="00F66B3C" w:rsidRPr="00A34288">
        <w:rPr>
          <w:rFonts w:ascii="Times New Roman" w:hAnsi="Times New Roman" w:cs="Times New Roman"/>
          <w:b/>
          <w:bCs/>
          <w:sz w:val="24"/>
          <w:szCs w:val="24"/>
        </w:rPr>
        <w:t>index</w:t>
      </w:r>
      <w:r w:rsidR="0082167C" w:rsidRPr="00A34288">
        <w:rPr>
          <w:rFonts w:ascii="Times New Roman" w:hAnsi="Times New Roman" w:cs="Times New Roman"/>
          <w:b/>
          <w:bCs/>
          <w:sz w:val="24"/>
          <w:szCs w:val="24"/>
        </w:rPr>
        <w:t xml:space="preserve"> across different soil types</w:t>
      </w:r>
      <w:r w:rsidR="00CD0AEF" w:rsidRPr="00A34288">
        <w:rPr>
          <w:rFonts w:ascii="Times New Roman" w:hAnsi="Times New Roman" w:cs="Times New Roman"/>
          <w:b/>
          <w:bCs/>
          <w:sz w:val="24"/>
          <w:szCs w:val="24"/>
        </w:rPr>
        <w:t xml:space="preserve"> using the Kruskal-Wallis test</w:t>
      </w:r>
      <w:r w:rsidR="00740564" w:rsidRPr="00A34288">
        <w:rPr>
          <w:rFonts w:ascii="Times New Roman" w:hAnsi="Times New Roman" w:cs="Times New Roman"/>
          <w:b/>
          <w:bCs/>
          <w:sz w:val="24"/>
          <w:szCs w:val="24"/>
        </w:rPr>
        <w:t xml:space="preserve"> with Dunn’s multiple comparisons test.</w:t>
      </w:r>
      <w:r w:rsidR="0082167C" w:rsidRPr="00A3428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2505A" w:rsidRPr="00A34288">
        <w:rPr>
          <w:rFonts w:ascii="Times New Roman" w:hAnsi="Times New Roman" w:cs="Times New Roman" w:hint="eastAsia"/>
          <w:sz w:val="24"/>
          <w:szCs w:val="24"/>
        </w:rPr>
        <w:t>W</w:t>
      </w:r>
      <w:r w:rsidR="00C2505A" w:rsidRPr="00A34288">
        <w:rPr>
          <w:rFonts w:ascii="Times New Roman" w:hAnsi="Times New Roman" w:cs="Times New Roman"/>
          <w:sz w:val="24"/>
          <w:szCs w:val="24"/>
        </w:rPr>
        <w:t>here orange bars indicate significant differences between pairs (</w:t>
      </w:r>
      <w:r w:rsidR="00C2505A" w:rsidRPr="00A34288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="00C2505A" w:rsidRPr="00A34288">
        <w:rPr>
          <w:rFonts w:ascii="Times New Roman" w:hAnsi="Times New Roman" w:cs="Times New Roman"/>
          <w:sz w:val="24"/>
          <w:szCs w:val="24"/>
        </w:rPr>
        <w:t>&lt;0.05) and green bars indicate no significant differences between pairs (</w:t>
      </w:r>
      <w:r w:rsidR="00C2505A" w:rsidRPr="00A34288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="00C2505A" w:rsidRPr="00A34288">
        <w:rPr>
          <w:rFonts w:ascii="Times New Roman" w:hAnsi="Times New Roman" w:cs="Times New Roman"/>
          <w:sz w:val="24"/>
          <w:szCs w:val="24"/>
        </w:rPr>
        <w:t>&gt;0.05).</w:t>
      </w:r>
    </w:p>
    <w:p w14:paraId="5ECAAD0B" w14:textId="77777777" w:rsidR="00DB39EF" w:rsidRPr="00CC1762" w:rsidRDefault="00DB39EF" w:rsidP="00CA7941">
      <w:pPr>
        <w:rPr>
          <w:rFonts w:ascii="Times New Roman" w:hAnsi="Times New Roman" w:cs="Times New Roman"/>
        </w:rPr>
      </w:pPr>
    </w:p>
    <w:p w14:paraId="205D7768" w14:textId="7D29234F" w:rsidR="00B25859" w:rsidRDefault="007C0989" w:rsidP="00BD3AD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B8AB7D6" wp14:editId="76C08461">
            <wp:extent cx="2776407" cy="2185759"/>
            <wp:effectExtent l="0" t="0" r="5080" b="5080"/>
            <wp:docPr id="896709136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709136" name="图形 896709136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7608" cy="2210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6A561" w14:textId="3ABE2D17" w:rsidR="008E458A" w:rsidRPr="00A34288" w:rsidRDefault="00F561C1" w:rsidP="00EF5371">
      <w:pPr>
        <w:rPr>
          <w:rFonts w:ascii="Times New Roman" w:hAnsi="Times New Roman" w:cs="Times New Roman"/>
          <w:sz w:val="24"/>
          <w:szCs w:val="24"/>
        </w:rPr>
      </w:pPr>
      <w:r w:rsidRPr="00A34288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</w:t>
      </w:r>
      <w:r w:rsidRPr="00A34288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C21C95" w:rsidRPr="00A34288"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 w:rsidR="00DF10A3" w:rsidRPr="00A342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5333A" w:rsidRPr="00A34288">
        <w:rPr>
          <w:rFonts w:ascii="Times New Roman" w:hAnsi="Times New Roman" w:cs="Times New Roman" w:hint="eastAsia"/>
          <w:b/>
          <w:bCs/>
          <w:sz w:val="24"/>
          <w:szCs w:val="24"/>
        </w:rPr>
        <w:t>ROC curves across six different risk levels.</w:t>
      </w:r>
      <w:r w:rsidR="0045333A" w:rsidRPr="00A34288">
        <w:rPr>
          <w:rFonts w:ascii="Times New Roman" w:hAnsi="Times New Roman" w:cs="Times New Roman" w:hint="eastAsia"/>
          <w:sz w:val="24"/>
          <w:szCs w:val="24"/>
        </w:rPr>
        <w:t xml:space="preserve"> The horizontal axis represents the false positive rate (FPR), and the vertical axis represents the true positive rate (TPR). Curves close to the top-left corner are associated with better model performance at the respective risk level.</w:t>
      </w:r>
    </w:p>
    <w:p w14:paraId="52120F94" w14:textId="12B349B3" w:rsidR="007C0989" w:rsidRPr="00A34288" w:rsidRDefault="007C0989" w:rsidP="00BD3AD6">
      <w:pPr>
        <w:jc w:val="center"/>
        <w:rPr>
          <w:rFonts w:ascii="Times New Roman" w:hAnsi="Times New Roman" w:cs="Times New Roman"/>
          <w:sz w:val="24"/>
          <w:szCs w:val="24"/>
        </w:rPr>
      </w:pPr>
      <w:r w:rsidRPr="00A34288"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031F0118" wp14:editId="6A91D988">
            <wp:extent cx="3585560" cy="3282950"/>
            <wp:effectExtent l="0" t="0" r="0" b="0"/>
            <wp:docPr id="1754853630" name="图形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853630" name="图形 1754853630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886" cy="328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8FA82" w14:textId="7B2586DB" w:rsidR="00B25859" w:rsidRPr="00A34288" w:rsidRDefault="00F561C1" w:rsidP="00EF5371">
      <w:pPr>
        <w:rPr>
          <w:rFonts w:ascii="Times New Roman" w:hAnsi="Times New Roman" w:cs="Times New Roman"/>
          <w:sz w:val="24"/>
          <w:szCs w:val="24"/>
        </w:rPr>
      </w:pPr>
      <w:r w:rsidRPr="00A34288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</w:t>
      </w:r>
      <w:r w:rsidRPr="00A34288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6D7995" w:rsidRPr="00A34288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C21C95" w:rsidRPr="00A34288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167C03" w:rsidRPr="00A342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F46AB" w:rsidRPr="00A34288">
        <w:rPr>
          <w:rFonts w:ascii="Times New Roman" w:hAnsi="Times New Roman" w:cs="Times New Roman" w:hint="eastAsia"/>
          <w:b/>
          <w:bCs/>
          <w:sz w:val="24"/>
          <w:szCs w:val="24"/>
        </w:rPr>
        <w:t>T</w:t>
      </w:r>
      <w:r w:rsidR="00167C03" w:rsidRPr="00A34288">
        <w:rPr>
          <w:rFonts w:ascii="Times New Roman" w:hAnsi="Times New Roman" w:cs="Times New Roman"/>
          <w:b/>
          <w:bCs/>
          <w:sz w:val="24"/>
          <w:szCs w:val="24"/>
        </w:rPr>
        <w:t>he number of predicted ranks by the random forest algorithm in machine learning</w:t>
      </w:r>
      <w:r w:rsidR="000F46AB" w:rsidRPr="00A34288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illustrated by the confusion matrix</w:t>
      </w:r>
      <w:r w:rsidR="00167C03" w:rsidRPr="00A34288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167C03" w:rsidRPr="00A34288">
        <w:rPr>
          <w:rFonts w:ascii="Times New Roman" w:hAnsi="Times New Roman" w:cs="Times New Roman" w:hint="eastAsia"/>
          <w:sz w:val="24"/>
          <w:szCs w:val="24"/>
        </w:rPr>
        <w:t xml:space="preserve"> Our model demonstrates robust discrimination performance.</w:t>
      </w:r>
    </w:p>
    <w:p w14:paraId="415F2DF6" w14:textId="77777777" w:rsidR="00B25859" w:rsidRDefault="00B25859" w:rsidP="00EF5371">
      <w:pPr>
        <w:rPr>
          <w:rFonts w:ascii="Times New Roman" w:hAnsi="Times New Roman" w:cs="Times New Roman"/>
        </w:rPr>
      </w:pPr>
    </w:p>
    <w:p w14:paraId="4C0A7CA3" w14:textId="78FE8920" w:rsidR="00647646" w:rsidRDefault="00647646" w:rsidP="00EF53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57DF9B2B" wp14:editId="4B9F40E6">
            <wp:extent cx="5274310" cy="2858770"/>
            <wp:effectExtent l="0" t="0" r="2540" b="0"/>
            <wp:docPr id="809291051" name="图形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291051" name="图形 809291051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ED42B" w14:textId="56F3BC58" w:rsidR="000D4D45" w:rsidRPr="00A34288" w:rsidRDefault="00B1178D" w:rsidP="00CA42E2">
      <w:pPr>
        <w:rPr>
          <w:rFonts w:ascii="Times New Roman" w:hAnsi="Times New Roman" w:cs="Times New Roman"/>
          <w:sz w:val="24"/>
          <w:szCs w:val="24"/>
        </w:rPr>
      </w:pPr>
      <w:r w:rsidRPr="00A34288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Supplementary </w:t>
      </w:r>
      <w:r w:rsidRPr="00A34288">
        <w:rPr>
          <w:rFonts w:ascii="Times New Roman" w:hAnsi="Times New Roman" w:cs="Times New Roman"/>
          <w:b/>
          <w:bCs/>
          <w:sz w:val="24"/>
          <w:szCs w:val="24"/>
        </w:rPr>
        <w:t>Fig. 1</w:t>
      </w:r>
      <w:r w:rsidR="00657A9A" w:rsidRPr="00A34288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9F73ED" w:rsidRPr="00A342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67D30" w:rsidRPr="00A34288">
        <w:rPr>
          <w:rFonts w:ascii="Times New Roman" w:hAnsi="Times New Roman" w:cs="Times New Roman"/>
          <w:b/>
          <w:bCs/>
          <w:sz w:val="24"/>
          <w:szCs w:val="24"/>
        </w:rPr>
        <w:t>The partial dependence plots</w:t>
      </w:r>
      <w:r w:rsidR="000F46AB" w:rsidRPr="00A34288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B67D30" w:rsidRPr="00A3428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F46AB" w:rsidRPr="00A34288">
        <w:rPr>
          <w:rFonts w:ascii="Times New Roman" w:hAnsi="Times New Roman" w:cs="Times New Roman" w:hint="eastAsia"/>
          <w:sz w:val="24"/>
          <w:szCs w:val="24"/>
        </w:rPr>
        <w:t>T</w:t>
      </w:r>
      <w:r w:rsidR="00B67D30" w:rsidRPr="00A34288">
        <w:rPr>
          <w:rFonts w:ascii="Times New Roman" w:hAnsi="Times New Roman" w:cs="Times New Roman" w:hint="eastAsia"/>
          <w:sz w:val="24"/>
          <w:szCs w:val="24"/>
        </w:rPr>
        <w:t xml:space="preserve">he impact of the </w:t>
      </w:r>
      <w:r w:rsidR="00CE3613" w:rsidRPr="00A34288">
        <w:rPr>
          <w:rFonts w:ascii="Times New Roman" w:hAnsi="Times New Roman" w:cs="Times New Roman" w:hint="eastAsia"/>
          <w:sz w:val="24"/>
          <w:szCs w:val="24"/>
        </w:rPr>
        <w:t xml:space="preserve">10 </w:t>
      </w:r>
      <w:r w:rsidR="0059232C" w:rsidRPr="00A34288">
        <w:rPr>
          <w:rFonts w:ascii="Times New Roman" w:hAnsi="Times New Roman" w:cs="Times New Roman" w:hint="eastAsia"/>
          <w:sz w:val="24"/>
          <w:szCs w:val="24"/>
        </w:rPr>
        <w:t>factors</w:t>
      </w:r>
      <w:r w:rsidR="00B67D30" w:rsidRPr="00A34288">
        <w:rPr>
          <w:rFonts w:ascii="Times New Roman" w:hAnsi="Times New Roman" w:cs="Times New Roman" w:hint="eastAsia"/>
          <w:sz w:val="24"/>
          <w:szCs w:val="24"/>
        </w:rPr>
        <w:t xml:space="preserve"> on the prediction results during the machine learning process.</w:t>
      </w:r>
    </w:p>
    <w:sectPr w:rsidR="000D4D45" w:rsidRPr="00A34288" w:rsidSect="00FB1941"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E29F90" w14:textId="77777777" w:rsidR="0059050C" w:rsidRDefault="0059050C" w:rsidP="000D3FA1">
      <w:pPr>
        <w:rPr>
          <w:rFonts w:hint="eastAsia"/>
        </w:rPr>
      </w:pPr>
      <w:r>
        <w:separator/>
      </w:r>
    </w:p>
  </w:endnote>
  <w:endnote w:type="continuationSeparator" w:id="0">
    <w:p w14:paraId="4EB25802" w14:textId="77777777" w:rsidR="0059050C" w:rsidRDefault="0059050C" w:rsidP="000D3FA1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7BEC1DD" w14:textId="77777777" w:rsidR="0059050C" w:rsidRDefault="0059050C" w:rsidP="000D3FA1">
      <w:pPr>
        <w:rPr>
          <w:rFonts w:hint="eastAsia"/>
        </w:rPr>
      </w:pPr>
      <w:r>
        <w:separator/>
      </w:r>
    </w:p>
  </w:footnote>
  <w:footnote w:type="continuationSeparator" w:id="0">
    <w:p w14:paraId="0669D7B4" w14:textId="77777777" w:rsidR="0059050C" w:rsidRDefault="0059050C" w:rsidP="000D3FA1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B4CAD96"/>
    <w:lvl w:ilvl="0">
      <w:start w:val="1"/>
      <w:numFmt w:val="decimal"/>
      <w:lvlText w:val="%1."/>
      <w:lvlJc w:val="left"/>
      <w:pPr>
        <w:tabs>
          <w:tab w:val="num" w:pos="2040"/>
        </w:tabs>
        <w:ind w:leftChars="800" w:left="2040" w:hangingChars="200" w:hanging="360"/>
      </w:pPr>
    </w:lvl>
  </w:abstractNum>
  <w:abstractNum w:abstractNumId="1" w15:restartNumberingAfterBreak="0">
    <w:nsid w:val="FFFFFF7D"/>
    <w:multiLevelType w:val="singleLevel"/>
    <w:tmpl w:val="D518B85C"/>
    <w:lvl w:ilvl="0">
      <w:start w:val="1"/>
      <w:numFmt w:val="decimal"/>
      <w:lvlText w:val="%1."/>
      <w:lvlJc w:val="left"/>
      <w:pPr>
        <w:tabs>
          <w:tab w:val="num" w:pos="1620"/>
        </w:tabs>
        <w:ind w:leftChars="600" w:left="1620" w:hangingChars="200" w:hanging="360"/>
      </w:pPr>
    </w:lvl>
  </w:abstractNum>
  <w:abstractNum w:abstractNumId="2" w15:restartNumberingAfterBreak="0">
    <w:nsid w:val="FFFFFF7E"/>
    <w:multiLevelType w:val="singleLevel"/>
    <w:tmpl w:val="5A200B78"/>
    <w:lvl w:ilvl="0">
      <w:start w:val="1"/>
      <w:numFmt w:val="decimal"/>
      <w:lvlText w:val="%1."/>
      <w:lvlJc w:val="left"/>
      <w:pPr>
        <w:tabs>
          <w:tab w:val="num" w:pos="1200"/>
        </w:tabs>
        <w:ind w:leftChars="400" w:left="1200" w:hangingChars="200" w:hanging="360"/>
      </w:pPr>
    </w:lvl>
  </w:abstractNum>
  <w:abstractNum w:abstractNumId="3" w15:restartNumberingAfterBreak="0">
    <w:nsid w:val="FFFFFF7F"/>
    <w:multiLevelType w:val="singleLevel"/>
    <w:tmpl w:val="1BAAC3F2"/>
    <w:lvl w:ilvl="0">
      <w:start w:val="1"/>
      <w:numFmt w:val="decimal"/>
      <w:lvlText w:val="%1."/>
      <w:lvlJc w:val="left"/>
      <w:pPr>
        <w:tabs>
          <w:tab w:val="num" w:pos="780"/>
        </w:tabs>
        <w:ind w:leftChars="200" w:left="780" w:hangingChars="200" w:hanging="360"/>
      </w:pPr>
    </w:lvl>
  </w:abstractNum>
  <w:abstractNum w:abstractNumId="4" w15:restartNumberingAfterBreak="0">
    <w:nsid w:val="FFFFFF80"/>
    <w:multiLevelType w:val="singleLevel"/>
    <w:tmpl w:val="F8F46314"/>
    <w:lvl w:ilvl="0">
      <w:start w:val="1"/>
      <w:numFmt w:val="bullet"/>
      <w:lvlText w:val=""/>
      <w:lvlJc w:val="left"/>
      <w:pPr>
        <w:tabs>
          <w:tab w:val="num" w:pos="2040"/>
        </w:tabs>
        <w:ind w:leftChars="800" w:left="204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F75AE1AA"/>
    <w:lvl w:ilvl="0">
      <w:start w:val="1"/>
      <w:numFmt w:val="bullet"/>
      <w:lvlText w:val=""/>
      <w:lvlJc w:val="left"/>
      <w:pPr>
        <w:tabs>
          <w:tab w:val="num" w:pos="1620"/>
        </w:tabs>
        <w:ind w:leftChars="600" w:left="1620" w:hangingChars="20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AA12ED44"/>
    <w:lvl w:ilvl="0">
      <w:start w:val="1"/>
      <w:numFmt w:val="bullet"/>
      <w:lvlText w:val=""/>
      <w:lvlJc w:val="left"/>
      <w:pPr>
        <w:tabs>
          <w:tab w:val="num" w:pos="1200"/>
        </w:tabs>
        <w:ind w:leftChars="400" w:left="1200" w:hangingChars="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8E18C0B0"/>
    <w:lvl w:ilvl="0">
      <w:start w:val="1"/>
      <w:numFmt w:val="bullet"/>
      <w:lvlText w:val=""/>
      <w:lvlJc w:val="left"/>
      <w:pPr>
        <w:tabs>
          <w:tab w:val="num" w:pos="780"/>
        </w:tabs>
        <w:ind w:leftChars="200" w:left="780" w:hangingChars="20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DE9A4A16"/>
    <w:lvl w:ilvl="0">
      <w:start w:val="1"/>
      <w:numFmt w:val="decimal"/>
      <w:lvlText w:val="%1."/>
      <w:lvlJc w:val="left"/>
      <w:pPr>
        <w:tabs>
          <w:tab w:val="num" w:pos="360"/>
        </w:tabs>
        <w:ind w:left="360" w:hangingChars="200" w:hanging="360"/>
      </w:pPr>
    </w:lvl>
  </w:abstractNum>
  <w:abstractNum w:abstractNumId="9" w15:restartNumberingAfterBreak="0">
    <w:nsid w:val="FFFFFF89"/>
    <w:multiLevelType w:val="singleLevel"/>
    <w:tmpl w:val="73A26DEA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0" w15:restartNumberingAfterBreak="0">
    <w:nsid w:val="5C434902"/>
    <w:multiLevelType w:val="hybridMultilevel"/>
    <w:tmpl w:val="38CC5C86"/>
    <w:lvl w:ilvl="0" w:tplc="CA246EE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1" w15:restartNumberingAfterBreak="0">
    <w:nsid w:val="77461A49"/>
    <w:multiLevelType w:val="multilevel"/>
    <w:tmpl w:val="E13EA3E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>
      <w:start w:val="2"/>
      <w:numFmt w:val="decimal"/>
      <w:isLgl/>
      <w:lvlText w:val="%1.%2."/>
      <w:lvlJc w:val="left"/>
      <w:pPr>
        <w:ind w:left="360" w:hanging="360"/>
      </w:pPr>
      <w:rPr>
        <w:rFonts w:eastAsiaTheme="minorEastAsia"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eastAsiaTheme="minorEastAsia"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eastAsiaTheme="minorEastAsia"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eastAsiaTheme="minorEastAsia"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eastAsiaTheme="minorEastAsia"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eastAsiaTheme="minorEastAsia"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eastAsiaTheme="minorEastAsia"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eastAsiaTheme="minorEastAsia" w:hint="default"/>
      </w:rPr>
    </w:lvl>
  </w:abstractNum>
  <w:num w:numId="1" w16cid:durableId="1597397602">
    <w:abstractNumId w:val="9"/>
  </w:num>
  <w:num w:numId="2" w16cid:durableId="1540170006">
    <w:abstractNumId w:val="8"/>
  </w:num>
  <w:num w:numId="3" w16cid:durableId="1511141957">
    <w:abstractNumId w:val="7"/>
  </w:num>
  <w:num w:numId="4" w16cid:durableId="1615861773">
    <w:abstractNumId w:val="6"/>
  </w:num>
  <w:num w:numId="5" w16cid:durableId="1127820793">
    <w:abstractNumId w:val="5"/>
  </w:num>
  <w:num w:numId="6" w16cid:durableId="1691222925">
    <w:abstractNumId w:val="4"/>
  </w:num>
  <w:num w:numId="7" w16cid:durableId="1883515542">
    <w:abstractNumId w:val="3"/>
  </w:num>
  <w:num w:numId="8" w16cid:durableId="625888802">
    <w:abstractNumId w:val="2"/>
  </w:num>
  <w:num w:numId="9" w16cid:durableId="776363963">
    <w:abstractNumId w:val="1"/>
  </w:num>
  <w:num w:numId="10" w16cid:durableId="2072775930">
    <w:abstractNumId w:val="0"/>
  </w:num>
  <w:num w:numId="11" w16cid:durableId="1960840195">
    <w:abstractNumId w:val="8"/>
  </w:num>
  <w:num w:numId="12" w16cid:durableId="1674911152">
    <w:abstractNumId w:val="3"/>
  </w:num>
  <w:num w:numId="13" w16cid:durableId="1820606672">
    <w:abstractNumId w:val="2"/>
  </w:num>
  <w:num w:numId="14" w16cid:durableId="1855459878">
    <w:abstractNumId w:val="1"/>
  </w:num>
  <w:num w:numId="15" w16cid:durableId="1529833764">
    <w:abstractNumId w:val="0"/>
  </w:num>
  <w:num w:numId="16" w16cid:durableId="1077170593">
    <w:abstractNumId w:val="10"/>
  </w:num>
  <w:num w:numId="17" w16cid:durableId="180311424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bordersDoNotSurroundHeader/>
  <w:bordersDoNotSurroundFooter/>
  <w:proofState w:spelling="clean" w:grammar="clean"/>
  <w:stylePaneFormatFilter w:val="1124" w:allStyles="0" w:customStyles="0" w:latentStyles="1" w:stylesInUse="0" w:headingStyles="1" w:numberingStyles="0" w:tableStyles="0" w:directFormattingOnRuns="1" w:directFormattingOnParagraphs="0" w:directFormattingOnNumbering="0" w:directFormattingOnTables="0" w:clearFormatting="1" w:top3HeadingStyles="0" w:visibleStyles="0" w:alternateStyleNames="0"/>
  <w:stylePaneSortMethod w:val="000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7433"/>
    <w:rsid w:val="0001274C"/>
    <w:rsid w:val="00022599"/>
    <w:rsid w:val="00024AAA"/>
    <w:rsid w:val="00026FEF"/>
    <w:rsid w:val="00040A04"/>
    <w:rsid w:val="0005691C"/>
    <w:rsid w:val="000575A7"/>
    <w:rsid w:val="00060AF3"/>
    <w:rsid w:val="000742FE"/>
    <w:rsid w:val="0007576B"/>
    <w:rsid w:val="00083EA8"/>
    <w:rsid w:val="000865ED"/>
    <w:rsid w:val="00097BB9"/>
    <w:rsid w:val="000B59D2"/>
    <w:rsid w:val="000B5FF9"/>
    <w:rsid w:val="000B6784"/>
    <w:rsid w:val="000C00CF"/>
    <w:rsid w:val="000C0FAC"/>
    <w:rsid w:val="000D252F"/>
    <w:rsid w:val="000D2B11"/>
    <w:rsid w:val="000D3FA1"/>
    <w:rsid w:val="000D4D45"/>
    <w:rsid w:val="000D59C1"/>
    <w:rsid w:val="000E592E"/>
    <w:rsid w:val="000F1EA9"/>
    <w:rsid w:val="000F46AB"/>
    <w:rsid w:val="001032E9"/>
    <w:rsid w:val="0010622F"/>
    <w:rsid w:val="00115ACA"/>
    <w:rsid w:val="00116F9E"/>
    <w:rsid w:val="001243F6"/>
    <w:rsid w:val="00124742"/>
    <w:rsid w:val="00125CF5"/>
    <w:rsid w:val="0013304D"/>
    <w:rsid w:val="00141CEE"/>
    <w:rsid w:val="001456B2"/>
    <w:rsid w:val="00151703"/>
    <w:rsid w:val="001550D3"/>
    <w:rsid w:val="00155A42"/>
    <w:rsid w:val="00156F1A"/>
    <w:rsid w:val="00161AD3"/>
    <w:rsid w:val="00163CA1"/>
    <w:rsid w:val="00163E1F"/>
    <w:rsid w:val="00167C03"/>
    <w:rsid w:val="00170921"/>
    <w:rsid w:val="00192F48"/>
    <w:rsid w:val="00194815"/>
    <w:rsid w:val="001A06B1"/>
    <w:rsid w:val="001A2707"/>
    <w:rsid w:val="001A55E5"/>
    <w:rsid w:val="001B3C0D"/>
    <w:rsid w:val="001B52A7"/>
    <w:rsid w:val="001B5B31"/>
    <w:rsid w:val="001C4487"/>
    <w:rsid w:val="001D2FE6"/>
    <w:rsid w:val="001D4314"/>
    <w:rsid w:val="001D7616"/>
    <w:rsid w:val="001E3FAF"/>
    <w:rsid w:val="001E4EAF"/>
    <w:rsid w:val="001E732B"/>
    <w:rsid w:val="00203009"/>
    <w:rsid w:val="002066E7"/>
    <w:rsid w:val="00213FAF"/>
    <w:rsid w:val="00220B35"/>
    <w:rsid w:val="00221B17"/>
    <w:rsid w:val="00222140"/>
    <w:rsid w:val="0022570A"/>
    <w:rsid w:val="0022682F"/>
    <w:rsid w:val="00234EA2"/>
    <w:rsid w:val="002363F0"/>
    <w:rsid w:val="0023713F"/>
    <w:rsid w:val="002374D8"/>
    <w:rsid w:val="0024524E"/>
    <w:rsid w:val="00250ED1"/>
    <w:rsid w:val="00251930"/>
    <w:rsid w:val="00263474"/>
    <w:rsid w:val="002662A1"/>
    <w:rsid w:val="00271D0B"/>
    <w:rsid w:val="00273F48"/>
    <w:rsid w:val="0028236F"/>
    <w:rsid w:val="00284750"/>
    <w:rsid w:val="00293638"/>
    <w:rsid w:val="002966C2"/>
    <w:rsid w:val="002967D3"/>
    <w:rsid w:val="00297433"/>
    <w:rsid w:val="002A2A61"/>
    <w:rsid w:val="002A3EDA"/>
    <w:rsid w:val="002A6331"/>
    <w:rsid w:val="002A7269"/>
    <w:rsid w:val="002B753C"/>
    <w:rsid w:val="002C0CFF"/>
    <w:rsid w:val="002C1995"/>
    <w:rsid w:val="002C2616"/>
    <w:rsid w:val="002D0F94"/>
    <w:rsid w:val="002D38B3"/>
    <w:rsid w:val="002E0194"/>
    <w:rsid w:val="002E0914"/>
    <w:rsid w:val="002E70E3"/>
    <w:rsid w:val="002F2714"/>
    <w:rsid w:val="003001E5"/>
    <w:rsid w:val="003037E7"/>
    <w:rsid w:val="00305B03"/>
    <w:rsid w:val="00305E28"/>
    <w:rsid w:val="003168EA"/>
    <w:rsid w:val="00316F03"/>
    <w:rsid w:val="0032041B"/>
    <w:rsid w:val="00322F02"/>
    <w:rsid w:val="0032607C"/>
    <w:rsid w:val="00332323"/>
    <w:rsid w:val="00334256"/>
    <w:rsid w:val="00346AB3"/>
    <w:rsid w:val="00350D14"/>
    <w:rsid w:val="00355955"/>
    <w:rsid w:val="00361BF5"/>
    <w:rsid w:val="00365C53"/>
    <w:rsid w:val="00366E50"/>
    <w:rsid w:val="003775BB"/>
    <w:rsid w:val="00384F74"/>
    <w:rsid w:val="00385AAE"/>
    <w:rsid w:val="00392190"/>
    <w:rsid w:val="00394DC9"/>
    <w:rsid w:val="003A42EE"/>
    <w:rsid w:val="003C00D5"/>
    <w:rsid w:val="003C3BD9"/>
    <w:rsid w:val="003C51A6"/>
    <w:rsid w:val="003D039C"/>
    <w:rsid w:val="003D1C8F"/>
    <w:rsid w:val="003D1EDB"/>
    <w:rsid w:val="003D2937"/>
    <w:rsid w:val="003D3BA8"/>
    <w:rsid w:val="003D481B"/>
    <w:rsid w:val="003E36CC"/>
    <w:rsid w:val="003F1385"/>
    <w:rsid w:val="003F7E53"/>
    <w:rsid w:val="0040041B"/>
    <w:rsid w:val="00400A89"/>
    <w:rsid w:val="00401670"/>
    <w:rsid w:val="004079F0"/>
    <w:rsid w:val="00410C23"/>
    <w:rsid w:val="004121E6"/>
    <w:rsid w:val="00412E0D"/>
    <w:rsid w:val="00414401"/>
    <w:rsid w:val="00416B14"/>
    <w:rsid w:val="00422634"/>
    <w:rsid w:val="00426B96"/>
    <w:rsid w:val="0043125D"/>
    <w:rsid w:val="00433413"/>
    <w:rsid w:val="0044005B"/>
    <w:rsid w:val="00440742"/>
    <w:rsid w:val="00446C54"/>
    <w:rsid w:val="0045333A"/>
    <w:rsid w:val="0045420B"/>
    <w:rsid w:val="004608F8"/>
    <w:rsid w:val="00460CC0"/>
    <w:rsid w:val="004626A6"/>
    <w:rsid w:val="00462CB0"/>
    <w:rsid w:val="00480F6F"/>
    <w:rsid w:val="00483899"/>
    <w:rsid w:val="004852E2"/>
    <w:rsid w:val="004926EC"/>
    <w:rsid w:val="004A28FE"/>
    <w:rsid w:val="004A3A96"/>
    <w:rsid w:val="004A49AD"/>
    <w:rsid w:val="004B37AD"/>
    <w:rsid w:val="004B4758"/>
    <w:rsid w:val="004B7775"/>
    <w:rsid w:val="004C0FEC"/>
    <w:rsid w:val="004C2761"/>
    <w:rsid w:val="004C4362"/>
    <w:rsid w:val="004D0819"/>
    <w:rsid w:val="004D5307"/>
    <w:rsid w:val="004D571B"/>
    <w:rsid w:val="004F15A5"/>
    <w:rsid w:val="004F2964"/>
    <w:rsid w:val="004F2D80"/>
    <w:rsid w:val="004F44E0"/>
    <w:rsid w:val="004F738D"/>
    <w:rsid w:val="005017EF"/>
    <w:rsid w:val="00515F91"/>
    <w:rsid w:val="005209CA"/>
    <w:rsid w:val="00521B45"/>
    <w:rsid w:val="00531F3C"/>
    <w:rsid w:val="00540D21"/>
    <w:rsid w:val="0054589F"/>
    <w:rsid w:val="00546E05"/>
    <w:rsid w:val="00551700"/>
    <w:rsid w:val="00552376"/>
    <w:rsid w:val="00552D3F"/>
    <w:rsid w:val="00553E99"/>
    <w:rsid w:val="00557136"/>
    <w:rsid w:val="00561732"/>
    <w:rsid w:val="005643BD"/>
    <w:rsid w:val="00564A97"/>
    <w:rsid w:val="00573DD4"/>
    <w:rsid w:val="00575F63"/>
    <w:rsid w:val="00577ADC"/>
    <w:rsid w:val="00584FAE"/>
    <w:rsid w:val="0059050C"/>
    <w:rsid w:val="0059232C"/>
    <w:rsid w:val="005A2B69"/>
    <w:rsid w:val="005C416E"/>
    <w:rsid w:val="005C5678"/>
    <w:rsid w:val="005D1332"/>
    <w:rsid w:val="005E1FF2"/>
    <w:rsid w:val="005E4DB9"/>
    <w:rsid w:val="006006EA"/>
    <w:rsid w:val="00602575"/>
    <w:rsid w:val="006046A4"/>
    <w:rsid w:val="00604D60"/>
    <w:rsid w:val="00614C84"/>
    <w:rsid w:val="00615508"/>
    <w:rsid w:val="0062102A"/>
    <w:rsid w:val="006234B0"/>
    <w:rsid w:val="0062722E"/>
    <w:rsid w:val="00627B80"/>
    <w:rsid w:val="0063142D"/>
    <w:rsid w:val="00633A06"/>
    <w:rsid w:val="00647646"/>
    <w:rsid w:val="00651E80"/>
    <w:rsid w:val="006535C4"/>
    <w:rsid w:val="00653660"/>
    <w:rsid w:val="00654170"/>
    <w:rsid w:val="006544CE"/>
    <w:rsid w:val="00657A9A"/>
    <w:rsid w:val="00666EE0"/>
    <w:rsid w:val="0068454B"/>
    <w:rsid w:val="00696017"/>
    <w:rsid w:val="00696C36"/>
    <w:rsid w:val="006A37A8"/>
    <w:rsid w:val="006B09E0"/>
    <w:rsid w:val="006C4161"/>
    <w:rsid w:val="006C7553"/>
    <w:rsid w:val="006D0E40"/>
    <w:rsid w:val="006D1E83"/>
    <w:rsid w:val="006D7995"/>
    <w:rsid w:val="006D7D3B"/>
    <w:rsid w:val="006E05B4"/>
    <w:rsid w:val="006E061B"/>
    <w:rsid w:val="006E2786"/>
    <w:rsid w:val="006E2C20"/>
    <w:rsid w:val="006E50FB"/>
    <w:rsid w:val="006F7D0C"/>
    <w:rsid w:val="007014B4"/>
    <w:rsid w:val="00705A4B"/>
    <w:rsid w:val="00707D7D"/>
    <w:rsid w:val="00724563"/>
    <w:rsid w:val="0073072B"/>
    <w:rsid w:val="00740564"/>
    <w:rsid w:val="00744B12"/>
    <w:rsid w:val="0074539E"/>
    <w:rsid w:val="00762978"/>
    <w:rsid w:val="00771FC7"/>
    <w:rsid w:val="007775AC"/>
    <w:rsid w:val="00780525"/>
    <w:rsid w:val="00782007"/>
    <w:rsid w:val="007916EF"/>
    <w:rsid w:val="007A324F"/>
    <w:rsid w:val="007A79B1"/>
    <w:rsid w:val="007C0989"/>
    <w:rsid w:val="007C7FD5"/>
    <w:rsid w:val="007D0F8C"/>
    <w:rsid w:val="00801C6C"/>
    <w:rsid w:val="00814447"/>
    <w:rsid w:val="00814DFD"/>
    <w:rsid w:val="0082167C"/>
    <w:rsid w:val="0082621E"/>
    <w:rsid w:val="00840D06"/>
    <w:rsid w:val="00847A7F"/>
    <w:rsid w:val="00864DA4"/>
    <w:rsid w:val="008738DA"/>
    <w:rsid w:val="0087457A"/>
    <w:rsid w:val="00874A45"/>
    <w:rsid w:val="00877501"/>
    <w:rsid w:val="00882546"/>
    <w:rsid w:val="00882C2C"/>
    <w:rsid w:val="00882D27"/>
    <w:rsid w:val="008830FF"/>
    <w:rsid w:val="008858BB"/>
    <w:rsid w:val="00890707"/>
    <w:rsid w:val="0089086E"/>
    <w:rsid w:val="0089229C"/>
    <w:rsid w:val="00896CC7"/>
    <w:rsid w:val="008A0484"/>
    <w:rsid w:val="008A7FA2"/>
    <w:rsid w:val="008B02F9"/>
    <w:rsid w:val="008B154E"/>
    <w:rsid w:val="008B451D"/>
    <w:rsid w:val="008C47B8"/>
    <w:rsid w:val="008C726F"/>
    <w:rsid w:val="008E458A"/>
    <w:rsid w:val="008F27DA"/>
    <w:rsid w:val="008F72E0"/>
    <w:rsid w:val="00903A75"/>
    <w:rsid w:val="009053E2"/>
    <w:rsid w:val="009073EE"/>
    <w:rsid w:val="009144FF"/>
    <w:rsid w:val="00917CED"/>
    <w:rsid w:val="00921E45"/>
    <w:rsid w:val="00922F88"/>
    <w:rsid w:val="0092625E"/>
    <w:rsid w:val="009400EB"/>
    <w:rsid w:val="00940E46"/>
    <w:rsid w:val="009620CF"/>
    <w:rsid w:val="0096460D"/>
    <w:rsid w:val="00965FD7"/>
    <w:rsid w:val="00972EB9"/>
    <w:rsid w:val="0098132A"/>
    <w:rsid w:val="009826F0"/>
    <w:rsid w:val="00982E04"/>
    <w:rsid w:val="00982F5D"/>
    <w:rsid w:val="00984DF0"/>
    <w:rsid w:val="00985F2F"/>
    <w:rsid w:val="00990E37"/>
    <w:rsid w:val="00997E11"/>
    <w:rsid w:val="009A4989"/>
    <w:rsid w:val="009B1AC6"/>
    <w:rsid w:val="009B63C6"/>
    <w:rsid w:val="009B7061"/>
    <w:rsid w:val="009C67BB"/>
    <w:rsid w:val="009D0A4F"/>
    <w:rsid w:val="009D0CE6"/>
    <w:rsid w:val="009E1DD3"/>
    <w:rsid w:val="009E308A"/>
    <w:rsid w:val="009F73ED"/>
    <w:rsid w:val="00A039D7"/>
    <w:rsid w:val="00A048C9"/>
    <w:rsid w:val="00A04B19"/>
    <w:rsid w:val="00A1314F"/>
    <w:rsid w:val="00A13B28"/>
    <w:rsid w:val="00A16254"/>
    <w:rsid w:val="00A17A85"/>
    <w:rsid w:val="00A21813"/>
    <w:rsid w:val="00A34288"/>
    <w:rsid w:val="00A3509F"/>
    <w:rsid w:val="00A363B2"/>
    <w:rsid w:val="00A42401"/>
    <w:rsid w:val="00A51420"/>
    <w:rsid w:val="00A53A2D"/>
    <w:rsid w:val="00A53D6B"/>
    <w:rsid w:val="00A555DD"/>
    <w:rsid w:val="00A66A2B"/>
    <w:rsid w:val="00A70B66"/>
    <w:rsid w:val="00A718AE"/>
    <w:rsid w:val="00A72C01"/>
    <w:rsid w:val="00A72E75"/>
    <w:rsid w:val="00A907F6"/>
    <w:rsid w:val="00AA0659"/>
    <w:rsid w:val="00AA181D"/>
    <w:rsid w:val="00AA18E4"/>
    <w:rsid w:val="00AA23D1"/>
    <w:rsid w:val="00AA365C"/>
    <w:rsid w:val="00AB039D"/>
    <w:rsid w:val="00AB2A8C"/>
    <w:rsid w:val="00AB336C"/>
    <w:rsid w:val="00AC1D66"/>
    <w:rsid w:val="00AD06D4"/>
    <w:rsid w:val="00AD7086"/>
    <w:rsid w:val="00AF6135"/>
    <w:rsid w:val="00B0091A"/>
    <w:rsid w:val="00B014D2"/>
    <w:rsid w:val="00B05F5C"/>
    <w:rsid w:val="00B1094D"/>
    <w:rsid w:val="00B1178D"/>
    <w:rsid w:val="00B13112"/>
    <w:rsid w:val="00B20694"/>
    <w:rsid w:val="00B25859"/>
    <w:rsid w:val="00B32364"/>
    <w:rsid w:val="00B33A46"/>
    <w:rsid w:val="00B36C11"/>
    <w:rsid w:val="00B40DBE"/>
    <w:rsid w:val="00B42B8D"/>
    <w:rsid w:val="00B42D46"/>
    <w:rsid w:val="00B447F8"/>
    <w:rsid w:val="00B4635F"/>
    <w:rsid w:val="00B47AFA"/>
    <w:rsid w:val="00B51969"/>
    <w:rsid w:val="00B60D7D"/>
    <w:rsid w:val="00B6236C"/>
    <w:rsid w:val="00B67D30"/>
    <w:rsid w:val="00B84032"/>
    <w:rsid w:val="00B84E69"/>
    <w:rsid w:val="00B85303"/>
    <w:rsid w:val="00B90CE4"/>
    <w:rsid w:val="00BA11DE"/>
    <w:rsid w:val="00BA5879"/>
    <w:rsid w:val="00BD13DB"/>
    <w:rsid w:val="00BD2F8C"/>
    <w:rsid w:val="00BD3AD6"/>
    <w:rsid w:val="00BE3B76"/>
    <w:rsid w:val="00BE4ABF"/>
    <w:rsid w:val="00BE7795"/>
    <w:rsid w:val="00BE799A"/>
    <w:rsid w:val="00C06AD3"/>
    <w:rsid w:val="00C12D70"/>
    <w:rsid w:val="00C21C95"/>
    <w:rsid w:val="00C2505A"/>
    <w:rsid w:val="00C25C51"/>
    <w:rsid w:val="00C25E5D"/>
    <w:rsid w:val="00C452D9"/>
    <w:rsid w:val="00C51B73"/>
    <w:rsid w:val="00C55623"/>
    <w:rsid w:val="00C62C45"/>
    <w:rsid w:val="00C7058E"/>
    <w:rsid w:val="00C74C44"/>
    <w:rsid w:val="00C75997"/>
    <w:rsid w:val="00C80706"/>
    <w:rsid w:val="00C958CA"/>
    <w:rsid w:val="00CA42E2"/>
    <w:rsid w:val="00CA7941"/>
    <w:rsid w:val="00CB1CB4"/>
    <w:rsid w:val="00CB377F"/>
    <w:rsid w:val="00CB6C20"/>
    <w:rsid w:val="00CC1762"/>
    <w:rsid w:val="00CC7697"/>
    <w:rsid w:val="00CD0AEF"/>
    <w:rsid w:val="00CE3613"/>
    <w:rsid w:val="00CF47C2"/>
    <w:rsid w:val="00CF5250"/>
    <w:rsid w:val="00CF5C53"/>
    <w:rsid w:val="00D00A4E"/>
    <w:rsid w:val="00D01716"/>
    <w:rsid w:val="00D04CED"/>
    <w:rsid w:val="00D227ED"/>
    <w:rsid w:val="00D40282"/>
    <w:rsid w:val="00D44191"/>
    <w:rsid w:val="00D46C5F"/>
    <w:rsid w:val="00D6762E"/>
    <w:rsid w:val="00D67634"/>
    <w:rsid w:val="00D732F9"/>
    <w:rsid w:val="00D77CE5"/>
    <w:rsid w:val="00D8193C"/>
    <w:rsid w:val="00DA3DA9"/>
    <w:rsid w:val="00DA49BD"/>
    <w:rsid w:val="00DA766E"/>
    <w:rsid w:val="00DB39EF"/>
    <w:rsid w:val="00DB403E"/>
    <w:rsid w:val="00DB4361"/>
    <w:rsid w:val="00DC34AD"/>
    <w:rsid w:val="00DD348A"/>
    <w:rsid w:val="00DD6770"/>
    <w:rsid w:val="00DE0D62"/>
    <w:rsid w:val="00DE221F"/>
    <w:rsid w:val="00DE6EEC"/>
    <w:rsid w:val="00DF1024"/>
    <w:rsid w:val="00DF10A3"/>
    <w:rsid w:val="00E07602"/>
    <w:rsid w:val="00E32F10"/>
    <w:rsid w:val="00E357D0"/>
    <w:rsid w:val="00E36674"/>
    <w:rsid w:val="00E4133F"/>
    <w:rsid w:val="00E45DC8"/>
    <w:rsid w:val="00E46E93"/>
    <w:rsid w:val="00E51809"/>
    <w:rsid w:val="00E55431"/>
    <w:rsid w:val="00E65B2F"/>
    <w:rsid w:val="00E70F9E"/>
    <w:rsid w:val="00E745C2"/>
    <w:rsid w:val="00E77161"/>
    <w:rsid w:val="00E80249"/>
    <w:rsid w:val="00E81D61"/>
    <w:rsid w:val="00E82A86"/>
    <w:rsid w:val="00E846C0"/>
    <w:rsid w:val="00E87DA2"/>
    <w:rsid w:val="00E9134B"/>
    <w:rsid w:val="00E96460"/>
    <w:rsid w:val="00EA0952"/>
    <w:rsid w:val="00EA1C1B"/>
    <w:rsid w:val="00EA5E71"/>
    <w:rsid w:val="00EA6DBB"/>
    <w:rsid w:val="00EB518C"/>
    <w:rsid w:val="00EB62EE"/>
    <w:rsid w:val="00EB6EB8"/>
    <w:rsid w:val="00EC53F9"/>
    <w:rsid w:val="00ED6EAE"/>
    <w:rsid w:val="00ED72A2"/>
    <w:rsid w:val="00EE29C3"/>
    <w:rsid w:val="00EE4D54"/>
    <w:rsid w:val="00EE7683"/>
    <w:rsid w:val="00EF5371"/>
    <w:rsid w:val="00F02524"/>
    <w:rsid w:val="00F0346B"/>
    <w:rsid w:val="00F06D20"/>
    <w:rsid w:val="00F10FEC"/>
    <w:rsid w:val="00F148AE"/>
    <w:rsid w:val="00F15DCE"/>
    <w:rsid w:val="00F16ED7"/>
    <w:rsid w:val="00F21F59"/>
    <w:rsid w:val="00F24AB8"/>
    <w:rsid w:val="00F35D2E"/>
    <w:rsid w:val="00F36370"/>
    <w:rsid w:val="00F415C2"/>
    <w:rsid w:val="00F55A6C"/>
    <w:rsid w:val="00F561C1"/>
    <w:rsid w:val="00F612F0"/>
    <w:rsid w:val="00F64D70"/>
    <w:rsid w:val="00F66B3C"/>
    <w:rsid w:val="00F741BA"/>
    <w:rsid w:val="00F808E0"/>
    <w:rsid w:val="00F92958"/>
    <w:rsid w:val="00F97A37"/>
    <w:rsid w:val="00FA3E82"/>
    <w:rsid w:val="00FB1941"/>
    <w:rsid w:val="00FB5910"/>
    <w:rsid w:val="00FC1DF5"/>
    <w:rsid w:val="00FC64F3"/>
    <w:rsid w:val="00FC6802"/>
    <w:rsid w:val="00FC685B"/>
    <w:rsid w:val="00FD3FDA"/>
    <w:rsid w:val="00FE49A6"/>
    <w:rsid w:val="00FF69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AC9C1CB"/>
  <w14:defaultImageDpi w14:val="32767"/>
  <w15:chartTrackingRefBased/>
  <w15:docId w15:val="{ACD5B08C-B492-4522-997A-C231909779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zh-CN" w:bidi="ar-SA"/>
      </w:rPr>
    </w:rPrDefault>
    <w:pPrDefault>
      <w:pPr>
        <w:widowControl w:val="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541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D3FA1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0D3FA1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0D3FA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0D3FA1"/>
    <w:rPr>
      <w:sz w:val="18"/>
      <w:szCs w:val="18"/>
    </w:rPr>
  </w:style>
  <w:style w:type="character" w:styleId="a7">
    <w:name w:val="line number"/>
    <w:basedOn w:val="a0"/>
    <w:uiPriority w:val="99"/>
    <w:unhideWhenUsed/>
    <w:rsid w:val="00654170"/>
    <w:rPr>
      <w:rFonts w:ascii="Times New Roman" w:hAnsi="Times New Roman"/>
    </w:rPr>
  </w:style>
  <w:style w:type="paragraph" w:styleId="a8">
    <w:name w:val="List Paragraph"/>
    <w:basedOn w:val="a"/>
    <w:uiPriority w:val="34"/>
    <w:qFormat/>
    <w:rsid w:val="00EB6EB8"/>
    <w:pPr>
      <w:ind w:firstLineChars="200" w:firstLine="420"/>
    </w:pPr>
  </w:style>
  <w:style w:type="paragraph" w:styleId="a9">
    <w:name w:val="Revision"/>
    <w:hidden/>
    <w:uiPriority w:val="99"/>
    <w:semiHidden/>
    <w:rsid w:val="00A3509F"/>
    <w:pPr>
      <w:widowControl/>
      <w:jc w:val="left"/>
    </w:pPr>
  </w:style>
  <w:style w:type="character" w:styleId="aa">
    <w:name w:val="annotation reference"/>
    <w:basedOn w:val="a0"/>
    <w:uiPriority w:val="99"/>
    <w:semiHidden/>
    <w:unhideWhenUsed/>
    <w:rsid w:val="00A21813"/>
    <w:rPr>
      <w:sz w:val="21"/>
      <w:szCs w:val="21"/>
    </w:rPr>
  </w:style>
  <w:style w:type="paragraph" w:styleId="ab">
    <w:name w:val="annotation text"/>
    <w:basedOn w:val="a"/>
    <w:link w:val="ac"/>
    <w:uiPriority w:val="99"/>
    <w:unhideWhenUsed/>
    <w:rsid w:val="00A21813"/>
    <w:pPr>
      <w:jc w:val="left"/>
    </w:pPr>
  </w:style>
  <w:style w:type="character" w:customStyle="1" w:styleId="ac">
    <w:name w:val="批注文字 字符"/>
    <w:basedOn w:val="a0"/>
    <w:link w:val="ab"/>
    <w:uiPriority w:val="99"/>
    <w:rsid w:val="00A21813"/>
  </w:style>
  <w:style w:type="paragraph" w:styleId="ad">
    <w:name w:val="annotation subject"/>
    <w:basedOn w:val="ab"/>
    <w:next w:val="ab"/>
    <w:link w:val="ae"/>
    <w:uiPriority w:val="99"/>
    <w:semiHidden/>
    <w:unhideWhenUsed/>
    <w:rsid w:val="00A21813"/>
    <w:rPr>
      <w:b/>
      <w:bCs/>
    </w:rPr>
  </w:style>
  <w:style w:type="character" w:customStyle="1" w:styleId="ae">
    <w:name w:val="批注主题 字符"/>
    <w:basedOn w:val="ac"/>
    <w:link w:val="ad"/>
    <w:uiPriority w:val="99"/>
    <w:semiHidden/>
    <w:rsid w:val="00A2181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99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1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75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26" Type="http://schemas.openxmlformats.org/officeDocument/2006/relationships/image" Target="media/image19.svg"/><Relationship Id="rId3" Type="http://schemas.openxmlformats.org/officeDocument/2006/relationships/styles" Target="styles.xml"/><Relationship Id="rId21" Type="http://schemas.openxmlformats.org/officeDocument/2006/relationships/image" Target="media/image14.sv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svg"/><Relationship Id="rId24" Type="http://schemas.openxmlformats.org/officeDocument/2006/relationships/image" Target="media/image17.sv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svg"/><Relationship Id="rId23" Type="http://schemas.openxmlformats.org/officeDocument/2006/relationships/image" Target="media/image16.png"/><Relationship Id="rId28" Type="http://schemas.openxmlformats.org/officeDocument/2006/relationships/image" Target="media/image21.svg"/><Relationship Id="rId10" Type="http://schemas.openxmlformats.org/officeDocument/2006/relationships/image" Target="media/image3.png"/><Relationship Id="rId19" Type="http://schemas.openxmlformats.org/officeDocument/2006/relationships/image" Target="media/image12.sv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sv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1D11AB-13A4-4F69-9C2B-0105EC154D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1858</TotalTime>
  <Pages>7</Pages>
  <Words>616</Words>
  <Characters>3516</Characters>
  <Application>Microsoft Office Word</Application>
  <DocSecurity>0</DocSecurity>
  <Lines>29</Lines>
  <Paragraphs>8</Paragraphs>
  <ScaleCrop>false</ScaleCrop>
  <Company/>
  <LinksUpToDate>false</LinksUpToDate>
  <CharactersWithSpaces>4124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泽楷 李</dc:creator>
  <cp:keywords/>
  <dc:description/>
  <cp:lastModifiedBy>76910</cp:lastModifiedBy>
  <cp:revision>371</cp:revision>
  <dcterms:created xsi:type="dcterms:W3CDTF">2024-04-22T09:25:00Z</dcterms:created>
  <dcterms:modified xsi:type="dcterms:W3CDTF">2025-09-17T03:44:00Z</dcterms:modified>
</cp:coreProperties>
</file>