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83E8" w14:textId="77777777" w:rsidR="00786A4E" w:rsidRPr="007B3EB0" w:rsidRDefault="00786A4E" w:rsidP="00786A4E">
      <w:pPr>
        <w:pStyle w:val="NoSpacing"/>
        <w:rPr>
          <w:rFonts w:ascii="Times New Roman" w:hAnsi="Times New Roman" w:cs="Times New Roman"/>
          <w:sz w:val="24"/>
          <w:szCs w:val="24"/>
        </w:rPr>
      </w:pPr>
      <w:r w:rsidRPr="007B3EB0">
        <w:rPr>
          <w:rFonts w:ascii="Times New Roman" w:hAnsi="Times New Roman" w:cs="Times New Roman" w:hint="eastAsia"/>
          <w:b/>
          <w:bCs/>
          <w:sz w:val="24"/>
          <w:szCs w:val="24"/>
        </w:rPr>
        <w:t>Supplement Figure S</w:t>
      </w:r>
      <w:r>
        <w:rPr>
          <w:rFonts w:ascii="Times New Roman" w:hAnsi="Times New Roman" w:cs="Times New Roman" w:hint="eastAsia"/>
          <w:b/>
          <w:bCs/>
          <w:sz w:val="24"/>
          <w:szCs w:val="24"/>
        </w:rPr>
        <w:t>1</w:t>
      </w:r>
      <w:r w:rsidRPr="007B3EB0">
        <w:rPr>
          <w:rFonts w:ascii="Times New Roman" w:hAnsi="Times New Roman" w:cs="Times New Roman" w:hint="eastAsia"/>
          <w:b/>
          <w:bCs/>
          <w:sz w:val="24"/>
          <w:szCs w:val="24"/>
        </w:rPr>
        <w:t xml:space="preserve">. </w:t>
      </w:r>
      <w:r w:rsidRPr="007B3EB0">
        <w:rPr>
          <w:rFonts w:ascii="Times New Roman" w:hAnsi="Times New Roman" w:cs="Times New Roman"/>
          <w:b/>
          <w:bCs/>
          <w:sz w:val="24"/>
          <w:szCs w:val="24"/>
        </w:rPr>
        <w:t>Haplotyping Control Template (HCT) Sequence</w:t>
      </w:r>
      <w:r w:rsidRPr="007B3EB0">
        <w:rPr>
          <w:rFonts w:ascii="Times New Roman" w:hAnsi="Times New Roman" w:cs="Times New Roman" w:hint="eastAsia"/>
          <w:b/>
          <w:bCs/>
          <w:sz w:val="24"/>
          <w:szCs w:val="24"/>
        </w:rPr>
        <w:t xml:space="preserve">. </w:t>
      </w:r>
      <w:r w:rsidRPr="007B3EB0">
        <w:rPr>
          <w:rFonts w:ascii="Times New Roman" w:hAnsi="Times New Roman" w:cs="Times New Roman" w:hint="eastAsia"/>
          <w:sz w:val="24"/>
          <w:szCs w:val="24"/>
        </w:rPr>
        <w:t xml:space="preserve">The template sequence of an </w:t>
      </w:r>
      <w:r w:rsidRPr="007B3EB0">
        <w:rPr>
          <w:rFonts w:ascii="Times New Roman" w:hAnsi="Times New Roman" w:cs="Times New Roman"/>
          <w:sz w:val="24"/>
          <w:szCs w:val="24"/>
        </w:rPr>
        <w:t>artificially</w:t>
      </w:r>
      <w:r w:rsidRPr="007B3EB0">
        <w:rPr>
          <w:rFonts w:ascii="Times New Roman" w:hAnsi="Times New Roman" w:cs="Times New Roman" w:hint="eastAsia"/>
          <w:sz w:val="24"/>
          <w:szCs w:val="24"/>
        </w:rPr>
        <w:t xml:space="preserve"> synthesized </w:t>
      </w:r>
      <w:r w:rsidRPr="007B3EB0">
        <w:rPr>
          <w:rFonts w:ascii="Times New Roman" w:hAnsi="Times New Roman" w:cs="Times New Roman"/>
          <w:sz w:val="24"/>
          <w:szCs w:val="24"/>
        </w:rPr>
        <w:t>467 base pairs</w:t>
      </w:r>
      <w:r w:rsidRPr="007B3EB0">
        <w:rPr>
          <w:rFonts w:ascii="Times New Roman" w:hAnsi="Times New Roman" w:cs="Times New Roman" w:hint="eastAsia"/>
          <w:sz w:val="24"/>
          <w:szCs w:val="24"/>
        </w:rPr>
        <w:t xml:space="preserve"> </w:t>
      </w:r>
      <w:r w:rsidRPr="007B3EB0">
        <w:rPr>
          <w:rFonts w:ascii="Times New Roman" w:hAnsi="Times New Roman" w:cs="Times New Roman"/>
          <w:sz w:val="24"/>
          <w:szCs w:val="24"/>
        </w:rPr>
        <w:t>chimeric</w:t>
      </w:r>
      <w:r w:rsidRPr="007B3EB0">
        <w:rPr>
          <w:rFonts w:ascii="Times New Roman" w:hAnsi="Times New Roman" w:cs="Times New Roman" w:hint="eastAsia"/>
          <w:sz w:val="24"/>
          <w:szCs w:val="24"/>
        </w:rPr>
        <w:t xml:space="preserve"> DNA fragment. It contains the genetic sequences matching the primers and probes targeting the SNPs of interest. The fragments are conjoined in the order of </w:t>
      </w:r>
      <w:r w:rsidRPr="007B3EB0">
        <w:rPr>
          <w:rFonts w:ascii="Times New Roman" w:hAnsi="Times New Roman" w:cs="Times New Roman" w:hint="eastAsia"/>
          <w:i/>
          <w:iCs/>
          <w:sz w:val="24"/>
          <w:szCs w:val="24"/>
        </w:rPr>
        <w:t>TOMM40</w:t>
      </w:r>
      <w:r w:rsidRPr="007B3EB0">
        <w:rPr>
          <w:rFonts w:ascii="Times New Roman" w:hAnsi="Times New Roman" w:cs="Times New Roman" w:hint="eastAsia"/>
          <w:sz w:val="24"/>
          <w:szCs w:val="24"/>
        </w:rPr>
        <w:t xml:space="preserve"> rs2075650, </w:t>
      </w:r>
      <w:r w:rsidRPr="007B3EB0">
        <w:rPr>
          <w:rFonts w:ascii="Times New Roman" w:hAnsi="Times New Roman" w:cs="Times New Roman" w:hint="eastAsia"/>
          <w:i/>
          <w:iCs/>
          <w:sz w:val="24"/>
          <w:szCs w:val="24"/>
        </w:rPr>
        <w:t xml:space="preserve">APOE </w:t>
      </w:r>
      <w:r w:rsidRPr="007B3EB0">
        <w:rPr>
          <w:rFonts w:ascii="Times New Roman" w:hAnsi="Times New Roman" w:cs="Times New Roman" w:hint="eastAsia"/>
          <w:sz w:val="24"/>
          <w:szCs w:val="24"/>
        </w:rPr>
        <w:t xml:space="preserve">rs429358, and </w:t>
      </w:r>
      <w:r w:rsidRPr="007B3EB0">
        <w:rPr>
          <w:rFonts w:ascii="Times New Roman" w:hAnsi="Times New Roman" w:cs="Times New Roman" w:hint="eastAsia"/>
          <w:i/>
          <w:iCs/>
          <w:sz w:val="24"/>
          <w:szCs w:val="24"/>
        </w:rPr>
        <w:t xml:space="preserve">APOC1 </w:t>
      </w:r>
      <w:r w:rsidRPr="007B3EB0">
        <w:rPr>
          <w:rFonts w:ascii="Times New Roman" w:hAnsi="Times New Roman" w:cs="Times New Roman" w:hint="eastAsia"/>
          <w:sz w:val="24"/>
          <w:szCs w:val="24"/>
        </w:rPr>
        <w:t xml:space="preserve">rs12721046. The nucleotides </w:t>
      </w:r>
      <w:r>
        <w:rPr>
          <w:rFonts w:ascii="Times New Roman" w:eastAsia="Malgun Gothic" w:hAnsi="Times New Roman" w:cs="Times New Roman" w:hint="eastAsia"/>
          <w:sz w:val="24"/>
          <w:szCs w:val="24"/>
          <w:lang w:eastAsia="ko-KR"/>
        </w:rPr>
        <w:t xml:space="preserve">in red </w:t>
      </w:r>
      <w:r w:rsidRPr="007B3EB0">
        <w:rPr>
          <w:rFonts w:ascii="Times New Roman" w:hAnsi="Times New Roman" w:cs="Times New Roman" w:hint="eastAsia"/>
          <w:sz w:val="24"/>
          <w:szCs w:val="24"/>
        </w:rPr>
        <w:t xml:space="preserve">within the parentheses are the major (in uppercase) and minor (in lowercase) alleles of the SNPs. The // denotes the point of junction where the genes were </w:t>
      </w:r>
      <w:r w:rsidRPr="007B3EB0">
        <w:rPr>
          <w:rFonts w:ascii="Times New Roman" w:hAnsi="Times New Roman" w:cs="Times New Roman"/>
          <w:sz w:val="24"/>
          <w:szCs w:val="24"/>
        </w:rPr>
        <w:t>joined</w:t>
      </w:r>
      <w:r w:rsidRPr="007B3EB0">
        <w:rPr>
          <w:rFonts w:ascii="Times New Roman" w:hAnsi="Times New Roman" w:cs="Times New Roman" w:hint="eastAsia"/>
          <w:sz w:val="24"/>
          <w:szCs w:val="24"/>
        </w:rPr>
        <w:t xml:space="preserve"> together. A total of eight HCTs for accounting for all SNP variances and haplotype patterns: (1) A-T-G; (2) A-T-a; (3) A-c-G; (4) A-c-a; (5) g-T-G; (6) g-T-a; (7) g-c-G; and (8) g-c-a. </w:t>
      </w:r>
    </w:p>
    <w:p w14:paraId="1C953F2A" w14:textId="77777777" w:rsidR="00786A4E" w:rsidRPr="007B3EB0" w:rsidRDefault="00786A4E" w:rsidP="00786A4E">
      <w:pPr>
        <w:pStyle w:val="NoSpacing"/>
        <w:rPr>
          <w:rFonts w:ascii="Times New Roman" w:hAnsi="Times New Roman" w:cs="Times New Roman"/>
          <w:sz w:val="24"/>
          <w:szCs w:val="24"/>
        </w:rPr>
      </w:pPr>
    </w:p>
    <w:p w14:paraId="24A4E69B" w14:textId="77777777" w:rsidR="00786A4E" w:rsidRPr="007B3EB0" w:rsidRDefault="00786A4E" w:rsidP="00786A4E">
      <w:pPr>
        <w:pStyle w:val="NoSpacing"/>
        <w:spacing w:line="360" w:lineRule="auto"/>
        <w:rPr>
          <w:rFonts w:ascii="Courier New" w:hAnsi="Courier New" w:cs="Courier New"/>
          <w:color w:val="000000"/>
          <w:sz w:val="24"/>
          <w:szCs w:val="24"/>
        </w:rPr>
      </w:pPr>
      <w:r>
        <w:rPr>
          <w:rFonts w:ascii="Courier New" w:hAnsi="Courier New" w:cs="Courier New"/>
          <w:color w:val="000000"/>
          <w:sz w:val="24"/>
          <w:szCs w:val="24"/>
        </w:rPr>
        <w:t>5’-</w:t>
      </w:r>
      <w:r w:rsidRPr="007B3EB0">
        <w:rPr>
          <w:rFonts w:ascii="Courier New" w:hAnsi="Courier New" w:cs="Courier New"/>
          <w:color w:val="000000"/>
          <w:sz w:val="24"/>
          <w:szCs w:val="24"/>
        </w:rPr>
        <w:t>cctctttacaggtggaatcctttgtgagatgttctgctgtgggtctctggagagagctgggggtggtagggaaggaagagatgagagttggtgtggggttgg(</w:t>
      </w:r>
      <w:r w:rsidRPr="007B3EB0">
        <w:rPr>
          <w:rFonts w:ascii="Courier New" w:hAnsi="Courier New" w:cs="Courier New"/>
          <w:b/>
          <w:bCs/>
          <w:color w:val="FF0000"/>
          <w:sz w:val="24"/>
          <w:szCs w:val="24"/>
        </w:rPr>
        <w:t>A/</w:t>
      </w:r>
      <w:proofErr w:type="gramStart"/>
      <w:r w:rsidRPr="007B3EB0">
        <w:rPr>
          <w:rFonts w:ascii="Courier New" w:hAnsi="Courier New" w:cs="Courier New"/>
          <w:b/>
          <w:bCs/>
          <w:color w:val="FF0000"/>
          <w:sz w:val="24"/>
          <w:szCs w:val="24"/>
        </w:rPr>
        <w:t>g</w:t>
      </w:r>
      <w:r w:rsidRPr="007B3EB0">
        <w:rPr>
          <w:rFonts w:ascii="Courier New" w:hAnsi="Courier New" w:cs="Courier New"/>
          <w:color w:val="000000"/>
          <w:sz w:val="24"/>
          <w:szCs w:val="24"/>
        </w:rPr>
        <w:t>)gtggagtgtgacagcgtttctcttctccagagctgtttcccatt</w:t>
      </w:r>
      <w:proofErr w:type="gramEnd"/>
      <w:r w:rsidRPr="007B3EB0">
        <w:rPr>
          <w:rFonts w:ascii="Courier New" w:hAnsi="Courier New" w:cs="Courier New"/>
          <w:color w:val="000000"/>
          <w:sz w:val="24"/>
          <w:szCs w:val="24"/>
        </w:rPr>
        <w:t>//cacggctgtccaaggagctgcaggcggcgcaggcccggctgggcgcggacatggaggacgtg(</w:t>
      </w:r>
      <w:r w:rsidRPr="007B3EB0">
        <w:rPr>
          <w:rFonts w:ascii="Courier New" w:hAnsi="Courier New" w:cs="Courier New"/>
          <w:b/>
          <w:bCs/>
          <w:color w:val="FF0000"/>
          <w:sz w:val="24"/>
          <w:szCs w:val="24"/>
        </w:rPr>
        <w:t>T/</w:t>
      </w:r>
      <w:proofErr w:type="gramStart"/>
      <w:r w:rsidRPr="007B3EB0">
        <w:rPr>
          <w:rFonts w:ascii="Courier New" w:hAnsi="Courier New" w:cs="Courier New"/>
          <w:b/>
          <w:bCs/>
          <w:color w:val="FF0000"/>
          <w:sz w:val="24"/>
          <w:szCs w:val="24"/>
        </w:rPr>
        <w:t>c</w:t>
      </w:r>
      <w:r w:rsidRPr="007B3EB0">
        <w:rPr>
          <w:rFonts w:ascii="Courier New" w:hAnsi="Courier New" w:cs="Courier New"/>
          <w:color w:val="000000"/>
          <w:sz w:val="24"/>
          <w:szCs w:val="24"/>
        </w:rPr>
        <w:t>)gcggccgcctggtgcagtaccgcggcgaggtgcaggccatgctcggccagagcaccgaggagctgcgggt</w:t>
      </w:r>
      <w:proofErr w:type="gramEnd"/>
      <w:r w:rsidRPr="007B3EB0">
        <w:rPr>
          <w:rFonts w:ascii="Courier New" w:hAnsi="Courier New" w:cs="Courier New"/>
          <w:color w:val="000000"/>
          <w:sz w:val="24"/>
          <w:szCs w:val="24"/>
        </w:rPr>
        <w:t>//agtgagccgagatcatgccactgcactccagcctgggcgacaaggcgagactccatgccaaaaaagaaaaaaaactcctggc(</w:t>
      </w:r>
      <w:r w:rsidRPr="007B3EB0">
        <w:rPr>
          <w:rFonts w:ascii="Courier New" w:hAnsi="Courier New" w:cs="Courier New"/>
          <w:b/>
          <w:bCs/>
          <w:color w:val="FF0000"/>
          <w:sz w:val="24"/>
          <w:szCs w:val="24"/>
        </w:rPr>
        <w:t>G/</w:t>
      </w:r>
      <w:proofErr w:type="gramStart"/>
      <w:r w:rsidRPr="007B3EB0">
        <w:rPr>
          <w:rFonts w:ascii="Courier New" w:hAnsi="Courier New" w:cs="Courier New"/>
          <w:b/>
          <w:bCs/>
          <w:color w:val="FF0000"/>
          <w:sz w:val="24"/>
          <w:szCs w:val="24"/>
        </w:rPr>
        <w:t>a</w:t>
      </w:r>
      <w:r w:rsidRPr="007B3EB0">
        <w:rPr>
          <w:rFonts w:ascii="Courier New" w:hAnsi="Courier New" w:cs="Courier New"/>
          <w:color w:val="000000"/>
          <w:sz w:val="24"/>
          <w:szCs w:val="24"/>
        </w:rPr>
        <w:t>)cggtggctcacgccagtaatcccagcactgtgggaggctgagcaggcggatcacgaggtcaggagttcgagactagcctgctcaacataatgaaaccctctctg</w:t>
      </w:r>
      <w:proofErr w:type="gramEnd"/>
    </w:p>
    <w:p w14:paraId="652F9290" w14:textId="77777777" w:rsidR="00786A4E" w:rsidRDefault="00786A4E" w:rsidP="00786A4E">
      <w:pPr>
        <w:rPr>
          <w:rFonts w:ascii="Times New Roman" w:hAnsi="Times New Roman" w:cs="Times New Roman"/>
          <w:b/>
          <w:bCs/>
          <w:sz w:val="24"/>
          <w:szCs w:val="24"/>
        </w:rPr>
      </w:pPr>
    </w:p>
    <w:p w14:paraId="6D167860" w14:textId="77777777" w:rsidR="00786A4E" w:rsidRDefault="00786A4E" w:rsidP="00786A4E">
      <w:pPr>
        <w:rPr>
          <w:rFonts w:ascii="Times New Roman" w:hAnsi="Times New Roman" w:cs="Times New Roman"/>
          <w:b/>
          <w:bCs/>
          <w:sz w:val="24"/>
          <w:szCs w:val="24"/>
        </w:rPr>
      </w:pPr>
    </w:p>
    <w:p w14:paraId="1214E174" w14:textId="77777777" w:rsidR="00786A4E" w:rsidRDefault="00786A4E" w:rsidP="00786A4E">
      <w:pPr>
        <w:rPr>
          <w:rFonts w:ascii="Times New Roman" w:hAnsi="Times New Roman" w:cs="Times New Roman"/>
          <w:b/>
          <w:bCs/>
          <w:sz w:val="24"/>
          <w:szCs w:val="24"/>
        </w:rPr>
      </w:pPr>
    </w:p>
    <w:p w14:paraId="4619EC3E" w14:textId="77777777" w:rsidR="00786A4E" w:rsidRDefault="00786A4E" w:rsidP="00786A4E">
      <w:pPr>
        <w:rPr>
          <w:rFonts w:ascii="Times New Roman" w:hAnsi="Times New Roman" w:cs="Times New Roman"/>
          <w:b/>
          <w:bCs/>
          <w:sz w:val="24"/>
          <w:szCs w:val="24"/>
        </w:rPr>
      </w:pPr>
    </w:p>
    <w:p w14:paraId="6B88DCD7" w14:textId="77777777" w:rsidR="00786A4E" w:rsidRDefault="00786A4E" w:rsidP="00786A4E">
      <w:pPr>
        <w:rPr>
          <w:rFonts w:ascii="Times New Roman" w:hAnsi="Times New Roman" w:cs="Times New Roman"/>
          <w:b/>
          <w:bCs/>
          <w:sz w:val="24"/>
          <w:szCs w:val="24"/>
        </w:rPr>
      </w:pPr>
    </w:p>
    <w:p w14:paraId="7C8D0788" w14:textId="77777777" w:rsidR="00786A4E" w:rsidRDefault="00786A4E" w:rsidP="00786A4E">
      <w:pPr>
        <w:rPr>
          <w:rFonts w:ascii="Times New Roman" w:hAnsi="Times New Roman" w:cs="Times New Roman"/>
          <w:b/>
          <w:bCs/>
          <w:sz w:val="24"/>
          <w:szCs w:val="24"/>
        </w:rPr>
      </w:pPr>
    </w:p>
    <w:p w14:paraId="4966EE1B" w14:textId="77777777" w:rsidR="00786A4E" w:rsidRDefault="00786A4E" w:rsidP="00786A4E">
      <w:pPr>
        <w:rPr>
          <w:rFonts w:ascii="Times New Roman" w:hAnsi="Times New Roman" w:cs="Times New Roman"/>
          <w:b/>
          <w:bCs/>
          <w:sz w:val="24"/>
          <w:szCs w:val="24"/>
        </w:rPr>
      </w:pPr>
    </w:p>
    <w:p w14:paraId="0CC96BD6" w14:textId="77777777" w:rsidR="00786A4E" w:rsidRDefault="00786A4E" w:rsidP="00786A4E">
      <w:pPr>
        <w:rPr>
          <w:rFonts w:ascii="Times New Roman" w:hAnsi="Times New Roman" w:cs="Times New Roman"/>
          <w:b/>
          <w:bCs/>
          <w:sz w:val="24"/>
          <w:szCs w:val="24"/>
        </w:rPr>
      </w:pPr>
    </w:p>
    <w:p w14:paraId="263AA50B" w14:textId="77777777" w:rsidR="00786A4E" w:rsidRDefault="00786A4E" w:rsidP="00786A4E">
      <w:pPr>
        <w:rPr>
          <w:rFonts w:ascii="Times New Roman" w:hAnsi="Times New Roman" w:cs="Times New Roman"/>
          <w:b/>
          <w:bCs/>
          <w:sz w:val="24"/>
          <w:szCs w:val="24"/>
        </w:rPr>
      </w:pPr>
    </w:p>
    <w:p w14:paraId="32DA6898" w14:textId="77777777" w:rsidR="00786A4E" w:rsidRDefault="00786A4E" w:rsidP="00786A4E">
      <w:pPr>
        <w:rPr>
          <w:rFonts w:ascii="Times New Roman" w:hAnsi="Times New Roman" w:cs="Times New Roman"/>
          <w:b/>
          <w:bCs/>
          <w:sz w:val="24"/>
          <w:szCs w:val="24"/>
        </w:rPr>
      </w:pPr>
    </w:p>
    <w:p w14:paraId="7FEB61A3" w14:textId="77777777" w:rsidR="00786A4E" w:rsidRDefault="00786A4E" w:rsidP="00786A4E">
      <w:pPr>
        <w:rPr>
          <w:rFonts w:ascii="Times New Roman" w:hAnsi="Times New Roman" w:cs="Times New Roman"/>
          <w:b/>
          <w:bCs/>
          <w:sz w:val="24"/>
          <w:szCs w:val="24"/>
        </w:rPr>
      </w:pPr>
    </w:p>
    <w:p w14:paraId="040DA2EE" w14:textId="77777777" w:rsidR="00786A4E" w:rsidRDefault="00786A4E" w:rsidP="00786A4E">
      <w:pPr>
        <w:rPr>
          <w:rFonts w:ascii="Times New Roman" w:hAnsi="Times New Roman" w:cs="Times New Roman"/>
          <w:b/>
          <w:bCs/>
          <w:sz w:val="24"/>
          <w:szCs w:val="24"/>
        </w:rPr>
      </w:pPr>
    </w:p>
    <w:p w14:paraId="1A30298E" w14:textId="77777777" w:rsidR="00786A4E" w:rsidRDefault="00786A4E" w:rsidP="00786A4E">
      <w:pPr>
        <w:rPr>
          <w:rFonts w:ascii="Times New Roman" w:hAnsi="Times New Roman" w:cs="Times New Roman"/>
          <w:b/>
          <w:bCs/>
          <w:sz w:val="24"/>
          <w:szCs w:val="24"/>
        </w:rPr>
      </w:pPr>
    </w:p>
    <w:p w14:paraId="44B6DCB1" w14:textId="77777777" w:rsidR="00786A4E" w:rsidRDefault="00786A4E" w:rsidP="00786A4E">
      <w:pPr>
        <w:rPr>
          <w:rFonts w:ascii="Times New Roman" w:hAnsi="Times New Roman" w:cs="Times New Roman"/>
          <w:b/>
          <w:bCs/>
          <w:sz w:val="24"/>
          <w:szCs w:val="24"/>
        </w:rPr>
      </w:pPr>
    </w:p>
    <w:p w14:paraId="681B6106" w14:textId="77777777" w:rsidR="00786A4E" w:rsidRDefault="00786A4E" w:rsidP="00786A4E">
      <w:pPr>
        <w:rPr>
          <w:rFonts w:ascii="Times New Roman" w:hAnsi="Times New Roman" w:cs="Times New Roman"/>
          <w:b/>
          <w:bCs/>
          <w:sz w:val="24"/>
          <w:szCs w:val="24"/>
        </w:rPr>
      </w:pPr>
    </w:p>
    <w:p w14:paraId="7D6622DB" w14:textId="77777777" w:rsidR="00786A4E" w:rsidRPr="007B3EB0" w:rsidRDefault="00786A4E" w:rsidP="00786A4E">
      <w:pPr>
        <w:rPr>
          <w:sz w:val="24"/>
          <w:szCs w:val="24"/>
        </w:rPr>
      </w:pPr>
      <w:r w:rsidRPr="00AE255C">
        <w:rPr>
          <w:rFonts w:ascii="Times New Roman" w:hAnsi="Times New Roman" w:cs="Times New Roman" w:hint="eastAsia"/>
          <w:b/>
          <w:bCs/>
          <w:sz w:val="24"/>
          <w:szCs w:val="24"/>
        </w:rPr>
        <w:lastRenderedPageBreak/>
        <w:t xml:space="preserve">Supplement </w:t>
      </w:r>
      <w:r w:rsidRPr="007B3EB0">
        <w:rPr>
          <w:rFonts w:ascii="Times New Roman" w:hAnsi="Times New Roman" w:cs="Times New Roman" w:hint="eastAsia"/>
          <w:b/>
          <w:bCs/>
          <w:sz w:val="24"/>
          <w:szCs w:val="24"/>
        </w:rPr>
        <w:t xml:space="preserve">Figure </w:t>
      </w:r>
      <w:r>
        <w:rPr>
          <w:rFonts w:ascii="Times New Roman" w:hAnsi="Times New Roman" w:cs="Times New Roman" w:hint="eastAsia"/>
          <w:b/>
          <w:bCs/>
          <w:sz w:val="24"/>
          <w:szCs w:val="24"/>
        </w:rPr>
        <w:t>S2</w:t>
      </w:r>
      <w:r w:rsidRPr="007B3EB0">
        <w:rPr>
          <w:rFonts w:ascii="Times New Roman" w:hAnsi="Times New Roman" w:cs="Times New Roman" w:hint="eastAsia"/>
          <w:b/>
          <w:bCs/>
          <w:sz w:val="24"/>
          <w:szCs w:val="24"/>
        </w:rPr>
        <w:t xml:space="preserve">. </w:t>
      </w:r>
      <w:r w:rsidRPr="00BB2561">
        <w:rPr>
          <w:rFonts w:ascii="Times New Roman" w:hAnsi="Times New Roman" w:cs="Times New Roman"/>
          <w:b/>
          <w:bCs/>
          <w:sz w:val="24"/>
          <w:szCs w:val="24"/>
        </w:rPr>
        <w:t>Hypothetical graphical model illustrating optimal 2D</w:t>
      </w:r>
      <w:r>
        <w:rPr>
          <w:rFonts w:ascii="Times New Roman" w:eastAsia="Malgun Gothic" w:hAnsi="Times New Roman" w:cs="Times New Roman" w:hint="eastAsia"/>
          <w:b/>
          <w:bCs/>
          <w:sz w:val="24"/>
          <w:szCs w:val="24"/>
          <w:lang w:eastAsia="ko-KR"/>
        </w:rPr>
        <w:t>-</w:t>
      </w:r>
      <w:r w:rsidRPr="00BB2561">
        <w:rPr>
          <w:rFonts w:ascii="Times New Roman" w:hAnsi="Times New Roman" w:cs="Times New Roman"/>
          <w:b/>
          <w:bCs/>
          <w:sz w:val="24"/>
          <w:szCs w:val="24"/>
        </w:rPr>
        <w:t xml:space="preserve">signal distribution from duplexed </w:t>
      </w:r>
      <w:proofErr w:type="spellStart"/>
      <w:r w:rsidRPr="00BB2561">
        <w:rPr>
          <w:rFonts w:ascii="Times New Roman" w:hAnsi="Times New Roman" w:cs="Times New Roman"/>
          <w:b/>
          <w:bCs/>
          <w:sz w:val="24"/>
          <w:szCs w:val="24"/>
        </w:rPr>
        <w:t>dPCR</w:t>
      </w:r>
      <w:proofErr w:type="spellEnd"/>
      <w:r w:rsidRPr="00BB2561">
        <w:rPr>
          <w:rFonts w:ascii="Times New Roman" w:hAnsi="Times New Roman" w:cs="Times New Roman"/>
          <w:b/>
          <w:bCs/>
          <w:sz w:val="24"/>
          <w:szCs w:val="24"/>
        </w:rPr>
        <w:t xml:space="preserve"> reactions</w:t>
      </w:r>
      <w:r>
        <w:rPr>
          <w:rFonts w:ascii="Times New Roman" w:hAnsi="Times New Roman" w:cs="Times New Roman"/>
          <w:b/>
          <w:bCs/>
          <w:sz w:val="24"/>
          <w:szCs w:val="24"/>
        </w:rPr>
        <w:t xml:space="preserve">. </w:t>
      </w:r>
      <w:r w:rsidRPr="007B3EB0">
        <w:rPr>
          <w:rFonts w:ascii="Times New Roman" w:hAnsi="Times New Roman" w:cs="Times New Roman" w:hint="eastAsia"/>
          <w:sz w:val="24"/>
          <w:szCs w:val="24"/>
        </w:rPr>
        <w:t>(a) Sample with target SNPs located on the same chromosome (CIS conformation), showing enriched partitions in the (</w:t>
      </w:r>
      <w:proofErr w:type="gramStart"/>
      <w:r w:rsidRPr="007B3EB0">
        <w:rPr>
          <w:rFonts w:ascii="Times New Roman" w:hAnsi="Times New Roman" w:cs="Times New Roman" w:hint="eastAsia"/>
          <w:sz w:val="24"/>
          <w:szCs w:val="24"/>
        </w:rPr>
        <w:t>+,+</w:t>
      </w:r>
      <w:proofErr w:type="gramEnd"/>
      <w:r w:rsidRPr="007B3EB0">
        <w:rPr>
          <w:rFonts w:ascii="Times New Roman" w:hAnsi="Times New Roman" w:cs="Times New Roman" w:hint="eastAsia"/>
          <w:sz w:val="24"/>
          <w:szCs w:val="24"/>
        </w:rPr>
        <w:t xml:space="preserve">) quadrant. (b) Sample with target SNPs situated on different chromosome (TRANS conformation), depicting enriched </w:t>
      </w:r>
      <w:r w:rsidRPr="007B3EB0">
        <w:rPr>
          <w:rFonts w:ascii="Times New Roman" w:hAnsi="Times New Roman" w:cs="Times New Roman"/>
          <w:sz w:val="24"/>
          <w:szCs w:val="24"/>
        </w:rPr>
        <w:t>partitions in the (</w:t>
      </w:r>
      <w:proofErr w:type="gramStart"/>
      <w:r w:rsidRPr="007B3EB0">
        <w:rPr>
          <w:rFonts w:ascii="Times New Roman" w:hAnsi="Times New Roman" w:cs="Times New Roman"/>
          <w:sz w:val="24"/>
          <w:szCs w:val="24"/>
        </w:rPr>
        <w:t>+,–</w:t>
      </w:r>
      <w:proofErr w:type="gramEnd"/>
      <w:r w:rsidRPr="007B3EB0">
        <w:rPr>
          <w:rFonts w:ascii="Times New Roman" w:hAnsi="Times New Roman" w:cs="Times New Roman"/>
          <w:sz w:val="24"/>
          <w:szCs w:val="24"/>
        </w:rPr>
        <w:t>) and the (</w:t>
      </w:r>
      <w:proofErr w:type="gramStart"/>
      <w:r w:rsidRPr="007B3EB0">
        <w:rPr>
          <w:rFonts w:ascii="Times New Roman" w:hAnsi="Times New Roman" w:cs="Times New Roman"/>
          <w:sz w:val="24"/>
          <w:szCs w:val="24"/>
        </w:rPr>
        <w:t>–,+</w:t>
      </w:r>
      <w:proofErr w:type="gramEnd"/>
      <w:r w:rsidRPr="007B3EB0">
        <w:rPr>
          <w:rFonts w:ascii="Times New Roman" w:hAnsi="Times New Roman" w:cs="Times New Roman"/>
          <w:sz w:val="24"/>
          <w:szCs w:val="24"/>
        </w:rPr>
        <w:t>)</w:t>
      </w:r>
      <w:r w:rsidRPr="007B3EB0">
        <w:rPr>
          <w:rFonts w:ascii="Times New Roman" w:hAnsi="Times New Roman" w:cs="Times New Roman" w:hint="eastAsia"/>
          <w:sz w:val="24"/>
          <w:szCs w:val="24"/>
        </w:rPr>
        <w:t xml:space="preserve"> quadrants.</w:t>
      </w:r>
    </w:p>
    <w:p w14:paraId="5254192E" w14:textId="47801739" w:rsidR="00786A4E" w:rsidRPr="00F37435" w:rsidRDefault="0094426F" w:rsidP="00786A4E">
      <w:pPr>
        <w:pStyle w:val="NoSpacing"/>
        <w:rPr>
          <w:rFonts w:ascii="Times New Roman" w:hAnsi="Times New Roman" w:cs="Times New Roman"/>
          <w:b/>
          <w:bCs/>
          <w:sz w:val="18"/>
          <w:szCs w:val="18"/>
        </w:rPr>
      </w:pPr>
      <w:r>
        <w:rPr>
          <w:rFonts w:ascii="Times New Roman" w:hAnsi="Times New Roman" w:cs="Times New Roman"/>
          <w:b/>
          <w:bCs/>
          <w:noProof/>
          <w:sz w:val="18"/>
          <w:szCs w:val="18"/>
        </w:rPr>
        <w:drawing>
          <wp:inline distT="0" distB="0" distL="0" distR="0" wp14:anchorId="1807CBD6" wp14:editId="5FD497E7">
            <wp:extent cx="5930637" cy="2505075"/>
            <wp:effectExtent l="0" t="0" r="0" b="0"/>
            <wp:docPr id="433965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65505" name="Picture 433965505"/>
                    <pic:cNvPicPr/>
                  </pic:nvPicPr>
                  <pic:blipFill>
                    <a:blip r:embed="rId8">
                      <a:extLst>
                        <a:ext uri="{28A0092B-C50C-407E-A947-70E740481C1C}">
                          <a14:useLocalDpi xmlns:a14="http://schemas.microsoft.com/office/drawing/2010/main" val="0"/>
                        </a:ext>
                      </a:extLst>
                    </a:blip>
                    <a:stretch>
                      <a:fillRect/>
                    </a:stretch>
                  </pic:blipFill>
                  <pic:spPr>
                    <a:xfrm>
                      <a:off x="0" y="0"/>
                      <a:ext cx="5949335" cy="2512973"/>
                    </a:xfrm>
                    <a:prstGeom prst="rect">
                      <a:avLst/>
                    </a:prstGeom>
                  </pic:spPr>
                </pic:pic>
              </a:graphicData>
            </a:graphic>
          </wp:inline>
        </w:drawing>
      </w:r>
    </w:p>
    <w:p w14:paraId="7F56C9A8" w14:textId="4CEE9B7A" w:rsidR="00786A4E" w:rsidRPr="00F37435" w:rsidRDefault="00786A4E" w:rsidP="00786A4E">
      <w:pPr>
        <w:pStyle w:val="NoSpacing"/>
        <w:rPr>
          <w:rFonts w:ascii="Times New Roman" w:hAnsi="Times New Roman" w:cs="Times New Roman"/>
          <w:b/>
          <w:bCs/>
          <w:sz w:val="18"/>
          <w:szCs w:val="18"/>
        </w:rPr>
      </w:pPr>
    </w:p>
    <w:p w14:paraId="3F832AF7" w14:textId="77777777" w:rsidR="00786A4E" w:rsidRPr="00F37435" w:rsidRDefault="00786A4E" w:rsidP="00786A4E">
      <w:pPr>
        <w:pStyle w:val="NoSpacing"/>
        <w:rPr>
          <w:rFonts w:ascii="Times New Roman" w:hAnsi="Times New Roman" w:cs="Times New Roman"/>
          <w:b/>
          <w:bCs/>
          <w:sz w:val="18"/>
          <w:szCs w:val="18"/>
        </w:rPr>
      </w:pPr>
    </w:p>
    <w:p w14:paraId="2614262A" w14:textId="77777777" w:rsidR="00786A4E" w:rsidRPr="00F37435" w:rsidRDefault="00786A4E" w:rsidP="00786A4E">
      <w:pPr>
        <w:pStyle w:val="NoSpacing"/>
        <w:rPr>
          <w:rFonts w:ascii="Times New Roman" w:hAnsi="Times New Roman" w:cs="Times New Roman"/>
          <w:b/>
          <w:bCs/>
          <w:sz w:val="18"/>
          <w:szCs w:val="18"/>
        </w:rPr>
      </w:pPr>
    </w:p>
    <w:p w14:paraId="6E08EA54" w14:textId="77777777" w:rsidR="00786A4E" w:rsidRPr="00F37435" w:rsidRDefault="00786A4E" w:rsidP="00786A4E">
      <w:pPr>
        <w:pStyle w:val="NoSpacing"/>
        <w:rPr>
          <w:rFonts w:ascii="Times New Roman" w:hAnsi="Times New Roman" w:cs="Times New Roman"/>
          <w:b/>
          <w:bCs/>
          <w:sz w:val="18"/>
          <w:szCs w:val="18"/>
        </w:rPr>
      </w:pPr>
    </w:p>
    <w:p w14:paraId="671286E2" w14:textId="77777777" w:rsidR="00786A4E" w:rsidRPr="00F37435" w:rsidRDefault="00786A4E" w:rsidP="00786A4E">
      <w:pPr>
        <w:pStyle w:val="NoSpacing"/>
        <w:rPr>
          <w:rFonts w:ascii="Times New Roman" w:hAnsi="Times New Roman" w:cs="Times New Roman"/>
          <w:b/>
          <w:bCs/>
          <w:sz w:val="18"/>
          <w:szCs w:val="18"/>
        </w:rPr>
      </w:pPr>
    </w:p>
    <w:p w14:paraId="4CCD7B5F" w14:textId="77777777" w:rsidR="00786A4E" w:rsidRPr="00F37435" w:rsidRDefault="00786A4E" w:rsidP="00786A4E">
      <w:pPr>
        <w:pStyle w:val="NoSpacing"/>
        <w:rPr>
          <w:rFonts w:ascii="Times New Roman" w:hAnsi="Times New Roman" w:cs="Times New Roman"/>
          <w:b/>
          <w:bCs/>
          <w:sz w:val="18"/>
          <w:szCs w:val="18"/>
        </w:rPr>
      </w:pPr>
    </w:p>
    <w:p w14:paraId="0202BB3D" w14:textId="77777777" w:rsidR="00786A4E" w:rsidRPr="00F37435" w:rsidRDefault="00786A4E" w:rsidP="00786A4E">
      <w:pPr>
        <w:pStyle w:val="NoSpacing"/>
        <w:rPr>
          <w:rFonts w:ascii="Times New Roman" w:hAnsi="Times New Roman" w:cs="Times New Roman"/>
          <w:b/>
          <w:bCs/>
          <w:sz w:val="18"/>
          <w:szCs w:val="18"/>
        </w:rPr>
      </w:pPr>
    </w:p>
    <w:p w14:paraId="3DD5D0D4" w14:textId="77777777" w:rsidR="00786A4E" w:rsidRPr="00F37435" w:rsidRDefault="00786A4E" w:rsidP="00786A4E">
      <w:pPr>
        <w:pStyle w:val="NoSpacing"/>
        <w:rPr>
          <w:rFonts w:ascii="Times New Roman" w:hAnsi="Times New Roman" w:cs="Times New Roman"/>
          <w:b/>
          <w:bCs/>
          <w:sz w:val="18"/>
          <w:szCs w:val="18"/>
        </w:rPr>
      </w:pPr>
    </w:p>
    <w:p w14:paraId="4EB91B4D" w14:textId="77777777" w:rsidR="00786A4E" w:rsidRPr="00F37435" w:rsidRDefault="00786A4E" w:rsidP="00786A4E">
      <w:pPr>
        <w:pStyle w:val="NoSpacing"/>
        <w:rPr>
          <w:rFonts w:ascii="Times New Roman" w:hAnsi="Times New Roman" w:cs="Times New Roman"/>
          <w:b/>
          <w:bCs/>
          <w:sz w:val="18"/>
          <w:szCs w:val="18"/>
        </w:rPr>
      </w:pPr>
    </w:p>
    <w:p w14:paraId="2E5931FD" w14:textId="77777777" w:rsidR="00786A4E" w:rsidRPr="00F37435" w:rsidRDefault="00786A4E" w:rsidP="00786A4E">
      <w:pPr>
        <w:pStyle w:val="NoSpacing"/>
        <w:rPr>
          <w:rFonts w:ascii="Times New Roman" w:hAnsi="Times New Roman" w:cs="Times New Roman"/>
          <w:b/>
          <w:bCs/>
          <w:sz w:val="18"/>
          <w:szCs w:val="18"/>
        </w:rPr>
      </w:pPr>
    </w:p>
    <w:p w14:paraId="2EDF88A9" w14:textId="77777777" w:rsidR="00786A4E" w:rsidRPr="00F37435" w:rsidRDefault="00786A4E" w:rsidP="00786A4E">
      <w:pPr>
        <w:pStyle w:val="NoSpacing"/>
        <w:rPr>
          <w:rFonts w:ascii="Times New Roman" w:hAnsi="Times New Roman" w:cs="Times New Roman"/>
          <w:b/>
          <w:bCs/>
          <w:sz w:val="18"/>
          <w:szCs w:val="18"/>
        </w:rPr>
      </w:pPr>
    </w:p>
    <w:p w14:paraId="508A7563" w14:textId="77777777" w:rsidR="00786A4E" w:rsidRPr="00F37435" w:rsidRDefault="00786A4E" w:rsidP="00786A4E">
      <w:pPr>
        <w:pStyle w:val="NoSpacing"/>
        <w:rPr>
          <w:rFonts w:ascii="Times New Roman" w:hAnsi="Times New Roman" w:cs="Times New Roman"/>
          <w:b/>
          <w:bCs/>
          <w:sz w:val="18"/>
          <w:szCs w:val="18"/>
        </w:rPr>
      </w:pPr>
    </w:p>
    <w:p w14:paraId="6AC6476E" w14:textId="77777777" w:rsidR="00786A4E" w:rsidRPr="00F37435" w:rsidRDefault="00786A4E" w:rsidP="00786A4E">
      <w:pPr>
        <w:pStyle w:val="NoSpacing"/>
        <w:rPr>
          <w:rFonts w:ascii="Times New Roman" w:hAnsi="Times New Roman" w:cs="Times New Roman"/>
          <w:b/>
          <w:bCs/>
          <w:sz w:val="18"/>
          <w:szCs w:val="18"/>
        </w:rPr>
      </w:pPr>
    </w:p>
    <w:p w14:paraId="53AF3973" w14:textId="77777777" w:rsidR="00786A4E" w:rsidRPr="00F37435" w:rsidRDefault="00786A4E" w:rsidP="00786A4E">
      <w:pPr>
        <w:pStyle w:val="NoSpacing"/>
        <w:rPr>
          <w:rFonts w:ascii="Times New Roman" w:hAnsi="Times New Roman" w:cs="Times New Roman"/>
          <w:b/>
          <w:bCs/>
          <w:sz w:val="18"/>
          <w:szCs w:val="18"/>
        </w:rPr>
      </w:pPr>
    </w:p>
    <w:p w14:paraId="043BDF9A" w14:textId="77777777" w:rsidR="00786A4E" w:rsidRPr="00F37435" w:rsidRDefault="00786A4E" w:rsidP="00786A4E">
      <w:pPr>
        <w:pStyle w:val="NoSpacing"/>
        <w:rPr>
          <w:rFonts w:ascii="Times New Roman" w:hAnsi="Times New Roman" w:cs="Times New Roman"/>
          <w:b/>
          <w:bCs/>
          <w:sz w:val="18"/>
          <w:szCs w:val="18"/>
        </w:rPr>
      </w:pPr>
    </w:p>
    <w:p w14:paraId="07FDBCDD" w14:textId="77777777" w:rsidR="00786A4E" w:rsidRPr="00F37435" w:rsidRDefault="00786A4E" w:rsidP="00786A4E">
      <w:pPr>
        <w:pStyle w:val="NoSpacing"/>
        <w:rPr>
          <w:rFonts w:ascii="Times New Roman" w:hAnsi="Times New Roman" w:cs="Times New Roman"/>
          <w:b/>
          <w:bCs/>
          <w:sz w:val="18"/>
          <w:szCs w:val="18"/>
        </w:rPr>
      </w:pPr>
    </w:p>
    <w:p w14:paraId="2C431A51" w14:textId="77777777" w:rsidR="00786A4E" w:rsidRPr="00F37435" w:rsidRDefault="00786A4E" w:rsidP="00786A4E">
      <w:pPr>
        <w:pStyle w:val="NoSpacing"/>
        <w:rPr>
          <w:rFonts w:ascii="Times New Roman" w:hAnsi="Times New Roman" w:cs="Times New Roman"/>
          <w:b/>
          <w:bCs/>
          <w:sz w:val="18"/>
          <w:szCs w:val="18"/>
        </w:rPr>
      </w:pPr>
    </w:p>
    <w:p w14:paraId="25555976" w14:textId="77777777" w:rsidR="00786A4E" w:rsidRPr="00F37435" w:rsidRDefault="00786A4E" w:rsidP="00786A4E">
      <w:pPr>
        <w:pStyle w:val="NoSpacing"/>
        <w:rPr>
          <w:rFonts w:ascii="Times New Roman" w:hAnsi="Times New Roman" w:cs="Times New Roman"/>
          <w:b/>
          <w:bCs/>
          <w:sz w:val="18"/>
          <w:szCs w:val="18"/>
        </w:rPr>
      </w:pPr>
    </w:p>
    <w:p w14:paraId="5655DB02" w14:textId="77777777" w:rsidR="00786A4E" w:rsidRPr="00F37435" w:rsidRDefault="00786A4E" w:rsidP="00786A4E">
      <w:pPr>
        <w:pStyle w:val="NoSpacing"/>
        <w:rPr>
          <w:rFonts w:ascii="Times New Roman" w:hAnsi="Times New Roman" w:cs="Times New Roman"/>
          <w:b/>
          <w:bCs/>
          <w:sz w:val="18"/>
          <w:szCs w:val="18"/>
        </w:rPr>
      </w:pPr>
    </w:p>
    <w:p w14:paraId="36BFBF15" w14:textId="77777777" w:rsidR="00786A4E" w:rsidRPr="00F37435" w:rsidRDefault="00786A4E" w:rsidP="00786A4E">
      <w:pPr>
        <w:pStyle w:val="NoSpacing"/>
        <w:rPr>
          <w:rFonts w:ascii="Times New Roman" w:hAnsi="Times New Roman" w:cs="Times New Roman"/>
          <w:b/>
          <w:bCs/>
          <w:sz w:val="18"/>
          <w:szCs w:val="18"/>
        </w:rPr>
      </w:pPr>
    </w:p>
    <w:p w14:paraId="75125CEC" w14:textId="77777777" w:rsidR="00786A4E" w:rsidRPr="00F37435" w:rsidRDefault="00786A4E" w:rsidP="00786A4E">
      <w:pPr>
        <w:pStyle w:val="NoSpacing"/>
        <w:rPr>
          <w:rFonts w:ascii="Times New Roman" w:hAnsi="Times New Roman" w:cs="Times New Roman"/>
          <w:b/>
          <w:bCs/>
          <w:sz w:val="18"/>
          <w:szCs w:val="18"/>
        </w:rPr>
      </w:pPr>
    </w:p>
    <w:p w14:paraId="5C83B0D6" w14:textId="77777777" w:rsidR="00786A4E" w:rsidRPr="00F37435" w:rsidRDefault="00786A4E" w:rsidP="00786A4E">
      <w:pPr>
        <w:pStyle w:val="NoSpacing"/>
        <w:rPr>
          <w:rFonts w:ascii="Times New Roman" w:hAnsi="Times New Roman" w:cs="Times New Roman"/>
          <w:b/>
          <w:bCs/>
          <w:sz w:val="18"/>
          <w:szCs w:val="18"/>
        </w:rPr>
      </w:pPr>
    </w:p>
    <w:p w14:paraId="4323D92F" w14:textId="77777777" w:rsidR="00786A4E" w:rsidRPr="00F37435" w:rsidRDefault="00786A4E" w:rsidP="00786A4E">
      <w:pPr>
        <w:pStyle w:val="NoSpacing"/>
        <w:rPr>
          <w:rFonts w:ascii="Times New Roman" w:hAnsi="Times New Roman" w:cs="Times New Roman"/>
          <w:b/>
          <w:bCs/>
          <w:sz w:val="18"/>
          <w:szCs w:val="18"/>
        </w:rPr>
      </w:pPr>
    </w:p>
    <w:p w14:paraId="514FB8F0" w14:textId="77777777" w:rsidR="00786A4E" w:rsidRPr="00F37435" w:rsidRDefault="00786A4E" w:rsidP="00786A4E">
      <w:pPr>
        <w:pStyle w:val="NoSpacing"/>
        <w:tabs>
          <w:tab w:val="left" w:pos="1980"/>
        </w:tabs>
        <w:rPr>
          <w:rFonts w:ascii="Times New Roman" w:hAnsi="Times New Roman" w:cs="Times New Roman"/>
          <w:b/>
          <w:bCs/>
          <w:sz w:val="18"/>
          <w:szCs w:val="18"/>
        </w:rPr>
      </w:pPr>
      <w:r w:rsidRPr="00F37435">
        <w:rPr>
          <w:rFonts w:ascii="Times New Roman" w:hAnsi="Times New Roman" w:cs="Times New Roman"/>
          <w:b/>
          <w:bCs/>
          <w:sz w:val="18"/>
          <w:szCs w:val="18"/>
        </w:rPr>
        <w:tab/>
      </w:r>
    </w:p>
    <w:p w14:paraId="7A76B95C" w14:textId="77777777" w:rsidR="00786A4E" w:rsidRPr="00F37435" w:rsidRDefault="00786A4E" w:rsidP="00786A4E">
      <w:pPr>
        <w:pStyle w:val="NoSpacing"/>
        <w:tabs>
          <w:tab w:val="left" w:pos="1980"/>
        </w:tabs>
        <w:rPr>
          <w:rFonts w:ascii="Times New Roman" w:hAnsi="Times New Roman" w:cs="Times New Roman"/>
          <w:b/>
          <w:bCs/>
          <w:sz w:val="18"/>
          <w:szCs w:val="18"/>
        </w:rPr>
      </w:pPr>
    </w:p>
    <w:p w14:paraId="37B1E706" w14:textId="77777777" w:rsidR="00786A4E" w:rsidRPr="00F37435" w:rsidRDefault="00786A4E" w:rsidP="00786A4E">
      <w:pPr>
        <w:pStyle w:val="NoSpacing"/>
        <w:tabs>
          <w:tab w:val="left" w:pos="1980"/>
        </w:tabs>
        <w:rPr>
          <w:rFonts w:ascii="Times New Roman" w:hAnsi="Times New Roman" w:cs="Times New Roman"/>
          <w:b/>
          <w:bCs/>
          <w:sz w:val="18"/>
          <w:szCs w:val="18"/>
        </w:rPr>
      </w:pPr>
    </w:p>
    <w:p w14:paraId="3EF89A89" w14:textId="77777777" w:rsidR="00786A4E" w:rsidRPr="00F37435" w:rsidRDefault="00786A4E" w:rsidP="00786A4E">
      <w:pPr>
        <w:pStyle w:val="NoSpacing"/>
        <w:tabs>
          <w:tab w:val="left" w:pos="1980"/>
        </w:tabs>
        <w:rPr>
          <w:rFonts w:ascii="Times New Roman" w:hAnsi="Times New Roman" w:cs="Times New Roman"/>
          <w:b/>
          <w:bCs/>
          <w:sz w:val="18"/>
          <w:szCs w:val="18"/>
        </w:rPr>
      </w:pPr>
    </w:p>
    <w:p w14:paraId="624D4CF0" w14:textId="77777777" w:rsidR="00786A4E" w:rsidRPr="00F37435" w:rsidRDefault="00786A4E" w:rsidP="00786A4E">
      <w:pPr>
        <w:pStyle w:val="NoSpacing"/>
        <w:tabs>
          <w:tab w:val="left" w:pos="1980"/>
        </w:tabs>
        <w:rPr>
          <w:rFonts w:ascii="Times New Roman" w:hAnsi="Times New Roman" w:cs="Times New Roman"/>
          <w:b/>
          <w:bCs/>
          <w:sz w:val="18"/>
          <w:szCs w:val="18"/>
        </w:rPr>
      </w:pPr>
    </w:p>
    <w:p w14:paraId="4A8D84DA" w14:textId="77777777" w:rsidR="00786A4E" w:rsidRPr="00F37435" w:rsidRDefault="00786A4E" w:rsidP="00786A4E">
      <w:pPr>
        <w:pStyle w:val="NoSpacing"/>
        <w:tabs>
          <w:tab w:val="left" w:pos="1980"/>
        </w:tabs>
        <w:rPr>
          <w:rFonts w:ascii="Times New Roman" w:hAnsi="Times New Roman" w:cs="Times New Roman"/>
          <w:b/>
          <w:bCs/>
          <w:sz w:val="18"/>
          <w:szCs w:val="18"/>
        </w:rPr>
      </w:pPr>
    </w:p>
    <w:p w14:paraId="322E8E17" w14:textId="77777777" w:rsidR="00786A4E" w:rsidRPr="00F37435" w:rsidRDefault="00786A4E" w:rsidP="00786A4E">
      <w:pPr>
        <w:pStyle w:val="NoSpacing"/>
        <w:tabs>
          <w:tab w:val="left" w:pos="1980"/>
        </w:tabs>
        <w:rPr>
          <w:rFonts w:ascii="Times New Roman" w:hAnsi="Times New Roman" w:cs="Times New Roman"/>
          <w:b/>
          <w:bCs/>
          <w:sz w:val="18"/>
          <w:szCs w:val="18"/>
        </w:rPr>
      </w:pPr>
    </w:p>
    <w:p w14:paraId="3F0DDB9A" w14:textId="77777777" w:rsidR="00786A4E" w:rsidRPr="00F37435" w:rsidRDefault="00786A4E" w:rsidP="00786A4E">
      <w:pPr>
        <w:pStyle w:val="NoSpacing"/>
        <w:tabs>
          <w:tab w:val="left" w:pos="1980"/>
        </w:tabs>
        <w:rPr>
          <w:rFonts w:ascii="Times New Roman" w:hAnsi="Times New Roman" w:cs="Times New Roman"/>
          <w:b/>
          <w:bCs/>
          <w:sz w:val="18"/>
          <w:szCs w:val="18"/>
        </w:rPr>
      </w:pPr>
    </w:p>
    <w:p w14:paraId="11AE7538" w14:textId="77777777" w:rsidR="00786A4E" w:rsidRPr="00F37435" w:rsidRDefault="00786A4E" w:rsidP="00786A4E">
      <w:pPr>
        <w:pStyle w:val="NoSpacing"/>
        <w:tabs>
          <w:tab w:val="left" w:pos="1980"/>
        </w:tabs>
        <w:rPr>
          <w:rFonts w:ascii="Times New Roman" w:hAnsi="Times New Roman" w:cs="Times New Roman"/>
          <w:b/>
          <w:bCs/>
          <w:sz w:val="18"/>
          <w:szCs w:val="18"/>
        </w:rPr>
      </w:pPr>
    </w:p>
    <w:p w14:paraId="44835299" w14:textId="77777777" w:rsidR="00786A4E" w:rsidRDefault="00786A4E" w:rsidP="00786A4E">
      <w:pPr>
        <w:pStyle w:val="NoSpacing"/>
        <w:tabs>
          <w:tab w:val="left" w:pos="1980"/>
        </w:tabs>
        <w:rPr>
          <w:rFonts w:ascii="Times New Roman" w:hAnsi="Times New Roman" w:cs="Times New Roman"/>
          <w:b/>
          <w:bCs/>
          <w:sz w:val="18"/>
          <w:szCs w:val="18"/>
        </w:rPr>
      </w:pPr>
    </w:p>
    <w:p w14:paraId="0E6B8F04" w14:textId="77777777" w:rsidR="00786A4E" w:rsidRDefault="00786A4E" w:rsidP="00786A4E">
      <w:pPr>
        <w:pStyle w:val="NoSpacing"/>
        <w:rPr>
          <w:rFonts w:ascii="Times New Roman" w:hAnsi="Times New Roman" w:cs="Times New Roman"/>
          <w:b/>
          <w:bCs/>
          <w:sz w:val="18"/>
          <w:szCs w:val="18"/>
        </w:rPr>
      </w:pPr>
    </w:p>
    <w:p w14:paraId="4F5A3238" w14:textId="77777777" w:rsidR="00786A4E" w:rsidRPr="00F37435" w:rsidRDefault="00786A4E" w:rsidP="00786A4E">
      <w:pPr>
        <w:pStyle w:val="NoSpacing"/>
        <w:rPr>
          <w:rFonts w:ascii="Times New Roman" w:hAnsi="Times New Roman" w:cs="Times New Roman"/>
          <w:b/>
          <w:bCs/>
          <w:sz w:val="18"/>
          <w:szCs w:val="18"/>
        </w:rPr>
      </w:pPr>
    </w:p>
    <w:p w14:paraId="5245624D" w14:textId="77777777" w:rsidR="00786A4E" w:rsidRPr="004072FD" w:rsidRDefault="00786A4E" w:rsidP="00786A4E">
      <w:pPr>
        <w:pStyle w:val="NoSpacing"/>
        <w:rPr>
          <w:rFonts w:ascii="Times New Roman" w:hAnsi="Times New Roman" w:cs="Times New Roman"/>
          <w:sz w:val="24"/>
          <w:szCs w:val="24"/>
        </w:rPr>
      </w:pPr>
      <w:r w:rsidRPr="00054A24">
        <w:rPr>
          <w:rFonts w:ascii="Times New Roman" w:hAnsi="Times New Roman" w:cs="Times New Roman"/>
          <w:b/>
          <w:bCs/>
          <w:sz w:val="24"/>
          <w:szCs w:val="24"/>
        </w:rPr>
        <w:lastRenderedPageBreak/>
        <w:t xml:space="preserve">Supplement Figure </w:t>
      </w:r>
      <w:r w:rsidRPr="00054A24">
        <w:rPr>
          <w:rFonts w:ascii="Times New Roman" w:hAnsi="Times New Roman" w:cs="Times New Roman" w:hint="eastAsia"/>
          <w:b/>
          <w:bCs/>
          <w:sz w:val="24"/>
          <w:szCs w:val="24"/>
        </w:rPr>
        <w:t>S</w:t>
      </w:r>
      <w:r>
        <w:rPr>
          <w:rFonts w:ascii="Times New Roman" w:hAnsi="Times New Roman" w:cs="Times New Roman" w:hint="eastAsia"/>
          <w:b/>
          <w:bCs/>
          <w:sz w:val="24"/>
          <w:szCs w:val="24"/>
        </w:rPr>
        <w:t>3</w:t>
      </w:r>
      <w:r w:rsidRPr="00054A24">
        <w:rPr>
          <w:rFonts w:ascii="Times New Roman" w:hAnsi="Times New Roman" w:cs="Times New Roman"/>
          <w:b/>
          <w:bCs/>
          <w:sz w:val="24"/>
          <w:szCs w:val="24"/>
        </w:rPr>
        <w:t>.</w:t>
      </w:r>
      <w:r w:rsidRPr="00054A24">
        <w:rPr>
          <w:rFonts w:ascii="Times New Roman" w:hAnsi="Times New Roman" w:cs="Times New Roman" w:hint="eastAsia"/>
          <w:b/>
          <w:bCs/>
          <w:sz w:val="24"/>
          <w:szCs w:val="24"/>
        </w:rPr>
        <w:t xml:space="preserve"> Fluorescent Plot of Assay with Rain Effect. </w:t>
      </w:r>
      <w:r w:rsidRPr="00054A24">
        <w:rPr>
          <w:rFonts w:ascii="Times New Roman" w:hAnsi="Times New Roman" w:cs="Times New Roman" w:hint="eastAsia"/>
          <w:sz w:val="24"/>
          <w:szCs w:val="24"/>
        </w:rPr>
        <w:t xml:space="preserve">A graphical depiction of fluorescent signal plots of a DNA sample heterozygous on both </w:t>
      </w:r>
      <w:r w:rsidRPr="00054A24">
        <w:rPr>
          <w:rFonts w:ascii="Times New Roman" w:hAnsi="Times New Roman" w:cs="Times New Roman" w:hint="eastAsia"/>
          <w:i/>
          <w:iCs/>
          <w:sz w:val="24"/>
          <w:szCs w:val="24"/>
        </w:rPr>
        <w:t xml:space="preserve">APOE </w:t>
      </w:r>
      <w:r w:rsidRPr="00054A24">
        <w:rPr>
          <w:rFonts w:ascii="Times New Roman" w:hAnsi="Times New Roman" w:cs="Times New Roman" w:hint="eastAsia"/>
          <w:sz w:val="24"/>
          <w:szCs w:val="24"/>
        </w:rPr>
        <w:t xml:space="preserve">and </w:t>
      </w:r>
      <w:r w:rsidRPr="00054A24">
        <w:rPr>
          <w:rFonts w:ascii="Times New Roman" w:hAnsi="Times New Roman" w:cs="Times New Roman" w:hint="eastAsia"/>
          <w:i/>
          <w:iCs/>
          <w:sz w:val="24"/>
          <w:szCs w:val="24"/>
        </w:rPr>
        <w:t xml:space="preserve">APOC1 </w:t>
      </w:r>
      <w:r w:rsidRPr="00054A24">
        <w:rPr>
          <w:rFonts w:ascii="Times New Roman" w:hAnsi="Times New Roman" w:cs="Times New Roman" w:hint="eastAsia"/>
          <w:sz w:val="24"/>
          <w:szCs w:val="24"/>
        </w:rPr>
        <w:t xml:space="preserve">SNP sites. (a) The fluorescent plot of the </w:t>
      </w:r>
      <w:r w:rsidRPr="00054A24">
        <w:rPr>
          <w:rFonts w:ascii="Times New Roman" w:hAnsi="Times New Roman" w:cs="Times New Roman" w:hint="eastAsia"/>
          <w:i/>
          <w:iCs/>
          <w:sz w:val="24"/>
          <w:szCs w:val="24"/>
        </w:rPr>
        <w:t xml:space="preserve">APOE </w:t>
      </w:r>
      <w:r w:rsidRPr="00054A24">
        <w:rPr>
          <w:rFonts w:ascii="Times New Roman" w:hAnsi="Times New Roman" w:cs="Times New Roman" w:hint="eastAsia"/>
          <w:sz w:val="24"/>
          <w:szCs w:val="24"/>
        </w:rPr>
        <w:t xml:space="preserve">rs429358 c-allele HEX prototype assay. The plot depicted a clear cluster of positive signals at 500 </w:t>
      </w:r>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1000 RFUs. </w:t>
      </w:r>
      <w:r w:rsidRPr="004072FD">
        <w:rPr>
          <w:rFonts w:ascii="Times New Roman" w:hAnsi="Times New Roman" w:cs="Times New Roman" w:hint="eastAsia"/>
          <w:sz w:val="24"/>
          <w:szCs w:val="24"/>
        </w:rPr>
        <w:t xml:space="preserve">The </w:t>
      </w:r>
      <w:r>
        <w:rPr>
          <w:rFonts w:ascii="Times New Roman" w:eastAsia="Malgun Gothic" w:hAnsi="Times New Roman" w:cs="Times New Roman" w:hint="eastAsia"/>
          <w:sz w:val="24"/>
          <w:szCs w:val="24"/>
          <w:lang w:eastAsia="ko-KR"/>
        </w:rPr>
        <w:t>HEX</w:t>
      </w:r>
      <w:r w:rsidRPr="004072FD">
        <w:rPr>
          <w:rFonts w:ascii="Times New Roman" w:hAnsi="Times New Roman" w:cs="Times New Roman" w:hint="eastAsia"/>
          <w:sz w:val="24"/>
          <w:szCs w:val="24"/>
        </w:rPr>
        <w:t xml:space="preserve"> signal is detected by </w:t>
      </w:r>
      <w:r>
        <w:rPr>
          <w:rFonts w:ascii="Times New Roman" w:eastAsia="Malgun Gothic" w:hAnsi="Times New Roman" w:cs="Times New Roman" w:hint="eastAsia"/>
          <w:sz w:val="24"/>
          <w:szCs w:val="24"/>
          <w:lang w:eastAsia="ko-KR"/>
        </w:rPr>
        <w:t>VIC</w:t>
      </w:r>
      <w:r w:rsidRPr="004072FD">
        <w:rPr>
          <w:rFonts w:ascii="Times New Roman" w:hAnsi="Times New Roman" w:cs="Times New Roman" w:hint="eastAsia"/>
          <w:sz w:val="24"/>
          <w:szCs w:val="24"/>
        </w:rPr>
        <w:t xml:space="preserve"> channel by Absolute Q </w:t>
      </w:r>
      <w:proofErr w:type="spellStart"/>
      <w:r w:rsidRPr="004072FD">
        <w:rPr>
          <w:rFonts w:ascii="Times New Roman" w:hAnsi="Times New Roman" w:cs="Times New Roman" w:hint="eastAsia"/>
          <w:sz w:val="24"/>
          <w:szCs w:val="24"/>
        </w:rPr>
        <w:t>dPCR</w:t>
      </w:r>
      <w:proofErr w:type="spellEnd"/>
      <w:r w:rsidRPr="004072FD">
        <w:rPr>
          <w:rFonts w:ascii="Times New Roman" w:hAnsi="Times New Roman" w:cs="Times New Roman" w:hint="eastAsia"/>
          <w:sz w:val="24"/>
          <w:szCs w:val="24"/>
        </w:rPr>
        <w:t xml:space="preserve"> system, therefore labeled as </w:t>
      </w:r>
      <w:r>
        <w:rPr>
          <w:rFonts w:ascii="Times New Roman" w:eastAsia="Malgun Gothic" w:hAnsi="Times New Roman" w:cs="Times New Roman" w:hint="eastAsia"/>
          <w:sz w:val="24"/>
          <w:szCs w:val="24"/>
          <w:lang w:eastAsia="ko-KR"/>
        </w:rPr>
        <w:t>VIC</w:t>
      </w:r>
      <w:r w:rsidRPr="004072FD">
        <w:rPr>
          <w:rFonts w:ascii="Times New Roman" w:hAnsi="Times New Roman" w:cs="Times New Roman" w:hint="eastAsia"/>
          <w:sz w:val="24"/>
          <w:szCs w:val="24"/>
        </w:rPr>
        <w:t xml:space="preserve"> </w:t>
      </w:r>
      <w:r>
        <w:rPr>
          <w:rFonts w:ascii="Times New Roman" w:eastAsia="Malgun Gothic" w:hAnsi="Times New Roman" w:cs="Times New Roman" w:hint="eastAsia"/>
          <w:sz w:val="24"/>
          <w:szCs w:val="24"/>
          <w:lang w:eastAsia="ko-KR"/>
        </w:rPr>
        <w:t>F</w:t>
      </w:r>
      <w:r w:rsidRPr="004072FD">
        <w:rPr>
          <w:rFonts w:ascii="Times New Roman" w:hAnsi="Times New Roman" w:cs="Times New Roman" w:hint="eastAsia"/>
          <w:sz w:val="24"/>
          <w:szCs w:val="24"/>
        </w:rPr>
        <w:t xml:space="preserve">luorescence by the software. </w:t>
      </w:r>
      <w:r w:rsidRPr="00054A24">
        <w:rPr>
          <w:rFonts w:ascii="Times New Roman" w:hAnsi="Times New Roman" w:cs="Times New Roman" w:hint="eastAsia"/>
          <w:sz w:val="24"/>
          <w:szCs w:val="24"/>
        </w:rPr>
        <w:t xml:space="preserve">(b) The fluorescent plot of the </w:t>
      </w:r>
      <w:r w:rsidRPr="00054A24">
        <w:rPr>
          <w:rFonts w:ascii="Times New Roman" w:hAnsi="Times New Roman" w:cs="Times New Roman" w:hint="eastAsia"/>
          <w:i/>
          <w:iCs/>
          <w:sz w:val="24"/>
          <w:szCs w:val="24"/>
        </w:rPr>
        <w:t xml:space="preserve">APOC1 </w:t>
      </w:r>
      <w:r w:rsidRPr="00054A24">
        <w:rPr>
          <w:rFonts w:ascii="Times New Roman" w:hAnsi="Times New Roman" w:cs="Times New Roman" w:hint="eastAsia"/>
          <w:sz w:val="24"/>
          <w:szCs w:val="24"/>
        </w:rPr>
        <w:t xml:space="preserve">rs12721046 G-allele ABY prototype assay. The plot depicted a very wide cluster of positive signals at between 0 </w:t>
      </w:r>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4000 RFUs. </w:t>
      </w:r>
      <w:r w:rsidRPr="004072FD">
        <w:rPr>
          <w:rFonts w:ascii="Times New Roman" w:hAnsi="Times New Roman" w:cs="Times New Roman" w:hint="eastAsia"/>
          <w:sz w:val="24"/>
          <w:szCs w:val="24"/>
        </w:rPr>
        <w:t xml:space="preserve">The TAMRA signal is detected by ABY channel by Absolute Q </w:t>
      </w:r>
      <w:proofErr w:type="spellStart"/>
      <w:r w:rsidRPr="004072FD">
        <w:rPr>
          <w:rFonts w:ascii="Times New Roman" w:hAnsi="Times New Roman" w:cs="Times New Roman" w:hint="eastAsia"/>
          <w:sz w:val="24"/>
          <w:szCs w:val="24"/>
        </w:rPr>
        <w:t>dPCR</w:t>
      </w:r>
      <w:proofErr w:type="spellEnd"/>
      <w:r w:rsidRPr="004072FD">
        <w:rPr>
          <w:rFonts w:ascii="Times New Roman" w:hAnsi="Times New Roman" w:cs="Times New Roman" w:hint="eastAsia"/>
          <w:sz w:val="24"/>
          <w:szCs w:val="24"/>
        </w:rPr>
        <w:t xml:space="preserve"> system, therefore labeled as ABY </w:t>
      </w:r>
      <w:r>
        <w:rPr>
          <w:rFonts w:ascii="Times New Roman" w:eastAsia="Malgun Gothic" w:hAnsi="Times New Roman" w:cs="Times New Roman" w:hint="eastAsia"/>
          <w:sz w:val="24"/>
          <w:szCs w:val="24"/>
          <w:lang w:eastAsia="ko-KR"/>
        </w:rPr>
        <w:t>F</w:t>
      </w:r>
      <w:r w:rsidRPr="004072FD">
        <w:rPr>
          <w:rFonts w:ascii="Times New Roman" w:hAnsi="Times New Roman" w:cs="Times New Roman" w:hint="eastAsia"/>
          <w:sz w:val="24"/>
          <w:szCs w:val="24"/>
        </w:rPr>
        <w:t xml:space="preserve">luorescence by the software. </w:t>
      </w:r>
    </w:p>
    <w:p w14:paraId="4AD8FEEF" w14:textId="77777777" w:rsidR="00786A4E" w:rsidRPr="00054A24" w:rsidRDefault="00786A4E" w:rsidP="00786A4E">
      <w:pPr>
        <w:pStyle w:val="NoSpacing"/>
        <w:rPr>
          <w:rFonts w:ascii="Times New Roman" w:hAnsi="Times New Roman" w:cs="Times New Roman"/>
          <w:b/>
          <w:bCs/>
          <w:sz w:val="24"/>
          <w:szCs w:val="24"/>
        </w:rPr>
      </w:pPr>
    </w:p>
    <w:p w14:paraId="01B9044C" w14:textId="001D1184" w:rsidR="00786A4E" w:rsidRPr="00F37435" w:rsidRDefault="0094426F" w:rsidP="00786A4E">
      <w:pPr>
        <w:pStyle w:val="NoSpacing"/>
        <w:rPr>
          <w:rFonts w:ascii="Times New Roman" w:hAnsi="Times New Roman" w:cs="Times New Roman"/>
          <w:b/>
          <w:bCs/>
          <w:sz w:val="18"/>
          <w:szCs w:val="18"/>
        </w:rPr>
      </w:pPr>
      <w:r>
        <w:rPr>
          <w:rFonts w:ascii="Times New Roman" w:hAnsi="Times New Roman" w:cs="Times New Roman"/>
          <w:b/>
          <w:bCs/>
          <w:noProof/>
          <w:sz w:val="18"/>
          <w:szCs w:val="18"/>
        </w:rPr>
        <w:drawing>
          <wp:inline distT="0" distB="0" distL="0" distR="0" wp14:anchorId="7635A19B" wp14:editId="5A80272C">
            <wp:extent cx="5953125" cy="2188008"/>
            <wp:effectExtent l="0" t="0" r="0" b="3175"/>
            <wp:docPr id="207616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6071" name="Picture 20761607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6971" cy="2193097"/>
                    </a:xfrm>
                    <a:prstGeom prst="rect">
                      <a:avLst/>
                    </a:prstGeom>
                  </pic:spPr>
                </pic:pic>
              </a:graphicData>
            </a:graphic>
          </wp:inline>
        </w:drawing>
      </w:r>
    </w:p>
    <w:p w14:paraId="31E6998C" w14:textId="79D461AA" w:rsidR="00786A4E" w:rsidRPr="00F37435" w:rsidRDefault="00786A4E" w:rsidP="00786A4E">
      <w:pPr>
        <w:pStyle w:val="NoSpacing"/>
        <w:rPr>
          <w:rFonts w:ascii="Times New Roman" w:hAnsi="Times New Roman" w:cs="Times New Roman"/>
          <w:b/>
          <w:bCs/>
          <w:sz w:val="18"/>
          <w:szCs w:val="18"/>
        </w:rPr>
      </w:pPr>
    </w:p>
    <w:p w14:paraId="769D63B4" w14:textId="77777777" w:rsidR="00786A4E" w:rsidRPr="00F37435" w:rsidRDefault="00786A4E" w:rsidP="00786A4E">
      <w:pPr>
        <w:pStyle w:val="NoSpacing"/>
        <w:rPr>
          <w:rFonts w:ascii="Times New Roman" w:hAnsi="Times New Roman" w:cs="Times New Roman"/>
          <w:b/>
          <w:bCs/>
          <w:sz w:val="18"/>
          <w:szCs w:val="18"/>
        </w:rPr>
      </w:pPr>
    </w:p>
    <w:p w14:paraId="0F06EB0D" w14:textId="77777777" w:rsidR="00786A4E" w:rsidRPr="00F37435" w:rsidRDefault="00786A4E" w:rsidP="00786A4E">
      <w:pPr>
        <w:pStyle w:val="NoSpacing"/>
        <w:rPr>
          <w:rFonts w:ascii="Times New Roman" w:hAnsi="Times New Roman" w:cs="Times New Roman"/>
          <w:b/>
          <w:bCs/>
          <w:sz w:val="18"/>
          <w:szCs w:val="18"/>
        </w:rPr>
      </w:pPr>
    </w:p>
    <w:p w14:paraId="1774128A" w14:textId="77777777" w:rsidR="00786A4E" w:rsidRPr="00F37435" w:rsidRDefault="00786A4E" w:rsidP="00786A4E">
      <w:pPr>
        <w:pStyle w:val="NoSpacing"/>
        <w:rPr>
          <w:rFonts w:ascii="Times New Roman" w:hAnsi="Times New Roman" w:cs="Times New Roman"/>
          <w:b/>
          <w:bCs/>
          <w:sz w:val="18"/>
          <w:szCs w:val="18"/>
        </w:rPr>
      </w:pPr>
    </w:p>
    <w:p w14:paraId="5AF7F02E" w14:textId="77777777" w:rsidR="00786A4E" w:rsidRPr="00F37435" w:rsidRDefault="00786A4E" w:rsidP="00786A4E">
      <w:pPr>
        <w:pStyle w:val="NoSpacing"/>
        <w:rPr>
          <w:rFonts w:ascii="Times New Roman" w:hAnsi="Times New Roman" w:cs="Times New Roman"/>
          <w:b/>
          <w:bCs/>
          <w:sz w:val="18"/>
          <w:szCs w:val="18"/>
        </w:rPr>
      </w:pPr>
    </w:p>
    <w:p w14:paraId="74C5E974" w14:textId="77777777" w:rsidR="00786A4E" w:rsidRPr="00F37435" w:rsidRDefault="00786A4E" w:rsidP="00786A4E">
      <w:pPr>
        <w:pStyle w:val="NoSpacing"/>
        <w:rPr>
          <w:rFonts w:ascii="Times New Roman" w:hAnsi="Times New Roman" w:cs="Times New Roman"/>
          <w:b/>
          <w:bCs/>
          <w:sz w:val="18"/>
          <w:szCs w:val="18"/>
        </w:rPr>
      </w:pPr>
    </w:p>
    <w:p w14:paraId="6799F1B0" w14:textId="77777777" w:rsidR="00786A4E" w:rsidRPr="00F37435" w:rsidRDefault="00786A4E" w:rsidP="00786A4E">
      <w:pPr>
        <w:pStyle w:val="NoSpacing"/>
        <w:rPr>
          <w:rFonts w:ascii="Times New Roman" w:hAnsi="Times New Roman" w:cs="Times New Roman"/>
          <w:b/>
          <w:bCs/>
          <w:sz w:val="18"/>
          <w:szCs w:val="18"/>
        </w:rPr>
      </w:pPr>
    </w:p>
    <w:p w14:paraId="17D9D22B" w14:textId="77777777" w:rsidR="00786A4E" w:rsidRPr="00F37435" w:rsidRDefault="00786A4E" w:rsidP="00786A4E">
      <w:pPr>
        <w:pStyle w:val="NoSpacing"/>
        <w:rPr>
          <w:rFonts w:ascii="Times New Roman" w:hAnsi="Times New Roman" w:cs="Times New Roman"/>
          <w:b/>
          <w:bCs/>
          <w:sz w:val="18"/>
          <w:szCs w:val="18"/>
        </w:rPr>
      </w:pPr>
    </w:p>
    <w:p w14:paraId="1A607E4F" w14:textId="77777777" w:rsidR="00786A4E" w:rsidRPr="00F37435" w:rsidRDefault="00786A4E" w:rsidP="00786A4E">
      <w:pPr>
        <w:pStyle w:val="NoSpacing"/>
        <w:rPr>
          <w:rFonts w:ascii="Times New Roman" w:hAnsi="Times New Roman" w:cs="Times New Roman"/>
          <w:b/>
          <w:bCs/>
          <w:sz w:val="18"/>
          <w:szCs w:val="18"/>
        </w:rPr>
      </w:pPr>
    </w:p>
    <w:p w14:paraId="02DA6981" w14:textId="77777777" w:rsidR="00786A4E" w:rsidRPr="00F37435" w:rsidRDefault="00786A4E" w:rsidP="00786A4E">
      <w:pPr>
        <w:pStyle w:val="NoSpacing"/>
        <w:rPr>
          <w:rFonts w:ascii="Times New Roman" w:hAnsi="Times New Roman" w:cs="Times New Roman"/>
          <w:b/>
          <w:bCs/>
          <w:sz w:val="18"/>
          <w:szCs w:val="18"/>
        </w:rPr>
      </w:pPr>
    </w:p>
    <w:p w14:paraId="100E3450" w14:textId="77777777" w:rsidR="00786A4E" w:rsidRPr="00F37435" w:rsidRDefault="00786A4E" w:rsidP="00786A4E">
      <w:pPr>
        <w:pStyle w:val="NoSpacing"/>
        <w:rPr>
          <w:rFonts w:ascii="Times New Roman" w:hAnsi="Times New Roman" w:cs="Times New Roman"/>
          <w:b/>
          <w:bCs/>
          <w:sz w:val="18"/>
          <w:szCs w:val="18"/>
        </w:rPr>
      </w:pPr>
    </w:p>
    <w:p w14:paraId="0BF98841" w14:textId="77777777" w:rsidR="00786A4E" w:rsidRPr="00F37435" w:rsidRDefault="00786A4E" w:rsidP="00786A4E">
      <w:pPr>
        <w:pStyle w:val="NoSpacing"/>
        <w:rPr>
          <w:rFonts w:ascii="Times New Roman" w:hAnsi="Times New Roman" w:cs="Times New Roman"/>
          <w:b/>
          <w:bCs/>
          <w:sz w:val="18"/>
          <w:szCs w:val="18"/>
        </w:rPr>
      </w:pPr>
    </w:p>
    <w:p w14:paraId="7EECF003" w14:textId="77777777" w:rsidR="00786A4E" w:rsidRPr="00F37435" w:rsidRDefault="00786A4E" w:rsidP="00786A4E">
      <w:pPr>
        <w:pStyle w:val="NoSpacing"/>
        <w:rPr>
          <w:rFonts w:ascii="Times New Roman" w:hAnsi="Times New Roman" w:cs="Times New Roman"/>
          <w:b/>
          <w:bCs/>
          <w:sz w:val="18"/>
          <w:szCs w:val="18"/>
        </w:rPr>
      </w:pPr>
    </w:p>
    <w:p w14:paraId="62C0B174" w14:textId="77777777" w:rsidR="00786A4E" w:rsidRPr="00F37435" w:rsidRDefault="00786A4E" w:rsidP="00786A4E">
      <w:pPr>
        <w:pStyle w:val="NoSpacing"/>
        <w:rPr>
          <w:rFonts w:ascii="Times New Roman" w:hAnsi="Times New Roman" w:cs="Times New Roman"/>
          <w:b/>
          <w:bCs/>
          <w:sz w:val="18"/>
          <w:szCs w:val="18"/>
        </w:rPr>
      </w:pPr>
    </w:p>
    <w:p w14:paraId="15648D7A" w14:textId="77777777" w:rsidR="00786A4E" w:rsidRPr="00F37435" w:rsidRDefault="00786A4E" w:rsidP="00786A4E">
      <w:pPr>
        <w:pStyle w:val="NoSpacing"/>
        <w:rPr>
          <w:rFonts w:ascii="Times New Roman" w:hAnsi="Times New Roman" w:cs="Times New Roman"/>
          <w:b/>
          <w:bCs/>
          <w:sz w:val="18"/>
          <w:szCs w:val="18"/>
        </w:rPr>
      </w:pPr>
    </w:p>
    <w:p w14:paraId="4D944F18" w14:textId="77777777" w:rsidR="00786A4E" w:rsidRPr="00F37435" w:rsidRDefault="00786A4E" w:rsidP="00786A4E">
      <w:pPr>
        <w:pStyle w:val="NoSpacing"/>
        <w:rPr>
          <w:rFonts w:ascii="Times New Roman" w:hAnsi="Times New Roman" w:cs="Times New Roman"/>
          <w:b/>
          <w:bCs/>
          <w:sz w:val="18"/>
          <w:szCs w:val="18"/>
        </w:rPr>
      </w:pPr>
    </w:p>
    <w:p w14:paraId="4DAB3A63" w14:textId="77777777" w:rsidR="00786A4E" w:rsidRPr="00F37435" w:rsidRDefault="00786A4E" w:rsidP="00786A4E">
      <w:pPr>
        <w:pStyle w:val="NoSpacing"/>
        <w:rPr>
          <w:rFonts w:ascii="Times New Roman" w:hAnsi="Times New Roman" w:cs="Times New Roman"/>
          <w:b/>
          <w:bCs/>
          <w:sz w:val="18"/>
          <w:szCs w:val="18"/>
        </w:rPr>
      </w:pPr>
    </w:p>
    <w:p w14:paraId="3CEBCCAB" w14:textId="77777777" w:rsidR="00786A4E" w:rsidRPr="00F37435" w:rsidRDefault="00786A4E" w:rsidP="00786A4E">
      <w:pPr>
        <w:pStyle w:val="NoSpacing"/>
        <w:rPr>
          <w:rFonts w:ascii="Times New Roman" w:hAnsi="Times New Roman" w:cs="Times New Roman"/>
          <w:b/>
          <w:bCs/>
          <w:sz w:val="18"/>
          <w:szCs w:val="18"/>
        </w:rPr>
      </w:pPr>
    </w:p>
    <w:p w14:paraId="3D179AC2" w14:textId="77777777" w:rsidR="00786A4E" w:rsidRPr="00F37435" w:rsidRDefault="00786A4E" w:rsidP="00786A4E">
      <w:pPr>
        <w:pStyle w:val="NoSpacing"/>
        <w:rPr>
          <w:rFonts w:ascii="Times New Roman" w:hAnsi="Times New Roman" w:cs="Times New Roman"/>
          <w:b/>
          <w:bCs/>
          <w:sz w:val="18"/>
          <w:szCs w:val="18"/>
        </w:rPr>
      </w:pPr>
    </w:p>
    <w:p w14:paraId="4D98C7C3" w14:textId="77777777" w:rsidR="00786A4E" w:rsidRPr="00F37435" w:rsidRDefault="00786A4E" w:rsidP="00786A4E">
      <w:pPr>
        <w:pStyle w:val="NoSpacing"/>
        <w:rPr>
          <w:rFonts w:ascii="Times New Roman" w:hAnsi="Times New Roman" w:cs="Times New Roman"/>
          <w:b/>
          <w:bCs/>
          <w:sz w:val="18"/>
          <w:szCs w:val="18"/>
        </w:rPr>
      </w:pPr>
    </w:p>
    <w:p w14:paraId="79346206" w14:textId="77777777" w:rsidR="00786A4E" w:rsidRPr="00F37435" w:rsidRDefault="00786A4E" w:rsidP="00786A4E">
      <w:pPr>
        <w:pStyle w:val="NoSpacing"/>
        <w:rPr>
          <w:rFonts w:ascii="Times New Roman" w:hAnsi="Times New Roman" w:cs="Times New Roman"/>
          <w:b/>
          <w:bCs/>
          <w:sz w:val="18"/>
          <w:szCs w:val="18"/>
        </w:rPr>
      </w:pPr>
    </w:p>
    <w:p w14:paraId="69A16661" w14:textId="77777777" w:rsidR="00786A4E" w:rsidRPr="00F37435" w:rsidRDefault="00786A4E" w:rsidP="00786A4E">
      <w:pPr>
        <w:pStyle w:val="NoSpacing"/>
        <w:rPr>
          <w:rFonts w:ascii="Times New Roman" w:hAnsi="Times New Roman" w:cs="Times New Roman"/>
          <w:b/>
          <w:bCs/>
          <w:sz w:val="18"/>
          <w:szCs w:val="18"/>
        </w:rPr>
      </w:pPr>
    </w:p>
    <w:p w14:paraId="6FE18E26" w14:textId="77777777" w:rsidR="00786A4E" w:rsidRPr="00F37435" w:rsidRDefault="00786A4E" w:rsidP="00786A4E">
      <w:pPr>
        <w:pStyle w:val="NoSpacing"/>
        <w:rPr>
          <w:rFonts w:ascii="Times New Roman" w:hAnsi="Times New Roman" w:cs="Times New Roman"/>
          <w:b/>
          <w:bCs/>
          <w:sz w:val="18"/>
          <w:szCs w:val="18"/>
        </w:rPr>
      </w:pPr>
    </w:p>
    <w:p w14:paraId="3B172BC2" w14:textId="77777777" w:rsidR="00786A4E" w:rsidRDefault="00786A4E" w:rsidP="00786A4E">
      <w:pPr>
        <w:pStyle w:val="NoSpacing"/>
        <w:rPr>
          <w:rFonts w:ascii="Times New Roman" w:hAnsi="Times New Roman" w:cs="Times New Roman"/>
          <w:b/>
          <w:bCs/>
          <w:sz w:val="18"/>
          <w:szCs w:val="18"/>
        </w:rPr>
      </w:pPr>
    </w:p>
    <w:p w14:paraId="02F6974F" w14:textId="77777777" w:rsidR="00786A4E" w:rsidRDefault="00786A4E" w:rsidP="00786A4E">
      <w:pPr>
        <w:pStyle w:val="NoSpacing"/>
        <w:rPr>
          <w:rFonts w:ascii="Times New Roman" w:hAnsi="Times New Roman" w:cs="Times New Roman"/>
          <w:b/>
          <w:bCs/>
          <w:sz w:val="18"/>
          <w:szCs w:val="18"/>
        </w:rPr>
      </w:pPr>
    </w:p>
    <w:p w14:paraId="49175F68" w14:textId="77777777" w:rsidR="00786A4E" w:rsidRDefault="00786A4E" w:rsidP="00786A4E">
      <w:pPr>
        <w:pStyle w:val="NoSpacing"/>
        <w:rPr>
          <w:rFonts w:ascii="Times New Roman" w:hAnsi="Times New Roman" w:cs="Times New Roman"/>
          <w:b/>
          <w:bCs/>
          <w:sz w:val="18"/>
          <w:szCs w:val="18"/>
        </w:rPr>
      </w:pPr>
    </w:p>
    <w:p w14:paraId="20B3EAFB" w14:textId="77777777" w:rsidR="00786A4E" w:rsidRDefault="00786A4E" w:rsidP="00786A4E">
      <w:pPr>
        <w:pStyle w:val="NoSpacing"/>
        <w:rPr>
          <w:rFonts w:ascii="Times New Roman" w:hAnsi="Times New Roman" w:cs="Times New Roman"/>
          <w:b/>
          <w:bCs/>
          <w:sz w:val="18"/>
          <w:szCs w:val="18"/>
        </w:rPr>
      </w:pPr>
    </w:p>
    <w:p w14:paraId="314A73A1" w14:textId="77777777" w:rsidR="00786A4E" w:rsidRDefault="00786A4E" w:rsidP="00786A4E">
      <w:pPr>
        <w:pStyle w:val="NoSpacing"/>
        <w:rPr>
          <w:rFonts w:ascii="Times New Roman" w:hAnsi="Times New Roman" w:cs="Times New Roman"/>
          <w:b/>
          <w:bCs/>
          <w:sz w:val="18"/>
          <w:szCs w:val="18"/>
        </w:rPr>
      </w:pPr>
    </w:p>
    <w:p w14:paraId="1042B62B" w14:textId="77777777" w:rsidR="00786A4E" w:rsidRDefault="00786A4E" w:rsidP="00786A4E">
      <w:pPr>
        <w:pStyle w:val="NoSpacing"/>
        <w:rPr>
          <w:rFonts w:ascii="Times New Roman" w:hAnsi="Times New Roman" w:cs="Times New Roman"/>
          <w:b/>
          <w:bCs/>
          <w:sz w:val="18"/>
          <w:szCs w:val="18"/>
        </w:rPr>
      </w:pPr>
    </w:p>
    <w:p w14:paraId="6A533874" w14:textId="77777777" w:rsidR="00786A4E" w:rsidRDefault="00786A4E" w:rsidP="00786A4E">
      <w:pPr>
        <w:pStyle w:val="NoSpacing"/>
        <w:rPr>
          <w:rFonts w:ascii="Times New Roman" w:hAnsi="Times New Roman" w:cs="Times New Roman"/>
          <w:b/>
          <w:bCs/>
          <w:sz w:val="18"/>
          <w:szCs w:val="18"/>
        </w:rPr>
      </w:pPr>
    </w:p>
    <w:p w14:paraId="15A9BA1F" w14:textId="77777777" w:rsidR="00786A4E" w:rsidRDefault="00786A4E" w:rsidP="00786A4E">
      <w:pPr>
        <w:pStyle w:val="NoSpacing"/>
        <w:rPr>
          <w:rFonts w:ascii="Times New Roman" w:hAnsi="Times New Roman" w:cs="Times New Roman"/>
          <w:b/>
          <w:bCs/>
          <w:sz w:val="18"/>
          <w:szCs w:val="18"/>
        </w:rPr>
      </w:pPr>
    </w:p>
    <w:p w14:paraId="54A3CE55" w14:textId="77777777" w:rsidR="00786A4E" w:rsidRPr="00F37435" w:rsidRDefault="00786A4E" w:rsidP="00786A4E">
      <w:pPr>
        <w:pStyle w:val="NoSpacing"/>
        <w:rPr>
          <w:rFonts w:ascii="Times New Roman" w:hAnsi="Times New Roman" w:cs="Times New Roman"/>
          <w:b/>
          <w:bCs/>
          <w:sz w:val="18"/>
          <w:szCs w:val="18"/>
        </w:rPr>
      </w:pPr>
    </w:p>
    <w:p w14:paraId="2B2F6FCB" w14:textId="77777777" w:rsidR="00786A4E" w:rsidRPr="00054A24" w:rsidRDefault="00786A4E" w:rsidP="00786A4E">
      <w:pPr>
        <w:pStyle w:val="NoSpacing"/>
        <w:rPr>
          <w:rFonts w:ascii="Times New Roman" w:hAnsi="Times New Roman" w:cs="Times New Roman"/>
          <w:b/>
          <w:bCs/>
          <w:sz w:val="24"/>
          <w:szCs w:val="24"/>
        </w:rPr>
      </w:pPr>
      <w:r w:rsidRPr="00054A24">
        <w:rPr>
          <w:rFonts w:ascii="Times New Roman" w:hAnsi="Times New Roman" w:cs="Times New Roman"/>
          <w:b/>
          <w:bCs/>
          <w:sz w:val="24"/>
          <w:szCs w:val="24"/>
        </w:rPr>
        <w:lastRenderedPageBreak/>
        <w:t xml:space="preserve">Supplement Figure </w:t>
      </w:r>
      <w:r w:rsidRPr="00054A24">
        <w:rPr>
          <w:rFonts w:ascii="Times New Roman" w:hAnsi="Times New Roman" w:cs="Times New Roman" w:hint="eastAsia"/>
          <w:b/>
          <w:bCs/>
          <w:sz w:val="24"/>
          <w:szCs w:val="24"/>
        </w:rPr>
        <w:t>S</w:t>
      </w:r>
      <w:r>
        <w:rPr>
          <w:rFonts w:ascii="Times New Roman" w:hAnsi="Times New Roman" w:cs="Times New Roman" w:hint="eastAsia"/>
          <w:b/>
          <w:bCs/>
          <w:sz w:val="24"/>
          <w:szCs w:val="24"/>
        </w:rPr>
        <w:t>4</w:t>
      </w:r>
      <w:r w:rsidRPr="00054A24">
        <w:rPr>
          <w:rFonts w:ascii="Times New Roman" w:hAnsi="Times New Roman" w:cs="Times New Roman"/>
          <w:b/>
          <w:bCs/>
          <w:sz w:val="24"/>
          <w:szCs w:val="24"/>
        </w:rPr>
        <w:t>.</w:t>
      </w:r>
      <w:r w:rsidRPr="00054A24">
        <w:rPr>
          <w:rFonts w:ascii="Times New Roman" w:hAnsi="Times New Roman" w:cs="Times New Roman" w:hint="eastAsia"/>
          <w:b/>
          <w:bCs/>
          <w:sz w:val="24"/>
          <w:szCs w:val="24"/>
        </w:rPr>
        <w:t xml:space="preserve"> Fluorescent Plots and 2D-plot of Assay with Non-specific Amplification. </w:t>
      </w:r>
      <w:r w:rsidRPr="00054A24">
        <w:rPr>
          <w:rFonts w:ascii="Times New Roman" w:hAnsi="Times New Roman" w:cs="Times New Roman" w:hint="eastAsia"/>
          <w:sz w:val="24"/>
          <w:szCs w:val="24"/>
        </w:rPr>
        <w:t xml:space="preserve">A graphical depiction of fluorescent signal plots of a DNA sample heterozygous on both </w:t>
      </w:r>
      <w:r w:rsidRPr="00054A24">
        <w:rPr>
          <w:rFonts w:ascii="Times New Roman" w:hAnsi="Times New Roman" w:cs="Times New Roman" w:hint="eastAsia"/>
          <w:i/>
          <w:iCs/>
          <w:sz w:val="24"/>
          <w:szCs w:val="24"/>
        </w:rPr>
        <w:t xml:space="preserve">APOE </w:t>
      </w:r>
      <w:r w:rsidRPr="00054A24">
        <w:rPr>
          <w:rFonts w:ascii="Times New Roman" w:hAnsi="Times New Roman" w:cs="Times New Roman" w:hint="eastAsia"/>
          <w:sz w:val="24"/>
          <w:szCs w:val="24"/>
        </w:rPr>
        <w:t xml:space="preserve">and </w:t>
      </w:r>
      <w:r w:rsidRPr="00054A24">
        <w:rPr>
          <w:rFonts w:ascii="Times New Roman" w:hAnsi="Times New Roman" w:cs="Times New Roman" w:hint="eastAsia"/>
          <w:i/>
          <w:iCs/>
          <w:sz w:val="24"/>
          <w:szCs w:val="24"/>
        </w:rPr>
        <w:t xml:space="preserve">TOMM40 </w:t>
      </w:r>
      <w:r w:rsidRPr="00054A24">
        <w:rPr>
          <w:rFonts w:ascii="Times New Roman" w:hAnsi="Times New Roman" w:cs="Times New Roman" w:hint="eastAsia"/>
          <w:sz w:val="24"/>
          <w:szCs w:val="24"/>
        </w:rPr>
        <w:t xml:space="preserve">SNP sites. (a) The fluorescent plot of the </w:t>
      </w:r>
      <w:r w:rsidRPr="00054A24">
        <w:rPr>
          <w:rFonts w:ascii="Times New Roman" w:hAnsi="Times New Roman" w:cs="Times New Roman" w:hint="eastAsia"/>
          <w:i/>
          <w:iCs/>
          <w:sz w:val="24"/>
          <w:szCs w:val="24"/>
        </w:rPr>
        <w:t xml:space="preserve">APOE </w:t>
      </w:r>
      <w:r w:rsidRPr="00054A24">
        <w:rPr>
          <w:rFonts w:ascii="Times New Roman" w:hAnsi="Times New Roman" w:cs="Times New Roman" w:hint="eastAsia"/>
          <w:sz w:val="24"/>
          <w:szCs w:val="24"/>
        </w:rPr>
        <w:t xml:space="preserve">rs429358 c-allele HEX prototype assay. The plot depicted a clear cluster of positive signals at 1500 </w:t>
      </w:r>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2000 RFUs. </w:t>
      </w:r>
      <w:r w:rsidRPr="00515565">
        <w:rPr>
          <w:rFonts w:ascii="Times New Roman" w:hAnsi="Times New Roman" w:cs="Times New Roman" w:hint="eastAsia"/>
          <w:sz w:val="24"/>
          <w:szCs w:val="24"/>
        </w:rPr>
        <w:t xml:space="preserve">The HEX signal is detected by VIC channel by Absolute Q </w:t>
      </w:r>
      <w:proofErr w:type="spellStart"/>
      <w:r w:rsidRPr="00515565">
        <w:rPr>
          <w:rFonts w:ascii="Times New Roman" w:hAnsi="Times New Roman" w:cs="Times New Roman" w:hint="eastAsia"/>
          <w:sz w:val="24"/>
          <w:szCs w:val="24"/>
        </w:rPr>
        <w:t>dPCR</w:t>
      </w:r>
      <w:proofErr w:type="spellEnd"/>
      <w:r w:rsidRPr="00515565">
        <w:rPr>
          <w:rFonts w:ascii="Times New Roman" w:hAnsi="Times New Roman" w:cs="Times New Roman" w:hint="eastAsia"/>
          <w:sz w:val="24"/>
          <w:szCs w:val="24"/>
        </w:rPr>
        <w:t xml:space="preserve"> system, therefore labeled as VIC Fluorescence by the software. </w:t>
      </w:r>
      <w:r w:rsidRPr="00054A24">
        <w:rPr>
          <w:rFonts w:ascii="Times New Roman" w:hAnsi="Times New Roman" w:cs="Times New Roman" w:hint="eastAsia"/>
          <w:sz w:val="24"/>
          <w:szCs w:val="24"/>
        </w:rPr>
        <w:t xml:space="preserve">(b) The fluorescent plot of the </w:t>
      </w:r>
      <w:r w:rsidRPr="00054A24">
        <w:rPr>
          <w:rFonts w:ascii="Times New Roman" w:hAnsi="Times New Roman" w:cs="Times New Roman" w:hint="eastAsia"/>
          <w:i/>
          <w:iCs/>
          <w:sz w:val="24"/>
          <w:szCs w:val="24"/>
        </w:rPr>
        <w:t xml:space="preserve">TOMM40 </w:t>
      </w:r>
      <w:r w:rsidRPr="00054A24">
        <w:rPr>
          <w:rFonts w:ascii="Times New Roman" w:hAnsi="Times New Roman" w:cs="Times New Roman" w:hint="eastAsia"/>
          <w:sz w:val="24"/>
          <w:szCs w:val="24"/>
        </w:rPr>
        <w:t>rs2075650 g-allele ABY prototype assay. The plot depicted one positive signal cluster at approximately 15,000 RFU, and another false positive cluster at 5,000 RFU. (c) A graphical depiction of double clustering of fluorescent signals in the (</w:t>
      </w:r>
      <w:proofErr w:type="gramStart"/>
      <w:r w:rsidRPr="00054A24">
        <w:rPr>
          <w:rFonts w:ascii="Times New Roman" w:hAnsi="Times New Roman" w:cs="Times New Roman" w:hint="eastAsia"/>
          <w:sz w:val="24"/>
          <w:szCs w:val="24"/>
        </w:rPr>
        <w:t>+,</w:t>
      </w:r>
      <w:r w:rsidRPr="00054A24">
        <w:rPr>
          <w:rFonts w:ascii="Times New Roman" w:hAnsi="Times New Roman" w:cs="Times New Roman"/>
          <w:sz w:val="24"/>
          <w:szCs w:val="24"/>
        </w:rPr>
        <w:t>–</w:t>
      </w:r>
      <w:proofErr w:type="gramEnd"/>
      <w:r w:rsidRPr="00054A24">
        <w:rPr>
          <w:rFonts w:ascii="Times New Roman" w:hAnsi="Times New Roman" w:cs="Times New Roman" w:hint="eastAsia"/>
          <w:sz w:val="24"/>
          <w:szCs w:val="24"/>
        </w:rPr>
        <w:t>) and (</w:t>
      </w:r>
      <w:proofErr w:type="gramStart"/>
      <w:r w:rsidRPr="00054A24">
        <w:rPr>
          <w:rFonts w:ascii="Times New Roman" w:hAnsi="Times New Roman" w:cs="Times New Roman"/>
          <w:sz w:val="24"/>
          <w:szCs w:val="24"/>
        </w:rPr>
        <w:t>–</w:t>
      </w:r>
      <w:r w:rsidRPr="00054A24">
        <w:rPr>
          <w:rFonts w:ascii="Times New Roman" w:hAnsi="Times New Roman" w:cs="Times New Roman" w:hint="eastAsia"/>
          <w:sz w:val="24"/>
          <w:szCs w:val="24"/>
        </w:rPr>
        <w:t>,</w:t>
      </w:r>
      <w:r w:rsidRPr="00054A24">
        <w:rPr>
          <w:rFonts w:ascii="Times New Roman" w:hAnsi="Times New Roman" w:cs="Times New Roman"/>
          <w:sz w:val="24"/>
          <w:szCs w:val="24"/>
        </w:rPr>
        <w:t>–</w:t>
      </w:r>
      <w:proofErr w:type="gramEnd"/>
      <w:r w:rsidRPr="00054A24">
        <w:rPr>
          <w:rFonts w:ascii="Times New Roman" w:hAnsi="Times New Roman" w:cs="Times New Roman" w:hint="eastAsia"/>
          <w:sz w:val="24"/>
          <w:szCs w:val="24"/>
        </w:rPr>
        <w:t xml:space="preserve">) quadrants due to false positive fluorescent signals. </w:t>
      </w:r>
    </w:p>
    <w:p w14:paraId="55E07B36" w14:textId="183C80B9" w:rsidR="00786A4E" w:rsidRDefault="00786A4E" w:rsidP="00786A4E">
      <w:pPr>
        <w:pStyle w:val="NoSpacing"/>
        <w:rPr>
          <w:rFonts w:ascii="Times New Roman" w:hAnsi="Times New Roman" w:cs="Times New Roman"/>
          <w:noProof/>
          <w:sz w:val="18"/>
          <w:szCs w:val="18"/>
        </w:rPr>
      </w:pPr>
    </w:p>
    <w:p w14:paraId="2C4EB6B2" w14:textId="57E3393A" w:rsidR="0094426F" w:rsidRPr="00F37435" w:rsidRDefault="0094426F" w:rsidP="00786A4E">
      <w:pPr>
        <w:pStyle w:val="NoSpacing"/>
        <w:rPr>
          <w:rFonts w:ascii="Times New Roman" w:hAnsi="Times New Roman" w:cs="Times New Roman"/>
          <w:noProof/>
          <w:sz w:val="18"/>
          <w:szCs w:val="18"/>
        </w:rPr>
      </w:pPr>
      <w:r>
        <w:rPr>
          <w:rFonts w:ascii="Times New Roman" w:hAnsi="Times New Roman" w:cs="Times New Roman"/>
          <w:noProof/>
          <w:sz w:val="18"/>
          <w:szCs w:val="18"/>
        </w:rPr>
        <w:drawing>
          <wp:inline distT="0" distB="0" distL="0" distR="0" wp14:anchorId="431742AF" wp14:editId="32D96EE5">
            <wp:extent cx="5962650" cy="4217941"/>
            <wp:effectExtent l="0" t="0" r="0" b="0"/>
            <wp:docPr id="1190429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29267" name="Picture 11904292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83012" cy="4232345"/>
                    </a:xfrm>
                    <a:prstGeom prst="rect">
                      <a:avLst/>
                    </a:prstGeom>
                  </pic:spPr>
                </pic:pic>
              </a:graphicData>
            </a:graphic>
          </wp:inline>
        </w:drawing>
      </w:r>
    </w:p>
    <w:p w14:paraId="1FE3B6DD" w14:textId="77777777" w:rsidR="00786A4E" w:rsidRPr="00F37435" w:rsidRDefault="00786A4E" w:rsidP="00786A4E">
      <w:pPr>
        <w:pStyle w:val="NoSpacing"/>
        <w:rPr>
          <w:rFonts w:ascii="Times New Roman" w:hAnsi="Times New Roman" w:cs="Times New Roman"/>
          <w:sz w:val="18"/>
          <w:szCs w:val="18"/>
        </w:rPr>
      </w:pPr>
    </w:p>
    <w:p w14:paraId="7DEAF381" w14:textId="77777777" w:rsidR="00786A4E" w:rsidRPr="00F37435" w:rsidRDefault="00786A4E" w:rsidP="00786A4E">
      <w:pPr>
        <w:tabs>
          <w:tab w:val="left" w:pos="1110"/>
        </w:tabs>
        <w:rPr>
          <w:sz w:val="18"/>
          <w:szCs w:val="18"/>
        </w:rPr>
      </w:pPr>
    </w:p>
    <w:p w14:paraId="398C970C" w14:textId="77777777" w:rsidR="00786A4E" w:rsidRDefault="00786A4E" w:rsidP="00786A4E">
      <w:pPr>
        <w:tabs>
          <w:tab w:val="left" w:pos="1110"/>
        </w:tabs>
        <w:rPr>
          <w:sz w:val="18"/>
          <w:szCs w:val="18"/>
        </w:rPr>
      </w:pPr>
    </w:p>
    <w:p w14:paraId="2B107EB3" w14:textId="77777777" w:rsidR="0094426F" w:rsidRPr="00F37435" w:rsidRDefault="0094426F" w:rsidP="00786A4E">
      <w:pPr>
        <w:tabs>
          <w:tab w:val="left" w:pos="1110"/>
        </w:tabs>
        <w:rPr>
          <w:sz w:val="18"/>
          <w:szCs w:val="18"/>
        </w:rPr>
      </w:pPr>
    </w:p>
    <w:p w14:paraId="618B7283" w14:textId="77777777" w:rsidR="00786A4E" w:rsidRPr="00F37435" w:rsidRDefault="00786A4E" w:rsidP="00786A4E">
      <w:pPr>
        <w:tabs>
          <w:tab w:val="left" w:pos="1110"/>
        </w:tabs>
        <w:rPr>
          <w:sz w:val="18"/>
          <w:szCs w:val="18"/>
        </w:rPr>
      </w:pPr>
    </w:p>
    <w:p w14:paraId="3DB4EC8C" w14:textId="77777777" w:rsidR="00786A4E" w:rsidRPr="00F37435" w:rsidRDefault="00786A4E" w:rsidP="00786A4E">
      <w:pPr>
        <w:tabs>
          <w:tab w:val="left" w:pos="1110"/>
        </w:tabs>
        <w:rPr>
          <w:sz w:val="18"/>
          <w:szCs w:val="18"/>
        </w:rPr>
      </w:pPr>
    </w:p>
    <w:p w14:paraId="60E39258" w14:textId="77777777" w:rsidR="00786A4E" w:rsidRDefault="00786A4E" w:rsidP="00786A4E">
      <w:pPr>
        <w:tabs>
          <w:tab w:val="left" w:pos="1110"/>
        </w:tabs>
        <w:rPr>
          <w:sz w:val="18"/>
          <w:szCs w:val="18"/>
        </w:rPr>
      </w:pPr>
    </w:p>
    <w:p w14:paraId="157231DB" w14:textId="77777777" w:rsidR="00786A4E" w:rsidRDefault="00786A4E" w:rsidP="00786A4E">
      <w:pPr>
        <w:tabs>
          <w:tab w:val="left" w:pos="1110"/>
        </w:tabs>
        <w:rPr>
          <w:sz w:val="18"/>
          <w:szCs w:val="18"/>
        </w:rPr>
      </w:pPr>
    </w:p>
    <w:p w14:paraId="5EF4F60F" w14:textId="77777777" w:rsidR="00786A4E" w:rsidRDefault="00786A4E" w:rsidP="00786A4E">
      <w:pPr>
        <w:tabs>
          <w:tab w:val="left" w:pos="1110"/>
        </w:tabs>
        <w:rPr>
          <w:rFonts w:ascii="Times New Roman" w:hAnsi="Times New Roman" w:cs="Times New Roman"/>
          <w:b/>
          <w:bCs/>
          <w:sz w:val="24"/>
          <w:szCs w:val="24"/>
        </w:rPr>
      </w:pPr>
    </w:p>
    <w:p w14:paraId="76908466" w14:textId="77777777" w:rsidR="00786A4E" w:rsidRPr="00054A24" w:rsidRDefault="00786A4E" w:rsidP="00786A4E">
      <w:pPr>
        <w:tabs>
          <w:tab w:val="left" w:pos="1110"/>
        </w:tabs>
        <w:rPr>
          <w:rFonts w:ascii="Times New Roman" w:hAnsi="Times New Roman" w:cs="Times New Roman"/>
          <w:b/>
          <w:bCs/>
          <w:sz w:val="24"/>
          <w:szCs w:val="24"/>
        </w:rPr>
      </w:pPr>
      <w:r w:rsidRPr="00054A24">
        <w:rPr>
          <w:rFonts w:ascii="Times New Roman" w:hAnsi="Times New Roman" w:cs="Times New Roman" w:hint="eastAsia"/>
          <w:b/>
          <w:bCs/>
          <w:sz w:val="24"/>
          <w:szCs w:val="24"/>
        </w:rPr>
        <w:lastRenderedPageBreak/>
        <w:t>Supplement Table S1</w:t>
      </w:r>
      <w:r w:rsidRPr="00054A24">
        <w:rPr>
          <w:rFonts w:ascii="Times New Roman" w:hAnsi="Times New Roman" w:cs="Times New Roman"/>
          <w:b/>
          <w:bCs/>
          <w:sz w:val="24"/>
          <w:szCs w:val="24"/>
        </w:rPr>
        <w:t xml:space="preserve">. </w:t>
      </w:r>
      <w:proofErr w:type="spellStart"/>
      <w:r w:rsidRPr="00054A24">
        <w:rPr>
          <w:rFonts w:ascii="Times New Roman" w:hAnsi="Times New Roman" w:cs="Times New Roman" w:hint="eastAsia"/>
          <w:b/>
          <w:bCs/>
          <w:sz w:val="24"/>
          <w:szCs w:val="24"/>
        </w:rPr>
        <w:t>dPCR</w:t>
      </w:r>
      <w:proofErr w:type="spellEnd"/>
      <w:r w:rsidRPr="00054A24">
        <w:rPr>
          <w:rFonts w:ascii="Times New Roman" w:hAnsi="Times New Roman" w:cs="Times New Roman" w:hint="eastAsia"/>
          <w:b/>
          <w:bCs/>
          <w:sz w:val="24"/>
          <w:szCs w:val="24"/>
        </w:rPr>
        <w:t xml:space="preserve"> Primers and Probes</w:t>
      </w:r>
      <w:r w:rsidRPr="00054A24">
        <w:rPr>
          <w:rFonts w:ascii="Times New Roman" w:hAnsi="Times New Roman" w:cs="Times New Roman"/>
          <w:b/>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1187"/>
        <w:gridCol w:w="593"/>
        <w:gridCol w:w="2121"/>
        <w:gridCol w:w="3530"/>
        <w:gridCol w:w="976"/>
      </w:tblGrid>
      <w:tr w:rsidR="00786A4E" w:rsidRPr="00F37435" w14:paraId="3C1D00DF" w14:textId="77777777" w:rsidTr="00BF625F">
        <w:tc>
          <w:tcPr>
            <w:tcW w:w="953" w:type="dxa"/>
            <w:tcBorders>
              <w:top w:val="single" w:sz="4" w:space="0" w:color="auto"/>
              <w:bottom w:val="single" w:sz="4" w:space="0" w:color="auto"/>
            </w:tcBorders>
          </w:tcPr>
          <w:p w14:paraId="21342CED" w14:textId="77777777" w:rsidR="00786A4E" w:rsidRPr="00F37435" w:rsidRDefault="00786A4E" w:rsidP="00BF625F">
            <w:pPr>
              <w:tabs>
                <w:tab w:val="left" w:pos="1110"/>
              </w:tabs>
              <w:rPr>
                <w:rFonts w:ascii="Times New Roman" w:hAnsi="Times New Roman" w:cs="Times New Roman"/>
                <w:b/>
                <w:bCs/>
                <w:sz w:val="18"/>
                <w:szCs w:val="18"/>
              </w:rPr>
            </w:pPr>
            <w:r w:rsidRPr="00F37435">
              <w:rPr>
                <w:rFonts w:ascii="Times New Roman" w:hAnsi="Times New Roman" w:cs="Times New Roman"/>
                <w:b/>
                <w:bCs/>
                <w:sz w:val="18"/>
                <w:szCs w:val="18"/>
              </w:rPr>
              <w:t>Gene</w:t>
            </w:r>
          </w:p>
        </w:tc>
        <w:tc>
          <w:tcPr>
            <w:tcW w:w="1780" w:type="dxa"/>
            <w:gridSpan w:val="2"/>
            <w:tcBorders>
              <w:top w:val="single" w:sz="4" w:space="0" w:color="auto"/>
              <w:bottom w:val="single" w:sz="4" w:space="0" w:color="auto"/>
            </w:tcBorders>
          </w:tcPr>
          <w:p w14:paraId="69AC3AEA" w14:textId="77777777" w:rsidR="00786A4E" w:rsidRPr="00F37435" w:rsidRDefault="00786A4E" w:rsidP="00BF625F">
            <w:pPr>
              <w:tabs>
                <w:tab w:val="left" w:pos="1110"/>
              </w:tabs>
              <w:rPr>
                <w:rFonts w:ascii="Times New Roman" w:hAnsi="Times New Roman" w:cs="Times New Roman"/>
                <w:b/>
                <w:bCs/>
                <w:sz w:val="18"/>
                <w:szCs w:val="18"/>
              </w:rPr>
            </w:pPr>
            <w:r w:rsidRPr="00F37435">
              <w:rPr>
                <w:rFonts w:ascii="Times New Roman" w:hAnsi="Times New Roman" w:cs="Times New Roman"/>
                <w:b/>
                <w:bCs/>
                <w:sz w:val="18"/>
                <w:szCs w:val="18"/>
              </w:rPr>
              <w:t>SNP Target</w:t>
            </w:r>
          </w:p>
        </w:tc>
        <w:tc>
          <w:tcPr>
            <w:tcW w:w="2121" w:type="dxa"/>
            <w:tcBorders>
              <w:top w:val="single" w:sz="4" w:space="0" w:color="auto"/>
              <w:bottom w:val="single" w:sz="4" w:space="0" w:color="auto"/>
            </w:tcBorders>
          </w:tcPr>
          <w:p w14:paraId="0F5D1367" w14:textId="77777777" w:rsidR="00786A4E" w:rsidRPr="00F37435" w:rsidRDefault="00786A4E" w:rsidP="00BF625F">
            <w:pPr>
              <w:tabs>
                <w:tab w:val="left" w:pos="1110"/>
              </w:tabs>
              <w:rPr>
                <w:rFonts w:ascii="Times New Roman" w:hAnsi="Times New Roman" w:cs="Times New Roman"/>
                <w:b/>
                <w:bCs/>
                <w:sz w:val="18"/>
                <w:szCs w:val="18"/>
              </w:rPr>
            </w:pPr>
            <w:r w:rsidRPr="00F37435">
              <w:rPr>
                <w:rFonts w:ascii="Times New Roman" w:hAnsi="Times New Roman" w:cs="Times New Roman"/>
                <w:b/>
                <w:bCs/>
                <w:sz w:val="18"/>
                <w:szCs w:val="18"/>
              </w:rPr>
              <w:t>Primer</w:t>
            </w:r>
          </w:p>
        </w:tc>
        <w:tc>
          <w:tcPr>
            <w:tcW w:w="3530" w:type="dxa"/>
            <w:tcBorders>
              <w:top w:val="single" w:sz="4" w:space="0" w:color="auto"/>
              <w:bottom w:val="single" w:sz="4" w:space="0" w:color="auto"/>
            </w:tcBorders>
          </w:tcPr>
          <w:p w14:paraId="00BE1B95" w14:textId="77777777" w:rsidR="00786A4E" w:rsidRPr="00F37435" w:rsidRDefault="00786A4E" w:rsidP="00BF625F">
            <w:pPr>
              <w:tabs>
                <w:tab w:val="left" w:pos="1110"/>
              </w:tabs>
              <w:rPr>
                <w:rFonts w:ascii="Times New Roman" w:hAnsi="Times New Roman" w:cs="Times New Roman"/>
                <w:b/>
                <w:bCs/>
                <w:sz w:val="18"/>
                <w:szCs w:val="18"/>
              </w:rPr>
            </w:pPr>
            <w:r w:rsidRPr="00F37435">
              <w:rPr>
                <w:rFonts w:ascii="Times New Roman" w:hAnsi="Times New Roman" w:cs="Times New Roman"/>
                <w:b/>
                <w:bCs/>
                <w:sz w:val="18"/>
                <w:szCs w:val="18"/>
              </w:rPr>
              <w:t>Sequence</w:t>
            </w:r>
          </w:p>
        </w:tc>
        <w:tc>
          <w:tcPr>
            <w:tcW w:w="976" w:type="dxa"/>
            <w:tcBorders>
              <w:top w:val="single" w:sz="4" w:space="0" w:color="auto"/>
              <w:bottom w:val="single" w:sz="4" w:space="0" w:color="auto"/>
            </w:tcBorders>
          </w:tcPr>
          <w:p w14:paraId="1834C958" w14:textId="77777777" w:rsidR="00786A4E" w:rsidRPr="00F37435" w:rsidRDefault="00786A4E" w:rsidP="00BF625F">
            <w:pPr>
              <w:tabs>
                <w:tab w:val="left" w:pos="1110"/>
              </w:tabs>
              <w:rPr>
                <w:rFonts w:ascii="Times New Roman" w:hAnsi="Times New Roman" w:cs="Times New Roman"/>
                <w:b/>
                <w:bCs/>
                <w:sz w:val="18"/>
                <w:szCs w:val="18"/>
              </w:rPr>
            </w:pPr>
            <w:r w:rsidRPr="00F37435">
              <w:rPr>
                <w:rFonts w:ascii="Times New Roman" w:hAnsi="Times New Roman" w:cs="Times New Roman"/>
                <w:b/>
                <w:bCs/>
                <w:sz w:val="18"/>
                <w:szCs w:val="18"/>
              </w:rPr>
              <w:t>Comment</w:t>
            </w:r>
          </w:p>
        </w:tc>
      </w:tr>
      <w:tr w:rsidR="00786A4E" w:rsidRPr="00F37435" w14:paraId="33702A14" w14:textId="77777777" w:rsidTr="00BF625F">
        <w:tc>
          <w:tcPr>
            <w:tcW w:w="953" w:type="dxa"/>
            <w:tcBorders>
              <w:top w:val="single" w:sz="4" w:space="0" w:color="auto"/>
            </w:tcBorders>
          </w:tcPr>
          <w:p w14:paraId="3FB7506D"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TOMM40</w:t>
            </w:r>
          </w:p>
        </w:tc>
        <w:tc>
          <w:tcPr>
            <w:tcW w:w="1780" w:type="dxa"/>
            <w:gridSpan w:val="2"/>
            <w:tcBorders>
              <w:top w:val="single" w:sz="4" w:space="0" w:color="auto"/>
            </w:tcBorders>
          </w:tcPr>
          <w:p w14:paraId="76954CD9"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 xml:space="preserve">rs2075650 </w:t>
            </w:r>
            <w:r w:rsidRPr="00F37435">
              <w:rPr>
                <w:rFonts w:ascii="Times New Roman" w:hAnsi="Times New Roman" w:cs="Times New Roman" w:hint="eastAsia"/>
                <w:sz w:val="18"/>
                <w:szCs w:val="18"/>
              </w:rPr>
              <w:t>g</w:t>
            </w:r>
            <w:r w:rsidRPr="00F37435">
              <w:rPr>
                <w:rFonts w:ascii="Times New Roman" w:hAnsi="Times New Roman" w:cs="Times New Roman"/>
                <w:sz w:val="18"/>
                <w:szCs w:val="18"/>
              </w:rPr>
              <w:t>-allele</w:t>
            </w:r>
          </w:p>
        </w:tc>
        <w:tc>
          <w:tcPr>
            <w:tcW w:w="2121" w:type="dxa"/>
            <w:tcBorders>
              <w:top w:val="single" w:sz="4" w:space="0" w:color="auto"/>
            </w:tcBorders>
          </w:tcPr>
          <w:p w14:paraId="58B20635"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Ch19_5008741</w:t>
            </w:r>
            <w:r w:rsidRPr="00F37435">
              <w:rPr>
                <w:rFonts w:ascii="Times New Roman" w:hAnsi="Times New Roman" w:cs="Times New Roman" w:hint="eastAsia"/>
                <w:sz w:val="18"/>
                <w:szCs w:val="18"/>
              </w:rPr>
              <w:t>5</w:t>
            </w:r>
            <w:r w:rsidRPr="00F37435">
              <w:rPr>
                <w:rFonts w:ascii="Times New Roman" w:hAnsi="Times New Roman" w:cs="Times New Roman"/>
                <w:sz w:val="18"/>
                <w:szCs w:val="18"/>
              </w:rPr>
              <w:t>_F</w:t>
            </w:r>
          </w:p>
        </w:tc>
        <w:tc>
          <w:tcPr>
            <w:tcW w:w="3530" w:type="dxa"/>
            <w:tcBorders>
              <w:top w:val="single" w:sz="4" w:space="0" w:color="auto"/>
            </w:tcBorders>
          </w:tcPr>
          <w:p w14:paraId="40A51651"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5’-</w:t>
            </w:r>
            <w:r w:rsidRPr="00F37435">
              <w:rPr>
                <w:rFonts w:ascii="Times New Roman" w:hAnsi="Times New Roman" w:cs="Times New Roman" w:hint="eastAsia"/>
                <w:sz w:val="18"/>
                <w:szCs w:val="18"/>
              </w:rPr>
              <w:t xml:space="preserve">GGG GGT </w:t>
            </w:r>
            <w:proofErr w:type="spellStart"/>
            <w:r w:rsidRPr="00F37435">
              <w:rPr>
                <w:rFonts w:ascii="Times New Roman" w:hAnsi="Times New Roman" w:cs="Times New Roman" w:hint="eastAsia"/>
                <w:sz w:val="18"/>
                <w:szCs w:val="18"/>
              </w:rPr>
              <w:t>GGT</w:t>
            </w:r>
            <w:proofErr w:type="spellEnd"/>
            <w:r w:rsidRPr="00F37435">
              <w:rPr>
                <w:rFonts w:ascii="Times New Roman" w:hAnsi="Times New Roman" w:cs="Times New Roman" w:hint="eastAsia"/>
                <w:sz w:val="18"/>
                <w:szCs w:val="18"/>
              </w:rPr>
              <w:t xml:space="preserve"> AGG GAA GGA AGA G</w:t>
            </w:r>
            <w:r w:rsidRPr="00F37435">
              <w:rPr>
                <w:rFonts w:ascii="Times New Roman" w:hAnsi="Times New Roman" w:cs="Times New Roman"/>
                <w:sz w:val="18"/>
                <w:szCs w:val="18"/>
              </w:rPr>
              <w:t>-3’</w:t>
            </w:r>
          </w:p>
        </w:tc>
        <w:tc>
          <w:tcPr>
            <w:tcW w:w="976" w:type="dxa"/>
            <w:tcBorders>
              <w:top w:val="single" w:sz="4" w:space="0" w:color="auto"/>
            </w:tcBorders>
          </w:tcPr>
          <w:p w14:paraId="1855ECF5"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Forward</w:t>
            </w:r>
          </w:p>
        </w:tc>
      </w:tr>
      <w:tr w:rsidR="00786A4E" w:rsidRPr="00F37435" w14:paraId="6A2211DF" w14:textId="77777777" w:rsidTr="00BF625F">
        <w:tc>
          <w:tcPr>
            <w:tcW w:w="953" w:type="dxa"/>
          </w:tcPr>
          <w:p w14:paraId="710B0825" w14:textId="77777777" w:rsidR="00786A4E" w:rsidRPr="00F37435" w:rsidRDefault="00786A4E" w:rsidP="00BF625F">
            <w:pPr>
              <w:tabs>
                <w:tab w:val="left" w:pos="1110"/>
              </w:tabs>
              <w:rPr>
                <w:rFonts w:ascii="Times New Roman" w:hAnsi="Times New Roman" w:cs="Times New Roman"/>
                <w:sz w:val="18"/>
                <w:szCs w:val="18"/>
              </w:rPr>
            </w:pPr>
          </w:p>
        </w:tc>
        <w:tc>
          <w:tcPr>
            <w:tcW w:w="1780" w:type="dxa"/>
            <w:gridSpan w:val="2"/>
          </w:tcPr>
          <w:p w14:paraId="4F446D33" w14:textId="77777777" w:rsidR="00786A4E" w:rsidRPr="00F37435" w:rsidRDefault="00786A4E" w:rsidP="00BF625F">
            <w:pPr>
              <w:tabs>
                <w:tab w:val="left" w:pos="1110"/>
              </w:tabs>
              <w:rPr>
                <w:rFonts w:ascii="Times New Roman" w:hAnsi="Times New Roman" w:cs="Times New Roman"/>
                <w:sz w:val="18"/>
                <w:szCs w:val="18"/>
              </w:rPr>
            </w:pPr>
          </w:p>
        </w:tc>
        <w:tc>
          <w:tcPr>
            <w:tcW w:w="2121" w:type="dxa"/>
          </w:tcPr>
          <w:p w14:paraId="0F1E1DD0"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Ch19_500875</w:t>
            </w:r>
            <w:r w:rsidRPr="00F37435">
              <w:rPr>
                <w:rFonts w:ascii="Times New Roman" w:hAnsi="Times New Roman" w:cs="Times New Roman" w:hint="eastAsia"/>
                <w:sz w:val="18"/>
                <w:szCs w:val="18"/>
              </w:rPr>
              <w:t>21</w:t>
            </w:r>
            <w:r w:rsidRPr="00F37435">
              <w:rPr>
                <w:rFonts w:ascii="Times New Roman" w:hAnsi="Times New Roman" w:cs="Times New Roman"/>
                <w:sz w:val="18"/>
                <w:szCs w:val="18"/>
              </w:rPr>
              <w:t>_R</w:t>
            </w:r>
          </w:p>
        </w:tc>
        <w:tc>
          <w:tcPr>
            <w:tcW w:w="3530" w:type="dxa"/>
          </w:tcPr>
          <w:p w14:paraId="116A77B4"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5’-</w:t>
            </w:r>
            <w:r w:rsidRPr="00F37435">
              <w:rPr>
                <w:rFonts w:ascii="Times New Roman" w:hAnsi="Times New Roman" w:cs="Times New Roman" w:hint="eastAsia"/>
                <w:sz w:val="18"/>
                <w:szCs w:val="18"/>
              </w:rPr>
              <w:t>CTT GAC ACC CTC CAT CTG AAT G</w:t>
            </w:r>
            <w:r w:rsidRPr="00F37435">
              <w:rPr>
                <w:rFonts w:ascii="Times New Roman" w:hAnsi="Times New Roman" w:cs="Times New Roman"/>
                <w:sz w:val="18"/>
                <w:szCs w:val="18"/>
              </w:rPr>
              <w:t>-3’</w:t>
            </w:r>
          </w:p>
        </w:tc>
        <w:tc>
          <w:tcPr>
            <w:tcW w:w="976" w:type="dxa"/>
          </w:tcPr>
          <w:p w14:paraId="3C7EDE47"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Reverse</w:t>
            </w:r>
          </w:p>
        </w:tc>
      </w:tr>
      <w:tr w:rsidR="00786A4E" w:rsidRPr="00F37435" w14:paraId="6F15FE33" w14:textId="77777777" w:rsidTr="00BF625F">
        <w:tc>
          <w:tcPr>
            <w:tcW w:w="953" w:type="dxa"/>
          </w:tcPr>
          <w:p w14:paraId="38148E2D" w14:textId="77777777" w:rsidR="00786A4E" w:rsidRPr="00F37435" w:rsidRDefault="00786A4E" w:rsidP="00BF625F">
            <w:pPr>
              <w:tabs>
                <w:tab w:val="left" w:pos="1110"/>
              </w:tabs>
              <w:rPr>
                <w:rFonts w:ascii="Times New Roman" w:hAnsi="Times New Roman" w:cs="Times New Roman"/>
                <w:sz w:val="18"/>
                <w:szCs w:val="18"/>
              </w:rPr>
            </w:pPr>
          </w:p>
        </w:tc>
        <w:tc>
          <w:tcPr>
            <w:tcW w:w="1780" w:type="dxa"/>
            <w:gridSpan w:val="2"/>
          </w:tcPr>
          <w:p w14:paraId="079F18FC" w14:textId="77777777" w:rsidR="00786A4E" w:rsidRPr="00F37435" w:rsidRDefault="00786A4E" w:rsidP="00BF625F">
            <w:pPr>
              <w:tabs>
                <w:tab w:val="left" w:pos="1110"/>
              </w:tabs>
              <w:rPr>
                <w:rFonts w:ascii="Times New Roman" w:hAnsi="Times New Roman" w:cs="Times New Roman"/>
                <w:sz w:val="18"/>
                <w:szCs w:val="18"/>
              </w:rPr>
            </w:pPr>
          </w:p>
        </w:tc>
        <w:tc>
          <w:tcPr>
            <w:tcW w:w="2121" w:type="dxa"/>
          </w:tcPr>
          <w:p w14:paraId="7D8E3DB5"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TOMM40_rs207-</w:t>
            </w:r>
            <w:r w:rsidRPr="00F37435">
              <w:rPr>
                <w:rFonts w:ascii="Times New Roman" w:hAnsi="Times New Roman" w:cs="Times New Roman" w:hint="eastAsia"/>
                <w:sz w:val="18"/>
                <w:szCs w:val="18"/>
              </w:rPr>
              <w:t>G</w:t>
            </w:r>
            <w:r w:rsidRPr="00F37435">
              <w:rPr>
                <w:rFonts w:ascii="Times New Roman" w:hAnsi="Times New Roman" w:cs="Times New Roman"/>
                <w:sz w:val="18"/>
                <w:szCs w:val="18"/>
              </w:rPr>
              <w:t>_</w:t>
            </w:r>
            <w:r w:rsidRPr="00F37435">
              <w:rPr>
                <w:rFonts w:ascii="Times New Roman" w:hAnsi="Times New Roman" w:cs="Times New Roman" w:hint="eastAsia"/>
                <w:sz w:val="18"/>
                <w:szCs w:val="18"/>
              </w:rPr>
              <w:t>SUN</w:t>
            </w:r>
          </w:p>
        </w:tc>
        <w:tc>
          <w:tcPr>
            <w:tcW w:w="3530" w:type="dxa"/>
          </w:tcPr>
          <w:p w14:paraId="54E23181"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/5</w:t>
            </w:r>
            <w:r w:rsidRPr="00F37435">
              <w:rPr>
                <w:rFonts w:ascii="Times New Roman" w:hAnsi="Times New Roman" w:cs="Times New Roman" w:hint="eastAsia"/>
                <w:sz w:val="18"/>
                <w:szCs w:val="18"/>
              </w:rPr>
              <w:t>SUN</w:t>
            </w:r>
            <w:r w:rsidRPr="00F37435">
              <w:rPr>
                <w:rFonts w:ascii="Times New Roman" w:hAnsi="Times New Roman" w:cs="Times New Roman"/>
                <w:sz w:val="18"/>
                <w:szCs w:val="18"/>
              </w:rPr>
              <w:t>/</w:t>
            </w:r>
            <w:r w:rsidRPr="00F37435">
              <w:rPr>
                <w:rFonts w:ascii="Times New Roman" w:hAnsi="Times New Roman" w:cs="Times New Roman" w:hint="eastAsia"/>
                <w:sz w:val="18"/>
                <w:szCs w:val="18"/>
              </w:rPr>
              <w:t>AA</w:t>
            </w:r>
            <w:r w:rsidRPr="00F37435">
              <w:rPr>
                <w:rFonts w:ascii="Times New Roman" w:hAnsi="Times New Roman" w:cs="Times New Roman"/>
                <w:sz w:val="18"/>
                <w:szCs w:val="18"/>
              </w:rPr>
              <w:t xml:space="preserve"> </w:t>
            </w:r>
            <w:r w:rsidRPr="00F37435">
              <w:rPr>
                <w:rFonts w:ascii="Times New Roman" w:hAnsi="Times New Roman" w:cs="Times New Roman" w:hint="eastAsia"/>
                <w:sz w:val="18"/>
                <w:szCs w:val="18"/>
              </w:rPr>
              <w:t>ACG CTG T/ZEN/C ACA CTC CAC CCC AA</w:t>
            </w:r>
            <w:r w:rsidRPr="00F37435">
              <w:rPr>
                <w:rFonts w:ascii="Times New Roman" w:hAnsi="Times New Roman" w:cs="Times New Roman"/>
                <w:sz w:val="18"/>
                <w:szCs w:val="18"/>
              </w:rPr>
              <w:t>/3</w:t>
            </w:r>
            <w:r w:rsidRPr="00F37435">
              <w:rPr>
                <w:rFonts w:ascii="Times New Roman" w:hAnsi="Times New Roman" w:cs="Times New Roman" w:hint="eastAsia"/>
                <w:sz w:val="18"/>
                <w:szCs w:val="18"/>
              </w:rPr>
              <w:t>IABkFQ/</w:t>
            </w:r>
          </w:p>
        </w:tc>
        <w:tc>
          <w:tcPr>
            <w:tcW w:w="976" w:type="dxa"/>
          </w:tcPr>
          <w:p w14:paraId="0491F94F"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hint="eastAsia"/>
                <w:sz w:val="18"/>
                <w:szCs w:val="18"/>
              </w:rPr>
              <w:t xml:space="preserve">Long </w:t>
            </w:r>
            <w:r w:rsidRPr="00F37435">
              <w:rPr>
                <w:rFonts w:ascii="Times New Roman" w:hAnsi="Times New Roman" w:cs="Times New Roman"/>
                <w:sz w:val="18"/>
                <w:szCs w:val="18"/>
              </w:rPr>
              <w:t>Probe</w:t>
            </w:r>
          </w:p>
        </w:tc>
      </w:tr>
      <w:tr w:rsidR="00786A4E" w:rsidRPr="00F37435" w14:paraId="194478F3" w14:textId="77777777" w:rsidTr="00BF625F">
        <w:tc>
          <w:tcPr>
            <w:tcW w:w="953" w:type="dxa"/>
          </w:tcPr>
          <w:p w14:paraId="39C5D4B4" w14:textId="77777777" w:rsidR="00786A4E" w:rsidRPr="00F37435" w:rsidRDefault="00786A4E" w:rsidP="00BF625F">
            <w:pPr>
              <w:tabs>
                <w:tab w:val="left" w:pos="1425"/>
              </w:tabs>
              <w:rPr>
                <w:rFonts w:ascii="Times New Roman" w:hAnsi="Times New Roman" w:cs="Times New Roman"/>
                <w:sz w:val="18"/>
                <w:szCs w:val="18"/>
              </w:rPr>
            </w:pPr>
          </w:p>
        </w:tc>
        <w:tc>
          <w:tcPr>
            <w:tcW w:w="1780" w:type="dxa"/>
            <w:gridSpan w:val="2"/>
          </w:tcPr>
          <w:p w14:paraId="757DBFB3" w14:textId="77777777" w:rsidR="00786A4E" w:rsidRPr="00F37435" w:rsidRDefault="00786A4E" w:rsidP="00BF625F">
            <w:pPr>
              <w:tabs>
                <w:tab w:val="left" w:pos="1110"/>
              </w:tabs>
              <w:rPr>
                <w:rFonts w:ascii="Times New Roman" w:hAnsi="Times New Roman" w:cs="Times New Roman"/>
                <w:sz w:val="18"/>
                <w:szCs w:val="18"/>
              </w:rPr>
            </w:pPr>
          </w:p>
        </w:tc>
        <w:tc>
          <w:tcPr>
            <w:tcW w:w="2121" w:type="dxa"/>
          </w:tcPr>
          <w:p w14:paraId="74302CB6" w14:textId="77777777" w:rsidR="00786A4E" w:rsidRPr="00F37435" w:rsidRDefault="00786A4E" w:rsidP="00BF625F">
            <w:pPr>
              <w:tabs>
                <w:tab w:val="left" w:pos="1110"/>
              </w:tabs>
              <w:rPr>
                <w:rFonts w:ascii="Times New Roman" w:hAnsi="Times New Roman" w:cs="Times New Roman"/>
                <w:sz w:val="18"/>
                <w:szCs w:val="18"/>
              </w:rPr>
            </w:pPr>
          </w:p>
        </w:tc>
        <w:tc>
          <w:tcPr>
            <w:tcW w:w="3530" w:type="dxa"/>
          </w:tcPr>
          <w:p w14:paraId="77303787" w14:textId="77777777" w:rsidR="00786A4E" w:rsidRPr="00F37435" w:rsidRDefault="00786A4E" w:rsidP="00BF625F">
            <w:pPr>
              <w:tabs>
                <w:tab w:val="left" w:pos="1110"/>
              </w:tabs>
              <w:rPr>
                <w:rFonts w:ascii="Times New Roman" w:hAnsi="Times New Roman" w:cs="Times New Roman"/>
                <w:sz w:val="18"/>
                <w:szCs w:val="18"/>
              </w:rPr>
            </w:pPr>
          </w:p>
        </w:tc>
        <w:tc>
          <w:tcPr>
            <w:tcW w:w="976" w:type="dxa"/>
          </w:tcPr>
          <w:p w14:paraId="0FCF2829" w14:textId="77777777" w:rsidR="00786A4E" w:rsidRPr="00F37435" w:rsidRDefault="00786A4E" w:rsidP="00BF625F">
            <w:pPr>
              <w:tabs>
                <w:tab w:val="left" w:pos="1110"/>
              </w:tabs>
              <w:rPr>
                <w:rFonts w:ascii="Times New Roman" w:hAnsi="Times New Roman" w:cs="Times New Roman"/>
                <w:sz w:val="18"/>
                <w:szCs w:val="18"/>
              </w:rPr>
            </w:pPr>
          </w:p>
        </w:tc>
      </w:tr>
      <w:tr w:rsidR="00786A4E" w:rsidRPr="00F37435" w14:paraId="2D0B2464" w14:textId="77777777" w:rsidTr="00BF625F">
        <w:tc>
          <w:tcPr>
            <w:tcW w:w="953" w:type="dxa"/>
          </w:tcPr>
          <w:p w14:paraId="72E0C3C3" w14:textId="77777777" w:rsidR="00786A4E" w:rsidRPr="00F37435" w:rsidRDefault="00786A4E" w:rsidP="00BF625F">
            <w:pPr>
              <w:tabs>
                <w:tab w:val="left" w:pos="1425"/>
              </w:tabs>
              <w:rPr>
                <w:rFonts w:ascii="Times New Roman" w:hAnsi="Times New Roman" w:cs="Times New Roman"/>
                <w:sz w:val="18"/>
                <w:szCs w:val="18"/>
              </w:rPr>
            </w:pPr>
            <w:r w:rsidRPr="00F37435">
              <w:rPr>
                <w:rFonts w:ascii="Times New Roman" w:hAnsi="Times New Roman" w:cs="Times New Roman"/>
                <w:sz w:val="18"/>
                <w:szCs w:val="18"/>
              </w:rPr>
              <w:t>APOE</w:t>
            </w:r>
          </w:p>
        </w:tc>
        <w:tc>
          <w:tcPr>
            <w:tcW w:w="1780" w:type="dxa"/>
            <w:gridSpan w:val="2"/>
          </w:tcPr>
          <w:p w14:paraId="33C3069A"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 xml:space="preserve">rs429358 </w:t>
            </w:r>
            <w:r w:rsidRPr="00F37435">
              <w:rPr>
                <w:rFonts w:ascii="Times New Roman" w:hAnsi="Times New Roman" w:cs="Times New Roman" w:hint="eastAsia"/>
                <w:sz w:val="18"/>
                <w:szCs w:val="18"/>
              </w:rPr>
              <w:t>c</w:t>
            </w:r>
            <w:r w:rsidRPr="00F37435">
              <w:rPr>
                <w:rFonts w:ascii="Times New Roman" w:hAnsi="Times New Roman" w:cs="Times New Roman"/>
                <w:sz w:val="18"/>
                <w:szCs w:val="18"/>
              </w:rPr>
              <w:t>-allele</w:t>
            </w:r>
          </w:p>
        </w:tc>
        <w:tc>
          <w:tcPr>
            <w:tcW w:w="2121" w:type="dxa"/>
          </w:tcPr>
          <w:p w14:paraId="5BE11809"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Taq_429358_F2</w:t>
            </w:r>
          </w:p>
        </w:tc>
        <w:tc>
          <w:tcPr>
            <w:tcW w:w="3530" w:type="dxa"/>
          </w:tcPr>
          <w:p w14:paraId="65640628"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5’-GGG CGC GGA CAT GGA G-3’</w:t>
            </w:r>
          </w:p>
        </w:tc>
        <w:tc>
          <w:tcPr>
            <w:tcW w:w="976" w:type="dxa"/>
          </w:tcPr>
          <w:p w14:paraId="494D1428"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Forward</w:t>
            </w:r>
          </w:p>
        </w:tc>
      </w:tr>
      <w:tr w:rsidR="00786A4E" w:rsidRPr="00F37435" w14:paraId="7BFD4E0C" w14:textId="77777777" w:rsidTr="00BF625F">
        <w:tc>
          <w:tcPr>
            <w:tcW w:w="953" w:type="dxa"/>
          </w:tcPr>
          <w:p w14:paraId="1F7FCC59" w14:textId="77777777" w:rsidR="00786A4E" w:rsidRPr="00F37435" w:rsidRDefault="00786A4E" w:rsidP="00BF625F">
            <w:pPr>
              <w:tabs>
                <w:tab w:val="left" w:pos="1425"/>
              </w:tabs>
              <w:rPr>
                <w:rFonts w:ascii="Times New Roman" w:hAnsi="Times New Roman" w:cs="Times New Roman"/>
                <w:sz w:val="18"/>
                <w:szCs w:val="18"/>
              </w:rPr>
            </w:pPr>
          </w:p>
        </w:tc>
        <w:tc>
          <w:tcPr>
            <w:tcW w:w="1780" w:type="dxa"/>
            <w:gridSpan w:val="2"/>
          </w:tcPr>
          <w:p w14:paraId="04CF38C5" w14:textId="77777777" w:rsidR="00786A4E" w:rsidRPr="00F37435" w:rsidRDefault="00786A4E" w:rsidP="00BF625F">
            <w:pPr>
              <w:tabs>
                <w:tab w:val="left" w:pos="1110"/>
              </w:tabs>
              <w:rPr>
                <w:rFonts w:ascii="Times New Roman" w:hAnsi="Times New Roman" w:cs="Times New Roman"/>
                <w:sz w:val="18"/>
                <w:szCs w:val="18"/>
              </w:rPr>
            </w:pPr>
          </w:p>
        </w:tc>
        <w:tc>
          <w:tcPr>
            <w:tcW w:w="2121" w:type="dxa"/>
          </w:tcPr>
          <w:p w14:paraId="1CC18727"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Taq_429358_R2</w:t>
            </w:r>
          </w:p>
        </w:tc>
        <w:tc>
          <w:tcPr>
            <w:tcW w:w="3530" w:type="dxa"/>
          </w:tcPr>
          <w:p w14:paraId="476AB5BD"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 xml:space="preserve">5’-CCT CGC </w:t>
            </w:r>
            <w:proofErr w:type="spellStart"/>
            <w:r w:rsidRPr="00F37435">
              <w:rPr>
                <w:rFonts w:ascii="Times New Roman" w:hAnsi="Times New Roman" w:cs="Times New Roman"/>
                <w:sz w:val="18"/>
                <w:szCs w:val="18"/>
              </w:rPr>
              <w:t>CGC</w:t>
            </w:r>
            <w:proofErr w:type="spellEnd"/>
            <w:r w:rsidRPr="00F37435">
              <w:rPr>
                <w:rFonts w:ascii="Times New Roman" w:hAnsi="Times New Roman" w:cs="Times New Roman"/>
                <w:sz w:val="18"/>
                <w:szCs w:val="18"/>
              </w:rPr>
              <w:t xml:space="preserve"> GGT ACT GCA C-3’</w:t>
            </w:r>
          </w:p>
        </w:tc>
        <w:tc>
          <w:tcPr>
            <w:tcW w:w="976" w:type="dxa"/>
          </w:tcPr>
          <w:p w14:paraId="63CAF3F1"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Reverse</w:t>
            </w:r>
          </w:p>
        </w:tc>
      </w:tr>
      <w:tr w:rsidR="00786A4E" w:rsidRPr="00F37435" w14:paraId="26C517AA" w14:textId="77777777" w:rsidTr="00BF625F">
        <w:tc>
          <w:tcPr>
            <w:tcW w:w="953" w:type="dxa"/>
          </w:tcPr>
          <w:p w14:paraId="3FA818F9" w14:textId="77777777" w:rsidR="00786A4E" w:rsidRPr="00F37435" w:rsidRDefault="00786A4E" w:rsidP="00BF625F">
            <w:pPr>
              <w:tabs>
                <w:tab w:val="left" w:pos="1425"/>
              </w:tabs>
              <w:rPr>
                <w:rFonts w:ascii="Times New Roman" w:hAnsi="Times New Roman" w:cs="Times New Roman"/>
                <w:sz w:val="18"/>
                <w:szCs w:val="18"/>
              </w:rPr>
            </w:pPr>
          </w:p>
        </w:tc>
        <w:tc>
          <w:tcPr>
            <w:tcW w:w="1780" w:type="dxa"/>
            <w:gridSpan w:val="2"/>
          </w:tcPr>
          <w:p w14:paraId="2ED2D09D" w14:textId="77777777" w:rsidR="00786A4E" w:rsidRPr="00F37435" w:rsidRDefault="00786A4E" w:rsidP="00BF625F">
            <w:pPr>
              <w:tabs>
                <w:tab w:val="left" w:pos="1110"/>
              </w:tabs>
              <w:rPr>
                <w:rFonts w:ascii="Times New Roman" w:hAnsi="Times New Roman" w:cs="Times New Roman"/>
                <w:sz w:val="18"/>
                <w:szCs w:val="18"/>
              </w:rPr>
            </w:pPr>
          </w:p>
        </w:tc>
        <w:tc>
          <w:tcPr>
            <w:tcW w:w="2121" w:type="dxa"/>
          </w:tcPr>
          <w:p w14:paraId="6899EDCD"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hint="eastAsia"/>
                <w:sz w:val="18"/>
                <w:szCs w:val="18"/>
              </w:rPr>
              <w:t>APOE_rs429R-C_FAM</w:t>
            </w:r>
          </w:p>
        </w:tc>
        <w:tc>
          <w:tcPr>
            <w:tcW w:w="3530" w:type="dxa"/>
          </w:tcPr>
          <w:p w14:paraId="7444B859"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/56-FAM/CG GCC GCG CAC GT/3MGBEc/</w:t>
            </w:r>
          </w:p>
        </w:tc>
        <w:tc>
          <w:tcPr>
            <w:tcW w:w="976" w:type="dxa"/>
          </w:tcPr>
          <w:p w14:paraId="0B61173C"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hint="eastAsia"/>
                <w:sz w:val="18"/>
                <w:szCs w:val="18"/>
              </w:rPr>
              <w:t>MGB Probe</w:t>
            </w:r>
          </w:p>
        </w:tc>
      </w:tr>
      <w:tr w:rsidR="00786A4E" w:rsidRPr="00F37435" w14:paraId="4F0682C3" w14:textId="77777777" w:rsidTr="00BF625F">
        <w:tc>
          <w:tcPr>
            <w:tcW w:w="953" w:type="dxa"/>
          </w:tcPr>
          <w:p w14:paraId="72299771" w14:textId="77777777" w:rsidR="00786A4E" w:rsidRPr="00F37435" w:rsidRDefault="00786A4E" w:rsidP="00BF625F">
            <w:pPr>
              <w:tabs>
                <w:tab w:val="left" w:pos="1425"/>
              </w:tabs>
              <w:rPr>
                <w:rFonts w:ascii="Times New Roman" w:hAnsi="Times New Roman" w:cs="Times New Roman"/>
                <w:sz w:val="18"/>
                <w:szCs w:val="18"/>
              </w:rPr>
            </w:pPr>
          </w:p>
        </w:tc>
        <w:tc>
          <w:tcPr>
            <w:tcW w:w="1780" w:type="dxa"/>
            <w:gridSpan w:val="2"/>
          </w:tcPr>
          <w:p w14:paraId="40A3BD37" w14:textId="77777777" w:rsidR="00786A4E" w:rsidRPr="00F37435" w:rsidRDefault="00786A4E" w:rsidP="00BF625F">
            <w:pPr>
              <w:tabs>
                <w:tab w:val="left" w:pos="1110"/>
              </w:tabs>
              <w:rPr>
                <w:rFonts w:ascii="Times New Roman" w:hAnsi="Times New Roman" w:cs="Times New Roman"/>
                <w:sz w:val="18"/>
                <w:szCs w:val="18"/>
              </w:rPr>
            </w:pPr>
          </w:p>
        </w:tc>
        <w:tc>
          <w:tcPr>
            <w:tcW w:w="2121" w:type="dxa"/>
          </w:tcPr>
          <w:p w14:paraId="649EC7DC" w14:textId="77777777" w:rsidR="00786A4E" w:rsidRPr="00F37435" w:rsidRDefault="00786A4E" w:rsidP="00BF625F">
            <w:pPr>
              <w:tabs>
                <w:tab w:val="left" w:pos="1110"/>
              </w:tabs>
              <w:rPr>
                <w:rFonts w:ascii="Times New Roman" w:hAnsi="Times New Roman" w:cs="Times New Roman"/>
                <w:sz w:val="18"/>
                <w:szCs w:val="18"/>
              </w:rPr>
            </w:pPr>
          </w:p>
        </w:tc>
        <w:tc>
          <w:tcPr>
            <w:tcW w:w="3530" w:type="dxa"/>
          </w:tcPr>
          <w:p w14:paraId="3A663DCE" w14:textId="77777777" w:rsidR="00786A4E" w:rsidRPr="00F37435" w:rsidRDefault="00786A4E" w:rsidP="00BF625F">
            <w:pPr>
              <w:tabs>
                <w:tab w:val="left" w:pos="1110"/>
              </w:tabs>
              <w:rPr>
                <w:rFonts w:ascii="Times New Roman" w:hAnsi="Times New Roman" w:cs="Times New Roman"/>
                <w:sz w:val="18"/>
                <w:szCs w:val="18"/>
              </w:rPr>
            </w:pPr>
          </w:p>
        </w:tc>
        <w:tc>
          <w:tcPr>
            <w:tcW w:w="976" w:type="dxa"/>
          </w:tcPr>
          <w:p w14:paraId="7F5DDD7A" w14:textId="77777777" w:rsidR="00786A4E" w:rsidRPr="00F37435" w:rsidRDefault="00786A4E" w:rsidP="00BF625F">
            <w:pPr>
              <w:tabs>
                <w:tab w:val="left" w:pos="1110"/>
              </w:tabs>
              <w:rPr>
                <w:rFonts w:ascii="Times New Roman" w:hAnsi="Times New Roman" w:cs="Times New Roman"/>
                <w:sz w:val="18"/>
                <w:szCs w:val="18"/>
              </w:rPr>
            </w:pPr>
          </w:p>
        </w:tc>
      </w:tr>
      <w:tr w:rsidR="00786A4E" w:rsidRPr="00F37435" w14:paraId="7626C5B7" w14:textId="77777777" w:rsidTr="00BF625F">
        <w:tc>
          <w:tcPr>
            <w:tcW w:w="953" w:type="dxa"/>
          </w:tcPr>
          <w:p w14:paraId="47D34CFA" w14:textId="77777777" w:rsidR="00786A4E" w:rsidRPr="00F37435" w:rsidRDefault="00786A4E" w:rsidP="00BF625F">
            <w:pPr>
              <w:tabs>
                <w:tab w:val="left" w:pos="1425"/>
              </w:tabs>
              <w:rPr>
                <w:rFonts w:ascii="Times New Roman" w:hAnsi="Times New Roman" w:cs="Times New Roman"/>
                <w:sz w:val="18"/>
                <w:szCs w:val="18"/>
              </w:rPr>
            </w:pPr>
            <w:r w:rsidRPr="00F37435">
              <w:rPr>
                <w:rFonts w:ascii="Times New Roman" w:hAnsi="Times New Roman" w:cs="Times New Roman"/>
                <w:sz w:val="18"/>
                <w:szCs w:val="18"/>
              </w:rPr>
              <w:t>APOC1</w:t>
            </w:r>
          </w:p>
        </w:tc>
        <w:tc>
          <w:tcPr>
            <w:tcW w:w="1780" w:type="dxa"/>
            <w:gridSpan w:val="2"/>
          </w:tcPr>
          <w:p w14:paraId="103D005E"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 xml:space="preserve">rs12721046 </w:t>
            </w:r>
            <w:r w:rsidRPr="00F37435">
              <w:rPr>
                <w:rFonts w:ascii="Times New Roman" w:hAnsi="Times New Roman" w:cs="Times New Roman" w:hint="eastAsia"/>
                <w:sz w:val="18"/>
                <w:szCs w:val="18"/>
              </w:rPr>
              <w:t>g</w:t>
            </w:r>
            <w:r w:rsidRPr="00F37435">
              <w:rPr>
                <w:rFonts w:ascii="Times New Roman" w:hAnsi="Times New Roman" w:cs="Times New Roman"/>
                <w:sz w:val="18"/>
                <w:szCs w:val="18"/>
              </w:rPr>
              <w:t>-allele</w:t>
            </w:r>
          </w:p>
        </w:tc>
        <w:tc>
          <w:tcPr>
            <w:tcW w:w="2121" w:type="dxa"/>
          </w:tcPr>
          <w:p w14:paraId="0F43DF0F"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Ch19_50113051_F</w:t>
            </w:r>
          </w:p>
        </w:tc>
        <w:tc>
          <w:tcPr>
            <w:tcW w:w="3530" w:type="dxa"/>
          </w:tcPr>
          <w:p w14:paraId="39D0EBCF"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5’-ACA AGG CGA GAC TCC ATG C-3’</w:t>
            </w:r>
          </w:p>
        </w:tc>
        <w:tc>
          <w:tcPr>
            <w:tcW w:w="976" w:type="dxa"/>
          </w:tcPr>
          <w:p w14:paraId="1EF3483B"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Forward</w:t>
            </w:r>
          </w:p>
        </w:tc>
      </w:tr>
      <w:tr w:rsidR="00786A4E" w:rsidRPr="00F37435" w14:paraId="7A00EF01" w14:textId="77777777" w:rsidTr="00BF625F">
        <w:tc>
          <w:tcPr>
            <w:tcW w:w="953" w:type="dxa"/>
          </w:tcPr>
          <w:p w14:paraId="487BE5DB" w14:textId="77777777" w:rsidR="00786A4E" w:rsidRPr="00F37435" w:rsidRDefault="00786A4E" w:rsidP="00BF625F">
            <w:pPr>
              <w:tabs>
                <w:tab w:val="left" w:pos="1425"/>
              </w:tabs>
              <w:rPr>
                <w:rFonts w:ascii="Times New Roman" w:hAnsi="Times New Roman" w:cs="Times New Roman"/>
                <w:sz w:val="18"/>
                <w:szCs w:val="18"/>
              </w:rPr>
            </w:pPr>
          </w:p>
        </w:tc>
        <w:tc>
          <w:tcPr>
            <w:tcW w:w="1780" w:type="dxa"/>
            <w:gridSpan w:val="2"/>
          </w:tcPr>
          <w:p w14:paraId="542DDD72" w14:textId="77777777" w:rsidR="00786A4E" w:rsidRPr="00F37435" w:rsidRDefault="00786A4E" w:rsidP="00BF625F">
            <w:pPr>
              <w:tabs>
                <w:tab w:val="left" w:pos="1110"/>
              </w:tabs>
              <w:rPr>
                <w:rFonts w:ascii="Times New Roman" w:hAnsi="Times New Roman" w:cs="Times New Roman"/>
                <w:sz w:val="18"/>
                <w:szCs w:val="18"/>
              </w:rPr>
            </w:pPr>
          </w:p>
        </w:tc>
        <w:tc>
          <w:tcPr>
            <w:tcW w:w="2121" w:type="dxa"/>
          </w:tcPr>
          <w:p w14:paraId="7E9544EA"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Ch19_50113138_R</w:t>
            </w:r>
          </w:p>
        </w:tc>
        <w:tc>
          <w:tcPr>
            <w:tcW w:w="3530" w:type="dxa"/>
          </w:tcPr>
          <w:p w14:paraId="3F81B16E"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TGC TCA GCC TCC CAC AGT</w:t>
            </w:r>
          </w:p>
        </w:tc>
        <w:tc>
          <w:tcPr>
            <w:tcW w:w="976" w:type="dxa"/>
          </w:tcPr>
          <w:p w14:paraId="6D809C81"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Reverse</w:t>
            </w:r>
          </w:p>
        </w:tc>
      </w:tr>
      <w:tr w:rsidR="00786A4E" w:rsidRPr="00F37435" w14:paraId="39864ABC" w14:textId="77777777" w:rsidTr="00BF625F">
        <w:tc>
          <w:tcPr>
            <w:tcW w:w="2140" w:type="dxa"/>
            <w:gridSpan w:val="2"/>
            <w:tcBorders>
              <w:bottom w:val="single" w:sz="4" w:space="0" w:color="auto"/>
            </w:tcBorders>
          </w:tcPr>
          <w:p w14:paraId="10DDFA2B" w14:textId="77777777" w:rsidR="00786A4E" w:rsidRPr="00F37435" w:rsidRDefault="00786A4E" w:rsidP="00BF625F">
            <w:pPr>
              <w:tabs>
                <w:tab w:val="left" w:pos="1425"/>
              </w:tabs>
              <w:rPr>
                <w:rFonts w:ascii="Times New Roman" w:hAnsi="Times New Roman" w:cs="Times New Roman"/>
                <w:sz w:val="18"/>
                <w:szCs w:val="18"/>
              </w:rPr>
            </w:pPr>
          </w:p>
        </w:tc>
        <w:tc>
          <w:tcPr>
            <w:tcW w:w="593" w:type="dxa"/>
            <w:tcBorders>
              <w:bottom w:val="single" w:sz="4" w:space="0" w:color="auto"/>
            </w:tcBorders>
          </w:tcPr>
          <w:p w14:paraId="2ED30064" w14:textId="77777777" w:rsidR="00786A4E" w:rsidRPr="00F37435" w:rsidRDefault="00786A4E" w:rsidP="00BF625F">
            <w:pPr>
              <w:tabs>
                <w:tab w:val="left" w:pos="1110"/>
              </w:tabs>
              <w:rPr>
                <w:rFonts w:ascii="Times New Roman" w:hAnsi="Times New Roman" w:cs="Times New Roman"/>
                <w:sz w:val="18"/>
                <w:szCs w:val="18"/>
              </w:rPr>
            </w:pPr>
          </w:p>
        </w:tc>
        <w:tc>
          <w:tcPr>
            <w:tcW w:w="2121" w:type="dxa"/>
            <w:tcBorders>
              <w:bottom w:val="single" w:sz="4" w:space="0" w:color="auto"/>
            </w:tcBorders>
          </w:tcPr>
          <w:p w14:paraId="6FC2BBB7"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APOC1_rs127-G_TAM</w:t>
            </w:r>
          </w:p>
        </w:tc>
        <w:tc>
          <w:tcPr>
            <w:tcW w:w="3530" w:type="dxa"/>
            <w:tcBorders>
              <w:bottom w:val="single" w:sz="4" w:space="0" w:color="auto"/>
            </w:tcBorders>
          </w:tcPr>
          <w:p w14:paraId="1CA84EF3"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/56-TAMN/CTC CTG G+C+G +CGG TGG/3IABkFQ</w:t>
            </w:r>
            <w:r w:rsidRPr="00F37435">
              <w:rPr>
                <w:rFonts w:ascii="Times New Roman" w:hAnsi="Times New Roman" w:cs="Times New Roman" w:hint="eastAsia"/>
                <w:sz w:val="18"/>
                <w:szCs w:val="18"/>
              </w:rPr>
              <w:t>/</w:t>
            </w:r>
          </w:p>
        </w:tc>
        <w:tc>
          <w:tcPr>
            <w:tcW w:w="976" w:type="dxa"/>
            <w:tcBorders>
              <w:bottom w:val="single" w:sz="4" w:space="0" w:color="auto"/>
            </w:tcBorders>
          </w:tcPr>
          <w:p w14:paraId="7FE9704E" w14:textId="77777777" w:rsidR="00786A4E" w:rsidRPr="00F37435" w:rsidRDefault="00786A4E" w:rsidP="00BF625F">
            <w:pPr>
              <w:tabs>
                <w:tab w:val="left" w:pos="1110"/>
              </w:tabs>
              <w:rPr>
                <w:rFonts w:ascii="Times New Roman" w:hAnsi="Times New Roman" w:cs="Times New Roman"/>
                <w:sz w:val="18"/>
                <w:szCs w:val="18"/>
              </w:rPr>
            </w:pPr>
            <w:r w:rsidRPr="00F37435">
              <w:rPr>
                <w:rFonts w:ascii="Times New Roman" w:hAnsi="Times New Roman" w:cs="Times New Roman"/>
                <w:sz w:val="18"/>
                <w:szCs w:val="18"/>
              </w:rPr>
              <w:t>Probe (Affinity Plus)</w:t>
            </w:r>
          </w:p>
        </w:tc>
      </w:tr>
    </w:tbl>
    <w:p w14:paraId="6FEDE570" w14:textId="77777777" w:rsidR="00786A4E" w:rsidRPr="00F37435" w:rsidRDefault="00786A4E" w:rsidP="00786A4E">
      <w:pPr>
        <w:tabs>
          <w:tab w:val="left" w:pos="1110"/>
        </w:tabs>
        <w:rPr>
          <w:sz w:val="18"/>
          <w:szCs w:val="18"/>
        </w:rPr>
      </w:pPr>
    </w:p>
    <w:p w14:paraId="1487DD0C" w14:textId="77777777" w:rsidR="00786A4E" w:rsidRPr="00F37435" w:rsidRDefault="00786A4E" w:rsidP="00786A4E">
      <w:pPr>
        <w:tabs>
          <w:tab w:val="left" w:pos="1110"/>
        </w:tabs>
        <w:rPr>
          <w:sz w:val="18"/>
          <w:szCs w:val="18"/>
        </w:rPr>
      </w:pPr>
    </w:p>
    <w:p w14:paraId="3B37C371" w14:textId="77777777" w:rsidR="00786A4E" w:rsidRPr="00F37435" w:rsidRDefault="00786A4E" w:rsidP="00786A4E">
      <w:pPr>
        <w:tabs>
          <w:tab w:val="left" w:pos="1110"/>
        </w:tabs>
        <w:rPr>
          <w:sz w:val="18"/>
          <w:szCs w:val="18"/>
        </w:rPr>
      </w:pPr>
    </w:p>
    <w:p w14:paraId="655194B9" w14:textId="77777777" w:rsidR="00786A4E" w:rsidRPr="00F37435" w:rsidRDefault="00786A4E" w:rsidP="00786A4E">
      <w:pPr>
        <w:tabs>
          <w:tab w:val="left" w:pos="1110"/>
        </w:tabs>
        <w:rPr>
          <w:sz w:val="18"/>
          <w:szCs w:val="18"/>
        </w:rPr>
      </w:pPr>
    </w:p>
    <w:p w14:paraId="05C372C6" w14:textId="77777777" w:rsidR="00786A4E" w:rsidRPr="00F37435" w:rsidRDefault="00786A4E" w:rsidP="00786A4E">
      <w:pPr>
        <w:tabs>
          <w:tab w:val="left" w:pos="1110"/>
        </w:tabs>
        <w:rPr>
          <w:sz w:val="18"/>
          <w:szCs w:val="18"/>
        </w:rPr>
      </w:pPr>
    </w:p>
    <w:p w14:paraId="3616C92E" w14:textId="77777777" w:rsidR="00786A4E" w:rsidRPr="00F37435" w:rsidRDefault="00786A4E" w:rsidP="00786A4E">
      <w:pPr>
        <w:tabs>
          <w:tab w:val="left" w:pos="1110"/>
        </w:tabs>
        <w:rPr>
          <w:sz w:val="18"/>
          <w:szCs w:val="18"/>
        </w:rPr>
      </w:pPr>
    </w:p>
    <w:p w14:paraId="2330CCD8" w14:textId="77777777" w:rsidR="00786A4E" w:rsidRPr="00F37435" w:rsidRDefault="00786A4E" w:rsidP="00786A4E">
      <w:pPr>
        <w:tabs>
          <w:tab w:val="left" w:pos="1110"/>
        </w:tabs>
        <w:rPr>
          <w:sz w:val="18"/>
          <w:szCs w:val="18"/>
        </w:rPr>
      </w:pPr>
    </w:p>
    <w:p w14:paraId="222F39DC" w14:textId="77777777" w:rsidR="00786A4E" w:rsidRPr="00F37435" w:rsidRDefault="00786A4E" w:rsidP="00786A4E">
      <w:pPr>
        <w:tabs>
          <w:tab w:val="left" w:pos="1110"/>
        </w:tabs>
        <w:rPr>
          <w:sz w:val="18"/>
          <w:szCs w:val="18"/>
        </w:rPr>
      </w:pPr>
    </w:p>
    <w:p w14:paraId="08CB7A07" w14:textId="77777777" w:rsidR="00786A4E" w:rsidRPr="00F37435" w:rsidRDefault="00786A4E" w:rsidP="00786A4E">
      <w:pPr>
        <w:tabs>
          <w:tab w:val="left" w:pos="1110"/>
        </w:tabs>
        <w:rPr>
          <w:sz w:val="18"/>
          <w:szCs w:val="18"/>
        </w:rPr>
      </w:pPr>
    </w:p>
    <w:p w14:paraId="01150E80" w14:textId="77777777" w:rsidR="00786A4E" w:rsidRPr="00F37435" w:rsidRDefault="00786A4E" w:rsidP="00786A4E">
      <w:pPr>
        <w:tabs>
          <w:tab w:val="left" w:pos="1110"/>
        </w:tabs>
        <w:rPr>
          <w:sz w:val="18"/>
          <w:szCs w:val="18"/>
        </w:rPr>
      </w:pPr>
    </w:p>
    <w:p w14:paraId="1FDA0192" w14:textId="77777777" w:rsidR="00786A4E" w:rsidRPr="00F37435" w:rsidRDefault="00786A4E" w:rsidP="00786A4E">
      <w:pPr>
        <w:tabs>
          <w:tab w:val="left" w:pos="1110"/>
        </w:tabs>
        <w:rPr>
          <w:sz w:val="18"/>
          <w:szCs w:val="18"/>
        </w:rPr>
      </w:pPr>
    </w:p>
    <w:p w14:paraId="097AF2F1" w14:textId="77777777" w:rsidR="00786A4E" w:rsidRPr="00F37435" w:rsidRDefault="00786A4E" w:rsidP="00786A4E">
      <w:pPr>
        <w:tabs>
          <w:tab w:val="left" w:pos="1110"/>
        </w:tabs>
        <w:rPr>
          <w:sz w:val="18"/>
          <w:szCs w:val="18"/>
        </w:rPr>
      </w:pPr>
    </w:p>
    <w:p w14:paraId="4CC6CFAB" w14:textId="77777777" w:rsidR="00786A4E" w:rsidRPr="00F37435" w:rsidRDefault="00786A4E" w:rsidP="00786A4E">
      <w:pPr>
        <w:tabs>
          <w:tab w:val="left" w:pos="1110"/>
        </w:tabs>
        <w:rPr>
          <w:sz w:val="18"/>
          <w:szCs w:val="18"/>
        </w:rPr>
      </w:pPr>
    </w:p>
    <w:p w14:paraId="0219B997" w14:textId="77777777" w:rsidR="00786A4E" w:rsidRPr="00F37435" w:rsidRDefault="00786A4E" w:rsidP="00786A4E">
      <w:pPr>
        <w:tabs>
          <w:tab w:val="left" w:pos="1110"/>
        </w:tabs>
        <w:rPr>
          <w:sz w:val="18"/>
          <w:szCs w:val="18"/>
        </w:rPr>
      </w:pPr>
    </w:p>
    <w:p w14:paraId="2FF18536" w14:textId="77777777" w:rsidR="00786A4E" w:rsidRPr="00F37435" w:rsidRDefault="00786A4E" w:rsidP="00786A4E">
      <w:pPr>
        <w:tabs>
          <w:tab w:val="left" w:pos="1110"/>
        </w:tabs>
        <w:rPr>
          <w:sz w:val="18"/>
          <w:szCs w:val="18"/>
        </w:rPr>
      </w:pPr>
    </w:p>
    <w:p w14:paraId="5F903AAA" w14:textId="77777777" w:rsidR="00786A4E" w:rsidRPr="00F37435" w:rsidRDefault="00786A4E" w:rsidP="00786A4E">
      <w:pPr>
        <w:tabs>
          <w:tab w:val="left" w:pos="1110"/>
        </w:tabs>
        <w:rPr>
          <w:sz w:val="18"/>
          <w:szCs w:val="18"/>
        </w:rPr>
      </w:pPr>
    </w:p>
    <w:p w14:paraId="3B2778A1" w14:textId="77777777" w:rsidR="00786A4E" w:rsidRPr="00F37435" w:rsidRDefault="00786A4E" w:rsidP="00786A4E">
      <w:pPr>
        <w:tabs>
          <w:tab w:val="left" w:pos="1110"/>
        </w:tabs>
        <w:rPr>
          <w:sz w:val="18"/>
          <w:szCs w:val="18"/>
        </w:rPr>
      </w:pPr>
    </w:p>
    <w:p w14:paraId="744B8F67" w14:textId="77777777" w:rsidR="00786A4E" w:rsidRPr="00F37435" w:rsidRDefault="00786A4E" w:rsidP="00786A4E">
      <w:pPr>
        <w:tabs>
          <w:tab w:val="left" w:pos="1110"/>
        </w:tabs>
        <w:rPr>
          <w:sz w:val="18"/>
          <w:szCs w:val="18"/>
        </w:rPr>
      </w:pPr>
    </w:p>
    <w:p w14:paraId="11C9573C" w14:textId="77777777" w:rsidR="00786A4E" w:rsidRPr="00F37435" w:rsidRDefault="00786A4E" w:rsidP="00786A4E">
      <w:pPr>
        <w:tabs>
          <w:tab w:val="left" w:pos="1110"/>
        </w:tabs>
        <w:rPr>
          <w:sz w:val="18"/>
          <w:szCs w:val="18"/>
        </w:rPr>
      </w:pPr>
    </w:p>
    <w:p w14:paraId="06C0F794" w14:textId="77777777" w:rsidR="00786A4E" w:rsidRDefault="00786A4E" w:rsidP="00786A4E">
      <w:pPr>
        <w:tabs>
          <w:tab w:val="left" w:pos="1110"/>
        </w:tabs>
        <w:rPr>
          <w:rFonts w:ascii="Times New Roman" w:hAnsi="Times New Roman" w:cs="Times New Roman"/>
          <w:b/>
          <w:bCs/>
          <w:sz w:val="18"/>
          <w:szCs w:val="18"/>
        </w:rPr>
      </w:pPr>
    </w:p>
    <w:p w14:paraId="0AA87514" w14:textId="77777777" w:rsidR="00E223A3" w:rsidRDefault="00E223A3" w:rsidP="00786A4E">
      <w:pPr>
        <w:tabs>
          <w:tab w:val="left" w:pos="1110"/>
        </w:tabs>
        <w:rPr>
          <w:rFonts w:ascii="Times New Roman" w:hAnsi="Times New Roman" w:cs="Times New Roman"/>
          <w:b/>
          <w:bCs/>
          <w:sz w:val="18"/>
          <w:szCs w:val="18"/>
        </w:rPr>
        <w:sectPr w:rsidR="00E223A3" w:rsidSect="00522AEF">
          <w:pgSz w:w="12240" w:h="15840"/>
          <w:pgMar w:top="1440" w:right="1440" w:bottom="1440" w:left="1440" w:header="720" w:footer="720" w:gutter="0"/>
          <w:cols w:space="720"/>
          <w:docGrid w:linePitch="360"/>
        </w:sectPr>
      </w:pPr>
    </w:p>
    <w:p w14:paraId="326C1808" w14:textId="77777777" w:rsidR="00786A4E" w:rsidRPr="00054A24" w:rsidRDefault="00786A4E" w:rsidP="00786A4E">
      <w:pPr>
        <w:tabs>
          <w:tab w:val="left" w:pos="1110"/>
        </w:tabs>
        <w:rPr>
          <w:rFonts w:ascii="Times New Roman" w:hAnsi="Times New Roman" w:cs="Times New Roman"/>
          <w:sz w:val="24"/>
          <w:szCs w:val="24"/>
        </w:rPr>
      </w:pPr>
      <w:r w:rsidRPr="00054A24">
        <w:rPr>
          <w:rFonts w:ascii="Times New Roman" w:hAnsi="Times New Roman" w:cs="Times New Roman"/>
          <w:b/>
          <w:bCs/>
          <w:sz w:val="24"/>
          <w:szCs w:val="24"/>
        </w:rPr>
        <w:lastRenderedPageBreak/>
        <w:t xml:space="preserve">Supplement Table S2. </w:t>
      </w:r>
      <w:proofErr w:type="spellStart"/>
      <w:r w:rsidRPr="00054A24">
        <w:rPr>
          <w:rFonts w:ascii="Times New Roman" w:hAnsi="Times New Roman" w:cs="Times New Roman"/>
          <w:b/>
          <w:bCs/>
          <w:sz w:val="24"/>
          <w:szCs w:val="24"/>
        </w:rPr>
        <w:t>mdPCR</w:t>
      </w:r>
      <w:proofErr w:type="spellEnd"/>
      <w:r w:rsidRPr="00054A24">
        <w:rPr>
          <w:rFonts w:ascii="Times New Roman" w:hAnsi="Times New Roman" w:cs="Times New Roman"/>
          <w:b/>
          <w:bCs/>
          <w:sz w:val="24"/>
          <w:szCs w:val="24"/>
        </w:rPr>
        <w:t xml:space="preserve"> Partition Raw Data.</w:t>
      </w:r>
      <w:r w:rsidRPr="00054A24">
        <w:rPr>
          <w:rFonts w:ascii="Times New Roman" w:hAnsi="Times New Roman" w:cs="Times New Roman" w:hint="eastAsia"/>
          <w:b/>
          <w:bCs/>
          <w:sz w:val="24"/>
          <w:szCs w:val="24"/>
        </w:rPr>
        <w:t xml:space="preserve"> </w:t>
      </w:r>
      <w:r w:rsidRPr="00054A24">
        <w:rPr>
          <w:rFonts w:ascii="Times New Roman" w:hAnsi="Times New Roman" w:cs="Times New Roman"/>
          <w:sz w:val="24"/>
          <w:szCs w:val="24"/>
        </w:rPr>
        <w:t xml:space="preserve">(a) Raw </w:t>
      </w:r>
      <w:r w:rsidRPr="00054A24">
        <w:rPr>
          <w:rFonts w:ascii="Times New Roman" w:hAnsi="Times New Roman" w:cs="Times New Roman"/>
          <w:i/>
          <w:iCs/>
          <w:sz w:val="24"/>
          <w:szCs w:val="24"/>
        </w:rPr>
        <w:t>TOMM40</w:t>
      </w:r>
      <w:r w:rsidRPr="00054A24">
        <w:rPr>
          <w:rFonts w:ascii="Times New Roman" w:hAnsi="Times New Roman" w:cs="Times New Roman"/>
          <w:sz w:val="24"/>
          <w:szCs w:val="24"/>
        </w:rPr>
        <w:t xml:space="preserve"> – </w:t>
      </w:r>
      <w:r w:rsidRPr="00054A24">
        <w:rPr>
          <w:rFonts w:ascii="Times New Roman" w:hAnsi="Times New Roman" w:cs="Times New Roman"/>
          <w:i/>
          <w:iCs/>
          <w:sz w:val="24"/>
          <w:szCs w:val="24"/>
        </w:rPr>
        <w:t>APOE</w:t>
      </w:r>
      <w:r w:rsidRPr="00054A24">
        <w:rPr>
          <w:rFonts w:ascii="Times New Roman" w:hAnsi="Times New Roman" w:cs="Times New Roman"/>
          <w:sz w:val="24"/>
          <w:szCs w:val="24"/>
        </w:rPr>
        <w:t xml:space="preserve"> partition numbers extracted from three separate </w:t>
      </w:r>
      <w:proofErr w:type="spellStart"/>
      <w:r w:rsidRPr="00054A24">
        <w:rPr>
          <w:rFonts w:ascii="Times New Roman" w:hAnsi="Times New Roman" w:cs="Times New Roman"/>
          <w:sz w:val="24"/>
          <w:szCs w:val="24"/>
        </w:rPr>
        <w:t>mdPCR</w:t>
      </w:r>
      <w:proofErr w:type="spellEnd"/>
      <w:r w:rsidRPr="00054A24">
        <w:rPr>
          <w:rFonts w:ascii="Times New Roman" w:hAnsi="Times New Roman" w:cs="Times New Roman"/>
          <w:sz w:val="24"/>
          <w:szCs w:val="24"/>
        </w:rPr>
        <w:t xml:space="preserve"> experiments. </w:t>
      </w:r>
      <w:r w:rsidRPr="00054A24">
        <w:rPr>
          <w:rFonts w:ascii="Times New Roman" w:hAnsi="Times New Roman" w:cs="Times New Roman" w:hint="eastAsia"/>
          <w:sz w:val="24"/>
          <w:szCs w:val="24"/>
        </w:rPr>
        <w:t xml:space="preserve">The </w:t>
      </w:r>
      <w:r w:rsidRPr="00054A24">
        <w:rPr>
          <w:rFonts w:ascii="Times New Roman" w:hAnsi="Times New Roman" w:cs="Times New Roman"/>
          <w:sz w:val="24"/>
          <w:szCs w:val="24"/>
        </w:rPr>
        <w:t>(</w:t>
      </w:r>
      <w:proofErr w:type="gramStart"/>
      <w:r w:rsidRPr="00054A24">
        <w:rPr>
          <w:rFonts w:ascii="Times New Roman" w:hAnsi="Times New Roman" w:cs="Times New Roman"/>
          <w:sz w:val="24"/>
          <w:szCs w:val="24"/>
        </w:rPr>
        <w:t>+,–</w:t>
      </w:r>
      <w:proofErr w:type="gramEnd"/>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represents </w:t>
      </w:r>
      <w:r w:rsidRPr="00054A24">
        <w:rPr>
          <w:rFonts w:ascii="Times New Roman" w:hAnsi="Times New Roman" w:cs="Times New Roman" w:hint="eastAsia"/>
          <w:i/>
          <w:iCs/>
          <w:sz w:val="24"/>
          <w:szCs w:val="24"/>
        </w:rPr>
        <w:t>APOE</w:t>
      </w:r>
      <w:r w:rsidRPr="00054A24">
        <w:rPr>
          <w:rFonts w:ascii="Times New Roman" w:hAnsi="Times New Roman" w:cs="Times New Roman" w:hint="eastAsia"/>
          <w:sz w:val="24"/>
          <w:szCs w:val="24"/>
        </w:rPr>
        <w:t xml:space="preserve"> rs429358 SNP partitions, the </w:t>
      </w:r>
      <w:r w:rsidRPr="00054A24">
        <w:rPr>
          <w:rFonts w:ascii="Times New Roman" w:hAnsi="Times New Roman" w:cs="Times New Roman"/>
          <w:sz w:val="24"/>
          <w:szCs w:val="24"/>
        </w:rPr>
        <w:t>(</w:t>
      </w:r>
      <w:proofErr w:type="gramStart"/>
      <w:r w:rsidRPr="00054A24">
        <w:rPr>
          <w:rFonts w:ascii="Times New Roman" w:hAnsi="Times New Roman" w:cs="Times New Roman"/>
          <w:sz w:val="24"/>
          <w:szCs w:val="24"/>
        </w:rPr>
        <w:t>–,</w:t>
      </w:r>
      <w:r w:rsidRPr="00054A24">
        <w:rPr>
          <w:rFonts w:ascii="Times New Roman" w:hAnsi="Times New Roman" w:cs="Times New Roman" w:hint="eastAsia"/>
          <w:sz w:val="24"/>
          <w:szCs w:val="24"/>
        </w:rPr>
        <w:t>+</w:t>
      </w:r>
      <w:proofErr w:type="gramEnd"/>
      <w:r w:rsidRPr="00054A24">
        <w:rPr>
          <w:rFonts w:ascii="Times New Roman" w:hAnsi="Times New Roman" w:cs="Times New Roman"/>
          <w:sz w:val="24"/>
          <w:szCs w:val="24"/>
        </w:rPr>
        <w:t xml:space="preserve">) </w:t>
      </w:r>
      <w:r w:rsidRPr="00054A24">
        <w:rPr>
          <w:rFonts w:ascii="Times New Roman" w:hAnsi="Times New Roman" w:cs="Times New Roman" w:hint="eastAsia"/>
          <w:sz w:val="24"/>
          <w:szCs w:val="24"/>
        </w:rPr>
        <w:t xml:space="preserve">represents </w:t>
      </w:r>
      <w:r w:rsidRPr="00054A24">
        <w:rPr>
          <w:rFonts w:ascii="Times New Roman" w:hAnsi="Times New Roman" w:cs="Times New Roman" w:hint="eastAsia"/>
          <w:i/>
          <w:iCs/>
          <w:sz w:val="24"/>
          <w:szCs w:val="24"/>
        </w:rPr>
        <w:t>TOMM40</w:t>
      </w:r>
      <w:r w:rsidRPr="00054A24">
        <w:rPr>
          <w:rFonts w:ascii="Times New Roman" w:hAnsi="Times New Roman" w:cs="Times New Roman" w:hint="eastAsia"/>
          <w:sz w:val="24"/>
          <w:szCs w:val="24"/>
        </w:rPr>
        <w:t xml:space="preserve"> rs20725650 SNP partitions, the </w:t>
      </w:r>
      <w:r w:rsidRPr="00054A24">
        <w:rPr>
          <w:rFonts w:ascii="Times New Roman" w:hAnsi="Times New Roman" w:cs="Times New Roman"/>
          <w:sz w:val="24"/>
          <w:szCs w:val="24"/>
        </w:rPr>
        <w:t>(</w:t>
      </w:r>
      <w:proofErr w:type="gramStart"/>
      <w:r w:rsidRPr="00054A24">
        <w:rPr>
          <w:rFonts w:ascii="Times New Roman" w:hAnsi="Times New Roman" w:cs="Times New Roman"/>
          <w:sz w:val="24"/>
          <w:szCs w:val="24"/>
        </w:rPr>
        <w:t>+,</w:t>
      </w:r>
      <w:r w:rsidRPr="00054A24">
        <w:rPr>
          <w:rFonts w:ascii="Times New Roman" w:hAnsi="Times New Roman" w:cs="Times New Roman" w:hint="eastAsia"/>
          <w:sz w:val="24"/>
          <w:szCs w:val="24"/>
        </w:rPr>
        <w:t>+</w:t>
      </w:r>
      <w:proofErr w:type="gramEnd"/>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represents partitions with both </w:t>
      </w:r>
      <w:r w:rsidRPr="00054A24">
        <w:rPr>
          <w:rFonts w:ascii="Times New Roman" w:hAnsi="Times New Roman" w:cs="Times New Roman" w:hint="eastAsia"/>
          <w:i/>
          <w:iCs/>
          <w:sz w:val="24"/>
          <w:szCs w:val="24"/>
        </w:rPr>
        <w:t xml:space="preserve">APOE </w:t>
      </w:r>
      <w:r w:rsidRPr="00054A24">
        <w:rPr>
          <w:rFonts w:ascii="Times New Roman" w:hAnsi="Times New Roman" w:cs="Times New Roman" w:hint="eastAsia"/>
          <w:sz w:val="24"/>
          <w:szCs w:val="24"/>
        </w:rPr>
        <w:t xml:space="preserve">and </w:t>
      </w:r>
      <w:r w:rsidRPr="00054A24">
        <w:rPr>
          <w:rFonts w:ascii="Times New Roman" w:hAnsi="Times New Roman" w:cs="Times New Roman" w:hint="eastAsia"/>
          <w:i/>
          <w:iCs/>
          <w:sz w:val="24"/>
          <w:szCs w:val="24"/>
        </w:rPr>
        <w:t xml:space="preserve">TOMM40 </w:t>
      </w:r>
      <w:r w:rsidRPr="00054A24">
        <w:rPr>
          <w:rFonts w:ascii="Times New Roman" w:hAnsi="Times New Roman" w:cs="Times New Roman" w:hint="eastAsia"/>
          <w:sz w:val="24"/>
          <w:szCs w:val="24"/>
        </w:rPr>
        <w:t xml:space="preserve">SNPs, and </w:t>
      </w:r>
      <w:r w:rsidRPr="00054A24">
        <w:rPr>
          <w:rFonts w:ascii="Times New Roman" w:hAnsi="Times New Roman" w:cs="Times New Roman"/>
          <w:sz w:val="24"/>
          <w:szCs w:val="24"/>
        </w:rPr>
        <w:t>(</w:t>
      </w:r>
      <w:proofErr w:type="gramStart"/>
      <w:r w:rsidRPr="00054A24">
        <w:rPr>
          <w:rFonts w:ascii="Times New Roman" w:hAnsi="Times New Roman" w:cs="Times New Roman"/>
          <w:sz w:val="24"/>
          <w:szCs w:val="24"/>
        </w:rPr>
        <w:t>–,–</w:t>
      </w:r>
      <w:proofErr w:type="gramEnd"/>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represents empty partitions. </w:t>
      </w:r>
      <w:r w:rsidRPr="00054A24">
        <w:rPr>
          <w:rFonts w:ascii="Times New Roman" w:hAnsi="Times New Roman" w:cs="Times New Roman"/>
          <w:sz w:val="24"/>
          <w:szCs w:val="24"/>
        </w:rPr>
        <w:t xml:space="preserve">(b) Raw </w:t>
      </w:r>
      <w:r w:rsidRPr="00054A24">
        <w:rPr>
          <w:rFonts w:ascii="Times New Roman" w:hAnsi="Times New Roman" w:cs="Times New Roman"/>
          <w:i/>
          <w:iCs/>
          <w:sz w:val="24"/>
          <w:szCs w:val="24"/>
        </w:rPr>
        <w:t>APOE</w:t>
      </w:r>
      <w:r w:rsidRPr="00054A24">
        <w:rPr>
          <w:rFonts w:ascii="Times New Roman" w:hAnsi="Times New Roman" w:cs="Times New Roman" w:hint="eastAsia"/>
          <w:sz w:val="24"/>
          <w:szCs w:val="24"/>
        </w:rPr>
        <w:t xml:space="preserve"> </w:t>
      </w:r>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w:t>
      </w:r>
      <w:r w:rsidRPr="00054A24">
        <w:rPr>
          <w:rFonts w:ascii="Times New Roman" w:hAnsi="Times New Roman" w:cs="Times New Roman" w:hint="eastAsia"/>
          <w:i/>
          <w:iCs/>
          <w:sz w:val="24"/>
          <w:szCs w:val="24"/>
        </w:rPr>
        <w:t>APOC1</w:t>
      </w:r>
      <w:r w:rsidRPr="00054A24">
        <w:rPr>
          <w:rFonts w:ascii="Times New Roman" w:hAnsi="Times New Roman" w:cs="Times New Roman"/>
          <w:sz w:val="24"/>
          <w:szCs w:val="24"/>
        </w:rPr>
        <w:t xml:space="preserve"> partition numbers extracted from three separate </w:t>
      </w:r>
      <w:proofErr w:type="spellStart"/>
      <w:r w:rsidRPr="00054A24">
        <w:rPr>
          <w:rFonts w:ascii="Times New Roman" w:hAnsi="Times New Roman" w:cs="Times New Roman"/>
          <w:sz w:val="24"/>
          <w:szCs w:val="24"/>
        </w:rPr>
        <w:t>mdPCR</w:t>
      </w:r>
      <w:proofErr w:type="spellEnd"/>
      <w:r w:rsidRPr="00054A24">
        <w:rPr>
          <w:rFonts w:ascii="Times New Roman" w:hAnsi="Times New Roman" w:cs="Times New Roman"/>
          <w:sz w:val="24"/>
          <w:szCs w:val="24"/>
        </w:rPr>
        <w:t xml:space="preserve"> experiments. </w:t>
      </w:r>
      <w:r w:rsidRPr="00054A24">
        <w:rPr>
          <w:rFonts w:ascii="Times New Roman" w:hAnsi="Times New Roman" w:cs="Times New Roman" w:hint="eastAsia"/>
          <w:sz w:val="24"/>
          <w:szCs w:val="24"/>
        </w:rPr>
        <w:t xml:space="preserve">The </w:t>
      </w:r>
      <w:r w:rsidRPr="00054A24">
        <w:rPr>
          <w:rFonts w:ascii="Times New Roman" w:hAnsi="Times New Roman" w:cs="Times New Roman"/>
          <w:sz w:val="24"/>
          <w:szCs w:val="24"/>
        </w:rPr>
        <w:t>(</w:t>
      </w:r>
      <w:proofErr w:type="gramStart"/>
      <w:r w:rsidRPr="00054A24">
        <w:rPr>
          <w:rFonts w:ascii="Times New Roman" w:hAnsi="Times New Roman" w:cs="Times New Roman"/>
          <w:sz w:val="24"/>
          <w:szCs w:val="24"/>
        </w:rPr>
        <w:t>+,–</w:t>
      </w:r>
      <w:proofErr w:type="gramEnd"/>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represents </w:t>
      </w:r>
      <w:r w:rsidRPr="00054A24">
        <w:rPr>
          <w:rFonts w:ascii="Times New Roman" w:hAnsi="Times New Roman" w:cs="Times New Roman" w:hint="eastAsia"/>
          <w:i/>
          <w:iCs/>
          <w:sz w:val="24"/>
          <w:szCs w:val="24"/>
        </w:rPr>
        <w:t>APOE</w:t>
      </w:r>
      <w:r w:rsidRPr="00054A24">
        <w:rPr>
          <w:rFonts w:ascii="Times New Roman" w:hAnsi="Times New Roman" w:cs="Times New Roman" w:hint="eastAsia"/>
          <w:sz w:val="24"/>
          <w:szCs w:val="24"/>
        </w:rPr>
        <w:t xml:space="preserve"> rs429358 SNP partitions, the </w:t>
      </w:r>
      <w:r w:rsidRPr="00054A24">
        <w:rPr>
          <w:rFonts w:ascii="Times New Roman" w:hAnsi="Times New Roman" w:cs="Times New Roman"/>
          <w:sz w:val="24"/>
          <w:szCs w:val="24"/>
        </w:rPr>
        <w:t>(</w:t>
      </w:r>
      <w:proofErr w:type="gramStart"/>
      <w:r w:rsidRPr="00054A24">
        <w:rPr>
          <w:rFonts w:ascii="Times New Roman" w:hAnsi="Times New Roman" w:cs="Times New Roman"/>
          <w:sz w:val="24"/>
          <w:szCs w:val="24"/>
        </w:rPr>
        <w:t>–,</w:t>
      </w:r>
      <w:r w:rsidRPr="00054A24">
        <w:rPr>
          <w:rFonts w:ascii="Times New Roman" w:hAnsi="Times New Roman" w:cs="Times New Roman" w:hint="eastAsia"/>
          <w:sz w:val="24"/>
          <w:szCs w:val="24"/>
        </w:rPr>
        <w:t>+</w:t>
      </w:r>
      <w:proofErr w:type="gramEnd"/>
      <w:r w:rsidRPr="00054A24">
        <w:rPr>
          <w:rFonts w:ascii="Times New Roman" w:hAnsi="Times New Roman" w:cs="Times New Roman"/>
          <w:sz w:val="24"/>
          <w:szCs w:val="24"/>
        </w:rPr>
        <w:t xml:space="preserve">) </w:t>
      </w:r>
      <w:r w:rsidRPr="00054A24">
        <w:rPr>
          <w:rFonts w:ascii="Times New Roman" w:hAnsi="Times New Roman" w:cs="Times New Roman" w:hint="eastAsia"/>
          <w:sz w:val="24"/>
          <w:szCs w:val="24"/>
        </w:rPr>
        <w:t xml:space="preserve">represents </w:t>
      </w:r>
      <w:r w:rsidRPr="00054A24">
        <w:rPr>
          <w:rFonts w:ascii="Times New Roman" w:hAnsi="Times New Roman" w:cs="Times New Roman" w:hint="eastAsia"/>
          <w:i/>
          <w:iCs/>
          <w:sz w:val="24"/>
          <w:szCs w:val="24"/>
        </w:rPr>
        <w:t>APOC1</w:t>
      </w:r>
      <w:r w:rsidRPr="00054A24">
        <w:rPr>
          <w:rFonts w:ascii="Times New Roman" w:hAnsi="Times New Roman" w:cs="Times New Roman" w:hint="eastAsia"/>
          <w:sz w:val="24"/>
          <w:szCs w:val="24"/>
        </w:rPr>
        <w:t xml:space="preserve"> rs12721046 SNP partitions, the </w:t>
      </w:r>
      <w:r w:rsidRPr="00054A24">
        <w:rPr>
          <w:rFonts w:ascii="Times New Roman" w:hAnsi="Times New Roman" w:cs="Times New Roman"/>
          <w:sz w:val="24"/>
          <w:szCs w:val="24"/>
        </w:rPr>
        <w:t>(</w:t>
      </w:r>
      <w:proofErr w:type="gramStart"/>
      <w:r w:rsidRPr="00054A24">
        <w:rPr>
          <w:rFonts w:ascii="Times New Roman" w:hAnsi="Times New Roman" w:cs="Times New Roman"/>
          <w:sz w:val="24"/>
          <w:szCs w:val="24"/>
        </w:rPr>
        <w:t>+,</w:t>
      </w:r>
      <w:r w:rsidRPr="00054A24">
        <w:rPr>
          <w:rFonts w:ascii="Times New Roman" w:hAnsi="Times New Roman" w:cs="Times New Roman" w:hint="eastAsia"/>
          <w:sz w:val="24"/>
          <w:szCs w:val="24"/>
        </w:rPr>
        <w:t>+</w:t>
      </w:r>
      <w:proofErr w:type="gramEnd"/>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represents partitions with both </w:t>
      </w:r>
      <w:r w:rsidRPr="00054A24">
        <w:rPr>
          <w:rFonts w:ascii="Times New Roman" w:hAnsi="Times New Roman" w:cs="Times New Roman" w:hint="eastAsia"/>
          <w:i/>
          <w:iCs/>
          <w:sz w:val="24"/>
          <w:szCs w:val="24"/>
        </w:rPr>
        <w:t xml:space="preserve">APOE </w:t>
      </w:r>
      <w:r w:rsidRPr="00054A24">
        <w:rPr>
          <w:rFonts w:ascii="Times New Roman" w:hAnsi="Times New Roman" w:cs="Times New Roman" w:hint="eastAsia"/>
          <w:sz w:val="24"/>
          <w:szCs w:val="24"/>
        </w:rPr>
        <w:t xml:space="preserve">and </w:t>
      </w:r>
      <w:r w:rsidRPr="00054A24">
        <w:rPr>
          <w:rFonts w:ascii="Times New Roman" w:hAnsi="Times New Roman" w:cs="Times New Roman" w:hint="eastAsia"/>
          <w:i/>
          <w:iCs/>
          <w:sz w:val="24"/>
          <w:szCs w:val="24"/>
        </w:rPr>
        <w:t xml:space="preserve">APOC1 </w:t>
      </w:r>
      <w:r w:rsidRPr="00054A24">
        <w:rPr>
          <w:rFonts w:ascii="Times New Roman" w:hAnsi="Times New Roman" w:cs="Times New Roman" w:hint="eastAsia"/>
          <w:sz w:val="24"/>
          <w:szCs w:val="24"/>
        </w:rPr>
        <w:t xml:space="preserve">SNPs, and </w:t>
      </w:r>
      <w:r w:rsidRPr="00054A24">
        <w:rPr>
          <w:rFonts w:ascii="Times New Roman" w:hAnsi="Times New Roman" w:cs="Times New Roman"/>
          <w:sz w:val="24"/>
          <w:szCs w:val="24"/>
        </w:rPr>
        <w:t>(</w:t>
      </w:r>
      <w:proofErr w:type="gramStart"/>
      <w:r w:rsidRPr="00054A24">
        <w:rPr>
          <w:rFonts w:ascii="Times New Roman" w:hAnsi="Times New Roman" w:cs="Times New Roman"/>
          <w:sz w:val="24"/>
          <w:szCs w:val="24"/>
        </w:rPr>
        <w:t>–,–</w:t>
      </w:r>
      <w:proofErr w:type="gramEnd"/>
      <w:r w:rsidRPr="00054A24">
        <w:rPr>
          <w:rFonts w:ascii="Times New Roman" w:hAnsi="Times New Roman" w:cs="Times New Roman"/>
          <w:sz w:val="24"/>
          <w:szCs w:val="24"/>
        </w:rPr>
        <w:t>)</w:t>
      </w:r>
      <w:r w:rsidRPr="00054A24">
        <w:rPr>
          <w:rFonts w:ascii="Times New Roman" w:hAnsi="Times New Roman" w:cs="Times New Roman" w:hint="eastAsia"/>
          <w:sz w:val="24"/>
          <w:szCs w:val="24"/>
        </w:rPr>
        <w:t xml:space="preserve"> represents empty partitions.</w:t>
      </w:r>
    </w:p>
    <w:p w14:paraId="77E2B3E2" w14:textId="77777777" w:rsidR="00786A4E" w:rsidRPr="00054A24" w:rsidRDefault="00786A4E" w:rsidP="00786A4E">
      <w:pPr>
        <w:tabs>
          <w:tab w:val="left" w:pos="1110"/>
        </w:tabs>
        <w:rPr>
          <w:rFonts w:ascii="Times New Roman" w:hAnsi="Times New Roman" w:cs="Times New Roman"/>
          <w:b/>
          <w:bCs/>
          <w:sz w:val="24"/>
          <w:szCs w:val="24"/>
        </w:rPr>
      </w:pPr>
      <w:r w:rsidRPr="00054A24">
        <w:rPr>
          <w:rFonts w:ascii="Times New Roman" w:hAnsi="Times New Roman" w:cs="Times New Roman"/>
          <w:b/>
          <w:bCs/>
          <w:sz w:val="24"/>
          <w:szCs w:val="24"/>
        </w:rPr>
        <w:t xml:space="preserve">(a) </w:t>
      </w:r>
      <w:r w:rsidRPr="00054A24">
        <w:rPr>
          <w:rFonts w:ascii="Times New Roman" w:hAnsi="Times New Roman" w:cs="Times New Roman" w:hint="eastAsia"/>
          <w:b/>
          <w:bCs/>
          <w:i/>
          <w:iCs/>
          <w:sz w:val="24"/>
          <w:szCs w:val="24"/>
        </w:rPr>
        <w:t xml:space="preserve">APOE </w:t>
      </w:r>
      <w:r w:rsidRPr="00054A24">
        <w:rPr>
          <w:rFonts w:ascii="Times New Roman" w:hAnsi="Times New Roman" w:cs="Times New Roman" w:hint="eastAsia"/>
          <w:b/>
          <w:bCs/>
          <w:sz w:val="24"/>
          <w:szCs w:val="24"/>
        </w:rPr>
        <w:t xml:space="preserve">and </w:t>
      </w:r>
      <w:r w:rsidRPr="00054A24">
        <w:rPr>
          <w:rFonts w:ascii="Times New Roman" w:hAnsi="Times New Roman" w:cs="Times New Roman" w:hint="eastAsia"/>
          <w:b/>
          <w:bCs/>
          <w:i/>
          <w:iCs/>
          <w:sz w:val="24"/>
          <w:szCs w:val="24"/>
        </w:rPr>
        <w:t xml:space="preserve">TOMM40 </w:t>
      </w:r>
      <w:proofErr w:type="spellStart"/>
      <w:r w:rsidRPr="00054A24">
        <w:rPr>
          <w:rFonts w:ascii="Times New Roman" w:hAnsi="Times New Roman" w:cs="Times New Roman" w:hint="eastAsia"/>
          <w:b/>
          <w:bCs/>
          <w:sz w:val="24"/>
          <w:szCs w:val="24"/>
        </w:rPr>
        <w:t>mdPCR</w:t>
      </w:r>
      <w:proofErr w:type="spellEnd"/>
      <w:r w:rsidRPr="00054A24">
        <w:rPr>
          <w:rFonts w:ascii="Times New Roman" w:hAnsi="Times New Roman" w:cs="Times New Roman" w:hint="eastAsia"/>
          <w:b/>
          <w:bCs/>
          <w:sz w:val="24"/>
          <w:szCs w:val="24"/>
        </w:rPr>
        <w:t xml:space="preserve"> Result</w:t>
      </w:r>
    </w:p>
    <w:tbl>
      <w:tblPr>
        <w:tblW w:w="9576" w:type="dxa"/>
        <w:tblLook w:val="04A0" w:firstRow="1" w:lastRow="0" w:firstColumn="1" w:lastColumn="0" w:noHBand="0" w:noVBand="1"/>
      </w:tblPr>
      <w:tblGrid>
        <w:gridCol w:w="1433"/>
        <w:gridCol w:w="590"/>
        <w:gridCol w:w="682"/>
        <w:gridCol w:w="589"/>
        <w:gridCol w:w="682"/>
        <w:gridCol w:w="258"/>
        <w:gridCol w:w="589"/>
        <w:gridCol w:w="682"/>
        <w:gridCol w:w="589"/>
        <w:gridCol w:w="682"/>
        <w:gridCol w:w="258"/>
        <w:gridCol w:w="589"/>
        <w:gridCol w:w="682"/>
        <w:gridCol w:w="589"/>
        <w:gridCol w:w="682"/>
      </w:tblGrid>
      <w:tr w:rsidR="00786A4E" w:rsidRPr="00F37435" w14:paraId="576257C0" w14:textId="77777777" w:rsidTr="0037430E">
        <w:trPr>
          <w:trHeight w:val="315"/>
        </w:trPr>
        <w:tc>
          <w:tcPr>
            <w:tcW w:w="1433" w:type="dxa"/>
            <w:tcBorders>
              <w:top w:val="single" w:sz="8" w:space="0" w:color="auto"/>
              <w:left w:val="single" w:sz="8" w:space="0" w:color="auto"/>
              <w:bottom w:val="single" w:sz="4" w:space="0" w:color="auto"/>
              <w:right w:val="single" w:sz="8" w:space="0" w:color="auto"/>
            </w:tcBorders>
            <w:noWrap/>
            <w:vAlign w:val="bottom"/>
            <w:hideMark/>
          </w:tcPr>
          <w:p w14:paraId="4F1BE22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proofErr w:type="spellStart"/>
            <w:r w:rsidRPr="00F37435">
              <w:rPr>
                <w:rFonts w:ascii="Calibri" w:eastAsia="Times New Roman" w:hAnsi="Calibri" w:cs="Calibri"/>
                <w:color w:val="000000"/>
                <w:kern w:val="0"/>
                <w:sz w:val="18"/>
                <w:szCs w:val="18"/>
                <w14:ligatures w14:val="none"/>
              </w:rPr>
              <w:t>SampleID</w:t>
            </w:r>
            <w:proofErr w:type="spellEnd"/>
          </w:p>
        </w:tc>
        <w:tc>
          <w:tcPr>
            <w:tcW w:w="590" w:type="dxa"/>
            <w:tcBorders>
              <w:top w:val="single" w:sz="8" w:space="0" w:color="auto"/>
              <w:left w:val="nil"/>
              <w:bottom w:val="single" w:sz="4" w:space="0" w:color="auto"/>
              <w:right w:val="nil"/>
            </w:tcBorders>
            <w:noWrap/>
            <w:vAlign w:val="bottom"/>
            <w:hideMark/>
          </w:tcPr>
          <w:p w14:paraId="7BBFF88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682" w:type="dxa"/>
            <w:tcBorders>
              <w:top w:val="single" w:sz="8" w:space="0" w:color="auto"/>
              <w:left w:val="nil"/>
              <w:bottom w:val="single" w:sz="4" w:space="0" w:color="auto"/>
              <w:right w:val="nil"/>
            </w:tcBorders>
            <w:noWrap/>
            <w:vAlign w:val="bottom"/>
            <w:hideMark/>
          </w:tcPr>
          <w:p w14:paraId="0EADAD9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589" w:type="dxa"/>
            <w:tcBorders>
              <w:top w:val="single" w:sz="8" w:space="0" w:color="auto"/>
              <w:left w:val="nil"/>
              <w:bottom w:val="single" w:sz="4" w:space="0" w:color="auto"/>
              <w:right w:val="nil"/>
            </w:tcBorders>
            <w:noWrap/>
            <w:vAlign w:val="bottom"/>
            <w:hideMark/>
          </w:tcPr>
          <w:p w14:paraId="37E8E78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682" w:type="dxa"/>
            <w:tcBorders>
              <w:top w:val="single" w:sz="8" w:space="0" w:color="auto"/>
              <w:left w:val="nil"/>
              <w:bottom w:val="single" w:sz="4" w:space="0" w:color="auto"/>
              <w:right w:val="nil"/>
            </w:tcBorders>
            <w:noWrap/>
            <w:vAlign w:val="bottom"/>
            <w:hideMark/>
          </w:tcPr>
          <w:p w14:paraId="7D05E01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258" w:type="dxa"/>
            <w:tcBorders>
              <w:top w:val="single" w:sz="8" w:space="0" w:color="auto"/>
              <w:left w:val="nil"/>
              <w:bottom w:val="single" w:sz="4" w:space="0" w:color="auto"/>
              <w:right w:val="nil"/>
            </w:tcBorders>
            <w:shd w:val="clear" w:color="000000" w:fill="808080"/>
            <w:noWrap/>
            <w:vAlign w:val="bottom"/>
            <w:hideMark/>
          </w:tcPr>
          <w:p w14:paraId="6572638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single" w:sz="8" w:space="0" w:color="auto"/>
              <w:left w:val="nil"/>
              <w:bottom w:val="single" w:sz="4" w:space="0" w:color="auto"/>
              <w:right w:val="nil"/>
            </w:tcBorders>
            <w:noWrap/>
            <w:vAlign w:val="bottom"/>
            <w:hideMark/>
          </w:tcPr>
          <w:p w14:paraId="7060895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682" w:type="dxa"/>
            <w:tcBorders>
              <w:top w:val="single" w:sz="8" w:space="0" w:color="auto"/>
              <w:left w:val="nil"/>
              <w:bottom w:val="single" w:sz="4" w:space="0" w:color="auto"/>
              <w:right w:val="nil"/>
            </w:tcBorders>
            <w:noWrap/>
            <w:vAlign w:val="bottom"/>
            <w:hideMark/>
          </w:tcPr>
          <w:p w14:paraId="4282500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589" w:type="dxa"/>
            <w:tcBorders>
              <w:top w:val="single" w:sz="8" w:space="0" w:color="auto"/>
              <w:left w:val="nil"/>
              <w:bottom w:val="single" w:sz="4" w:space="0" w:color="auto"/>
              <w:right w:val="nil"/>
            </w:tcBorders>
            <w:noWrap/>
            <w:vAlign w:val="bottom"/>
            <w:hideMark/>
          </w:tcPr>
          <w:p w14:paraId="1C462DC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682" w:type="dxa"/>
            <w:tcBorders>
              <w:top w:val="single" w:sz="8" w:space="0" w:color="auto"/>
              <w:left w:val="nil"/>
              <w:bottom w:val="single" w:sz="4" w:space="0" w:color="auto"/>
              <w:right w:val="nil"/>
            </w:tcBorders>
            <w:noWrap/>
            <w:vAlign w:val="bottom"/>
            <w:hideMark/>
          </w:tcPr>
          <w:p w14:paraId="4B5745C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258" w:type="dxa"/>
            <w:tcBorders>
              <w:top w:val="single" w:sz="8" w:space="0" w:color="auto"/>
              <w:left w:val="nil"/>
              <w:bottom w:val="single" w:sz="4" w:space="0" w:color="auto"/>
              <w:right w:val="nil"/>
            </w:tcBorders>
            <w:shd w:val="clear" w:color="000000" w:fill="808080"/>
            <w:noWrap/>
            <w:vAlign w:val="bottom"/>
            <w:hideMark/>
          </w:tcPr>
          <w:p w14:paraId="6E1D6B6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single" w:sz="8" w:space="0" w:color="auto"/>
              <w:left w:val="nil"/>
              <w:bottom w:val="single" w:sz="4" w:space="0" w:color="auto"/>
              <w:right w:val="nil"/>
            </w:tcBorders>
            <w:noWrap/>
            <w:vAlign w:val="bottom"/>
            <w:hideMark/>
          </w:tcPr>
          <w:p w14:paraId="79AEA63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682" w:type="dxa"/>
            <w:tcBorders>
              <w:top w:val="single" w:sz="8" w:space="0" w:color="auto"/>
              <w:left w:val="nil"/>
              <w:bottom w:val="single" w:sz="4" w:space="0" w:color="auto"/>
              <w:right w:val="nil"/>
            </w:tcBorders>
            <w:noWrap/>
            <w:vAlign w:val="bottom"/>
            <w:hideMark/>
          </w:tcPr>
          <w:p w14:paraId="3C2B444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589" w:type="dxa"/>
            <w:tcBorders>
              <w:top w:val="single" w:sz="8" w:space="0" w:color="auto"/>
              <w:left w:val="nil"/>
              <w:bottom w:val="single" w:sz="4" w:space="0" w:color="auto"/>
              <w:right w:val="nil"/>
            </w:tcBorders>
            <w:noWrap/>
            <w:vAlign w:val="bottom"/>
            <w:hideMark/>
          </w:tcPr>
          <w:p w14:paraId="62E634F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682" w:type="dxa"/>
            <w:tcBorders>
              <w:top w:val="single" w:sz="8" w:space="0" w:color="auto"/>
              <w:left w:val="nil"/>
              <w:bottom w:val="single" w:sz="4" w:space="0" w:color="auto"/>
              <w:right w:val="single" w:sz="8" w:space="0" w:color="auto"/>
            </w:tcBorders>
            <w:noWrap/>
            <w:vAlign w:val="bottom"/>
            <w:hideMark/>
          </w:tcPr>
          <w:p w14:paraId="348B199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r>
      <w:tr w:rsidR="00786A4E" w:rsidRPr="00F37435" w14:paraId="3EFF7FF3" w14:textId="77777777" w:rsidTr="0037430E">
        <w:trPr>
          <w:trHeight w:val="300"/>
        </w:trPr>
        <w:tc>
          <w:tcPr>
            <w:tcW w:w="1433" w:type="dxa"/>
            <w:tcBorders>
              <w:top w:val="single" w:sz="4" w:space="0" w:color="auto"/>
              <w:left w:val="single" w:sz="4" w:space="0" w:color="auto"/>
              <w:right w:val="single" w:sz="8" w:space="0" w:color="auto"/>
            </w:tcBorders>
            <w:noWrap/>
            <w:vAlign w:val="bottom"/>
            <w:hideMark/>
          </w:tcPr>
          <w:p w14:paraId="72CD580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w:t>
            </w:r>
          </w:p>
        </w:tc>
        <w:tc>
          <w:tcPr>
            <w:tcW w:w="590" w:type="dxa"/>
            <w:tcBorders>
              <w:top w:val="single" w:sz="4" w:space="0" w:color="auto"/>
              <w:left w:val="nil"/>
              <w:right w:val="nil"/>
            </w:tcBorders>
            <w:noWrap/>
            <w:vAlign w:val="bottom"/>
            <w:hideMark/>
          </w:tcPr>
          <w:p w14:paraId="4AB731B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425</w:t>
            </w:r>
          </w:p>
        </w:tc>
        <w:tc>
          <w:tcPr>
            <w:tcW w:w="682" w:type="dxa"/>
            <w:tcBorders>
              <w:top w:val="single" w:sz="4" w:space="0" w:color="auto"/>
              <w:left w:val="nil"/>
              <w:right w:val="nil"/>
            </w:tcBorders>
            <w:noWrap/>
            <w:vAlign w:val="bottom"/>
            <w:hideMark/>
          </w:tcPr>
          <w:p w14:paraId="70FA97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3943</w:t>
            </w:r>
          </w:p>
        </w:tc>
        <w:tc>
          <w:tcPr>
            <w:tcW w:w="589" w:type="dxa"/>
            <w:tcBorders>
              <w:top w:val="single" w:sz="4" w:space="0" w:color="auto"/>
              <w:left w:val="nil"/>
              <w:right w:val="nil"/>
            </w:tcBorders>
            <w:noWrap/>
            <w:vAlign w:val="bottom"/>
            <w:hideMark/>
          </w:tcPr>
          <w:p w14:paraId="5894581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91</w:t>
            </w:r>
          </w:p>
        </w:tc>
        <w:tc>
          <w:tcPr>
            <w:tcW w:w="682" w:type="dxa"/>
            <w:tcBorders>
              <w:top w:val="single" w:sz="4" w:space="0" w:color="auto"/>
              <w:left w:val="nil"/>
              <w:right w:val="nil"/>
            </w:tcBorders>
            <w:noWrap/>
            <w:vAlign w:val="bottom"/>
            <w:hideMark/>
          </w:tcPr>
          <w:p w14:paraId="4E04EF0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16021</w:t>
            </w:r>
          </w:p>
        </w:tc>
        <w:tc>
          <w:tcPr>
            <w:tcW w:w="258" w:type="dxa"/>
            <w:tcBorders>
              <w:top w:val="single" w:sz="4" w:space="0" w:color="auto"/>
              <w:left w:val="nil"/>
              <w:right w:val="nil"/>
            </w:tcBorders>
            <w:shd w:val="clear" w:color="000000" w:fill="808080"/>
            <w:noWrap/>
            <w:vAlign w:val="bottom"/>
            <w:hideMark/>
          </w:tcPr>
          <w:p w14:paraId="2E52DCF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single" w:sz="4" w:space="0" w:color="auto"/>
              <w:left w:val="nil"/>
              <w:right w:val="nil"/>
            </w:tcBorders>
            <w:noWrap/>
            <w:vAlign w:val="bottom"/>
            <w:hideMark/>
          </w:tcPr>
          <w:p w14:paraId="3BF418D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576</w:t>
            </w:r>
          </w:p>
        </w:tc>
        <w:tc>
          <w:tcPr>
            <w:tcW w:w="682" w:type="dxa"/>
            <w:tcBorders>
              <w:top w:val="single" w:sz="4" w:space="0" w:color="auto"/>
              <w:left w:val="nil"/>
              <w:right w:val="nil"/>
            </w:tcBorders>
            <w:noWrap/>
            <w:vAlign w:val="bottom"/>
            <w:hideMark/>
          </w:tcPr>
          <w:p w14:paraId="1E69EEE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7773</w:t>
            </w:r>
          </w:p>
        </w:tc>
        <w:tc>
          <w:tcPr>
            <w:tcW w:w="589" w:type="dxa"/>
            <w:tcBorders>
              <w:top w:val="single" w:sz="4" w:space="0" w:color="auto"/>
              <w:left w:val="nil"/>
              <w:right w:val="nil"/>
            </w:tcBorders>
            <w:noWrap/>
            <w:vAlign w:val="bottom"/>
            <w:hideMark/>
          </w:tcPr>
          <w:p w14:paraId="60FE3AD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410</w:t>
            </w:r>
          </w:p>
        </w:tc>
        <w:tc>
          <w:tcPr>
            <w:tcW w:w="682" w:type="dxa"/>
            <w:tcBorders>
              <w:top w:val="single" w:sz="4" w:space="0" w:color="auto"/>
              <w:left w:val="nil"/>
              <w:right w:val="nil"/>
            </w:tcBorders>
            <w:noWrap/>
            <w:vAlign w:val="bottom"/>
            <w:hideMark/>
          </w:tcPr>
          <w:p w14:paraId="1423B1F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11721</w:t>
            </w:r>
          </w:p>
        </w:tc>
        <w:tc>
          <w:tcPr>
            <w:tcW w:w="258" w:type="dxa"/>
            <w:tcBorders>
              <w:top w:val="single" w:sz="4" w:space="0" w:color="auto"/>
              <w:left w:val="nil"/>
              <w:right w:val="nil"/>
            </w:tcBorders>
            <w:shd w:val="clear" w:color="000000" w:fill="808080"/>
            <w:noWrap/>
            <w:vAlign w:val="bottom"/>
            <w:hideMark/>
          </w:tcPr>
          <w:p w14:paraId="386FB1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single" w:sz="4" w:space="0" w:color="auto"/>
              <w:left w:val="nil"/>
              <w:right w:val="nil"/>
            </w:tcBorders>
            <w:noWrap/>
            <w:vAlign w:val="bottom"/>
            <w:hideMark/>
          </w:tcPr>
          <w:p w14:paraId="2FF14C2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533</w:t>
            </w:r>
          </w:p>
        </w:tc>
        <w:tc>
          <w:tcPr>
            <w:tcW w:w="682" w:type="dxa"/>
            <w:tcBorders>
              <w:top w:val="single" w:sz="4" w:space="0" w:color="auto"/>
              <w:left w:val="nil"/>
              <w:right w:val="nil"/>
            </w:tcBorders>
            <w:noWrap/>
            <w:vAlign w:val="bottom"/>
            <w:hideMark/>
          </w:tcPr>
          <w:p w14:paraId="57047AE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4562</w:t>
            </w:r>
          </w:p>
        </w:tc>
        <w:tc>
          <w:tcPr>
            <w:tcW w:w="589" w:type="dxa"/>
            <w:tcBorders>
              <w:top w:val="single" w:sz="4" w:space="0" w:color="auto"/>
              <w:left w:val="nil"/>
              <w:right w:val="nil"/>
            </w:tcBorders>
            <w:noWrap/>
            <w:vAlign w:val="bottom"/>
            <w:hideMark/>
          </w:tcPr>
          <w:p w14:paraId="61EC6D0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164</w:t>
            </w:r>
          </w:p>
        </w:tc>
        <w:tc>
          <w:tcPr>
            <w:tcW w:w="682" w:type="dxa"/>
            <w:tcBorders>
              <w:top w:val="single" w:sz="4" w:space="0" w:color="auto"/>
              <w:left w:val="nil"/>
              <w:right w:val="single" w:sz="4" w:space="0" w:color="auto"/>
            </w:tcBorders>
            <w:noWrap/>
            <w:vAlign w:val="bottom"/>
            <w:hideMark/>
          </w:tcPr>
          <w:p w14:paraId="461F6F5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15221</w:t>
            </w:r>
          </w:p>
        </w:tc>
      </w:tr>
      <w:tr w:rsidR="00786A4E" w:rsidRPr="00F37435" w14:paraId="55918A7C" w14:textId="77777777" w:rsidTr="0037430E">
        <w:trPr>
          <w:trHeight w:val="300"/>
        </w:trPr>
        <w:tc>
          <w:tcPr>
            <w:tcW w:w="1433" w:type="dxa"/>
            <w:tcBorders>
              <w:top w:val="nil"/>
              <w:left w:val="single" w:sz="4" w:space="0" w:color="auto"/>
              <w:right w:val="single" w:sz="8" w:space="0" w:color="auto"/>
            </w:tcBorders>
            <w:noWrap/>
            <w:vAlign w:val="bottom"/>
            <w:hideMark/>
          </w:tcPr>
          <w:p w14:paraId="6ADC663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AD5</w:t>
            </w:r>
          </w:p>
        </w:tc>
        <w:tc>
          <w:tcPr>
            <w:tcW w:w="590" w:type="dxa"/>
            <w:tcBorders>
              <w:top w:val="nil"/>
              <w:left w:val="nil"/>
              <w:right w:val="nil"/>
            </w:tcBorders>
            <w:noWrap/>
            <w:vAlign w:val="bottom"/>
            <w:hideMark/>
          </w:tcPr>
          <w:p w14:paraId="244A3D2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480</w:t>
            </w:r>
          </w:p>
        </w:tc>
        <w:tc>
          <w:tcPr>
            <w:tcW w:w="682" w:type="dxa"/>
            <w:tcBorders>
              <w:top w:val="nil"/>
              <w:left w:val="nil"/>
              <w:right w:val="nil"/>
            </w:tcBorders>
            <w:noWrap/>
            <w:vAlign w:val="bottom"/>
            <w:hideMark/>
          </w:tcPr>
          <w:p w14:paraId="4F17B2E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3586</w:t>
            </w:r>
          </w:p>
        </w:tc>
        <w:tc>
          <w:tcPr>
            <w:tcW w:w="589" w:type="dxa"/>
            <w:tcBorders>
              <w:top w:val="nil"/>
              <w:left w:val="nil"/>
              <w:right w:val="nil"/>
            </w:tcBorders>
            <w:noWrap/>
            <w:vAlign w:val="bottom"/>
            <w:hideMark/>
          </w:tcPr>
          <w:p w14:paraId="5B36AC7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90</w:t>
            </w:r>
          </w:p>
        </w:tc>
        <w:tc>
          <w:tcPr>
            <w:tcW w:w="682" w:type="dxa"/>
            <w:tcBorders>
              <w:top w:val="nil"/>
              <w:left w:val="nil"/>
              <w:right w:val="nil"/>
            </w:tcBorders>
            <w:noWrap/>
            <w:vAlign w:val="bottom"/>
            <w:hideMark/>
          </w:tcPr>
          <w:p w14:paraId="5B844B8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16324</w:t>
            </w:r>
          </w:p>
        </w:tc>
        <w:tc>
          <w:tcPr>
            <w:tcW w:w="258" w:type="dxa"/>
            <w:tcBorders>
              <w:top w:val="nil"/>
              <w:left w:val="nil"/>
              <w:right w:val="nil"/>
            </w:tcBorders>
            <w:shd w:val="clear" w:color="000000" w:fill="808080"/>
            <w:noWrap/>
            <w:vAlign w:val="bottom"/>
            <w:hideMark/>
          </w:tcPr>
          <w:p w14:paraId="7D52F14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right w:val="nil"/>
            </w:tcBorders>
            <w:noWrap/>
            <w:vAlign w:val="bottom"/>
            <w:hideMark/>
          </w:tcPr>
          <w:p w14:paraId="7200270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266</w:t>
            </w:r>
          </w:p>
        </w:tc>
        <w:tc>
          <w:tcPr>
            <w:tcW w:w="682" w:type="dxa"/>
            <w:tcBorders>
              <w:top w:val="nil"/>
              <w:left w:val="nil"/>
              <w:right w:val="nil"/>
            </w:tcBorders>
            <w:noWrap/>
            <w:vAlign w:val="bottom"/>
            <w:hideMark/>
          </w:tcPr>
          <w:p w14:paraId="0AE74F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1843</w:t>
            </w:r>
          </w:p>
        </w:tc>
        <w:tc>
          <w:tcPr>
            <w:tcW w:w="589" w:type="dxa"/>
            <w:tcBorders>
              <w:top w:val="nil"/>
              <w:left w:val="nil"/>
              <w:right w:val="nil"/>
            </w:tcBorders>
            <w:noWrap/>
            <w:vAlign w:val="bottom"/>
            <w:hideMark/>
          </w:tcPr>
          <w:p w14:paraId="66E888F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26</w:t>
            </w:r>
          </w:p>
        </w:tc>
        <w:tc>
          <w:tcPr>
            <w:tcW w:w="682" w:type="dxa"/>
            <w:tcBorders>
              <w:top w:val="nil"/>
              <w:left w:val="nil"/>
              <w:right w:val="nil"/>
            </w:tcBorders>
            <w:noWrap/>
            <w:vAlign w:val="bottom"/>
            <w:hideMark/>
          </w:tcPr>
          <w:p w14:paraId="01DB8C3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18345</w:t>
            </w:r>
          </w:p>
        </w:tc>
        <w:tc>
          <w:tcPr>
            <w:tcW w:w="258" w:type="dxa"/>
            <w:tcBorders>
              <w:top w:val="nil"/>
              <w:left w:val="nil"/>
              <w:right w:val="nil"/>
            </w:tcBorders>
            <w:shd w:val="clear" w:color="000000" w:fill="808080"/>
            <w:noWrap/>
            <w:vAlign w:val="bottom"/>
            <w:hideMark/>
          </w:tcPr>
          <w:p w14:paraId="5E9F69C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right w:val="nil"/>
            </w:tcBorders>
            <w:noWrap/>
            <w:vAlign w:val="bottom"/>
            <w:hideMark/>
          </w:tcPr>
          <w:p w14:paraId="24A9056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286</w:t>
            </w:r>
          </w:p>
        </w:tc>
        <w:tc>
          <w:tcPr>
            <w:tcW w:w="682" w:type="dxa"/>
            <w:tcBorders>
              <w:top w:val="nil"/>
              <w:left w:val="nil"/>
              <w:right w:val="nil"/>
            </w:tcBorders>
            <w:noWrap/>
            <w:vAlign w:val="bottom"/>
            <w:hideMark/>
          </w:tcPr>
          <w:p w14:paraId="03412DA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2420</w:t>
            </w:r>
          </w:p>
        </w:tc>
        <w:tc>
          <w:tcPr>
            <w:tcW w:w="589" w:type="dxa"/>
            <w:tcBorders>
              <w:top w:val="nil"/>
              <w:left w:val="nil"/>
              <w:right w:val="nil"/>
            </w:tcBorders>
            <w:noWrap/>
            <w:vAlign w:val="bottom"/>
            <w:hideMark/>
          </w:tcPr>
          <w:p w14:paraId="7681A62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w:t>
            </w:r>
          </w:p>
        </w:tc>
        <w:tc>
          <w:tcPr>
            <w:tcW w:w="682" w:type="dxa"/>
            <w:tcBorders>
              <w:top w:val="nil"/>
              <w:left w:val="nil"/>
              <w:right w:val="single" w:sz="4" w:space="0" w:color="auto"/>
            </w:tcBorders>
            <w:noWrap/>
            <w:vAlign w:val="bottom"/>
            <w:hideMark/>
          </w:tcPr>
          <w:p w14:paraId="66D0066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17732</w:t>
            </w:r>
          </w:p>
        </w:tc>
      </w:tr>
      <w:tr w:rsidR="00786A4E" w:rsidRPr="00F37435" w14:paraId="22FD4181" w14:textId="77777777" w:rsidTr="0037430E">
        <w:trPr>
          <w:trHeight w:val="300"/>
        </w:trPr>
        <w:tc>
          <w:tcPr>
            <w:tcW w:w="1433" w:type="dxa"/>
            <w:tcBorders>
              <w:left w:val="single" w:sz="8" w:space="0" w:color="auto"/>
              <w:bottom w:val="nil"/>
              <w:right w:val="single" w:sz="8" w:space="0" w:color="auto"/>
            </w:tcBorders>
            <w:noWrap/>
            <w:vAlign w:val="bottom"/>
            <w:hideMark/>
          </w:tcPr>
          <w:p w14:paraId="4B7A89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AD8</w:t>
            </w:r>
          </w:p>
        </w:tc>
        <w:tc>
          <w:tcPr>
            <w:tcW w:w="590" w:type="dxa"/>
            <w:tcBorders>
              <w:left w:val="nil"/>
              <w:bottom w:val="nil"/>
              <w:right w:val="nil"/>
            </w:tcBorders>
            <w:noWrap/>
            <w:vAlign w:val="bottom"/>
            <w:hideMark/>
          </w:tcPr>
          <w:p w14:paraId="36F2D33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132</w:t>
            </w:r>
          </w:p>
        </w:tc>
        <w:tc>
          <w:tcPr>
            <w:tcW w:w="682" w:type="dxa"/>
            <w:tcBorders>
              <w:left w:val="nil"/>
              <w:bottom w:val="nil"/>
              <w:right w:val="nil"/>
            </w:tcBorders>
            <w:noWrap/>
            <w:vAlign w:val="bottom"/>
            <w:hideMark/>
          </w:tcPr>
          <w:p w14:paraId="1C9D1F2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1864</w:t>
            </w:r>
          </w:p>
        </w:tc>
        <w:tc>
          <w:tcPr>
            <w:tcW w:w="589" w:type="dxa"/>
            <w:tcBorders>
              <w:left w:val="nil"/>
              <w:bottom w:val="nil"/>
              <w:right w:val="nil"/>
            </w:tcBorders>
            <w:noWrap/>
            <w:vAlign w:val="bottom"/>
            <w:hideMark/>
          </w:tcPr>
          <w:p w14:paraId="52C0C38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w:t>
            </w:r>
          </w:p>
        </w:tc>
        <w:tc>
          <w:tcPr>
            <w:tcW w:w="682" w:type="dxa"/>
            <w:tcBorders>
              <w:left w:val="nil"/>
              <w:bottom w:val="nil"/>
              <w:right w:val="nil"/>
            </w:tcBorders>
            <w:noWrap/>
            <w:vAlign w:val="bottom"/>
            <w:hideMark/>
          </w:tcPr>
          <w:p w14:paraId="481AF4C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18470</w:t>
            </w:r>
          </w:p>
        </w:tc>
        <w:tc>
          <w:tcPr>
            <w:tcW w:w="258" w:type="dxa"/>
            <w:tcBorders>
              <w:left w:val="nil"/>
              <w:bottom w:val="nil"/>
              <w:right w:val="nil"/>
            </w:tcBorders>
            <w:shd w:val="clear" w:color="000000" w:fill="808080"/>
            <w:noWrap/>
            <w:vAlign w:val="bottom"/>
            <w:hideMark/>
          </w:tcPr>
          <w:p w14:paraId="4D2C65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left w:val="nil"/>
              <w:bottom w:val="nil"/>
              <w:right w:val="nil"/>
            </w:tcBorders>
            <w:noWrap/>
            <w:vAlign w:val="bottom"/>
            <w:hideMark/>
          </w:tcPr>
          <w:p w14:paraId="3B42CED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197</w:t>
            </w:r>
          </w:p>
        </w:tc>
        <w:tc>
          <w:tcPr>
            <w:tcW w:w="682" w:type="dxa"/>
            <w:tcBorders>
              <w:left w:val="nil"/>
              <w:bottom w:val="nil"/>
              <w:right w:val="nil"/>
            </w:tcBorders>
            <w:noWrap/>
            <w:vAlign w:val="bottom"/>
            <w:hideMark/>
          </w:tcPr>
          <w:p w14:paraId="0D04E3C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2678</w:t>
            </w:r>
          </w:p>
        </w:tc>
        <w:tc>
          <w:tcPr>
            <w:tcW w:w="589" w:type="dxa"/>
            <w:tcBorders>
              <w:left w:val="nil"/>
              <w:bottom w:val="nil"/>
              <w:right w:val="nil"/>
            </w:tcBorders>
            <w:noWrap/>
            <w:vAlign w:val="bottom"/>
            <w:hideMark/>
          </w:tcPr>
          <w:p w14:paraId="0FA3C19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w:t>
            </w:r>
          </w:p>
        </w:tc>
        <w:tc>
          <w:tcPr>
            <w:tcW w:w="682" w:type="dxa"/>
            <w:tcBorders>
              <w:left w:val="nil"/>
              <w:bottom w:val="nil"/>
              <w:right w:val="nil"/>
            </w:tcBorders>
            <w:noWrap/>
            <w:vAlign w:val="bottom"/>
            <w:hideMark/>
          </w:tcPr>
          <w:p w14:paraId="18472F8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17573</w:t>
            </w:r>
          </w:p>
        </w:tc>
        <w:tc>
          <w:tcPr>
            <w:tcW w:w="258" w:type="dxa"/>
            <w:tcBorders>
              <w:left w:val="nil"/>
              <w:bottom w:val="nil"/>
              <w:right w:val="nil"/>
            </w:tcBorders>
            <w:shd w:val="clear" w:color="000000" w:fill="808080"/>
            <w:noWrap/>
            <w:vAlign w:val="bottom"/>
            <w:hideMark/>
          </w:tcPr>
          <w:p w14:paraId="7DF613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left w:val="nil"/>
              <w:bottom w:val="nil"/>
              <w:right w:val="nil"/>
            </w:tcBorders>
            <w:noWrap/>
            <w:vAlign w:val="bottom"/>
            <w:hideMark/>
          </w:tcPr>
          <w:p w14:paraId="6450181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193</w:t>
            </w:r>
          </w:p>
        </w:tc>
        <w:tc>
          <w:tcPr>
            <w:tcW w:w="682" w:type="dxa"/>
            <w:tcBorders>
              <w:left w:val="nil"/>
              <w:bottom w:val="nil"/>
              <w:right w:val="nil"/>
            </w:tcBorders>
            <w:noWrap/>
            <w:vAlign w:val="bottom"/>
            <w:hideMark/>
          </w:tcPr>
          <w:p w14:paraId="6FB9FCF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3079</w:t>
            </w:r>
          </w:p>
        </w:tc>
        <w:tc>
          <w:tcPr>
            <w:tcW w:w="589" w:type="dxa"/>
            <w:tcBorders>
              <w:left w:val="nil"/>
              <w:bottom w:val="nil"/>
              <w:right w:val="nil"/>
            </w:tcBorders>
            <w:noWrap/>
            <w:vAlign w:val="bottom"/>
            <w:hideMark/>
          </w:tcPr>
          <w:p w14:paraId="4D2A167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w:t>
            </w:r>
          </w:p>
        </w:tc>
        <w:tc>
          <w:tcPr>
            <w:tcW w:w="682" w:type="dxa"/>
            <w:tcBorders>
              <w:left w:val="nil"/>
              <w:bottom w:val="nil"/>
              <w:right w:val="single" w:sz="8" w:space="0" w:color="auto"/>
            </w:tcBorders>
            <w:noWrap/>
            <w:vAlign w:val="bottom"/>
            <w:hideMark/>
          </w:tcPr>
          <w:p w14:paraId="62AD074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17168</w:t>
            </w:r>
          </w:p>
        </w:tc>
      </w:tr>
      <w:tr w:rsidR="00786A4E" w:rsidRPr="00F37435" w14:paraId="31FFA2A2"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68C6BE5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AD10</w:t>
            </w:r>
          </w:p>
        </w:tc>
        <w:tc>
          <w:tcPr>
            <w:tcW w:w="590" w:type="dxa"/>
            <w:tcBorders>
              <w:top w:val="nil"/>
              <w:left w:val="nil"/>
              <w:bottom w:val="nil"/>
              <w:right w:val="nil"/>
            </w:tcBorders>
            <w:noWrap/>
            <w:vAlign w:val="bottom"/>
            <w:hideMark/>
          </w:tcPr>
          <w:p w14:paraId="2B81E11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415</w:t>
            </w:r>
          </w:p>
        </w:tc>
        <w:tc>
          <w:tcPr>
            <w:tcW w:w="682" w:type="dxa"/>
            <w:tcBorders>
              <w:top w:val="nil"/>
              <w:left w:val="nil"/>
              <w:bottom w:val="nil"/>
              <w:right w:val="nil"/>
            </w:tcBorders>
            <w:noWrap/>
            <w:vAlign w:val="bottom"/>
            <w:hideMark/>
          </w:tcPr>
          <w:p w14:paraId="30A4C0A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5556</w:t>
            </w:r>
          </w:p>
        </w:tc>
        <w:tc>
          <w:tcPr>
            <w:tcW w:w="589" w:type="dxa"/>
            <w:tcBorders>
              <w:top w:val="nil"/>
              <w:left w:val="nil"/>
              <w:bottom w:val="nil"/>
              <w:right w:val="nil"/>
            </w:tcBorders>
            <w:noWrap/>
            <w:vAlign w:val="bottom"/>
            <w:hideMark/>
          </w:tcPr>
          <w:p w14:paraId="3B80120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182</w:t>
            </w:r>
          </w:p>
        </w:tc>
        <w:tc>
          <w:tcPr>
            <w:tcW w:w="682" w:type="dxa"/>
            <w:tcBorders>
              <w:top w:val="nil"/>
              <w:left w:val="nil"/>
              <w:bottom w:val="nil"/>
              <w:right w:val="nil"/>
            </w:tcBorders>
            <w:noWrap/>
            <w:vAlign w:val="bottom"/>
            <w:hideMark/>
          </w:tcPr>
          <w:p w14:paraId="3B4048F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14327</w:t>
            </w:r>
          </w:p>
        </w:tc>
        <w:tc>
          <w:tcPr>
            <w:tcW w:w="258" w:type="dxa"/>
            <w:tcBorders>
              <w:top w:val="nil"/>
              <w:left w:val="nil"/>
              <w:bottom w:val="nil"/>
              <w:right w:val="nil"/>
            </w:tcBorders>
            <w:shd w:val="clear" w:color="000000" w:fill="808080"/>
            <w:noWrap/>
            <w:vAlign w:val="bottom"/>
            <w:hideMark/>
          </w:tcPr>
          <w:p w14:paraId="2C3C354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CD591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433</w:t>
            </w:r>
          </w:p>
        </w:tc>
        <w:tc>
          <w:tcPr>
            <w:tcW w:w="682" w:type="dxa"/>
            <w:tcBorders>
              <w:top w:val="nil"/>
              <w:left w:val="nil"/>
              <w:bottom w:val="nil"/>
              <w:right w:val="nil"/>
            </w:tcBorders>
            <w:noWrap/>
            <w:vAlign w:val="bottom"/>
            <w:hideMark/>
          </w:tcPr>
          <w:p w14:paraId="483532D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4904</w:t>
            </w:r>
          </w:p>
        </w:tc>
        <w:tc>
          <w:tcPr>
            <w:tcW w:w="589" w:type="dxa"/>
            <w:tcBorders>
              <w:top w:val="nil"/>
              <w:left w:val="nil"/>
              <w:bottom w:val="nil"/>
              <w:right w:val="nil"/>
            </w:tcBorders>
            <w:noWrap/>
            <w:vAlign w:val="bottom"/>
            <w:hideMark/>
          </w:tcPr>
          <w:p w14:paraId="3BECF89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130</w:t>
            </w:r>
          </w:p>
        </w:tc>
        <w:tc>
          <w:tcPr>
            <w:tcW w:w="682" w:type="dxa"/>
            <w:tcBorders>
              <w:top w:val="nil"/>
              <w:left w:val="nil"/>
              <w:bottom w:val="nil"/>
              <w:right w:val="nil"/>
            </w:tcBorders>
            <w:noWrap/>
            <w:vAlign w:val="bottom"/>
            <w:hideMark/>
          </w:tcPr>
          <w:p w14:paraId="0D0A7EF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15013</w:t>
            </w:r>
          </w:p>
        </w:tc>
        <w:tc>
          <w:tcPr>
            <w:tcW w:w="258" w:type="dxa"/>
            <w:tcBorders>
              <w:top w:val="nil"/>
              <w:left w:val="nil"/>
              <w:bottom w:val="nil"/>
              <w:right w:val="nil"/>
            </w:tcBorders>
            <w:shd w:val="clear" w:color="000000" w:fill="808080"/>
            <w:noWrap/>
            <w:vAlign w:val="bottom"/>
            <w:hideMark/>
          </w:tcPr>
          <w:p w14:paraId="66B4D09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41B255E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337</w:t>
            </w:r>
          </w:p>
        </w:tc>
        <w:tc>
          <w:tcPr>
            <w:tcW w:w="682" w:type="dxa"/>
            <w:tcBorders>
              <w:top w:val="nil"/>
              <w:left w:val="nil"/>
              <w:bottom w:val="nil"/>
              <w:right w:val="nil"/>
            </w:tcBorders>
            <w:noWrap/>
            <w:vAlign w:val="bottom"/>
            <w:hideMark/>
          </w:tcPr>
          <w:p w14:paraId="7195F86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3300</w:t>
            </w:r>
          </w:p>
        </w:tc>
        <w:tc>
          <w:tcPr>
            <w:tcW w:w="589" w:type="dxa"/>
            <w:tcBorders>
              <w:top w:val="nil"/>
              <w:left w:val="nil"/>
              <w:bottom w:val="nil"/>
              <w:right w:val="nil"/>
            </w:tcBorders>
            <w:noWrap/>
            <w:vAlign w:val="bottom"/>
            <w:hideMark/>
          </w:tcPr>
          <w:p w14:paraId="2167427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79</w:t>
            </w:r>
          </w:p>
        </w:tc>
        <w:tc>
          <w:tcPr>
            <w:tcW w:w="682" w:type="dxa"/>
            <w:tcBorders>
              <w:top w:val="nil"/>
              <w:left w:val="nil"/>
              <w:bottom w:val="nil"/>
              <w:right w:val="single" w:sz="8" w:space="0" w:color="auto"/>
            </w:tcBorders>
            <w:noWrap/>
            <w:vAlign w:val="bottom"/>
            <w:hideMark/>
          </w:tcPr>
          <w:p w14:paraId="116D87C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16764</w:t>
            </w:r>
          </w:p>
        </w:tc>
      </w:tr>
      <w:tr w:rsidR="00786A4E" w:rsidRPr="00F37435" w14:paraId="34F16AAF"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370EEE8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AD11</w:t>
            </w:r>
          </w:p>
        </w:tc>
        <w:tc>
          <w:tcPr>
            <w:tcW w:w="590" w:type="dxa"/>
            <w:tcBorders>
              <w:top w:val="nil"/>
              <w:left w:val="nil"/>
              <w:bottom w:val="nil"/>
              <w:right w:val="nil"/>
            </w:tcBorders>
            <w:noWrap/>
            <w:vAlign w:val="bottom"/>
            <w:hideMark/>
          </w:tcPr>
          <w:p w14:paraId="52E27EE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685</w:t>
            </w:r>
          </w:p>
        </w:tc>
        <w:tc>
          <w:tcPr>
            <w:tcW w:w="682" w:type="dxa"/>
            <w:tcBorders>
              <w:top w:val="nil"/>
              <w:left w:val="nil"/>
              <w:bottom w:val="nil"/>
              <w:right w:val="nil"/>
            </w:tcBorders>
            <w:noWrap/>
            <w:vAlign w:val="bottom"/>
            <w:hideMark/>
          </w:tcPr>
          <w:p w14:paraId="562C0C8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12324</w:t>
            </w:r>
          </w:p>
        </w:tc>
        <w:tc>
          <w:tcPr>
            <w:tcW w:w="589" w:type="dxa"/>
            <w:tcBorders>
              <w:top w:val="nil"/>
              <w:left w:val="nil"/>
              <w:bottom w:val="nil"/>
              <w:right w:val="nil"/>
            </w:tcBorders>
            <w:noWrap/>
            <w:vAlign w:val="bottom"/>
            <w:hideMark/>
          </w:tcPr>
          <w:p w14:paraId="72EAA83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1396</w:t>
            </w:r>
          </w:p>
        </w:tc>
        <w:tc>
          <w:tcPr>
            <w:tcW w:w="682" w:type="dxa"/>
            <w:tcBorders>
              <w:top w:val="nil"/>
              <w:left w:val="nil"/>
              <w:bottom w:val="nil"/>
              <w:right w:val="nil"/>
            </w:tcBorders>
            <w:noWrap/>
            <w:vAlign w:val="bottom"/>
            <w:hideMark/>
          </w:tcPr>
          <w:p w14:paraId="2F43E66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6075</w:t>
            </w:r>
          </w:p>
        </w:tc>
        <w:tc>
          <w:tcPr>
            <w:tcW w:w="258" w:type="dxa"/>
            <w:tcBorders>
              <w:top w:val="nil"/>
              <w:left w:val="nil"/>
              <w:bottom w:val="nil"/>
              <w:right w:val="nil"/>
            </w:tcBorders>
            <w:shd w:val="clear" w:color="000000" w:fill="808080"/>
            <w:noWrap/>
            <w:vAlign w:val="bottom"/>
            <w:hideMark/>
          </w:tcPr>
          <w:p w14:paraId="5AEBB01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ECF9A6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734</w:t>
            </w:r>
          </w:p>
        </w:tc>
        <w:tc>
          <w:tcPr>
            <w:tcW w:w="682" w:type="dxa"/>
            <w:tcBorders>
              <w:top w:val="nil"/>
              <w:left w:val="nil"/>
              <w:bottom w:val="nil"/>
              <w:right w:val="nil"/>
            </w:tcBorders>
            <w:noWrap/>
            <w:vAlign w:val="bottom"/>
            <w:hideMark/>
          </w:tcPr>
          <w:p w14:paraId="1D62594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9826</w:t>
            </w:r>
          </w:p>
        </w:tc>
        <w:tc>
          <w:tcPr>
            <w:tcW w:w="589" w:type="dxa"/>
            <w:tcBorders>
              <w:top w:val="nil"/>
              <w:left w:val="nil"/>
              <w:bottom w:val="nil"/>
              <w:right w:val="nil"/>
            </w:tcBorders>
            <w:noWrap/>
            <w:vAlign w:val="bottom"/>
            <w:hideMark/>
          </w:tcPr>
          <w:p w14:paraId="6107AAB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786</w:t>
            </w:r>
          </w:p>
        </w:tc>
        <w:tc>
          <w:tcPr>
            <w:tcW w:w="682" w:type="dxa"/>
            <w:tcBorders>
              <w:top w:val="nil"/>
              <w:left w:val="nil"/>
              <w:bottom w:val="nil"/>
              <w:right w:val="nil"/>
            </w:tcBorders>
            <w:noWrap/>
            <w:vAlign w:val="bottom"/>
            <w:hideMark/>
          </w:tcPr>
          <w:p w14:paraId="7E2C477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9134</w:t>
            </w:r>
          </w:p>
        </w:tc>
        <w:tc>
          <w:tcPr>
            <w:tcW w:w="258" w:type="dxa"/>
            <w:tcBorders>
              <w:top w:val="nil"/>
              <w:left w:val="nil"/>
              <w:bottom w:val="nil"/>
              <w:right w:val="nil"/>
            </w:tcBorders>
            <w:shd w:val="clear" w:color="000000" w:fill="808080"/>
            <w:noWrap/>
            <w:vAlign w:val="bottom"/>
            <w:hideMark/>
          </w:tcPr>
          <w:p w14:paraId="03BE105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2D85ECB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795</w:t>
            </w:r>
          </w:p>
        </w:tc>
        <w:tc>
          <w:tcPr>
            <w:tcW w:w="682" w:type="dxa"/>
            <w:tcBorders>
              <w:top w:val="nil"/>
              <w:left w:val="nil"/>
              <w:bottom w:val="nil"/>
              <w:right w:val="nil"/>
            </w:tcBorders>
            <w:noWrap/>
            <w:vAlign w:val="bottom"/>
            <w:hideMark/>
          </w:tcPr>
          <w:p w14:paraId="05D60B4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8317</w:t>
            </w:r>
          </w:p>
        </w:tc>
        <w:tc>
          <w:tcPr>
            <w:tcW w:w="589" w:type="dxa"/>
            <w:tcBorders>
              <w:top w:val="nil"/>
              <w:left w:val="nil"/>
              <w:bottom w:val="nil"/>
              <w:right w:val="nil"/>
            </w:tcBorders>
            <w:noWrap/>
            <w:vAlign w:val="bottom"/>
            <w:hideMark/>
          </w:tcPr>
          <w:p w14:paraId="7F7B9FD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671</w:t>
            </w:r>
          </w:p>
        </w:tc>
        <w:tc>
          <w:tcPr>
            <w:tcW w:w="682" w:type="dxa"/>
            <w:tcBorders>
              <w:top w:val="nil"/>
              <w:left w:val="nil"/>
              <w:bottom w:val="nil"/>
              <w:right w:val="single" w:sz="8" w:space="0" w:color="auto"/>
            </w:tcBorders>
            <w:noWrap/>
            <w:vAlign w:val="bottom"/>
            <w:hideMark/>
          </w:tcPr>
          <w:p w14:paraId="44B027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10697</w:t>
            </w:r>
          </w:p>
        </w:tc>
      </w:tr>
      <w:tr w:rsidR="00786A4E" w:rsidRPr="00F37435" w14:paraId="16033113"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2C967A1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AD12</w:t>
            </w:r>
          </w:p>
        </w:tc>
        <w:tc>
          <w:tcPr>
            <w:tcW w:w="590" w:type="dxa"/>
            <w:tcBorders>
              <w:top w:val="nil"/>
              <w:left w:val="nil"/>
              <w:bottom w:val="nil"/>
              <w:right w:val="nil"/>
            </w:tcBorders>
            <w:noWrap/>
            <w:vAlign w:val="bottom"/>
            <w:hideMark/>
          </w:tcPr>
          <w:p w14:paraId="23D5A46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487</w:t>
            </w:r>
          </w:p>
        </w:tc>
        <w:tc>
          <w:tcPr>
            <w:tcW w:w="682" w:type="dxa"/>
            <w:tcBorders>
              <w:top w:val="nil"/>
              <w:left w:val="nil"/>
              <w:bottom w:val="nil"/>
              <w:right w:val="nil"/>
            </w:tcBorders>
            <w:noWrap/>
            <w:vAlign w:val="bottom"/>
            <w:hideMark/>
          </w:tcPr>
          <w:p w14:paraId="5610250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4837</w:t>
            </w:r>
          </w:p>
        </w:tc>
        <w:tc>
          <w:tcPr>
            <w:tcW w:w="589" w:type="dxa"/>
            <w:tcBorders>
              <w:top w:val="nil"/>
              <w:left w:val="nil"/>
              <w:bottom w:val="nil"/>
              <w:right w:val="nil"/>
            </w:tcBorders>
            <w:noWrap/>
            <w:vAlign w:val="bottom"/>
            <w:hideMark/>
          </w:tcPr>
          <w:p w14:paraId="44689CA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168</w:t>
            </w:r>
          </w:p>
        </w:tc>
        <w:tc>
          <w:tcPr>
            <w:tcW w:w="682" w:type="dxa"/>
            <w:tcBorders>
              <w:top w:val="nil"/>
              <w:left w:val="nil"/>
              <w:bottom w:val="nil"/>
              <w:right w:val="nil"/>
            </w:tcBorders>
            <w:noWrap/>
            <w:vAlign w:val="bottom"/>
            <w:hideMark/>
          </w:tcPr>
          <w:p w14:paraId="7C4EDE8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14988</w:t>
            </w:r>
          </w:p>
        </w:tc>
        <w:tc>
          <w:tcPr>
            <w:tcW w:w="258" w:type="dxa"/>
            <w:tcBorders>
              <w:top w:val="nil"/>
              <w:left w:val="nil"/>
              <w:bottom w:val="nil"/>
              <w:right w:val="nil"/>
            </w:tcBorders>
            <w:shd w:val="clear" w:color="000000" w:fill="808080"/>
            <w:noWrap/>
            <w:vAlign w:val="bottom"/>
            <w:hideMark/>
          </w:tcPr>
          <w:p w14:paraId="78BCBB4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7B69C7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341</w:t>
            </w:r>
          </w:p>
        </w:tc>
        <w:tc>
          <w:tcPr>
            <w:tcW w:w="682" w:type="dxa"/>
            <w:tcBorders>
              <w:top w:val="nil"/>
              <w:left w:val="nil"/>
              <w:bottom w:val="nil"/>
              <w:right w:val="nil"/>
            </w:tcBorders>
            <w:noWrap/>
            <w:vAlign w:val="bottom"/>
            <w:hideMark/>
          </w:tcPr>
          <w:p w14:paraId="240F781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2947</w:t>
            </w:r>
          </w:p>
        </w:tc>
        <w:tc>
          <w:tcPr>
            <w:tcW w:w="589" w:type="dxa"/>
            <w:tcBorders>
              <w:top w:val="nil"/>
              <w:left w:val="nil"/>
              <w:bottom w:val="nil"/>
              <w:right w:val="nil"/>
            </w:tcBorders>
            <w:noWrap/>
            <w:vAlign w:val="bottom"/>
            <w:hideMark/>
          </w:tcPr>
          <w:p w14:paraId="007FD1B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52</w:t>
            </w:r>
          </w:p>
        </w:tc>
        <w:tc>
          <w:tcPr>
            <w:tcW w:w="682" w:type="dxa"/>
            <w:tcBorders>
              <w:top w:val="nil"/>
              <w:left w:val="nil"/>
              <w:bottom w:val="nil"/>
              <w:right w:val="nil"/>
            </w:tcBorders>
            <w:noWrap/>
            <w:vAlign w:val="bottom"/>
            <w:hideMark/>
          </w:tcPr>
          <w:p w14:paraId="429D49E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17140</w:t>
            </w:r>
          </w:p>
        </w:tc>
        <w:tc>
          <w:tcPr>
            <w:tcW w:w="258" w:type="dxa"/>
            <w:tcBorders>
              <w:top w:val="nil"/>
              <w:left w:val="nil"/>
              <w:bottom w:val="nil"/>
              <w:right w:val="nil"/>
            </w:tcBorders>
            <w:shd w:val="clear" w:color="000000" w:fill="808080"/>
            <w:noWrap/>
            <w:vAlign w:val="bottom"/>
            <w:hideMark/>
          </w:tcPr>
          <w:p w14:paraId="2727DB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F1DEED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401</w:t>
            </w:r>
          </w:p>
        </w:tc>
        <w:tc>
          <w:tcPr>
            <w:tcW w:w="682" w:type="dxa"/>
            <w:tcBorders>
              <w:top w:val="nil"/>
              <w:left w:val="nil"/>
              <w:bottom w:val="nil"/>
              <w:right w:val="nil"/>
            </w:tcBorders>
            <w:noWrap/>
            <w:vAlign w:val="bottom"/>
            <w:hideMark/>
          </w:tcPr>
          <w:p w14:paraId="7A5F657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4961</w:t>
            </w:r>
          </w:p>
        </w:tc>
        <w:tc>
          <w:tcPr>
            <w:tcW w:w="589" w:type="dxa"/>
            <w:tcBorders>
              <w:top w:val="nil"/>
              <w:left w:val="nil"/>
              <w:bottom w:val="nil"/>
              <w:right w:val="nil"/>
            </w:tcBorders>
            <w:noWrap/>
            <w:vAlign w:val="bottom"/>
            <w:hideMark/>
          </w:tcPr>
          <w:p w14:paraId="38C3B5F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113</w:t>
            </w:r>
          </w:p>
        </w:tc>
        <w:tc>
          <w:tcPr>
            <w:tcW w:w="682" w:type="dxa"/>
            <w:tcBorders>
              <w:top w:val="nil"/>
              <w:left w:val="nil"/>
              <w:bottom w:val="nil"/>
              <w:right w:val="single" w:sz="8" w:space="0" w:color="auto"/>
            </w:tcBorders>
            <w:noWrap/>
            <w:vAlign w:val="bottom"/>
            <w:hideMark/>
          </w:tcPr>
          <w:p w14:paraId="472949D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15005</w:t>
            </w:r>
          </w:p>
        </w:tc>
      </w:tr>
      <w:tr w:rsidR="00786A4E" w:rsidRPr="00F37435" w14:paraId="6EB2B28A"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137E699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AD13</w:t>
            </w:r>
          </w:p>
        </w:tc>
        <w:tc>
          <w:tcPr>
            <w:tcW w:w="590" w:type="dxa"/>
            <w:tcBorders>
              <w:top w:val="nil"/>
              <w:left w:val="nil"/>
              <w:bottom w:val="nil"/>
              <w:right w:val="nil"/>
            </w:tcBorders>
            <w:noWrap/>
            <w:vAlign w:val="bottom"/>
            <w:hideMark/>
          </w:tcPr>
          <w:p w14:paraId="73A493F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610</w:t>
            </w:r>
          </w:p>
        </w:tc>
        <w:tc>
          <w:tcPr>
            <w:tcW w:w="682" w:type="dxa"/>
            <w:tcBorders>
              <w:top w:val="nil"/>
              <w:left w:val="nil"/>
              <w:bottom w:val="nil"/>
              <w:right w:val="nil"/>
            </w:tcBorders>
            <w:noWrap/>
            <w:vAlign w:val="bottom"/>
            <w:hideMark/>
          </w:tcPr>
          <w:p w14:paraId="0BCDAF6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7438</w:t>
            </w:r>
          </w:p>
        </w:tc>
        <w:tc>
          <w:tcPr>
            <w:tcW w:w="589" w:type="dxa"/>
            <w:tcBorders>
              <w:top w:val="nil"/>
              <w:left w:val="nil"/>
              <w:bottom w:val="nil"/>
              <w:right w:val="nil"/>
            </w:tcBorders>
            <w:noWrap/>
            <w:vAlign w:val="bottom"/>
            <w:hideMark/>
          </w:tcPr>
          <w:p w14:paraId="6CCF6E5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331</w:t>
            </w:r>
          </w:p>
        </w:tc>
        <w:tc>
          <w:tcPr>
            <w:tcW w:w="682" w:type="dxa"/>
            <w:tcBorders>
              <w:top w:val="nil"/>
              <w:left w:val="nil"/>
              <w:bottom w:val="nil"/>
              <w:right w:val="nil"/>
            </w:tcBorders>
            <w:noWrap/>
            <w:vAlign w:val="bottom"/>
            <w:hideMark/>
          </w:tcPr>
          <w:p w14:paraId="6CC9E57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12101</w:t>
            </w:r>
          </w:p>
        </w:tc>
        <w:tc>
          <w:tcPr>
            <w:tcW w:w="258" w:type="dxa"/>
            <w:tcBorders>
              <w:top w:val="nil"/>
              <w:left w:val="nil"/>
              <w:bottom w:val="nil"/>
              <w:right w:val="nil"/>
            </w:tcBorders>
            <w:shd w:val="clear" w:color="000000" w:fill="808080"/>
            <w:noWrap/>
            <w:vAlign w:val="bottom"/>
            <w:hideMark/>
          </w:tcPr>
          <w:p w14:paraId="1874CD7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3FC045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557</w:t>
            </w:r>
          </w:p>
        </w:tc>
        <w:tc>
          <w:tcPr>
            <w:tcW w:w="682" w:type="dxa"/>
            <w:tcBorders>
              <w:top w:val="nil"/>
              <w:left w:val="nil"/>
              <w:bottom w:val="nil"/>
              <w:right w:val="nil"/>
            </w:tcBorders>
            <w:noWrap/>
            <w:vAlign w:val="bottom"/>
            <w:hideMark/>
          </w:tcPr>
          <w:p w14:paraId="06400FF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7712</w:t>
            </w:r>
          </w:p>
        </w:tc>
        <w:tc>
          <w:tcPr>
            <w:tcW w:w="589" w:type="dxa"/>
            <w:tcBorders>
              <w:top w:val="nil"/>
              <w:left w:val="nil"/>
              <w:bottom w:val="nil"/>
              <w:right w:val="nil"/>
            </w:tcBorders>
            <w:noWrap/>
            <w:vAlign w:val="bottom"/>
            <w:hideMark/>
          </w:tcPr>
          <w:p w14:paraId="62B2638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388</w:t>
            </w:r>
          </w:p>
        </w:tc>
        <w:tc>
          <w:tcPr>
            <w:tcW w:w="682" w:type="dxa"/>
            <w:tcBorders>
              <w:top w:val="nil"/>
              <w:left w:val="nil"/>
              <w:bottom w:val="nil"/>
              <w:right w:val="nil"/>
            </w:tcBorders>
            <w:noWrap/>
            <w:vAlign w:val="bottom"/>
            <w:hideMark/>
          </w:tcPr>
          <w:p w14:paraId="70A2281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11823</w:t>
            </w:r>
          </w:p>
        </w:tc>
        <w:tc>
          <w:tcPr>
            <w:tcW w:w="258" w:type="dxa"/>
            <w:tcBorders>
              <w:top w:val="nil"/>
              <w:left w:val="nil"/>
              <w:bottom w:val="nil"/>
              <w:right w:val="nil"/>
            </w:tcBorders>
            <w:shd w:val="clear" w:color="000000" w:fill="808080"/>
            <w:noWrap/>
            <w:vAlign w:val="bottom"/>
            <w:hideMark/>
          </w:tcPr>
          <w:p w14:paraId="17E8A43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2F1A6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612</w:t>
            </w:r>
          </w:p>
        </w:tc>
        <w:tc>
          <w:tcPr>
            <w:tcW w:w="682" w:type="dxa"/>
            <w:tcBorders>
              <w:top w:val="nil"/>
              <w:left w:val="nil"/>
              <w:bottom w:val="nil"/>
              <w:right w:val="nil"/>
            </w:tcBorders>
            <w:noWrap/>
            <w:vAlign w:val="bottom"/>
            <w:hideMark/>
          </w:tcPr>
          <w:p w14:paraId="1B9437F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9632</w:t>
            </w:r>
          </w:p>
        </w:tc>
        <w:tc>
          <w:tcPr>
            <w:tcW w:w="589" w:type="dxa"/>
            <w:tcBorders>
              <w:top w:val="nil"/>
              <w:left w:val="nil"/>
              <w:bottom w:val="nil"/>
              <w:right w:val="nil"/>
            </w:tcBorders>
            <w:noWrap/>
            <w:vAlign w:val="bottom"/>
            <w:hideMark/>
          </w:tcPr>
          <w:p w14:paraId="203458B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635</w:t>
            </w:r>
          </w:p>
        </w:tc>
        <w:tc>
          <w:tcPr>
            <w:tcW w:w="682" w:type="dxa"/>
            <w:tcBorders>
              <w:top w:val="nil"/>
              <w:left w:val="nil"/>
              <w:bottom w:val="nil"/>
              <w:right w:val="single" w:sz="8" w:space="0" w:color="auto"/>
            </w:tcBorders>
            <w:noWrap/>
            <w:vAlign w:val="bottom"/>
            <w:hideMark/>
          </w:tcPr>
          <w:p w14:paraId="133B8D9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9601</w:t>
            </w:r>
          </w:p>
        </w:tc>
      </w:tr>
      <w:tr w:rsidR="00786A4E" w:rsidRPr="00F37435" w14:paraId="4C4506CB"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5878412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AD14</w:t>
            </w:r>
          </w:p>
        </w:tc>
        <w:tc>
          <w:tcPr>
            <w:tcW w:w="590" w:type="dxa"/>
            <w:tcBorders>
              <w:top w:val="nil"/>
              <w:left w:val="nil"/>
              <w:bottom w:val="nil"/>
              <w:right w:val="nil"/>
            </w:tcBorders>
            <w:noWrap/>
            <w:vAlign w:val="bottom"/>
            <w:hideMark/>
          </w:tcPr>
          <w:p w14:paraId="1869750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702</w:t>
            </w:r>
          </w:p>
        </w:tc>
        <w:tc>
          <w:tcPr>
            <w:tcW w:w="682" w:type="dxa"/>
            <w:tcBorders>
              <w:top w:val="nil"/>
              <w:left w:val="nil"/>
              <w:bottom w:val="nil"/>
              <w:right w:val="nil"/>
            </w:tcBorders>
            <w:noWrap/>
            <w:vAlign w:val="bottom"/>
            <w:hideMark/>
          </w:tcPr>
          <w:p w14:paraId="20BB55E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9902</w:t>
            </w:r>
          </w:p>
        </w:tc>
        <w:tc>
          <w:tcPr>
            <w:tcW w:w="589" w:type="dxa"/>
            <w:tcBorders>
              <w:top w:val="nil"/>
              <w:left w:val="nil"/>
              <w:bottom w:val="nil"/>
              <w:right w:val="nil"/>
            </w:tcBorders>
            <w:noWrap/>
            <w:vAlign w:val="bottom"/>
            <w:hideMark/>
          </w:tcPr>
          <w:p w14:paraId="4DDC2A6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814</w:t>
            </w:r>
          </w:p>
        </w:tc>
        <w:tc>
          <w:tcPr>
            <w:tcW w:w="682" w:type="dxa"/>
            <w:tcBorders>
              <w:top w:val="nil"/>
              <w:left w:val="nil"/>
              <w:bottom w:val="nil"/>
              <w:right w:val="nil"/>
            </w:tcBorders>
            <w:noWrap/>
            <w:vAlign w:val="bottom"/>
            <w:hideMark/>
          </w:tcPr>
          <w:p w14:paraId="1253B24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9062</w:t>
            </w:r>
          </w:p>
        </w:tc>
        <w:tc>
          <w:tcPr>
            <w:tcW w:w="258" w:type="dxa"/>
            <w:tcBorders>
              <w:top w:val="nil"/>
              <w:left w:val="nil"/>
              <w:bottom w:val="nil"/>
              <w:right w:val="nil"/>
            </w:tcBorders>
            <w:shd w:val="clear" w:color="000000" w:fill="808080"/>
            <w:noWrap/>
            <w:vAlign w:val="bottom"/>
            <w:hideMark/>
          </w:tcPr>
          <w:p w14:paraId="2FEBD14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4C81EB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949</w:t>
            </w:r>
          </w:p>
        </w:tc>
        <w:tc>
          <w:tcPr>
            <w:tcW w:w="682" w:type="dxa"/>
            <w:tcBorders>
              <w:top w:val="nil"/>
              <w:left w:val="nil"/>
              <w:bottom w:val="nil"/>
              <w:right w:val="nil"/>
            </w:tcBorders>
            <w:noWrap/>
            <w:vAlign w:val="bottom"/>
            <w:hideMark/>
          </w:tcPr>
          <w:p w14:paraId="0C4FBD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9265</w:t>
            </w:r>
          </w:p>
        </w:tc>
        <w:tc>
          <w:tcPr>
            <w:tcW w:w="589" w:type="dxa"/>
            <w:tcBorders>
              <w:top w:val="nil"/>
              <w:left w:val="nil"/>
              <w:bottom w:val="nil"/>
              <w:right w:val="nil"/>
            </w:tcBorders>
            <w:noWrap/>
            <w:vAlign w:val="bottom"/>
            <w:hideMark/>
          </w:tcPr>
          <w:p w14:paraId="6A26DCD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1045</w:t>
            </w:r>
          </w:p>
        </w:tc>
        <w:tc>
          <w:tcPr>
            <w:tcW w:w="682" w:type="dxa"/>
            <w:tcBorders>
              <w:top w:val="nil"/>
              <w:left w:val="nil"/>
              <w:bottom w:val="nil"/>
              <w:right w:val="nil"/>
            </w:tcBorders>
            <w:noWrap/>
            <w:vAlign w:val="bottom"/>
            <w:hideMark/>
          </w:tcPr>
          <w:p w14:paraId="6FF2835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9221</w:t>
            </w:r>
          </w:p>
        </w:tc>
        <w:tc>
          <w:tcPr>
            <w:tcW w:w="258" w:type="dxa"/>
            <w:tcBorders>
              <w:top w:val="nil"/>
              <w:left w:val="nil"/>
              <w:bottom w:val="nil"/>
              <w:right w:val="nil"/>
            </w:tcBorders>
            <w:shd w:val="clear" w:color="000000" w:fill="808080"/>
            <w:noWrap/>
            <w:vAlign w:val="bottom"/>
            <w:hideMark/>
          </w:tcPr>
          <w:p w14:paraId="45A6522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8AAE4E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774</w:t>
            </w:r>
          </w:p>
        </w:tc>
        <w:tc>
          <w:tcPr>
            <w:tcW w:w="682" w:type="dxa"/>
            <w:tcBorders>
              <w:top w:val="nil"/>
              <w:left w:val="nil"/>
              <w:bottom w:val="nil"/>
              <w:right w:val="nil"/>
            </w:tcBorders>
            <w:noWrap/>
            <w:vAlign w:val="bottom"/>
            <w:hideMark/>
          </w:tcPr>
          <w:p w14:paraId="6F1C755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5791</w:t>
            </w:r>
          </w:p>
        </w:tc>
        <w:tc>
          <w:tcPr>
            <w:tcW w:w="589" w:type="dxa"/>
            <w:tcBorders>
              <w:top w:val="nil"/>
              <w:left w:val="nil"/>
              <w:bottom w:val="nil"/>
              <w:right w:val="nil"/>
            </w:tcBorders>
            <w:noWrap/>
            <w:vAlign w:val="bottom"/>
            <w:hideMark/>
          </w:tcPr>
          <w:p w14:paraId="31CE7B6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324</w:t>
            </w:r>
          </w:p>
        </w:tc>
        <w:tc>
          <w:tcPr>
            <w:tcW w:w="682" w:type="dxa"/>
            <w:tcBorders>
              <w:top w:val="nil"/>
              <w:left w:val="nil"/>
              <w:bottom w:val="nil"/>
              <w:right w:val="single" w:sz="8" w:space="0" w:color="auto"/>
            </w:tcBorders>
            <w:noWrap/>
            <w:vAlign w:val="bottom"/>
            <w:hideMark/>
          </w:tcPr>
          <w:p w14:paraId="595FD39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13591</w:t>
            </w:r>
          </w:p>
        </w:tc>
      </w:tr>
      <w:tr w:rsidR="00786A4E" w:rsidRPr="00F37435" w14:paraId="1D69FA19"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0F2289C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AD15</w:t>
            </w:r>
          </w:p>
        </w:tc>
        <w:tc>
          <w:tcPr>
            <w:tcW w:w="590" w:type="dxa"/>
            <w:tcBorders>
              <w:top w:val="nil"/>
              <w:left w:val="nil"/>
              <w:bottom w:val="nil"/>
              <w:right w:val="nil"/>
            </w:tcBorders>
            <w:noWrap/>
            <w:vAlign w:val="bottom"/>
            <w:hideMark/>
          </w:tcPr>
          <w:p w14:paraId="3B0BECE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568</w:t>
            </w:r>
          </w:p>
        </w:tc>
        <w:tc>
          <w:tcPr>
            <w:tcW w:w="682" w:type="dxa"/>
            <w:tcBorders>
              <w:top w:val="nil"/>
              <w:left w:val="nil"/>
              <w:bottom w:val="nil"/>
              <w:right w:val="nil"/>
            </w:tcBorders>
            <w:noWrap/>
            <w:vAlign w:val="bottom"/>
            <w:hideMark/>
          </w:tcPr>
          <w:p w14:paraId="538B7B4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7238</w:t>
            </w:r>
          </w:p>
        </w:tc>
        <w:tc>
          <w:tcPr>
            <w:tcW w:w="589" w:type="dxa"/>
            <w:tcBorders>
              <w:top w:val="nil"/>
              <w:left w:val="nil"/>
              <w:bottom w:val="nil"/>
              <w:right w:val="nil"/>
            </w:tcBorders>
            <w:noWrap/>
            <w:vAlign w:val="bottom"/>
            <w:hideMark/>
          </w:tcPr>
          <w:p w14:paraId="2905698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349</w:t>
            </w:r>
          </w:p>
        </w:tc>
        <w:tc>
          <w:tcPr>
            <w:tcW w:w="682" w:type="dxa"/>
            <w:tcBorders>
              <w:top w:val="nil"/>
              <w:left w:val="nil"/>
              <w:bottom w:val="nil"/>
              <w:right w:val="nil"/>
            </w:tcBorders>
            <w:noWrap/>
            <w:vAlign w:val="bottom"/>
            <w:hideMark/>
          </w:tcPr>
          <w:p w14:paraId="4FAF0B6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12325</w:t>
            </w:r>
          </w:p>
        </w:tc>
        <w:tc>
          <w:tcPr>
            <w:tcW w:w="258" w:type="dxa"/>
            <w:tcBorders>
              <w:top w:val="nil"/>
              <w:left w:val="nil"/>
              <w:bottom w:val="nil"/>
              <w:right w:val="nil"/>
            </w:tcBorders>
            <w:shd w:val="clear" w:color="000000" w:fill="808080"/>
            <w:noWrap/>
            <w:vAlign w:val="bottom"/>
            <w:hideMark/>
          </w:tcPr>
          <w:p w14:paraId="09547B2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9065F9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273</w:t>
            </w:r>
          </w:p>
        </w:tc>
        <w:tc>
          <w:tcPr>
            <w:tcW w:w="682" w:type="dxa"/>
            <w:tcBorders>
              <w:top w:val="nil"/>
              <w:left w:val="nil"/>
              <w:bottom w:val="nil"/>
              <w:right w:val="nil"/>
            </w:tcBorders>
            <w:noWrap/>
            <w:vAlign w:val="bottom"/>
            <w:hideMark/>
          </w:tcPr>
          <w:p w14:paraId="548EE3F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3155</w:t>
            </w:r>
          </w:p>
        </w:tc>
        <w:tc>
          <w:tcPr>
            <w:tcW w:w="589" w:type="dxa"/>
            <w:tcBorders>
              <w:top w:val="nil"/>
              <w:left w:val="nil"/>
              <w:bottom w:val="nil"/>
              <w:right w:val="nil"/>
            </w:tcBorders>
            <w:noWrap/>
            <w:vAlign w:val="bottom"/>
            <w:hideMark/>
          </w:tcPr>
          <w:p w14:paraId="08CBB9E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55</w:t>
            </w:r>
          </w:p>
        </w:tc>
        <w:tc>
          <w:tcPr>
            <w:tcW w:w="682" w:type="dxa"/>
            <w:tcBorders>
              <w:top w:val="nil"/>
              <w:left w:val="nil"/>
              <w:bottom w:val="nil"/>
              <w:right w:val="nil"/>
            </w:tcBorders>
            <w:noWrap/>
            <w:vAlign w:val="bottom"/>
            <w:hideMark/>
          </w:tcPr>
          <w:p w14:paraId="0AA841A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16997</w:t>
            </w:r>
          </w:p>
        </w:tc>
        <w:tc>
          <w:tcPr>
            <w:tcW w:w="258" w:type="dxa"/>
            <w:tcBorders>
              <w:top w:val="nil"/>
              <w:left w:val="nil"/>
              <w:bottom w:val="nil"/>
              <w:right w:val="nil"/>
            </w:tcBorders>
            <w:shd w:val="clear" w:color="000000" w:fill="808080"/>
            <w:noWrap/>
            <w:vAlign w:val="bottom"/>
            <w:hideMark/>
          </w:tcPr>
          <w:p w14:paraId="73EAFF2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94C4FF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760</w:t>
            </w:r>
          </w:p>
        </w:tc>
        <w:tc>
          <w:tcPr>
            <w:tcW w:w="682" w:type="dxa"/>
            <w:tcBorders>
              <w:top w:val="nil"/>
              <w:left w:val="nil"/>
              <w:bottom w:val="nil"/>
              <w:right w:val="nil"/>
            </w:tcBorders>
            <w:noWrap/>
            <w:vAlign w:val="bottom"/>
            <w:hideMark/>
          </w:tcPr>
          <w:p w14:paraId="1FA3AE4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8247</w:t>
            </w:r>
          </w:p>
        </w:tc>
        <w:tc>
          <w:tcPr>
            <w:tcW w:w="589" w:type="dxa"/>
            <w:tcBorders>
              <w:top w:val="nil"/>
              <w:left w:val="nil"/>
              <w:bottom w:val="nil"/>
              <w:right w:val="nil"/>
            </w:tcBorders>
            <w:noWrap/>
            <w:vAlign w:val="bottom"/>
            <w:hideMark/>
          </w:tcPr>
          <w:p w14:paraId="6562094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474</w:t>
            </w:r>
          </w:p>
        </w:tc>
        <w:tc>
          <w:tcPr>
            <w:tcW w:w="682" w:type="dxa"/>
            <w:tcBorders>
              <w:top w:val="nil"/>
              <w:left w:val="nil"/>
              <w:bottom w:val="nil"/>
              <w:right w:val="single" w:sz="8" w:space="0" w:color="auto"/>
            </w:tcBorders>
            <w:noWrap/>
            <w:vAlign w:val="bottom"/>
            <w:hideMark/>
          </w:tcPr>
          <w:p w14:paraId="7D0AABB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10999</w:t>
            </w:r>
          </w:p>
        </w:tc>
      </w:tr>
      <w:tr w:rsidR="00786A4E" w:rsidRPr="00F37435" w14:paraId="098DF79B"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05AC658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AD16</w:t>
            </w:r>
          </w:p>
        </w:tc>
        <w:tc>
          <w:tcPr>
            <w:tcW w:w="590" w:type="dxa"/>
            <w:tcBorders>
              <w:top w:val="nil"/>
              <w:left w:val="nil"/>
              <w:bottom w:val="nil"/>
              <w:right w:val="nil"/>
            </w:tcBorders>
            <w:noWrap/>
            <w:vAlign w:val="bottom"/>
            <w:hideMark/>
          </w:tcPr>
          <w:p w14:paraId="41BFBAB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862</w:t>
            </w:r>
          </w:p>
        </w:tc>
        <w:tc>
          <w:tcPr>
            <w:tcW w:w="682" w:type="dxa"/>
            <w:tcBorders>
              <w:top w:val="nil"/>
              <w:left w:val="nil"/>
              <w:bottom w:val="nil"/>
              <w:right w:val="nil"/>
            </w:tcBorders>
            <w:noWrap/>
            <w:vAlign w:val="bottom"/>
            <w:hideMark/>
          </w:tcPr>
          <w:p w14:paraId="736AF40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12324</w:t>
            </w:r>
          </w:p>
        </w:tc>
        <w:tc>
          <w:tcPr>
            <w:tcW w:w="589" w:type="dxa"/>
            <w:tcBorders>
              <w:top w:val="nil"/>
              <w:left w:val="nil"/>
              <w:bottom w:val="nil"/>
              <w:right w:val="nil"/>
            </w:tcBorders>
            <w:noWrap/>
            <w:vAlign w:val="bottom"/>
            <w:hideMark/>
          </w:tcPr>
          <w:p w14:paraId="6921239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2147</w:t>
            </w:r>
          </w:p>
        </w:tc>
        <w:tc>
          <w:tcPr>
            <w:tcW w:w="682" w:type="dxa"/>
            <w:tcBorders>
              <w:top w:val="nil"/>
              <w:left w:val="nil"/>
              <w:bottom w:val="nil"/>
              <w:right w:val="nil"/>
            </w:tcBorders>
            <w:noWrap/>
            <w:vAlign w:val="bottom"/>
            <w:hideMark/>
          </w:tcPr>
          <w:p w14:paraId="375FFAC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5147</w:t>
            </w:r>
          </w:p>
        </w:tc>
        <w:tc>
          <w:tcPr>
            <w:tcW w:w="258" w:type="dxa"/>
            <w:tcBorders>
              <w:top w:val="nil"/>
              <w:left w:val="nil"/>
              <w:bottom w:val="nil"/>
              <w:right w:val="nil"/>
            </w:tcBorders>
            <w:shd w:val="clear" w:color="000000" w:fill="808080"/>
            <w:noWrap/>
            <w:vAlign w:val="bottom"/>
            <w:hideMark/>
          </w:tcPr>
          <w:p w14:paraId="7825703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4F4F2E2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883</w:t>
            </w:r>
          </w:p>
        </w:tc>
        <w:tc>
          <w:tcPr>
            <w:tcW w:w="682" w:type="dxa"/>
            <w:tcBorders>
              <w:top w:val="nil"/>
              <w:left w:val="nil"/>
              <w:bottom w:val="nil"/>
              <w:right w:val="nil"/>
            </w:tcBorders>
            <w:noWrap/>
            <w:vAlign w:val="bottom"/>
            <w:hideMark/>
          </w:tcPr>
          <w:p w14:paraId="2BAB246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8447</w:t>
            </w:r>
          </w:p>
        </w:tc>
        <w:tc>
          <w:tcPr>
            <w:tcW w:w="589" w:type="dxa"/>
            <w:tcBorders>
              <w:top w:val="nil"/>
              <w:left w:val="nil"/>
              <w:bottom w:val="nil"/>
              <w:right w:val="nil"/>
            </w:tcBorders>
            <w:noWrap/>
            <w:vAlign w:val="bottom"/>
            <w:hideMark/>
          </w:tcPr>
          <w:p w14:paraId="5F9F614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650</w:t>
            </w:r>
          </w:p>
        </w:tc>
        <w:tc>
          <w:tcPr>
            <w:tcW w:w="682" w:type="dxa"/>
            <w:tcBorders>
              <w:top w:val="nil"/>
              <w:left w:val="nil"/>
              <w:bottom w:val="nil"/>
              <w:right w:val="nil"/>
            </w:tcBorders>
            <w:noWrap/>
            <w:vAlign w:val="bottom"/>
            <w:hideMark/>
          </w:tcPr>
          <w:p w14:paraId="0063919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10500</w:t>
            </w:r>
          </w:p>
        </w:tc>
        <w:tc>
          <w:tcPr>
            <w:tcW w:w="258" w:type="dxa"/>
            <w:tcBorders>
              <w:top w:val="nil"/>
              <w:left w:val="nil"/>
              <w:bottom w:val="nil"/>
              <w:right w:val="nil"/>
            </w:tcBorders>
            <w:shd w:val="clear" w:color="000000" w:fill="808080"/>
            <w:noWrap/>
            <w:vAlign w:val="bottom"/>
            <w:hideMark/>
          </w:tcPr>
          <w:p w14:paraId="06D4716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F0F03F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676</w:t>
            </w:r>
          </w:p>
        </w:tc>
        <w:tc>
          <w:tcPr>
            <w:tcW w:w="682" w:type="dxa"/>
            <w:tcBorders>
              <w:top w:val="nil"/>
              <w:left w:val="nil"/>
              <w:bottom w:val="nil"/>
              <w:right w:val="nil"/>
            </w:tcBorders>
            <w:noWrap/>
            <w:vAlign w:val="bottom"/>
            <w:hideMark/>
          </w:tcPr>
          <w:p w14:paraId="1E18D00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13507</w:t>
            </w:r>
          </w:p>
        </w:tc>
        <w:tc>
          <w:tcPr>
            <w:tcW w:w="589" w:type="dxa"/>
            <w:tcBorders>
              <w:top w:val="nil"/>
              <w:left w:val="nil"/>
              <w:bottom w:val="nil"/>
              <w:right w:val="nil"/>
            </w:tcBorders>
            <w:noWrap/>
            <w:vAlign w:val="bottom"/>
            <w:hideMark/>
          </w:tcPr>
          <w:p w14:paraId="38F15F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2476</w:t>
            </w:r>
          </w:p>
        </w:tc>
        <w:tc>
          <w:tcPr>
            <w:tcW w:w="682" w:type="dxa"/>
            <w:tcBorders>
              <w:top w:val="nil"/>
              <w:left w:val="nil"/>
              <w:bottom w:val="nil"/>
              <w:right w:val="single" w:sz="8" w:space="0" w:color="auto"/>
            </w:tcBorders>
            <w:noWrap/>
            <w:vAlign w:val="bottom"/>
            <w:hideMark/>
          </w:tcPr>
          <w:p w14:paraId="1EFA760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3821</w:t>
            </w:r>
          </w:p>
        </w:tc>
      </w:tr>
      <w:tr w:rsidR="00786A4E" w:rsidRPr="00F37435" w14:paraId="24D1A73F"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2660B6B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AD18</w:t>
            </w:r>
          </w:p>
        </w:tc>
        <w:tc>
          <w:tcPr>
            <w:tcW w:w="590" w:type="dxa"/>
            <w:tcBorders>
              <w:top w:val="nil"/>
              <w:left w:val="nil"/>
              <w:bottom w:val="nil"/>
              <w:right w:val="nil"/>
            </w:tcBorders>
            <w:noWrap/>
            <w:vAlign w:val="bottom"/>
            <w:hideMark/>
          </w:tcPr>
          <w:p w14:paraId="674EA0A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846</w:t>
            </w:r>
          </w:p>
        </w:tc>
        <w:tc>
          <w:tcPr>
            <w:tcW w:w="682" w:type="dxa"/>
            <w:tcBorders>
              <w:top w:val="nil"/>
              <w:left w:val="nil"/>
              <w:bottom w:val="nil"/>
              <w:right w:val="nil"/>
            </w:tcBorders>
            <w:noWrap/>
            <w:vAlign w:val="bottom"/>
            <w:hideMark/>
          </w:tcPr>
          <w:p w14:paraId="4E75675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10735</w:t>
            </w:r>
          </w:p>
        </w:tc>
        <w:tc>
          <w:tcPr>
            <w:tcW w:w="589" w:type="dxa"/>
            <w:tcBorders>
              <w:top w:val="nil"/>
              <w:left w:val="nil"/>
              <w:bottom w:val="nil"/>
              <w:right w:val="nil"/>
            </w:tcBorders>
            <w:noWrap/>
            <w:vAlign w:val="bottom"/>
            <w:hideMark/>
          </w:tcPr>
          <w:p w14:paraId="090AD53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1175</w:t>
            </w:r>
          </w:p>
        </w:tc>
        <w:tc>
          <w:tcPr>
            <w:tcW w:w="682" w:type="dxa"/>
            <w:tcBorders>
              <w:top w:val="nil"/>
              <w:left w:val="nil"/>
              <w:bottom w:val="nil"/>
              <w:right w:val="nil"/>
            </w:tcBorders>
            <w:noWrap/>
            <w:vAlign w:val="bottom"/>
            <w:hideMark/>
          </w:tcPr>
          <w:p w14:paraId="7FA3746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7724</w:t>
            </w:r>
          </w:p>
        </w:tc>
        <w:tc>
          <w:tcPr>
            <w:tcW w:w="258" w:type="dxa"/>
            <w:tcBorders>
              <w:top w:val="nil"/>
              <w:left w:val="nil"/>
              <w:bottom w:val="nil"/>
              <w:right w:val="nil"/>
            </w:tcBorders>
            <w:shd w:val="clear" w:color="000000" w:fill="808080"/>
            <w:noWrap/>
            <w:vAlign w:val="bottom"/>
            <w:hideMark/>
          </w:tcPr>
          <w:p w14:paraId="3CB66FA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DE770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8220</w:t>
            </w:r>
          </w:p>
        </w:tc>
        <w:tc>
          <w:tcPr>
            <w:tcW w:w="682" w:type="dxa"/>
            <w:tcBorders>
              <w:top w:val="nil"/>
              <w:left w:val="nil"/>
              <w:bottom w:val="nil"/>
              <w:right w:val="nil"/>
            </w:tcBorders>
            <w:noWrap/>
            <w:vAlign w:val="bottom"/>
            <w:hideMark/>
          </w:tcPr>
          <w:p w14:paraId="72D7B09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9787</w:t>
            </w:r>
          </w:p>
        </w:tc>
        <w:tc>
          <w:tcPr>
            <w:tcW w:w="589" w:type="dxa"/>
            <w:tcBorders>
              <w:top w:val="nil"/>
              <w:left w:val="nil"/>
              <w:bottom w:val="nil"/>
              <w:right w:val="nil"/>
            </w:tcBorders>
            <w:noWrap/>
            <w:vAlign w:val="bottom"/>
            <w:hideMark/>
          </w:tcPr>
          <w:p w14:paraId="579E793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870</w:t>
            </w:r>
          </w:p>
        </w:tc>
        <w:tc>
          <w:tcPr>
            <w:tcW w:w="682" w:type="dxa"/>
            <w:tcBorders>
              <w:top w:val="nil"/>
              <w:left w:val="nil"/>
              <w:bottom w:val="nil"/>
              <w:right w:val="nil"/>
            </w:tcBorders>
            <w:noWrap/>
            <w:vAlign w:val="bottom"/>
            <w:hideMark/>
          </w:tcPr>
          <w:p w14:paraId="759DA75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9003</w:t>
            </w:r>
          </w:p>
        </w:tc>
        <w:tc>
          <w:tcPr>
            <w:tcW w:w="258" w:type="dxa"/>
            <w:tcBorders>
              <w:top w:val="nil"/>
              <w:left w:val="nil"/>
              <w:bottom w:val="nil"/>
              <w:right w:val="nil"/>
            </w:tcBorders>
            <w:shd w:val="clear" w:color="000000" w:fill="808080"/>
            <w:noWrap/>
            <w:vAlign w:val="bottom"/>
            <w:hideMark/>
          </w:tcPr>
          <w:p w14:paraId="3C28DB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671924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838</w:t>
            </w:r>
          </w:p>
        </w:tc>
        <w:tc>
          <w:tcPr>
            <w:tcW w:w="682" w:type="dxa"/>
            <w:tcBorders>
              <w:top w:val="nil"/>
              <w:left w:val="nil"/>
              <w:bottom w:val="nil"/>
              <w:right w:val="nil"/>
            </w:tcBorders>
            <w:noWrap/>
            <w:vAlign w:val="bottom"/>
            <w:hideMark/>
          </w:tcPr>
          <w:p w14:paraId="4E068DC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8280</w:t>
            </w:r>
          </w:p>
        </w:tc>
        <w:tc>
          <w:tcPr>
            <w:tcW w:w="589" w:type="dxa"/>
            <w:tcBorders>
              <w:top w:val="nil"/>
              <w:left w:val="nil"/>
              <w:bottom w:val="nil"/>
              <w:right w:val="nil"/>
            </w:tcBorders>
            <w:noWrap/>
            <w:vAlign w:val="bottom"/>
            <w:hideMark/>
          </w:tcPr>
          <w:p w14:paraId="6C7AFF0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448</w:t>
            </w:r>
          </w:p>
        </w:tc>
        <w:tc>
          <w:tcPr>
            <w:tcW w:w="682" w:type="dxa"/>
            <w:tcBorders>
              <w:top w:val="nil"/>
              <w:left w:val="nil"/>
              <w:bottom w:val="nil"/>
              <w:right w:val="single" w:sz="8" w:space="0" w:color="auto"/>
            </w:tcBorders>
            <w:noWrap/>
            <w:vAlign w:val="bottom"/>
            <w:hideMark/>
          </w:tcPr>
          <w:p w14:paraId="4595F48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10914</w:t>
            </w:r>
          </w:p>
        </w:tc>
      </w:tr>
      <w:tr w:rsidR="00786A4E" w:rsidRPr="00F37435" w14:paraId="6036C70B"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1A09E01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AD19</w:t>
            </w:r>
          </w:p>
        </w:tc>
        <w:tc>
          <w:tcPr>
            <w:tcW w:w="590" w:type="dxa"/>
            <w:tcBorders>
              <w:top w:val="nil"/>
              <w:left w:val="nil"/>
              <w:bottom w:val="nil"/>
              <w:right w:val="nil"/>
            </w:tcBorders>
            <w:noWrap/>
            <w:vAlign w:val="bottom"/>
            <w:hideMark/>
          </w:tcPr>
          <w:p w14:paraId="07E5F79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551</w:t>
            </w:r>
          </w:p>
        </w:tc>
        <w:tc>
          <w:tcPr>
            <w:tcW w:w="682" w:type="dxa"/>
            <w:tcBorders>
              <w:top w:val="nil"/>
              <w:left w:val="nil"/>
              <w:bottom w:val="nil"/>
              <w:right w:val="nil"/>
            </w:tcBorders>
            <w:noWrap/>
            <w:vAlign w:val="bottom"/>
            <w:hideMark/>
          </w:tcPr>
          <w:p w14:paraId="1C59438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6070</w:t>
            </w:r>
          </w:p>
        </w:tc>
        <w:tc>
          <w:tcPr>
            <w:tcW w:w="589" w:type="dxa"/>
            <w:tcBorders>
              <w:top w:val="nil"/>
              <w:left w:val="nil"/>
              <w:bottom w:val="nil"/>
              <w:right w:val="nil"/>
            </w:tcBorders>
            <w:noWrap/>
            <w:vAlign w:val="bottom"/>
            <w:hideMark/>
          </w:tcPr>
          <w:p w14:paraId="277FCDA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238</w:t>
            </w:r>
          </w:p>
        </w:tc>
        <w:tc>
          <w:tcPr>
            <w:tcW w:w="682" w:type="dxa"/>
            <w:tcBorders>
              <w:top w:val="nil"/>
              <w:left w:val="nil"/>
              <w:bottom w:val="nil"/>
              <w:right w:val="nil"/>
            </w:tcBorders>
            <w:noWrap/>
            <w:vAlign w:val="bottom"/>
            <w:hideMark/>
          </w:tcPr>
          <w:p w14:paraId="6D009FE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13621</w:t>
            </w:r>
          </w:p>
        </w:tc>
        <w:tc>
          <w:tcPr>
            <w:tcW w:w="258" w:type="dxa"/>
            <w:tcBorders>
              <w:top w:val="nil"/>
              <w:left w:val="nil"/>
              <w:bottom w:val="nil"/>
              <w:right w:val="nil"/>
            </w:tcBorders>
            <w:shd w:val="clear" w:color="000000" w:fill="808080"/>
            <w:noWrap/>
            <w:vAlign w:val="bottom"/>
            <w:hideMark/>
          </w:tcPr>
          <w:p w14:paraId="4C03823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DA83AD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370</w:t>
            </w:r>
          </w:p>
        </w:tc>
        <w:tc>
          <w:tcPr>
            <w:tcW w:w="682" w:type="dxa"/>
            <w:tcBorders>
              <w:top w:val="nil"/>
              <w:left w:val="nil"/>
              <w:bottom w:val="nil"/>
              <w:right w:val="nil"/>
            </w:tcBorders>
            <w:noWrap/>
            <w:vAlign w:val="bottom"/>
            <w:hideMark/>
          </w:tcPr>
          <w:p w14:paraId="79E664C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4342</w:t>
            </w:r>
          </w:p>
        </w:tc>
        <w:tc>
          <w:tcPr>
            <w:tcW w:w="589" w:type="dxa"/>
            <w:tcBorders>
              <w:top w:val="nil"/>
              <w:left w:val="nil"/>
              <w:bottom w:val="nil"/>
              <w:right w:val="nil"/>
            </w:tcBorders>
            <w:noWrap/>
            <w:vAlign w:val="bottom"/>
            <w:hideMark/>
          </w:tcPr>
          <w:p w14:paraId="16B43CB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87</w:t>
            </w:r>
          </w:p>
        </w:tc>
        <w:tc>
          <w:tcPr>
            <w:tcW w:w="682" w:type="dxa"/>
            <w:tcBorders>
              <w:top w:val="nil"/>
              <w:left w:val="nil"/>
              <w:bottom w:val="nil"/>
              <w:right w:val="nil"/>
            </w:tcBorders>
            <w:noWrap/>
            <w:vAlign w:val="bottom"/>
            <w:hideMark/>
          </w:tcPr>
          <w:p w14:paraId="1B8A3B6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15681</w:t>
            </w:r>
          </w:p>
        </w:tc>
        <w:tc>
          <w:tcPr>
            <w:tcW w:w="258" w:type="dxa"/>
            <w:tcBorders>
              <w:top w:val="nil"/>
              <w:left w:val="nil"/>
              <w:bottom w:val="nil"/>
              <w:right w:val="nil"/>
            </w:tcBorders>
            <w:shd w:val="clear" w:color="000000" w:fill="808080"/>
            <w:noWrap/>
            <w:vAlign w:val="bottom"/>
            <w:hideMark/>
          </w:tcPr>
          <w:p w14:paraId="2114DE9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8AC255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578</w:t>
            </w:r>
          </w:p>
        </w:tc>
        <w:tc>
          <w:tcPr>
            <w:tcW w:w="682" w:type="dxa"/>
            <w:tcBorders>
              <w:top w:val="nil"/>
              <w:left w:val="nil"/>
              <w:bottom w:val="nil"/>
              <w:right w:val="nil"/>
            </w:tcBorders>
            <w:noWrap/>
            <w:vAlign w:val="bottom"/>
            <w:hideMark/>
          </w:tcPr>
          <w:p w14:paraId="3F2156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6648</w:t>
            </w:r>
          </w:p>
        </w:tc>
        <w:tc>
          <w:tcPr>
            <w:tcW w:w="589" w:type="dxa"/>
            <w:tcBorders>
              <w:top w:val="nil"/>
              <w:left w:val="nil"/>
              <w:bottom w:val="nil"/>
              <w:right w:val="nil"/>
            </w:tcBorders>
            <w:noWrap/>
            <w:vAlign w:val="bottom"/>
            <w:hideMark/>
          </w:tcPr>
          <w:p w14:paraId="7CF947D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285</w:t>
            </w:r>
          </w:p>
        </w:tc>
        <w:tc>
          <w:tcPr>
            <w:tcW w:w="682" w:type="dxa"/>
            <w:tcBorders>
              <w:top w:val="nil"/>
              <w:left w:val="nil"/>
              <w:bottom w:val="nil"/>
              <w:right w:val="single" w:sz="8" w:space="0" w:color="auto"/>
            </w:tcBorders>
            <w:noWrap/>
            <w:vAlign w:val="bottom"/>
            <w:hideMark/>
          </w:tcPr>
          <w:p w14:paraId="02465BA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12969</w:t>
            </w:r>
          </w:p>
        </w:tc>
      </w:tr>
      <w:tr w:rsidR="00786A4E" w:rsidRPr="00F37435" w14:paraId="53E99EF5"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307EE5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AD20</w:t>
            </w:r>
          </w:p>
        </w:tc>
        <w:tc>
          <w:tcPr>
            <w:tcW w:w="590" w:type="dxa"/>
            <w:tcBorders>
              <w:top w:val="nil"/>
              <w:left w:val="nil"/>
              <w:bottom w:val="nil"/>
              <w:right w:val="nil"/>
            </w:tcBorders>
            <w:noWrap/>
            <w:vAlign w:val="bottom"/>
            <w:hideMark/>
          </w:tcPr>
          <w:p w14:paraId="0F404DF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428</w:t>
            </w:r>
          </w:p>
        </w:tc>
        <w:tc>
          <w:tcPr>
            <w:tcW w:w="682" w:type="dxa"/>
            <w:tcBorders>
              <w:top w:val="nil"/>
              <w:left w:val="nil"/>
              <w:bottom w:val="nil"/>
              <w:right w:val="nil"/>
            </w:tcBorders>
            <w:noWrap/>
            <w:vAlign w:val="bottom"/>
            <w:hideMark/>
          </w:tcPr>
          <w:p w14:paraId="30FCC3F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10107</w:t>
            </w:r>
          </w:p>
        </w:tc>
        <w:tc>
          <w:tcPr>
            <w:tcW w:w="589" w:type="dxa"/>
            <w:tcBorders>
              <w:top w:val="nil"/>
              <w:left w:val="nil"/>
              <w:bottom w:val="nil"/>
              <w:right w:val="nil"/>
            </w:tcBorders>
            <w:noWrap/>
            <w:vAlign w:val="bottom"/>
            <w:hideMark/>
          </w:tcPr>
          <w:p w14:paraId="6BF5D70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450</w:t>
            </w:r>
          </w:p>
        </w:tc>
        <w:tc>
          <w:tcPr>
            <w:tcW w:w="682" w:type="dxa"/>
            <w:tcBorders>
              <w:top w:val="nil"/>
              <w:left w:val="nil"/>
              <w:bottom w:val="nil"/>
              <w:right w:val="nil"/>
            </w:tcBorders>
            <w:noWrap/>
            <w:vAlign w:val="bottom"/>
            <w:hideMark/>
          </w:tcPr>
          <w:p w14:paraId="5146352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9495</w:t>
            </w:r>
          </w:p>
        </w:tc>
        <w:tc>
          <w:tcPr>
            <w:tcW w:w="258" w:type="dxa"/>
            <w:tcBorders>
              <w:top w:val="nil"/>
              <w:left w:val="nil"/>
              <w:bottom w:val="nil"/>
              <w:right w:val="nil"/>
            </w:tcBorders>
            <w:shd w:val="clear" w:color="000000" w:fill="808080"/>
            <w:noWrap/>
            <w:vAlign w:val="bottom"/>
            <w:hideMark/>
          </w:tcPr>
          <w:p w14:paraId="0D70FEE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42EF4A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214</w:t>
            </w:r>
          </w:p>
        </w:tc>
        <w:tc>
          <w:tcPr>
            <w:tcW w:w="682" w:type="dxa"/>
            <w:tcBorders>
              <w:top w:val="nil"/>
              <w:left w:val="nil"/>
              <w:bottom w:val="nil"/>
              <w:right w:val="nil"/>
            </w:tcBorders>
            <w:noWrap/>
            <w:vAlign w:val="bottom"/>
            <w:hideMark/>
          </w:tcPr>
          <w:p w14:paraId="711333A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4284</w:t>
            </w:r>
          </w:p>
        </w:tc>
        <w:tc>
          <w:tcPr>
            <w:tcW w:w="589" w:type="dxa"/>
            <w:tcBorders>
              <w:top w:val="nil"/>
              <w:left w:val="nil"/>
              <w:bottom w:val="nil"/>
              <w:right w:val="nil"/>
            </w:tcBorders>
            <w:noWrap/>
            <w:vAlign w:val="bottom"/>
            <w:hideMark/>
          </w:tcPr>
          <w:p w14:paraId="08B1D60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71</w:t>
            </w:r>
          </w:p>
        </w:tc>
        <w:tc>
          <w:tcPr>
            <w:tcW w:w="682" w:type="dxa"/>
            <w:tcBorders>
              <w:top w:val="nil"/>
              <w:left w:val="nil"/>
              <w:bottom w:val="nil"/>
              <w:right w:val="nil"/>
            </w:tcBorders>
            <w:noWrap/>
            <w:vAlign w:val="bottom"/>
            <w:hideMark/>
          </w:tcPr>
          <w:p w14:paraId="296C99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15911</w:t>
            </w:r>
          </w:p>
        </w:tc>
        <w:tc>
          <w:tcPr>
            <w:tcW w:w="258" w:type="dxa"/>
            <w:tcBorders>
              <w:top w:val="nil"/>
              <w:left w:val="nil"/>
              <w:bottom w:val="nil"/>
              <w:right w:val="nil"/>
            </w:tcBorders>
            <w:shd w:val="clear" w:color="000000" w:fill="808080"/>
            <w:noWrap/>
            <w:vAlign w:val="bottom"/>
            <w:hideMark/>
          </w:tcPr>
          <w:p w14:paraId="4641A86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FE6C00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320</w:t>
            </w:r>
          </w:p>
        </w:tc>
        <w:tc>
          <w:tcPr>
            <w:tcW w:w="682" w:type="dxa"/>
            <w:tcBorders>
              <w:top w:val="nil"/>
              <w:left w:val="nil"/>
              <w:bottom w:val="nil"/>
              <w:right w:val="nil"/>
            </w:tcBorders>
            <w:noWrap/>
            <w:vAlign w:val="bottom"/>
            <w:hideMark/>
          </w:tcPr>
          <w:p w14:paraId="3260A38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4828</w:t>
            </w:r>
          </w:p>
        </w:tc>
        <w:tc>
          <w:tcPr>
            <w:tcW w:w="589" w:type="dxa"/>
            <w:tcBorders>
              <w:top w:val="nil"/>
              <w:left w:val="nil"/>
              <w:bottom w:val="nil"/>
              <w:right w:val="nil"/>
            </w:tcBorders>
            <w:noWrap/>
            <w:vAlign w:val="bottom"/>
            <w:hideMark/>
          </w:tcPr>
          <w:p w14:paraId="406D6E1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142</w:t>
            </w:r>
          </w:p>
        </w:tc>
        <w:tc>
          <w:tcPr>
            <w:tcW w:w="682" w:type="dxa"/>
            <w:tcBorders>
              <w:top w:val="nil"/>
              <w:left w:val="nil"/>
              <w:bottom w:val="nil"/>
              <w:right w:val="single" w:sz="8" w:space="0" w:color="auto"/>
            </w:tcBorders>
            <w:noWrap/>
            <w:vAlign w:val="bottom"/>
            <w:hideMark/>
          </w:tcPr>
          <w:p w14:paraId="41256D9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15190</w:t>
            </w:r>
          </w:p>
        </w:tc>
      </w:tr>
      <w:tr w:rsidR="00786A4E" w:rsidRPr="00F37435" w14:paraId="79CAFA86"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4483EED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AD21</w:t>
            </w:r>
          </w:p>
        </w:tc>
        <w:tc>
          <w:tcPr>
            <w:tcW w:w="590" w:type="dxa"/>
            <w:tcBorders>
              <w:top w:val="nil"/>
              <w:left w:val="nil"/>
              <w:bottom w:val="nil"/>
              <w:right w:val="nil"/>
            </w:tcBorders>
            <w:noWrap/>
            <w:vAlign w:val="bottom"/>
            <w:hideMark/>
          </w:tcPr>
          <w:p w14:paraId="146DFBF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90</w:t>
            </w:r>
          </w:p>
        </w:tc>
        <w:tc>
          <w:tcPr>
            <w:tcW w:w="682" w:type="dxa"/>
            <w:tcBorders>
              <w:top w:val="nil"/>
              <w:left w:val="nil"/>
              <w:bottom w:val="nil"/>
              <w:right w:val="nil"/>
            </w:tcBorders>
            <w:noWrap/>
            <w:vAlign w:val="bottom"/>
            <w:hideMark/>
          </w:tcPr>
          <w:p w14:paraId="5A68922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487</w:t>
            </w:r>
          </w:p>
        </w:tc>
        <w:tc>
          <w:tcPr>
            <w:tcW w:w="589" w:type="dxa"/>
            <w:tcBorders>
              <w:top w:val="nil"/>
              <w:left w:val="nil"/>
              <w:bottom w:val="nil"/>
              <w:right w:val="nil"/>
            </w:tcBorders>
            <w:noWrap/>
            <w:vAlign w:val="bottom"/>
            <w:hideMark/>
          </w:tcPr>
          <w:p w14:paraId="78BC481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w:t>
            </w:r>
          </w:p>
        </w:tc>
        <w:tc>
          <w:tcPr>
            <w:tcW w:w="682" w:type="dxa"/>
            <w:tcBorders>
              <w:top w:val="nil"/>
              <w:left w:val="nil"/>
              <w:bottom w:val="nil"/>
              <w:right w:val="nil"/>
            </w:tcBorders>
            <w:noWrap/>
            <w:vAlign w:val="bottom"/>
            <w:hideMark/>
          </w:tcPr>
          <w:p w14:paraId="6A27B88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19899</w:t>
            </w:r>
          </w:p>
        </w:tc>
        <w:tc>
          <w:tcPr>
            <w:tcW w:w="258" w:type="dxa"/>
            <w:tcBorders>
              <w:top w:val="nil"/>
              <w:left w:val="nil"/>
              <w:bottom w:val="nil"/>
              <w:right w:val="nil"/>
            </w:tcBorders>
            <w:shd w:val="clear" w:color="000000" w:fill="808080"/>
            <w:noWrap/>
            <w:vAlign w:val="bottom"/>
            <w:hideMark/>
          </w:tcPr>
          <w:p w14:paraId="10E023F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1D152D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88</w:t>
            </w:r>
          </w:p>
        </w:tc>
        <w:tc>
          <w:tcPr>
            <w:tcW w:w="682" w:type="dxa"/>
            <w:tcBorders>
              <w:top w:val="nil"/>
              <w:left w:val="nil"/>
              <w:bottom w:val="nil"/>
              <w:right w:val="nil"/>
            </w:tcBorders>
            <w:noWrap/>
            <w:vAlign w:val="bottom"/>
            <w:hideMark/>
          </w:tcPr>
          <w:p w14:paraId="5662CE5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370</w:t>
            </w:r>
          </w:p>
        </w:tc>
        <w:tc>
          <w:tcPr>
            <w:tcW w:w="589" w:type="dxa"/>
            <w:tcBorders>
              <w:top w:val="nil"/>
              <w:left w:val="nil"/>
              <w:bottom w:val="nil"/>
              <w:right w:val="nil"/>
            </w:tcBorders>
            <w:noWrap/>
            <w:vAlign w:val="bottom"/>
            <w:hideMark/>
          </w:tcPr>
          <w:p w14:paraId="279335E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w:t>
            </w:r>
          </w:p>
        </w:tc>
        <w:tc>
          <w:tcPr>
            <w:tcW w:w="682" w:type="dxa"/>
            <w:tcBorders>
              <w:top w:val="nil"/>
              <w:left w:val="nil"/>
              <w:bottom w:val="nil"/>
              <w:right w:val="nil"/>
            </w:tcBorders>
            <w:noWrap/>
            <w:vAlign w:val="bottom"/>
            <w:hideMark/>
          </w:tcPr>
          <w:p w14:paraId="5587BC4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20020</w:t>
            </w:r>
          </w:p>
        </w:tc>
        <w:tc>
          <w:tcPr>
            <w:tcW w:w="258" w:type="dxa"/>
            <w:tcBorders>
              <w:top w:val="nil"/>
              <w:left w:val="nil"/>
              <w:bottom w:val="nil"/>
              <w:right w:val="nil"/>
            </w:tcBorders>
            <w:shd w:val="clear" w:color="000000" w:fill="808080"/>
            <w:noWrap/>
            <w:vAlign w:val="bottom"/>
            <w:hideMark/>
          </w:tcPr>
          <w:p w14:paraId="534ED61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277480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w:t>
            </w:r>
          </w:p>
        </w:tc>
        <w:tc>
          <w:tcPr>
            <w:tcW w:w="682" w:type="dxa"/>
            <w:tcBorders>
              <w:top w:val="nil"/>
              <w:left w:val="nil"/>
              <w:bottom w:val="nil"/>
              <w:right w:val="nil"/>
            </w:tcBorders>
            <w:noWrap/>
            <w:vAlign w:val="bottom"/>
            <w:hideMark/>
          </w:tcPr>
          <w:p w14:paraId="051420E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145</w:t>
            </w:r>
          </w:p>
        </w:tc>
        <w:tc>
          <w:tcPr>
            <w:tcW w:w="589" w:type="dxa"/>
            <w:tcBorders>
              <w:top w:val="nil"/>
              <w:left w:val="nil"/>
              <w:bottom w:val="nil"/>
              <w:right w:val="nil"/>
            </w:tcBorders>
            <w:noWrap/>
            <w:vAlign w:val="bottom"/>
            <w:hideMark/>
          </w:tcPr>
          <w:p w14:paraId="703FBD6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682" w:type="dxa"/>
            <w:tcBorders>
              <w:top w:val="nil"/>
              <w:left w:val="nil"/>
              <w:bottom w:val="nil"/>
              <w:right w:val="single" w:sz="8" w:space="0" w:color="auto"/>
            </w:tcBorders>
            <w:noWrap/>
            <w:vAlign w:val="bottom"/>
            <w:hideMark/>
          </w:tcPr>
          <w:p w14:paraId="5852C13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30302</w:t>
            </w:r>
          </w:p>
        </w:tc>
      </w:tr>
      <w:tr w:rsidR="00786A4E" w:rsidRPr="00F37435" w14:paraId="5B8F5A97"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7AF9D29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AD22</w:t>
            </w:r>
          </w:p>
        </w:tc>
        <w:tc>
          <w:tcPr>
            <w:tcW w:w="590" w:type="dxa"/>
            <w:tcBorders>
              <w:top w:val="nil"/>
              <w:left w:val="nil"/>
              <w:bottom w:val="nil"/>
              <w:right w:val="nil"/>
            </w:tcBorders>
            <w:noWrap/>
            <w:vAlign w:val="bottom"/>
            <w:hideMark/>
          </w:tcPr>
          <w:p w14:paraId="5D1040D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875</w:t>
            </w:r>
          </w:p>
        </w:tc>
        <w:tc>
          <w:tcPr>
            <w:tcW w:w="682" w:type="dxa"/>
            <w:tcBorders>
              <w:top w:val="nil"/>
              <w:left w:val="nil"/>
              <w:bottom w:val="nil"/>
              <w:right w:val="nil"/>
            </w:tcBorders>
            <w:noWrap/>
            <w:vAlign w:val="bottom"/>
            <w:hideMark/>
          </w:tcPr>
          <w:p w14:paraId="5393960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8538</w:t>
            </w:r>
          </w:p>
        </w:tc>
        <w:tc>
          <w:tcPr>
            <w:tcW w:w="589" w:type="dxa"/>
            <w:tcBorders>
              <w:top w:val="nil"/>
              <w:left w:val="nil"/>
              <w:bottom w:val="nil"/>
              <w:right w:val="nil"/>
            </w:tcBorders>
            <w:noWrap/>
            <w:vAlign w:val="bottom"/>
            <w:hideMark/>
          </w:tcPr>
          <w:p w14:paraId="5FEF46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766</w:t>
            </w:r>
          </w:p>
        </w:tc>
        <w:tc>
          <w:tcPr>
            <w:tcW w:w="682" w:type="dxa"/>
            <w:tcBorders>
              <w:top w:val="nil"/>
              <w:left w:val="nil"/>
              <w:bottom w:val="nil"/>
              <w:right w:val="nil"/>
            </w:tcBorders>
            <w:noWrap/>
            <w:vAlign w:val="bottom"/>
            <w:hideMark/>
          </w:tcPr>
          <w:p w14:paraId="7981281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10301</w:t>
            </w:r>
          </w:p>
        </w:tc>
        <w:tc>
          <w:tcPr>
            <w:tcW w:w="258" w:type="dxa"/>
            <w:tcBorders>
              <w:top w:val="nil"/>
              <w:left w:val="nil"/>
              <w:bottom w:val="nil"/>
              <w:right w:val="nil"/>
            </w:tcBorders>
            <w:shd w:val="clear" w:color="000000" w:fill="808080"/>
            <w:noWrap/>
            <w:vAlign w:val="bottom"/>
            <w:hideMark/>
          </w:tcPr>
          <w:p w14:paraId="6AEC28C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0E5A1D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831</w:t>
            </w:r>
          </w:p>
        </w:tc>
        <w:tc>
          <w:tcPr>
            <w:tcW w:w="682" w:type="dxa"/>
            <w:tcBorders>
              <w:top w:val="nil"/>
              <w:left w:val="nil"/>
              <w:bottom w:val="nil"/>
              <w:right w:val="nil"/>
            </w:tcBorders>
            <w:noWrap/>
            <w:vAlign w:val="bottom"/>
            <w:hideMark/>
          </w:tcPr>
          <w:p w14:paraId="047E10C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6974</w:t>
            </w:r>
          </w:p>
        </w:tc>
        <w:tc>
          <w:tcPr>
            <w:tcW w:w="589" w:type="dxa"/>
            <w:tcBorders>
              <w:top w:val="nil"/>
              <w:left w:val="nil"/>
              <w:bottom w:val="nil"/>
              <w:right w:val="nil"/>
            </w:tcBorders>
            <w:noWrap/>
            <w:vAlign w:val="bottom"/>
            <w:hideMark/>
          </w:tcPr>
          <w:p w14:paraId="7356055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496</w:t>
            </w:r>
          </w:p>
        </w:tc>
        <w:tc>
          <w:tcPr>
            <w:tcW w:w="682" w:type="dxa"/>
            <w:tcBorders>
              <w:top w:val="nil"/>
              <w:left w:val="nil"/>
              <w:bottom w:val="nil"/>
              <w:right w:val="nil"/>
            </w:tcBorders>
            <w:noWrap/>
            <w:vAlign w:val="bottom"/>
            <w:hideMark/>
          </w:tcPr>
          <w:p w14:paraId="4618EE8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12179</w:t>
            </w:r>
          </w:p>
        </w:tc>
        <w:tc>
          <w:tcPr>
            <w:tcW w:w="258" w:type="dxa"/>
            <w:tcBorders>
              <w:top w:val="nil"/>
              <w:left w:val="nil"/>
              <w:bottom w:val="nil"/>
              <w:right w:val="nil"/>
            </w:tcBorders>
            <w:shd w:val="clear" w:color="000000" w:fill="808080"/>
            <w:noWrap/>
            <w:vAlign w:val="bottom"/>
            <w:hideMark/>
          </w:tcPr>
          <w:p w14:paraId="45828F1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CB9844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1017</w:t>
            </w:r>
          </w:p>
        </w:tc>
        <w:tc>
          <w:tcPr>
            <w:tcW w:w="682" w:type="dxa"/>
            <w:tcBorders>
              <w:top w:val="nil"/>
              <w:left w:val="nil"/>
              <w:bottom w:val="nil"/>
              <w:right w:val="nil"/>
            </w:tcBorders>
            <w:noWrap/>
            <w:vAlign w:val="bottom"/>
            <w:hideMark/>
          </w:tcPr>
          <w:p w14:paraId="3415A1B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7086</w:t>
            </w:r>
          </w:p>
        </w:tc>
        <w:tc>
          <w:tcPr>
            <w:tcW w:w="589" w:type="dxa"/>
            <w:tcBorders>
              <w:top w:val="nil"/>
              <w:left w:val="nil"/>
              <w:bottom w:val="nil"/>
              <w:right w:val="nil"/>
            </w:tcBorders>
            <w:noWrap/>
            <w:vAlign w:val="bottom"/>
            <w:hideMark/>
          </w:tcPr>
          <w:p w14:paraId="3CE8D8B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433</w:t>
            </w:r>
          </w:p>
        </w:tc>
        <w:tc>
          <w:tcPr>
            <w:tcW w:w="682" w:type="dxa"/>
            <w:tcBorders>
              <w:top w:val="nil"/>
              <w:left w:val="nil"/>
              <w:bottom w:val="nil"/>
              <w:right w:val="single" w:sz="8" w:space="0" w:color="auto"/>
            </w:tcBorders>
            <w:noWrap/>
            <w:vAlign w:val="bottom"/>
            <w:hideMark/>
          </w:tcPr>
          <w:p w14:paraId="4BCEE76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11944</w:t>
            </w:r>
          </w:p>
        </w:tc>
      </w:tr>
      <w:tr w:rsidR="00786A4E" w:rsidRPr="00F37435" w14:paraId="20C9C942"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2593315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AD23</w:t>
            </w:r>
          </w:p>
        </w:tc>
        <w:tc>
          <w:tcPr>
            <w:tcW w:w="590" w:type="dxa"/>
            <w:tcBorders>
              <w:top w:val="nil"/>
              <w:left w:val="nil"/>
              <w:bottom w:val="nil"/>
              <w:right w:val="nil"/>
            </w:tcBorders>
            <w:noWrap/>
            <w:vAlign w:val="bottom"/>
            <w:hideMark/>
          </w:tcPr>
          <w:p w14:paraId="1AD8B25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132</w:t>
            </w:r>
          </w:p>
        </w:tc>
        <w:tc>
          <w:tcPr>
            <w:tcW w:w="682" w:type="dxa"/>
            <w:tcBorders>
              <w:top w:val="nil"/>
              <w:left w:val="nil"/>
              <w:bottom w:val="nil"/>
              <w:right w:val="nil"/>
            </w:tcBorders>
            <w:noWrap/>
            <w:vAlign w:val="bottom"/>
            <w:hideMark/>
          </w:tcPr>
          <w:p w14:paraId="063DB3D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1579</w:t>
            </w:r>
          </w:p>
        </w:tc>
        <w:tc>
          <w:tcPr>
            <w:tcW w:w="589" w:type="dxa"/>
            <w:tcBorders>
              <w:top w:val="nil"/>
              <w:left w:val="nil"/>
              <w:bottom w:val="nil"/>
              <w:right w:val="nil"/>
            </w:tcBorders>
            <w:noWrap/>
            <w:vAlign w:val="bottom"/>
            <w:hideMark/>
          </w:tcPr>
          <w:p w14:paraId="082997A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w:t>
            </w:r>
          </w:p>
        </w:tc>
        <w:tc>
          <w:tcPr>
            <w:tcW w:w="682" w:type="dxa"/>
            <w:tcBorders>
              <w:top w:val="nil"/>
              <w:left w:val="nil"/>
              <w:bottom w:val="nil"/>
              <w:right w:val="nil"/>
            </w:tcBorders>
            <w:noWrap/>
            <w:vAlign w:val="bottom"/>
            <w:hideMark/>
          </w:tcPr>
          <w:p w14:paraId="3EAB92E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18752</w:t>
            </w:r>
          </w:p>
        </w:tc>
        <w:tc>
          <w:tcPr>
            <w:tcW w:w="258" w:type="dxa"/>
            <w:tcBorders>
              <w:top w:val="nil"/>
              <w:left w:val="nil"/>
              <w:bottom w:val="nil"/>
              <w:right w:val="nil"/>
            </w:tcBorders>
            <w:shd w:val="clear" w:color="000000" w:fill="808080"/>
            <w:noWrap/>
            <w:vAlign w:val="bottom"/>
            <w:hideMark/>
          </w:tcPr>
          <w:p w14:paraId="572F41F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4B038F3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154</w:t>
            </w:r>
          </w:p>
        </w:tc>
        <w:tc>
          <w:tcPr>
            <w:tcW w:w="682" w:type="dxa"/>
            <w:tcBorders>
              <w:top w:val="nil"/>
              <w:left w:val="nil"/>
              <w:bottom w:val="nil"/>
              <w:right w:val="nil"/>
            </w:tcBorders>
            <w:noWrap/>
            <w:vAlign w:val="bottom"/>
            <w:hideMark/>
          </w:tcPr>
          <w:p w14:paraId="6299A73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1669</w:t>
            </w:r>
          </w:p>
        </w:tc>
        <w:tc>
          <w:tcPr>
            <w:tcW w:w="589" w:type="dxa"/>
            <w:tcBorders>
              <w:top w:val="nil"/>
              <w:left w:val="nil"/>
              <w:bottom w:val="nil"/>
              <w:right w:val="nil"/>
            </w:tcBorders>
            <w:noWrap/>
            <w:vAlign w:val="bottom"/>
            <w:hideMark/>
          </w:tcPr>
          <w:p w14:paraId="3BB1B7D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w:t>
            </w:r>
          </w:p>
        </w:tc>
        <w:tc>
          <w:tcPr>
            <w:tcW w:w="682" w:type="dxa"/>
            <w:tcBorders>
              <w:top w:val="nil"/>
              <w:left w:val="nil"/>
              <w:bottom w:val="nil"/>
              <w:right w:val="nil"/>
            </w:tcBorders>
            <w:noWrap/>
            <w:vAlign w:val="bottom"/>
            <w:hideMark/>
          </w:tcPr>
          <w:p w14:paraId="2BE65D1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18641</w:t>
            </w:r>
          </w:p>
        </w:tc>
        <w:tc>
          <w:tcPr>
            <w:tcW w:w="258" w:type="dxa"/>
            <w:tcBorders>
              <w:top w:val="nil"/>
              <w:left w:val="nil"/>
              <w:bottom w:val="nil"/>
              <w:right w:val="nil"/>
            </w:tcBorders>
            <w:shd w:val="clear" w:color="000000" w:fill="808080"/>
            <w:noWrap/>
            <w:vAlign w:val="bottom"/>
            <w:hideMark/>
          </w:tcPr>
          <w:p w14:paraId="3F8D243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24B390C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228</w:t>
            </w:r>
          </w:p>
        </w:tc>
        <w:tc>
          <w:tcPr>
            <w:tcW w:w="682" w:type="dxa"/>
            <w:tcBorders>
              <w:top w:val="nil"/>
              <w:left w:val="nil"/>
              <w:bottom w:val="nil"/>
              <w:right w:val="nil"/>
            </w:tcBorders>
            <w:noWrap/>
            <w:vAlign w:val="bottom"/>
            <w:hideMark/>
          </w:tcPr>
          <w:p w14:paraId="17C4DAC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4193</w:t>
            </w:r>
          </w:p>
        </w:tc>
        <w:tc>
          <w:tcPr>
            <w:tcW w:w="589" w:type="dxa"/>
            <w:tcBorders>
              <w:top w:val="nil"/>
              <w:left w:val="nil"/>
              <w:bottom w:val="nil"/>
              <w:right w:val="nil"/>
            </w:tcBorders>
            <w:noWrap/>
            <w:vAlign w:val="bottom"/>
            <w:hideMark/>
          </w:tcPr>
          <w:p w14:paraId="7609297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78</w:t>
            </w:r>
          </w:p>
        </w:tc>
        <w:tc>
          <w:tcPr>
            <w:tcW w:w="682" w:type="dxa"/>
            <w:tcBorders>
              <w:top w:val="nil"/>
              <w:left w:val="nil"/>
              <w:bottom w:val="nil"/>
              <w:right w:val="single" w:sz="8" w:space="0" w:color="auto"/>
            </w:tcBorders>
            <w:noWrap/>
            <w:vAlign w:val="bottom"/>
            <w:hideMark/>
          </w:tcPr>
          <w:p w14:paraId="588927D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15981</w:t>
            </w:r>
          </w:p>
        </w:tc>
      </w:tr>
      <w:tr w:rsidR="00786A4E" w:rsidRPr="00F37435" w14:paraId="3DE0EAFA"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783AA94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AD25</w:t>
            </w:r>
          </w:p>
        </w:tc>
        <w:tc>
          <w:tcPr>
            <w:tcW w:w="590" w:type="dxa"/>
            <w:tcBorders>
              <w:top w:val="nil"/>
              <w:left w:val="nil"/>
              <w:bottom w:val="nil"/>
              <w:right w:val="nil"/>
            </w:tcBorders>
            <w:noWrap/>
            <w:vAlign w:val="bottom"/>
            <w:hideMark/>
          </w:tcPr>
          <w:p w14:paraId="7D7C69B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418</w:t>
            </w:r>
          </w:p>
        </w:tc>
        <w:tc>
          <w:tcPr>
            <w:tcW w:w="682" w:type="dxa"/>
            <w:tcBorders>
              <w:top w:val="nil"/>
              <w:left w:val="nil"/>
              <w:bottom w:val="nil"/>
              <w:right w:val="nil"/>
            </w:tcBorders>
            <w:noWrap/>
            <w:vAlign w:val="bottom"/>
            <w:hideMark/>
          </w:tcPr>
          <w:p w14:paraId="28EFC3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4325</w:t>
            </w:r>
          </w:p>
        </w:tc>
        <w:tc>
          <w:tcPr>
            <w:tcW w:w="589" w:type="dxa"/>
            <w:tcBorders>
              <w:top w:val="nil"/>
              <w:left w:val="nil"/>
              <w:bottom w:val="nil"/>
              <w:right w:val="nil"/>
            </w:tcBorders>
            <w:noWrap/>
            <w:vAlign w:val="bottom"/>
            <w:hideMark/>
          </w:tcPr>
          <w:p w14:paraId="11255C7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132</w:t>
            </w:r>
          </w:p>
        </w:tc>
        <w:tc>
          <w:tcPr>
            <w:tcW w:w="682" w:type="dxa"/>
            <w:tcBorders>
              <w:top w:val="nil"/>
              <w:left w:val="nil"/>
              <w:bottom w:val="nil"/>
              <w:right w:val="nil"/>
            </w:tcBorders>
            <w:noWrap/>
            <w:vAlign w:val="bottom"/>
            <w:hideMark/>
          </w:tcPr>
          <w:p w14:paraId="6159DB4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15605</w:t>
            </w:r>
          </w:p>
        </w:tc>
        <w:tc>
          <w:tcPr>
            <w:tcW w:w="258" w:type="dxa"/>
            <w:tcBorders>
              <w:top w:val="nil"/>
              <w:left w:val="nil"/>
              <w:bottom w:val="nil"/>
              <w:right w:val="nil"/>
            </w:tcBorders>
            <w:shd w:val="clear" w:color="000000" w:fill="808080"/>
            <w:noWrap/>
            <w:vAlign w:val="bottom"/>
            <w:hideMark/>
          </w:tcPr>
          <w:p w14:paraId="4F3D677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1B8119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721</w:t>
            </w:r>
          </w:p>
        </w:tc>
        <w:tc>
          <w:tcPr>
            <w:tcW w:w="682" w:type="dxa"/>
            <w:tcBorders>
              <w:top w:val="nil"/>
              <w:left w:val="nil"/>
              <w:bottom w:val="nil"/>
              <w:right w:val="nil"/>
            </w:tcBorders>
            <w:noWrap/>
            <w:vAlign w:val="bottom"/>
            <w:hideMark/>
          </w:tcPr>
          <w:p w14:paraId="0D866B0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7865</w:t>
            </w:r>
          </w:p>
        </w:tc>
        <w:tc>
          <w:tcPr>
            <w:tcW w:w="589" w:type="dxa"/>
            <w:tcBorders>
              <w:top w:val="nil"/>
              <w:left w:val="nil"/>
              <w:bottom w:val="nil"/>
              <w:right w:val="nil"/>
            </w:tcBorders>
            <w:noWrap/>
            <w:vAlign w:val="bottom"/>
            <w:hideMark/>
          </w:tcPr>
          <w:p w14:paraId="78C58BD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489</w:t>
            </w:r>
          </w:p>
        </w:tc>
        <w:tc>
          <w:tcPr>
            <w:tcW w:w="682" w:type="dxa"/>
            <w:tcBorders>
              <w:top w:val="nil"/>
              <w:left w:val="nil"/>
              <w:bottom w:val="nil"/>
              <w:right w:val="nil"/>
            </w:tcBorders>
            <w:noWrap/>
            <w:vAlign w:val="bottom"/>
            <w:hideMark/>
          </w:tcPr>
          <w:p w14:paraId="4D93B2B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11405</w:t>
            </w:r>
          </w:p>
        </w:tc>
        <w:tc>
          <w:tcPr>
            <w:tcW w:w="258" w:type="dxa"/>
            <w:tcBorders>
              <w:top w:val="nil"/>
              <w:left w:val="nil"/>
              <w:bottom w:val="nil"/>
              <w:right w:val="nil"/>
            </w:tcBorders>
            <w:shd w:val="clear" w:color="000000" w:fill="808080"/>
            <w:noWrap/>
            <w:vAlign w:val="bottom"/>
            <w:hideMark/>
          </w:tcPr>
          <w:p w14:paraId="363B11A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3204BD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1234</w:t>
            </w:r>
          </w:p>
        </w:tc>
        <w:tc>
          <w:tcPr>
            <w:tcW w:w="682" w:type="dxa"/>
            <w:tcBorders>
              <w:top w:val="nil"/>
              <w:left w:val="nil"/>
              <w:bottom w:val="nil"/>
              <w:right w:val="nil"/>
            </w:tcBorders>
            <w:noWrap/>
            <w:vAlign w:val="bottom"/>
            <w:hideMark/>
          </w:tcPr>
          <w:p w14:paraId="5909743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9006</w:t>
            </w:r>
          </w:p>
        </w:tc>
        <w:tc>
          <w:tcPr>
            <w:tcW w:w="589" w:type="dxa"/>
            <w:tcBorders>
              <w:top w:val="nil"/>
              <w:left w:val="nil"/>
              <w:bottom w:val="nil"/>
              <w:right w:val="nil"/>
            </w:tcBorders>
            <w:noWrap/>
            <w:vAlign w:val="bottom"/>
            <w:hideMark/>
          </w:tcPr>
          <w:p w14:paraId="5ABBE29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1248</w:t>
            </w:r>
          </w:p>
        </w:tc>
        <w:tc>
          <w:tcPr>
            <w:tcW w:w="682" w:type="dxa"/>
            <w:tcBorders>
              <w:top w:val="nil"/>
              <w:left w:val="nil"/>
              <w:bottom w:val="nil"/>
              <w:right w:val="single" w:sz="8" w:space="0" w:color="auto"/>
            </w:tcBorders>
            <w:noWrap/>
            <w:vAlign w:val="bottom"/>
            <w:hideMark/>
          </w:tcPr>
          <w:p w14:paraId="74F032F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8992</w:t>
            </w:r>
          </w:p>
        </w:tc>
      </w:tr>
      <w:tr w:rsidR="00786A4E" w:rsidRPr="00F37435" w14:paraId="22528E60"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78A3555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AD27</w:t>
            </w:r>
          </w:p>
        </w:tc>
        <w:tc>
          <w:tcPr>
            <w:tcW w:w="590" w:type="dxa"/>
            <w:tcBorders>
              <w:top w:val="nil"/>
              <w:left w:val="nil"/>
              <w:bottom w:val="nil"/>
              <w:right w:val="nil"/>
            </w:tcBorders>
            <w:noWrap/>
            <w:vAlign w:val="bottom"/>
            <w:hideMark/>
          </w:tcPr>
          <w:p w14:paraId="2D0E6A6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720</w:t>
            </w:r>
          </w:p>
        </w:tc>
        <w:tc>
          <w:tcPr>
            <w:tcW w:w="682" w:type="dxa"/>
            <w:tcBorders>
              <w:top w:val="nil"/>
              <w:left w:val="nil"/>
              <w:bottom w:val="nil"/>
              <w:right w:val="nil"/>
            </w:tcBorders>
            <w:noWrap/>
            <w:vAlign w:val="bottom"/>
            <w:hideMark/>
          </w:tcPr>
          <w:p w14:paraId="1D151CC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7551</w:t>
            </w:r>
          </w:p>
        </w:tc>
        <w:tc>
          <w:tcPr>
            <w:tcW w:w="589" w:type="dxa"/>
            <w:tcBorders>
              <w:top w:val="nil"/>
              <w:left w:val="nil"/>
              <w:bottom w:val="nil"/>
              <w:right w:val="nil"/>
            </w:tcBorders>
            <w:noWrap/>
            <w:vAlign w:val="bottom"/>
            <w:hideMark/>
          </w:tcPr>
          <w:p w14:paraId="4DFDE7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444</w:t>
            </w:r>
          </w:p>
        </w:tc>
        <w:tc>
          <w:tcPr>
            <w:tcW w:w="682" w:type="dxa"/>
            <w:tcBorders>
              <w:top w:val="nil"/>
              <w:left w:val="nil"/>
              <w:bottom w:val="nil"/>
              <w:right w:val="nil"/>
            </w:tcBorders>
            <w:noWrap/>
            <w:vAlign w:val="bottom"/>
            <w:hideMark/>
          </w:tcPr>
          <w:p w14:paraId="20B7E6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11765</w:t>
            </w:r>
          </w:p>
        </w:tc>
        <w:tc>
          <w:tcPr>
            <w:tcW w:w="258" w:type="dxa"/>
            <w:tcBorders>
              <w:top w:val="nil"/>
              <w:left w:val="nil"/>
              <w:bottom w:val="nil"/>
              <w:right w:val="nil"/>
            </w:tcBorders>
            <w:shd w:val="clear" w:color="000000" w:fill="808080"/>
            <w:noWrap/>
            <w:vAlign w:val="bottom"/>
            <w:hideMark/>
          </w:tcPr>
          <w:p w14:paraId="4A1BA08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20E91F0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762</w:t>
            </w:r>
          </w:p>
        </w:tc>
        <w:tc>
          <w:tcPr>
            <w:tcW w:w="682" w:type="dxa"/>
            <w:tcBorders>
              <w:top w:val="nil"/>
              <w:left w:val="nil"/>
              <w:bottom w:val="nil"/>
              <w:right w:val="nil"/>
            </w:tcBorders>
            <w:noWrap/>
            <w:vAlign w:val="bottom"/>
            <w:hideMark/>
          </w:tcPr>
          <w:p w14:paraId="2A58F3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6709</w:t>
            </w:r>
          </w:p>
        </w:tc>
        <w:tc>
          <w:tcPr>
            <w:tcW w:w="589" w:type="dxa"/>
            <w:tcBorders>
              <w:top w:val="nil"/>
              <w:left w:val="nil"/>
              <w:bottom w:val="nil"/>
              <w:right w:val="nil"/>
            </w:tcBorders>
            <w:noWrap/>
            <w:vAlign w:val="bottom"/>
            <w:hideMark/>
          </w:tcPr>
          <w:p w14:paraId="317B29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394</w:t>
            </w:r>
          </w:p>
        </w:tc>
        <w:tc>
          <w:tcPr>
            <w:tcW w:w="682" w:type="dxa"/>
            <w:tcBorders>
              <w:top w:val="nil"/>
              <w:left w:val="nil"/>
              <w:bottom w:val="nil"/>
              <w:right w:val="nil"/>
            </w:tcBorders>
            <w:noWrap/>
            <w:vAlign w:val="bottom"/>
            <w:hideMark/>
          </w:tcPr>
          <w:p w14:paraId="5CFD242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12615</w:t>
            </w:r>
          </w:p>
        </w:tc>
        <w:tc>
          <w:tcPr>
            <w:tcW w:w="258" w:type="dxa"/>
            <w:tcBorders>
              <w:top w:val="nil"/>
              <w:left w:val="nil"/>
              <w:bottom w:val="nil"/>
              <w:right w:val="nil"/>
            </w:tcBorders>
            <w:shd w:val="clear" w:color="000000" w:fill="808080"/>
            <w:noWrap/>
            <w:vAlign w:val="bottom"/>
            <w:hideMark/>
          </w:tcPr>
          <w:p w14:paraId="7660ECF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7F6FC92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749</w:t>
            </w:r>
          </w:p>
        </w:tc>
        <w:tc>
          <w:tcPr>
            <w:tcW w:w="682" w:type="dxa"/>
            <w:tcBorders>
              <w:top w:val="nil"/>
              <w:left w:val="nil"/>
              <w:bottom w:val="nil"/>
              <w:right w:val="nil"/>
            </w:tcBorders>
            <w:noWrap/>
            <w:vAlign w:val="bottom"/>
            <w:hideMark/>
          </w:tcPr>
          <w:p w14:paraId="7E8495B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6866</w:t>
            </w:r>
          </w:p>
        </w:tc>
        <w:tc>
          <w:tcPr>
            <w:tcW w:w="589" w:type="dxa"/>
            <w:tcBorders>
              <w:top w:val="nil"/>
              <w:left w:val="nil"/>
              <w:bottom w:val="nil"/>
              <w:right w:val="nil"/>
            </w:tcBorders>
            <w:noWrap/>
            <w:vAlign w:val="bottom"/>
            <w:hideMark/>
          </w:tcPr>
          <w:p w14:paraId="3F7152E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436</w:t>
            </w:r>
          </w:p>
        </w:tc>
        <w:tc>
          <w:tcPr>
            <w:tcW w:w="682" w:type="dxa"/>
            <w:tcBorders>
              <w:top w:val="nil"/>
              <w:left w:val="nil"/>
              <w:bottom w:val="nil"/>
              <w:right w:val="single" w:sz="8" w:space="0" w:color="auto"/>
            </w:tcBorders>
            <w:noWrap/>
            <w:vAlign w:val="bottom"/>
            <w:hideMark/>
          </w:tcPr>
          <w:p w14:paraId="7985EF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12429</w:t>
            </w:r>
          </w:p>
        </w:tc>
      </w:tr>
      <w:tr w:rsidR="00786A4E" w:rsidRPr="00F37435" w14:paraId="7B25F4C5"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542CB7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AD28</w:t>
            </w:r>
          </w:p>
        </w:tc>
        <w:tc>
          <w:tcPr>
            <w:tcW w:w="590" w:type="dxa"/>
            <w:tcBorders>
              <w:top w:val="nil"/>
              <w:left w:val="nil"/>
              <w:bottom w:val="nil"/>
              <w:right w:val="nil"/>
            </w:tcBorders>
            <w:noWrap/>
            <w:vAlign w:val="bottom"/>
            <w:hideMark/>
          </w:tcPr>
          <w:p w14:paraId="5291B6B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82</w:t>
            </w:r>
          </w:p>
        </w:tc>
        <w:tc>
          <w:tcPr>
            <w:tcW w:w="682" w:type="dxa"/>
            <w:tcBorders>
              <w:top w:val="nil"/>
              <w:left w:val="nil"/>
              <w:bottom w:val="nil"/>
              <w:right w:val="nil"/>
            </w:tcBorders>
            <w:noWrap/>
            <w:vAlign w:val="bottom"/>
            <w:hideMark/>
          </w:tcPr>
          <w:p w14:paraId="3B1B30E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585</w:t>
            </w:r>
          </w:p>
        </w:tc>
        <w:tc>
          <w:tcPr>
            <w:tcW w:w="589" w:type="dxa"/>
            <w:tcBorders>
              <w:top w:val="nil"/>
              <w:left w:val="nil"/>
              <w:bottom w:val="nil"/>
              <w:right w:val="nil"/>
            </w:tcBorders>
            <w:noWrap/>
            <w:vAlign w:val="bottom"/>
            <w:hideMark/>
          </w:tcPr>
          <w:p w14:paraId="1D30882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w:t>
            </w:r>
          </w:p>
        </w:tc>
        <w:tc>
          <w:tcPr>
            <w:tcW w:w="682" w:type="dxa"/>
            <w:tcBorders>
              <w:top w:val="nil"/>
              <w:left w:val="nil"/>
              <w:bottom w:val="nil"/>
              <w:right w:val="nil"/>
            </w:tcBorders>
            <w:noWrap/>
            <w:vAlign w:val="bottom"/>
            <w:hideMark/>
          </w:tcPr>
          <w:p w14:paraId="69E51A4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19812</w:t>
            </w:r>
          </w:p>
        </w:tc>
        <w:tc>
          <w:tcPr>
            <w:tcW w:w="258" w:type="dxa"/>
            <w:tcBorders>
              <w:top w:val="nil"/>
              <w:left w:val="nil"/>
              <w:bottom w:val="nil"/>
              <w:right w:val="nil"/>
            </w:tcBorders>
            <w:shd w:val="clear" w:color="000000" w:fill="808080"/>
            <w:noWrap/>
            <w:vAlign w:val="bottom"/>
            <w:hideMark/>
          </w:tcPr>
          <w:p w14:paraId="152D561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74D148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141</w:t>
            </w:r>
          </w:p>
        </w:tc>
        <w:tc>
          <w:tcPr>
            <w:tcW w:w="682" w:type="dxa"/>
            <w:tcBorders>
              <w:top w:val="nil"/>
              <w:left w:val="nil"/>
              <w:bottom w:val="nil"/>
              <w:right w:val="nil"/>
            </w:tcBorders>
            <w:noWrap/>
            <w:vAlign w:val="bottom"/>
            <w:hideMark/>
          </w:tcPr>
          <w:p w14:paraId="3318C31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780</w:t>
            </w:r>
          </w:p>
        </w:tc>
        <w:tc>
          <w:tcPr>
            <w:tcW w:w="589" w:type="dxa"/>
            <w:tcBorders>
              <w:top w:val="nil"/>
              <w:left w:val="nil"/>
              <w:bottom w:val="nil"/>
              <w:right w:val="nil"/>
            </w:tcBorders>
            <w:noWrap/>
            <w:vAlign w:val="bottom"/>
            <w:hideMark/>
          </w:tcPr>
          <w:p w14:paraId="58018A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w:t>
            </w:r>
          </w:p>
        </w:tc>
        <w:tc>
          <w:tcPr>
            <w:tcW w:w="682" w:type="dxa"/>
            <w:tcBorders>
              <w:top w:val="nil"/>
              <w:left w:val="nil"/>
              <w:bottom w:val="nil"/>
              <w:right w:val="nil"/>
            </w:tcBorders>
            <w:noWrap/>
            <w:vAlign w:val="bottom"/>
            <w:hideMark/>
          </w:tcPr>
          <w:p w14:paraId="4E2354E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19553</w:t>
            </w:r>
          </w:p>
        </w:tc>
        <w:tc>
          <w:tcPr>
            <w:tcW w:w="258" w:type="dxa"/>
            <w:tcBorders>
              <w:top w:val="nil"/>
              <w:left w:val="nil"/>
              <w:bottom w:val="nil"/>
              <w:right w:val="nil"/>
            </w:tcBorders>
            <w:shd w:val="clear" w:color="000000" w:fill="808080"/>
            <w:noWrap/>
            <w:vAlign w:val="bottom"/>
            <w:hideMark/>
          </w:tcPr>
          <w:p w14:paraId="3C7C42A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617129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44</w:t>
            </w:r>
          </w:p>
        </w:tc>
        <w:tc>
          <w:tcPr>
            <w:tcW w:w="682" w:type="dxa"/>
            <w:tcBorders>
              <w:top w:val="nil"/>
              <w:left w:val="nil"/>
              <w:bottom w:val="nil"/>
              <w:right w:val="nil"/>
            </w:tcBorders>
            <w:noWrap/>
            <w:vAlign w:val="bottom"/>
            <w:hideMark/>
          </w:tcPr>
          <w:p w14:paraId="3E30C44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321</w:t>
            </w:r>
          </w:p>
        </w:tc>
        <w:tc>
          <w:tcPr>
            <w:tcW w:w="589" w:type="dxa"/>
            <w:tcBorders>
              <w:top w:val="nil"/>
              <w:left w:val="nil"/>
              <w:bottom w:val="nil"/>
              <w:right w:val="nil"/>
            </w:tcBorders>
            <w:noWrap/>
            <w:vAlign w:val="bottom"/>
            <w:hideMark/>
          </w:tcPr>
          <w:p w14:paraId="6FE5E18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w:t>
            </w:r>
          </w:p>
        </w:tc>
        <w:tc>
          <w:tcPr>
            <w:tcW w:w="682" w:type="dxa"/>
            <w:tcBorders>
              <w:top w:val="nil"/>
              <w:left w:val="nil"/>
              <w:bottom w:val="nil"/>
              <w:right w:val="single" w:sz="8" w:space="0" w:color="auto"/>
            </w:tcBorders>
            <w:noWrap/>
            <w:vAlign w:val="bottom"/>
            <w:hideMark/>
          </w:tcPr>
          <w:p w14:paraId="610AECA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20114</w:t>
            </w:r>
          </w:p>
        </w:tc>
      </w:tr>
      <w:tr w:rsidR="00786A4E" w:rsidRPr="00F37435" w14:paraId="7370206A"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7A2C208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AD29</w:t>
            </w:r>
          </w:p>
        </w:tc>
        <w:tc>
          <w:tcPr>
            <w:tcW w:w="590" w:type="dxa"/>
            <w:tcBorders>
              <w:top w:val="nil"/>
              <w:left w:val="nil"/>
              <w:bottom w:val="nil"/>
              <w:right w:val="nil"/>
            </w:tcBorders>
            <w:noWrap/>
            <w:vAlign w:val="bottom"/>
            <w:hideMark/>
          </w:tcPr>
          <w:p w14:paraId="09E9AC2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w:t>
            </w:r>
          </w:p>
        </w:tc>
        <w:tc>
          <w:tcPr>
            <w:tcW w:w="682" w:type="dxa"/>
            <w:tcBorders>
              <w:top w:val="nil"/>
              <w:left w:val="nil"/>
              <w:bottom w:val="nil"/>
              <w:right w:val="nil"/>
            </w:tcBorders>
            <w:noWrap/>
            <w:vAlign w:val="bottom"/>
            <w:hideMark/>
          </w:tcPr>
          <w:p w14:paraId="647DE91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211</w:t>
            </w:r>
          </w:p>
        </w:tc>
        <w:tc>
          <w:tcPr>
            <w:tcW w:w="589" w:type="dxa"/>
            <w:tcBorders>
              <w:top w:val="nil"/>
              <w:left w:val="nil"/>
              <w:bottom w:val="nil"/>
              <w:right w:val="nil"/>
            </w:tcBorders>
            <w:noWrap/>
            <w:vAlign w:val="bottom"/>
            <w:hideMark/>
          </w:tcPr>
          <w:p w14:paraId="4D634B6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w:t>
            </w:r>
          </w:p>
        </w:tc>
        <w:tc>
          <w:tcPr>
            <w:tcW w:w="682" w:type="dxa"/>
            <w:tcBorders>
              <w:top w:val="nil"/>
              <w:left w:val="nil"/>
              <w:bottom w:val="nil"/>
              <w:right w:val="nil"/>
            </w:tcBorders>
            <w:noWrap/>
            <w:vAlign w:val="bottom"/>
            <w:hideMark/>
          </w:tcPr>
          <w:p w14:paraId="754F9B0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20247</w:t>
            </w:r>
          </w:p>
        </w:tc>
        <w:tc>
          <w:tcPr>
            <w:tcW w:w="258" w:type="dxa"/>
            <w:tcBorders>
              <w:top w:val="nil"/>
              <w:left w:val="nil"/>
              <w:bottom w:val="nil"/>
              <w:right w:val="nil"/>
            </w:tcBorders>
            <w:shd w:val="clear" w:color="000000" w:fill="808080"/>
            <w:noWrap/>
            <w:vAlign w:val="bottom"/>
            <w:hideMark/>
          </w:tcPr>
          <w:p w14:paraId="09FB771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F14B0D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w:t>
            </w:r>
          </w:p>
        </w:tc>
        <w:tc>
          <w:tcPr>
            <w:tcW w:w="682" w:type="dxa"/>
            <w:tcBorders>
              <w:top w:val="nil"/>
              <w:left w:val="nil"/>
              <w:bottom w:val="nil"/>
              <w:right w:val="nil"/>
            </w:tcBorders>
            <w:noWrap/>
            <w:vAlign w:val="bottom"/>
            <w:hideMark/>
          </w:tcPr>
          <w:p w14:paraId="27D192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189</w:t>
            </w:r>
          </w:p>
        </w:tc>
        <w:tc>
          <w:tcPr>
            <w:tcW w:w="589" w:type="dxa"/>
            <w:tcBorders>
              <w:top w:val="nil"/>
              <w:left w:val="nil"/>
              <w:bottom w:val="nil"/>
              <w:right w:val="nil"/>
            </w:tcBorders>
            <w:noWrap/>
            <w:vAlign w:val="bottom"/>
            <w:hideMark/>
          </w:tcPr>
          <w:p w14:paraId="2DFE985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682" w:type="dxa"/>
            <w:tcBorders>
              <w:top w:val="nil"/>
              <w:left w:val="nil"/>
              <w:bottom w:val="nil"/>
              <w:right w:val="nil"/>
            </w:tcBorders>
            <w:noWrap/>
            <w:vAlign w:val="bottom"/>
            <w:hideMark/>
          </w:tcPr>
          <w:p w14:paraId="1B2720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20271</w:t>
            </w:r>
          </w:p>
        </w:tc>
        <w:tc>
          <w:tcPr>
            <w:tcW w:w="258" w:type="dxa"/>
            <w:tcBorders>
              <w:top w:val="nil"/>
              <w:left w:val="nil"/>
              <w:bottom w:val="nil"/>
              <w:right w:val="nil"/>
            </w:tcBorders>
            <w:shd w:val="clear" w:color="000000" w:fill="808080"/>
            <w:noWrap/>
            <w:vAlign w:val="bottom"/>
            <w:hideMark/>
          </w:tcPr>
          <w:p w14:paraId="470F8D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ABB264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w:t>
            </w:r>
          </w:p>
        </w:tc>
        <w:tc>
          <w:tcPr>
            <w:tcW w:w="682" w:type="dxa"/>
            <w:tcBorders>
              <w:top w:val="nil"/>
              <w:left w:val="nil"/>
              <w:bottom w:val="nil"/>
              <w:right w:val="nil"/>
            </w:tcBorders>
            <w:noWrap/>
            <w:vAlign w:val="bottom"/>
            <w:hideMark/>
          </w:tcPr>
          <w:p w14:paraId="38B8320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117</w:t>
            </w:r>
          </w:p>
        </w:tc>
        <w:tc>
          <w:tcPr>
            <w:tcW w:w="589" w:type="dxa"/>
            <w:tcBorders>
              <w:top w:val="nil"/>
              <w:left w:val="nil"/>
              <w:bottom w:val="nil"/>
              <w:right w:val="nil"/>
            </w:tcBorders>
            <w:noWrap/>
            <w:vAlign w:val="bottom"/>
            <w:hideMark/>
          </w:tcPr>
          <w:p w14:paraId="0D6343C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682" w:type="dxa"/>
            <w:tcBorders>
              <w:top w:val="nil"/>
              <w:left w:val="nil"/>
              <w:bottom w:val="nil"/>
              <w:right w:val="single" w:sz="8" w:space="0" w:color="auto"/>
            </w:tcBorders>
            <w:noWrap/>
            <w:vAlign w:val="bottom"/>
            <w:hideMark/>
          </w:tcPr>
          <w:p w14:paraId="342B127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20345</w:t>
            </w:r>
          </w:p>
        </w:tc>
      </w:tr>
      <w:tr w:rsidR="00786A4E" w:rsidRPr="00F37435" w14:paraId="5AABC484"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2F9883C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AD31</w:t>
            </w:r>
          </w:p>
        </w:tc>
        <w:tc>
          <w:tcPr>
            <w:tcW w:w="590" w:type="dxa"/>
            <w:tcBorders>
              <w:top w:val="nil"/>
              <w:left w:val="nil"/>
              <w:bottom w:val="nil"/>
              <w:right w:val="nil"/>
            </w:tcBorders>
            <w:noWrap/>
            <w:vAlign w:val="bottom"/>
            <w:hideMark/>
          </w:tcPr>
          <w:p w14:paraId="0903900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239</w:t>
            </w:r>
          </w:p>
        </w:tc>
        <w:tc>
          <w:tcPr>
            <w:tcW w:w="682" w:type="dxa"/>
            <w:tcBorders>
              <w:top w:val="nil"/>
              <w:left w:val="nil"/>
              <w:bottom w:val="nil"/>
              <w:right w:val="nil"/>
            </w:tcBorders>
            <w:noWrap/>
            <w:vAlign w:val="bottom"/>
            <w:hideMark/>
          </w:tcPr>
          <w:p w14:paraId="68BA361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3109</w:t>
            </w:r>
          </w:p>
        </w:tc>
        <w:tc>
          <w:tcPr>
            <w:tcW w:w="589" w:type="dxa"/>
            <w:tcBorders>
              <w:top w:val="nil"/>
              <w:left w:val="nil"/>
              <w:bottom w:val="nil"/>
              <w:right w:val="nil"/>
            </w:tcBorders>
            <w:noWrap/>
            <w:vAlign w:val="bottom"/>
            <w:hideMark/>
          </w:tcPr>
          <w:p w14:paraId="4ABAC5E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53</w:t>
            </w:r>
          </w:p>
        </w:tc>
        <w:tc>
          <w:tcPr>
            <w:tcW w:w="682" w:type="dxa"/>
            <w:tcBorders>
              <w:top w:val="nil"/>
              <w:left w:val="nil"/>
              <w:bottom w:val="nil"/>
              <w:right w:val="nil"/>
            </w:tcBorders>
            <w:noWrap/>
            <w:vAlign w:val="bottom"/>
            <w:hideMark/>
          </w:tcPr>
          <w:p w14:paraId="7A4656A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17079</w:t>
            </w:r>
          </w:p>
        </w:tc>
        <w:tc>
          <w:tcPr>
            <w:tcW w:w="258" w:type="dxa"/>
            <w:tcBorders>
              <w:top w:val="nil"/>
              <w:left w:val="nil"/>
              <w:bottom w:val="nil"/>
              <w:right w:val="nil"/>
            </w:tcBorders>
            <w:shd w:val="clear" w:color="000000" w:fill="808080"/>
            <w:noWrap/>
            <w:vAlign w:val="bottom"/>
            <w:hideMark/>
          </w:tcPr>
          <w:p w14:paraId="77771F8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002712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510</w:t>
            </w:r>
          </w:p>
        </w:tc>
        <w:tc>
          <w:tcPr>
            <w:tcW w:w="682" w:type="dxa"/>
            <w:tcBorders>
              <w:top w:val="nil"/>
              <w:left w:val="nil"/>
              <w:bottom w:val="nil"/>
              <w:right w:val="nil"/>
            </w:tcBorders>
            <w:noWrap/>
            <w:vAlign w:val="bottom"/>
            <w:hideMark/>
          </w:tcPr>
          <w:p w14:paraId="68BC255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6718</w:t>
            </w:r>
          </w:p>
        </w:tc>
        <w:tc>
          <w:tcPr>
            <w:tcW w:w="589" w:type="dxa"/>
            <w:tcBorders>
              <w:top w:val="nil"/>
              <w:left w:val="nil"/>
              <w:bottom w:val="nil"/>
              <w:right w:val="nil"/>
            </w:tcBorders>
            <w:noWrap/>
            <w:vAlign w:val="bottom"/>
            <w:hideMark/>
          </w:tcPr>
          <w:p w14:paraId="14F210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289</w:t>
            </w:r>
          </w:p>
        </w:tc>
        <w:tc>
          <w:tcPr>
            <w:tcW w:w="682" w:type="dxa"/>
            <w:tcBorders>
              <w:top w:val="nil"/>
              <w:left w:val="nil"/>
              <w:bottom w:val="nil"/>
              <w:right w:val="nil"/>
            </w:tcBorders>
            <w:noWrap/>
            <w:vAlign w:val="bottom"/>
            <w:hideMark/>
          </w:tcPr>
          <w:p w14:paraId="2579061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12963</w:t>
            </w:r>
          </w:p>
        </w:tc>
        <w:tc>
          <w:tcPr>
            <w:tcW w:w="258" w:type="dxa"/>
            <w:tcBorders>
              <w:top w:val="nil"/>
              <w:left w:val="nil"/>
              <w:bottom w:val="nil"/>
              <w:right w:val="nil"/>
            </w:tcBorders>
            <w:shd w:val="clear" w:color="000000" w:fill="808080"/>
            <w:noWrap/>
            <w:vAlign w:val="bottom"/>
            <w:hideMark/>
          </w:tcPr>
          <w:p w14:paraId="2EEB7B9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AF23F6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1045</w:t>
            </w:r>
          </w:p>
        </w:tc>
        <w:tc>
          <w:tcPr>
            <w:tcW w:w="682" w:type="dxa"/>
            <w:tcBorders>
              <w:top w:val="nil"/>
              <w:left w:val="nil"/>
              <w:bottom w:val="nil"/>
              <w:right w:val="nil"/>
            </w:tcBorders>
            <w:noWrap/>
            <w:vAlign w:val="bottom"/>
            <w:hideMark/>
          </w:tcPr>
          <w:p w14:paraId="5A76440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10012</w:t>
            </w:r>
          </w:p>
        </w:tc>
        <w:tc>
          <w:tcPr>
            <w:tcW w:w="589" w:type="dxa"/>
            <w:tcBorders>
              <w:top w:val="nil"/>
              <w:left w:val="nil"/>
              <w:bottom w:val="nil"/>
              <w:right w:val="nil"/>
            </w:tcBorders>
            <w:noWrap/>
            <w:vAlign w:val="bottom"/>
            <w:hideMark/>
          </w:tcPr>
          <w:p w14:paraId="061DA26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1248</w:t>
            </w:r>
          </w:p>
        </w:tc>
        <w:tc>
          <w:tcPr>
            <w:tcW w:w="682" w:type="dxa"/>
            <w:tcBorders>
              <w:top w:val="nil"/>
              <w:left w:val="nil"/>
              <w:bottom w:val="nil"/>
              <w:right w:val="single" w:sz="8" w:space="0" w:color="auto"/>
            </w:tcBorders>
            <w:noWrap/>
            <w:vAlign w:val="bottom"/>
            <w:hideMark/>
          </w:tcPr>
          <w:p w14:paraId="39ED2B8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8175</w:t>
            </w:r>
          </w:p>
        </w:tc>
      </w:tr>
      <w:tr w:rsidR="00786A4E" w:rsidRPr="00F37435" w14:paraId="0185D505"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0A9EDA1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AD32</w:t>
            </w:r>
          </w:p>
        </w:tc>
        <w:tc>
          <w:tcPr>
            <w:tcW w:w="590" w:type="dxa"/>
            <w:tcBorders>
              <w:top w:val="nil"/>
              <w:left w:val="nil"/>
              <w:bottom w:val="nil"/>
              <w:right w:val="nil"/>
            </w:tcBorders>
            <w:noWrap/>
            <w:vAlign w:val="bottom"/>
            <w:hideMark/>
          </w:tcPr>
          <w:p w14:paraId="0B20770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527</w:t>
            </w:r>
          </w:p>
        </w:tc>
        <w:tc>
          <w:tcPr>
            <w:tcW w:w="682" w:type="dxa"/>
            <w:tcBorders>
              <w:top w:val="nil"/>
              <w:left w:val="nil"/>
              <w:bottom w:val="nil"/>
              <w:right w:val="nil"/>
            </w:tcBorders>
            <w:noWrap/>
            <w:vAlign w:val="bottom"/>
            <w:hideMark/>
          </w:tcPr>
          <w:p w14:paraId="7783DC0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4909</w:t>
            </w:r>
          </w:p>
        </w:tc>
        <w:tc>
          <w:tcPr>
            <w:tcW w:w="589" w:type="dxa"/>
            <w:tcBorders>
              <w:top w:val="nil"/>
              <w:left w:val="nil"/>
              <w:bottom w:val="nil"/>
              <w:right w:val="nil"/>
            </w:tcBorders>
            <w:noWrap/>
            <w:vAlign w:val="bottom"/>
            <w:hideMark/>
          </w:tcPr>
          <w:p w14:paraId="189CDC2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180</w:t>
            </w:r>
          </w:p>
        </w:tc>
        <w:tc>
          <w:tcPr>
            <w:tcW w:w="682" w:type="dxa"/>
            <w:tcBorders>
              <w:top w:val="nil"/>
              <w:left w:val="nil"/>
              <w:bottom w:val="nil"/>
              <w:right w:val="nil"/>
            </w:tcBorders>
            <w:noWrap/>
            <w:vAlign w:val="bottom"/>
            <w:hideMark/>
          </w:tcPr>
          <w:p w14:paraId="54B57A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14864</w:t>
            </w:r>
          </w:p>
        </w:tc>
        <w:tc>
          <w:tcPr>
            <w:tcW w:w="258" w:type="dxa"/>
            <w:tcBorders>
              <w:top w:val="nil"/>
              <w:left w:val="nil"/>
              <w:bottom w:val="nil"/>
              <w:right w:val="nil"/>
            </w:tcBorders>
            <w:shd w:val="clear" w:color="000000" w:fill="808080"/>
            <w:noWrap/>
            <w:vAlign w:val="bottom"/>
            <w:hideMark/>
          </w:tcPr>
          <w:p w14:paraId="512ABB7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6F670BC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546</w:t>
            </w:r>
          </w:p>
        </w:tc>
        <w:tc>
          <w:tcPr>
            <w:tcW w:w="682" w:type="dxa"/>
            <w:tcBorders>
              <w:top w:val="nil"/>
              <w:left w:val="nil"/>
              <w:bottom w:val="nil"/>
              <w:right w:val="nil"/>
            </w:tcBorders>
            <w:noWrap/>
            <w:vAlign w:val="bottom"/>
            <w:hideMark/>
          </w:tcPr>
          <w:p w14:paraId="5F3B2CE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4059</w:t>
            </w:r>
          </w:p>
        </w:tc>
        <w:tc>
          <w:tcPr>
            <w:tcW w:w="589" w:type="dxa"/>
            <w:tcBorders>
              <w:top w:val="nil"/>
              <w:left w:val="nil"/>
              <w:bottom w:val="nil"/>
              <w:right w:val="nil"/>
            </w:tcBorders>
            <w:noWrap/>
            <w:vAlign w:val="bottom"/>
            <w:hideMark/>
          </w:tcPr>
          <w:p w14:paraId="7C35831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145</w:t>
            </w:r>
          </w:p>
        </w:tc>
        <w:tc>
          <w:tcPr>
            <w:tcW w:w="682" w:type="dxa"/>
            <w:tcBorders>
              <w:top w:val="nil"/>
              <w:left w:val="nil"/>
              <w:bottom w:val="nil"/>
              <w:right w:val="nil"/>
            </w:tcBorders>
            <w:noWrap/>
            <w:vAlign w:val="bottom"/>
            <w:hideMark/>
          </w:tcPr>
          <w:p w14:paraId="2BF2CA8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15730</w:t>
            </w:r>
          </w:p>
        </w:tc>
        <w:tc>
          <w:tcPr>
            <w:tcW w:w="258" w:type="dxa"/>
            <w:tcBorders>
              <w:top w:val="nil"/>
              <w:left w:val="nil"/>
              <w:bottom w:val="nil"/>
              <w:right w:val="nil"/>
            </w:tcBorders>
            <w:shd w:val="clear" w:color="000000" w:fill="808080"/>
            <w:noWrap/>
            <w:vAlign w:val="bottom"/>
            <w:hideMark/>
          </w:tcPr>
          <w:p w14:paraId="1C5111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6D1A82D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500</w:t>
            </w:r>
          </w:p>
        </w:tc>
        <w:tc>
          <w:tcPr>
            <w:tcW w:w="682" w:type="dxa"/>
            <w:tcBorders>
              <w:top w:val="nil"/>
              <w:left w:val="nil"/>
              <w:bottom w:val="nil"/>
              <w:right w:val="nil"/>
            </w:tcBorders>
            <w:noWrap/>
            <w:vAlign w:val="bottom"/>
            <w:hideMark/>
          </w:tcPr>
          <w:p w14:paraId="2D1A7CA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4123</w:t>
            </w:r>
          </w:p>
        </w:tc>
        <w:tc>
          <w:tcPr>
            <w:tcW w:w="589" w:type="dxa"/>
            <w:tcBorders>
              <w:top w:val="nil"/>
              <w:left w:val="nil"/>
              <w:bottom w:val="nil"/>
              <w:right w:val="nil"/>
            </w:tcBorders>
            <w:noWrap/>
            <w:vAlign w:val="bottom"/>
            <w:hideMark/>
          </w:tcPr>
          <w:p w14:paraId="6C2CC09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135</w:t>
            </w:r>
          </w:p>
        </w:tc>
        <w:tc>
          <w:tcPr>
            <w:tcW w:w="682" w:type="dxa"/>
            <w:tcBorders>
              <w:top w:val="nil"/>
              <w:left w:val="nil"/>
              <w:bottom w:val="nil"/>
              <w:right w:val="single" w:sz="8" w:space="0" w:color="auto"/>
            </w:tcBorders>
            <w:noWrap/>
            <w:vAlign w:val="bottom"/>
            <w:hideMark/>
          </w:tcPr>
          <w:p w14:paraId="0BE594B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15722</w:t>
            </w:r>
          </w:p>
        </w:tc>
      </w:tr>
      <w:tr w:rsidR="00786A4E" w:rsidRPr="00F37435" w14:paraId="6B0A5EA7"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0649D35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lastRenderedPageBreak/>
              <w:t>AD34</w:t>
            </w:r>
          </w:p>
        </w:tc>
        <w:tc>
          <w:tcPr>
            <w:tcW w:w="590" w:type="dxa"/>
            <w:tcBorders>
              <w:top w:val="nil"/>
              <w:left w:val="nil"/>
              <w:bottom w:val="nil"/>
              <w:right w:val="nil"/>
            </w:tcBorders>
            <w:noWrap/>
            <w:vAlign w:val="bottom"/>
            <w:hideMark/>
          </w:tcPr>
          <w:p w14:paraId="593CB49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900</w:t>
            </w:r>
          </w:p>
        </w:tc>
        <w:tc>
          <w:tcPr>
            <w:tcW w:w="682" w:type="dxa"/>
            <w:tcBorders>
              <w:top w:val="nil"/>
              <w:left w:val="nil"/>
              <w:bottom w:val="nil"/>
              <w:right w:val="nil"/>
            </w:tcBorders>
            <w:noWrap/>
            <w:vAlign w:val="bottom"/>
            <w:hideMark/>
          </w:tcPr>
          <w:p w14:paraId="08E945A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10166</w:t>
            </w:r>
          </w:p>
        </w:tc>
        <w:tc>
          <w:tcPr>
            <w:tcW w:w="589" w:type="dxa"/>
            <w:tcBorders>
              <w:top w:val="nil"/>
              <w:left w:val="nil"/>
              <w:bottom w:val="nil"/>
              <w:right w:val="nil"/>
            </w:tcBorders>
            <w:noWrap/>
            <w:vAlign w:val="bottom"/>
            <w:hideMark/>
          </w:tcPr>
          <w:p w14:paraId="7822F4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1243</w:t>
            </w:r>
          </w:p>
        </w:tc>
        <w:tc>
          <w:tcPr>
            <w:tcW w:w="682" w:type="dxa"/>
            <w:tcBorders>
              <w:top w:val="nil"/>
              <w:left w:val="nil"/>
              <w:bottom w:val="nil"/>
              <w:right w:val="nil"/>
            </w:tcBorders>
            <w:noWrap/>
            <w:vAlign w:val="bottom"/>
            <w:hideMark/>
          </w:tcPr>
          <w:p w14:paraId="700EDAB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8171</w:t>
            </w:r>
          </w:p>
        </w:tc>
        <w:tc>
          <w:tcPr>
            <w:tcW w:w="258" w:type="dxa"/>
            <w:tcBorders>
              <w:top w:val="nil"/>
              <w:left w:val="nil"/>
              <w:bottom w:val="nil"/>
              <w:right w:val="nil"/>
            </w:tcBorders>
            <w:shd w:val="clear" w:color="000000" w:fill="808080"/>
            <w:noWrap/>
            <w:vAlign w:val="bottom"/>
            <w:hideMark/>
          </w:tcPr>
          <w:p w14:paraId="04E87FD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667DE06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660</w:t>
            </w:r>
          </w:p>
        </w:tc>
        <w:tc>
          <w:tcPr>
            <w:tcW w:w="682" w:type="dxa"/>
            <w:tcBorders>
              <w:top w:val="nil"/>
              <w:left w:val="nil"/>
              <w:bottom w:val="nil"/>
              <w:right w:val="nil"/>
            </w:tcBorders>
            <w:noWrap/>
            <w:vAlign w:val="bottom"/>
            <w:hideMark/>
          </w:tcPr>
          <w:p w14:paraId="0615D1B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5188</w:t>
            </w:r>
          </w:p>
        </w:tc>
        <w:tc>
          <w:tcPr>
            <w:tcW w:w="589" w:type="dxa"/>
            <w:tcBorders>
              <w:top w:val="nil"/>
              <w:left w:val="nil"/>
              <w:bottom w:val="nil"/>
              <w:right w:val="nil"/>
            </w:tcBorders>
            <w:noWrap/>
            <w:vAlign w:val="bottom"/>
            <w:hideMark/>
          </w:tcPr>
          <w:p w14:paraId="0E1A2EB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246</w:t>
            </w:r>
          </w:p>
        </w:tc>
        <w:tc>
          <w:tcPr>
            <w:tcW w:w="682" w:type="dxa"/>
            <w:tcBorders>
              <w:top w:val="nil"/>
              <w:left w:val="nil"/>
              <w:bottom w:val="nil"/>
              <w:right w:val="nil"/>
            </w:tcBorders>
            <w:noWrap/>
            <w:vAlign w:val="bottom"/>
            <w:hideMark/>
          </w:tcPr>
          <w:p w14:paraId="1D7F244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14386</w:t>
            </w:r>
          </w:p>
        </w:tc>
        <w:tc>
          <w:tcPr>
            <w:tcW w:w="258" w:type="dxa"/>
            <w:tcBorders>
              <w:top w:val="nil"/>
              <w:left w:val="nil"/>
              <w:bottom w:val="nil"/>
              <w:right w:val="nil"/>
            </w:tcBorders>
            <w:shd w:val="clear" w:color="000000" w:fill="808080"/>
            <w:noWrap/>
            <w:vAlign w:val="bottom"/>
            <w:hideMark/>
          </w:tcPr>
          <w:p w14:paraId="319EC28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299AAF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523</w:t>
            </w:r>
          </w:p>
        </w:tc>
        <w:tc>
          <w:tcPr>
            <w:tcW w:w="682" w:type="dxa"/>
            <w:tcBorders>
              <w:top w:val="nil"/>
              <w:left w:val="nil"/>
              <w:bottom w:val="nil"/>
              <w:right w:val="nil"/>
            </w:tcBorders>
            <w:noWrap/>
            <w:vAlign w:val="bottom"/>
            <w:hideMark/>
          </w:tcPr>
          <w:p w14:paraId="4C41354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4236</w:t>
            </w:r>
          </w:p>
        </w:tc>
        <w:tc>
          <w:tcPr>
            <w:tcW w:w="589" w:type="dxa"/>
            <w:tcBorders>
              <w:top w:val="nil"/>
              <w:left w:val="nil"/>
              <w:bottom w:val="nil"/>
              <w:right w:val="nil"/>
            </w:tcBorders>
            <w:noWrap/>
            <w:vAlign w:val="bottom"/>
            <w:hideMark/>
          </w:tcPr>
          <w:p w14:paraId="7CA5B35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128</w:t>
            </w:r>
          </w:p>
        </w:tc>
        <w:tc>
          <w:tcPr>
            <w:tcW w:w="682" w:type="dxa"/>
            <w:tcBorders>
              <w:top w:val="nil"/>
              <w:left w:val="nil"/>
              <w:bottom w:val="nil"/>
              <w:right w:val="single" w:sz="8" w:space="0" w:color="auto"/>
            </w:tcBorders>
            <w:noWrap/>
            <w:vAlign w:val="bottom"/>
            <w:hideMark/>
          </w:tcPr>
          <w:p w14:paraId="7BDD120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15593</w:t>
            </w:r>
          </w:p>
        </w:tc>
      </w:tr>
      <w:tr w:rsidR="00786A4E" w:rsidRPr="00F37435" w14:paraId="2A1BF027"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07DE161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AD35</w:t>
            </w:r>
          </w:p>
        </w:tc>
        <w:tc>
          <w:tcPr>
            <w:tcW w:w="590" w:type="dxa"/>
            <w:tcBorders>
              <w:top w:val="nil"/>
              <w:left w:val="nil"/>
              <w:bottom w:val="nil"/>
              <w:right w:val="nil"/>
            </w:tcBorders>
            <w:noWrap/>
            <w:vAlign w:val="bottom"/>
            <w:hideMark/>
          </w:tcPr>
          <w:p w14:paraId="6E02601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188</w:t>
            </w:r>
          </w:p>
        </w:tc>
        <w:tc>
          <w:tcPr>
            <w:tcW w:w="682" w:type="dxa"/>
            <w:tcBorders>
              <w:top w:val="nil"/>
              <w:left w:val="nil"/>
              <w:bottom w:val="nil"/>
              <w:right w:val="nil"/>
            </w:tcBorders>
            <w:noWrap/>
            <w:vAlign w:val="bottom"/>
            <w:hideMark/>
          </w:tcPr>
          <w:p w14:paraId="6C2C8C1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4788</w:t>
            </w:r>
          </w:p>
        </w:tc>
        <w:tc>
          <w:tcPr>
            <w:tcW w:w="589" w:type="dxa"/>
            <w:tcBorders>
              <w:top w:val="nil"/>
              <w:left w:val="nil"/>
              <w:bottom w:val="nil"/>
              <w:right w:val="nil"/>
            </w:tcBorders>
            <w:noWrap/>
            <w:vAlign w:val="bottom"/>
            <w:hideMark/>
          </w:tcPr>
          <w:p w14:paraId="0406805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78</w:t>
            </w:r>
          </w:p>
        </w:tc>
        <w:tc>
          <w:tcPr>
            <w:tcW w:w="682" w:type="dxa"/>
            <w:tcBorders>
              <w:top w:val="nil"/>
              <w:left w:val="nil"/>
              <w:bottom w:val="nil"/>
              <w:right w:val="nil"/>
            </w:tcBorders>
            <w:noWrap/>
            <w:vAlign w:val="bottom"/>
            <w:hideMark/>
          </w:tcPr>
          <w:p w14:paraId="0876F9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15426</w:t>
            </w:r>
          </w:p>
        </w:tc>
        <w:tc>
          <w:tcPr>
            <w:tcW w:w="258" w:type="dxa"/>
            <w:tcBorders>
              <w:top w:val="nil"/>
              <w:left w:val="nil"/>
              <w:bottom w:val="nil"/>
              <w:right w:val="nil"/>
            </w:tcBorders>
            <w:shd w:val="clear" w:color="000000" w:fill="808080"/>
            <w:noWrap/>
            <w:vAlign w:val="bottom"/>
            <w:hideMark/>
          </w:tcPr>
          <w:p w14:paraId="57525AE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D76B84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253</w:t>
            </w:r>
          </w:p>
        </w:tc>
        <w:tc>
          <w:tcPr>
            <w:tcW w:w="682" w:type="dxa"/>
            <w:tcBorders>
              <w:top w:val="nil"/>
              <w:left w:val="nil"/>
              <w:bottom w:val="nil"/>
              <w:right w:val="nil"/>
            </w:tcBorders>
            <w:noWrap/>
            <w:vAlign w:val="bottom"/>
            <w:hideMark/>
          </w:tcPr>
          <w:p w14:paraId="1E88132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3554</w:t>
            </w:r>
          </w:p>
        </w:tc>
        <w:tc>
          <w:tcPr>
            <w:tcW w:w="589" w:type="dxa"/>
            <w:tcBorders>
              <w:top w:val="nil"/>
              <w:left w:val="nil"/>
              <w:bottom w:val="nil"/>
              <w:right w:val="nil"/>
            </w:tcBorders>
            <w:noWrap/>
            <w:vAlign w:val="bottom"/>
            <w:hideMark/>
          </w:tcPr>
          <w:p w14:paraId="65544C3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74</w:t>
            </w:r>
          </w:p>
        </w:tc>
        <w:tc>
          <w:tcPr>
            <w:tcW w:w="682" w:type="dxa"/>
            <w:tcBorders>
              <w:top w:val="nil"/>
              <w:left w:val="nil"/>
              <w:bottom w:val="nil"/>
              <w:right w:val="nil"/>
            </w:tcBorders>
            <w:noWrap/>
            <w:vAlign w:val="bottom"/>
            <w:hideMark/>
          </w:tcPr>
          <w:p w14:paraId="6DFD7E0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16599</w:t>
            </w:r>
          </w:p>
        </w:tc>
        <w:tc>
          <w:tcPr>
            <w:tcW w:w="258" w:type="dxa"/>
            <w:tcBorders>
              <w:top w:val="nil"/>
              <w:left w:val="nil"/>
              <w:bottom w:val="nil"/>
              <w:right w:val="nil"/>
            </w:tcBorders>
            <w:shd w:val="clear" w:color="000000" w:fill="808080"/>
            <w:noWrap/>
            <w:vAlign w:val="bottom"/>
            <w:hideMark/>
          </w:tcPr>
          <w:p w14:paraId="30D993E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260C2DB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355</w:t>
            </w:r>
          </w:p>
        </w:tc>
        <w:tc>
          <w:tcPr>
            <w:tcW w:w="682" w:type="dxa"/>
            <w:tcBorders>
              <w:top w:val="nil"/>
              <w:left w:val="nil"/>
              <w:bottom w:val="nil"/>
              <w:right w:val="nil"/>
            </w:tcBorders>
            <w:noWrap/>
            <w:vAlign w:val="bottom"/>
            <w:hideMark/>
          </w:tcPr>
          <w:p w14:paraId="3C4341D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9128</w:t>
            </w:r>
          </w:p>
        </w:tc>
        <w:tc>
          <w:tcPr>
            <w:tcW w:w="589" w:type="dxa"/>
            <w:tcBorders>
              <w:top w:val="nil"/>
              <w:left w:val="nil"/>
              <w:bottom w:val="nil"/>
              <w:right w:val="nil"/>
            </w:tcBorders>
            <w:noWrap/>
            <w:vAlign w:val="bottom"/>
            <w:hideMark/>
          </w:tcPr>
          <w:p w14:paraId="7B41A5F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310</w:t>
            </w:r>
          </w:p>
        </w:tc>
        <w:tc>
          <w:tcPr>
            <w:tcW w:w="682" w:type="dxa"/>
            <w:tcBorders>
              <w:top w:val="nil"/>
              <w:left w:val="nil"/>
              <w:bottom w:val="nil"/>
              <w:right w:val="single" w:sz="8" w:space="0" w:color="auto"/>
            </w:tcBorders>
            <w:noWrap/>
            <w:vAlign w:val="bottom"/>
            <w:hideMark/>
          </w:tcPr>
          <w:p w14:paraId="20885B1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10687</w:t>
            </w:r>
          </w:p>
        </w:tc>
      </w:tr>
      <w:tr w:rsidR="00786A4E" w:rsidRPr="00F37435" w14:paraId="1DBC16FC"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0CD8DD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AD36</w:t>
            </w:r>
          </w:p>
        </w:tc>
        <w:tc>
          <w:tcPr>
            <w:tcW w:w="590" w:type="dxa"/>
            <w:tcBorders>
              <w:top w:val="nil"/>
              <w:left w:val="nil"/>
              <w:bottom w:val="nil"/>
              <w:right w:val="nil"/>
            </w:tcBorders>
            <w:noWrap/>
            <w:vAlign w:val="bottom"/>
            <w:hideMark/>
          </w:tcPr>
          <w:p w14:paraId="76BF5FC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297</w:t>
            </w:r>
          </w:p>
        </w:tc>
        <w:tc>
          <w:tcPr>
            <w:tcW w:w="682" w:type="dxa"/>
            <w:tcBorders>
              <w:top w:val="nil"/>
              <w:left w:val="nil"/>
              <w:bottom w:val="nil"/>
              <w:right w:val="nil"/>
            </w:tcBorders>
            <w:noWrap/>
            <w:vAlign w:val="bottom"/>
            <w:hideMark/>
          </w:tcPr>
          <w:p w14:paraId="26C9E6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4729</w:t>
            </w:r>
          </w:p>
        </w:tc>
        <w:tc>
          <w:tcPr>
            <w:tcW w:w="589" w:type="dxa"/>
            <w:tcBorders>
              <w:top w:val="nil"/>
              <w:left w:val="nil"/>
              <w:bottom w:val="nil"/>
              <w:right w:val="nil"/>
            </w:tcBorders>
            <w:noWrap/>
            <w:vAlign w:val="bottom"/>
            <w:hideMark/>
          </w:tcPr>
          <w:p w14:paraId="2AA35A1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97</w:t>
            </w:r>
          </w:p>
        </w:tc>
        <w:tc>
          <w:tcPr>
            <w:tcW w:w="682" w:type="dxa"/>
            <w:tcBorders>
              <w:top w:val="nil"/>
              <w:left w:val="nil"/>
              <w:bottom w:val="nil"/>
              <w:right w:val="nil"/>
            </w:tcBorders>
            <w:noWrap/>
            <w:vAlign w:val="bottom"/>
            <w:hideMark/>
          </w:tcPr>
          <w:p w14:paraId="57C3AC4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15357</w:t>
            </w:r>
          </w:p>
        </w:tc>
        <w:tc>
          <w:tcPr>
            <w:tcW w:w="258" w:type="dxa"/>
            <w:tcBorders>
              <w:top w:val="nil"/>
              <w:left w:val="nil"/>
              <w:bottom w:val="nil"/>
              <w:right w:val="nil"/>
            </w:tcBorders>
            <w:shd w:val="clear" w:color="000000" w:fill="808080"/>
            <w:noWrap/>
            <w:vAlign w:val="bottom"/>
            <w:hideMark/>
          </w:tcPr>
          <w:p w14:paraId="08B5C33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400DF1A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168</w:t>
            </w:r>
          </w:p>
        </w:tc>
        <w:tc>
          <w:tcPr>
            <w:tcW w:w="682" w:type="dxa"/>
            <w:tcBorders>
              <w:top w:val="nil"/>
              <w:left w:val="nil"/>
              <w:bottom w:val="nil"/>
              <w:right w:val="nil"/>
            </w:tcBorders>
            <w:noWrap/>
            <w:vAlign w:val="bottom"/>
            <w:hideMark/>
          </w:tcPr>
          <w:p w14:paraId="71FBD4F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2219</w:t>
            </w:r>
          </w:p>
        </w:tc>
        <w:tc>
          <w:tcPr>
            <w:tcW w:w="589" w:type="dxa"/>
            <w:tcBorders>
              <w:top w:val="nil"/>
              <w:left w:val="nil"/>
              <w:bottom w:val="nil"/>
              <w:right w:val="nil"/>
            </w:tcBorders>
            <w:noWrap/>
            <w:vAlign w:val="bottom"/>
            <w:hideMark/>
          </w:tcPr>
          <w:p w14:paraId="65256D3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w:t>
            </w:r>
          </w:p>
        </w:tc>
        <w:tc>
          <w:tcPr>
            <w:tcW w:w="682" w:type="dxa"/>
            <w:tcBorders>
              <w:top w:val="nil"/>
              <w:left w:val="nil"/>
              <w:bottom w:val="nil"/>
              <w:right w:val="nil"/>
            </w:tcBorders>
            <w:noWrap/>
            <w:vAlign w:val="bottom"/>
            <w:hideMark/>
          </w:tcPr>
          <w:p w14:paraId="67DB58B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18072</w:t>
            </w:r>
          </w:p>
        </w:tc>
        <w:tc>
          <w:tcPr>
            <w:tcW w:w="258" w:type="dxa"/>
            <w:tcBorders>
              <w:top w:val="nil"/>
              <w:left w:val="nil"/>
              <w:bottom w:val="nil"/>
              <w:right w:val="nil"/>
            </w:tcBorders>
            <w:shd w:val="clear" w:color="000000" w:fill="808080"/>
            <w:noWrap/>
            <w:vAlign w:val="bottom"/>
            <w:hideMark/>
          </w:tcPr>
          <w:p w14:paraId="64E6D20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614FC5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236</w:t>
            </w:r>
          </w:p>
        </w:tc>
        <w:tc>
          <w:tcPr>
            <w:tcW w:w="682" w:type="dxa"/>
            <w:tcBorders>
              <w:top w:val="nil"/>
              <w:left w:val="nil"/>
              <w:bottom w:val="nil"/>
              <w:right w:val="nil"/>
            </w:tcBorders>
            <w:noWrap/>
            <w:vAlign w:val="bottom"/>
            <w:hideMark/>
          </w:tcPr>
          <w:p w14:paraId="6E21513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1847</w:t>
            </w:r>
          </w:p>
        </w:tc>
        <w:tc>
          <w:tcPr>
            <w:tcW w:w="589" w:type="dxa"/>
            <w:tcBorders>
              <w:top w:val="nil"/>
              <w:left w:val="nil"/>
              <w:bottom w:val="nil"/>
              <w:right w:val="nil"/>
            </w:tcBorders>
            <w:noWrap/>
            <w:vAlign w:val="bottom"/>
            <w:hideMark/>
          </w:tcPr>
          <w:p w14:paraId="0F36CE3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w:t>
            </w:r>
          </w:p>
        </w:tc>
        <w:tc>
          <w:tcPr>
            <w:tcW w:w="682" w:type="dxa"/>
            <w:tcBorders>
              <w:top w:val="nil"/>
              <w:left w:val="nil"/>
              <w:bottom w:val="nil"/>
              <w:right w:val="single" w:sz="8" w:space="0" w:color="auto"/>
            </w:tcBorders>
            <w:noWrap/>
            <w:vAlign w:val="bottom"/>
            <w:hideMark/>
          </w:tcPr>
          <w:p w14:paraId="4491858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18373</w:t>
            </w:r>
          </w:p>
        </w:tc>
      </w:tr>
      <w:tr w:rsidR="00786A4E" w:rsidRPr="00F37435" w14:paraId="235A270B"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53CA88F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AD37</w:t>
            </w:r>
          </w:p>
        </w:tc>
        <w:tc>
          <w:tcPr>
            <w:tcW w:w="590" w:type="dxa"/>
            <w:tcBorders>
              <w:top w:val="nil"/>
              <w:left w:val="nil"/>
              <w:bottom w:val="nil"/>
              <w:right w:val="nil"/>
            </w:tcBorders>
            <w:noWrap/>
            <w:vAlign w:val="bottom"/>
            <w:hideMark/>
          </w:tcPr>
          <w:p w14:paraId="1BF4D67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377</w:t>
            </w:r>
          </w:p>
        </w:tc>
        <w:tc>
          <w:tcPr>
            <w:tcW w:w="682" w:type="dxa"/>
            <w:tcBorders>
              <w:top w:val="nil"/>
              <w:left w:val="nil"/>
              <w:bottom w:val="nil"/>
              <w:right w:val="nil"/>
            </w:tcBorders>
            <w:noWrap/>
            <w:vAlign w:val="bottom"/>
            <w:hideMark/>
          </w:tcPr>
          <w:p w14:paraId="1AD3E38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7632</w:t>
            </w:r>
          </w:p>
        </w:tc>
        <w:tc>
          <w:tcPr>
            <w:tcW w:w="589" w:type="dxa"/>
            <w:tcBorders>
              <w:top w:val="nil"/>
              <w:left w:val="nil"/>
              <w:bottom w:val="nil"/>
              <w:right w:val="nil"/>
            </w:tcBorders>
            <w:noWrap/>
            <w:vAlign w:val="bottom"/>
            <w:hideMark/>
          </w:tcPr>
          <w:p w14:paraId="4DCB8AA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270</w:t>
            </w:r>
          </w:p>
        </w:tc>
        <w:tc>
          <w:tcPr>
            <w:tcW w:w="682" w:type="dxa"/>
            <w:tcBorders>
              <w:top w:val="nil"/>
              <w:left w:val="nil"/>
              <w:bottom w:val="nil"/>
              <w:right w:val="nil"/>
            </w:tcBorders>
            <w:noWrap/>
            <w:vAlign w:val="bottom"/>
            <w:hideMark/>
          </w:tcPr>
          <w:p w14:paraId="14930AC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12201</w:t>
            </w:r>
          </w:p>
        </w:tc>
        <w:tc>
          <w:tcPr>
            <w:tcW w:w="258" w:type="dxa"/>
            <w:tcBorders>
              <w:top w:val="nil"/>
              <w:left w:val="nil"/>
              <w:bottom w:val="nil"/>
              <w:right w:val="nil"/>
            </w:tcBorders>
            <w:shd w:val="clear" w:color="000000" w:fill="808080"/>
            <w:noWrap/>
            <w:vAlign w:val="bottom"/>
            <w:hideMark/>
          </w:tcPr>
          <w:p w14:paraId="681038A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15AFEE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402</w:t>
            </w:r>
          </w:p>
        </w:tc>
        <w:tc>
          <w:tcPr>
            <w:tcW w:w="682" w:type="dxa"/>
            <w:tcBorders>
              <w:top w:val="nil"/>
              <w:left w:val="nil"/>
              <w:bottom w:val="nil"/>
              <w:right w:val="nil"/>
            </w:tcBorders>
            <w:noWrap/>
            <w:vAlign w:val="bottom"/>
            <w:hideMark/>
          </w:tcPr>
          <w:p w14:paraId="2AF24E7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6218</w:t>
            </w:r>
          </w:p>
        </w:tc>
        <w:tc>
          <w:tcPr>
            <w:tcW w:w="589" w:type="dxa"/>
            <w:tcBorders>
              <w:top w:val="nil"/>
              <w:left w:val="nil"/>
              <w:bottom w:val="nil"/>
              <w:right w:val="nil"/>
            </w:tcBorders>
            <w:noWrap/>
            <w:vAlign w:val="bottom"/>
            <w:hideMark/>
          </w:tcPr>
          <w:p w14:paraId="2CB8336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244</w:t>
            </w:r>
          </w:p>
        </w:tc>
        <w:tc>
          <w:tcPr>
            <w:tcW w:w="682" w:type="dxa"/>
            <w:tcBorders>
              <w:top w:val="nil"/>
              <w:left w:val="nil"/>
              <w:bottom w:val="nil"/>
              <w:right w:val="nil"/>
            </w:tcBorders>
            <w:noWrap/>
            <w:vAlign w:val="bottom"/>
            <w:hideMark/>
          </w:tcPr>
          <w:p w14:paraId="31997F1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13616</w:t>
            </w:r>
          </w:p>
        </w:tc>
        <w:tc>
          <w:tcPr>
            <w:tcW w:w="258" w:type="dxa"/>
            <w:tcBorders>
              <w:top w:val="nil"/>
              <w:left w:val="nil"/>
              <w:bottom w:val="nil"/>
              <w:right w:val="nil"/>
            </w:tcBorders>
            <w:shd w:val="clear" w:color="000000" w:fill="808080"/>
            <w:noWrap/>
            <w:vAlign w:val="bottom"/>
            <w:hideMark/>
          </w:tcPr>
          <w:p w14:paraId="68AC77E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B81CD9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463</w:t>
            </w:r>
          </w:p>
        </w:tc>
        <w:tc>
          <w:tcPr>
            <w:tcW w:w="682" w:type="dxa"/>
            <w:tcBorders>
              <w:top w:val="nil"/>
              <w:left w:val="nil"/>
              <w:bottom w:val="nil"/>
              <w:right w:val="nil"/>
            </w:tcBorders>
            <w:noWrap/>
            <w:vAlign w:val="bottom"/>
            <w:hideMark/>
          </w:tcPr>
          <w:p w14:paraId="7DB9C5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8531</w:t>
            </w:r>
          </w:p>
        </w:tc>
        <w:tc>
          <w:tcPr>
            <w:tcW w:w="589" w:type="dxa"/>
            <w:tcBorders>
              <w:top w:val="nil"/>
              <w:left w:val="nil"/>
              <w:bottom w:val="nil"/>
              <w:right w:val="nil"/>
            </w:tcBorders>
            <w:noWrap/>
            <w:vAlign w:val="bottom"/>
            <w:hideMark/>
          </w:tcPr>
          <w:p w14:paraId="5AEB9A7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507</w:t>
            </w:r>
          </w:p>
        </w:tc>
        <w:tc>
          <w:tcPr>
            <w:tcW w:w="682" w:type="dxa"/>
            <w:tcBorders>
              <w:top w:val="nil"/>
              <w:left w:val="nil"/>
              <w:bottom w:val="nil"/>
              <w:right w:val="single" w:sz="8" w:space="0" w:color="auto"/>
            </w:tcBorders>
            <w:noWrap/>
            <w:vAlign w:val="bottom"/>
            <w:hideMark/>
          </w:tcPr>
          <w:p w14:paraId="1B90F6D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10979</w:t>
            </w:r>
          </w:p>
        </w:tc>
      </w:tr>
      <w:tr w:rsidR="00786A4E" w:rsidRPr="00F37435" w14:paraId="76C454C6"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5498866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AD40</w:t>
            </w:r>
          </w:p>
        </w:tc>
        <w:tc>
          <w:tcPr>
            <w:tcW w:w="590" w:type="dxa"/>
            <w:tcBorders>
              <w:top w:val="nil"/>
              <w:left w:val="nil"/>
              <w:bottom w:val="nil"/>
              <w:right w:val="nil"/>
            </w:tcBorders>
            <w:noWrap/>
            <w:vAlign w:val="bottom"/>
            <w:hideMark/>
          </w:tcPr>
          <w:p w14:paraId="7A69A44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628</w:t>
            </w:r>
          </w:p>
        </w:tc>
        <w:tc>
          <w:tcPr>
            <w:tcW w:w="682" w:type="dxa"/>
            <w:tcBorders>
              <w:top w:val="nil"/>
              <w:left w:val="nil"/>
              <w:bottom w:val="nil"/>
              <w:right w:val="nil"/>
            </w:tcBorders>
            <w:noWrap/>
            <w:vAlign w:val="bottom"/>
            <w:hideMark/>
          </w:tcPr>
          <w:p w14:paraId="41CFA60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7126</w:t>
            </w:r>
          </w:p>
        </w:tc>
        <w:tc>
          <w:tcPr>
            <w:tcW w:w="589" w:type="dxa"/>
            <w:tcBorders>
              <w:top w:val="nil"/>
              <w:left w:val="nil"/>
              <w:bottom w:val="nil"/>
              <w:right w:val="nil"/>
            </w:tcBorders>
            <w:noWrap/>
            <w:vAlign w:val="bottom"/>
            <w:hideMark/>
          </w:tcPr>
          <w:p w14:paraId="56217F4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367</w:t>
            </w:r>
          </w:p>
        </w:tc>
        <w:tc>
          <w:tcPr>
            <w:tcW w:w="682" w:type="dxa"/>
            <w:tcBorders>
              <w:top w:val="nil"/>
              <w:left w:val="nil"/>
              <w:bottom w:val="nil"/>
              <w:right w:val="nil"/>
            </w:tcBorders>
            <w:noWrap/>
            <w:vAlign w:val="bottom"/>
            <w:hideMark/>
          </w:tcPr>
          <w:p w14:paraId="5E1DE3F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12359</w:t>
            </w:r>
          </w:p>
        </w:tc>
        <w:tc>
          <w:tcPr>
            <w:tcW w:w="258" w:type="dxa"/>
            <w:tcBorders>
              <w:top w:val="nil"/>
              <w:left w:val="nil"/>
              <w:bottom w:val="nil"/>
              <w:right w:val="nil"/>
            </w:tcBorders>
            <w:shd w:val="clear" w:color="000000" w:fill="808080"/>
            <w:noWrap/>
            <w:vAlign w:val="bottom"/>
            <w:hideMark/>
          </w:tcPr>
          <w:p w14:paraId="3BBEAA7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1C9F1C4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300</w:t>
            </w:r>
          </w:p>
        </w:tc>
        <w:tc>
          <w:tcPr>
            <w:tcW w:w="682" w:type="dxa"/>
            <w:tcBorders>
              <w:top w:val="nil"/>
              <w:left w:val="nil"/>
              <w:bottom w:val="nil"/>
              <w:right w:val="nil"/>
            </w:tcBorders>
            <w:noWrap/>
            <w:vAlign w:val="bottom"/>
            <w:hideMark/>
          </w:tcPr>
          <w:p w14:paraId="1F0CC9B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2796</w:t>
            </w:r>
          </w:p>
        </w:tc>
        <w:tc>
          <w:tcPr>
            <w:tcW w:w="589" w:type="dxa"/>
            <w:tcBorders>
              <w:top w:val="nil"/>
              <w:left w:val="nil"/>
              <w:bottom w:val="nil"/>
              <w:right w:val="nil"/>
            </w:tcBorders>
            <w:noWrap/>
            <w:vAlign w:val="bottom"/>
            <w:hideMark/>
          </w:tcPr>
          <w:p w14:paraId="48A2C62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55</w:t>
            </w:r>
          </w:p>
        </w:tc>
        <w:tc>
          <w:tcPr>
            <w:tcW w:w="682" w:type="dxa"/>
            <w:tcBorders>
              <w:top w:val="nil"/>
              <w:left w:val="nil"/>
              <w:bottom w:val="nil"/>
              <w:right w:val="nil"/>
            </w:tcBorders>
            <w:noWrap/>
            <w:vAlign w:val="bottom"/>
            <w:hideMark/>
          </w:tcPr>
          <w:p w14:paraId="2799604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17329</w:t>
            </w:r>
          </w:p>
        </w:tc>
        <w:tc>
          <w:tcPr>
            <w:tcW w:w="258" w:type="dxa"/>
            <w:tcBorders>
              <w:top w:val="nil"/>
              <w:left w:val="nil"/>
              <w:bottom w:val="nil"/>
              <w:right w:val="nil"/>
            </w:tcBorders>
            <w:shd w:val="clear" w:color="000000" w:fill="808080"/>
            <w:noWrap/>
            <w:vAlign w:val="bottom"/>
            <w:hideMark/>
          </w:tcPr>
          <w:p w14:paraId="420F328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C130BE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388</w:t>
            </w:r>
          </w:p>
        </w:tc>
        <w:tc>
          <w:tcPr>
            <w:tcW w:w="682" w:type="dxa"/>
            <w:tcBorders>
              <w:top w:val="nil"/>
              <w:left w:val="nil"/>
              <w:bottom w:val="nil"/>
              <w:right w:val="nil"/>
            </w:tcBorders>
            <w:noWrap/>
            <w:vAlign w:val="bottom"/>
            <w:hideMark/>
          </w:tcPr>
          <w:p w14:paraId="61BBD3F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5010</w:t>
            </w:r>
          </w:p>
        </w:tc>
        <w:tc>
          <w:tcPr>
            <w:tcW w:w="589" w:type="dxa"/>
            <w:tcBorders>
              <w:top w:val="nil"/>
              <w:left w:val="nil"/>
              <w:bottom w:val="nil"/>
              <w:right w:val="nil"/>
            </w:tcBorders>
            <w:noWrap/>
            <w:vAlign w:val="bottom"/>
            <w:hideMark/>
          </w:tcPr>
          <w:p w14:paraId="7DBE7B2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142</w:t>
            </w:r>
          </w:p>
        </w:tc>
        <w:tc>
          <w:tcPr>
            <w:tcW w:w="682" w:type="dxa"/>
            <w:tcBorders>
              <w:top w:val="nil"/>
              <w:left w:val="nil"/>
              <w:bottom w:val="nil"/>
              <w:right w:val="single" w:sz="8" w:space="0" w:color="auto"/>
            </w:tcBorders>
            <w:noWrap/>
            <w:vAlign w:val="bottom"/>
            <w:hideMark/>
          </w:tcPr>
          <w:p w14:paraId="0F8830C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14940</w:t>
            </w:r>
          </w:p>
        </w:tc>
      </w:tr>
      <w:tr w:rsidR="00786A4E" w:rsidRPr="00F37435" w14:paraId="6FBA5D01"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64F5344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CTRL1</w:t>
            </w:r>
          </w:p>
        </w:tc>
        <w:tc>
          <w:tcPr>
            <w:tcW w:w="590" w:type="dxa"/>
            <w:tcBorders>
              <w:top w:val="nil"/>
              <w:left w:val="nil"/>
              <w:bottom w:val="nil"/>
              <w:right w:val="nil"/>
            </w:tcBorders>
            <w:noWrap/>
            <w:vAlign w:val="bottom"/>
            <w:hideMark/>
          </w:tcPr>
          <w:p w14:paraId="2DE2731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104</w:t>
            </w:r>
          </w:p>
        </w:tc>
        <w:tc>
          <w:tcPr>
            <w:tcW w:w="682" w:type="dxa"/>
            <w:tcBorders>
              <w:top w:val="nil"/>
              <w:left w:val="nil"/>
              <w:bottom w:val="nil"/>
              <w:right w:val="nil"/>
            </w:tcBorders>
            <w:noWrap/>
            <w:vAlign w:val="bottom"/>
            <w:hideMark/>
          </w:tcPr>
          <w:p w14:paraId="6364F14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1246</w:t>
            </w:r>
          </w:p>
        </w:tc>
        <w:tc>
          <w:tcPr>
            <w:tcW w:w="589" w:type="dxa"/>
            <w:tcBorders>
              <w:top w:val="nil"/>
              <w:left w:val="nil"/>
              <w:bottom w:val="nil"/>
              <w:right w:val="nil"/>
            </w:tcBorders>
            <w:noWrap/>
            <w:vAlign w:val="bottom"/>
            <w:hideMark/>
          </w:tcPr>
          <w:p w14:paraId="3289CB3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w:t>
            </w:r>
          </w:p>
        </w:tc>
        <w:tc>
          <w:tcPr>
            <w:tcW w:w="682" w:type="dxa"/>
            <w:tcBorders>
              <w:top w:val="nil"/>
              <w:left w:val="nil"/>
              <w:bottom w:val="nil"/>
              <w:right w:val="nil"/>
            </w:tcBorders>
            <w:noWrap/>
            <w:vAlign w:val="bottom"/>
            <w:hideMark/>
          </w:tcPr>
          <w:p w14:paraId="6B452E2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19118</w:t>
            </w:r>
          </w:p>
        </w:tc>
        <w:tc>
          <w:tcPr>
            <w:tcW w:w="258" w:type="dxa"/>
            <w:tcBorders>
              <w:top w:val="nil"/>
              <w:left w:val="nil"/>
              <w:bottom w:val="nil"/>
              <w:right w:val="nil"/>
            </w:tcBorders>
            <w:shd w:val="clear" w:color="000000" w:fill="808080"/>
            <w:noWrap/>
            <w:vAlign w:val="bottom"/>
            <w:hideMark/>
          </w:tcPr>
          <w:p w14:paraId="58088B1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ACC29F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156</w:t>
            </w:r>
          </w:p>
        </w:tc>
        <w:tc>
          <w:tcPr>
            <w:tcW w:w="682" w:type="dxa"/>
            <w:tcBorders>
              <w:top w:val="nil"/>
              <w:left w:val="nil"/>
              <w:bottom w:val="nil"/>
              <w:right w:val="nil"/>
            </w:tcBorders>
            <w:noWrap/>
            <w:vAlign w:val="bottom"/>
            <w:hideMark/>
          </w:tcPr>
          <w:p w14:paraId="6572252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2085</w:t>
            </w:r>
          </w:p>
        </w:tc>
        <w:tc>
          <w:tcPr>
            <w:tcW w:w="589" w:type="dxa"/>
            <w:tcBorders>
              <w:top w:val="nil"/>
              <w:left w:val="nil"/>
              <w:bottom w:val="nil"/>
              <w:right w:val="nil"/>
            </w:tcBorders>
            <w:noWrap/>
            <w:vAlign w:val="bottom"/>
            <w:hideMark/>
          </w:tcPr>
          <w:p w14:paraId="6707DC6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w:t>
            </w:r>
          </w:p>
        </w:tc>
        <w:tc>
          <w:tcPr>
            <w:tcW w:w="682" w:type="dxa"/>
            <w:tcBorders>
              <w:top w:val="nil"/>
              <w:left w:val="nil"/>
              <w:bottom w:val="nil"/>
              <w:right w:val="nil"/>
            </w:tcBorders>
            <w:noWrap/>
            <w:vAlign w:val="bottom"/>
            <w:hideMark/>
          </w:tcPr>
          <w:p w14:paraId="33A00F3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18211</w:t>
            </w:r>
          </w:p>
        </w:tc>
        <w:tc>
          <w:tcPr>
            <w:tcW w:w="258" w:type="dxa"/>
            <w:tcBorders>
              <w:top w:val="nil"/>
              <w:left w:val="nil"/>
              <w:bottom w:val="nil"/>
              <w:right w:val="nil"/>
            </w:tcBorders>
            <w:shd w:val="clear" w:color="000000" w:fill="808080"/>
            <w:noWrap/>
            <w:vAlign w:val="bottom"/>
            <w:hideMark/>
          </w:tcPr>
          <w:p w14:paraId="1E74DE7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04865BA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183</w:t>
            </w:r>
          </w:p>
        </w:tc>
        <w:tc>
          <w:tcPr>
            <w:tcW w:w="682" w:type="dxa"/>
            <w:tcBorders>
              <w:top w:val="nil"/>
              <w:left w:val="nil"/>
              <w:bottom w:val="nil"/>
              <w:right w:val="nil"/>
            </w:tcBorders>
            <w:noWrap/>
            <w:vAlign w:val="bottom"/>
            <w:hideMark/>
          </w:tcPr>
          <w:p w14:paraId="317633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2476</w:t>
            </w:r>
          </w:p>
        </w:tc>
        <w:tc>
          <w:tcPr>
            <w:tcW w:w="589" w:type="dxa"/>
            <w:tcBorders>
              <w:top w:val="nil"/>
              <w:left w:val="nil"/>
              <w:bottom w:val="nil"/>
              <w:right w:val="nil"/>
            </w:tcBorders>
            <w:noWrap/>
            <w:vAlign w:val="bottom"/>
            <w:hideMark/>
          </w:tcPr>
          <w:p w14:paraId="1EABA3F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29</w:t>
            </w:r>
          </w:p>
        </w:tc>
        <w:tc>
          <w:tcPr>
            <w:tcW w:w="682" w:type="dxa"/>
            <w:tcBorders>
              <w:top w:val="nil"/>
              <w:left w:val="nil"/>
              <w:bottom w:val="nil"/>
              <w:right w:val="single" w:sz="8" w:space="0" w:color="auto"/>
            </w:tcBorders>
            <w:noWrap/>
            <w:vAlign w:val="bottom"/>
            <w:hideMark/>
          </w:tcPr>
          <w:p w14:paraId="39BF01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17792</w:t>
            </w:r>
          </w:p>
        </w:tc>
      </w:tr>
      <w:tr w:rsidR="00786A4E" w:rsidRPr="00F37435" w14:paraId="5C5BD27A"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5B8EE32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CTRL2</w:t>
            </w:r>
          </w:p>
        </w:tc>
        <w:tc>
          <w:tcPr>
            <w:tcW w:w="590" w:type="dxa"/>
            <w:tcBorders>
              <w:top w:val="nil"/>
              <w:left w:val="nil"/>
              <w:bottom w:val="nil"/>
              <w:right w:val="nil"/>
            </w:tcBorders>
            <w:noWrap/>
            <w:vAlign w:val="bottom"/>
            <w:hideMark/>
          </w:tcPr>
          <w:p w14:paraId="13AC34E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961</w:t>
            </w:r>
          </w:p>
        </w:tc>
        <w:tc>
          <w:tcPr>
            <w:tcW w:w="682" w:type="dxa"/>
            <w:tcBorders>
              <w:top w:val="nil"/>
              <w:left w:val="nil"/>
              <w:bottom w:val="nil"/>
              <w:right w:val="nil"/>
            </w:tcBorders>
            <w:noWrap/>
            <w:vAlign w:val="bottom"/>
            <w:hideMark/>
          </w:tcPr>
          <w:p w14:paraId="5075E8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9216</w:t>
            </w:r>
          </w:p>
        </w:tc>
        <w:tc>
          <w:tcPr>
            <w:tcW w:w="589" w:type="dxa"/>
            <w:tcBorders>
              <w:top w:val="nil"/>
              <w:left w:val="nil"/>
              <w:bottom w:val="nil"/>
              <w:right w:val="nil"/>
            </w:tcBorders>
            <w:noWrap/>
            <w:vAlign w:val="bottom"/>
            <w:hideMark/>
          </w:tcPr>
          <w:p w14:paraId="566E99A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955</w:t>
            </w:r>
          </w:p>
        </w:tc>
        <w:tc>
          <w:tcPr>
            <w:tcW w:w="682" w:type="dxa"/>
            <w:tcBorders>
              <w:top w:val="nil"/>
              <w:left w:val="nil"/>
              <w:bottom w:val="nil"/>
              <w:right w:val="nil"/>
            </w:tcBorders>
            <w:noWrap/>
            <w:vAlign w:val="bottom"/>
            <w:hideMark/>
          </w:tcPr>
          <w:p w14:paraId="6C09E40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9348</w:t>
            </w:r>
          </w:p>
        </w:tc>
        <w:tc>
          <w:tcPr>
            <w:tcW w:w="258" w:type="dxa"/>
            <w:tcBorders>
              <w:top w:val="nil"/>
              <w:left w:val="nil"/>
              <w:bottom w:val="nil"/>
              <w:right w:val="nil"/>
            </w:tcBorders>
            <w:shd w:val="clear" w:color="000000" w:fill="808080"/>
            <w:noWrap/>
            <w:vAlign w:val="bottom"/>
            <w:hideMark/>
          </w:tcPr>
          <w:p w14:paraId="527DAF2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AB4E6B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481</w:t>
            </w:r>
          </w:p>
        </w:tc>
        <w:tc>
          <w:tcPr>
            <w:tcW w:w="682" w:type="dxa"/>
            <w:tcBorders>
              <w:top w:val="nil"/>
              <w:left w:val="nil"/>
              <w:bottom w:val="nil"/>
              <w:right w:val="nil"/>
            </w:tcBorders>
            <w:noWrap/>
            <w:vAlign w:val="bottom"/>
            <w:hideMark/>
          </w:tcPr>
          <w:p w14:paraId="4905121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11832</w:t>
            </w:r>
          </w:p>
        </w:tc>
        <w:tc>
          <w:tcPr>
            <w:tcW w:w="589" w:type="dxa"/>
            <w:tcBorders>
              <w:top w:val="nil"/>
              <w:left w:val="nil"/>
              <w:bottom w:val="nil"/>
              <w:right w:val="nil"/>
            </w:tcBorders>
            <w:noWrap/>
            <w:vAlign w:val="bottom"/>
            <w:hideMark/>
          </w:tcPr>
          <w:p w14:paraId="6293DAF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729</w:t>
            </w:r>
          </w:p>
        </w:tc>
        <w:tc>
          <w:tcPr>
            <w:tcW w:w="682" w:type="dxa"/>
            <w:tcBorders>
              <w:top w:val="nil"/>
              <w:left w:val="nil"/>
              <w:bottom w:val="nil"/>
              <w:right w:val="nil"/>
            </w:tcBorders>
            <w:noWrap/>
            <w:vAlign w:val="bottom"/>
            <w:hideMark/>
          </w:tcPr>
          <w:p w14:paraId="5D45058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7438</w:t>
            </w:r>
          </w:p>
        </w:tc>
        <w:tc>
          <w:tcPr>
            <w:tcW w:w="258" w:type="dxa"/>
            <w:tcBorders>
              <w:top w:val="nil"/>
              <w:left w:val="nil"/>
              <w:bottom w:val="nil"/>
              <w:right w:val="nil"/>
            </w:tcBorders>
            <w:shd w:val="clear" w:color="000000" w:fill="808080"/>
            <w:noWrap/>
            <w:vAlign w:val="bottom"/>
            <w:hideMark/>
          </w:tcPr>
          <w:p w14:paraId="3BF31D2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78B1878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319</w:t>
            </w:r>
          </w:p>
        </w:tc>
        <w:tc>
          <w:tcPr>
            <w:tcW w:w="682" w:type="dxa"/>
            <w:tcBorders>
              <w:top w:val="nil"/>
              <w:left w:val="nil"/>
              <w:bottom w:val="nil"/>
              <w:right w:val="nil"/>
            </w:tcBorders>
            <w:noWrap/>
            <w:vAlign w:val="bottom"/>
            <w:hideMark/>
          </w:tcPr>
          <w:p w14:paraId="4DAA232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2613</w:t>
            </w:r>
          </w:p>
        </w:tc>
        <w:tc>
          <w:tcPr>
            <w:tcW w:w="589" w:type="dxa"/>
            <w:tcBorders>
              <w:top w:val="nil"/>
              <w:left w:val="nil"/>
              <w:bottom w:val="nil"/>
              <w:right w:val="nil"/>
            </w:tcBorders>
            <w:noWrap/>
            <w:vAlign w:val="bottom"/>
            <w:hideMark/>
          </w:tcPr>
          <w:p w14:paraId="1312B36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45</w:t>
            </w:r>
          </w:p>
        </w:tc>
        <w:tc>
          <w:tcPr>
            <w:tcW w:w="682" w:type="dxa"/>
            <w:tcBorders>
              <w:top w:val="nil"/>
              <w:left w:val="nil"/>
              <w:bottom w:val="nil"/>
              <w:right w:val="single" w:sz="8" w:space="0" w:color="auto"/>
            </w:tcBorders>
            <w:noWrap/>
            <w:vAlign w:val="bottom"/>
            <w:hideMark/>
          </w:tcPr>
          <w:p w14:paraId="4F787CE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17503</w:t>
            </w:r>
          </w:p>
        </w:tc>
      </w:tr>
      <w:tr w:rsidR="00786A4E" w:rsidRPr="00F37435" w14:paraId="2042D256"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49A66D2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CTRL3</w:t>
            </w:r>
          </w:p>
        </w:tc>
        <w:tc>
          <w:tcPr>
            <w:tcW w:w="590" w:type="dxa"/>
            <w:tcBorders>
              <w:top w:val="nil"/>
              <w:left w:val="nil"/>
              <w:bottom w:val="nil"/>
              <w:right w:val="nil"/>
            </w:tcBorders>
            <w:noWrap/>
            <w:vAlign w:val="bottom"/>
            <w:hideMark/>
          </w:tcPr>
          <w:p w14:paraId="10B590E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354</w:t>
            </w:r>
          </w:p>
        </w:tc>
        <w:tc>
          <w:tcPr>
            <w:tcW w:w="682" w:type="dxa"/>
            <w:tcBorders>
              <w:top w:val="nil"/>
              <w:left w:val="nil"/>
              <w:bottom w:val="nil"/>
              <w:right w:val="nil"/>
            </w:tcBorders>
            <w:noWrap/>
            <w:vAlign w:val="bottom"/>
            <w:hideMark/>
          </w:tcPr>
          <w:p w14:paraId="20841EA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4301</w:t>
            </w:r>
          </w:p>
        </w:tc>
        <w:tc>
          <w:tcPr>
            <w:tcW w:w="589" w:type="dxa"/>
            <w:tcBorders>
              <w:top w:val="nil"/>
              <w:left w:val="nil"/>
              <w:bottom w:val="nil"/>
              <w:right w:val="nil"/>
            </w:tcBorders>
            <w:noWrap/>
            <w:vAlign w:val="bottom"/>
            <w:hideMark/>
          </w:tcPr>
          <w:p w14:paraId="0798730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98</w:t>
            </w:r>
          </w:p>
        </w:tc>
        <w:tc>
          <w:tcPr>
            <w:tcW w:w="682" w:type="dxa"/>
            <w:tcBorders>
              <w:top w:val="nil"/>
              <w:left w:val="nil"/>
              <w:bottom w:val="nil"/>
              <w:right w:val="nil"/>
            </w:tcBorders>
            <w:noWrap/>
            <w:vAlign w:val="bottom"/>
            <w:hideMark/>
          </w:tcPr>
          <w:p w14:paraId="7E820AF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15727</w:t>
            </w:r>
          </w:p>
        </w:tc>
        <w:tc>
          <w:tcPr>
            <w:tcW w:w="258" w:type="dxa"/>
            <w:tcBorders>
              <w:top w:val="nil"/>
              <w:left w:val="nil"/>
              <w:bottom w:val="nil"/>
              <w:right w:val="nil"/>
            </w:tcBorders>
            <w:shd w:val="clear" w:color="000000" w:fill="808080"/>
            <w:noWrap/>
            <w:vAlign w:val="bottom"/>
            <w:hideMark/>
          </w:tcPr>
          <w:p w14:paraId="5DEB98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24FAA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381</w:t>
            </w:r>
          </w:p>
        </w:tc>
        <w:tc>
          <w:tcPr>
            <w:tcW w:w="682" w:type="dxa"/>
            <w:tcBorders>
              <w:top w:val="nil"/>
              <w:left w:val="nil"/>
              <w:bottom w:val="nil"/>
              <w:right w:val="nil"/>
            </w:tcBorders>
            <w:noWrap/>
            <w:vAlign w:val="bottom"/>
            <w:hideMark/>
          </w:tcPr>
          <w:p w14:paraId="35465BA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6030</w:t>
            </w:r>
          </w:p>
        </w:tc>
        <w:tc>
          <w:tcPr>
            <w:tcW w:w="589" w:type="dxa"/>
            <w:tcBorders>
              <w:top w:val="nil"/>
              <w:left w:val="nil"/>
              <w:bottom w:val="nil"/>
              <w:right w:val="nil"/>
            </w:tcBorders>
            <w:noWrap/>
            <w:vAlign w:val="bottom"/>
            <w:hideMark/>
          </w:tcPr>
          <w:p w14:paraId="6736777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191</w:t>
            </w:r>
          </w:p>
        </w:tc>
        <w:tc>
          <w:tcPr>
            <w:tcW w:w="682" w:type="dxa"/>
            <w:tcBorders>
              <w:top w:val="nil"/>
              <w:left w:val="nil"/>
              <w:bottom w:val="nil"/>
              <w:right w:val="nil"/>
            </w:tcBorders>
            <w:noWrap/>
            <w:vAlign w:val="bottom"/>
            <w:hideMark/>
          </w:tcPr>
          <w:p w14:paraId="2F922F1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13878</w:t>
            </w:r>
          </w:p>
        </w:tc>
        <w:tc>
          <w:tcPr>
            <w:tcW w:w="258" w:type="dxa"/>
            <w:tcBorders>
              <w:top w:val="nil"/>
              <w:left w:val="nil"/>
              <w:bottom w:val="nil"/>
              <w:right w:val="nil"/>
            </w:tcBorders>
            <w:shd w:val="clear" w:color="000000" w:fill="808080"/>
            <w:noWrap/>
            <w:vAlign w:val="bottom"/>
            <w:hideMark/>
          </w:tcPr>
          <w:p w14:paraId="1624EF1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21F5944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432</w:t>
            </w:r>
          </w:p>
        </w:tc>
        <w:tc>
          <w:tcPr>
            <w:tcW w:w="682" w:type="dxa"/>
            <w:tcBorders>
              <w:top w:val="nil"/>
              <w:left w:val="nil"/>
              <w:bottom w:val="nil"/>
              <w:right w:val="nil"/>
            </w:tcBorders>
            <w:noWrap/>
            <w:vAlign w:val="bottom"/>
            <w:hideMark/>
          </w:tcPr>
          <w:p w14:paraId="654768B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7710</w:t>
            </w:r>
          </w:p>
        </w:tc>
        <w:tc>
          <w:tcPr>
            <w:tcW w:w="589" w:type="dxa"/>
            <w:tcBorders>
              <w:top w:val="nil"/>
              <w:left w:val="nil"/>
              <w:bottom w:val="nil"/>
              <w:right w:val="nil"/>
            </w:tcBorders>
            <w:noWrap/>
            <w:vAlign w:val="bottom"/>
            <w:hideMark/>
          </w:tcPr>
          <w:p w14:paraId="7F88783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270</w:t>
            </w:r>
          </w:p>
        </w:tc>
        <w:tc>
          <w:tcPr>
            <w:tcW w:w="682" w:type="dxa"/>
            <w:tcBorders>
              <w:top w:val="nil"/>
              <w:left w:val="nil"/>
              <w:bottom w:val="nil"/>
              <w:right w:val="single" w:sz="8" w:space="0" w:color="auto"/>
            </w:tcBorders>
            <w:noWrap/>
            <w:vAlign w:val="bottom"/>
            <w:hideMark/>
          </w:tcPr>
          <w:p w14:paraId="3179948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12068</w:t>
            </w:r>
          </w:p>
        </w:tc>
      </w:tr>
      <w:tr w:rsidR="00786A4E" w:rsidRPr="00F37435" w14:paraId="0C7E2F7D"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3E8BEC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CTRL5</w:t>
            </w:r>
          </w:p>
        </w:tc>
        <w:tc>
          <w:tcPr>
            <w:tcW w:w="590" w:type="dxa"/>
            <w:tcBorders>
              <w:top w:val="nil"/>
              <w:left w:val="nil"/>
              <w:bottom w:val="nil"/>
              <w:right w:val="nil"/>
            </w:tcBorders>
            <w:noWrap/>
            <w:vAlign w:val="bottom"/>
            <w:hideMark/>
          </w:tcPr>
          <w:p w14:paraId="190D4F7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627</w:t>
            </w:r>
          </w:p>
        </w:tc>
        <w:tc>
          <w:tcPr>
            <w:tcW w:w="682" w:type="dxa"/>
            <w:tcBorders>
              <w:top w:val="nil"/>
              <w:left w:val="nil"/>
              <w:bottom w:val="nil"/>
              <w:right w:val="nil"/>
            </w:tcBorders>
            <w:noWrap/>
            <w:vAlign w:val="bottom"/>
            <w:hideMark/>
          </w:tcPr>
          <w:p w14:paraId="2EAD418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5155</w:t>
            </w:r>
          </w:p>
        </w:tc>
        <w:tc>
          <w:tcPr>
            <w:tcW w:w="589" w:type="dxa"/>
            <w:tcBorders>
              <w:top w:val="nil"/>
              <w:left w:val="nil"/>
              <w:bottom w:val="nil"/>
              <w:right w:val="nil"/>
            </w:tcBorders>
            <w:noWrap/>
            <w:vAlign w:val="bottom"/>
            <w:hideMark/>
          </w:tcPr>
          <w:p w14:paraId="47B7703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209</w:t>
            </w:r>
          </w:p>
        </w:tc>
        <w:tc>
          <w:tcPr>
            <w:tcW w:w="682" w:type="dxa"/>
            <w:tcBorders>
              <w:top w:val="nil"/>
              <w:left w:val="nil"/>
              <w:bottom w:val="nil"/>
              <w:right w:val="nil"/>
            </w:tcBorders>
            <w:noWrap/>
            <w:vAlign w:val="bottom"/>
            <w:hideMark/>
          </w:tcPr>
          <w:p w14:paraId="6359EE1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14489</w:t>
            </w:r>
          </w:p>
        </w:tc>
        <w:tc>
          <w:tcPr>
            <w:tcW w:w="258" w:type="dxa"/>
            <w:tcBorders>
              <w:top w:val="nil"/>
              <w:left w:val="nil"/>
              <w:bottom w:val="nil"/>
              <w:right w:val="nil"/>
            </w:tcBorders>
            <w:shd w:val="clear" w:color="000000" w:fill="808080"/>
            <w:noWrap/>
            <w:vAlign w:val="bottom"/>
            <w:hideMark/>
          </w:tcPr>
          <w:p w14:paraId="0C0EB91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2BDFD36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722</w:t>
            </w:r>
          </w:p>
        </w:tc>
        <w:tc>
          <w:tcPr>
            <w:tcW w:w="682" w:type="dxa"/>
            <w:tcBorders>
              <w:top w:val="nil"/>
              <w:left w:val="nil"/>
              <w:bottom w:val="nil"/>
              <w:right w:val="nil"/>
            </w:tcBorders>
            <w:noWrap/>
            <w:vAlign w:val="bottom"/>
            <w:hideMark/>
          </w:tcPr>
          <w:p w14:paraId="44BD7EF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6546</w:t>
            </w:r>
          </w:p>
        </w:tc>
        <w:tc>
          <w:tcPr>
            <w:tcW w:w="589" w:type="dxa"/>
            <w:tcBorders>
              <w:top w:val="nil"/>
              <w:left w:val="nil"/>
              <w:bottom w:val="nil"/>
              <w:right w:val="nil"/>
            </w:tcBorders>
            <w:noWrap/>
            <w:vAlign w:val="bottom"/>
            <w:hideMark/>
          </w:tcPr>
          <w:p w14:paraId="34BCA93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405</w:t>
            </w:r>
          </w:p>
        </w:tc>
        <w:tc>
          <w:tcPr>
            <w:tcW w:w="682" w:type="dxa"/>
            <w:tcBorders>
              <w:top w:val="nil"/>
              <w:left w:val="nil"/>
              <w:bottom w:val="nil"/>
              <w:right w:val="nil"/>
            </w:tcBorders>
            <w:noWrap/>
            <w:vAlign w:val="bottom"/>
            <w:hideMark/>
          </w:tcPr>
          <w:p w14:paraId="44B3800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12807</w:t>
            </w:r>
          </w:p>
        </w:tc>
        <w:tc>
          <w:tcPr>
            <w:tcW w:w="258" w:type="dxa"/>
            <w:tcBorders>
              <w:top w:val="nil"/>
              <w:left w:val="nil"/>
              <w:bottom w:val="nil"/>
              <w:right w:val="nil"/>
            </w:tcBorders>
            <w:shd w:val="clear" w:color="000000" w:fill="808080"/>
            <w:noWrap/>
            <w:vAlign w:val="bottom"/>
            <w:hideMark/>
          </w:tcPr>
          <w:p w14:paraId="3542CA4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E57FCA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566</w:t>
            </w:r>
          </w:p>
        </w:tc>
        <w:tc>
          <w:tcPr>
            <w:tcW w:w="682" w:type="dxa"/>
            <w:tcBorders>
              <w:top w:val="nil"/>
              <w:left w:val="nil"/>
              <w:bottom w:val="nil"/>
              <w:right w:val="nil"/>
            </w:tcBorders>
            <w:noWrap/>
            <w:vAlign w:val="bottom"/>
            <w:hideMark/>
          </w:tcPr>
          <w:p w14:paraId="7084AF9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4594</w:t>
            </w:r>
          </w:p>
        </w:tc>
        <w:tc>
          <w:tcPr>
            <w:tcW w:w="589" w:type="dxa"/>
            <w:tcBorders>
              <w:top w:val="nil"/>
              <w:left w:val="nil"/>
              <w:bottom w:val="nil"/>
              <w:right w:val="nil"/>
            </w:tcBorders>
            <w:noWrap/>
            <w:vAlign w:val="bottom"/>
            <w:hideMark/>
          </w:tcPr>
          <w:p w14:paraId="2D50352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181</w:t>
            </w:r>
          </w:p>
        </w:tc>
        <w:tc>
          <w:tcPr>
            <w:tcW w:w="682" w:type="dxa"/>
            <w:tcBorders>
              <w:top w:val="nil"/>
              <w:left w:val="nil"/>
              <w:bottom w:val="nil"/>
              <w:right w:val="single" w:sz="8" w:space="0" w:color="auto"/>
            </w:tcBorders>
            <w:noWrap/>
            <w:vAlign w:val="bottom"/>
            <w:hideMark/>
          </w:tcPr>
          <w:p w14:paraId="7913ED2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15139</w:t>
            </w:r>
          </w:p>
        </w:tc>
      </w:tr>
      <w:tr w:rsidR="00786A4E" w:rsidRPr="00F37435" w14:paraId="3AE9E38E"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5FF08FF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CTRL6</w:t>
            </w:r>
          </w:p>
        </w:tc>
        <w:tc>
          <w:tcPr>
            <w:tcW w:w="590" w:type="dxa"/>
            <w:tcBorders>
              <w:top w:val="nil"/>
              <w:left w:val="nil"/>
              <w:bottom w:val="nil"/>
              <w:right w:val="nil"/>
            </w:tcBorders>
            <w:noWrap/>
            <w:vAlign w:val="bottom"/>
            <w:hideMark/>
          </w:tcPr>
          <w:p w14:paraId="2AD01AD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273</w:t>
            </w:r>
          </w:p>
        </w:tc>
        <w:tc>
          <w:tcPr>
            <w:tcW w:w="682" w:type="dxa"/>
            <w:tcBorders>
              <w:top w:val="nil"/>
              <w:left w:val="nil"/>
              <w:bottom w:val="nil"/>
              <w:right w:val="nil"/>
            </w:tcBorders>
            <w:noWrap/>
            <w:vAlign w:val="bottom"/>
            <w:hideMark/>
          </w:tcPr>
          <w:p w14:paraId="0CA1E28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5180</w:t>
            </w:r>
          </w:p>
        </w:tc>
        <w:tc>
          <w:tcPr>
            <w:tcW w:w="589" w:type="dxa"/>
            <w:tcBorders>
              <w:top w:val="nil"/>
              <w:left w:val="nil"/>
              <w:bottom w:val="nil"/>
              <w:right w:val="nil"/>
            </w:tcBorders>
            <w:noWrap/>
            <w:vAlign w:val="bottom"/>
            <w:hideMark/>
          </w:tcPr>
          <w:p w14:paraId="397D032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92</w:t>
            </w:r>
          </w:p>
        </w:tc>
        <w:tc>
          <w:tcPr>
            <w:tcW w:w="682" w:type="dxa"/>
            <w:tcBorders>
              <w:top w:val="nil"/>
              <w:left w:val="nil"/>
              <w:bottom w:val="nil"/>
              <w:right w:val="nil"/>
            </w:tcBorders>
            <w:noWrap/>
            <w:vAlign w:val="bottom"/>
            <w:hideMark/>
          </w:tcPr>
          <w:p w14:paraId="0BEED76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14935</w:t>
            </w:r>
          </w:p>
        </w:tc>
        <w:tc>
          <w:tcPr>
            <w:tcW w:w="258" w:type="dxa"/>
            <w:tcBorders>
              <w:top w:val="nil"/>
              <w:left w:val="nil"/>
              <w:bottom w:val="nil"/>
              <w:right w:val="nil"/>
            </w:tcBorders>
            <w:shd w:val="clear" w:color="000000" w:fill="808080"/>
            <w:noWrap/>
            <w:vAlign w:val="bottom"/>
            <w:hideMark/>
          </w:tcPr>
          <w:p w14:paraId="64CA0A9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604447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376</w:t>
            </w:r>
          </w:p>
        </w:tc>
        <w:tc>
          <w:tcPr>
            <w:tcW w:w="682" w:type="dxa"/>
            <w:tcBorders>
              <w:top w:val="nil"/>
              <w:left w:val="nil"/>
              <w:bottom w:val="nil"/>
              <w:right w:val="nil"/>
            </w:tcBorders>
            <w:noWrap/>
            <w:vAlign w:val="bottom"/>
            <w:hideMark/>
          </w:tcPr>
          <w:p w14:paraId="5CC2DF9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10253</w:t>
            </w:r>
          </w:p>
        </w:tc>
        <w:tc>
          <w:tcPr>
            <w:tcW w:w="589" w:type="dxa"/>
            <w:tcBorders>
              <w:top w:val="nil"/>
              <w:left w:val="nil"/>
              <w:bottom w:val="nil"/>
              <w:right w:val="nil"/>
            </w:tcBorders>
            <w:noWrap/>
            <w:vAlign w:val="bottom"/>
            <w:hideMark/>
          </w:tcPr>
          <w:p w14:paraId="3B07BE2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466</w:t>
            </w:r>
          </w:p>
        </w:tc>
        <w:tc>
          <w:tcPr>
            <w:tcW w:w="682" w:type="dxa"/>
            <w:tcBorders>
              <w:top w:val="nil"/>
              <w:left w:val="nil"/>
              <w:bottom w:val="nil"/>
              <w:right w:val="nil"/>
            </w:tcBorders>
            <w:noWrap/>
            <w:vAlign w:val="bottom"/>
            <w:hideMark/>
          </w:tcPr>
          <w:p w14:paraId="3317B1E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9385</w:t>
            </w:r>
          </w:p>
        </w:tc>
        <w:tc>
          <w:tcPr>
            <w:tcW w:w="258" w:type="dxa"/>
            <w:tcBorders>
              <w:top w:val="nil"/>
              <w:left w:val="nil"/>
              <w:bottom w:val="nil"/>
              <w:right w:val="nil"/>
            </w:tcBorders>
            <w:shd w:val="clear" w:color="000000" w:fill="808080"/>
            <w:noWrap/>
            <w:vAlign w:val="bottom"/>
            <w:hideMark/>
          </w:tcPr>
          <w:p w14:paraId="2F10671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234FF9C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670</w:t>
            </w:r>
          </w:p>
        </w:tc>
        <w:tc>
          <w:tcPr>
            <w:tcW w:w="682" w:type="dxa"/>
            <w:tcBorders>
              <w:top w:val="nil"/>
              <w:left w:val="nil"/>
              <w:bottom w:val="nil"/>
              <w:right w:val="nil"/>
            </w:tcBorders>
            <w:noWrap/>
            <w:vAlign w:val="bottom"/>
            <w:hideMark/>
          </w:tcPr>
          <w:p w14:paraId="4E2F37D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10363</w:t>
            </w:r>
          </w:p>
        </w:tc>
        <w:tc>
          <w:tcPr>
            <w:tcW w:w="589" w:type="dxa"/>
            <w:tcBorders>
              <w:top w:val="nil"/>
              <w:left w:val="nil"/>
              <w:bottom w:val="nil"/>
              <w:right w:val="nil"/>
            </w:tcBorders>
            <w:noWrap/>
            <w:vAlign w:val="bottom"/>
            <w:hideMark/>
          </w:tcPr>
          <w:p w14:paraId="047F05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969</w:t>
            </w:r>
          </w:p>
        </w:tc>
        <w:tc>
          <w:tcPr>
            <w:tcW w:w="682" w:type="dxa"/>
            <w:tcBorders>
              <w:top w:val="nil"/>
              <w:left w:val="nil"/>
              <w:bottom w:val="nil"/>
              <w:right w:val="single" w:sz="8" w:space="0" w:color="auto"/>
            </w:tcBorders>
            <w:noWrap/>
            <w:vAlign w:val="bottom"/>
            <w:hideMark/>
          </w:tcPr>
          <w:p w14:paraId="181363D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8478</w:t>
            </w:r>
          </w:p>
        </w:tc>
      </w:tr>
      <w:tr w:rsidR="00786A4E" w:rsidRPr="00F37435" w14:paraId="56D2275D"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39CB9E1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CTRL7</w:t>
            </w:r>
          </w:p>
        </w:tc>
        <w:tc>
          <w:tcPr>
            <w:tcW w:w="590" w:type="dxa"/>
            <w:tcBorders>
              <w:top w:val="nil"/>
              <w:left w:val="nil"/>
              <w:bottom w:val="nil"/>
              <w:right w:val="nil"/>
            </w:tcBorders>
            <w:noWrap/>
            <w:vAlign w:val="bottom"/>
            <w:hideMark/>
          </w:tcPr>
          <w:p w14:paraId="537DD57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298</w:t>
            </w:r>
          </w:p>
        </w:tc>
        <w:tc>
          <w:tcPr>
            <w:tcW w:w="682" w:type="dxa"/>
            <w:tcBorders>
              <w:top w:val="nil"/>
              <w:left w:val="nil"/>
              <w:bottom w:val="nil"/>
              <w:right w:val="nil"/>
            </w:tcBorders>
            <w:noWrap/>
            <w:vAlign w:val="bottom"/>
            <w:hideMark/>
          </w:tcPr>
          <w:p w14:paraId="1D72232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2208</w:t>
            </w:r>
          </w:p>
        </w:tc>
        <w:tc>
          <w:tcPr>
            <w:tcW w:w="589" w:type="dxa"/>
            <w:tcBorders>
              <w:top w:val="nil"/>
              <w:left w:val="nil"/>
              <w:bottom w:val="nil"/>
              <w:right w:val="nil"/>
            </w:tcBorders>
            <w:noWrap/>
            <w:vAlign w:val="bottom"/>
            <w:hideMark/>
          </w:tcPr>
          <w:p w14:paraId="3EBB2D2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47</w:t>
            </w:r>
          </w:p>
        </w:tc>
        <w:tc>
          <w:tcPr>
            <w:tcW w:w="682" w:type="dxa"/>
            <w:tcBorders>
              <w:top w:val="nil"/>
              <w:left w:val="nil"/>
              <w:bottom w:val="nil"/>
              <w:right w:val="nil"/>
            </w:tcBorders>
            <w:noWrap/>
            <w:vAlign w:val="bottom"/>
            <w:hideMark/>
          </w:tcPr>
          <w:p w14:paraId="2DBF8AB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17927</w:t>
            </w:r>
          </w:p>
        </w:tc>
        <w:tc>
          <w:tcPr>
            <w:tcW w:w="258" w:type="dxa"/>
            <w:tcBorders>
              <w:top w:val="nil"/>
              <w:left w:val="nil"/>
              <w:bottom w:val="nil"/>
              <w:right w:val="nil"/>
            </w:tcBorders>
            <w:shd w:val="clear" w:color="000000" w:fill="808080"/>
            <w:noWrap/>
            <w:vAlign w:val="bottom"/>
            <w:hideMark/>
          </w:tcPr>
          <w:p w14:paraId="2839FAC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35786A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320</w:t>
            </w:r>
          </w:p>
        </w:tc>
        <w:tc>
          <w:tcPr>
            <w:tcW w:w="682" w:type="dxa"/>
            <w:tcBorders>
              <w:top w:val="nil"/>
              <w:left w:val="nil"/>
              <w:bottom w:val="nil"/>
              <w:right w:val="nil"/>
            </w:tcBorders>
            <w:noWrap/>
            <w:vAlign w:val="bottom"/>
            <w:hideMark/>
          </w:tcPr>
          <w:p w14:paraId="5FD4A78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3008</w:t>
            </w:r>
          </w:p>
        </w:tc>
        <w:tc>
          <w:tcPr>
            <w:tcW w:w="589" w:type="dxa"/>
            <w:tcBorders>
              <w:top w:val="nil"/>
              <w:left w:val="nil"/>
              <w:bottom w:val="nil"/>
              <w:right w:val="nil"/>
            </w:tcBorders>
            <w:noWrap/>
            <w:vAlign w:val="bottom"/>
            <w:hideMark/>
          </w:tcPr>
          <w:p w14:paraId="7C2AD1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62</w:t>
            </w:r>
          </w:p>
        </w:tc>
        <w:tc>
          <w:tcPr>
            <w:tcW w:w="682" w:type="dxa"/>
            <w:tcBorders>
              <w:top w:val="nil"/>
              <w:left w:val="nil"/>
              <w:bottom w:val="nil"/>
              <w:right w:val="nil"/>
            </w:tcBorders>
            <w:noWrap/>
            <w:vAlign w:val="bottom"/>
            <w:hideMark/>
          </w:tcPr>
          <w:p w14:paraId="11B82E0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17090</w:t>
            </w:r>
          </w:p>
        </w:tc>
        <w:tc>
          <w:tcPr>
            <w:tcW w:w="258" w:type="dxa"/>
            <w:tcBorders>
              <w:top w:val="nil"/>
              <w:left w:val="nil"/>
              <w:bottom w:val="nil"/>
              <w:right w:val="nil"/>
            </w:tcBorders>
            <w:shd w:val="clear" w:color="000000" w:fill="808080"/>
            <w:noWrap/>
            <w:vAlign w:val="bottom"/>
            <w:hideMark/>
          </w:tcPr>
          <w:p w14:paraId="61CAB32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84805F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560</w:t>
            </w:r>
          </w:p>
        </w:tc>
        <w:tc>
          <w:tcPr>
            <w:tcW w:w="682" w:type="dxa"/>
            <w:tcBorders>
              <w:top w:val="nil"/>
              <w:left w:val="nil"/>
              <w:bottom w:val="nil"/>
              <w:right w:val="nil"/>
            </w:tcBorders>
            <w:noWrap/>
            <w:vAlign w:val="bottom"/>
            <w:hideMark/>
          </w:tcPr>
          <w:p w14:paraId="3E196E9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3494</w:t>
            </w:r>
          </w:p>
        </w:tc>
        <w:tc>
          <w:tcPr>
            <w:tcW w:w="589" w:type="dxa"/>
            <w:tcBorders>
              <w:top w:val="nil"/>
              <w:left w:val="nil"/>
              <w:bottom w:val="nil"/>
              <w:right w:val="nil"/>
            </w:tcBorders>
            <w:noWrap/>
            <w:vAlign w:val="bottom"/>
            <w:hideMark/>
          </w:tcPr>
          <w:p w14:paraId="70B4172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138</w:t>
            </w:r>
          </w:p>
        </w:tc>
        <w:tc>
          <w:tcPr>
            <w:tcW w:w="682" w:type="dxa"/>
            <w:tcBorders>
              <w:top w:val="nil"/>
              <w:left w:val="nil"/>
              <w:bottom w:val="nil"/>
              <w:right w:val="single" w:sz="8" w:space="0" w:color="auto"/>
            </w:tcBorders>
            <w:noWrap/>
            <w:vAlign w:val="bottom"/>
            <w:hideMark/>
          </w:tcPr>
          <w:p w14:paraId="47E928E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16288</w:t>
            </w:r>
          </w:p>
        </w:tc>
      </w:tr>
      <w:tr w:rsidR="00786A4E" w:rsidRPr="00F37435" w14:paraId="2C509A85"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573CFCA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CTRL8</w:t>
            </w:r>
          </w:p>
        </w:tc>
        <w:tc>
          <w:tcPr>
            <w:tcW w:w="590" w:type="dxa"/>
            <w:tcBorders>
              <w:top w:val="nil"/>
              <w:left w:val="nil"/>
              <w:bottom w:val="nil"/>
              <w:right w:val="nil"/>
            </w:tcBorders>
            <w:noWrap/>
            <w:vAlign w:val="bottom"/>
            <w:hideMark/>
          </w:tcPr>
          <w:p w14:paraId="59B501F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285</w:t>
            </w:r>
          </w:p>
        </w:tc>
        <w:tc>
          <w:tcPr>
            <w:tcW w:w="682" w:type="dxa"/>
            <w:tcBorders>
              <w:top w:val="nil"/>
              <w:left w:val="nil"/>
              <w:bottom w:val="nil"/>
              <w:right w:val="nil"/>
            </w:tcBorders>
            <w:noWrap/>
            <w:vAlign w:val="bottom"/>
            <w:hideMark/>
          </w:tcPr>
          <w:p w14:paraId="101900C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3767</w:t>
            </w:r>
          </w:p>
        </w:tc>
        <w:tc>
          <w:tcPr>
            <w:tcW w:w="589" w:type="dxa"/>
            <w:tcBorders>
              <w:top w:val="nil"/>
              <w:left w:val="nil"/>
              <w:bottom w:val="nil"/>
              <w:right w:val="nil"/>
            </w:tcBorders>
            <w:noWrap/>
            <w:vAlign w:val="bottom"/>
            <w:hideMark/>
          </w:tcPr>
          <w:p w14:paraId="2A40886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w:t>
            </w:r>
          </w:p>
        </w:tc>
        <w:tc>
          <w:tcPr>
            <w:tcW w:w="682" w:type="dxa"/>
            <w:tcBorders>
              <w:top w:val="nil"/>
              <w:left w:val="nil"/>
              <w:bottom w:val="nil"/>
              <w:right w:val="nil"/>
            </w:tcBorders>
            <w:noWrap/>
            <w:vAlign w:val="bottom"/>
            <w:hideMark/>
          </w:tcPr>
          <w:p w14:paraId="08BE69C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16371</w:t>
            </w:r>
          </w:p>
        </w:tc>
        <w:tc>
          <w:tcPr>
            <w:tcW w:w="258" w:type="dxa"/>
            <w:tcBorders>
              <w:top w:val="nil"/>
              <w:left w:val="nil"/>
              <w:bottom w:val="nil"/>
              <w:right w:val="nil"/>
            </w:tcBorders>
            <w:shd w:val="clear" w:color="000000" w:fill="808080"/>
            <w:noWrap/>
            <w:vAlign w:val="bottom"/>
            <w:hideMark/>
          </w:tcPr>
          <w:p w14:paraId="0BEDE41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40553C6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416</w:t>
            </w:r>
          </w:p>
        </w:tc>
        <w:tc>
          <w:tcPr>
            <w:tcW w:w="682" w:type="dxa"/>
            <w:tcBorders>
              <w:top w:val="nil"/>
              <w:left w:val="nil"/>
              <w:bottom w:val="nil"/>
              <w:right w:val="nil"/>
            </w:tcBorders>
            <w:noWrap/>
            <w:vAlign w:val="bottom"/>
            <w:hideMark/>
          </w:tcPr>
          <w:p w14:paraId="20FAE54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4608</w:t>
            </w:r>
          </w:p>
        </w:tc>
        <w:tc>
          <w:tcPr>
            <w:tcW w:w="589" w:type="dxa"/>
            <w:tcBorders>
              <w:top w:val="nil"/>
              <w:left w:val="nil"/>
              <w:bottom w:val="nil"/>
              <w:right w:val="nil"/>
            </w:tcBorders>
            <w:noWrap/>
            <w:vAlign w:val="bottom"/>
            <w:hideMark/>
          </w:tcPr>
          <w:p w14:paraId="543BA96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124</w:t>
            </w:r>
          </w:p>
        </w:tc>
        <w:tc>
          <w:tcPr>
            <w:tcW w:w="682" w:type="dxa"/>
            <w:tcBorders>
              <w:top w:val="nil"/>
              <w:left w:val="nil"/>
              <w:bottom w:val="nil"/>
              <w:right w:val="nil"/>
            </w:tcBorders>
            <w:noWrap/>
            <w:vAlign w:val="bottom"/>
            <w:hideMark/>
          </w:tcPr>
          <w:p w14:paraId="0FDF3DA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15332</w:t>
            </w:r>
          </w:p>
        </w:tc>
        <w:tc>
          <w:tcPr>
            <w:tcW w:w="258" w:type="dxa"/>
            <w:tcBorders>
              <w:top w:val="nil"/>
              <w:left w:val="nil"/>
              <w:bottom w:val="nil"/>
              <w:right w:val="nil"/>
            </w:tcBorders>
            <w:shd w:val="clear" w:color="000000" w:fill="808080"/>
            <w:noWrap/>
            <w:vAlign w:val="bottom"/>
            <w:hideMark/>
          </w:tcPr>
          <w:p w14:paraId="024DB41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7A03CB6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289</w:t>
            </w:r>
          </w:p>
        </w:tc>
        <w:tc>
          <w:tcPr>
            <w:tcW w:w="682" w:type="dxa"/>
            <w:tcBorders>
              <w:top w:val="nil"/>
              <w:left w:val="nil"/>
              <w:bottom w:val="nil"/>
              <w:right w:val="nil"/>
            </w:tcBorders>
            <w:noWrap/>
            <w:vAlign w:val="bottom"/>
            <w:hideMark/>
          </w:tcPr>
          <w:p w14:paraId="7E9FD6F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3530</w:t>
            </w:r>
          </w:p>
        </w:tc>
        <w:tc>
          <w:tcPr>
            <w:tcW w:w="589" w:type="dxa"/>
            <w:tcBorders>
              <w:top w:val="nil"/>
              <w:left w:val="nil"/>
              <w:bottom w:val="nil"/>
              <w:right w:val="nil"/>
            </w:tcBorders>
            <w:noWrap/>
            <w:vAlign w:val="bottom"/>
            <w:hideMark/>
          </w:tcPr>
          <w:p w14:paraId="55076FE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77</w:t>
            </w:r>
          </w:p>
        </w:tc>
        <w:tc>
          <w:tcPr>
            <w:tcW w:w="682" w:type="dxa"/>
            <w:tcBorders>
              <w:top w:val="nil"/>
              <w:left w:val="nil"/>
              <w:bottom w:val="nil"/>
              <w:right w:val="single" w:sz="8" w:space="0" w:color="auto"/>
            </w:tcBorders>
            <w:noWrap/>
            <w:vAlign w:val="bottom"/>
            <w:hideMark/>
          </w:tcPr>
          <w:p w14:paraId="195D534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16584</w:t>
            </w:r>
          </w:p>
        </w:tc>
      </w:tr>
      <w:tr w:rsidR="00786A4E" w:rsidRPr="00F37435" w14:paraId="6D17134D"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2B449DF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CTRL9</w:t>
            </w:r>
          </w:p>
        </w:tc>
        <w:tc>
          <w:tcPr>
            <w:tcW w:w="590" w:type="dxa"/>
            <w:tcBorders>
              <w:top w:val="nil"/>
              <w:left w:val="nil"/>
              <w:bottom w:val="nil"/>
              <w:right w:val="nil"/>
            </w:tcBorders>
            <w:noWrap/>
            <w:vAlign w:val="bottom"/>
            <w:hideMark/>
          </w:tcPr>
          <w:p w14:paraId="026D92D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208</w:t>
            </w:r>
          </w:p>
        </w:tc>
        <w:tc>
          <w:tcPr>
            <w:tcW w:w="682" w:type="dxa"/>
            <w:tcBorders>
              <w:top w:val="nil"/>
              <w:left w:val="nil"/>
              <w:bottom w:val="nil"/>
              <w:right w:val="nil"/>
            </w:tcBorders>
            <w:noWrap/>
            <w:vAlign w:val="bottom"/>
            <w:hideMark/>
          </w:tcPr>
          <w:p w14:paraId="40A6B76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3173</w:t>
            </w:r>
          </w:p>
        </w:tc>
        <w:tc>
          <w:tcPr>
            <w:tcW w:w="589" w:type="dxa"/>
            <w:tcBorders>
              <w:top w:val="nil"/>
              <w:left w:val="nil"/>
              <w:bottom w:val="nil"/>
              <w:right w:val="nil"/>
            </w:tcBorders>
            <w:noWrap/>
            <w:vAlign w:val="bottom"/>
            <w:hideMark/>
          </w:tcPr>
          <w:p w14:paraId="56D6522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w:t>
            </w:r>
          </w:p>
        </w:tc>
        <w:tc>
          <w:tcPr>
            <w:tcW w:w="682" w:type="dxa"/>
            <w:tcBorders>
              <w:top w:val="nil"/>
              <w:left w:val="nil"/>
              <w:bottom w:val="nil"/>
              <w:right w:val="nil"/>
            </w:tcBorders>
            <w:noWrap/>
            <w:vAlign w:val="bottom"/>
            <w:hideMark/>
          </w:tcPr>
          <w:p w14:paraId="771A259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17057</w:t>
            </w:r>
          </w:p>
        </w:tc>
        <w:tc>
          <w:tcPr>
            <w:tcW w:w="258" w:type="dxa"/>
            <w:tcBorders>
              <w:top w:val="nil"/>
              <w:left w:val="nil"/>
              <w:bottom w:val="nil"/>
              <w:right w:val="nil"/>
            </w:tcBorders>
            <w:shd w:val="clear" w:color="000000" w:fill="808080"/>
            <w:noWrap/>
            <w:vAlign w:val="bottom"/>
            <w:hideMark/>
          </w:tcPr>
          <w:p w14:paraId="4121DF8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4B88789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154</w:t>
            </w:r>
          </w:p>
        </w:tc>
        <w:tc>
          <w:tcPr>
            <w:tcW w:w="682" w:type="dxa"/>
            <w:tcBorders>
              <w:top w:val="nil"/>
              <w:left w:val="nil"/>
              <w:bottom w:val="nil"/>
              <w:right w:val="nil"/>
            </w:tcBorders>
            <w:noWrap/>
            <w:vAlign w:val="bottom"/>
            <w:hideMark/>
          </w:tcPr>
          <w:p w14:paraId="4D86DDB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289</w:t>
            </w:r>
          </w:p>
        </w:tc>
        <w:tc>
          <w:tcPr>
            <w:tcW w:w="589" w:type="dxa"/>
            <w:tcBorders>
              <w:top w:val="nil"/>
              <w:left w:val="nil"/>
              <w:bottom w:val="nil"/>
              <w:right w:val="nil"/>
            </w:tcBorders>
            <w:noWrap/>
            <w:vAlign w:val="bottom"/>
            <w:hideMark/>
          </w:tcPr>
          <w:p w14:paraId="49F4C3C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w:t>
            </w:r>
          </w:p>
        </w:tc>
        <w:tc>
          <w:tcPr>
            <w:tcW w:w="682" w:type="dxa"/>
            <w:tcBorders>
              <w:top w:val="nil"/>
              <w:left w:val="nil"/>
              <w:bottom w:val="nil"/>
              <w:right w:val="nil"/>
            </w:tcBorders>
            <w:noWrap/>
            <w:vAlign w:val="bottom"/>
            <w:hideMark/>
          </w:tcPr>
          <w:p w14:paraId="4E0733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20034</w:t>
            </w:r>
          </w:p>
        </w:tc>
        <w:tc>
          <w:tcPr>
            <w:tcW w:w="258" w:type="dxa"/>
            <w:tcBorders>
              <w:top w:val="nil"/>
              <w:left w:val="nil"/>
              <w:bottom w:val="nil"/>
              <w:right w:val="nil"/>
            </w:tcBorders>
            <w:shd w:val="clear" w:color="000000" w:fill="808080"/>
            <w:noWrap/>
            <w:vAlign w:val="bottom"/>
            <w:hideMark/>
          </w:tcPr>
          <w:p w14:paraId="056029B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552D662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392</w:t>
            </w:r>
          </w:p>
        </w:tc>
        <w:tc>
          <w:tcPr>
            <w:tcW w:w="682" w:type="dxa"/>
            <w:tcBorders>
              <w:top w:val="nil"/>
              <w:left w:val="nil"/>
              <w:bottom w:val="nil"/>
              <w:right w:val="nil"/>
            </w:tcBorders>
            <w:noWrap/>
            <w:vAlign w:val="bottom"/>
            <w:hideMark/>
          </w:tcPr>
          <w:p w14:paraId="49B434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5082</w:t>
            </w:r>
          </w:p>
        </w:tc>
        <w:tc>
          <w:tcPr>
            <w:tcW w:w="589" w:type="dxa"/>
            <w:tcBorders>
              <w:top w:val="nil"/>
              <w:left w:val="nil"/>
              <w:bottom w:val="nil"/>
              <w:right w:val="nil"/>
            </w:tcBorders>
            <w:noWrap/>
            <w:vAlign w:val="bottom"/>
            <w:hideMark/>
          </w:tcPr>
          <w:p w14:paraId="215FCE6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128</w:t>
            </w:r>
          </w:p>
        </w:tc>
        <w:tc>
          <w:tcPr>
            <w:tcW w:w="682" w:type="dxa"/>
            <w:tcBorders>
              <w:top w:val="nil"/>
              <w:left w:val="nil"/>
              <w:bottom w:val="nil"/>
              <w:right w:val="single" w:sz="8" w:space="0" w:color="auto"/>
            </w:tcBorders>
            <w:noWrap/>
            <w:vAlign w:val="bottom"/>
            <w:hideMark/>
          </w:tcPr>
          <w:p w14:paraId="737F135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14878</w:t>
            </w:r>
          </w:p>
        </w:tc>
      </w:tr>
      <w:tr w:rsidR="00786A4E" w:rsidRPr="00F37435" w14:paraId="61250728" w14:textId="77777777" w:rsidTr="00BF625F">
        <w:trPr>
          <w:trHeight w:val="300"/>
        </w:trPr>
        <w:tc>
          <w:tcPr>
            <w:tcW w:w="1433" w:type="dxa"/>
            <w:tcBorders>
              <w:top w:val="nil"/>
              <w:left w:val="single" w:sz="8" w:space="0" w:color="auto"/>
              <w:bottom w:val="nil"/>
              <w:right w:val="single" w:sz="8" w:space="0" w:color="auto"/>
            </w:tcBorders>
            <w:noWrap/>
            <w:vAlign w:val="bottom"/>
            <w:hideMark/>
          </w:tcPr>
          <w:p w14:paraId="294C717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GMM_CTRL1</w:t>
            </w:r>
          </w:p>
        </w:tc>
        <w:tc>
          <w:tcPr>
            <w:tcW w:w="590" w:type="dxa"/>
            <w:tcBorders>
              <w:top w:val="nil"/>
              <w:left w:val="nil"/>
              <w:bottom w:val="nil"/>
              <w:right w:val="nil"/>
            </w:tcBorders>
            <w:noWrap/>
            <w:vAlign w:val="bottom"/>
            <w:hideMark/>
          </w:tcPr>
          <w:p w14:paraId="74AA1C9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864</w:t>
            </w:r>
          </w:p>
        </w:tc>
        <w:tc>
          <w:tcPr>
            <w:tcW w:w="682" w:type="dxa"/>
            <w:tcBorders>
              <w:top w:val="nil"/>
              <w:left w:val="nil"/>
              <w:bottom w:val="nil"/>
              <w:right w:val="nil"/>
            </w:tcBorders>
            <w:noWrap/>
            <w:vAlign w:val="bottom"/>
            <w:hideMark/>
          </w:tcPr>
          <w:p w14:paraId="3D1729A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3473</w:t>
            </w:r>
          </w:p>
        </w:tc>
        <w:tc>
          <w:tcPr>
            <w:tcW w:w="589" w:type="dxa"/>
            <w:tcBorders>
              <w:top w:val="nil"/>
              <w:left w:val="nil"/>
              <w:bottom w:val="nil"/>
              <w:right w:val="nil"/>
            </w:tcBorders>
            <w:noWrap/>
            <w:vAlign w:val="bottom"/>
            <w:hideMark/>
          </w:tcPr>
          <w:p w14:paraId="3CA544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171</w:t>
            </w:r>
          </w:p>
        </w:tc>
        <w:tc>
          <w:tcPr>
            <w:tcW w:w="682" w:type="dxa"/>
            <w:tcBorders>
              <w:top w:val="nil"/>
              <w:left w:val="nil"/>
              <w:bottom w:val="nil"/>
              <w:right w:val="nil"/>
            </w:tcBorders>
            <w:noWrap/>
            <w:vAlign w:val="bottom"/>
            <w:hideMark/>
          </w:tcPr>
          <w:p w14:paraId="2B3B3CD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15972</w:t>
            </w:r>
          </w:p>
        </w:tc>
        <w:tc>
          <w:tcPr>
            <w:tcW w:w="258" w:type="dxa"/>
            <w:tcBorders>
              <w:top w:val="nil"/>
              <w:left w:val="nil"/>
              <w:bottom w:val="nil"/>
              <w:right w:val="nil"/>
            </w:tcBorders>
            <w:shd w:val="clear" w:color="000000" w:fill="808080"/>
            <w:noWrap/>
            <w:vAlign w:val="bottom"/>
            <w:hideMark/>
          </w:tcPr>
          <w:p w14:paraId="1A9A7E7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33F1899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985</w:t>
            </w:r>
          </w:p>
        </w:tc>
        <w:tc>
          <w:tcPr>
            <w:tcW w:w="682" w:type="dxa"/>
            <w:tcBorders>
              <w:top w:val="nil"/>
              <w:left w:val="nil"/>
              <w:bottom w:val="nil"/>
              <w:right w:val="nil"/>
            </w:tcBorders>
            <w:noWrap/>
            <w:vAlign w:val="bottom"/>
            <w:hideMark/>
          </w:tcPr>
          <w:p w14:paraId="54377B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3630</w:t>
            </w:r>
          </w:p>
        </w:tc>
        <w:tc>
          <w:tcPr>
            <w:tcW w:w="589" w:type="dxa"/>
            <w:tcBorders>
              <w:top w:val="nil"/>
              <w:left w:val="nil"/>
              <w:bottom w:val="nil"/>
              <w:right w:val="nil"/>
            </w:tcBorders>
            <w:noWrap/>
            <w:vAlign w:val="bottom"/>
            <w:hideMark/>
          </w:tcPr>
          <w:p w14:paraId="6F90B3A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201</w:t>
            </w:r>
          </w:p>
        </w:tc>
        <w:tc>
          <w:tcPr>
            <w:tcW w:w="682" w:type="dxa"/>
            <w:tcBorders>
              <w:top w:val="nil"/>
              <w:left w:val="nil"/>
              <w:bottom w:val="nil"/>
              <w:right w:val="nil"/>
            </w:tcBorders>
            <w:noWrap/>
            <w:vAlign w:val="bottom"/>
            <w:hideMark/>
          </w:tcPr>
          <w:p w14:paraId="1D48E7A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15664</w:t>
            </w:r>
          </w:p>
        </w:tc>
        <w:tc>
          <w:tcPr>
            <w:tcW w:w="258" w:type="dxa"/>
            <w:tcBorders>
              <w:top w:val="nil"/>
              <w:left w:val="nil"/>
              <w:bottom w:val="nil"/>
              <w:right w:val="nil"/>
            </w:tcBorders>
            <w:shd w:val="clear" w:color="000000" w:fill="808080"/>
            <w:noWrap/>
            <w:vAlign w:val="bottom"/>
            <w:hideMark/>
          </w:tcPr>
          <w:p w14:paraId="10EBF7B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nil"/>
              <w:right w:val="nil"/>
            </w:tcBorders>
            <w:noWrap/>
            <w:vAlign w:val="bottom"/>
            <w:hideMark/>
          </w:tcPr>
          <w:p w14:paraId="478AFF9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1166</w:t>
            </w:r>
          </w:p>
        </w:tc>
        <w:tc>
          <w:tcPr>
            <w:tcW w:w="682" w:type="dxa"/>
            <w:tcBorders>
              <w:top w:val="nil"/>
              <w:left w:val="nil"/>
              <w:bottom w:val="nil"/>
              <w:right w:val="nil"/>
            </w:tcBorders>
            <w:noWrap/>
            <w:vAlign w:val="bottom"/>
            <w:hideMark/>
          </w:tcPr>
          <w:p w14:paraId="3A7C5B7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3649</w:t>
            </w:r>
          </w:p>
        </w:tc>
        <w:tc>
          <w:tcPr>
            <w:tcW w:w="589" w:type="dxa"/>
            <w:tcBorders>
              <w:top w:val="nil"/>
              <w:left w:val="nil"/>
              <w:bottom w:val="nil"/>
              <w:right w:val="nil"/>
            </w:tcBorders>
            <w:noWrap/>
            <w:vAlign w:val="bottom"/>
            <w:hideMark/>
          </w:tcPr>
          <w:p w14:paraId="4FCC9CC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307</w:t>
            </w:r>
          </w:p>
        </w:tc>
        <w:tc>
          <w:tcPr>
            <w:tcW w:w="682" w:type="dxa"/>
            <w:tcBorders>
              <w:top w:val="nil"/>
              <w:left w:val="nil"/>
              <w:bottom w:val="nil"/>
              <w:right w:val="single" w:sz="8" w:space="0" w:color="auto"/>
            </w:tcBorders>
            <w:noWrap/>
            <w:vAlign w:val="bottom"/>
            <w:hideMark/>
          </w:tcPr>
          <w:p w14:paraId="77A71D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15358</w:t>
            </w:r>
          </w:p>
        </w:tc>
      </w:tr>
      <w:tr w:rsidR="00786A4E" w:rsidRPr="00F37435" w14:paraId="5F5707E4" w14:textId="77777777" w:rsidTr="00BF625F">
        <w:trPr>
          <w:trHeight w:val="315"/>
        </w:trPr>
        <w:tc>
          <w:tcPr>
            <w:tcW w:w="1433" w:type="dxa"/>
            <w:tcBorders>
              <w:top w:val="nil"/>
              <w:left w:val="single" w:sz="8" w:space="0" w:color="auto"/>
              <w:bottom w:val="single" w:sz="8" w:space="0" w:color="auto"/>
              <w:right w:val="single" w:sz="8" w:space="0" w:color="auto"/>
            </w:tcBorders>
            <w:noWrap/>
            <w:vAlign w:val="bottom"/>
            <w:hideMark/>
          </w:tcPr>
          <w:p w14:paraId="6490631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GMM_CTRL2</w:t>
            </w:r>
          </w:p>
        </w:tc>
        <w:tc>
          <w:tcPr>
            <w:tcW w:w="590" w:type="dxa"/>
            <w:tcBorders>
              <w:top w:val="nil"/>
              <w:left w:val="nil"/>
              <w:bottom w:val="single" w:sz="8" w:space="0" w:color="auto"/>
              <w:right w:val="nil"/>
            </w:tcBorders>
            <w:noWrap/>
            <w:vAlign w:val="bottom"/>
            <w:hideMark/>
          </w:tcPr>
          <w:p w14:paraId="123585B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1130</w:t>
            </w:r>
          </w:p>
        </w:tc>
        <w:tc>
          <w:tcPr>
            <w:tcW w:w="682" w:type="dxa"/>
            <w:tcBorders>
              <w:top w:val="nil"/>
              <w:left w:val="nil"/>
              <w:bottom w:val="single" w:sz="8" w:space="0" w:color="auto"/>
              <w:right w:val="nil"/>
            </w:tcBorders>
            <w:noWrap/>
            <w:vAlign w:val="bottom"/>
            <w:hideMark/>
          </w:tcPr>
          <w:p w14:paraId="2A570DE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6312</w:t>
            </w:r>
          </w:p>
        </w:tc>
        <w:tc>
          <w:tcPr>
            <w:tcW w:w="589" w:type="dxa"/>
            <w:tcBorders>
              <w:top w:val="nil"/>
              <w:left w:val="nil"/>
              <w:bottom w:val="single" w:sz="8" w:space="0" w:color="auto"/>
              <w:right w:val="nil"/>
            </w:tcBorders>
            <w:noWrap/>
            <w:vAlign w:val="bottom"/>
            <w:hideMark/>
          </w:tcPr>
          <w:p w14:paraId="68BD23A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700</w:t>
            </w:r>
          </w:p>
        </w:tc>
        <w:tc>
          <w:tcPr>
            <w:tcW w:w="682" w:type="dxa"/>
            <w:tcBorders>
              <w:top w:val="nil"/>
              <w:left w:val="nil"/>
              <w:bottom w:val="single" w:sz="8" w:space="0" w:color="auto"/>
              <w:right w:val="nil"/>
            </w:tcBorders>
            <w:noWrap/>
            <w:vAlign w:val="bottom"/>
            <w:hideMark/>
          </w:tcPr>
          <w:p w14:paraId="3B0D4AC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12338</w:t>
            </w:r>
          </w:p>
        </w:tc>
        <w:tc>
          <w:tcPr>
            <w:tcW w:w="258" w:type="dxa"/>
            <w:tcBorders>
              <w:top w:val="nil"/>
              <w:left w:val="nil"/>
              <w:bottom w:val="single" w:sz="8" w:space="0" w:color="auto"/>
              <w:right w:val="nil"/>
            </w:tcBorders>
            <w:shd w:val="clear" w:color="000000" w:fill="808080"/>
            <w:noWrap/>
            <w:vAlign w:val="bottom"/>
            <w:hideMark/>
          </w:tcPr>
          <w:p w14:paraId="07FAAC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single" w:sz="8" w:space="0" w:color="auto"/>
              <w:right w:val="nil"/>
            </w:tcBorders>
            <w:noWrap/>
            <w:vAlign w:val="bottom"/>
            <w:hideMark/>
          </w:tcPr>
          <w:p w14:paraId="36B1EBE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1187</w:t>
            </w:r>
          </w:p>
        </w:tc>
        <w:tc>
          <w:tcPr>
            <w:tcW w:w="682" w:type="dxa"/>
            <w:tcBorders>
              <w:top w:val="nil"/>
              <w:left w:val="nil"/>
              <w:bottom w:val="single" w:sz="8" w:space="0" w:color="auto"/>
              <w:right w:val="nil"/>
            </w:tcBorders>
            <w:noWrap/>
            <w:vAlign w:val="bottom"/>
            <w:hideMark/>
          </w:tcPr>
          <w:p w14:paraId="62B3F18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6240</w:t>
            </w:r>
          </w:p>
        </w:tc>
        <w:tc>
          <w:tcPr>
            <w:tcW w:w="589" w:type="dxa"/>
            <w:tcBorders>
              <w:top w:val="nil"/>
              <w:left w:val="nil"/>
              <w:bottom w:val="single" w:sz="8" w:space="0" w:color="auto"/>
              <w:right w:val="nil"/>
            </w:tcBorders>
            <w:noWrap/>
            <w:vAlign w:val="bottom"/>
            <w:hideMark/>
          </w:tcPr>
          <w:p w14:paraId="2C44D3F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563</w:t>
            </w:r>
          </w:p>
        </w:tc>
        <w:tc>
          <w:tcPr>
            <w:tcW w:w="682" w:type="dxa"/>
            <w:tcBorders>
              <w:top w:val="nil"/>
              <w:left w:val="nil"/>
              <w:bottom w:val="single" w:sz="8" w:space="0" w:color="auto"/>
              <w:right w:val="nil"/>
            </w:tcBorders>
            <w:noWrap/>
            <w:vAlign w:val="bottom"/>
            <w:hideMark/>
          </w:tcPr>
          <w:p w14:paraId="6785102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12490</w:t>
            </w:r>
          </w:p>
        </w:tc>
        <w:tc>
          <w:tcPr>
            <w:tcW w:w="258" w:type="dxa"/>
            <w:tcBorders>
              <w:top w:val="nil"/>
              <w:left w:val="nil"/>
              <w:bottom w:val="single" w:sz="8" w:space="0" w:color="auto"/>
              <w:right w:val="nil"/>
            </w:tcBorders>
            <w:shd w:val="clear" w:color="000000" w:fill="808080"/>
            <w:noWrap/>
            <w:vAlign w:val="bottom"/>
            <w:hideMark/>
          </w:tcPr>
          <w:p w14:paraId="76C9D5C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89" w:type="dxa"/>
            <w:tcBorders>
              <w:top w:val="nil"/>
              <w:left w:val="nil"/>
              <w:bottom w:val="single" w:sz="8" w:space="0" w:color="auto"/>
              <w:right w:val="nil"/>
            </w:tcBorders>
            <w:noWrap/>
            <w:vAlign w:val="bottom"/>
            <w:hideMark/>
          </w:tcPr>
          <w:p w14:paraId="381B07D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897</w:t>
            </w:r>
          </w:p>
        </w:tc>
        <w:tc>
          <w:tcPr>
            <w:tcW w:w="682" w:type="dxa"/>
            <w:tcBorders>
              <w:top w:val="nil"/>
              <w:left w:val="nil"/>
              <w:bottom w:val="single" w:sz="8" w:space="0" w:color="auto"/>
              <w:right w:val="nil"/>
            </w:tcBorders>
            <w:noWrap/>
            <w:vAlign w:val="bottom"/>
            <w:hideMark/>
          </w:tcPr>
          <w:p w14:paraId="00078C3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5556</w:t>
            </w:r>
          </w:p>
        </w:tc>
        <w:tc>
          <w:tcPr>
            <w:tcW w:w="589" w:type="dxa"/>
            <w:tcBorders>
              <w:top w:val="nil"/>
              <w:left w:val="nil"/>
              <w:bottom w:val="single" w:sz="8" w:space="0" w:color="auto"/>
              <w:right w:val="nil"/>
            </w:tcBorders>
            <w:noWrap/>
            <w:vAlign w:val="bottom"/>
            <w:hideMark/>
          </w:tcPr>
          <w:p w14:paraId="3C9A98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357</w:t>
            </w:r>
          </w:p>
        </w:tc>
        <w:tc>
          <w:tcPr>
            <w:tcW w:w="682" w:type="dxa"/>
            <w:tcBorders>
              <w:top w:val="nil"/>
              <w:left w:val="nil"/>
              <w:bottom w:val="single" w:sz="8" w:space="0" w:color="auto"/>
              <w:right w:val="single" w:sz="8" w:space="0" w:color="auto"/>
            </w:tcBorders>
            <w:noWrap/>
            <w:vAlign w:val="bottom"/>
            <w:hideMark/>
          </w:tcPr>
          <w:p w14:paraId="11D2CED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13670</w:t>
            </w:r>
          </w:p>
        </w:tc>
      </w:tr>
    </w:tbl>
    <w:p w14:paraId="28D6AF97" w14:textId="77777777" w:rsidR="00786A4E" w:rsidRPr="00F37435" w:rsidRDefault="00786A4E" w:rsidP="00786A4E">
      <w:pPr>
        <w:tabs>
          <w:tab w:val="left" w:pos="1110"/>
        </w:tabs>
        <w:rPr>
          <w:rFonts w:ascii="Times New Roman" w:hAnsi="Times New Roman" w:cs="Times New Roman"/>
          <w:sz w:val="18"/>
          <w:szCs w:val="18"/>
        </w:rPr>
      </w:pPr>
    </w:p>
    <w:p w14:paraId="4F1AEDB3" w14:textId="77777777" w:rsidR="00786A4E" w:rsidRPr="00054A24" w:rsidRDefault="00786A4E" w:rsidP="00786A4E">
      <w:pPr>
        <w:tabs>
          <w:tab w:val="left" w:pos="1110"/>
        </w:tabs>
        <w:rPr>
          <w:rFonts w:ascii="Times New Roman" w:hAnsi="Times New Roman" w:cs="Times New Roman"/>
          <w:b/>
          <w:bCs/>
          <w:sz w:val="24"/>
          <w:szCs w:val="24"/>
        </w:rPr>
      </w:pPr>
      <w:r w:rsidRPr="00054A24">
        <w:rPr>
          <w:rFonts w:ascii="Times New Roman" w:hAnsi="Times New Roman" w:cs="Times New Roman"/>
          <w:b/>
          <w:bCs/>
          <w:sz w:val="24"/>
          <w:szCs w:val="24"/>
        </w:rPr>
        <w:t xml:space="preserve">(b) </w:t>
      </w:r>
      <w:r w:rsidRPr="00054A24">
        <w:rPr>
          <w:rFonts w:ascii="Times New Roman" w:hAnsi="Times New Roman" w:cs="Times New Roman" w:hint="eastAsia"/>
          <w:b/>
          <w:bCs/>
          <w:i/>
          <w:iCs/>
          <w:sz w:val="24"/>
          <w:szCs w:val="24"/>
        </w:rPr>
        <w:t xml:space="preserve">APOE </w:t>
      </w:r>
      <w:r w:rsidRPr="00054A24">
        <w:rPr>
          <w:rFonts w:ascii="Times New Roman" w:hAnsi="Times New Roman" w:cs="Times New Roman" w:hint="eastAsia"/>
          <w:b/>
          <w:bCs/>
          <w:sz w:val="24"/>
          <w:szCs w:val="24"/>
        </w:rPr>
        <w:t xml:space="preserve">and </w:t>
      </w:r>
      <w:r w:rsidRPr="00054A24">
        <w:rPr>
          <w:rFonts w:ascii="Times New Roman" w:hAnsi="Times New Roman" w:cs="Times New Roman" w:hint="eastAsia"/>
          <w:b/>
          <w:bCs/>
          <w:i/>
          <w:iCs/>
          <w:sz w:val="24"/>
          <w:szCs w:val="24"/>
        </w:rPr>
        <w:t xml:space="preserve">APOC1 </w:t>
      </w:r>
      <w:proofErr w:type="spellStart"/>
      <w:r w:rsidRPr="00054A24">
        <w:rPr>
          <w:rFonts w:ascii="Times New Roman" w:hAnsi="Times New Roman" w:cs="Times New Roman" w:hint="eastAsia"/>
          <w:b/>
          <w:bCs/>
          <w:sz w:val="24"/>
          <w:szCs w:val="24"/>
        </w:rPr>
        <w:t>mdPCR</w:t>
      </w:r>
      <w:proofErr w:type="spellEnd"/>
      <w:r w:rsidRPr="00054A24">
        <w:rPr>
          <w:rFonts w:ascii="Times New Roman" w:hAnsi="Times New Roman" w:cs="Times New Roman" w:hint="eastAsia"/>
          <w:b/>
          <w:bCs/>
          <w:sz w:val="24"/>
          <w:szCs w:val="24"/>
        </w:rPr>
        <w:t xml:space="preserve"> Result</w:t>
      </w:r>
    </w:p>
    <w:tbl>
      <w:tblPr>
        <w:tblW w:w="9562" w:type="dxa"/>
        <w:tblLook w:val="04A0" w:firstRow="1" w:lastRow="0" w:firstColumn="1" w:lastColumn="0" w:noHBand="0" w:noVBand="1"/>
      </w:tblPr>
      <w:tblGrid>
        <w:gridCol w:w="1499"/>
        <w:gridCol w:w="620"/>
        <w:gridCol w:w="721"/>
        <w:gridCol w:w="519"/>
        <w:gridCol w:w="721"/>
        <w:gridCol w:w="261"/>
        <w:gridCol w:w="519"/>
        <w:gridCol w:w="721"/>
        <w:gridCol w:w="519"/>
        <w:gridCol w:w="721"/>
        <w:gridCol w:w="261"/>
        <w:gridCol w:w="519"/>
        <w:gridCol w:w="721"/>
        <w:gridCol w:w="519"/>
        <w:gridCol w:w="721"/>
      </w:tblGrid>
      <w:tr w:rsidR="00786A4E" w:rsidRPr="00F37435" w14:paraId="3C223F0D" w14:textId="77777777" w:rsidTr="00B63188">
        <w:trPr>
          <w:trHeight w:val="315"/>
        </w:trPr>
        <w:tc>
          <w:tcPr>
            <w:tcW w:w="1499" w:type="dxa"/>
            <w:tcBorders>
              <w:top w:val="single" w:sz="8" w:space="0" w:color="auto"/>
              <w:left w:val="single" w:sz="8" w:space="0" w:color="auto"/>
              <w:bottom w:val="single" w:sz="4" w:space="0" w:color="auto"/>
              <w:right w:val="single" w:sz="8" w:space="0" w:color="auto"/>
            </w:tcBorders>
            <w:noWrap/>
            <w:vAlign w:val="bottom"/>
            <w:hideMark/>
          </w:tcPr>
          <w:p w14:paraId="571DCE8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proofErr w:type="spellStart"/>
            <w:r w:rsidRPr="00F37435">
              <w:rPr>
                <w:rFonts w:ascii="Calibri" w:eastAsia="Times New Roman" w:hAnsi="Calibri" w:cs="Calibri"/>
                <w:color w:val="000000"/>
                <w:kern w:val="0"/>
                <w:sz w:val="18"/>
                <w:szCs w:val="18"/>
                <w14:ligatures w14:val="none"/>
              </w:rPr>
              <w:t>SampleID</w:t>
            </w:r>
            <w:proofErr w:type="spellEnd"/>
          </w:p>
        </w:tc>
        <w:tc>
          <w:tcPr>
            <w:tcW w:w="620" w:type="dxa"/>
            <w:tcBorders>
              <w:top w:val="single" w:sz="8" w:space="0" w:color="auto"/>
              <w:left w:val="nil"/>
              <w:bottom w:val="single" w:sz="4" w:space="0" w:color="auto"/>
              <w:right w:val="nil"/>
            </w:tcBorders>
            <w:noWrap/>
            <w:vAlign w:val="bottom"/>
            <w:hideMark/>
          </w:tcPr>
          <w:p w14:paraId="2D8A185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721" w:type="dxa"/>
            <w:tcBorders>
              <w:top w:val="single" w:sz="8" w:space="0" w:color="auto"/>
              <w:left w:val="nil"/>
              <w:bottom w:val="single" w:sz="4" w:space="0" w:color="auto"/>
              <w:right w:val="nil"/>
            </w:tcBorders>
            <w:noWrap/>
            <w:vAlign w:val="bottom"/>
            <w:hideMark/>
          </w:tcPr>
          <w:p w14:paraId="25D3C97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519" w:type="dxa"/>
            <w:tcBorders>
              <w:top w:val="single" w:sz="8" w:space="0" w:color="auto"/>
              <w:left w:val="nil"/>
              <w:bottom w:val="single" w:sz="4" w:space="0" w:color="auto"/>
              <w:right w:val="nil"/>
            </w:tcBorders>
            <w:noWrap/>
            <w:vAlign w:val="bottom"/>
            <w:hideMark/>
          </w:tcPr>
          <w:p w14:paraId="48E5E07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721" w:type="dxa"/>
            <w:tcBorders>
              <w:top w:val="single" w:sz="8" w:space="0" w:color="auto"/>
              <w:left w:val="nil"/>
              <w:bottom w:val="single" w:sz="4" w:space="0" w:color="auto"/>
              <w:right w:val="nil"/>
            </w:tcBorders>
            <w:noWrap/>
            <w:vAlign w:val="bottom"/>
            <w:hideMark/>
          </w:tcPr>
          <w:p w14:paraId="35E0C1B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261" w:type="dxa"/>
            <w:tcBorders>
              <w:top w:val="single" w:sz="8" w:space="0" w:color="auto"/>
              <w:left w:val="nil"/>
              <w:bottom w:val="single" w:sz="4" w:space="0" w:color="auto"/>
              <w:right w:val="nil"/>
            </w:tcBorders>
            <w:shd w:val="clear" w:color="000000" w:fill="808080"/>
            <w:noWrap/>
            <w:vAlign w:val="bottom"/>
            <w:hideMark/>
          </w:tcPr>
          <w:p w14:paraId="0A757C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single" w:sz="8" w:space="0" w:color="auto"/>
              <w:left w:val="nil"/>
              <w:bottom w:val="single" w:sz="4" w:space="0" w:color="auto"/>
              <w:right w:val="nil"/>
            </w:tcBorders>
            <w:noWrap/>
            <w:vAlign w:val="bottom"/>
            <w:hideMark/>
          </w:tcPr>
          <w:p w14:paraId="583CCCD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721" w:type="dxa"/>
            <w:tcBorders>
              <w:top w:val="single" w:sz="8" w:space="0" w:color="auto"/>
              <w:left w:val="nil"/>
              <w:bottom w:val="single" w:sz="4" w:space="0" w:color="auto"/>
              <w:right w:val="nil"/>
            </w:tcBorders>
            <w:noWrap/>
            <w:vAlign w:val="bottom"/>
            <w:hideMark/>
          </w:tcPr>
          <w:p w14:paraId="2F8B45B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519" w:type="dxa"/>
            <w:tcBorders>
              <w:top w:val="single" w:sz="8" w:space="0" w:color="auto"/>
              <w:left w:val="nil"/>
              <w:bottom w:val="single" w:sz="4" w:space="0" w:color="auto"/>
              <w:right w:val="nil"/>
            </w:tcBorders>
            <w:noWrap/>
            <w:vAlign w:val="bottom"/>
            <w:hideMark/>
          </w:tcPr>
          <w:p w14:paraId="0CFDA59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721" w:type="dxa"/>
            <w:tcBorders>
              <w:top w:val="single" w:sz="8" w:space="0" w:color="auto"/>
              <w:left w:val="nil"/>
              <w:bottom w:val="single" w:sz="4" w:space="0" w:color="auto"/>
              <w:right w:val="nil"/>
            </w:tcBorders>
            <w:noWrap/>
            <w:vAlign w:val="bottom"/>
            <w:hideMark/>
          </w:tcPr>
          <w:p w14:paraId="79C6693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261" w:type="dxa"/>
            <w:tcBorders>
              <w:top w:val="single" w:sz="8" w:space="0" w:color="auto"/>
              <w:left w:val="nil"/>
              <w:bottom w:val="single" w:sz="4" w:space="0" w:color="auto"/>
              <w:right w:val="nil"/>
            </w:tcBorders>
            <w:shd w:val="clear" w:color="000000" w:fill="808080"/>
            <w:noWrap/>
            <w:vAlign w:val="bottom"/>
            <w:hideMark/>
          </w:tcPr>
          <w:p w14:paraId="4BBF819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single" w:sz="8" w:space="0" w:color="auto"/>
              <w:left w:val="nil"/>
              <w:bottom w:val="single" w:sz="4" w:space="0" w:color="auto"/>
              <w:right w:val="nil"/>
            </w:tcBorders>
            <w:noWrap/>
            <w:vAlign w:val="bottom"/>
            <w:hideMark/>
          </w:tcPr>
          <w:p w14:paraId="0CDBDF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721" w:type="dxa"/>
            <w:tcBorders>
              <w:top w:val="single" w:sz="8" w:space="0" w:color="auto"/>
              <w:left w:val="nil"/>
              <w:bottom w:val="single" w:sz="4" w:space="0" w:color="auto"/>
              <w:right w:val="nil"/>
            </w:tcBorders>
            <w:noWrap/>
            <w:vAlign w:val="bottom"/>
            <w:hideMark/>
          </w:tcPr>
          <w:p w14:paraId="6A12EF4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519" w:type="dxa"/>
            <w:tcBorders>
              <w:top w:val="single" w:sz="8" w:space="0" w:color="auto"/>
              <w:left w:val="nil"/>
              <w:bottom w:val="single" w:sz="4" w:space="0" w:color="auto"/>
              <w:right w:val="nil"/>
            </w:tcBorders>
            <w:noWrap/>
            <w:vAlign w:val="bottom"/>
            <w:hideMark/>
          </w:tcPr>
          <w:p w14:paraId="73717FB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c>
          <w:tcPr>
            <w:tcW w:w="721" w:type="dxa"/>
            <w:tcBorders>
              <w:top w:val="single" w:sz="8" w:space="0" w:color="auto"/>
              <w:left w:val="nil"/>
              <w:bottom w:val="single" w:sz="4" w:space="0" w:color="auto"/>
              <w:right w:val="single" w:sz="8" w:space="0" w:color="auto"/>
            </w:tcBorders>
            <w:noWrap/>
            <w:vAlign w:val="bottom"/>
            <w:hideMark/>
          </w:tcPr>
          <w:p w14:paraId="643E111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w:t>
            </w:r>
          </w:p>
        </w:tc>
      </w:tr>
      <w:tr w:rsidR="00786A4E" w:rsidRPr="00F37435" w14:paraId="11891EA8" w14:textId="77777777" w:rsidTr="00B63188">
        <w:trPr>
          <w:trHeight w:val="300"/>
        </w:trPr>
        <w:tc>
          <w:tcPr>
            <w:tcW w:w="1499" w:type="dxa"/>
            <w:tcBorders>
              <w:top w:val="single" w:sz="4" w:space="0" w:color="auto"/>
              <w:left w:val="single" w:sz="4" w:space="0" w:color="auto"/>
              <w:right w:val="single" w:sz="8" w:space="0" w:color="auto"/>
            </w:tcBorders>
            <w:noWrap/>
            <w:vAlign w:val="bottom"/>
            <w:hideMark/>
          </w:tcPr>
          <w:p w14:paraId="08D9A93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w:t>
            </w:r>
          </w:p>
        </w:tc>
        <w:tc>
          <w:tcPr>
            <w:tcW w:w="620" w:type="dxa"/>
            <w:tcBorders>
              <w:top w:val="single" w:sz="4" w:space="0" w:color="auto"/>
              <w:left w:val="nil"/>
              <w:right w:val="nil"/>
            </w:tcBorders>
            <w:noWrap/>
            <w:vAlign w:val="bottom"/>
            <w:hideMark/>
          </w:tcPr>
          <w:p w14:paraId="213CA3F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357</w:t>
            </w:r>
          </w:p>
        </w:tc>
        <w:tc>
          <w:tcPr>
            <w:tcW w:w="721" w:type="dxa"/>
            <w:tcBorders>
              <w:top w:val="single" w:sz="4" w:space="0" w:color="auto"/>
              <w:left w:val="nil"/>
              <w:right w:val="nil"/>
            </w:tcBorders>
            <w:noWrap/>
            <w:vAlign w:val="bottom"/>
            <w:hideMark/>
          </w:tcPr>
          <w:p w14:paraId="2E6B8C3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2580</w:t>
            </w:r>
          </w:p>
        </w:tc>
        <w:tc>
          <w:tcPr>
            <w:tcW w:w="519" w:type="dxa"/>
            <w:tcBorders>
              <w:top w:val="single" w:sz="4" w:space="0" w:color="auto"/>
              <w:left w:val="nil"/>
              <w:right w:val="nil"/>
            </w:tcBorders>
            <w:noWrap/>
            <w:vAlign w:val="bottom"/>
            <w:hideMark/>
          </w:tcPr>
          <w:p w14:paraId="6EEF882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46</w:t>
            </w:r>
          </w:p>
        </w:tc>
        <w:tc>
          <w:tcPr>
            <w:tcW w:w="721" w:type="dxa"/>
            <w:tcBorders>
              <w:top w:val="single" w:sz="4" w:space="0" w:color="auto"/>
              <w:left w:val="nil"/>
              <w:right w:val="nil"/>
            </w:tcBorders>
            <w:noWrap/>
            <w:vAlign w:val="bottom"/>
            <w:hideMark/>
          </w:tcPr>
          <w:p w14:paraId="764810E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17497</w:t>
            </w:r>
          </w:p>
        </w:tc>
        <w:tc>
          <w:tcPr>
            <w:tcW w:w="261" w:type="dxa"/>
            <w:tcBorders>
              <w:top w:val="single" w:sz="4" w:space="0" w:color="auto"/>
              <w:left w:val="nil"/>
              <w:right w:val="nil"/>
            </w:tcBorders>
            <w:shd w:val="clear" w:color="000000" w:fill="808080"/>
            <w:noWrap/>
            <w:vAlign w:val="bottom"/>
            <w:hideMark/>
          </w:tcPr>
          <w:p w14:paraId="45BD066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single" w:sz="4" w:space="0" w:color="auto"/>
              <w:left w:val="nil"/>
              <w:right w:val="nil"/>
            </w:tcBorders>
            <w:noWrap/>
            <w:vAlign w:val="bottom"/>
            <w:hideMark/>
          </w:tcPr>
          <w:p w14:paraId="7FAC1FF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301</w:t>
            </w:r>
          </w:p>
        </w:tc>
        <w:tc>
          <w:tcPr>
            <w:tcW w:w="721" w:type="dxa"/>
            <w:tcBorders>
              <w:top w:val="single" w:sz="4" w:space="0" w:color="auto"/>
              <w:left w:val="nil"/>
              <w:right w:val="nil"/>
            </w:tcBorders>
            <w:noWrap/>
            <w:vAlign w:val="bottom"/>
            <w:hideMark/>
          </w:tcPr>
          <w:p w14:paraId="09544D6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2325</w:t>
            </w:r>
          </w:p>
        </w:tc>
        <w:tc>
          <w:tcPr>
            <w:tcW w:w="519" w:type="dxa"/>
            <w:tcBorders>
              <w:top w:val="single" w:sz="4" w:space="0" w:color="auto"/>
              <w:left w:val="nil"/>
              <w:right w:val="nil"/>
            </w:tcBorders>
            <w:noWrap/>
            <w:vAlign w:val="bottom"/>
            <w:hideMark/>
          </w:tcPr>
          <w:p w14:paraId="022A6B9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54</w:t>
            </w:r>
          </w:p>
        </w:tc>
        <w:tc>
          <w:tcPr>
            <w:tcW w:w="721" w:type="dxa"/>
            <w:tcBorders>
              <w:top w:val="single" w:sz="4" w:space="0" w:color="auto"/>
              <w:left w:val="nil"/>
              <w:right w:val="nil"/>
            </w:tcBorders>
            <w:noWrap/>
            <w:vAlign w:val="bottom"/>
            <w:hideMark/>
          </w:tcPr>
          <w:p w14:paraId="306F684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17800</w:t>
            </w:r>
          </w:p>
        </w:tc>
        <w:tc>
          <w:tcPr>
            <w:tcW w:w="261" w:type="dxa"/>
            <w:tcBorders>
              <w:top w:val="single" w:sz="4" w:space="0" w:color="auto"/>
              <w:left w:val="nil"/>
              <w:right w:val="nil"/>
            </w:tcBorders>
            <w:shd w:val="clear" w:color="000000" w:fill="808080"/>
            <w:noWrap/>
            <w:vAlign w:val="bottom"/>
            <w:hideMark/>
          </w:tcPr>
          <w:p w14:paraId="3CFFA05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single" w:sz="4" w:space="0" w:color="auto"/>
              <w:left w:val="nil"/>
              <w:right w:val="nil"/>
            </w:tcBorders>
            <w:noWrap/>
            <w:vAlign w:val="bottom"/>
            <w:hideMark/>
          </w:tcPr>
          <w:p w14:paraId="35B71DD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348</w:t>
            </w:r>
          </w:p>
        </w:tc>
        <w:tc>
          <w:tcPr>
            <w:tcW w:w="721" w:type="dxa"/>
            <w:tcBorders>
              <w:top w:val="single" w:sz="4" w:space="0" w:color="auto"/>
              <w:left w:val="nil"/>
              <w:right w:val="nil"/>
            </w:tcBorders>
            <w:noWrap/>
            <w:vAlign w:val="bottom"/>
            <w:hideMark/>
          </w:tcPr>
          <w:p w14:paraId="4CFFD09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2500</w:t>
            </w:r>
          </w:p>
        </w:tc>
        <w:tc>
          <w:tcPr>
            <w:tcW w:w="519" w:type="dxa"/>
            <w:tcBorders>
              <w:top w:val="single" w:sz="4" w:space="0" w:color="auto"/>
              <w:left w:val="nil"/>
              <w:right w:val="nil"/>
            </w:tcBorders>
            <w:noWrap/>
            <w:vAlign w:val="bottom"/>
            <w:hideMark/>
          </w:tcPr>
          <w:p w14:paraId="0CF104E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56</w:t>
            </w:r>
          </w:p>
        </w:tc>
        <w:tc>
          <w:tcPr>
            <w:tcW w:w="721" w:type="dxa"/>
            <w:tcBorders>
              <w:top w:val="single" w:sz="4" w:space="0" w:color="auto"/>
              <w:left w:val="nil"/>
              <w:right w:val="single" w:sz="4" w:space="0" w:color="auto"/>
            </w:tcBorders>
            <w:noWrap/>
            <w:vAlign w:val="bottom"/>
            <w:hideMark/>
          </w:tcPr>
          <w:p w14:paraId="1555A43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17576</w:t>
            </w:r>
          </w:p>
        </w:tc>
      </w:tr>
      <w:tr w:rsidR="00786A4E" w:rsidRPr="00F37435" w14:paraId="17FDCC39" w14:textId="77777777" w:rsidTr="00B63188">
        <w:trPr>
          <w:trHeight w:val="300"/>
        </w:trPr>
        <w:tc>
          <w:tcPr>
            <w:tcW w:w="1499" w:type="dxa"/>
            <w:tcBorders>
              <w:top w:val="nil"/>
              <w:left w:val="single" w:sz="4" w:space="0" w:color="auto"/>
              <w:right w:val="single" w:sz="8" w:space="0" w:color="auto"/>
            </w:tcBorders>
            <w:noWrap/>
            <w:vAlign w:val="bottom"/>
            <w:hideMark/>
          </w:tcPr>
          <w:p w14:paraId="5469DC9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w:t>
            </w:r>
          </w:p>
        </w:tc>
        <w:tc>
          <w:tcPr>
            <w:tcW w:w="620" w:type="dxa"/>
            <w:tcBorders>
              <w:top w:val="nil"/>
              <w:left w:val="nil"/>
              <w:right w:val="nil"/>
            </w:tcBorders>
            <w:noWrap/>
            <w:vAlign w:val="bottom"/>
            <w:hideMark/>
          </w:tcPr>
          <w:p w14:paraId="7C4134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58</w:t>
            </w:r>
          </w:p>
        </w:tc>
        <w:tc>
          <w:tcPr>
            <w:tcW w:w="721" w:type="dxa"/>
            <w:tcBorders>
              <w:top w:val="nil"/>
              <w:left w:val="nil"/>
              <w:right w:val="nil"/>
            </w:tcBorders>
            <w:noWrap/>
            <w:vAlign w:val="bottom"/>
            <w:hideMark/>
          </w:tcPr>
          <w:p w14:paraId="6C9168B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336</w:t>
            </w:r>
          </w:p>
        </w:tc>
        <w:tc>
          <w:tcPr>
            <w:tcW w:w="519" w:type="dxa"/>
            <w:tcBorders>
              <w:top w:val="nil"/>
              <w:left w:val="nil"/>
              <w:right w:val="nil"/>
            </w:tcBorders>
            <w:noWrap/>
            <w:vAlign w:val="bottom"/>
            <w:hideMark/>
          </w:tcPr>
          <w:p w14:paraId="216A17F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w:t>
            </w:r>
          </w:p>
        </w:tc>
        <w:tc>
          <w:tcPr>
            <w:tcW w:w="721" w:type="dxa"/>
            <w:tcBorders>
              <w:top w:val="nil"/>
              <w:left w:val="nil"/>
              <w:right w:val="nil"/>
            </w:tcBorders>
            <w:noWrap/>
            <w:vAlign w:val="bottom"/>
            <w:hideMark/>
          </w:tcPr>
          <w:p w14:paraId="7E25DAC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20083</w:t>
            </w:r>
          </w:p>
        </w:tc>
        <w:tc>
          <w:tcPr>
            <w:tcW w:w="261" w:type="dxa"/>
            <w:tcBorders>
              <w:top w:val="nil"/>
              <w:left w:val="nil"/>
              <w:right w:val="nil"/>
            </w:tcBorders>
            <w:shd w:val="clear" w:color="000000" w:fill="808080"/>
            <w:noWrap/>
            <w:vAlign w:val="bottom"/>
            <w:hideMark/>
          </w:tcPr>
          <w:p w14:paraId="0D462CA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right w:val="nil"/>
            </w:tcBorders>
            <w:noWrap/>
            <w:vAlign w:val="bottom"/>
            <w:hideMark/>
          </w:tcPr>
          <w:p w14:paraId="582AE28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118</w:t>
            </w:r>
          </w:p>
        </w:tc>
        <w:tc>
          <w:tcPr>
            <w:tcW w:w="721" w:type="dxa"/>
            <w:tcBorders>
              <w:top w:val="nil"/>
              <w:left w:val="nil"/>
              <w:right w:val="nil"/>
            </w:tcBorders>
            <w:noWrap/>
            <w:vAlign w:val="bottom"/>
            <w:hideMark/>
          </w:tcPr>
          <w:p w14:paraId="0041E8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478</w:t>
            </w:r>
          </w:p>
        </w:tc>
        <w:tc>
          <w:tcPr>
            <w:tcW w:w="519" w:type="dxa"/>
            <w:tcBorders>
              <w:top w:val="nil"/>
              <w:left w:val="nil"/>
              <w:right w:val="nil"/>
            </w:tcBorders>
            <w:noWrap/>
            <w:vAlign w:val="bottom"/>
            <w:hideMark/>
          </w:tcPr>
          <w:p w14:paraId="7B7AC5B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w:t>
            </w:r>
          </w:p>
        </w:tc>
        <w:tc>
          <w:tcPr>
            <w:tcW w:w="721" w:type="dxa"/>
            <w:tcBorders>
              <w:top w:val="nil"/>
              <w:left w:val="nil"/>
              <w:right w:val="nil"/>
            </w:tcBorders>
            <w:noWrap/>
            <w:vAlign w:val="bottom"/>
            <w:hideMark/>
          </w:tcPr>
          <w:p w14:paraId="2FFEF5B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19880</w:t>
            </w:r>
          </w:p>
        </w:tc>
        <w:tc>
          <w:tcPr>
            <w:tcW w:w="261" w:type="dxa"/>
            <w:tcBorders>
              <w:top w:val="nil"/>
              <w:left w:val="nil"/>
              <w:right w:val="nil"/>
            </w:tcBorders>
            <w:shd w:val="clear" w:color="000000" w:fill="808080"/>
            <w:noWrap/>
            <w:vAlign w:val="bottom"/>
            <w:hideMark/>
          </w:tcPr>
          <w:p w14:paraId="63252A3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right w:val="nil"/>
            </w:tcBorders>
            <w:noWrap/>
            <w:vAlign w:val="bottom"/>
            <w:hideMark/>
          </w:tcPr>
          <w:p w14:paraId="23D298A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104</w:t>
            </w:r>
          </w:p>
        </w:tc>
        <w:tc>
          <w:tcPr>
            <w:tcW w:w="721" w:type="dxa"/>
            <w:tcBorders>
              <w:top w:val="nil"/>
              <w:left w:val="nil"/>
              <w:right w:val="nil"/>
            </w:tcBorders>
            <w:noWrap/>
            <w:vAlign w:val="bottom"/>
            <w:hideMark/>
          </w:tcPr>
          <w:p w14:paraId="613698A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451</w:t>
            </w:r>
          </w:p>
        </w:tc>
        <w:tc>
          <w:tcPr>
            <w:tcW w:w="519" w:type="dxa"/>
            <w:tcBorders>
              <w:top w:val="nil"/>
              <w:left w:val="nil"/>
              <w:right w:val="nil"/>
            </w:tcBorders>
            <w:noWrap/>
            <w:vAlign w:val="bottom"/>
            <w:hideMark/>
          </w:tcPr>
          <w:p w14:paraId="068C218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w:t>
            </w:r>
          </w:p>
        </w:tc>
        <w:tc>
          <w:tcPr>
            <w:tcW w:w="721" w:type="dxa"/>
            <w:tcBorders>
              <w:top w:val="nil"/>
              <w:left w:val="nil"/>
              <w:right w:val="single" w:sz="4" w:space="0" w:color="auto"/>
            </w:tcBorders>
            <w:noWrap/>
            <w:vAlign w:val="bottom"/>
            <w:hideMark/>
          </w:tcPr>
          <w:p w14:paraId="48EF1B7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19922</w:t>
            </w:r>
          </w:p>
        </w:tc>
      </w:tr>
      <w:tr w:rsidR="00786A4E" w:rsidRPr="00F37435" w14:paraId="5CA6968C" w14:textId="77777777" w:rsidTr="00B63188">
        <w:trPr>
          <w:trHeight w:val="300"/>
        </w:trPr>
        <w:tc>
          <w:tcPr>
            <w:tcW w:w="1499" w:type="dxa"/>
            <w:tcBorders>
              <w:left w:val="single" w:sz="8" w:space="0" w:color="auto"/>
              <w:bottom w:val="nil"/>
              <w:right w:val="single" w:sz="8" w:space="0" w:color="auto"/>
            </w:tcBorders>
            <w:noWrap/>
            <w:vAlign w:val="bottom"/>
            <w:hideMark/>
          </w:tcPr>
          <w:p w14:paraId="7E90635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AD3</w:t>
            </w:r>
          </w:p>
        </w:tc>
        <w:tc>
          <w:tcPr>
            <w:tcW w:w="620" w:type="dxa"/>
            <w:tcBorders>
              <w:left w:val="nil"/>
              <w:bottom w:val="nil"/>
              <w:right w:val="nil"/>
            </w:tcBorders>
            <w:noWrap/>
            <w:vAlign w:val="bottom"/>
            <w:hideMark/>
          </w:tcPr>
          <w:p w14:paraId="043F3EF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445</w:t>
            </w:r>
          </w:p>
        </w:tc>
        <w:tc>
          <w:tcPr>
            <w:tcW w:w="721" w:type="dxa"/>
            <w:tcBorders>
              <w:left w:val="nil"/>
              <w:bottom w:val="nil"/>
              <w:right w:val="nil"/>
            </w:tcBorders>
            <w:noWrap/>
            <w:vAlign w:val="bottom"/>
            <w:hideMark/>
          </w:tcPr>
          <w:p w14:paraId="095F857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2462</w:t>
            </w:r>
          </w:p>
        </w:tc>
        <w:tc>
          <w:tcPr>
            <w:tcW w:w="519" w:type="dxa"/>
            <w:tcBorders>
              <w:left w:val="nil"/>
              <w:bottom w:val="nil"/>
              <w:right w:val="nil"/>
            </w:tcBorders>
            <w:noWrap/>
            <w:vAlign w:val="bottom"/>
            <w:hideMark/>
          </w:tcPr>
          <w:p w14:paraId="308EEF4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58</w:t>
            </w:r>
          </w:p>
        </w:tc>
        <w:tc>
          <w:tcPr>
            <w:tcW w:w="721" w:type="dxa"/>
            <w:tcBorders>
              <w:left w:val="nil"/>
              <w:bottom w:val="nil"/>
              <w:right w:val="nil"/>
            </w:tcBorders>
            <w:noWrap/>
            <w:vAlign w:val="bottom"/>
            <w:hideMark/>
          </w:tcPr>
          <w:p w14:paraId="767D7B1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17515</w:t>
            </w:r>
          </w:p>
        </w:tc>
        <w:tc>
          <w:tcPr>
            <w:tcW w:w="261" w:type="dxa"/>
            <w:tcBorders>
              <w:left w:val="nil"/>
              <w:bottom w:val="nil"/>
              <w:right w:val="nil"/>
            </w:tcBorders>
            <w:shd w:val="clear" w:color="000000" w:fill="808080"/>
            <w:noWrap/>
            <w:vAlign w:val="bottom"/>
            <w:hideMark/>
          </w:tcPr>
          <w:p w14:paraId="46E7D91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left w:val="nil"/>
              <w:bottom w:val="nil"/>
              <w:right w:val="nil"/>
            </w:tcBorders>
            <w:noWrap/>
            <w:vAlign w:val="bottom"/>
            <w:hideMark/>
          </w:tcPr>
          <w:p w14:paraId="478099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556</w:t>
            </w:r>
          </w:p>
        </w:tc>
        <w:tc>
          <w:tcPr>
            <w:tcW w:w="721" w:type="dxa"/>
            <w:tcBorders>
              <w:left w:val="nil"/>
              <w:bottom w:val="nil"/>
              <w:right w:val="nil"/>
            </w:tcBorders>
            <w:noWrap/>
            <w:vAlign w:val="bottom"/>
            <w:hideMark/>
          </w:tcPr>
          <w:p w14:paraId="2B947CE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2500</w:t>
            </w:r>
          </w:p>
        </w:tc>
        <w:tc>
          <w:tcPr>
            <w:tcW w:w="519" w:type="dxa"/>
            <w:tcBorders>
              <w:left w:val="nil"/>
              <w:bottom w:val="nil"/>
              <w:right w:val="nil"/>
            </w:tcBorders>
            <w:noWrap/>
            <w:vAlign w:val="bottom"/>
            <w:hideMark/>
          </w:tcPr>
          <w:p w14:paraId="7A87A7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87</w:t>
            </w:r>
          </w:p>
        </w:tc>
        <w:tc>
          <w:tcPr>
            <w:tcW w:w="721" w:type="dxa"/>
            <w:tcBorders>
              <w:left w:val="nil"/>
              <w:bottom w:val="nil"/>
              <w:right w:val="nil"/>
            </w:tcBorders>
            <w:noWrap/>
            <w:vAlign w:val="bottom"/>
            <w:hideMark/>
          </w:tcPr>
          <w:p w14:paraId="412AB7A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17337</w:t>
            </w:r>
          </w:p>
        </w:tc>
        <w:tc>
          <w:tcPr>
            <w:tcW w:w="261" w:type="dxa"/>
            <w:tcBorders>
              <w:left w:val="nil"/>
              <w:bottom w:val="nil"/>
              <w:right w:val="nil"/>
            </w:tcBorders>
            <w:shd w:val="clear" w:color="000000" w:fill="808080"/>
            <w:noWrap/>
            <w:vAlign w:val="bottom"/>
            <w:hideMark/>
          </w:tcPr>
          <w:p w14:paraId="1ED34FD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left w:val="nil"/>
              <w:bottom w:val="nil"/>
              <w:right w:val="nil"/>
            </w:tcBorders>
            <w:noWrap/>
            <w:vAlign w:val="bottom"/>
            <w:hideMark/>
          </w:tcPr>
          <w:p w14:paraId="2BABA9D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475</w:t>
            </w:r>
          </w:p>
        </w:tc>
        <w:tc>
          <w:tcPr>
            <w:tcW w:w="721" w:type="dxa"/>
            <w:tcBorders>
              <w:left w:val="nil"/>
              <w:bottom w:val="nil"/>
              <w:right w:val="nil"/>
            </w:tcBorders>
            <w:noWrap/>
            <w:vAlign w:val="bottom"/>
            <w:hideMark/>
          </w:tcPr>
          <w:p w14:paraId="739FDE7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2539</w:t>
            </w:r>
          </w:p>
        </w:tc>
        <w:tc>
          <w:tcPr>
            <w:tcW w:w="519" w:type="dxa"/>
            <w:tcBorders>
              <w:left w:val="nil"/>
              <w:bottom w:val="nil"/>
              <w:right w:val="nil"/>
            </w:tcBorders>
            <w:noWrap/>
            <w:vAlign w:val="bottom"/>
            <w:hideMark/>
          </w:tcPr>
          <w:p w14:paraId="572780D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55</w:t>
            </w:r>
          </w:p>
        </w:tc>
        <w:tc>
          <w:tcPr>
            <w:tcW w:w="721" w:type="dxa"/>
            <w:tcBorders>
              <w:left w:val="nil"/>
              <w:bottom w:val="nil"/>
              <w:right w:val="single" w:sz="8" w:space="0" w:color="auto"/>
            </w:tcBorders>
            <w:noWrap/>
            <w:vAlign w:val="bottom"/>
            <w:hideMark/>
          </w:tcPr>
          <w:p w14:paraId="21873FC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17411</w:t>
            </w:r>
          </w:p>
        </w:tc>
      </w:tr>
      <w:tr w:rsidR="00786A4E" w:rsidRPr="00F37435" w14:paraId="61AC7D38"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7DEA703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AD5</w:t>
            </w:r>
          </w:p>
        </w:tc>
        <w:tc>
          <w:tcPr>
            <w:tcW w:w="620" w:type="dxa"/>
            <w:tcBorders>
              <w:top w:val="nil"/>
              <w:left w:val="nil"/>
              <w:bottom w:val="nil"/>
              <w:right w:val="nil"/>
            </w:tcBorders>
            <w:noWrap/>
            <w:vAlign w:val="bottom"/>
            <w:hideMark/>
          </w:tcPr>
          <w:p w14:paraId="25DFFBB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82</w:t>
            </w:r>
          </w:p>
        </w:tc>
        <w:tc>
          <w:tcPr>
            <w:tcW w:w="721" w:type="dxa"/>
            <w:tcBorders>
              <w:top w:val="nil"/>
              <w:left w:val="nil"/>
              <w:bottom w:val="nil"/>
              <w:right w:val="nil"/>
            </w:tcBorders>
            <w:noWrap/>
            <w:vAlign w:val="bottom"/>
            <w:hideMark/>
          </w:tcPr>
          <w:p w14:paraId="1CC99B5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427</w:t>
            </w:r>
          </w:p>
        </w:tc>
        <w:tc>
          <w:tcPr>
            <w:tcW w:w="519" w:type="dxa"/>
            <w:tcBorders>
              <w:top w:val="nil"/>
              <w:left w:val="nil"/>
              <w:bottom w:val="nil"/>
              <w:right w:val="nil"/>
            </w:tcBorders>
            <w:noWrap/>
            <w:vAlign w:val="bottom"/>
            <w:hideMark/>
          </w:tcPr>
          <w:p w14:paraId="7D5920F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w:t>
            </w:r>
          </w:p>
        </w:tc>
        <w:tc>
          <w:tcPr>
            <w:tcW w:w="721" w:type="dxa"/>
            <w:tcBorders>
              <w:top w:val="nil"/>
              <w:left w:val="nil"/>
              <w:bottom w:val="nil"/>
              <w:right w:val="nil"/>
            </w:tcBorders>
            <w:noWrap/>
            <w:vAlign w:val="bottom"/>
            <w:hideMark/>
          </w:tcPr>
          <w:p w14:paraId="5F534F3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19969</w:t>
            </w:r>
          </w:p>
        </w:tc>
        <w:tc>
          <w:tcPr>
            <w:tcW w:w="261" w:type="dxa"/>
            <w:tcBorders>
              <w:top w:val="nil"/>
              <w:left w:val="nil"/>
              <w:bottom w:val="nil"/>
              <w:right w:val="nil"/>
            </w:tcBorders>
            <w:shd w:val="clear" w:color="000000" w:fill="808080"/>
            <w:noWrap/>
            <w:vAlign w:val="bottom"/>
            <w:hideMark/>
          </w:tcPr>
          <w:p w14:paraId="1A12F1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63D8287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105</w:t>
            </w:r>
          </w:p>
        </w:tc>
        <w:tc>
          <w:tcPr>
            <w:tcW w:w="721" w:type="dxa"/>
            <w:tcBorders>
              <w:top w:val="nil"/>
              <w:left w:val="nil"/>
              <w:bottom w:val="nil"/>
              <w:right w:val="nil"/>
            </w:tcBorders>
            <w:noWrap/>
            <w:vAlign w:val="bottom"/>
            <w:hideMark/>
          </w:tcPr>
          <w:p w14:paraId="7694C0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449</w:t>
            </w:r>
          </w:p>
        </w:tc>
        <w:tc>
          <w:tcPr>
            <w:tcW w:w="519" w:type="dxa"/>
            <w:tcBorders>
              <w:top w:val="nil"/>
              <w:left w:val="nil"/>
              <w:bottom w:val="nil"/>
              <w:right w:val="nil"/>
            </w:tcBorders>
            <w:noWrap/>
            <w:vAlign w:val="bottom"/>
            <w:hideMark/>
          </w:tcPr>
          <w:p w14:paraId="43B0CB8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w:t>
            </w:r>
          </w:p>
        </w:tc>
        <w:tc>
          <w:tcPr>
            <w:tcW w:w="721" w:type="dxa"/>
            <w:tcBorders>
              <w:top w:val="nil"/>
              <w:left w:val="nil"/>
              <w:bottom w:val="nil"/>
              <w:right w:val="nil"/>
            </w:tcBorders>
            <w:noWrap/>
            <w:vAlign w:val="bottom"/>
            <w:hideMark/>
          </w:tcPr>
          <w:p w14:paraId="707D88E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19922</w:t>
            </w:r>
          </w:p>
        </w:tc>
        <w:tc>
          <w:tcPr>
            <w:tcW w:w="261" w:type="dxa"/>
            <w:tcBorders>
              <w:top w:val="nil"/>
              <w:left w:val="nil"/>
              <w:bottom w:val="nil"/>
              <w:right w:val="nil"/>
            </w:tcBorders>
            <w:shd w:val="clear" w:color="000000" w:fill="808080"/>
            <w:noWrap/>
            <w:vAlign w:val="bottom"/>
            <w:hideMark/>
          </w:tcPr>
          <w:p w14:paraId="1AFA1E5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86A1B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91</w:t>
            </w:r>
          </w:p>
        </w:tc>
        <w:tc>
          <w:tcPr>
            <w:tcW w:w="721" w:type="dxa"/>
            <w:tcBorders>
              <w:top w:val="nil"/>
              <w:left w:val="nil"/>
              <w:bottom w:val="nil"/>
              <w:right w:val="nil"/>
            </w:tcBorders>
            <w:noWrap/>
            <w:vAlign w:val="bottom"/>
            <w:hideMark/>
          </w:tcPr>
          <w:p w14:paraId="69A698A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500</w:t>
            </w:r>
          </w:p>
        </w:tc>
        <w:tc>
          <w:tcPr>
            <w:tcW w:w="519" w:type="dxa"/>
            <w:tcBorders>
              <w:top w:val="nil"/>
              <w:left w:val="nil"/>
              <w:bottom w:val="nil"/>
              <w:right w:val="nil"/>
            </w:tcBorders>
            <w:noWrap/>
            <w:vAlign w:val="bottom"/>
            <w:hideMark/>
          </w:tcPr>
          <w:p w14:paraId="373A977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w:t>
            </w:r>
          </w:p>
        </w:tc>
        <w:tc>
          <w:tcPr>
            <w:tcW w:w="721" w:type="dxa"/>
            <w:tcBorders>
              <w:top w:val="nil"/>
              <w:left w:val="nil"/>
              <w:bottom w:val="nil"/>
              <w:right w:val="single" w:sz="8" w:space="0" w:color="auto"/>
            </w:tcBorders>
            <w:noWrap/>
            <w:vAlign w:val="bottom"/>
            <w:hideMark/>
          </w:tcPr>
          <w:p w14:paraId="5DD2239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19884</w:t>
            </w:r>
          </w:p>
        </w:tc>
      </w:tr>
      <w:tr w:rsidR="00786A4E" w:rsidRPr="00F37435" w14:paraId="6F363038"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314CC8F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AD8</w:t>
            </w:r>
          </w:p>
        </w:tc>
        <w:tc>
          <w:tcPr>
            <w:tcW w:w="620" w:type="dxa"/>
            <w:tcBorders>
              <w:top w:val="nil"/>
              <w:left w:val="nil"/>
              <w:bottom w:val="nil"/>
              <w:right w:val="nil"/>
            </w:tcBorders>
            <w:noWrap/>
            <w:vAlign w:val="bottom"/>
            <w:hideMark/>
          </w:tcPr>
          <w:p w14:paraId="69C6ED6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125</w:t>
            </w:r>
          </w:p>
        </w:tc>
        <w:tc>
          <w:tcPr>
            <w:tcW w:w="721" w:type="dxa"/>
            <w:tcBorders>
              <w:top w:val="nil"/>
              <w:left w:val="nil"/>
              <w:bottom w:val="nil"/>
              <w:right w:val="nil"/>
            </w:tcBorders>
            <w:noWrap/>
            <w:vAlign w:val="bottom"/>
            <w:hideMark/>
          </w:tcPr>
          <w:p w14:paraId="0F8F107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1116</w:t>
            </w:r>
          </w:p>
        </w:tc>
        <w:tc>
          <w:tcPr>
            <w:tcW w:w="519" w:type="dxa"/>
            <w:tcBorders>
              <w:top w:val="nil"/>
              <w:left w:val="nil"/>
              <w:bottom w:val="nil"/>
              <w:right w:val="nil"/>
            </w:tcBorders>
            <w:noWrap/>
            <w:vAlign w:val="bottom"/>
            <w:hideMark/>
          </w:tcPr>
          <w:p w14:paraId="7E7782F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w:t>
            </w:r>
          </w:p>
        </w:tc>
        <w:tc>
          <w:tcPr>
            <w:tcW w:w="721" w:type="dxa"/>
            <w:tcBorders>
              <w:top w:val="nil"/>
              <w:left w:val="nil"/>
              <w:bottom w:val="nil"/>
              <w:right w:val="nil"/>
            </w:tcBorders>
            <w:noWrap/>
            <w:vAlign w:val="bottom"/>
            <w:hideMark/>
          </w:tcPr>
          <w:p w14:paraId="49E8207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19228</w:t>
            </w:r>
          </w:p>
        </w:tc>
        <w:tc>
          <w:tcPr>
            <w:tcW w:w="261" w:type="dxa"/>
            <w:tcBorders>
              <w:top w:val="nil"/>
              <w:left w:val="nil"/>
              <w:bottom w:val="nil"/>
              <w:right w:val="nil"/>
            </w:tcBorders>
            <w:shd w:val="clear" w:color="000000" w:fill="808080"/>
            <w:noWrap/>
            <w:vAlign w:val="bottom"/>
            <w:hideMark/>
          </w:tcPr>
          <w:p w14:paraId="69331E7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6924D13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117</w:t>
            </w:r>
          </w:p>
        </w:tc>
        <w:tc>
          <w:tcPr>
            <w:tcW w:w="721" w:type="dxa"/>
            <w:tcBorders>
              <w:top w:val="nil"/>
              <w:left w:val="nil"/>
              <w:bottom w:val="nil"/>
              <w:right w:val="nil"/>
            </w:tcBorders>
            <w:noWrap/>
            <w:vAlign w:val="bottom"/>
            <w:hideMark/>
          </w:tcPr>
          <w:p w14:paraId="447BDD5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1171</w:t>
            </w:r>
          </w:p>
        </w:tc>
        <w:tc>
          <w:tcPr>
            <w:tcW w:w="519" w:type="dxa"/>
            <w:tcBorders>
              <w:top w:val="nil"/>
              <w:left w:val="nil"/>
              <w:bottom w:val="nil"/>
              <w:right w:val="nil"/>
            </w:tcBorders>
            <w:noWrap/>
            <w:vAlign w:val="bottom"/>
            <w:hideMark/>
          </w:tcPr>
          <w:p w14:paraId="5EE8083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w:t>
            </w:r>
          </w:p>
        </w:tc>
        <w:tc>
          <w:tcPr>
            <w:tcW w:w="721" w:type="dxa"/>
            <w:tcBorders>
              <w:top w:val="nil"/>
              <w:left w:val="nil"/>
              <w:bottom w:val="nil"/>
              <w:right w:val="nil"/>
            </w:tcBorders>
            <w:noWrap/>
            <w:vAlign w:val="bottom"/>
            <w:hideMark/>
          </w:tcPr>
          <w:p w14:paraId="068FC7C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19186</w:t>
            </w:r>
          </w:p>
        </w:tc>
        <w:tc>
          <w:tcPr>
            <w:tcW w:w="261" w:type="dxa"/>
            <w:tcBorders>
              <w:top w:val="nil"/>
              <w:left w:val="nil"/>
              <w:bottom w:val="nil"/>
              <w:right w:val="nil"/>
            </w:tcBorders>
            <w:shd w:val="clear" w:color="000000" w:fill="808080"/>
            <w:noWrap/>
            <w:vAlign w:val="bottom"/>
            <w:hideMark/>
          </w:tcPr>
          <w:p w14:paraId="54EFCDB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EB30C8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109</w:t>
            </w:r>
          </w:p>
        </w:tc>
        <w:tc>
          <w:tcPr>
            <w:tcW w:w="721" w:type="dxa"/>
            <w:tcBorders>
              <w:top w:val="nil"/>
              <w:left w:val="nil"/>
              <w:bottom w:val="nil"/>
              <w:right w:val="nil"/>
            </w:tcBorders>
            <w:noWrap/>
            <w:vAlign w:val="bottom"/>
            <w:hideMark/>
          </w:tcPr>
          <w:p w14:paraId="05F4F30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1054</w:t>
            </w:r>
          </w:p>
        </w:tc>
        <w:tc>
          <w:tcPr>
            <w:tcW w:w="519" w:type="dxa"/>
            <w:tcBorders>
              <w:top w:val="nil"/>
              <w:left w:val="nil"/>
              <w:bottom w:val="nil"/>
              <w:right w:val="nil"/>
            </w:tcBorders>
            <w:noWrap/>
            <w:vAlign w:val="bottom"/>
            <w:hideMark/>
          </w:tcPr>
          <w:p w14:paraId="211C5F2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w:t>
            </w:r>
          </w:p>
        </w:tc>
        <w:tc>
          <w:tcPr>
            <w:tcW w:w="721" w:type="dxa"/>
            <w:tcBorders>
              <w:top w:val="nil"/>
              <w:left w:val="nil"/>
              <w:bottom w:val="nil"/>
              <w:right w:val="single" w:sz="8" w:space="0" w:color="auto"/>
            </w:tcBorders>
            <w:noWrap/>
            <w:vAlign w:val="bottom"/>
            <w:hideMark/>
          </w:tcPr>
          <w:p w14:paraId="587A846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19313</w:t>
            </w:r>
          </w:p>
        </w:tc>
      </w:tr>
      <w:tr w:rsidR="00786A4E" w:rsidRPr="00F37435" w14:paraId="39240C8D"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0CE4B52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AD10</w:t>
            </w:r>
          </w:p>
        </w:tc>
        <w:tc>
          <w:tcPr>
            <w:tcW w:w="620" w:type="dxa"/>
            <w:tcBorders>
              <w:top w:val="nil"/>
              <w:left w:val="nil"/>
              <w:bottom w:val="nil"/>
              <w:right w:val="nil"/>
            </w:tcBorders>
            <w:noWrap/>
            <w:vAlign w:val="bottom"/>
            <w:hideMark/>
          </w:tcPr>
          <w:p w14:paraId="3D0666B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534</w:t>
            </w:r>
          </w:p>
        </w:tc>
        <w:tc>
          <w:tcPr>
            <w:tcW w:w="721" w:type="dxa"/>
            <w:tcBorders>
              <w:top w:val="nil"/>
              <w:left w:val="nil"/>
              <w:bottom w:val="nil"/>
              <w:right w:val="nil"/>
            </w:tcBorders>
            <w:noWrap/>
            <w:vAlign w:val="bottom"/>
            <w:hideMark/>
          </w:tcPr>
          <w:p w14:paraId="399F7A9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2270</w:t>
            </w:r>
          </w:p>
        </w:tc>
        <w:tc>
          <w:tcPr>
            <w:tcW w:w="519" w:type="dxa"/>
            <w:tcBorders>
              <w:top w:val="nil"/>
              <w:left w:val="nil"/>
              <w:bottom w:val="nil"/>
              <w:right w:val="nil"/>
            </w:tcBorders>
            <w:noWrap/>
            <w:vAlign w:val="bottom"/>
            <w:hideMark/>
          </w:tcPr>
          <w:p w14:paraId="362F7D6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59</w:t>
            </w:r>
          </w:p>
        </w:tc>
        <w:tc>
          <w:tcPr>
            <w:tcW w:w="721" w:type="dxa"/>
            <w:tcBorders>
              <w:top w:val="nil"/>
              <w:left w:val="nil"/>
              <w:bottom w:val="nil"/>
              <w:right w:val="nil"/>
            </w:tcBorders>
            <w:noWrap/>
            <w:vAlign w:val="bottom"/>
            <w:hideMark/>
          </w:tcPr>
          <w:p w14:paraId="56E9A96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17617</w:t>
            </w:r>
          </w:p>
        </w:tc>
        <w:tc>
          <w:tcPr>
            <w:tcW w:w="261" w:type="dxa"/>
            <w:tcBorders>
              <w:top w:val="nil"/>
              <w:left w:val="nil"/>
              <w:bottom w:val="nil"/>
              <w:right w:val="nil"/>
            </w:tcBorders>
            <w:shd w:val="clear" w:color="000000" w:fill="808080"/>
            <w:noWrap/>
            <w:vAlign w:val="bottom"/>
            <w:hideMark/>
          </w:tcPr>
          <w:p w14:paraId="5D1408D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64A3093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518</w:t>
            </w:r>
          </w:p>
        </w:tc>
        <w:tc>
          <w:tcPr>
            <w:tcW w:w="721" w:type="dxa"/>
            <w:tcBorders>
              <w:top w:val="nil"/>
              <w:left w:val="nil"/>
              <w:bottom w:val="nil"/>
              <w:right w:val="nil"/>
            </w:tcBorders>
            <w:noWrap/>
            <w:vAlign w:val="bottom"/>
            <w:hideMark/>
          </w:tcPr>
          <w:p w14:paraId="5DA4CA1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2245</w:t>
            </w:r>
          </w:p>
        </w:tc>
        <w:tc>
          <w:tcPr>
            <w:tcW w:w="519" w:type="dxa"/>
            <w:tcBorders>
              <w:top w:val="nil"/>
              <w:left w:val="nil"/>
              <w:bottom w:val="nil"/>
              <w:right w:val="nil"/>
            </w:tcBorders>
            <w:noWrap/>
            <w:vAlign w:val="bottom"/>
            <w:hideMark/>
          </w:tcPr>
          <w:p w14:paraId="15EA732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61</w:t>
            </w:r>
          </w:p>
        </w:tc>
        <w:tc>
          <w:tcPr>
            <w:tcW w:w="721" w:type="dxa"/>
            <w:tcBorders>
              <w:top w:val="nil"/>
              <w:left w:val="nil"/>
              <w:bottom w:val="nil"/>
              <w:right w:val="nil"/>
            </w:tcBorders>
            <w:noWrap/>
            <w:vAlign w:val="bottom"/>
            <w:hideMark/>
          </w:tcPr>
          <w:p w14:paraId="5E5191D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17656</w:t>
            </w:r>
          </w:p>
        </w:tc>
        <w:tc>
          <w:tcPr>
            <w:tcW w:w="261" w:type="dxa"/>
            <w:tcBorders>
              <w:top w:val="nil"/>
              <w:left w:val="nil"/>
              <w:bottom w:val="nil"/>
              <w:right w:val="nil"/>
            </w:tcBorders>
            <w:shd w:val="clear" w:color="000000" w:fill="808080"/>
            <w:noWrap/>
            <w:vAlign w:val="bottom"/>
            <w:hideMark/>
          </w:tcPr>
          <w:p w14:paraId="7A54AEA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DBE57A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534</w:t>
            </w:r>
          </w:p>
        </w:tc>
        <w:tc>
          <w:tcPr>
            <w:tcW w:w="721" w:type="dxa"/>
            <w:tcBorders>
              <w:top w:val="nil"/>
              <w:left w:val="nil"/>
              <w:bottom w:val="nil"/>
              <w:right w:val="nil"/>
            </w:tcBorders>
            <w:noWrap/>
            <w:vAlign w:val="bottom"/>
            <w:hideMark/>
          </w:tcPr>
          <w:p w14:paraId="2A3560A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2217</w:t>
            </w:r>
          </w:p>
        </w:tc>
        <w:tc>
          <w:tcPr>
            <w:tcW w:w="519" w:type="dxa"/>
            <w:tcBorders>
              <w:top w:val="nil"/>
              <w:left w:val="nil"/>
              <w:bottom w:val="nil"/>
              <w:right w:val="nil"/>
            </w:tcBorders>
            <w:noWrap/>
            <w:vAlign w:val="bottom"/>
            <w:hideMark/>
          </w:tcPr>
          <w:p w14:paraId="5CCAEA3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62</w:t>
            </w:r>
          </w:p>
        </w:tc>
        <w:tc>
          <w:tcPr>
            <w:tcW w:w="721" w:type="dxa"/>
            <w:tcBorders>
              <w:top w:val="nil"/>
              <w:left w:val="nil"/>
              <w:bottom w:val="nil"/>
              <w:right w:val="single" w:sz="8" w:space="0" w:color="auto"/>
            </w:tcBorders>
            <w:noWrap/>
            <w:vAlign w:val="bottom"/>
            <w:hideMark/>
          </w:tcPr>
          <w:p w14:paraId="6F876B1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17667</w:t>
            </w:r>
          </w:p>
        </w:tc>
      </w:tr>
      <w:tr w:rsidR="00786A4E" w:rsidRPr="00F37435" w14:paraId="5BABF455"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370243E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AD11</w:t>
            </w:r>
          </w:p>
        </w:tc>
        <w:tc>
          <w:tcPr>
            <w:tcW w:w="620" w:type="dxa"/>
            <w:tcBorders>
              <w:top w:val="nil"/>
              <w:left w:val="nil"/>
              <w:bottom w:val="nil"/>
              <w:right w:val="nil"/>
            </w:tcBorders>
            <w:noWrap/>
            <w:vAlign w:val="bottom"/>
            <w:hideMark/>
          </w:tcPr>
          <w:p w14:paraId="6CF2F39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735</w:t>
            </w:r>
          </w:p>
        </w:tc>
        <w:tc>
          <w:tcPr>
            <w:tcW w:w="721" w:type="dxa"/>
            <w:tcBorders>
              <w:top w:val="nil"/>
              <w:left w:val="nil"/>
              <w:bottom w:val="nil"/>
              <w:right w:val="nil"/>
            </w:tcBorders>
            <w:noWrap/>
            <w:vAlign w:val="bottom"/>
            <w:hideMark/>
          </w:tcPr>
          <w:p w14:paraId="3F77D46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5076</w:t>
            </w:r>
          </w:p>
        </w:tc>
        <w:tc>
          <w:tcPr>
            <w:tcW w:w="519" w:type="dxa"/>
            <w:tcBorders>
              <w:top w:val="nil"/>
              <w:left w:val="nil"/>
              <w:bottom w:val="nil"/>
              <w:right w:val="nil"/>
            </w:tcBorders>
            <w:noWrap/>
            <w:vAlign w:val="bottom"/>
            <w:hideMark/>
          </w:tcPr>
          <w:p w14:paraId="731D3B1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228</w:t>
            </w:r>
          </w:p>
        </w:tc>
        <w:tc>
          <w:tcPr>
            <w:tcW w:w="721" w:type="dxa"/>
            <w:tcBorders>
              <w:top w:val="nil"/>
              <w:left w:val="nil"/>
              <w:bottom w:val="nil"/>
              <w:right w:val="nil"/>
            </w:tcBorders>
            <w:noWrap/>
            <w:vAlign w:val="bottom"/>
            <w:hideMark/>
          </w:tcPr>
          <w:p w14:paraId="4370542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14441</w:t>
            </w:r>
          </w:p>
        </w:tc>
        <w:tc>
          <w:tcPr>
            <w:tcW w:w="261" w:type="dxa"/>
            <w:tcBorders>
              <w:top w:val="nil"/>
              <w:left w:val="nil"/>
              <w:bottom w:val="nil"/>
              <w:right w:val="nil"/>
            </w:tcBorders>
            <w:shd w:val="clear" w:color="000000" w:fill="808080"/>
            <w:noWrap/>
            <w:vAlign w:val="bottom"/>
            <w:hideMark/>
          </w:tcPr>
          <w:p w14:paraId="4759D0A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5BA6B17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797</w:t>
            </w:r>
          </w:p>
        </w:tc>
        <w:tc>
          <w:tcPr>
            <w:tcW w:w="721" w:type="dxa"/>
            <w:tcBorders>
              <w:top w:val="nil"/>
              <w:left w:val="nil"/>
              <w:bottom w:val="nil"/>
              <w:right w:val="nil"/>
            </w:tcBorders>
            <w:noWrap/>
            <w:vAlign w:val="bottom"/>
            <w:hideMark/>
          </w:tcPr>
          <w:p w14:paraId="24F32CC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4933</w:t>
            </w:r>
          </w:p>
        </w:tc>
        <w:tc>
          <w:tcPr>
            <w:tcW w:w="519" w:type="dxa"/>
            <w:tcBorders>
              <w:top w:val="nil"/>
              <w:left w:val="nil"/>
              <w:bottom w:val="nil"/>
              <w:right w:val="nil"/>
            </w:tcBorders>
            <w:noWrap/>
            <w:vAlign w:val="bottom"/>
            <w:hideMark/>
          </w:tcPr>
          <w:p w14:paraId="20097C2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273</w:t>
            </w:r>
          </w:p>
        </w:tc>
        <w:tc>
          <w:tcPr>
            <w:tcW w:w="721" w:type="dxa"/>
            <w:tcBorders>
              <w:top w:val="nil"/>
              <w:left w:val="nil"/>
              <w:bottom w:val="nil"/>
              <w:right w:val="nil"/>
            </w:tcBorders>
            <w:noWrap/>
            <w:vAlign w:val="bottom"/>
            <w:hideMark/>
          </w:tcPr>
          <w:p w14:paraId="26EC9D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14447</w:t>
            </w:r>
          </w:p>
        </w:tc>
        <w:tc>
          <w:tcPr>
            <w:tcW w:w="261" w:type="dxa"/>
            <w:tcBorders>
              <w:top w:val="nil"/>
              <w:left w:val="nil"/>
              <w:bottom w:val="nil"/>
              <w:right w:val="nil"/>
            </w:tcBorders>
            <w:shd w:val="clear" w:color="000000" w:fill="808080"/>
            <w:noWrap/>
            <w:vAlign w:val="bottom"/>
            <w:hideMark/>
          </w:tcPr>
          <w:p w14:paraId="5E73DBC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DC22D3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715</w:t>
            </w:r>
          </w:p>
        </w:tc>
        <w:tc>
          <w:tcPr>
            <w:tcW w:w="721" w:type="dxa"/>
            <w:tcBorders>
              <w:top w:val="nil"/>
              <w:left w:val="nil"/>
              <w:bottom w:val="nil"/>
              <w:right w:val="nil"/>
            </w:tcBorders>
            <w:noWrap/>
            <w:vAlign w:val="bottom"/>
            <w:hideMark/>
          </w:tcPr>
          <w:p w14:paraId="3D4E6AD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4608</w:t>
            </w:r>
          </w:p>
        </w:tc>
        <w:tc>
          <w:tcPr>
            <w:tcW w:w="519" w:type="dxa"/>
            <w:tcBorders>
              <w:top w:val="nil"/>
              <w:left w:val="nil"/>
              <w:bottom w:val="nil"/>
              <w:right w:val="nil"/>
            </w:tcBorders>
            <w:noWrap/>
            <w:vAlign w:val="bottom"/>
            <w:hideMark/>
          </w:tcPr>
          <w:p w14:paraId="04662A6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218</w:t>
            </w:r>
          </w:p>
        </w:tc>
        <w:tc>
          <w:tcPr>
            <w:tcW w:w="721" w:type="dxa"/>
            <w:tcBorders>
              <w:top w:val="nil"/>
              <w:left w:val="nil"/>
              <w:bottom w:val="nil"/>
              <w:right w:val="single" w:sz="8" w:space="0" w:color="auto"/>
            </w:tcBorders>
            <w:noWrap/>
            <w:vAlign w:val="bottom"/>
            <w:hideMark/>
          </w:tcPr>
          <w:p w14:paraId="5E7578E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14939</w:t>
            </w:r>
          </w:p>
        </w:tc>
      </w:tr>
      <w:tr w:rsidR="00786A4E" w:rsidRPr="00F37435" w14:paraId="76D00880"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6EC9467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AD12</w:t>
            </w:r>
          </w:p>
        </w:tc>
        <w:tc>
          <w:tcPr>
            <w:tcW w:w="620" w:type="dxa"/>
            <w:tcBorders>
              <w:top w:val="nil"/>
              <w:left w:val="nil"/>
              <w:bottom w:val="nil"/>
              <w:right w:val="nil"/>
            </w:tcBorders>
            <w:noWrap/>
            <w:vAlign w:val="bottom"/>
            <w:hideMark/>
          </w:tcPr>
          <w:p w14:paraId="3AA1C23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228</w:t>
            </w:r>
          </w:p>
        </w:tc>
        <w:tc>
          <w:tcPr>
            <w:tcW w:w="721" w:type="dxa"/>
            <w:tcBorders>
              <w:top w:val="nil"/>
              <w:left w:val="nil"/>
              <w:bottom w:val="nil"/>
              <w:right w:val="nil"/>
            </w:tcBorders>
            <w:noWrap/>
            <w:vAlign w:val="bottom"/>
            <w:hideMark/>
          </w:tcPr>
          <w:p w14:paraId="6AA4704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1950</w:t>
            </w:r>
          </w:p>
        </w:tc>
        <w:tc>
          <w:tcPr>
            <w:tcW w:w="519" w:type="dxa"/>
            <w:tcBorders>
              <w:top w:val="nil"/>
              <w:left w:val="nil"/>
              <w:bottom w:val="nil"/>
              <w:right w:val="nil"/>
            </w:tcBorders>
            <w:noWrap/>
            <w:vAlign w:val="bottom"/>
            <w:hideMark/>
          </w:tcPr>
          <w:p w14:paraId="417330E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w:t>
            </w:r>
          </w:p>
        </w:tc>
        <w:tc>
          <w:tcPr>
            <w:tcW w:w="721" w:type="dxa"/>
            <w:tcBorders>
              <w:top w:val="nil"/>
              <w:left w:val="nil"/>
              <w:bottom w:val="nil"/>
              <w:right w:val="nil"/>
            </w:tcBorders>
            <w:noWrap/>
            <w:vAlign w:val="bottom"/>
            <w:hideMark/>
          </w:tcPr>
          <w:p w14:paraId="7B27C5B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18275</w:t>
            </w:r>
          </w:p>
        </w:tc>
        <w:tc>
          <w:tcPr>
            <w:tcW w:w="261" w:type="dxa"/>
            <w:tcBorders>
              <w:top w:val="nil"/>
              <w:left w:val="nil"/>
              <w:bottom w:val="nil"/>
              <w:right w:val="nil"/>
            </w:tcBorders>
            <w:shd w:val="clear" w:color="000000" w:fill="808080"/>
            <w:noWrap/>
            <w:vAlign w:val="bottom"/>
            <w:hideMark/>
          </w:tcPr>
          <w:p w14:paraId="3FD9C9D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2121F3D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234</w:t>
            </w:r>
          </w:p>
        </w:tc>
        <w:tc>
          <w:tcPr>
            <w:tcW w:w="721" w:type="dxa"/>
            <w:tcBorders>
              <w:top w:val="nil"/>
              <w:left w:val="nil"/>
              <w:bottom w:val="nil"/>
              <w:right w:val="nil"/>
            </w:tcBorders>
            <w:noWrap/>
            <w:vAlign w:val="bottom"/>
            <w:hideMark/>
          </w:tcPr>
          <w:p w14:paraId="2E94165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2026</w:t>
            </w:r>
          </w:p>
        </w:tc>
        <w:tc>
          <w:tcPr>
            <w:tcW w:w="519" w:type="dxa"/>
            <w:tcBorders>
              <w:top w:val="nil"/>
              <w:left w:val="nil"/>
              <w:bottom w:val="nil"/>
              <w:right w:val="nil"/>
            </w:tcBorders>
            <w:noWrap/>
            <w:vAlign w:val="bottom"/>
            <w:hideMark/>
          </w:tcPr>
          <w:p w14:paraId="0229A09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w:t>
            </w:r>
          </w:p>
        </w:tc>
        <w:tc>
          <w:tcPr>
            <w:tcW w:w="721" w:type="dxa"/>
            <w:tcBorders>
              <w:top w:val="nil"/>
              <w:left w:val="nil"/>
              <w:bottom w:val="nil"/>
              <w:right w:val="nil"/>
            </w:tcBorders>
            <w:noWrap/>
            <w:vAlign w:val="bottom"/>
            <w:hideMark/>
          </w:tcPr>
          <w:p w14:paraId="1201541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18201</w:t>
            </w:r>
          </w:p>
        </w:tc>
        <w:tc>
          <w:tcPr>
            <w:tcW w:w="261" w:type="dxa"/>
            <w:tcBorders>
              <w:top w:val="nil"/>
              <w:left w:val="nil"/>
              <w:bottom w:val="nil"/>
              <w:right w:val="nil"/>
            </w:tcBorders>
            <w:shd w:val="clear" w:color="000000" w:fill="808080"/>
            <w:noWrap/>
            <w:vAlign w:val="bottom"/>
            <w:hideMark/>
          </w:tcPr>
          <w:p w14:paraId="5803841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9EE7A3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217</w:t>
            </w:r>
          </w:p>
        </w:tc>
        <w:tc>
          <w:tcPr>
            <w:tcW w:w="721" w:type="dxa"/>
            <w:tcBorders>
              <w:top w:val="nil"/>
              <w:left w:val="nil"/>
              <w:bottom w:val="nil"/>
              <w:right w:val="nil"/>
            </w:tcBorders>
            <w:noWrap/>
            <w:vAlign w:val="bottom"/>
            <w:hideMark/>
          </w:tcPr>
          <w:p w14:paraId="6CD4258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1771</w:t>
            </w:r>
          </w:p>
        </w:tc>
        <w:tc>
          <w:tcPr>
            <w:tcW w:w="519" w:type="dxa"/>
            <w:tcBorders>
              <w:top w:val="nil"/>
              <w:left w:val="nil"/>
              <w:bottom w:val="nil"/>
              <w:right w:val="nil"/>
            </w:tcBorders>
            <w:noWrap/>
            <w:vAlign w:val="bottom"/>
            <w:hideMark/>
          </w:tcPr>
          <w:p w14:paraId="21B00B0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w:t>
            </w:r>
          </w:p>
        </w:tc>
        <w:tc>
          <w:tcPr>
            <w:tcW w:w="721" w:type="dxa"/>
            <w:tcBorders>
              <w:top w:val="nil"/>
              <w:left w:val="nil"/>
              <w:bottom w:val="nil"/>
              <w:right w:val="single" w:sz="8" w:space="0" w:color="auto"/>
            </w:tcBorders>
            <w:noWrap/>
            <w:vAlign w:val="bottom"/>
            <w:hideMark/>
          </w:tcPr>
          <w:p w14:paraId="79A2D4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18472</w:t>
            </w:r>
          </w:p>
        </w:tc>
      </w:tr>
      <w:tr w:rsidR="00786A4E" w:rsidRPr="00F37435" w14:paraId="6E04A0CC"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25E3068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AD13</w:t>
            </w:r>
          </w:p>
        </w:tc>
        <w:tc>
          <w:tcPr>
            <w:tcW w:w="620" w:type="dxa"/>
            <w:tcBorders>
              <w:top w:val="nil"/>
              <w:left w:val="nil"/>
              <w:bottom w:val="nil"/>
              <w:right w:val="nil"/>
            </w:tcBorders>
            <w:noWrap/>
            <w:vAlign w:val="bottom"/>
            <w:hideMark/>
          </w:tcPr>
          <w:p w14:paraId="117DE51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338</w:t>
            </w:r>
          </w:p>
        </w:tc>
        <w:tc>
          <w:tcPr>
            <w:tcW w:w="721" w:type="dxa"/>
            <w:tcBorders>
              <w:top w:val="nil"/>
              <w:left w:val="nil"/>
              <w:bottom w:val="nil"/>
              <w:right w:val="nil"/>
            </w:tcBorders>
            <w:noWrap/>
            <w:vAlign w:val="bottom"/>
            <w:hideMark/>
          </w:tcPr>
          <w:p w14:paraId="25C9CBB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4191</w:t>
            </w:r>
          </w:p>
        </w:tc>
        <w:tc>
          <w:tcPr>
            <w:tcW w:w="519" w:type="dxa"/>
            <w:tcBorders>
              <w:top w:val="nil"/>
              <w:left w:val="nil"/>
              <w:bottom w:val="nil"/>
              <w:right w:val="nil"/>
            </w:tcBorders>
            <w:noWrap/>
            <w:vAlign w:val="bottom"/>
            <w:hideMark/>
          </w:tcPr>
          <w:p w14:paraId="49980B3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88</w:t>
            </w:r>
          </w:p>
        </w:tc>
        <w:tc>
          <w:tcPr>
            <w:tcW w:w="721" w:type="dxa"/>
            <w:tcBorders>
              <w:top w:val="nil"/>
              <w:left w:val="nil"/>
              <w:bottom w:val="nil"/>
              <w:right w:val="nil"/>
            </w:tcBorders>
            <w:noWrap/>
            <w:vAlign w:val="bottom"/>
            <w:hideMark/>
          </w:tcPr>
          <w:p w14:paraId="68F2DC2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15863</w:t>
            </w:r>
          </w:p>
        </w:tc>
        <w:tc>
          <w:tcPr>
            <w:tcW w:w="261" w:type="dxa"/>
            <w:tcBorders>
              <w:top w:val="nil"/>
              <w:left w:val="nil"/>
              <w:bottom w:val="nil"/>
              <w:right w:val="nil"/>
            </w:tcBorders>
            <w:shd w:val="clear" w:color="000000" w:fill="808080"/>
            <w:noWrap/>
            <w:vAlign w:val="bottom"/>
            <w:hideMark/>
          </w:tcPr>
          <w:p w14:paraId="47F48D3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BDAA15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368</w:t>
            </w:r>
          </w:p>
        </w:tc>
        <w:tc>
          <w:tcPr>
            <w:tcW w:w="721" w:type="dxa"/>
            <w:tcBorders>
              <w:top w:val="nil"/>
              <w:left w:val="nil"/>
              <w:bottom w:val="nil"/>
              <w:right w:val="nil"/>
            </w:tcBorders>
            <w:noWrap/>
            <w:vAlign w:val="bottom"/>
            <w:hideMark/>
          </w:tcPr>
          <w:p w14:paraId="5D6D6E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4107</w:t>
            </w:r>
          </w:p>
        </w:tc>
        <w:tc>
          <w:tcPr>
            <w:tcW w:w="519" w:type="dxa"/>
            <w:tcBorders>
              <w:top w:val="nil"/>
              <w:left w:val="nil"/>
              <w:bottom w:val="nil"/>
              <w:right w:val="nil"/>
            </w:tcBorders>
            <w:noWrap/>
            <w:vAlign w:val="bottom"/>
            <w:hideMark/>
          </w:tcPr>
          <w:p w14:paraId="4A45B43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96</w:t>
            </w:r>
          </w:p>
        </w:tc>
        <w:tc>
          <w:tcPr>
            <w:tcW w:w="721" w:type="dxa"/>
            <w:tcBorders>
              <w:top w:val="nil"/>
              <w:left w:val="nil"/>
              <w:bottom w:val="nil"/>
              <w:right w:val="nil"/>
            </w:tcBorders>
            <w:noWrap/>
            <w:vAlign w:val="bottom"/>
            <w:hideMark/>
          </w:tcPr>
          <w:p w14:paraId="6F1FA9A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15909</w:t>
            </w:r>
          </w:p>
        </w:tc>
        <w:tc>
          <w:tcPr>
            <w:tcW w:w="261" w:type="dxa"/>
            <w:tcBorders>
              <w:top w:val="nil"/>
              <w:left w:val="nil"/>
              <w:bottom w:val="nil"/>
              <w:right w:val="nil"/>
            </w:tcBorders>
            <w:shd w:val="clear" w:color="000000" w:fill="808080"/>
            <w:noWrap/>
            <w:vAlign w:val="bottom"/>
            <w:hideMark/>
          </w:tcPr>
          <w:p w14:paraId="2CBD29D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6FF9F3F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361</w:t>
            </w:r>
          </w:p>
        </w:tc>
        <w:tc>
          <w:tcPr>
            <w:tcW w:w="721" w:type="dxa"/>
            <w:tcBorders>
              <w:top w:val="nil"/>
              <w:left w:val="nil"/>
              <w:bottom w:val="nil"/>
              <w:right w:val="nil"/>
            </w:tcBorders>
            <w:noWrap/>
            <w:vAlign w:val="bottom"/>
            <w:hideMark/>
          </w:tcPr>
          <w:p w14:paraId="631232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4293</w:t>
            </w:r>
          </w:p>
        </w:tc>
        <w:tc>
          <w:tcPr>
            <w:tcW w:w="519" w:type="dxa"/>
            <w:tcBorders>
              <w:top w:val="nil"/>
              <w:left w:val="nil"/>
              <w:bottom w:val="nil"/>
              <w:right w:val="nil"/>
            </w:tcBorders>
            <w:noWrap/>
            <w:vAlign w:val="bottom"/>
            <w:hideMark/>
          </w:tcPr>
          <w:p w14:paraId="4C2994E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101</w:t>
            </w:r>
          </w:p>
        </w:tc>
        <w:tc>
          <w:tcPr>
            <w:tcW w:w="721" w:type="dxa"/>
            <w:tcBorders>
              <w:top w:val="nil"/>
              <w:left w:val="nil"/>
              <w:bottom w:val="nil"/>
              <w:right w:val="single" w:sz="8" w:space="0" w:color="auto"/>
            </w:tcBorders>
            <w:noWrap/>
            <w:vAlign w:val="bottom"/>
            <w:hideMark/>
          </w:tcPr>
          <w:p w14:paraId="7242214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15725</w:t>
            </w:r>
          </w:p>
        </w:tc>
      </w:tr>
      <w:tr w:rsidR="00786A4E" w:rsidRPr="00F37435" w14:paraId="7BF5F6A2"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4299AED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AD14</w:t>
            </w:r>
          </w:p>
        </w:tc>
        <w:tc>
          <w:tcPr>
            <w:tcW w:w="620" w:type="dxa"/>
            <w:tcBorders>
              <w:top w:val="nil"/>
              <w:left w:val="nil"/>
              <w:bottom w:val="nil"/>
              <w:right w:val="nil"/>
            </w:tcBorders>
            <w:noWrap/>
            <w:vAlign w:val="bottom"/>
            <w:hideMark/>
          </w:tcPr>
          <w:p w14:paraId="1CD63EC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921</w:t>
            </w:r>
          </w:p>
        </w:tc>
        <w:tc>
          <w:tcPr>
            <w:tcW w:w="721" w:type="dxa"/>
            <w:tcBorders>
              <w:top w:val="nil"/>
              <w:left w:val="nil"/>
              <w:bottom w:val="nil"/>
              <w:right w:val="nil"/>
            </w:tcBorders>
            <w:noWrap/>
            <w:vAlign w:val="bottom"/>
            <w:hideMark/>
          </w:tcPr>
          <w:p w14:paraId="6232769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3248</w:t>
            </w:r>
          </w:p>
        </w:tc>
        <w:tc>
          <w:tcPr>
            <w:tcW w:w="519" w:type="dxa"/>
            <w:tcBorders>
              <w:top w:val="nil"/>
              <w:left w:val="nil"/>
              <w:bottom w:val="nil"/>
              <w:right w:val="nil"/>
            </w:tcBorders>
            <w:noWrap/>
            <w:vAlign w:val="bottom"/>
            <w:hideMark/>
          </w:tcPr>
          <w:p w14:paraId="44FC37B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201</w:t>
            </w:r>
          </w:p>
        </w:tc>
        <w:tc>
          <w:tcPr>
            <w:tcW w:w="721" w:type="dxa"/>
            <w:tcBorders>
              <w:top w:val="nil"/>
              <w:left w:val="nil"/>
              <w:bottom w:val="nil"/>
              <w:right w:val="nil"/>
            </w:tcBorders>
            <w:noWrap/>
            <w:vAlign w:val="bottom"/>
            <w:hideMark/>
          </w:tcPr>
          <w:p w14:paraId="1AF2AF3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16610</w:t>
            </w:r>
          </w:p>
        </w:tc>
        <w:tc>
          <w:tcPr>
            <w:tcW w:w="261" w:type="dxa"/>
            <w:tcBorders>
              <w:top w:val="nil"/>
              <w:left w:val="nil"/>
              <w:bottom w:val="nil"/>
              <w:right w:val="nil"/>
            </w:tcBorders>
            <w:shd w:val="clear" w:color="000000" w:fill="808080"/>
            <w:noWrap/>
            <w:vAlign w:val="bottom"/>
            <w:hideMark/>
          </w:tcPr>
          <w:p w14:paraId="6B399A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BF22DD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948</w:t>
            </w:r>
          </w:p>
        </w:tc>
        <w:tc>
          <w:tcPr>
            <w:tcW w:w="721" w:type="dxa"/>
            <w:tcBorders>
              <w:top w:val="nil"/>
              <w:left w:val="nil"/>
              <w:bottom w:val="nil"/>
              <w:right w:val="nil"/>
            </w:tcBorders>
            <w:noWrap/>
            <w:vAlign w:val="bottom"/>
            <w:hideMark/>
          </w:tcPr>
          <w:p w14:paraId="34D62BA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3490</w:t>
            </w:r>
          </w:p>
        </w:tc>
        <w:tc>
          <w:tcPr>
            <w:tcW w:w="519" w:type="dxa"/>
            <w:tcBorders>
              <w:top w:val="nil"/>
              <w:left w:val="nil"/>
              <w:bottom w:val="nil"/>
              <w:right w:val="nil"/>
            </w:tcBorders>
            <w:noWrap/>
            <w:vAlign w:val="bottom"/>
            <w:hideMark/>
          </w:tcPr>
          <w:p w14:paraId="1755CAF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212</w:t>
            </w:r>
          </w:p>
        </w:tc>
        <w:tc>
          <w:tcPr>
            <w:tcW w:w="721" w:type="dxa"/>
            <w:tcBorders>
              <w:top w:val="nil"/>
              <w:left w:val="nil"/>
              <w:bottom w:val="nil"/>
              <w:right w:val="nil"/>
            </w:tcBorders>
            <w:noWrap/>
            <w:vAlign w:val="bottom"/>
            <w:hideMark/>
          </w:tcPr>
          <w:p w14:paraId="51580DA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15830</w:t>
            </w:r>
          </w:p>
        </w:tc>
        <w:tc>
          <w:tcPr>
            <w:tcW w:w="261" w:type="dxa"/>
            <w:tcBorders>
              <w:top w:val="nil"/>
              <w:left w:val="nil"/>
              <w:bottom w:val="nil"/>
              <w:right w:val="nil"/>
            </w:tcBorders>
            <w:shd w:val="clear" w:color="000000" w:fill="808080"/>
            <w:noWrap/>
            <w:vAlign w:val="bottom"/>
            <w:hideMark/>
          </w:tcPr>
          <w:p w14:paraId="3A112BD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3FCBC55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966</w:t>
            </w:r>
          </w:p>
        </w:tc>
        <w:tc>
          <w:tcPr>
            <w:tcW w:w="721" w:type="dxa"/>
            <w:tcBorders>
              <w:top w:val="nil"/>
              <w:left w:val="nil"/>
              <w:bottom w:val="nil"/>
              <w:right w:val="nil"/>
            </w:tcBorders>
            <w:noWrap/>
            <w:vAlign w:val="bottom"/>
            <w:hideMark/>
          </w:tcPr>
          <w:p w14:paraId="075DE26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3500</w:t>
            </w:r>
          </w:p>
        </w:tc>
        <w:tc>
          <w:tcPr>
            <w:tcW w:w="519" w:type="dxa"/>
            <w:tcBorders>
              <w:top w:val="nil"/>
              <w:left w:val="nil"/>
              <w:bottom w:val="nil"/>
              <w:right w:val="nil"/>
            </w:tcBorders>
            <w:noWrap/>
            <w:vAlign w:val="bottom"/>
            <w:hideMark/>
          </w:tcPr>
          <w:p w14:paraId="37C3A72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217</w:t>
            </w:r>
          </w:p>
        </w:tc>
        <w:tc>
          <w:tcPr>
            <w:tcW w:w="721" w:type="dxa"/>
            <w:tcBorders>
              <w:top w:val="nil"/>
              <w:left w:val="nil"/>
              <w:bottom w:val="nil"/>
              <w:right w:val="single" w:sz="8" w:space="0" w:color="auto"/>
            </w:tcBorders>
            <w:noWrap/>
            <w:vAlign w:val="bottom"/>
            <w:hideMark/>
          </w:tcPr>
          <w:p w14:paraId="67EFF77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15797</w:t>
            </w:r>
          </w:p>
        </w:tc>
      </w:tr>
      <w:tr w:rsidR="00786A4E" w:rsidRPr="00F37435" w14:paraId="4035A10C"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2603939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AD15</w:t>
            </w:r>
          </w:p>
        </w:tc>
        <w:tc>
          <w:tcPr>
            <w:tcW w:w="620" w:type="dxa"/>
            <w:tcBorders>
              <w:top w:val="nil"/>
              <w:left w:val="nil"/>
              <w:bottom w:val="nil"/>
              <w:right w:val="nil"/>
            </w:tcBorders>
            <w:noWrap/>
            <w:vAlign w:val="bottom"/>
            <w:hideMark/>
          </w:tcPr>
          <w:p w14:paraId="72421A0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439</w:t>
            </w:r>
          </w:p>
        </w:tc>
        <w:tc>
          <w:tcPr>
            <w:tcW w:w="721" w:type="dxa"/>
            <w:tcBorders>
              <w:top w:val="nil"/>
              <w:left w:val="nil"/>
              <w:bottom w:val="nil"/>
              <w:right w:val="nil"/>
            </w:tcBorders>
            <w:noWrap/>
            <w:vAlign w:val="bottom"/>
            <w:hideMark/>
          </w:tcPr>
          <w:p w14:paraId="6CEDDA1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3714</w:t>
            </w:r>
          </w:p>
        </w:tc>
        <w:tc>
          <w:tcPr>
            <w:tcW w:w="519" w:type="dxa"/>
            <w:tcBorders>
              <w:top w:val="nil"/>
              <w:left w:val="nil"/>
              <w:bottom w:val="nil"/>
              <w:right w:val="nil"/>
            </w:tcBorders>
            <w:noWrap/>
            <w:vAlign w:val="bottom"/>
            <w:hideMark/>
          </w:tcPr>
          <w:p w14:paraId="7BD4398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95</w:t>
            </w:r>
          </w:p>
        </w:tc>
        <w:tc>
          <w:tcPr>
            <w:tcW w:w="721" w:type="dxa"/>
            <w:tcBorders>
              <w:top w:val="nil"/>
              <w:left w:val="nil"/>
              <w:bottom w:val="nil"/>
              <w:right w:val="nil"/>
            </w:tcBorders>
            <w:noWrap/>
            <w:vAlign w:val="bottom"/>
            <w:hideMark/>
          </w:tcPr>
          <w:p w14:paraId="17B10C6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16232</w:t>
            </w:r>
          </w:p>
        </w:tc>
        <w:tc>
          <w:tcPr>
            <w:tcW w:w="261" w:type="dxa"/>
            <w:tcBorders>
              <w:top w:val="nil"/>
              <w:left w:val="nil"/>
              <w:bottom w:val="nil"/>
              <w:right w:val="nil"/>
            </w:tcBorders>
            <w:shd w:val="clear" w:color="000000" w:fill="808080"/>
            <w:noWrap/>
            <w:vAlign w:val="bottom"/>
            <w:hideMark/>
          </w:tcPr>
          <w:p w14:paraId="7E34883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405B12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431</w:t>
            </w:r>
          </w:p>
        </w:tc>
        <w:tc>
          <w:tcPr>
            <w:tcW w:w="721" w:type="dxa"/>
            <w:tcBorders>
              <w:top w:val="nil"/>
              <w:left w:val="nil"/>
              <w:bottom w:val="nil"/>
              <w:right w:val="nil"/>
            </w:tcBorders>
            <w:noWrap/>
            <w:vAlign w:val="bottom"/>
            <w:hideMark/>
          </w:tcPr>
          <w:p w14:paraId="00E58FC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3700</w:t>
            </w:r>
          </w:p>
        </w:tc>
        <w:tc>
          <w:tcPr>
            <w:tcW w:w="519" w:type="dxa"/>
            <w:tcBorders>
              <w:top w:val="nil"/>
              <w:left w:val="nil"/>
              <w:bottom w:val="nil"/>
              <w:right w:val="nil"/>
            </w:tcBorders>
            <w:noWrap/>
            <w:vAlign w:val="bottom"/>
            <w:hideMark/>
          </w:tcPr>
          <w:p w14:paraId="01C9025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88</w:t>
            </w:r>
          </w:p>
        </w:tc>
        <w:tc>
          <w:tcPr>
            <w:tcW w:w="721" w:type="dxa"/>
            <w:tcBorders>
              <w:top w:val="nil"/>
              <w:left w:val="nil"/>
              <w:bottom w:val="nil"/>
              <w:right w:val="nil"/>
            </w:tcBorders>
            <w:noWrap/>
            <w:vAlign w:val="bottom"/>
            <w:hideMark/>
          </w:tcPr>
          <w:p w14:paraId="176A5BB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16261</w:t>
            </w:r>
          </w:p>
        </w:tc>
        <w:tc>
          <w:tcPr>
            <w:tcW w:w="261" w:type="dxa"/>
            <w:tcBorders>
              <w:top w:val="nil"/>
              <w:left w:val="nil"/>
              <w:bottom w:val="nil"/>
              <w:right w:val="nil"/>
            </w:tcBorders>
            <w:shd w:val="clear" w:color="000000" w:fill="808080"/>
            <w:noWrap/>
            <w:vAlign w:val="bottom"/>
            <w:hideMark/>
          </w:tcPr>
          <w:p w14:paraId="664CE6E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2F43540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424</w:t>
            </w:r>
          </w:p>
        </w:tc>
        <w:tc>
          <w:tcPr>
            <w:tcW w:w="721" w:type="dxa"/>
            <w:tcBorders>
              <w:top w:val="nil"/>
              <w:left w:val="nil"/>
              <w:bottom w:val="nil"/>
              <w:right w:val="nil"/>
            </w:tcBorders>
            <w:noWrap/>
            <w:vAlign w:val="bottom"/>
            <w:hideMark/>
          </w:tcPr>
          <w:p w14:paraId="44FB1E0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3404</w:t>
            </w:r>
          </w:p>
        </w:tc>
        <w:tc>
          <w:tcPr>
            <w:tcW w:w="519" w:type="dxa"/>
            <w:tcBorders>
              <w:top w:val="nil"/>
              <w:left w:val="nil"/>
              <w:bottom w:val="nil"/>
              <w:right w:val="nil"/>
            </w:tcBorders>
            <w:noWrap/>
            <w:vAlign w:val="bottom"/>
            <w:hideMark/>
          </w:tcPr>
          <w:p w14:paraId="70BBE70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73</w:t>
            </w:r>
          </w:p>
        </w:tc>
        <w:tc>
          <w:tcPr>
            <w:tcW w:w="721" w:type="dxa"/>
            <w:tcBorders>
              <w:top w:val="nil"/>
              <w:left w:val="nil"/>
              <w:bottom w:val="nil"/>
              <w:right w:val="single" w:sz="8" w:space="0" w:color="auto"/>
            </w:tcBorders>
            <w:noWrap/>
            <w:vAlign w:val="bottom"/>
            <w:hideMark/>
          </w:tcPr>
          <w:p w14:paraId="739BEF3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16579</w:t>
            </w:r>
          </w:p>
        </w:tc>
      </w:tr>
      <w:tr w:rsidR="00786A4E" w:rsidRPr="00F37435" w14:paraId="20C647D1"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6470118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AD16</w:t>
            </w:r>
          </w:p>
        </w:tc>
        <w:tc>
          <w:tcPr>
            <w:tcW w:w="620" w:type="dxa"/>
            <w:tcBorders>
              <w:top w:val="nil"/>
              <w:left w:val="nil"/>
              <w:bottom w:val="nil"/>
              <w:right w:val="nil"/>
            </w:tcBorders>
            <w:noWrap/>
            <w:vAlign w:val="bottom"/>
            <w:hideMark/>
          </w:tcPr>
          <w:p w14:paraId="3A5CCBB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730</w:t>
            </w:r>
          </w:p>
        </w:tc>
        <w:tc>
          <w:tcPr>
            <w:tcW w:w="721" w:type="dxa"/>
            <w:tcBorders>
              <w:top w:val="nil"/>
              <w:left w:val="nil"/>
              <w:bottom w:val="nil"/>
              <w:right w:val="nil"/>
            </w:tcBorders>
            <w:noWrap/>
            <w:vAlign w:val="bottom"/>
            <w:hideMark/>
          </w:tcPr>
          <w:p w14:paraId="150038B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6075</w:t>
            </w:r>
          </w:p>
        </w:tc>
        <w:tc>
          <w:tcPr>
            <w:tcW w:w="519" w:type="dxa"/>
            <w:tcBorders>
              <w:top w:val="nil"/>
              <w:left w:val="nil"/>
              <w:bottom w:val="nil"/>
              <w:right w:val="nil"/>
            </w:tcBorders>
            <w:noWrap/>
            <w:vAlign w:val="bottom"/>
            <w:hideMark/>
          </w:tcPr>
          <w:p w14:paraId="448CD3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350</w:t>
            </w:r>
          </w:p>
        </w:tc>
        <w:tc>
          <w:tcPr>
            <w:tcW w:w="721" w:type="dxa"/>
            <w:tcBorders>
              <w:top w:val="nil"/>
              <w:left w:val="nil"/>
              <w:bottom w:val="nil"/>
              <w:right w:val="nil"/>
            </w:tcBorders>
            <w:noWrap/>
            <w:vAlign w:val="bottom"/>
            <w:hideMark/>
          </w:tcPr>
          <w:p w14:paraId="69A4054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13325</w:t>
            </w:r>
          </w:p>
        </w:tc>
        <w:tc>
          <w:tcPr>
            <w:tcW w:w="261" w:type="dxa"/>
            <w:tcBorders>
              <w:top w:val="nil"/>
              <w:left w:val="nil"/>
              <w:bottom w:val="nil"/>
              <w:right w:val="nil"/>
            </w:tcBorders>
            <w:shd w:val="clear" w:color="000000" w:fill="808080"/>
            <w:noWrap/>
            <w:vAlign w:val="bottom"/>
            <w:hideMark/>
          </w:tcPr>
          <w:p w14:paraId="546A514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DBDC3C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739</w:t>
            </w:r>
          </w:p>
        </w:tc>
        <w:tc>
          <w:tcPr>
            <w:tcW w:w="721" w:type="dxa"/>
            <w:tcBorders>
              <w:top w:val="nil"/>
              <w:left w:val="nil"/>
              <w:bottom w:val="nil"/>
              <w:right w:val="nil"/>
            </w:tcBorders>
            <w:noWrap/>
            <w:vAlign w:val="bottom"/>
            <w:hideMark/>
          </w:tcPr>
          <w:p w14:paraId="440C63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5619</w:t>
            </w:r>
          </w:p>
        </w:tc>
        <w:tc>
          <w:tcPr>
            <w:tcW w:w="519" w:type="dxa"/>
            <w:tcBorders>
              <w:top w:val="nil"/>
              <w:left w:val="nil"/>
              <w:bottom w:val="nil"/>
              <w:right w:val="nil"/>
            </w:tcBorders>
            <w:noWrap/>
            <w:vAlign w:val="bottom"/>
            <w:hideMark/>
          </w:tcPr>
          <w:p w14:paraId="2A5B173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300</w:t>
            </w:r>
          </w:p>
        </w:tc>
        <w:tc>
          <w:tcPr>
            <w:tcW w:w="721" w:type="dxa"/>
            <w:tcBorders>
              <w:top w:val="nil"/>
              <w:left w:val="nil"/>
              <w:bottom w:val="nil"/>
              <w:right w:val="nil"/>
            </w:tcBorders>
            <w:noWrap/>
            <w:vAlign w:val="bottom"/>
            <w:hideMark/>
          </w:tcPr>
          <w:p w14:paraId="03964C6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13822</w:t>
            </w:r>
          </w:p>
        </w:tc>
        <w:tc>
          <w:tcPr>
            <w:tcW w:w="261" w:type="dxa"/>
            <w:tcBorders>
              <w:top w:val="nil"/>
              <w:left w:val="nil"/>
              <w:bottom w:val="nil"/>
              <w:right w:val="nil"/>
            </w:tcBorders>
            <w:shd w:val="clear" w:color="000000" w:fill="808080"/>
            <w:noWrap/>
            <w:vAlign w:val="bottom"/>
            <w:hideMark/>
          </w:tcPr>
          <w:p w14:paraId="37FD164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34D8BD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688</w:t>
            </w:r>
          </w:p>
        </w:tc>
        <w:tc>
          <w:tcPr>
            <w:tcW w:w="721" w:type="dxa"/>
            <w:tcBorders>
              <w:top w:val="nil"/>
              <w:left w:val="nil"/>
              <w:bottom w:val="nil"/>
              <w:right w:val="nil"/>
            </w:tcBorders>
            <w:noWrap/>
            <w:vAlign w:val="bottom"/>
            <w:hideMark/>
          </w:tcPr>
          <w:p w14:paraId="50FAD1A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5185</w:t>
            </w:r>
          </w:p>
        </w:tc>
        <w:tc>
          <w:tcPr>
            <w:tcW w:w="519" w:type="dxa"/>
            <w:tcBorders>
              <w:top w:val="nil"/>
              <w:left w:val="nil"/>
              <w:bottom w:val="nil"/>
              <w:right w:val="nil"/>
            </w:tcBorders>
            <w:noWrap/>
            <w:vAlign w:val="bottom"/>
            <w:hideMark/>
          </w:tcPr>
          <w:p w14:paraId="414AF5D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255</w:t>
            </w:r>
          </w:p>
        </w:tc>
        <w:tc>
          <w:tcPr>
            <w:tcW w:w="721" w:type="dxa"/>
            <w:tcBorders>
              <w:top w:val="nil"/>
              <w:left w:val="nil"/>
              <w:bottom w:val="nil"/>
              <w:right w:val="single" w:sz="8" w:space="0" w:color="auto"/>
            </w:tcBorders>
            <w:noWrap/>
            <w:vAlign w:val="bottom"/>
            <w:hideMark/>
          </w:tcPr>
          <w:p w14:paraId="73C67D6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14352</w:t>
            </w:r>
          </w:p>
        </w:tc>
      </w:tr>
      <w:tr w:rsidR="00786A4E" w:rsidRPr="00F37435" w14:paraId="70C6D65A"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71BDDD9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lastRenderedPageBreak/>
              <w:t>AD18</w:t>
            </w:r>
          </w:p>
        </w:tc>
        <w:tc>
          <w:tcPr>
            <w:tcW w:w="620" w:type="dxa"/>
            <w:tcBorders>
              <w:top w:val="nil"/>
              <w:left w:val="nil"/>
              <w:bottom w:val="nil"/>
              <w:right w:val="nil"/>
            </w:tcBorders>
            <w:noWrap/>
            <w:vAlign w:val="bottom"/>
            <w:hideMark/>
          </w:tcPr>
          <w:p w14:paraId="1BEABA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596</w:t>
            </w:r>
          </w:p>
        </w:tc>
        <w:tc>
          <w:tcPr>
            <w:tcW w:w="721" w:type="dxa"/>
            <w:tcBorders>
              <w:top w:val="nil"/>
              <w:left w:val="nil"/>
              <w:bottom w:val="nil"/>
              <w:right w:val="nil"/>
            </w:tcBorders>
            <w:noWrap/>
            <w:vAlign w:val="bottom"/>
            <w:hideMark/>
          </w:tcPr>
          <w:p w14:paraId="16FB05A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5932</w:t>
            </w:r>
          </w:p>
        </w:tc>
        <w:tc>
          <w:tcPr>
            <w:tcW w:w="519" w:type="dxa"/>
            <w:tcBorders>
              <w:top w:val="nil"/>
              <w:left w:val="nil"/>
              <w:bottom w:val="nil"/>
              <w:right w:val="nil"/>
            </w:tcBorders>
            <w:noWrap/>
            <w:vAlign w:val="bottom"/>
            <w:hideMark/>
          </w:tcPr>
          <w:p w14:paraId="3714A90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237</w:t>
            </w:r>
          </w:p>
        </w:tc>
        <w:tc>
          <w:tcPr>
            <w:tcW w:w="721" w:type="dxa"/>
            <w:tcBorders>
              <w:top w:val="nil"/>
              <w:left w:val="nil"/>
              <w:bottom w:val="nil"/>
              <w:right w:val="nil"/>
            </w:tcBorders>
            <w:noWrap/>
            <w:vAlign w:val="bottom"/>
            <w:hideMark/>
          </w:tcPr>
          <w:p w14:paraId="2EA5C88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13715</w:t>
            </w:r>
          </w:p>
        </w:tc>
        <w:tc>
          <w:tcPr>
            <w:tcW w:w="261" w:type="dxa"/>
            <w:tcBorders>
              <w:top w:val="nil"/>
              <w:left w:val="nil"/>
              <w:bottom w:val="nil"/>
              <w:right w:val="nil"/>
            </w:tcBorders>
            <w:shd w:val="clear" w:color="000000" w:fill="808080"/>
            <w:noWrap/>
            <w:vAlign w:val="bottom"/>
            <w:hideMark/>
          </w:tcPr>
          <w:p w14:paraId="290A284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5B8DC3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505</w:t>
            </w:r>
          </w:p>
        </w:tc>
        <w:tc>
          <w:tcPr>
            <w:tcW w:w="721" w:type="dxa"/>
            <w:tcBorders>
              <w:top w:val="nil"/>
              <w:left w:val="nil"/>
              <w:bottom w:val="nil"/>
              <w:right w:val="nil"/>
            </w:tcBorders>
            <w:noWrap/>
            <w:vAlign w:val="bottom"/>
            <w:hideMark/>
          </w:tcPr>
          <w:p w14:paraId="1FE5772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5781</w:t>
            </w:r>
          </w:p>
        </w:tc>
        <w:tc>
          <w:tcPr>
            <w:tcW w:w="519" w:type="dxa"/>
            <w:tcBorders>
              <w:top w:val="nil"/>
              <w:left w:val="nil"/>
              <w:bottom w:val="nil"/>
              <w:right w:val="nil"/>
            </w:tcBorders>
            <w:noWrap/>
            <w:vAlign w:val="bottom"/>
            <w:hideMark/>
          </w:tcPr>
          <w:p w14:paraId="411839E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204</w:t>
            </w:r>
          </w:p>
        </w:tc>
        <w:tc>
          <w:tcPr>
            <w:tcW w:w="721" w:type="dxa"/>
            <w:tcBorders>
              <w:top w:val="nil"/>
              <w:left w:val="nil"/>
              <w:bottom w:val="nil"/>
              <w:right w:val="nil"/>
            </w:tcBorders>
            <w:noWrap/>
            <w:vAlign w:val="bottom"/>
            <w:hideMark/>
          </w:tcPr>
          <w:p w14:paraId="59732C7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13990</w:t>
            </w:r>
          </w:p>
        </w:tc>
        <w:tc>
          <w:tcPr>
            <w:tcW w:w="261" w:type="dxa"/>
            <w:tcBorders>
              <w:top w:val="nil"/>
              <w:left w:val="nil"/>
              <w:bottom w:val="nil"/>
              <w:right w:val="nil"/>
            </w:tcBorders>
            <w:shd w:val="clear" w:color="000000" w:fill="808080"/>
            <w:noWrap/>
            <w:vAlign w:val="bottom"/>
            <w:hideMark/>
          </w:tcPr>
          <w:p w14:paraId="327E86C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3B04A80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418</w:t>
            </w:r>
          </w:p>
        </w:tc>
        <w:tc>
          <w:tcPr>
            <w:tcW w:w="721" w:type="dxa"/>
            <w:tcBorders>
              <w:top w:val="nil"/>
              <w:left w:val="nil"/>
              <w:bottom w:val="nil"/>
              <w:right w:val="nil"/>
            </w:tcBorders>
            <w:noWrap/>
            <w:vAlign w:val="bottom"/>
            <w:hideMark/>
          </w:tcPr>
          <w:p w14:paraId="3CAEEF6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5003</w:t>
            </w:r>
          </w:p>
        </w:tc>
        <w:tc>
          <w:tcPr>
            <w:tcW w:w="519" w:type="dxa"/>
            <w:tcBorders>
              <w:top w:val="nil"/>
              <w:left w:val="nil"/>
              <w:bottom w:val="nil"/>
              <w:right w:val="nil"/>
            </w:tcBorders>
            <w:noWrap/>
            <w:vAlign w:val="bottom"/>
            <w:hideMark/>
          </w:tcPr>
          <w:p w14:paraId="1E24357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136</w:t>
            </w:r>
          </w:p>
        </w:tc>
        <w:tc>
          <w:tcPr>
            <w:tcW w:w="721" w:type="dxa"/>
            <w:tcBorders>
              <w:top w:val="nil"/>
              <w:left w:val="nil"/>
              <w:bottom w:val="nil"/>
              <w:right w:val="single" w:sz="8" w:space="0" w:color="auto"/>
            </w:tcBorders>
            <w:noWrap/>
            <w:vAlign w:val="bottom"/>
            <w:hideMark/>
          </w:tcPr>
          <w:p w14:paraId="6E23DC4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14923</w:t>
            </w:r>
          </w:p>
        </w:tc>
      </w:tr>
      <w:tr w:rsidR="00786A4E" w:rsidRPr="00F37435" w14:paraId="4F3905E9"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171A220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AD19</w:t>
            </w:r>
          </w:p>
        </w:tc>
        <w:tc>
          <w:tcPr>
            <w:tcW w:w="620" w:type="dxa"/>
            <w:tcBorders>
              <w:top w:val="nil"/>
              <w:left w:val="nil"/>
              <w:bottom w:val="nil"/>
              <w:right w:val="nil"/>
            </w:tcBorders>
            <w:noWrap/>
            <w:vAlign w:val="bottom"/>
            <w:hideMark/>
          </w:tcPr>
          <w:p w14:paraId="6098063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518</w:t>
            </w:r>
          </w:p>
        </w:tc>
        <w:tc>
          <w:tcPr>
            <w:tcW w:w="721" w:type="dxa"/>
            <w:tcBorders>
              <w:top w:val="nil"/>
              <w:left w:val="nil"/>
              <w:bottom w:val="nil"/>
              <w:right w:val="nil"/>
            </w:tcBorders>
            <w:noWrap/>
            <w:vAlign w:val="bottom"/>
            <w:hideMark/>
          </w:tcPr>
          <w:p w14:paraId="433425A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4293</w:t>
            </w:r>
          </w:p>
        </w:tc>
        <w:tc>
          <w:tcPr>
            <w:tcW w:w="519" w:type="dxa"/>
            <w:tcBorders>
              <w:top w:val="nil"/>
              <w:left w:val="nil"/>
              <w:bottom w:val="nil"/>
              <w:right w:val="nil"/>
            </w:tcBorders>
            <w:noWrap/>
            <w:vAlign w:val="bottom"/>
            <w:hideMark/>
          </w:tcPr>
          <w:p w14:paraId="429478A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133</w:t>
            </w:r>
          </w:p>
        </w:tc>
        <w:tc>
          <w:tcPr>
            <w:tcW w:w="721" w:type="dxa"/>
            <w:tcBorders>
              <w:top w:val="nil"/>
              <w:left w:val="nil"/>
              <w:bottom w:val="nil"/>
              <w:right w:val="nil"/>
            </w:tcBorders>
            <w:noWrap/>
            <w:vAlign w:val="bottom"/>
            <w:hideMark/>
          </w:tcPr>
          <w:p w14:paraId="54E5F02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15536</w:t>
            </w:r>
          </w:p>
        </w:tc>
        <w:tc>
          <w:tcPr>
            <w:tcW w:w="261" w:type="dxa"/>
            <w:tcBorders>
              <w:top w:val="nil"/>
              <w:left w:val="nil"/>
              <w:bottom w:val="nil"/>
              <w:right w:val="nil"/>
            </w:tcBorders>
            <w:shd w:val="clear" w:color="000000" w:fill="808080"/>
            <w:noWrap/>
            <w:vAlign w:val="bottom"/>
            <w:hideMark/>
          </w:tcPr>
          <w:p w14:paraId="143B765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4838B8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543</w:t>
            </w:r>
          </w:p>
        </w:tc>
        <w:tc>
          <w:tcPr>
            <w:tcW w:w="721" w:type="dxa"/>
            <w:tcBorders>
              <w:top w:val="nil"/>
              <w:left w:val="nil"/>
              <w:bottom w:val="nil"/>
              <w:right w:val="nil"/>
            </w:tcBorders>
            <w:noWrap/>
            <w:vAlign w:val="bottom"/>
            <w:hideMark/>
          </w:tcPr>
          <w:p w14:paraId="430479F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5347</w:t>
            </w:r>
          </w:p>
        </w:tc>
        <w:tc>
          <w:tcPr>
            <w:tcW w:w="519" w:type="dxa"/>
            <w:tcBorders>
              <w:top w:val="nil"/>
              <w:left w:val="nil"/>
              <w:bottom w:val="nil"/>
              <w:right w:val="nil"/>
            </w:tcBorders>
            <w:noWrap/>
            <w:vAlign w:val="bottom"/>
            <w:hideMark/>
          </w:tcPr>
          <w:p w14:paraId="1DC7871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191</w:t>
            </w:r>
          </w:p>
        </w:tc>
        <w:tc>
          <w:tcPr>
            <w:tcW w:w="721" w:type="dxa"/>
            <w:tcBorders>
              <w:top w:val="nil"/>
              <w:left w:val="nil"/>
              <w:bottom w:val="nil"/>
              <w:right w:val="nil"/>
            </w:tcBorders>
            <w:noWrap/>
            <w:vAlign w:val="bottom"/>
            <w:hideMark/>
          </w:tcPr>
          <w:p w14:paraId="0A975EF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14399</w:t>
            </w:r>
          </w:p>
        </w:tc>
        <w:tc>
          <w:tcPr>
            <w:tcW w:w="261" w:type="dxa"/>
            <w:tcBorders>
              <w:top w:val="nil"/>
              <w:left w:val="nil"/>
              <w:bottom w:val="nil"/>
              <w:right w:val="nil"/>
            </w:tcBorders>
            <w:shd w:val="clear" w:color="000000" w:fill="808080"/>
            <w:noWrap/>
            <w:vAlign w:val="bottom"/>
            <w:hideMark/>
          </w:tcPr>
          <w:p w14:paraId="6C2223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74BCEC4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432</w:t>
            </w:r>
          </w:p>
        </w:tc>
        <w:tc>
          <w:tcPr>
            <w:tcW w:w="721" w:type="dxa"/>
            <w:tcBorders>
              <w:top w:val="nil"/>
              <w:left w:val="nil"/>
              <w:bottom w:val="nil"/>
              <w:right w:val="nil"/>
            </w:tcBorders>
            <w:noWrap/>
            <w:vAlign w:val="bottom"/>
            <w:hideMark/>
          </w:tcPr>
          <w:p w14:paraId="0EC0C96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4607</w:t>
            </w:r>
          </w:p>
        </w:tc>
        <w:tc>
          <w:tcPr>
            <w:tcW w:w="519" w:type="dxa"/>
            <w:tcBorders>
              <w:top w:val="nil"/>
              <w:left w:val="nil"/>
              <w:bottom w:val="nil"/>
              <w:right w:val="nil"/>
            </w:tcBorders>
            <w:noWrap/>
            <w:vAlign w:val="bottom"/>
            <w:hideMark/>
          </w:tcPr>
          <w:p w14:paraId="14FACF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120</w:t>
            </w:r>
          </w:p>
        </w:tc>
        <w:tc>
          <w:tcPr>
            <w:tcW w:w="721" w:type="dxa"/>
            <w:tcBorders>
              <w:top w:val="nil"/>
              <w:left w:val="nil"/>
              <w:bottom w:val="nil"/>
              <w:right w:val="single" w:sz="8" w:space="0" w:color="auto"/>
            </w:tcBorders>
            <w:noWrap/>
            <w:vAlign w:val="bottom"/>
            <w:hideMark/>
          </w:tcPr>
          <w:p w14:paraId="74F0A6B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15321</w:t>
            </w:r>
          </w:p>
        </w:tc>
      </w:tr>
      <w:tr w:rsidR="00786A4E" w:rsidRPr="00F37435" w14:paraId="7AADEA48"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59A49B7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AD20</w:t>
            </w:r>
          </w:p>
        </w:tc>
        <w:tc>
          <w:tcPr>
            <w:tcW w:w="620" w:type="dxa"/>
            <w:tcBorders>
              <w:top w:val="nil"/>
              <w:left w:val="nil"/>
              <w:bottom w:val="nil"/>
              <w:right w:val="nil"/>
            </w:tcBorders>
            <w:noWrap/>
            <w:vAlign w:val="bottom"/>
            <w:hideMark/>
          </w:tcPr>
          <w:p w14:paraId="1AED7D6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214</w:t>
            </w:r>
          </w:p>
        </w:tc>
        <w:tc>
          <w:tcPr>
            <w:tcW w:w="721" w:type="dxa"/>
            <w:tcBorders>
              <w:top w:val="nil"/>
              <w:left w:val="nil"/>
              <w:bottom w:val="nil"/>
              <w:right w:val="nil"/>
            </w:tcBorders>
            <w:noWrap/>
            <w:vAlign w:val="bottom"/>
            <w:hideMark/>
          </w:tcPr>
          <w:p w14:paraId="23EF8E7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13978</w:t>
            </w:r>
          </w:p>
        </w:tc>
        <w:tc>
          <w:tcPr>
            <w:tcW w:w="519" w:type="dxa"/>
            <w:tcBorders>
              <w:top w:val="nil"/>
              <w:left w:val="nil"/>
              <w:bottom w:val="nil"/>
              <w:right w:val="nil"/>
            </w:tcBorders>
            <w:noWrap/>
            <w:vAlign w:val="bottom"/>
            <w:hideMark/>
          </w:tcPr>
          <w:p w14:paraId="383A173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511</w:t>
            </w:r>
          </w:p>
        </w:tc>
        <w:tc>
          <w:tcPr>
            <w:tcW w:w="721" w:type="dxa"/>
            <w:tcBorders>
              <w:top w:val="nil"/>
              <w:left w:val="nil"/>
              <w:bottom w:val="nil"/>
              <w:right w:val="nil"/>
            </w:tcBorders>
            <w:noWrap/>
            <w:vAlign w:val="bottom"/>
            <w:hideMark/>
          </w:tcPr>
          <w:p w14:paraId="279A8A7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5777</w:t>
            </w:r>
          </w:p>
        </w:tc>
        <w:tc>
          <w:tcPr>
            <w:tcW w:w="261" w:type="dxa"/>
            <w:tcBorders>
              <w:top w:val="nil"/>
              <w:left w:val="nil"/>
              <w:bottom w:val="nil"/>
              <w:right w:val="nil"/>
            </w:tcBorders>
            <w:shd w:val="clear" w:color="000000" w:fill="808080"/>
            <w:noWrap/>
            <w:vAlign w:val="bottom"/>
            <w:hideMark/>
          </w:tcPr>
          <w:p w14:paraId="6EBE515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6426DB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w:t>
            </w:r>
          </w:p>
        </w:tc>
        <w:tc>
          <w:tcPr>
            <w:tcW w:w="721" w:type="dxa"/>
            <w:tcBorders>
              <w:top w:val="nil"/>
              <w:left w:val="nil"/>
              <w:bottom w:val="nil"/>
              <w:right w:val="nil"/>
            </w:tcBorders>
            <w:noWrap/>
            <w:vAlign w:val="bottom"/>
            <w:hideMark/>
          </w:tcPr>
          <w:p w14:paraId="0D77BE8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11715</w:t>
            </w:r>
          </w:p>
        </w:tc>
        <w:tc>
          <w:tcPr>
            <w:tcW w:w="519" w:type="dxa"/>
            <w:tcBorders>
              <w:top w:val="nil"/>
              <w:left w:val="nil"/>
              <w:bottom w:val="nil"/>
              <w:right w:val="nil"/>
            </w:tcBorders>
            <w:noWrap/>
            <w:vAlign w:val="bottom"/>
            <w:hideMark/>
          </w:tcPr>
          <w:p w14:paraId="45D4171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313</w:t>
            </w:r>
          </w:p>
        </w:tc>
        <w:tc>
          <w:tcPr>
            <w:tcW w:w="721" w:type="dxa"/>
            <w:tcBorders>
              <w:top w:val="nil"/>
              <w:left w:val="nil"/>
              <w:bottom w:val="nil"/>
              <w:right w:val="nil"/>
            </w:tcBorders>
            <w:noWrap/>
            <w:vAlign w:val="bottom"/>
            <w:hideMark/>
          </w:tcPr>
          <w:p w14:paraId="7487422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8252</w:t>
            </w:r>
          </w:p>
        </w:tc>
        <w:tc>
          <w:tcPr>
            <w:tcW w:w="261" w:type="dxa"/>
            <w:tcBorders>
              <w:top w:val="nil"/>
              <w:left w:val="nil"/>
              <w:bottom w:val="nil"/>
              <w:right w:val="nil"/>
            </w:tcBorders>
            <w:shd w:val="clear" w:color="000000" w:fill="808080"/>
            <w:noWrap/>
            <w:vAlign w:val="bottom"/>
            <w:hideMark/>
          </w:tcPr>
          <w:p w14:paraId="04016F6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461B232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193</w:t>
            </w:r>
          </w:p>
        </w:tc>
        <w:tc>
          <w:tcPr>
            <w:tcW w:w="721" w:type="dxa"/>
            <w:tcBorders>
              <w:top w:val="nil"/>
              <w:left w:val="nil"/>
              <w:bottom w:val="nil"/>
              <w:right w:val="nil"/>
            </w:tcBorders>
            <w:noWrap/>
            <w:vAlign w:val="bottom"/>
            <w:hideMark/>
          </w:tcPr>
          <w:p w14:paraId="1A2132A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11622</w:t>
            </w:r>
          </w:p>
        </w:tc>
        <w:tc>
          <w:tcPr>
            <w:tcW w:w="519" w:type="dxa"/>
            <w:tcBorders>
              <w:top w:val="nil"/>
              <w:left w:val="nil"/>
              <w:bottom w:val="nil"/>
              <w:right w:val="nil"/>
            </w:tcBorders>
            <w:noWrap/>
            <w:vAlign w:val="bottom"/>
            <w:hideMark/>
          </w:tcPr>
          <w:p w14:paraId="06A0876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306</w:t>
            </w:r>
          </w:p>
        </w:tc>
        <w:tc>
          <w:tcPr>
            <w:tcW w:w="721" w:type="dxa"/>
            <w:tcBorders>
              <w:top w:val="nil"/>
              <w:left w:val="nil"/>
              <w:bottom w:val="nil"/>
              <w:right w:val="single" w:sz="8" w:space="0" w:color="auto"/>
            </w:tcBorders>
            <w:noWrap/>
            <w:vAlign w:val="bottom"/>
            <w:hideMark/>
          </w:tcPr>
          <w:p w14:paraId="5776913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8359</w:t>
            </w:r>
          </w:p>
        </w:tc>
      </w:tr>
      <w:tr w:rsidR="00786A4E" w:rsidRPr="00F37435" w14:paraId="72B6E3AA"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7D01BD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AD21</w:t>
            </w:r>
          </w:p>
        </w:tc>
        <w:tc>
          <w:tcPr>
            <w:tcW w:w="620" w:type="dxa"/>
            <w:tcBorders>
              <w:top w:val="nil"/>
              <w:left w:val="nil"/>
              <w:bottom w:val="nil"/>
              <w:right w:val="nil"/>
            </w:tcBorders>
            <w:noWrap/>
            <w:vAlign w:val="bottom"/>
            <w:hideMark/>
          </w:tcPr>
          <w:p w14:paraId="46C7F13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29</w:t>
            </w:r>
          </w:p>
        </w:tc>
        <w:tc>
          <w:tcPr>
            <w:tcW w:w="721" w:type="dxa"/>
            <w:tcBorders>
              <w:top w:val="nil"/>
              <w:left w:val="nil"/>
              <w:bottom w:val="nil"/>
              <w:right w:val="nil"/>
            </w:tcBorders>
            <w:noWrap/>
            <w:vAlign w:val="bottom"/>
            <w:hideMark/>
          </w:tcPr>
          <w:p w14:paraId="7F7E88E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w:t>
            </w:r>
          </w:p>
        </w:tc>
        <w:tc>
          <w:tcPr>
            <w:tcW w:w="519" w:type="dxa"/>
            <w:tcBorders>
              <w:top w:val="nil"/>
              <w:left w:val="nil"/>
              <w:bottom w:val="nil"/>
              <w:right w:val="nil"/>
            </w:tcBorders>
            <w:noWrap/>
            <w:vAlign w:val="bottom"/>
            <w:hideMark/>
          </w:tcPr>
          <w:p w14:paraId="3456D4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721" w:type="dxa"/>
            <w:tcBorders>
              <w:top w:val="nil"/>
              <w:left w:val="nil"/>
              <w:bottom w:val="nil"/>
              <w:right w:val="nil"/>
            </w:tcBorders>
            <w:noWrap/>
            <w:vAlign w:val="bottom"/>
            <w:hideMark/>
          </w:tcPr>
          <w:p w14:paraId="021B1B1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20267</w:t>
            </w:r>
          </w:p>
        </w:tc>
        <w:tc>
          <w:tcPr>
            <w:tcW w:w="261" w:type="dxa"/>
            <w:tcBorders>
              <w:top w:val="nil"/>
              <w:left w:val="nil"/>
              <w:bottom w:val="nil"/>
              <w:right w:val="nil"/>
            </w:tcBorders>
            <w:shd w:val="clear" w:color="000000" w:fill="808080"/>
            <w:noWrap/>
            <w:vAlign w:val="bottom"/>
            <w:hideMark/>
          </w:tcPr>
          <w:p w14:paraId="64EAECA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23860F2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36</w:t>
            </w:r>
          </w:p>
        </w:tc>
        <w:tc>
          <w:tcPr>
            <w:tcW w:w="721" w:type="dxa"/>
            <w:tcBorders>
              <w:top w:val="nil"/>
              <w:left w:val="nil"/>
              <w:bottom w:val="nil"/>
              <w:right w:val="nil"/>
            </w:tcBorders>
            <w:noWrap/>
            <w:vAlign w:val="bottom"/>
            <w:hideMark/>
          </w:tcPr>
          <w:p w14:paraId="69000A0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197</w:t>
            </w:r>
          </w:p>
        </w:tc>
        <w:tc>
          <w:tcPr>
            <w:tcW w:w="519" w:type="dxa"/>
            <w:tcBorders>
              <w:top w:val="nil"/>
              <w:left w:val="nil"/>
              <w:bottom w:val="nil"/>
              <w:right w:val="nil"/>
            </w:tcBorders>
            <w:noWrap/>
            <w:vAlign w:val="bottom"/>
            <w:hideMark/>
          </w:tcPr>
          <w:p w14:paraId="418DBDF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721" w:type="dxa"/>
            <w:tcBorders>
              <w:top w:val="nil"/>
              <w:left w:val="nil"/>
              <w:bottom w:val="nil"/>
              <w:right w:val="nil"/>
            </w:tcBorders>
            <w:noWrap/>
            <w:vAlign w:val="bottom"/>
            <w:hideMark/>
          </w:tcPr>
          <w:p w14:paraId="75BD2CC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20247</w:t>
            </w:r>
          </w:p>
        </w:tc>
        <w:tc>
          <w:tcPr>
            <w:tcW w:w="261" w:type="dxa"/>
            <w:tcBorders>
              <w:top w:val="nil"/>
              <w:left w:val="nil"/>
              <w:bottom w:val="nil"/>
              <w:right w:val="nil"/>
            </w:tcBorders>
            <w:shd w:val="clear" w:color="000000" w:fill="808080"/>
            <w:noWrap/>
            <w:vAlign w:val="bottom"/>
            <w:hideMark/>
          </w:tcPr>
          <w:p w14:paraId="756CBBA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6767767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w:t>
            </w:r>
          </w:p>
        </w:tc>
        <w:tc>
          <w:tcPr>
            <w:tcW w:w="721" w:type="dxa"/>
            <w:tcBorders>
              <w:top w:val="nil"/>
              <w:left w:val="nil"/>
              <w:bottom w:val="nil"/>
              <w:right w:val="nil"/>
            </w:tcBorders>
            <w:noWrap/>
            <w:vAlign w:val="bottom"/>
            <w:hideMark/>
          </w:tcPr>
          <w:p w14:paraId="0739999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153</w:t>
            </w:r>
          </w:p>
        </w:tc>
        <w:tc>
          <w:tcPr>
            <w:tcW w:w="519" w:type="dxa"/>
            <w:tcBorders>
              <w:top w:val="nil"/>
              <w:left w:val="nil"/>
              <w:bottom w:val="nil"/>
              <w:right w:val="nil"/>
            </w:tcBorders>
            <w:noWrap/>
            <w:vAlign w:val="bottom"/>
            <w:hideMark/>
          </w:tcPr>
          <w:p w14:paraId="47C6EDB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721" w:type="dxa"/>
            <w:tcBorders>
              <w:top w:val="nil"/>
              <w:left w:val="nil"/>
              <w:bottom w:val="nil"/>
              <w:right w:val="single" w:sz="8" w:space="0" w:color="auto"/>
            </w:tcBorders>
            <w:noWrap/>
            <w:vAlign w:val="bottom"/>
            <w:hideMark/>
          </w:tcPr>
          <w:p w14:paraId="359A122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20306</w:t>
            </w:r>
          </w:p>
        </w:tc>
      </w:tr>
      <w:tr w:rsidR="00786A4E" w:rsidRPr="00F37435" w14:paraId="3B3F8A18"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6D48E2D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AD22</w:t>
            </w:r>
          </w:p>
        </w:tc>
        <w:tc>
          <w:tcPr>
            <w:tcW w:w="620" w:type="dxa"/>
            <w:tcBorders>
              <w:top w:val="nil"/>
              <w:left w:val="nil"/>
              <w:bottom w:val="nil"/>
              <w:right w:val="nil"/>
            </w:tcBorders>
            <w:noWrap/>
            <w:vAlign w:val="bottom"/>
            <w:hideMark/>
          </w:tcPr>
          <w:p w14:paraId="2034776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716</w:t>
            </w:r>
          </w:p>
        </w:tc>
        <w:tc>
          <w:tcPr>
            <w:tcW w:w="721" w:type="dxa"/>
            <w:tcBorders>
              <w:top w:val="nil"/>
              <w:left w:val="nil"/>
              <w:bottom w:val="nil"/>
              <w:right w:val="nil"/>
            </w:tcBorders>
            <w:noWrap/>
            <w:vAlign w:val="bottom"/>
            <w:hideMark/>
          </w:tcPr>
          <w:p w14:paraId="17D6788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4014</w:t>
            </w:r>
          </w:p>
        </w:tc>
        <w:tc>
          <w:tcPr>
            <w:tcW w:w="519" w:type="dxa"/>
            <w:tcBorders>
              <w:top w:val="nil"/>
              <w:left w:val="nil"/>
              <w:bottom w:val="nil"/>
              <w:right w:val="nil"/>
            </w:tcBorders>
            <w:noWrap/>
            <w:vAlign w:val="bottom"/>
            <w:hideMark/>
          </w:tcPr>
          <w:p w14:paraId="19DA840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167</w:t>
            </w:r>
          </w:p>
        </w:tc>
        <w:tc>
          <w:tcPr>
            <w:tcW w:w="721" w:type="dxa"/>
            <w:tcBorders>
              <w:top w:val="nil"/>
              <w:left w:val="nil"/>
              <w:bottom w:val="nil"/>
              <w:right w:val="nil"/>
            </w:tcBorders>
            <w:noWrap/>
            <w:vAlign w:val="bottom"/>
            <w:hideMark/>
          </w:tcPr>
          <w:p w14:paraId="6F08924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15583</w:t>
            </w:r>
          </w:p>
        </w:tc>
        <w:tc>
          <w:tcPr>
            <w:tcW w:w="261" w:type="dxa"/>
            <w:tcBorders>
              <w:top w:val="nil"/>
              <w:left w:val="nil"/>
              <w:bottom w:val="nil"/>
              <w:right w:val="nil"/>
            </w:tcBorders>
            <w:shd w:val="clear" w:color="000000" w:fill="808080"/>
            <w:noWrap/>
            <w:vAlign w:val="bottom"/>
            <w:hideMark/>
          </w:tcPr>
          <w:p w14:paraId="36DFB5E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3F526D8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600</w:t>
            </w:r>
          </w:p>
        </w:tc>
        <w:tc>
          <w:tcPr>
            <w:tcW w:w="721" w:type="dxa"/>
            <w:tcBorders>
              <w:top w:val="nil"/>
              <w:left w:val="nil"/>
              <w:bottom w:val="nil"/>
              <w:right w:val="nil"/>
            </w:tcBorders>
            <w:noWrap/>
            <w:vAlign w:val="bottom"/>
            <w:hideMark/>
          </w:tcPr>
          <w:p w14:paraId="583FE11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2200</w:t>
            </w:r>
          </w:p>
        </w:tc>
        <w:tc>
          <w:tcPr>
            <w:tcW w:w="519" w:type="dxa"/>
            <w:tcBorders>
              <w:top w:val="nil"/>
              <w:left w:val="nil"/>
              <w:bottom w:val="nil"/>
              <w:right w:val="nil"/>
            </w:tcBorders>
            <w:noWrap/>
            <w:vAlign w:val="bottom"/>
            <w:hideMark/>
          </w:tcPr>
          <w:p w14:paraId="25AB8A3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52</w:t>
            </w:r>
          </w:p>
        </w:tc>
        <w:tc>
          <w:tcPr>
            <w:tcW w:w="721" w:type="dxa"/>
            <w:tcBorders>
              <w:top w:val="nil"/>
              <w:left w:val="nil"/>
              <w:bottom w:val="nil"/>
              <w:right w:val="nil"/>
            </w:tcBorders>
            <w:noWrap/>
            <w:vAlign w:val="bottom"/>
            <w:hideMark/>
          </w:tcPr>
          <w:p w14:paraId="40E2762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17628</w:t>
            </w:r>
          </w:p>
        </w:tc>
        <w:tc>
          <w:tcPr>
            <w:tcW w:w="261" w:type="dxa"/>
            <w:tcBorders>
              <w:top w:val="nil"/>
              <w:left w:val="nil"/>
              <w:bottom w:val="nil"/>
              <w:right w:val="nil"/>
            </w:tcBorders>
            <w:shd w:val="clear" w:color="000000" w:fill="808080"/>
            <w:noWrap/>
            <w:vAlign w:val="bottom"/>
            <w:hideMark/>
          </w:tcPr>
          <w:p w14:paraId="4ADAF6D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4D3CF6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627</w:t>
            </w:r>
          </w:p>
        </w:tc>
        <w:tc>
          <w:tcPr>
            <w:tcW w:w="721" w:type="dxa"/>
            <w:tcBorders>
              <w:top w:val="nil"/>
              <w:left w:val="nil"/>
              <w:bottom w:val="nil"/>
              <w:right w:val="nil"/>
            </w:tcBorders>
            <w:noWrap/>
            <w:vAlign w:val="bottom"/>
            <w:hideMark/>
          </w:tcPr>
          <w:p w14:paraId="36D29FE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3373</w:t>
            </w:r>
          </w:p>
        </w:tc>
        <w:tc>
          <w:tcPr>
            <w:tcW w:w="519" w:type="dxa"/>
            <w:tcBorders>
              <w:top w:val="nil"/>
              <w:left w:val="nil"/>
              <w:bottom w:val="nil"/>
              <w:right w:val="nil"/>
            </w:tcBorders>
            <w:noWrap/>
            <w:vAlign w:val="bottom"/>
            <w:hideMark/>
          </w:tcPr>
          <w:p w14:paraId="494E3D2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112</w:t>
            </w:r>
          </w:p>
        </w:tc>
        <w:tc>
          <w:tcPr>
            <w:tcW w:w="721" w:type="dxa"/>
            <w:tcBorders>
              <w:top w:val="nil"/>
              <w:left w:val="nil"/>
              <w:bottom w:val="nil"/>
              <w:right w:val="single" w:sz="8" w:space="0" w:color="auto"/>
            </w:tcBorders>
            <w:noWrap/>
            <w:vAlign w:val="bottom"/>
            <w:hideMark/>
          </w:tcPr>
          <w:p w14:paraId="598E181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16368</w:t>
            </w:r>
          </w:p>
        </w:tc>
      </w:tr>
      <w:tr w:rsidR="00786A4E" w:rsidRPr="00F37435" w14:paraId="167B4763"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0FA17CB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AD23</w:t>
            </w:r>
          </w:p>
        </w:tc>
        <w:tc>
          <w:tcPr>
            <w:tcW w:w="620" w:type="dxa"/>
            <w:tcBorders>
              <w:top w:val="nil"/>
              <w:left w:val="nil"/>
              <w:bottom w:val="nil"/>
              <w:right w:val="nil"/>
            </w:tcBorders>
            <w:noWrap/>
            <w:vAlign w:val="bottom"/>
            <w:hideMark/>
          </w:tcPr>
          <w:p w14:paraId="413AECB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283</w:t>
            </w:r>
          </w:p>
        </w:tc>
        <w:tc>
          <w:tcPr>
            <w:tcW w:w="721" w:type="dxa"/>
            <w:tcBorders>
              <w:top w:val="nil"/>
              <w:left w:val="nil"/>
              <w:bottom w:val="nil"/>
              <w:right w:val="nil"/>
            </w:tcBorders>
            <w:noWrap/>
            <w:vAlign w:val="bottom"/>
            <w:hideMark/>
          </w:tcPr>
          <w:p w14:paraId="0C993AE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1552</w:t>
            </w:r>
          </w:p>
        </w:tc>
        <w:tc>
          <w:tcPr>
            <w:tcW w:w="519" w:type="dxa"/>
            <w:tcBorders>
              <w:top w:val="nil"/>
              <w:left w:val="nil"/>
              <w:bottom w:val="nil"/>
              <w:right w:val="nil"/>
            </w:tcBorders>
            <w:noWrap/>
            <w:vAlign w:val="bottom"/>
            <w:hideMark/>
          </w:tcPr>
          <w:p w14:paraId="6D7639E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36</w:t>
            </w:r>
          </w:p>
        </w:tc>
        <w:tc>
          <w:tcPr>
            <w:tcW w:w="721" w:type="dxa"/>
            <w:tcBorders>
              <w:top w:val="nil"/>
              <w:left w:val="nil"/>
              <w:bottom w:val="nil"/>
              <w:right w:val="nil"/>
            </w:tcBorders>
            <w:noWrap/>
            <w:vAlign w:val="bottom"/>
            <w:hideMark/>
          </w:tcPr>
          <w:p w14:paraId="6B98991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18609</w:t>
            </w:r>
          </w:p>
        </w:tc>
        <w:tc>
          <w:tcPr>
            <w:tcW w:w="261" w:type="dxa"/>
            <w:tcBorders>
              <w:top w:val="nil"/>
              <w:left w:val="nil"/>
              <w:bottom w:val="nil"/>
              <w:right w:val="nil"/>
            </w:tcBorders>
            <w:shd w:val="clear" w:color="000000" w:fill="808080"/>
            <w:noWrap/>
            <w:vAlign w:val="bottom"/>
            <w:hideMark/>
          </w:tcPr>
          <w:p w14:paraId="5836653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39D5E90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231</w:t>
            </w:r>
          </w:p>
        </w:tc>
        <w:tc>
          <w:tcPr>
            <w:tcW w:w="721" w:type="dxa"/>
            <w:tcBorders>
              <w:top w:val="nil"/>
              <w:left w:val="nil"/>
              <w:bottom w:val="nil"/>
              <w:right w:val="nil"/>
            </w:tcBorders>
            <w:noWrap/>
            <w:vAlign w:val="bottom"/>
            <w:hideMark/>
          </w:tcPr>
          <w:p w14:paraId="5E59FA5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1417</w:t>
            </w:r>
          </w:p>
        </w:tc>
        <w:tc>
          <w:tcPr>
            <w:tcW w:w="519" w:type="dxa"/>
            <w:tcBorders>
              <w:top w:val="nil"/>
              <w:left w:val="nil"/>
              <w:bottom w:val="nil"/>
              <w:right w:val="nil"/>
            </w:tcBorders>
            <w:noWrap/>
            <w:vAlign w:val="bottom"/>
            <w:hideMark/>
          </w:tcPr>
          <w:p w14:paraId="3CE620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w:t>
            </w:r>
          </w:p>
        </w:tc>
        <w:tc>
          <w:tcPr>
            <w:tcW w:w="721" w:type="dxa"/>
            <w:tcBorders>
              <w:top w:val="nil"/>
              <w:left w:val="nil"/>
              <w:bottom w:val="nil"/>
              <w:right w:val="nil"/>
            </w:tcBorders>
            <w:noWrap/>
            <w:vAlign w:val="bottom"/>
            <w:hideMark/>
          </w:tcPr>
          <w:p w14:paraId="6382EEE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18820</w:t>
            </w:r>
          </w:p>
        </w:tc>
        <w:tc>
          <w:tcPr>
            <w:tcW w:w="261" w:type="dxa"/>
            <w:tcBorders>
              <w:top w:val="nil"/>
              <w:left w:val="nil"/>
              <w:bottom w:val="nil"/>
              <w:right w:val="nil"/>
            </w:tcBorders>
            <w:shd w:val="clear" w:color="000000" w:fill="808080"/>
            <w:noWrap/>
            <w:vAlign w:val="bottom"/>
            <w:hideMark/>
          </w:tcPr>
          <w:p w14:paraId="311380D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5441793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248</w:t>
            </w:r>
          </w:p>
        </w:tc>
        <w:tc>
          <w:tcPr>
            <w:tcW w:w="721" w:type="dxa"/>
            <w:tcBorders>
              <w:top w:val="nil"/>
              <w:left w:val="nil"/>
              <w:bottom w:val="nil"/>
              <w:right w:val="nil"/>
            </w:tcBorders>
            <w:noWrap/>
            <w:vAlign w:val="bottom"/>
            <w:hideMark/>
          </w:tcPr>
          <w:p w14:paraId="6ED3072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1476</w:t>
            </w:r>
          </w:p>
        </w:tc>
        <w:tc>
          <w:tcPr>
            <w:tcW w:w="519" w:type="dxa"/>
            <w:tcBorders>
              <w:top w:val="nil"/>
              <w:left w:val="nil"/>
              <w:bottom w:val="nil"/>
              <w:right w:val="nil"/>
            </w:tcBorders>
            <w:noWrap/>
            <w:vAlign w:val="bottom"/>
            <w:hideMark/>
          </w:tcPr>
          <w:p w14:paraId="30C6E99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w:t>
            </w:r>
          </w:p>
        </w:tc>
        <w:tc>
          <w:tcPr>
            <w:tcW w:w="721" w:type="dxa"/>
            <w:tcBorders>
              <w:top w:val="nil"/>
              <w:left w:val="nil"/>
              <w:bottom w:val="nil"/>
              <w:right w:val="single" w:sz="8" w:space="0" w:color="auto"/>
            </w:tcBorders>
            <w:noWrap/>
            <w:vAlign w:val="bottom"/>
            <w:hideMark/>
          </w:tcPr>
          <w:p w14:paraId="59FB3DB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18739</w:t>
            </w:r>
          </w:p>
        </w:tc>
      </w:tr>
      <w:tr w:rsidR="00786A4E" w:rsidRPr="00F37435" w14:paraId="2F86E347"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126E536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AD24</w:t>
            </w:r>
          </w:p>
        </w:tc>
        <w:tc>
          <w:tcPr>
            <w:tcW w:w="620" w:type="dxa"/>
            <w:tcBorders>
              <w:top w:val="nil"/>
              <w:left w:val="nil"/>
              <w:bottom w:val="nil"/>
              <w:right w:val="nil"/>
            </w:tcBorders>
            <w:noWrap/>
            <w:vAlign w:val="bottom"/>
            <w:hideMark/>
          </w:tcPr>
          <w:p w14:paraId="2D8206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1315</w:t>
            </w:r>
          </w:p>
        </w:tc>
        <w:tc>
          <w:tcPr>
            <w:tcW w:w="721" w:type="dxa"/>
            <w:tcBorders>
              <w:top w:val="nil"/>
              <w:left w:val="nil"/>
              <w:bottom w:val="nil"/>
              <w:right w:val="nil"/>
            </w:tcBorders>
            <w:noWrap/>
            <w:vAlign w:val="bottom"/>
            <w:hideMark/>
          </w:tcPr>
          <w:p w14:paraId="70417C2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4058</w:t>
            </w:r>
          </w:p>
        </w:tc>
        <w:tc>
          <w:tcPr>
            <w:tcW w:w="519" w:type="dxa"/>
            <w:tcBorders>
              <w:top w:val="nil"/>
              <w:left w:val="nil"/>
              <w:bottom w:val="nil"/>
              <w:right w:val="nil"/>
            </w:tcBorders>
            <w:noWrap/>
            <w:vAlign w:val="bottom"/>
            <w:hideMark/>
          </w:tcPr>
          <w:p w14:paraId="1B43C6F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367</w:t>
            </w:r>
          </w:p>
        </w:tc>
        <w:tc>
          <w:tcPr>
            <w:tcW w:w="721" w:type="dxa"/>
            <w:tcBorders>
              <w:top w:val="nil"/>
              <w:left w:val="nil"/>
              <w:bottom w:val="nil"/>
              <w:right w:val="nil"/>
            </w:tcBorders>
            <w:noWrap/>
            <w:vAlign w:val="bottom"/>
            <w:hideMark/>
          </w:tcPr>
          <w:p w14:paraId="1234EEF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14740</w:t>
            </w:r>
          </w:p>
        </w:tc>
        <w:tc>
          <w:tcPr>
            <w:tcW w:w="261" w:type="dxa"/>
            <w:tcBorders>
              <w:top w:val="nil"/>
              <w:left w:val="nil"/>
              <w:bottom w:val="nil"/>
              <w:right w:val="nil"/>
            </w:tcBorders>
            <w:shd w:val="clear" w:color="000000" w:fill="808080"/>
            <w:noWrap/>
            <w:vAlign w:val="bottom"/>
            <w:hideMark/>
          </w:tcPr>
          <w:p w14:paraId="13BF34A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295468E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232</w:t>
            </w:r>
          </w:p>
        </w:tc>
        <w:tc>
          <w:tcPr>
            <w:tcW w:w="721" w:type="dxa"/>
            <w:tcBorders>
              <w:top w:val="nil"/>
              <w:left w:val="nil"/>
              <w:bottom w:val="nil"/>
              <w:right w:val="nil"/>
            </w:tcBorders>
            <w:noWrap/>
            <w:vAlign w:val="bottom"/>
            <w:hideMark/>
          </w:tcPr>
          <w:p w14:paraId="2649252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1327</w:t>
            </w:r>
          </w:p>
        </w:tc>
        <w:tc>
          <w:tcPr>
            <w:tcW w:w="519" w:type="dxa"/>
            <w:tcBorders>
              <w:top w:val="nil"/>
              <w:left w:val="nil"/>
              <w:bottom w:val="nil"/>
              <w:right w:val="nil"/>
            </w:tcBorders>
            <w:noWrap/>
            <w:vAlign w:val="bottom"/>
            <w:hideMark/>
          </w:tcPr>
          <w:p w14:paraId="5F23550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w:t>
            </w:r>
          </w:p>
        </w:tc>
        <w:tc>
          <w:tcPr>
            <w:tcW w:w="721" w:type="dxa"/>
            <w:tcBorders>
              <w:top w:val="nil"/>
              <w:left w:val="nil"/>
              <w:bottom w:val="nil"/>
              <w:right w:val="nil"/>
            </w:tcBorders>
            <w:noWrap/>
            <w:vAlign w:val="bottom"/>
            <w:hideMark/>
          </w:tcPr>
          <w:p w14:paraId="6982FF0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18904</w:t>
            </w:r>
          </w:p>
        </w:tc>
        <w:tc>
          <w:tcPr>
            <w:tcW w:w="261" w:type="dxa"/>
            <w:tcBorders>
              <w:top w:val="nil"/>
              <w:left w:val="nil"/>
              <w:bottom w:val="nil"/>
              <w:right w:val="nil"/>
            </w:tcBorders>
            <w:shd w:val="clear" w:color="000000" w:fill="808080"/>
            <w:noWrap/>
            <w:vAlign w:val="bottom"/>
            <w:hideMark/>
          </w:tcPr>
          <w:p w14:paraId="617DD26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32FDC21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317</w:t>
            </w:r>
          </w:p>
        </w:tc>
        <w:tc>
          <w:tcPr>
            <w:tcW w:w="721" w:type="dxa"/>
            <w:tcBorders>
              <w:top w:val="nil"/>
              <w:left w:val="nil"/>
              <w:bottom w:val="nil"/>
              <w:right w:val="nil"/>
            </w:tcBorders>
            <w:noWrap/>
            <w:vAlign w:val="bottom"/>
            <w:hideMark/>
          </w:tcPr>
          <w:p w14:paraId="4C0BABD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1432</w:t>
            </w:r>
          </w:p>
        </w:tc>
        <w:tc>
          <w:tcPr>
            <w:tcW w:w="519" w:type="dxa"/>
            <w:tcBorders>
              <w:top w:val="nil"/>
              <w:left w:val="nil"/>
              <w:bottom w:val="nil"/>
              <w:right w:val="nil"/>
            </w:tcBorders>
            <w:noWrap/>
            <w:vAlign w:val="bottom"/>
            <w:hideMark/>
          </w:tcPr>
          <w:p w14:paraId="76CB6B5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w:t>
            </w:r>
          </w:p>
        </w:tc>
        <w:tc>
          <w:tcPr>
            <w:tcW w:w="721" w:type="dxa"/>
            <w:tcBorders>
              <w:top w:val="nil"/>
              <w:left w:val="nil"/>
              <w:bottom w:val="nil"/>
              <w:right w:val="single" w:sz="8" w:space="0" w:color="auto"/>
            </w:tcBorders>
            <w:noWrap/>
            <w:vAlign w:val="bottom"/>
            <w:hideMark/>
          </w:tcPr>
          <w:p w14:paraId="74E27A9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18712</w:t>
            </w:r>
          </w:p>
        </w:tc>
      </w:tr>
      <w:tr w:rsidR="00786A4E" w:rsidRPr="00F37435" w14:paraId="44E4721C"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64C9F99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AD25</w:t>
            </w:r>
          </w:p>
        </w:tc>
        <w:tc>
          <w:tcPr>
            <w:tcW w:w="620" w:type="dxa"/>
            <w:tcBorders>
              <w:top w:val="nil"/>
              <w:left w:val="nil"/>
              <w:bottom w:val="nil"/>
              <w:right w:val="nil"/>
            </w:tcBorders>
            <w:noWrap/>
            <w:vAlign w:val="bottom"/>
            <w:hideMark/>
          </w:tcPr>
          <w:p w14:paraId="337873F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858</w:t>
            </w:r>
          </w:p>
        </w:tc>
        <w:tc>
          <w:tcPr>
            <w:tcW w:w="721" w:type="dxa"/>
            <w:tcBorders>
              <w:top w:val="nil"/>
              <w:left w:val="nil"/>
              <w:bottom w:val="nil"/>
              <w:right w:val="nil"/>
            </w:tcBorders>
            <w:noWrap/>
            <w:vAlign w:val="bottom"/>
            <w:hideMark/>
          </w:tcPr>
          <w:p w14:paraId="2F0686D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3257</w:t>
            </w:r>
          </w:p>
        </w:tc>
        <w:tc>
          <w:tcPr>
            <w:tcW w:w="519" w:type="dxa"/>
            <w:tcBorders>
              <w:top w:val="nil"/>
              <w:left w:val="nil"/>
              <w:bottom w:val="nil"/>
              <w:right w:val="nil"/>
            </w:tcBorders>
            <w:noWrap/>
            <w:vAlign w:val="bottom"/>
            <w:hideMark/>
          </w:tcPr>
          <w:p w14:paraId="2870402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148</w:t>
            </w:r>
          </w:p>
        </w:tc>
        <w:tc>
          <w:tcPr>
            <w:tcW w:w="721" w:type="dxa"/>
            <w:tcBorders>
              <w:top w:val="nil"/>
              <w:left w:val="nil"/>
              <w:bottom w:val="nil"/>
              <w:right w:val="nil"/>
            </w:tcBorders>
            <w:noWrap/>
            <w:vAlign w:val="bottom"/>
            <w:hideMark/>
          </w:tcPr>
          <w:p w14:paraId="7559BB4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16217</w:t>
            </w:r>
          </w:p>
        </w:tc>
        <w:tc>
          <w:tcPr>
            <w:tcW w:w="261" w:type="dxa"/>
            <w:tcBorders>
              <w:top w:val="nil"/>
              <w:left w:val="nil"/>
              <w:bottom w:val="nil"/>
              <w:right w:val="nil"/>
            </w:tcBorders>
            <w:shd w:val="clear" w:color="000000" w:fill="808080"/>
            <w:noWrap/>
            <w:vAlign w:val="bottom"/>
            <w:hideMark/>
          </w:tcPr>
          <w:p w14:paraId="0E73A6C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5D3164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439</w:t>
            </w:r>
          </w:p>
        </w:tc>
        <w:tc>
          <w:tcPr>
            <w:tcW w:w="721" w:type="dxa"/>
            <w:tcBorders>
              <w:top w:val="nil"/>
              <w:left w:val="nil"/>
              <w:bottom w:val="nil"/>
              <w:right w:val="nil"/>
            </w:tcBorders>
            <w:noWrap/>
            <w:vAlign w:val="bottom"/>
            <w:hideMark/>
          </w:tcPr>
          <w:p w14:paraId="0E09D1A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2108</w:t>
            </w:r>
          </w:p>
        </w:tc>
        <w:tc>
          <w:tcPr>
            <w:tcW w:w="519" w:type="dxa"/>
            <w:tcBorders>
              <w:top w:val="nil"/>
              <w:left w:val="nil"/>
              <w:bottom w:val="nil"/>
              <w:right w:val="nil"/>
            </w:tcBorders>
            <w:noWrap/>
            <w:vAlign w:val="bottom"/>
            <w:hideMark/>
          </w:tcPr>
          <w:p w14:paraId="29BB8CF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62</w:t>
            </w:r>
          </w:p>
        </w:tc>
        <w:tc>
          <w:tcPr>
            <w:tcW w:w="721" w:type="dxa"/>
            <w:tcBorders>
              <w:top w:val="nil"/>
              <w:left w:val="nil"/>
              <w:bottom w:val="nil"/>
              <w:right w:val="nil"/>
            </w:tcBorders>
            <w:noWrap/>
            <w:vAlign w:val="bottom"/>
            <w:hideMark/>
          </w:tcPr>
          <w:p w14:paraId="1B1BAF2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17871</w:t>
            </w:r>
          </w:p>
        </w:tc>
        <w:tc>
          <w:tcPr>
            <w:tcW w:w="261" w:type="dxa"/>
            <w:tcBorders>
              <w:top w:val="nil"/>
              <w:left w:val="nil"/>
              <w:bottom w:val="nil"/>
              <w:right w:val="nil"/>
            </w:tcBorders>
            <w:shd w:val="clear" w:color="000000" w:fill="808080"/>
            <w:noWrap/>
            <w:vAlign w:val="bottom"/>
            <w:hideMark/>
          </w:tcPr>
          <w:p w14:paraId="101B59B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44C8BB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515</w:t>
            </w:r>
          </w:p>
        </w:tc>
        <w:tc>
          <w:tcPr>
            <w:tcW w:w="721" w:type="dxa"/>
            <w:tcBorders>
              <w:top w:val="nil"/>
              <w:left w:val="nil"/>
              <w:bottom w:val="nil"/>
              <w:right w:val="nil"/>
            </w:tcBorders>
            <w:noWrap/>
            <w:vAlign w:val="bottom"/>
            <w:hideMark/>
          </w:tcPr>
          <w:p w14:paraId="07985F4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2285</w:t>
            </w:r>
          </w:p>
        </w:tc>
        <w:tc>
          <w:tcPr>
            <w:tcW w:w="519" w:type="dxa"/>
            <w:tcBorders>
              <w:top w:val="nil"/>
              <w:left w:val="nil"/>
              <w:bottom w:val="nil"/>
              <w:right w:val="nil"/>
            </w:tcBorders>
            <w:noWrap/>
            <w:vAlign w:val="bottom"/>
            <w:hideMark/>
          </w:tcPr>
          <w:p w14:paraId="7B8B9C9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68</w:t>
            </w:r>
          </w:p>
        </w:tc>
        <w:tc>
          <w:tcPr>
            <w:tcW w:w="721" w:type="dxa"/>
            <w:tcBorders>
              <w:top w:val="nil"/>
              <w:left w:val="nil"/>
              <w:bottom w:val="nil"/>
              <w:right w:val="single" w:sz="8" w:space="0" w:color="auto"/>
            </w:tcBorders>
            <w:noWrap/>
            <w:vAlign w:val="bottom"/>
            <w:hideMark/>
          </w:tcPr>
          <w:p w14:paraId="3603A52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17612</w:t>
            </w:r>
          </w:p>
        </w:tc>
      </w:tr>
      <w:tr w:rsidR="00786A4E" w:rsidRPr="00F37435" w14:paraId="0C2923E0"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0AFA6FF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AD27</w:t>
            </w:r>
          </w:p>
        </w:tc>
        <w:tc>
          <w:tcPr>
            <w:tcW w:w="620" w:type="dxa"/>
            <w:tcBorders>
              <w:top w:val="nil"/>
              <w:left w:val="nil"/>
              <w:bottom w:val="nil"/>
              <w:right w:val="nil"/>
            </w:tcBorders>
            <w:noWrap/>
            <w:vAlign w:val="bottom"/>
            <w:hideMark/>
          </w:tcPr>
          <w:p w14:paraId="44A54D3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403</w:t>
            </w:r>
          </w:p>
        </w:tc>
        <w:tc>
          <w:tcPr>
            <w:tcW w:w="721" w:type="dxa"/>
            <w:tcBorders>
              <w:top w:val="nil"/>
              <w:left w:val="nil"/>
              <w:bottom w:val="nil"/>
              <w:right w:val="nil"/>
            </w:tcBorders>
            <w:noWrap/>
            <w:vAlign w:val="bottom"/>
            <w:hideMark/>
          </w:tcPr>
          <w:p w14:paraId="1490EB1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2949</w:t>
            </w:r>
          </w:p>
        </w:tc>
        <w:tc>
          <w:tcPr>
            <w:tcW w:w="519" w:type="dxa"/>
            <w:tcBorders>
              <w:top w:val="nil"/>
              <w:left w:val="nil"/>
              <w:bottom w:val="nil"/>
              <w:right w:val="nil"/>
            </w:tcBorders>
            <w:noWrap/>
            <w:vAlign w:val="bottom"/>
            <w:hideMark/>
          </w:tcPr>
          <w:p w14:paraId="1697813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76</w:t>
            </w:r>
          </w:p>
        </w:tc>
        <w:tc>
          <w:tcPr>
            <w:tcW w:w="721" w:type="dxa"/>
            <w:tcBorders>
              <w:top w:val="nil"/>
              <w:left w:val="nil"/>
              <w:bottom w:val="nil"/>
              <w:right w:val="nil"/>
            </w:tcBorders>
            <w:noWrap/>
            <w:vAlign w:val="bottom"/>
            <w:hideMark/>
          </w:tcPr>
          <w:p w14:paraId="4D45B74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17052</w:t>
            </w:r>
          </w:p>
        </w:tc>
        <w:tc>
          <w:tcPr>
            <w:tcW w:w="261" w:type="dxa"/>
            <w:tcBorders>
              <w:top w:val="nil"/>
              <w:left w:val="nil"/>
              <w:bottom w:val="nil"/>
              <w:right w:val="nil"/>
            </w:tcBorders>
            <w:shd w:val="clear" w:color="000000" w:fill="808080"/>
            <w:noWrap/>
            <w:vAlign w:val="bottom"/>
            <w:hideMark/>
          </w:tcPr>
          <w:p w14:paraId="06943E5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029320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417</w:t>
            </w:r>
          </w:p>
        </w:tc>
        <w:tc>
          <w:tcPr>
            <w:tcW w:w="721" w:type="dxa"/>
            <w:tcBorders>
              <w:top w:val="nil"/>
              <w:left w:val="nil"/>
              <w:bottom w:val="nil"/>
              <w:right w:val="nil"/>
            </w:tcBorders>
            <w:noWrap/>
            <w:vAlign w:val="bottom"/>
            <w:hideMark/>
          </w:tcPr>
          <w:p w14:paraId="477111E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3325</w:t>
            </w:r>
          </w:p>
        </w:tc>
        <w:tc>
          <w:tcPr>
            <w:tcW w:w="519" w:type="dxa"/>
            <w:tcBorders>
              <w:top w:val="nil"/>
              <w:left w:val="nil"/>
              <w:bottom w:val="nil"/>
              <w:right w:val="nil"/>
            </w:tcBorders>
            <w:noWrap/>
            <w:vAlign w:val="bottom"/>
            <w:hideMark/>
          </w:tcPr>
          <w:p w14:paraId="57C7CEB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71</w:t>
            </w:r>
          </w:p>
        </w:tc>
        <w:tc>
          <w:tcPr>
            <w:tcW w:w="721" w:type="dxa"/>
            <w:tcBorders>
              <w:top w:val="nil"/>
              <w:left w:val="nil"/>
              <w:bottom w:val="nil"/>
              <w:right w:val="nil"/>
            </w:tcBorders>
            <w:noWrap/>
            <w:vAlign w:val="bottom"/>
            <w:hideMark/>
          </w:tcPr>
          <w:p w14:paraId="2751180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16667</w:t>
            </w:r>
          </w:p>
        </w:tc>
        <w:tc>
          <w:tcPr>
            <w:tcW w:w="261" w:type="dxa"/>
            <w:tcBorders>
              <w:top w:val="nil"/>
              <w:left w:val="nil"/>
              <w:bottom w:val="nil"/>
              <w:right w:val="nil"/>
            </w:tcBorders>
            <w:shd w:val="clear" w:color="000000" w:fill="808080"/>
            <w:noWrap/>
            <w:vAlign w:val="bottom"/>
            <w:hideMark/>
          </w:tcPr>
          <w:p w14:paraId="6D1348B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7DA5B1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382</w:t>
            </w:r>
          </w:p>
        </w:tc>
        <w:tc>
          <w:tcPr>
            <w:tcW w:w="721" w:type="dxa"/>
            <w:tcBorders>
              <w:top w:val="nil"/>
              <w:left w:val="nil"/>
              <w:bottom w:val="nil"/>
              <w:right w:val="nil"/>
            </w:tcBorders>
            <w:noWrap/>
            <w:vAlign w:val="bottom"/>
            <w:hideMark/>
          </w:tcPr>
          <w:p w14:paraId="2EE578D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2724</w:t>
            </w:r>
          </w:p>
        </w:tc>
        <w:tc>
          <w:tcPr>
            <w:tcW w:w="519" w:type="dxa"/>
            <w:tcBorders>
              <w:top w:val="nil"/>
              <w:left w:val="nil"/>
              <w:bottom w:val="nil"/>
              <w:right w:val="nil"/>
            </w:tcBorders>
            <w:noWrap/>
            <w:vAlign w:val="bottom"/>
            <w:hideMark/>
          </w:tcPr>
          <w:p w14:paraId="345AABA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53</w:t>
            </w:r>
          </w:p>
        </w:tc>
        <w:tc>
          <w:tcPr>
            <w:tcW w:w="721" w:type="dxa"/>
            <w:tcBorders>
              <w:top w:val="nil"/>
              <w:left w:val="nil"/>
              <w:bottom w:val="nil"/>
              <w:right w:val="single" w:sz="8" w:space="0" w:color="auto"/>
            </w:tcBorders>
            <w:noWrap/>
            <w:vAlign w:val="bottom"/>
            <w:hideMark/>
          </w:tcPr>
          <w:p w14:paraId="1576DDD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17321</w:t>
            </w:r>
          </w:p>
        </w:tc>
      </w:tr>
      <w:tr w:rsidR="00786A4E" w:rsidRPr="00F37435" w14:paraId="4DA801E4"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215206A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AD28</w:t>
            </w:r>
          </w:p>
        </w:tc>
        <w:tc>
          <w:tcPr>
            <w:tcW w:w="620" w:type="dxa"/>
            <w:tcBorders>
              <w:top w:val="nil"/>
              <w:left w:val="nil"/>
              <w:bottom w:val="nil"/>
              <w:right w:val="nil"/>
            </w:tcBorders>
            <w:noWrap/>
            <w:vAlign w:val="bottom"/>
            <w:hideMark/>
          </w:tcPr>
          <w:p w14:paraId="62D5993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90</w:t>
            </w:r>
          </w:p>
        </w:tc>
        <w:tc>
          <w:tcPr>
            <w:tcW w:w="721" w:type="dxa"/>
            <w:tcBorders>
              <w:top w:val="nil"/>
              <w:left w:val="nil"/>
              <w:bottom w:val="nil"/>
              <w:right w:val="nil"/>
            </w:tcBorders>
            <w:noWrap/>
            <w:vAlign w:val="bottom"/>
            <w:hideMark/>
          </w:tcPr>
          <w:p w14:paraId="3764CD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300</w:t>
            </w:r>
          </w:p>
        </w:tc>
        <w:tc>
          <w:tcPr>
            <w:tcW w:w="519" w:type="dxa"/>
            <w:tcBorders>
              <w:top w:val="nil"/>
              <w:left w:val="nil"/>
              <w:bottom w:val="nil"/>
              <w:right w:val="nil"/>
            </w:tcBorders>
            <w:noWrap/>
            <w:vAlign w:val="bottom"/>
            <w:hideMark/>
          </w:tcPr>
          <w:p w14:paraId="3124940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w:t>
            </w:r>
          </w:p>
        </w:tc>
        <w:tc>
          <w:tcPr>
            <w:tcW w:w="721" w:type="dxa"/>
            <w:tcBorders>
              <w:top w:val="nil"/>
              <w:left w:val="nil"/>
              <w:bottom w:val="nil"/>
              <w:right w:val="nil"/>
            </w:tcBorders>
            <w:noWrap/>
            <w:vAlign w:val="bottom"/>
            <w:hideMark/>
          </w:tcPr>
          <w:p w14:paraId="6350C6C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20089</w:t>
            </w:r>
          </w:p>
        </w:tc>
        <w:tc>
          <w:tcPr>
            <w:tcW w:w="261" w:type="dxa"/>
            <w:tcBorders>
              <w:top w:val="nil"/>
              <w:left w:val="nil"/>
              <w:bottom w:val="nil"/>
              <w:right w:val="nil"/>
            </w:tcBorders>
            <w:shd w:val="clear" w:color="000000" w:fill="808080"/>
            <w:noWrap/>
            <w:vAlign w:val="bottom"/>
            <w:hideMark/>
          </w:tcPr>
          <w:p w14:paraId="2CE7D85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5563D6C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73</w:t>
            </w:r>
          </w:p>
        </w:tc>
        <w:tc>
          <w:tcPr>
            <w:tcW w:w="721" w:type="dxa"/>
            <w:tcBorders>
              <w:top w:val="nil"/>
              <w:left w:val="nil"/>
              <w:bottom w:val="nil"/>
              <w:right w:val="nil"/>
            </w:tcBorders>
            <w:noWrap/>
            <w:vAlign w:val="bottom"/>
            <w:hideMark/>
          </w:tcPr>
          <w:p w14:paraId="7233613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312</w:t>
            </w:r>
          </w:p>
        </w:tc>
        <w:tc>
          <w:tcPr>
            <w:tcW w:w="519" w:type="dxa"/>
            <w:tcBorders>
              <w:top w:val="nil"/>
              <w:left w:val="nil"/>
              <w:bottom w:val="nil"/>
              <w:right w:val="nil"/>
            </w:tcBorders>
            <w:noWrap/>
            <w:vAlign w:val="bottom"/>
            <w:hideMark/>
          </w:tcPr>
          <w:p w14:paraId="38255B6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w:t>
            </w:r>
          </w:p>
        </w:tc>
        <w:tc>
          <w:tcPr>
            <w:tcW w:w="721" w:type="dxa"/>
            <w:tcBorders>
              <w:top w:val="nil"/>
              <w:left w:val="nil"/>
              <w:bottom w:val="nil"/>
              <w:right w:val="nil"/>
            </w:tcBorders>
            <w:noWrap/>
            <w:vAlign w:val="bottom"/>
            <w:hideMark/>
          </w:tcPr>
          <w:p w14:paraId="0C30C2A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20093</w:t>
            </w:r>
          </w:p>
        </w:tc>
        <w:tc>
          <w:tcPr>
            <w:tcW w:w="261" w:type="dxa"/>
            <w:tcBorders>
              <w:top w:val="nil"/>
              <w:left w:val="nil"/>
              <w:bottom w:val="nil"/>
              <w:right w:val="nil"/>
            </w:tcBorders>
            <w:shd w:val="clear" w:color="000000" w:fill="808080"/>
            <w:noWrap/>
            <w:vAlign w:val="bottom"/>
            <w:hideMark/>
          </w:tcPr>
          <w:p w14:paraId="45A8760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6AC3EF6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84</w:t>
            </w:r>
          </w:p>
        </w:tc>
        <w:tc>
          <w:tcPr>
            <w:tcW w:w="721" w:type="dxa"/>
            <w:tcBorders>
              <w:top w:val="nil"/>
              <w:left w:val="nil"/>
              <w:bottom w:val="nil"/>
              <w:right w:val="nil"/>
            </w:tcBorders>
            <w:noWrap/>
            <w:vAlign w:val="bottom"/>
            <w:hideMark/>
          </w:tcPr>
          <w:p w14:paraId="79C564D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300</w:t>
            </w:r>
          </w:p>
        </w:tc>
        <w:tc>
          <w:tcPr>
            <w:tcW w:w="519" w:type="dxa"/>
            <w:tcBorders>
              <w:top w:val="nil"/>
              <w:left w:val="nil"/>
              <w:bottom w:val="nil"/>
              <w:right w:val="nil"/>
            </w:tcBorders>
            <w:noWrap/>
            <w:vAlign w:val="bottom"/>
            <w:hideMark/>
          </w:tcPr>
          <w:p w14:paraId="24B98A8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721" w:type="dxa"/>
            <w:tcBorders>
              <w:top w:val="nil"/>
              <w:left w:val="nil"/>
              <w:bottom w:val="nil"/>
              <w:right w:val="single" w:sz="8" w:space="0" w:color="auto"/>
            </w:tcBorders>
            <w:noWrap/>
            <w:vAlign w:val="bottom"/>
            <w:hideMark/>
          </w:tcPr>
          <w:p w14:paraId="7D05415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20096</w:t>
            </w:r>
          </w:p>
        </w:tc>
      </w:tr>
      <w:tr w:rsidR="00786A4E" w:rsidRPr="00F37435" w14:paraId="23191A0C"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415D61A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AD29</w:t>
            </w:r>
          </w:p>
        </w:tc>
        <w:tc>
          <w:tcPr>
            <w:tcW w:w="620" w:type="dxa"/>
            <w:tcBorders>
              <w:top w:val="nil"/>
              <w:left w:val="nil"/>
              <w:bottom w:val="nil"/>
              <w:right w:val="nil"/>
            </w:tcBorders>
            <w:noWrap/>
            <w:vAlign w:val="bottom"/>
            <w:hideMark/>
          </w:tcPr>
          <w:p w14:paraId="3678AEC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w:t>
            </w:r>
          </w:p>
        </w:tc>
        <w:tc>
          <w:tcPr>
            <w:tcW w:w="721" w:type="dxa"/>
            <w:tcBorders>
              <w:top w:val="nil"/>
              <w:left w:val="nil"/>
              <w:bottom w:val="nil"/>
              <w:right w:val="nil"/>
            </w:tcBorders>
            <w:noWrap/>
            <w:vAlign w:val="bottom"/>
            <w:hideMark/>
          </w:tcPr>
          <w:p w14:paraId="4ED67B2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95</w:t>
            </w:r>
          </w:p>
        </w:tc>
        <w:tc>
          <w:tcPr>
            <w:tcW w:w="519" w:type="dxa"/>
            <w:tcBorders>
              <w:top w:val="nil"/>
              <w:left w:val="nil"/>
              <w:bottom w:val="nil"/>
              <w:right w:val="nil"/>
            </w:tcBorders>
            <w:noWrap/>
            <w:vAlign w:val="bottom"/>
            <w:hideMark/>
          </w:tcPr>
          <w:p w14:paraId="153EBB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721" w:type="dxa"/>
            <w:tcBorders>
              <w:top w:val="nil"/>
              <w:left w:val="nil"/>
              <w:bottom w:val="nil"/>
              <w:right w:val="nil"/>
            </w:tcBorders>
            <w:noWrap/>
            <w:vAlign w:val="bottom"/>
            <w:hideMark/>
          </w:tcPr>
          <w:p w14:paraId="22BCD84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20369</w:t>
            </w:r>
          </w:p>
        </w:tc>
        <w:tc>
          <w:tcPr>
            <w:tcW w:w="261" w:type="dxa"/>
            <w:tcBorders>
              <w:top w:val="nil"/>
              <w:left w:val="nil"/>
              <w:bottom w:val="nil"/>
              <w:right w:val="nil"/>
            </w:tcBorders>
            <w:shd w:val="clear" w:color="000000" w:fill="808080"/>
            <w:noWrap/>
            <w:vAlign w:val="bottom"/>
            <w:hideMark/>
          </w:tcPr>
          <w:p w14:paraId="41C2F45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6F2381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w:t>
            </w:r>
          </w:p>
        </w:tc>
        <w:tc>
          <w:tcPr>
            <w:tcW w:w="721" w:type="dxa"/>
            <w:tcBorders>
              <w:top w:val="nil"/>
              <w:left w:val="nil"/>
              <w:bottom w:val="nil"/>
              <w:right w:val="nil"/>
            </w:tcBorders>
            <w:noWrap/>
            <w:vAlign w:val="bottom"/>
            <w:hideMark/>
          </w:tcPr>
          <w:p w14:paraId="403CF56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121</w:t>
            </w:r>
          </w:p>
        </w:tc>
        <w:tc>
          <w:tcPr>
            <w:tcW w:w="519" w:type="dxa"/>
            <w:tcBorders>
              <w:top w:val="nil"/>
              <w:left w:val="nil"/>
              <w:bottom w:val="nil"/>
              <w:right w:val="nil"/>
            </w:tcBorders>
            <w:noWrap/>
            <w:vAlign w:val="bottom"/>
            <w:hideMark/>
          </w:tcPr>
          <w:p w14:paraId="7DA078F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721" w:type="dxa"/>
            <w:tcBorders>
              <w:top w:val="nil"/>
              <w:left w:val="nil"/>
              <w:bottom w:val="nil"/>
              <w:right w:val="nil"/>
            </w:tcBorders>
            <w:noWrap/>
            <w:vAlign w:val="bottom"/>
            <w:hideMark/>
          </w:tcPr>
          <w:p w14:paraId="104D8D2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20344</w:t>
            </w:r>
          </w:p>
        </w:tc>
        <w:tc>
          <w:tcPr>
            <w:tcW w:w="261" w:type="dxa"/>
            <w:tcBorders>
              <w:top w:val="nil"/>
              <w:left w:val="nil"/>
              <w:bottom w:val="nil"/>
              <w:right w:val="nil"/>
            </w:tcBorders>
            <w:shd w:val="clear" w:color="000000" w:fill="808080"/>
            <w:noWrap/>
            <w:vAlign w:val="bottom"/>
            <w:hideMark/>
          </w:tcPr>
          <w:p w14:paraId="0A2DAB2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50AB1C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w:t>
            </w:r>
          </w:p>
        </w:tc>
        <w:tc>
          <w:tcPr>
            <w:tcW w:w="721" w:type="dxa"/>
            <w:tcBorders>
              <w:top w:val="nil"/>
              <w:left w:val="nil"/>
              <w:bottom w:val="nil"/>
              <w:right w:val="nil"/>
            </w:tcBorders>
            <w:noWrap/>
            <w:vAlign w:val="bottom"/>
            <w:hideMark/>
          </w:tcPr>
          <w:p w14:paraId="56541B1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92</w:t>
            </w:r>
          </w:p>
        </w:tc>
        <w:tc>
          <w:tcPr>
            <w:tcW w:w="519" w:type="dxa"/>
            <w:tcBorders>
              <w:top w:val="nil"/>
              <w:left w:val="nil"/>
              <w:bottom w:val="nil"/>
              <w:right w:val="nil"/>
            </w:tcBorders>
            <w:noWrap/>
            <w:vAlign w:val="bottom"/>
            <w:hideMark/>
          </w:tcPr>
          <w:p w14:paraId="73A0AA8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0</w:t>
            </w:r>
          </w:p>
        </w:tc>
        <w:tc>
          <w:tcPr>
            <w:tcW w:w="721" w:type="dxa"/>
            <w:tcBorders>
              <w:top w:val="nil"/>
              <w:left w:val="nil"/>
              <w:bottom w:val="nil"/>
              <w:right w:val="single" w:sz="8" w:space="0" w:color="auto"/>
            </w:tcBorders>
            <w:noWrap/>
            <w:vAlign w:val="bottom"/>
            <w:hideMark/>
          </w:tcPr>
          <w:p w14:paraId="75BB076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20372</w:t>
            </w:r>
          </w:p>
        </w:tc>
      </w:tr>
      <w:tr w:rsidR="00786A4E" w:rsidRPr="00F37435" w14:paraId="1316D52C"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1509076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AD31</w:t>
            </w:r>
          </w:p>
        </w:tc>
        <w:tc>
          <w:tcPr>
            <w:tcW w:w="620" w:type="dxa"/>
            <w:tcBorders>
              <w:top w:val="nil"/>
              <w:left w:val="nil"/>
              <w:bottom w:val="nil"/>
              <w:right w:val="nil"/>
            </w:tcBorders>
            <w:noWrap/>
            <w:vAlign w:val="bottom"/>
            <w:hideMark/>
          </w:tcPr>
          <w:p w14:paraId="166E4B2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330</w:t>
            </w:r>
          </w:p>
        </w:tc>
        <w:tc>
          <w:tcPr>
            <w:tcW w:w="721" w:type="dxa"/>
            <w:tcBorders>
              <w:top w:val="nil"/>
              <w:left w:val="nil"/>
              <w:bottom w:val="nil"/>
              <w:right w:val="nil"/>
            </w:tcBorders>
            <w:noWrap/>
            <w:vAlign w:val="bottom"/>
            <w:hideMark/>
          </w:tcPr>
          <w:p w14:paraId="20468C6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3226</w:t>
            </w:r>
          </w:p>
        </w:tc>
        <w:tc>
          <w:tcPr>
            <w:tcW w:w="519" w:type="dxa"/>
            <w:tcBorders>
              <w:top w:val="nil"/>
              <w:left w:val="nil"/>
              <w:bottom w:val="nil"/>
              <w:right w:val="nil"/>
            </w:tcBorders>
            <w:noWrap/>
            <w:vAlign w:val="bottom"/>
            <w:hideMark/>
          </w:tcPr>
          <w:p w14:paraId="4D855F2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56</w:t>
            </w:r>
          </w:p>
        </w:tc>
        <w:tc>
          <w:tcPr>
            <w:tcW w:w="721" w:type="dxa"/>
            <w:tcBorders>
              <w:top w:val="nil"/>
              <w:left w:val="nil"/>
              <w:bottom w:val="nil"/>
              <w:right w:val="nil"/>
            </w:tcBorders>
            <w:noWrap/>
            <w:vAlign w:val="bottom"/>
            <w:hideMark/>
          </w:tcPr>
          <w:p w14:paraId="10A122A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16868</w:t>
            </w:r>
          </w:p>
        </w:tc>
        <w:tc>
          <w:tcPr>
            <w:tcW w:w="261" w:type="dxa"/>
            <w:tcBorders>
              <w:top w:val="nil"/>
              <w:left w:val="nil"/>
              <w:bottom w:val="nil"/>
              <w:right w:val="nil"/>
            </w:tcBorders>
            <w:shd w:val="clear" w:color="000000" w:fill="808080"/>
            <w:noWrap/>
            <w:vAlign w:val="bottom"/>
            <w:hideMark/>
          </w:tcPr>
          <w:p w14:paraId="10BC452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21B6B2A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241</w:t>
            </w:r>
          </w:p>
        </w:tc>
        <w:tc>
          <w:tcPr>
            <w:tcW w:w="721" w:type="dxa"/>
            <w:tcBorders>
              <w:top w:val="nil"/>
              <w:left w:val="nil"/>
              <w:bottom w:val="nil"/>
              <w:right w:val="nil"/>
            </w:tcBorders>
            <w:noWrap/>
            <w:vAlign w:val="bottom"/>
            <w:hideMark/>
          </w:tcPr>
          <w:p w14:paraId="78EF97D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1884</w:t>
            </w:r>
          </w:p>
        </w:tc>
        <w:tc>
          <w:tcPr>
            <w:tcW w:w="519" w:type="dxa"/>
            <w:tcBorders>
              <w:top w:val="nil"/>
              <w:left w:val="nil"/>
              <w:bottom w:val="nil"/>
              <w:right w:val="nil"/>
            </w:tcBorders>
            <w:noWrap/>
            <w:vAlign w:val="bottom"/>
            <w:hideMark/>
          </w:tcPr>
          <w:p w14:paraId="1A9FF1C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w:t>
            </w:r>
          </w:p>
        </w:tc>
        <w:tc>
          <w:tcPr>
            <w:tcW w:w="721" w:type="dxa"/>
            <w:tcBorders>
              <w:top w:val="nil"/>
              <w:left w:val="nil"/>
              <w:bottom w:val="nil"/>
              <w:right w:val="nil"/>
            </w:tcBorders>
            <w:noWrap/>
            <w:vAlign w:val="bottom"/>
            <w:hideMark/>
          </w:tcPr>
          <w:p w14:paraId="050B832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18330</w:t>
            </w:r>
          </w:p>
        </w:tc>
        <w:tc>
          <w:tcPr>
            <w:tcW w:w="261" w:type="dxa"/>
            <w:tcBorders>
              <w:top w:val="nil"/>
              <w:left w:val="nil"/>
              <w:bottom w:val="nil"/>
              <w:right w:val="nil"/>
            </w:tcBorders>
            <w:shd w:val="clear" w:color="000000" w:fill="808080"/>
            <w:noWrap/>
            <w:vAlign w:val="bottom"/>
            <w:hideMark/>
          </w:tcPr>
          <w:p w14:paraId="25B39F4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76F12E8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320</w:t>
            </w:r>
          </w:p>
        </w:tc>
        <w:tc>
          <w:tcPr>
            <w:tcW w:w="721" w:type="dxa"/>
            <w:tcBorders>
              <w:top w:val="nil"/>
              <w:left w:val="nil"/>
              <w:bottom w:val="nil"/>
              <w:right w:val="nil"/>
            </w:tcBorders>
            <w:noWrap/>
            <w:vAlign w:val="bottom"/>
            <w:hideMark/>
          </w:tcPr>
          <w:p w14:paraId="1D93719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2682</w:t>
            </w:r>
          </w:p>
        </w:tc>
        <w:tc>
          <w:tcPr>
            <w:tcW w:w="519" w:type="dxa"/>
            <w:tcBorders>
              <w:top w:val="nil"/>
              <w:left w:val="nil"/>
              <w:bottom w:val="nil"/>
              <w:right w:val="nil"/>
            </w:tcBorders>
            <w:noWrap/>
            <w:vAlign w:val="bottom"/>
            <w:hideMark/>
          </w:tcPr>
          <w:p w14:paraId="3C79D20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w:t>
            </w:r>
          </w:p>
        </w:tc>
        <w:tc>
          <w:tcPr>
            <w:tcW w:w="721" w:type="dxa"/>
            <w:tcBorders>
              <w:top w:val="nil"/>
              <w:left w:val="nil"/>
              <w:bottom w:val="nil"/>
              <w:right w:val="single" w:sz="8" w:space="0" w:color="auto"/>
            </w:tcBorders>
            <w:noWrap/>
            <w:vAlign w:val="bottom"/>
            <w:hideMark/>
          </w:tcPr>
          <w:p w14:paraId="287B090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17427</w:t>
            </w:r>
          </w:p>
        </w:tc>
      </w:tr>
      <w:tr w:rsidR="00786A4E" w:rsidRPr="00F37435" w14:paraId="4254B059"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6DFCBB3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AD40</w:t>
            </w:r>
          </w:p>
        </w:tc>
        <w:tc>
          <w:tcPr>
            <w:tcW w:w="620" w:type="dxa"/>
            <w:tcBorders>
              <w:top w:val="nil"/>
              <w:left w:val="nil"/>
              <w:bottom w:val="nil"/>
              <w:right w:val="nil"/>
            </w:tcBorders>
            <w:noWrap/>
            <w:vAlign w:val="bottom"/>
            <w:hideMark/>
          </w:tcPr>
          <w:p w14:paraId="13A7431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238</w:t>
            </w:r>
          </w:p>
        </w:tc>
        <w:tc>
          <w:tcPr>
            <w:tcW w:w="721" w:type="dxa"/>
            <w:tcBorders>
              <w:top w:val="nil"/>
              <w:left w:val="nil"/>
              <w:bottom w:val="nil"/>
              <w:right w:val="nil"/>
            </w:tcBorders>
            <w:noWrap/>
            <w:vAlign w:val="bottom"/>
            <w:hideMark/>
          </w:tcPr>
          <w:p w14:paraId="12C4901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1500</w:t>
            </w:r>
          </w:p>
        </w:tc>
        <w:tc>
          <w:tcPr>
            <w:tcW w:w="519" w:type="dxa"/>
            <w:tcBorders>
              <w:top w:val="nil"/>
              <w:left w:val="nil"/>
              <w:bottom w:val="nil"/>
              <w:right w:val="nil"/>
            </w:tcBorders>
            <w:noWrap/>
            <w:vAlign w:val="bottom"/>
            <w:hideMark/>
          </w:tcPr>
          <w:p w14:paraId="19D761B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w:t>
            </w:r>
          </w:p>
        </w:tc>
        <w:tc>
          <w:tcPr>
            <w:tcW w:w="721" w:type="dxa"/>
            <w:tcBorders>
              <w:top w:val="nil"/>
              <w:left w:val="nil"/>
              <w:bottom w:val="nil"/>
              <w:right w:val="nil"/>
            </w:tcBorders>
            <w:noWrap/>
            <w:vAlign w:val="bottom"/>
            <w:hideMark/>
          </w:tcPr>
          <w:p w14:paraId="76CCBA9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18714</w:t>
            </w:r>
          </w:p>
        </w:tc>
        <w:tc>
          <w:tcPr>
            <w:tcW w:w="261" w:type="dxa"/>
            <w:tcBorders>
              <w:top w:val="nil"/>
              <w:left w:val="nil"/>
              <w:bottom w:val="nil"/>
              <w:right w:val="nil"/>
            </w:tcBorders>
            <w:shd w:val="clear" w:color="000000" w:fill="808080"/>
            <w:noWrap/>
            <w:vAlign w:val="bottom"/>
            <w:hideMark/>
          </w:tcPr>
          <w:p w14:paraId="2720130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486759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206</w:t>
            </w:r>
          </w:p>
        </w:tc>
        <w:tc>
          <w:tcPr>
            <w:tcW w:w="721" w:type="dxa"/>
            <w:tcBorders>
              <w:top w:val="nil"/>
              <w:left w:val="nil"/>
              <w:bottom w:val="nil"/>
              <w:right w:val="nil"/>
            </w:tcBorders>
            <w:noWrap/>
            <w:vAlign w:val="bottom"/>
            <w:hideMark/>
          </w:tcPr>
          <w:p w14:paraId="055911D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1855</w:t>
            </w:r>
          </w:p>
        </w:tc>
        <w:tc>
          <w:tcPr>
            <w:tcW w:w="519" w:type="dxa"/>
            <w:tcBorders>
              <w:top w:val="nil"/>
              <w:left w:val="nil"/>
              <w:bottom w:val="nil"/>
              <w:right w:val="nil"/>
            </w:tcBorders>
            <w:noWrap/>
            <w:vAlign w:val="bottom"/>
            <w:hideMark/>
          </w:tcPr>
          <w:p w14:paraId="450E60F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w:t>
            </w:r>
          </w:p>
        </w:tc>
        <w:tc>
          <w:tcPr>
            <w:tcW w:w="721" w:type="dxa"/>
            <w:tcBorders>
              <w:top w:val="nil"/>
              <w:left w:val="nil"/>
              <w:bottom w:val="nil"/>
              <w:right w:val="nil"/>
            </w:tcBorders>
            <w:noWrap/>
            <w:vAlign w:val="bottom"/>
            <w:hideMark/>
          </w:tcPr>
          <w:p w14:paraId="53AAA0D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18403</w:t>
            </w:r>
          </w:p>
        </w:tc>
        <w:tc>
          <w:tcPr>
            <w:tcW w:w="261" w:type="dxa"/>
            <w:tcBorders>
              <w:top w:val="nil"/>
              <w:left w:val="nil"/>
              <w:bottom w:val="nil"/>
              <w:right w:val="nil"/>
            </w:tcBorders>
            <w:shd w:val="clear" w:color="000000" w:fill="808080"/>
            <w:noWrap/>
            <w:vAlign w:val="bottom"/>
            <w:hideMark/>
          </w:tcPr>
          <w:p w14:paraId="53EA6D3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636DC26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215</w:t>
            </w:r>
          </w:p>
        </w:tc>
        <w:tc>
          <w:tcPr>
            <w:tcW w:w="721" w:type="dxa"/>
            <w:tcBorders>
              <w:top w:val="nil"/>
              <w:left w:val="nil"/>
              <w:bottom w:val="nil"/>
              <w:right w:val="nil"/>
            </w:tcBorders>
            <w:noWrap/>
            <w:vAlign w:val="bottom"/>
            <w:hideMark/>
          </w:tcPr>
          <w:p w14:paraId="04C701C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1775</w:t>
            </w:r>
          </w:p>
        </w:tc>
        <w:tc>
          <w:tcPr>
            <w:tcW w:w="519" w:type="dxa"/>
            <w:tcBorders>
              <w:top w:val="nil"/>
              <w:left w:val="nil"/>
              <w:bottom w:val="nil"/>
              <w:right w:val="nil"/>
            </w:tcBorders>
            <w:noWrap/>
            <w:vAlign w:val="bottom"/>
            <w:hideMark/>
          </w:tcPr>
          <w:p w14:paraId="619C9A9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w:t>
            </w:r>
          </w:p>
        </w:tc>
        <w:tc>
          <w:tcPr>
            <w:tcW w:w="721" w:type="dxa"/>
            <w:tcBorders>
              <w:top w:val="nil"/>
              <w:left w:val="nil"/>
              <w:bottom w:val="nil"/>
              <w:right w:val="single" w:sz="8" w:space="0" w:color="auto"/>
            </w:tcBorders>
            <w:noWrap/>
            <w:vAlign w:val="bottom"/>
            <w:hideMark/>
          </w:tcPr>
          <w:p w14:paraId="4FE2940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18474</w:t>
            </w:r>
          </w:p>
        </w:tc>
      </w:tr>
      <w:tr w:rsidR="00786A4E" w:rsidRPr="00F37435" w14:paraId="75E7287C"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45FE12D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CTRL1</w:t>
            </w:r>
          </w:p>
        </w:tc>
        <w:tc>
          <w:tcPr>
            <w:tcW w:w="620" w:type="dxa"/>
            <w:tcBorders>
              <w:top w:val="nil"/>
              <w:left w:val="nil"/>
              <w:bottom w:val="nil"/>
              <w:right w:val="nil"/>
            </w:tcBorders>
            <w:noWrap/>
            <w:vAlign w:val="bottom"/>
            <w:hideMark/>
          </w:tcPr>
          <w:p w14:paraId="3F2560A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257</w:t>
            </w:r>
          </w:p>
        </w:tc>
        <w:tc>
          <w:tcPr>
            <w:tcW w:w="721" w:type="dxa"/>
            <w:tcBorders>
              <w:top w:val="nil"/>
              <w:left w:val="nil"/>
              <w:bottom w:val="nil"/>
              <w:right w:val="nil"/>
            </w:tcBorders>
            <w:noWrap/>
            <w:vAlign w:val="bottom"/>
            <w:hideMark/>
          </w:tcPr>
          <w:p w14:paraId="17FAAAE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1627</w:t>
            </w:r>
          </w:p>
        </w:tc>
        <w:tc>
          <w:tcPr>
            <w:tcW w:w="519" w:type="dxa"/>
            <w:tcBorders>
              <w:top w:val="nil"/>
              <w:left w:val="nil"/>
              <w:bottom w:val="nil"/>
              <w:right w:val="nil"/>
            </w:tcBorders>
            <w:noWrap/>
            <w:vAlign w:val="bottom"/>
            <w:hideMark/>
          </w:tcPr>
          <w:p w14:paraId="067A785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w:t>
            </w:r>
          </w:p>
        </w:tc>
        <w:tc>
          <w:tcPr>
            <w:tcW w:w="721" w:type="dxa"/>
            <w:tcBorders>
              <w:top w:val="nil"/>
              <w:left w:val="nil"/>
              <w:bottom w:val="nil"/>
              <w:right w:val="nil"/>
            </w:tcBorders>
            <w:noWrap/>
            <w:vAlign w:val="bottom"/>
            <w:hideMark/>
          </w:tcPr>
          <w:p w14:paraId="236886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18572</w:t>
            </w:r>
          </w:p>
        </w:tc>
        <w:tc>
          <w:tcPr>
            <w:tcW w:w="261" w:type="dxa"/>
            <w:tcBorders>
              <w:top w:val="nil"/>
              <w:left w:val="nil"/>
              <w:bottom w:val="nil"/>
              <w:right w:val="nil"/>
            </w:tcBorders>
            <w:shd w:val="clear" w:color="000000" w:fill="808080"/>
            <w:noWrap/>
            <w:vAlign w:val="bottom"/>
            <w:hideMark/>
          </w:tcPr>
          <w:p w14:paraId="7C0D886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2E36510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238</w:t>
            </w:r>
          </w:p>
        </w:tc>
        <w:tc>
          <w:tcPr>
            <w:tcW w:w="721" w:type="dxa"/>
            <w:tcBorders>
              <w:top w:val="nil"/>
              <w:left w:val="nil"/>
              <w:bottom w:val="nil"/>
              <w:right w:val="nil"/>
            </w:tcBorders>
            <w:noWrap/>
            <w:vAlign w:val="bottom"/>
            <w:hideMark/>
          </w:tcPr>
          <w:p w14:paraId="74D028C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1796</w:t>
            </w:r>
          </w:p>
        </w:tc>
        <w:tc>
          <w:tcPr>
            <w:tcW w:w="519" w:type="dxa"/>
            <w:tcBorders>
              <w:top w:val="nil"/>
              <w:left w:val="nil"/>
              <w:bottom w:val="nil"/>
              <w:right w:val="nil"/>
            </w:tcBorders>
            <w:noWrap/>
            <w:vAlign w:val="bottom"/>
            <w:hideMark/>
          </w:tcPr>
          <w:p w14:paraId="70B937F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w:t>
            </w:r>
          </w:p>
        </w:tc>
        <w:tc>
          <w:tcPr>
            <w:tcW w:w="721" w:type="dxa"/>
            <w:tcBorders>
              <w:top w:val="nil"/>
              <w:left w:val="nil"/>
              <w:bottom w:val="nil"/>
              <w:right w:val="nil"/>
            </w:tcBorders>
            <w:noWrap/>
            <w:vAlign w:val="bottom"/>
            <w:hideMark/>
          </w:tcPr>
          <w:p w14:paraId="0CA4679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18429</w:t>
            </w:r>
          </w:p>
        </w:tc>
        <w:tc>
          <w:tcPr>
            <w:tcW w:w="261" w:type="dxa"/>
            <w:tcBorders>
              <w:top w:val="nil"/>
              <w:left w:val="nil"/>
              <w:bottom w:val="nil"/>
              <w:right w:val="nil"/>
            </w:tcBorders>
            <w:shd w:val="clear" w:color="000000" w:fill="808080"/>
            <w:noWrap/>
            <w:vAlign w:val="bottom"/>
            <w:hideMark/>
          </w:tcPr>
          <w:p w14:paraId="1A266DD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4F4F7E4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257</w:t>
            </w:r>
          </w:p>
        </w:tc>
        <w:tc>
          <w:tcPr>
            <w:tcW w:w="721" w:type="dxa"/>
            <w:tcBorders>
              <w:top w:val="nil"/>
              <w:left w:val="nil"/>
              <w:bottom w:val="nil"/>
              <w:right w:val="nil"/>
            </w:tcBorders>
            <w:noWrap/>
            <w:vAlign w:val="bottom"/>
            <w:hideMark/>
          </w:tcPr>
          <w:p w14:paraId="37AB7E9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1669</w:t>
            </w:r>
          </w:p>
        </w:tc>
        <w:tc>
          <w:tcPr>
            <w:tcW w:w="519" w:type="dxa"/>
            <w:tcBorders>
              <w:top w:val="nil"/>
              <w:left w:val="nil"/>
              <w:bottom w:val="nil"/>
              <w:right w:val="nil"/>
            </w:tcBorders>
            <w:noWrap/>
            <w:vAlign w:val="bottom"/>
            <w:hideMark/>
          </w:tcPr>
          <w:p w14:paraId="492383A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w:t>
            </w:r>
          </w:p>
        </w:tc>
        <w:tc>
          <w:tcPr>
            <w:tcW w:w="721" w:type="dxa"/>
            <w:tcBorders>
              <w:top w:val="nil"/>
              <w:left w:val="nil"/>
              <w:bottom w:val="nil"/>
              <w:right w:val="single" w:sz="8" w:space="0" w:color="auto"/>
            </w:tcBorders>
            <w:noWrap/>
            <w:vAlign w:val="bottom"/>
            <w:hideMark/>
          </w:tcPr>
          <w:p w14:paraId="727E649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18524</w:t>
            </w:r>
          </w:p>
        </w:tc>
      </w:tr>
      <w:tr w:rsidR="00786A4E" w:rsidRPr="00F37435" w14:paraId="088BA5A8"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40091FA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CTRL2</w:t>
            </w:r>
          </w:p>
        </w:tc>
        <w:tc>
          <w:tcPr>
            <w:tcW w:w="620" w:type="dxa"/>
            <w:tcBorders>
              <w:top w:val="nil"/>
              <w:left w:val="nil"/>
              <w:bottom w:val="nil"/>
              <w:right w:val="nil"/>
            </w:tcBorders>
            <w:noWrap/>
            <w:vAlign w:val="bottom"/>
            <w:hideMark/>
          </w:tcPr>
          <w:p w14:paraId="390FEDD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518</w:t>
            </w:r>
          </w:p>
        </w:tc>
        <w:tc>
          <w:tcPr>
            <w:tcW w:w="721" w:type="dxa"/>
            <w:tcBorders>
              <w:top w:val="nil"/>
              <w:left w:val="nil"/>
              <w:bottom w:val="nil"/>
              <w:right w:val="nil"/>
            </w:tcBorders>
            <w:noWrap/>
            <w:vAlign w:val="bottom"/>
            <w:hideMark/>
          </w:tcPr>
          <w:p w14:paraId="3324E07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4099</w:t>
            </w:r>
          </w:p>
        </w:tc>
        <w:tc>
          <w:tcPr>
            <w:tcW w:w="519" w:type="dxa"/>
            <w:tcBorders>
              <w:top w:val="nil"/>
              <w:left w:val="nil"/>
              <w:bottom w:val="nil"/>
              <w:right w:val="nil"/>
            </w:tcBorders>
            <w:noWrap/>
            <w:vAlign w:val="bottom"/>
            <w:hideMark/>
          </w:tcPr>
          <w:p w14:paraId="28C53E3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125</w:t>
            </w:r>
          </w:p>
        </w:tc>
        <w:tc>
          <w:tcPr>
            <w:tcW w:w="721" w:type="dxa"/>
            <w:tcBorders>
              <w:top w:val="nil"/>
              <w:left w:val="nil"/>
              <w:bottom w:val="nil"/>
              <w:right w:val="nil"/>
            </w:tcBorders>
            <w:noWrap/>
            <w:vAlign w:val="bottom"/>
            <w:hideMark/>
          </w:tcPr>
          <w:p w14:paraId="31F12BF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15738</w:t>
            </w:r>
          </w:p>
        </w:tc>
        <w:tc>
          <w:tcPr>
            <w:tcW w:w="261" w:type="dxa"/>
            <w:tcBorders>
              <w:top w:val="nil"/>
              <w:left w:val="nil"/>
              <w:bottom w:val="nil"/>
              <w:right w:val="nil"/>
            </w:tcBorders>
            <w:shd w:val="clear" w:color="000000" w:fill="808080"/>
            <w:noWrap/>
            <w:vAlign w:val="bottom"/>
            <w:hideMark/>
          </w:tcPr>
          <w:p w14:paraId="0C303DA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31B92B5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285</w:t>
            </w:r>
          </w:p>
        </w:tc>
        <w:tc>
          <w:tcPr>
            <w:tcW w:w="721" w:type="dxa"/>
            <w:tcBorders>
              <w:top w:val="nil"/>
              <w:left w:val="nil"/>
              <w:bottom w:val="nil"/>
              <w:right w:val="nil"/>
            </w:tcBorders>
            <w:noWrap/>
            <w:vAlign w:val="bottom"/>
            <w:hideMark/>
          </w:tcPr>
          <w:p w14:paraId="27C0B15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2702</w:t>
            </w:r>
          </w:p>
        </w:tc>
        <w:tc>
          <w:tcPr>
            <w:tcW w:w="519" w:type="dxa"/>
            <w:tcBorders>
              <w:top w:val="nil"/>
              <w:left w:val="nil"/>
              <w:bottom w:val="nil"/>
              <w:right w:val="nil"/>
            </w:tcBorders>
            <w:noWrap/>
            <w:vAlign w:val="bottom"/>
            <w:hideMark/>
          </w:tcPr>
          <w:p w14:paraId="2660902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38</w:t>
            </w:r>
          </w:p>
        </w:tc>
        <w:tc>
          <w:tcPr>
            <w:tcW w:w="721" w:type="dxa"/>
            <w:tcBorders>
              <w:top w:val="nil"/>
              <w:left w:val="nil"/>
              <w:bottom w:val="nil"/>
              <w:right w:val="nil"/>
            </w:tcBorders>
            <w:noWrap/>
            <w:vAlign w:val="bottom"/>
            <w:hideMark/>
          </w:tcPr>
          <w:p w14:paraId="618611E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17455</w:t>
            </w:r>
          </w:p>
        </w:tc>
        <w:tc>
          <w:tcPr>
            <w:tcW w:w="261" w:type="dxa"/>
            <w:tcBorders>
              <w:top w:val="nil"/>
              <w:left w:val="nil"/>
              <w:bottom w:val="nil"/>
              <w:right w:val="nil"/>
            </w:tcBorders>
            <w:shd w:val="clear" w:color="000000" w:fill="808080"/>
            <w:noWrap/>
            <w:vAlign w:val="bottom"/>
            <w:hideMark/>
          </w:tcPr>
          <w:p w14:paraId="6F6AF6C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758950C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433</w:t>
            </w:r>
          </w:p>
        </w:tc>
        <w:tc>
          <w:tcPr>
            <w:tcW w:w="721" w:type="dxa"/>
            <w:tcBorders>
              <w:top w:val="nil"/>
              <w:left w:val="nil"/>
              <w:bottom w:val="nil"/>
              <w:right w:val="nil"/>
            </w:tcBorders>
            <w:noWrap/>
            <w:vAlign w:val="bottom"/>
            <w:hideMark/>
          </w:tcPr>
          <w:p w14:paraId="2FEC0C0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4010</w:t>
            </w:r>
          </w:p>
        </w:tc>
        <w:tc>
          <w:tcPr>
            <w:tcW w:w="519" w:type="dxa"/>
            <w:tcBorders>
              <w:top w:val="nil"/>
              <w:left w:val="nil"/>
              <w:bottom w:val="nil"/>
              <w:right w:val="nil"/>
            </w:tcBorders>
            <w:noWrap/>
            <w:vAlign w:val="bottom"/>
            <w:hideMark/>
          </w:tcPr>
          <w:p w14:paraId="0D97260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91</w:t>
            </w:r>
          </w:p>
        </w:tc>
        <w:tc>
          <w:tcPr>
            <w:tcW w:w="721" w:type="dxa"/>
            <w:tcBorders>
              <w:top w:val="nil"/>
              <w:left w:val="nil"/>
              <w:bottom w:val="nil"/>
              <w:right w:val="single" w:sz="8" w:space="0" w:color="auto"/>
            </w:tcBorders>
            <w:noWrap/>
            <w:vAlign w:val="bottom"/>
            <w:hideMark/>
          </w:tcPr>
          <w:p w14:paraId="7A9A326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15946</w:t>
            </w:r>
          </w:p>
        </w:tc>
      </w:tr>
      <w:tr w:rsidR="00786A4E" w:rsidRPr="00F37435" w14:paraId="391F60C0"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705EDF9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CTRL3</w:t>
            </w:r>
          </w:p>
        </w:tc>
        <w:tc>
          <w:tcPr>
            <w:tcW w:w="620" w:type="dxa"/>
            <w:tcBorders>
              <w:top w:val="nil"/>
              <w:left w:val="nil"/>
              <w:bottom w:val="nil"/>
              <w:right w:val="nil"/>
            </w:tcBorders>
            <w:noWrap/>
            <w:vAlign w:val="bottom"/>
            <w:hideMark/>
          </w:tcPr>
          <w:p w14:paraId="02B4A19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147</w:t>
            </w:r>
          </w:p>
        </w:tc>
        <w:tc>
          <w:tcPr>
            <w:tcW w:w="721" w:type="dxa"/>
            <w:tcBorders>
              <w:top w:val="nil"/>
              <w:left w:val="nil"/>
              <w:bottom w:val="nil"/>
              <w:right w:val="nil"/>
            </w:tcBorders>
            <w:noWrap/>
            <w:vAlign w:val="bottom"/>
            <w:hideMark/>
          </w:tcPr>
          <w:p w14:paraId="66A7C9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2744</w:t>
            </w:r>
          </w:p>
        </w:tc>
        <w:tc>
          <w:tcPr>
            <w:tcW w:w="519" w:type="dxa"/>
            <w:tcBorders>
              <w:top w:val="nil"/>
              <w:left w:val="nil"/>
              <w:bottom w:val="nil"/>
              <w:right w:val="nil"/>
            </w:tcBorders>
            <w:noWrap/>
            <w:vAlign w:val="bottom"/>
            <w:hideMark/>
          </w:tcPr>
          <w:p w14:paraId="4DEB890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w:t>
            </w:r>
          </w:p>
        </w:tc>
        <w:tc>
          <w:tcPr>
            <w:tcW w:w="721" w:type="dxa"/>
            <w:tcBorders>
              <w:top w:val="nil"/>
              <w:left w:val="nil"/>
              <w:bottom w:val="nil"/>
              <w:right w:val="nil"/>
            </w:tcBorders>
            <w:noWrap/>
            <w:vAlign w:val="bottom"/>
            <w:hideMark/>
          </w:tcPr>
          <w:p w14:paraId="5FF3BBF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17564</w:t>
            </w:r>
          </w:p>
        </w:tc>
        <w:tc>
          <w:tcPr>
            <w:tcW w:w="261" w:type="dxa"/>
            <w:tcBorders>
              <w:top w:val="nil"/>
              <w:left w:val="nil"/>
              <w:bottom w:val="nil"/>
              <w:right w:val="nil"/>
            </w:tcBorders>
            <w:shd w:val="clear" w:color="000000" w:fill="808080"/>
            <w:noWrap/>
            <w:vAlign w:val="bottom"/>
            <w:hideMark/>
          </w:tcPr>
          <w:p w14:paraId="247F9D7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4EC8E62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155</w:t>
            </w:r>
          </w:p>
        </w:tc>
        <w:tc>
          <w:tcPr>
            <w:tcW w:w="721" w:type="dxa"/>
            <w:tcBorders>
              <w:top w:val="nil"/>
              <w:left w:val="nil"/>
              <w:bottom w:val="nil"/>
              <w:right w:val="nil"/>
            </w:tcBorders>
            <w:noWrap/>
            <w:vAlign w:val="bottom"/>
            <w:hideMark/>
          </w:tcPr>
          <w:p w14:paraId="0C322C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2729</w:t>
            </w:r>
          </w:p>
        </w:tc>
        <w:tc>
          <w:tcPr>
            <w:tcW w:w="519" w:type="dxa"/>
            <w:tcBorders>
              <w:top w:val="nil"/>
              <w:left w:val="nil"/>
              <w:bottom w:val="nil"/>
              <w:right w:val="nil"/>
            </w:tcBorders>
            <w:noWrap/>
            <w:vAlign w:val="bottom"/>
            <w:hideMark/>
          </w:tcPr>
          <w:p w14:paraId="7BE8BFC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w:t>
            </w:r>
          </w:p>
        </w:tc>
        <w:tc>
          <w:tcPr>
            <w:tcW w:w="721" w:type="dxa"/>
            <w:tcBorders>
              <w:top w:val="nil"/>
              <w:left w:val="nil"/>
              <w:bottom w:val="nil"/>
              <w:right w:val="nil"/>
            </w:tcBorders>
            <w:noWrap/>
            <w:vAlign w:val="bottom"/>
            <w:hideMark/>
          </w:tcPr>
          <w:p w14:paraId="2B1190A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17573</w:t>
            </w:r>
          </w:p>
        </w:tc>
        <w:tc>
          <w:tcPr>
            <w:tcW w:w="261" w:type="dxa"/>
            <w:tcBorders>
              <w:top w:val="nil"/>
              <w:left w:val="nil"/>
              <w:bottom w:val="nil"/>
              <w:right w:val="nil"/>
            </w:tcBorders>
            <w:shd w:val="clear" w:color="000000" w:fill="808080"/>
            <w:noWrap/>
            <w:vAlign w:val="bottom"/>
            <w:hideMark/>
          </w:tcPr>
          <w:p w14:paraId="5BE7376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5045310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146</w:t>
            </w:r>
          </w:p>
        </w:tc>
        <w:tc>
          <w:tcPr>
            <w:tcW w:w="721" w:type="dxa"/>
            <w:tcBorders>
              <w:top w:val="nil"/>
              <w:left w:val="nil"/>
              <w:bottom w:val="nil"/>
              <w:right w:val="nil"/>
            </w:tcBorders>
            <w:noWrap/>
            <w:vAlign w:val="bottom"/>
            <w:hideMark/>
          </w:tcPr>
          <w:p w14:paraId="0975AAE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2532</w:t>
            </w:r>
          </w:p>
        </w:tc>
        <w:tc>
          <w:tcPr>
            <w:tcW w:w="519" w:type="dxa"/>
            <w:tcBorders>
              <w:top w:val="nil"/>
              <w:left w:val="nil"/>
              <w:bottom w:val="nil"/>
              <w:right w:val="nil"/>
            </w:tcBorders>
            <w:noWrap/>
            <w:vAlign w:val="bottom"/>
            <w:hideMark/>
          </w:tcPr>
          <w:p w14:paraId="022990C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16</w:t>
            </w:r>
          </w:p>
        </w:tc>
        <w:tc>
          <w:tcPr>
            <w:tcW w:w="721" w:type="dxa"/>
            <w:tcBorders>
              <w:top w:val="nil"/>
              <w:left w:val="nil"/>
              <w:bottom w:val="nil"/>
              <w:right w:val="single" w:sz="8" w:space="0" w:color="auto"/>
            </w:tcBorders>
            <w:noWrap/>
            <w:vAlign w:val="bottom"/>
            <w:hideMark/>
          </w:tcPr>
          <w:p w14:paraId="0FA49CC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17786</w:t>
            </w:r>
          </w:p>
        </w:tc>
      </w:tr>
      <w:tr w:rsidR="00786A4E" w:rsidRPr="00F37435" w14:paraId="21F203F2"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03CF8A2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CTRL5</w:t>
            </w:r>
          </w:p>
        </w:tc>
        <w:tc>
          <w:tcPr>
            <w:tcW w:w="620" w:type="dxa"/>
            <w:tcBorders>
              <w:top w:val="nil"/>
              <w:left w:val="nil"/>
              <w:bottom w:val="nil"/>
              <w:right w:val="nil"/>
            </w:tcBorders>
            <w:noWrap/>
            <w:vAlign w:val="bottom"/>
            <w:hideMark/>
          </w:tcPr>
          <w:p w14:paraId="4BF3E34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450</w:t>
            </w:r>
          </w:p>
        </w:tc>
        <w:tc>
          <w:tcPr>
            <w:tcW w:w="721" w:type="dxa"/>
            <w:tcBorders>
              <w:top w:val="nil"/>
              <w:left w:val="nil"/>
              <w:bottom w:val="nil"/>
              <w:right w:val="nil"/>
            </w:tcBorders>
            <w:noWrap/>
            <w:vAlign w:val="bottom"/>
            <w:hideMark/>
          </w:tcPr>
          <w:p w14:paraId="6663880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2414</w:t>
            </w:r>
          </w:p>
        </w:tc>
        <w:tc>
          <w:tcPr>
            <w:tcW w:w="519" w:type="dxa"/>
            <w:tcBorders>
              <w:top w:val="nil"/>
              <w:left w:val="nil"/>
              <w:bottom w:val="nil"/>
              <w:right w:val="nil"/>
            </w:tcBorders>
            <w:noWrap/>
            <w:vAlign w:val="bottom"/>
            <w:hideMark/>
          </w:tcPr>
          <w:p w14:paraId="1365DE2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64</w:t>
            </w:r>
          </w:p>
        </w:tc>
        <w:tc>
          <w:tcPr>
            <w:tcW w:w="721" w:type="dxa"/>
            <w:tcBorders>
              <w:top w:val="nil"/>
              <w:left w:val="nil"/>
              <w:bottom w:val="nil"/>
              <w:right w:val="nil"/>
            </w:tcBorders>
            <w:noWrap/>
            <w:vAlign w:val="bottom"/>
            <w:hideMark/>
          </w:tcPr>
          <w:p w14:paraId="4607D90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17552</w:t>
            </w:r>
          </w:p>
        </w:tc>
        <w:tc>
          <w:tcPr>
            <w:tcW w:w="261" w:type="dxa"/>
            <w:tcBorders>
              <w:top w:val="nil"/>
              <w:left w:val="nil"/>
              <w:bottom w:val="nil"/>
              <w:right w:val="nil"/>
            </w:tcBorders>
            <w:shd w:val="clear" w:color="000000" w:fill="808080"/>
            <w:noWrap/>
            <w:vAlign w:val="bottom"/>
            <w:hideMark/>
          </w:tcPr>
          <w:p w14:paraId="361CD1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AA203C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457</w:t>
            </w:r>
          </w:p>
        </w:tc>
        <w:tc>
          <w:tcPr>
            <w:tcW w:w="721" w:type="dxa"/>
            <w:tcBorders>
              <w:top w:val="nil"/>
              <w:left w:val="nil"/>
              <w:bottom w:val="nil"/>
              <w:right w:val="nil"/>
            </w:tcBorders>
            <w:noWrap/>
            <w:vAlign w:val="bottom"/>
            <w:hideMark/>
          </w:tcPr>
          <w:p w14:paraId="04777BF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2246</w:t>
            </w:r>
          </w:p>
        </w:tc>
        <w:tc>
          <w:tcPr>
            <w:tcW w:w="519" w:type="dxa"/>
            <w:tcBorders>
              <w:top w:val="nil"/>
              <w:left w:val="nil"/>
              <w:bottom w:val="nil"/>
              <w:right w:val="nil"/>
            </w:tcBorders>
            <w:noWrap/>
            <w:vAlign w:val="bottom"/>
            <w:hideMark/>
          </w:tcPr>
          <w:p w14:paraId="76DAFBE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43</w:t>
            </w:r>
          </w:p>
        </w:tc>
        <w:tc>
          <w:tcPr>
            <w:tcW w:w="721" w:type="dxa"/>
            <w:tcBorders>
              <w:top w:val="nil"/>
              <w:left w:val="nil"/>
              <w:bottom w:val="nil"/>
              <w:right w:val="nil"/>
            </w:tcBorders>
            <w:noWrap/>
            <w:vAlign w:val="bottom"/>
            <w:hideMark/>
          </w:tcPr>
          <w:p w14:paraId="49FDE87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17734</w:t>
            </w:r>
          </w:p>
        </w:tc>
        <w:tc>
          <w:tcPr>
            <w:tcW w:w="261" w:type="dxa"/>
            <w:tcBorders>
              <w:top w:val="nil"/>
              <w:left w:val="nil"/>
              <w:bottom w:val="nil"/>
              <w:right w:val="nil"/>
            </w:tcBorders>
            <w:shd w:val="clear" w:color="000000" w:fill="808080"/>
            <w:noWrap/>
            <w:vAlign w:val="bottom"/>
            <w:hideMark/>
          </w:tcPr>
          <w:p w14:paraId="2CCAFAB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200F2C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484</w:t>
            </w:r>
          </w:p>
        </w:tc>
        <w:tc>
          <w:tcPr>
            <w:tcW w:w="721" w:type="dxa"/>
            <w:tcBorders>
              <w:top w:val="nil"/>
              <w:left w:val="nil"/>
              <w:bottom w:val="nil"/>
              <w:right w:val="nil"/>
            </w:tcBorders>
            <w:noWrap/>
            <w:vAlign w:val="bottom"/>
            <w:hideMark/>
          </w:tcPr>
          <w:p w14:paraId="796EB44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2140</w:t>
            </w:r>
          </w:p>
        </w:tc>
        <w:tc>
          <w:tcPr>
            <w:tcW w:w="519" w:type="dxa"/>
            <w:tcBorders>
              <w:top w:val="nil"/>
              <w:left w:val="nil"/>
              <w:bottom w:val="nil"/>
              <w:right w:val="nil"/>
            </w:tcBorders>
            <w:noWrap/>
            <w:vAlign w:val="bottom"/>
            <w:hideMark/>
          </w:tcPr>
          <w:p w14:paraId="2705F40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56</w:t>
            </w:r>
          </w:p>
        </w:tc>
        <w:tc>
          <w:tcPr>
            <w:tcW w:w="721" w:type="dxa"/>
            <w:tcBorders>
              <w:top w:val="nil"/>
              <w:left w:val="nil"/>
              <w:bottom w:val="nil"/>
              <w:right w:val="single" w:sz="8" w:space="0" w:color="auto"/>
            </w:tcBorders>
            <w:noWrap/>
            <w:vAlign w:val="bottom"/>
            <w:hideMark/>
          </w:tcPr>
          <w:p w14:paraId="2A6FE6B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17800</w:t>
            </w:r>
          </w:p>
        </w:tc>
      </w:tr>
      <w:tr w:rsidR="00786A4E" w:rsidRPr="00F37435" w14:paraId="43D2D396"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5C8E271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CTRL7</w:t>
            </w:r>
          </w:p>
        </w:tc>
        <w:tc>
          <w:tcPr>
            <w:tcW w:w="620" w:type="dxa"/>
            <w:tcBorders>
              <w:top w:val="nil"/>
              <w:left w:val="nil"/>
              <w:bottom w:val="nil"/>
              <w:right w:val="nil"/>
            </w:tcBorders>
            <w:noWrap/>
            <w:vAlign w:val="bottom"/>
            <w:hideMark/>
          </w:tcPr>
          <w:p w14:paraId="547F795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239</w:t>
            </w:r>
          </w:p>
        </w:tc>
        <w:tc>
          <w:tcPr>
            <w:tcW w:w="721" w:type="dxa"/>
            <w:tcBorders>
              <w:top w:val="nil"/>
              <w:left w:val="nil"/>
              <w:bottom w:val="nil"/>
              <w:right w:val="nil"/>
            </w:tcBorders>
            <w:noWrap/>
            <w:vAlign w:val="bottom"/>
            <w:hideMark/>
          </w:tcPr>
          <w:p w14:paraId="395E2D4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1192</w:t>
            </w:r>
          </w:p>
        </w:tc>
        <w:tc>
          <w:tcPr>
            <w:tcW w:w="519" w:type="dxa"/>
            <w:tcBorders>
              <w:top w:val="nil"/>
              <w:left w:val="nil"/>
              <w:bottom w:val="nil"/>
              <w:right w:val="nil"/>
            </w:tcBorders>
            <w:noWrap/>
            <w:vAlign w:val="bottom"/>
            <w:hideMark/>
          </w:tcPr>
          <w:p w14:paraId="6CFD067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w:t>
            </w:r>
          </w:p>
        </w:tc>
        <w:tc>
          <w:tcPr>
            <w:tcW w:w="721" w:type="dxa"/>
            <w:tcBorders>
              <w:top w:val="nil"/>
              <w:left w:val="nil"/>
              <w:bottom w:val="nil"/>
              <w:right w:val="nil"/>
            </w:tcBorders>
            <w:noWrap/>
            <w:vAlign w:val="bottom"/>
            <w:hideMark/>
          </w:tcPr>
          <w:p w14:paraId="41EDEA1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19036</w:t>
            </w:r>
          </w:p>
        </w:tc>
        <w:tc>
          <w:tcPr>
            <w:tcW w:w="261" w:type="dxa"/>
            <w:tcBorders>
              <w:top w:val="nil"/>
              <w:left w:val="nil"/>
              <w:bottom w:val="nil"/>
              <w:right w:val="nil"/>
            </w:tcBorders>
            <w:shd w:val="clear" w:color="000000" w:fill="808080"/>
            <w:noWrap/>
            <w:vAlign w:val="bottom"/>
            <w:hideMark/>
          </w:tcPr>
          <w:p w14:paraId="5F3AF6C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741A42D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197</w:t>
            </w:r>
          </w:p>
        </w:tc>
        <w:tc>
          <w:tcPr>
            <w:tcW w:w="721" w:type="dxa"/>
            <w:tcBorders>
              <w:top w:val="nil"/>
              <w:left w:val="nil"/>
              <w:bottom w:val="nil"/>
              <w:right w:val="nil"/>
            </w:tcBorders>
            <w:noWrap/>
            <w:vAlign w:val="bottom"/>
            <w:hideMark/>
          </w:tcPr>
          <w:p w14:paraId="2E838A2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1232</w:t>
            </w:r>
          </w:p>
        </w:tc>
        <w:tc>
          <w:tcPr>
            <w:tcW w:w="519" w:type="dxa"/>
            <w:tcBorders>
              <w:top w:val="nil"/>
              <w:left w:val="nil"/>
              <w:bottom w:val="nil"/>
              <w:right w:val="nil"/>
            </w:tcBorders>
            <w:noWrap/>
            <w:vAlign w:val="bottom"/>
            <w:hideMark/>
          </w:tcPr>
          <w:p w14:paraId="0756BAE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9</w:t>
            </w:r>
          </w:p>
        </w:tc>
        <w:tc>
          <w:tcPr>
            <w:tcW w:w="721" w:type="dxa"/>
            <w:tcBorders>
              <w:top w:val="nil"/>
              <w:left w:val="nil"/>
              <w:bottom w:val="nil"/>
              <w:right w:val="nil"/>
            </w:tcBorders>
            <w:noWrap/>
            <w:vAlign w:val="bottom"/>
            <w:hideMark/>
          </w:tcPr>
          <w:p w14:paraId="254C07A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19042</w:t>
            </w:r>
          </w:p>
        </w:tc>
        <w:tc>
          <w:tcPr>
            <w:tcW w:w="261" w:type="dxa"/>
            <w:tcBorders>
              <w:top w:val="nil"/>
              <w:left w:val="nil"/>
              <w:bottom w:val="nil"/>
              <w:right w:val="nil"/>
            </w:tcBorders>
            <w:shd w:val="clear" w:color="000000" w:fill="808080"/>
            <w:noWrap/>
            <w:vAlign w:val="bottom"/>
            <w:hideMark/>
          </w:tcPr>
          <w:p w14:paraId="70CD86A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17B476D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199</w:t>
            </w:r>
          </w:p>
        </w:tc>
        <w:tc>
          <w:tcPr>
            <w:tcW w:w="721" w:type="dxa"/>
            <w:tcBorders>
              <w:top w:val="nil"/>
              <w:left w:val="nil"/>
              <w:bottom w:val="nil"/>
              <w:right w:val="nil"/>
            </w:tcBorders>
            <w:noWrap/>
            <w:vAlign w:val="bottom"/>
            <w:hideMark/>
          </w:tcPr>
          <w:p w14:paraId="0140B1D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1227</w:t>
            </w:r>
          </w:p>
        </w:tc>
        <w:tc>
          <w:tcPr>
            <w:tcW w:w="519" w:type="dxa"/>
            <w:tcBorders>
              <w:top w:val="nil"/>
              <w:left w:val="nil"/>
              <w:bottom w:val="nil"/>
              <w:right w:val="nil"/>
            </w:tcBorders>
            <w:noWrap/>
            <w:vAlign w:val="bottom"/>
            <w:hideMark/>
          </w:tcPr>
          <w:p w14:paraId="29F419E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w:t>
            </w:r>
          </w:p>
        </w:tc>
        <w:tc>
          <w:tcPr>
            <w:tcW w:w="721" w:type="dxa"/>
            <w:tcBorders>
              <w:top w:val="nil"/>
              <w:left w:val="nil"/>
              <w:bottom w:val="nil"/>
              <w:right w:val="single" w:sz="8" w:space="0" w:color="auto"/>
            </w:tcBorders>
            <w:noWrap/>
            <w:vAlign w:val="bottom"/>
            <w:hideMark/>
          </w:tcPr>
          <w:p w14:paraId="149218E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19049</w:t>
            </w:r>
          </w:p>
        </w:tc>
      </w:tr>
      <w:tr w:rsidR="00786A4E" w:rsidRPr="00F37435" w14:paraId="1CF2506B"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0A0C0C6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CTRL8</w:t>
            </w:r>
          </w:p>
        </w:tc>
        <w:tc>
          <w:tcPr>
            <w:tcW w:w="620" w:type="dxa"/>
            <w:tcBorders>
              <w:top w:val="nil"/>
              <w:left w:val="nil"/>
              <w:bottom w:val="nil"/>
              <w:right w:val="nil"/>
            </w:tcBorders>
            <w:noWrap/>
            <w:vAlign w:val="bottom"/>
            <w:hideMark/>
          </w:tcPr>
          <w:p w14:paraId="0B43B02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210</w:t>
            </w:r>
          </w:p>
        </w:tc>
        <w:tc>
          <w:tcPr>
            <w:tcW w:w="721" w:type="dxa"/>
            <w:tcBorders>
              <w:top w:val="nil"/>
              <w:left w:val="nil"/>
              <w:bottom w:val="nil"/>
              <w:right w:val="nil"/>
            </w:tcBorders>
            <w:noWrap/>
            <w:vAlign w:val="bottom"/>
            <w:hideMark/>
          </w:tcPr>
          <w:p w14:paraId="3ECA2DA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3015</w:t>
            </w:r>
          </w:p>
        </w:tc>
        <w:tc>
          <w:tcPr>
            <w:tcW w:w="519" w:type="dxa"/>
            <w:tcBorders>
              <w:top w:val="nil"/>
              <w:left w:val="nil"/>
              <w:bottom w:val="nil"/>
              <w:right w:val="nil"/>
            </w:tcBorders>
            <w:noWrap/>
            <w:vAlign w:val="bottom"/>
            <w:hideMark/>
          </w:tcPr>
          <w:p w14:paraId="6D47075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41</w:t>
            </w:r>
          </w:p>
        </w:tc>
        <w:tc>
          <w:tcPr>
            <w:tcW w:w="721" w:type="dxa"/>
            <w:tcBorders>
              <w:top w:val="nil"/>
              <w:left w:val="nil"/>
              <w:bottom w:val="nil"/>
              <w:right w:val="nil"/>
            </w:tcBorders>
            <w:noWrap/>
            <w:vAlign w:val="bottom"/>
            <w:hideMark/>
          </w:tcPr>
          <w:p w14:paraId="58F13EA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17214</w:t>
            </w:r>
          </w:p>
        </w:tc>
        <w:tc>
          <w:tcPr>
            <w:tcW w:w="261" w:type="dxa"/>
            <w:tcBorders>
              <w:top w:val="nil"/>
              <w:left w:val="nil"/>
              <w:bottom w:val="nil"/>
              <w:right w:val="nil"/>
            </w:tcBorders>
            <w:shd w:val="clear" w:color="000000" w:fill="808080"/>
            <w:noWrap/>
            <w:vAlign w:val="bottom"/>
            <w:hideMark/>
          </w:tcPr>
          <w:p w14:paraId="39FCEFA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3783680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w:t>
            </w:r>
          </w:p>
        </w:tc>
        <w:tc>
          <w:tcPr>
            <w:tcW w:w="721" w:type="dxa"/>
            <w:tcBorders>
              <w:top w:val="nil"/>
              <w:left w:val="nil"/>
              <w:bottom w:val="nil"/>
              <w:right w:val="nil"/>
            </w:tcBorders>
            <w:noWrap/>
            <w:vAlign w:val="bottom"/>
            <w:hideMark/>
          </w:tcPr>
          <w:p w14:paraId="4739FC5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2846</w:t>
            </w:r>
          </w:p>
        </w:tc>
        <w:tc>
          <w:tcPr>
            <w:tcW w:w="519" w:type="dxa"/>
            <w:tcBorders>
              <w:top w:val="nil"/>
              <w:left w:val="nil"/>
              <w:bottom w:val="nil"/>
              <w:right w:val="nil"/>
            </w:tcBorders>
            <w:noWrap/>
            <w:vAlign w:val="bottom"/>
            <w:hideMark/>
          </w:tcPr>
          <w:p w14:paraId="1692EA8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28</w:t>
            </w:r>
          </w:p>
        </w:tc>
        <w:tc>
          <w:tcPr>
            <w:tcW w:w="721" w:type="dxa"/>
            <w:tcBorders>
              <w:top w:val="nil"/>
              <w:left w:val="nil"/>
              <w:bottom w:val="nil"/>
              <w:right w:val="nil"/>
            </w:tcBorders>
            <w:noWrap/>
            <w:vAlign w:val="bottom"/>
            <w:hideMark/>
          </w:tcPr>
          <w:p w14:paraId="1D3D059B"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17406</w:t>
            </w:r>
          </w:p>
        </w:tc>
        <w:tc>
          <w:tcPr>
            <w:tcW w:w="261" w:type="dxa"/>
            <w:tcBorders>
              <w:top w:val="nil"/>
              <w:left w:val="nil"/>
              <w:bottom w:val="nil"/>
              <w:right w:val="nil"/>
            </w:tcBorders>
            <w:shd w:val="clear" w:color="000000" w:fill="808080"/>
            <w:noWrap/>
            <w:vAlign w:val="bottom"/>
            <w:hideMark/>
          </w:tcPr>
          <w:p w14:paraId="490CD1B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BD735FA"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205</w:t>
            </w:r>
          </w:p>
        </w:tc>
        <w:tc>
          <w:tcPr>
            <w:tcW w:w="721" w:type="dxa"/>
            <w:tcBorders>
              <w:top w:val="nil"/>
              <w:left w:val="nil"/>
              <w:bottom w:val="nil"/>
              <w:right w:val="nil"/>
            </w:tcBorders>
            <w:noWrap/>
            <w:vAlign w:val="bottom"/>
            <w:hideMark/>
          </w:tcPr>
          <w:p w14:paraId="5A3E640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2768</w:t>
            </w:r>
          </w:p>
        </w:tc>
        <w:tc>
          <w:tcPr>
            <w:tcW w:w="519" w:type="dxa"/>
            <w:tcBorders>
              <w:top w:val="nil"/>
              <w:left w:val="nil"/>
              <w:bottom w:val="nil"/>
              <w:right w:val="nil"/>
            </w:tcBorders>
            <w:noWrap/>
            <w:vAlign w:val="bottom"/>
            <w:hideMark/>
          </w:tcPr>
          <w:p w14:paraId="269040D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38</w:t>
            </w:r>
          </w:p>
        </w:tc>
        <w:tc>
          <w:tcPr>
            <w:tcW w:w="721" w:type="dxa"/>
            <w:tcBorders>
              <w:top w:val="nil"/>
              <w:left w:val="nil"/>
              <w:bottom w:val="nil"/>
              <w:right w:val="single" w:sz="8" w:space="0" w:color="auto"/>
            </w:tcBorders>
            <w:noWrap/>
            <w:vAlign w:val="bottom"/>
            <w:hideMark/>
          </w:tcPr>
          <w:p w14:paraId="0713C82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17469</w:t>
            </w:r>
          </w:p>
        </w:tc>
      </w:tr>
      <w:tr w:rsidR="00786A4E" w:rsidRPr="00F37435" w14:paraId="08E8511D"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1703E0F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CTRL9</w:t>
            </w:r>
          </w:p>
        </w:tc>
        <w:tc>
          <w:tcPr>
            <w:tcW w:w="620" w:type="dxa"/>
            <w:tcBorders>
              <w:top w:val="nil"/>
              <w:left w:val="nil"/>
              <w:bottom w:val="nil"/>
              <w:right w:val="nil"/>
            </w:tcBorders>
            <w:noWrap/>
            <w:vAlign w:val="bottom"/>
            <w:hideMark/>
          </w:tcPr>
          <w:p w14:paraId="0AD9C07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159</w:t>
            </w:r>
          </w:p>
        </w:tc>
        <w:tc>
          <w:tcPr>
            <w:tcW w:w="721" w:type="dxa"/>
            <w:tcBorders>
              <w:top w:val="nil"/>
              <w:left w:val="nil"/>
              <w:bottom w:val="nil"/>
              <w:right w:val="nil"/>
            </w:tcBorders>
            <w:noWrap/>
            <w:vAlign w:val="bottom"/>
            <w:hideMark/>
          </w:tcPr>
          <w:p w14:paraId="5EB873A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1798</w:t>
            </w:r>
          </w:p>
        </w:tc>
        <w:tc>
          <w:tcPr>
            <w:tcW w:w="519" w:type="dxa"/>
            <w:tcBorders>
              <w:top w:val="nil"/>
              <w:left w:val="nil"/>
              <w:bottom w:val="nil"/>
              <w:right w:val="nil"/>
            </w:tcBorders>
            <w:noWrap/>
            <w:vAlign w:val="bottom"/>
            <w:hideMark/>
          </w:tcPr>
          <w:p w14:paraId="653AE91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w:t>
            </w:r>
          </w:p>
        </w:tc>
        <w:tc>
          <w:tcPr>
            <w:tcW w:w="721" w:type="dxa"/>
            <w:tcBorders>
              <w:top w:val="nil"/>
              <w:left w:val="nil"/>
              <w:bottom w:val="nil"/>
              <w:right w:val="nil"/>
            </w:tcBorders>
            <w:noWrap/>
            <w:vAlign w:val="bottom"/>
            <w:hideMark/>
          </w:tcPr>
          <w:p w14:paraId="200D4CD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18505</w:t>
            </w:r>
          </w:p>
        </w:tc>
        <w:tc>
          <w:tcPr>
            <w:tcW w:w="261" w:type="dxa"/>
            <w:tcBorders>
              <w:top w:val="nil"/>
              <w:left w:val="nil"/>
              <w:bottom w:val="nil"/>
              <w:right w:val="nil"/>
            </w:tcBorders>
            <w:shd w:val="clear" w:color="000000" w:fill="808080"/>
            <w:noWrap/>
            <w:vAlign w:val="bottom"/>
            <w:hideMark/>
          </w:tcPr>
          <w:p w14:paraId="39495EA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4EC1B76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148</w:t>
            </w:r>
          </w:p>
        </w:tc>
        <w:tc>
          <w:tcPr>
            <w:tcW w:w="721" w:type="dxa"/>
            <w:tcBorders>
              <w:top w:val="nil"/>
              <w:left w:val="nil"/>
              <w:bottom w:val="nil"/>
              <w:right w:val="nil"/>
            </w:tcBorders>
            <w:noWrap/>
            <w:vAlign w:val="bottom"/>
            <w:hideMark/>
          </w:tcPr>
          <w:p w14:paraId="78A6298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1824</w:t>
            </w:r>
          </w:p>
        </w:tc>
        <w:tc>
          <w:tcPr>
            <w:tcW w:w="519" w:type="dxa"/>
            <w:tcBorders>
              <w:top w:val="nil"/>
              <w:left w:val="nil"/>
              <w:bottom w:val="nil"/>
              <w:right w:val="nil"/>
            </w:tcBorders>
            <w:noWrap/>
            <w:vAlign w:val="bottom"/>
            <w:hideMark/>
          </w:tcPr>
          <w:p w14:paraId="19953AC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w:t>
            </w:r>
          </w:p>
        </w:tc>
        <w:tc>
          <w:tcPr>
            <w:tcW w:w="721" w:type="dxa"/>
            <w:tcBorders>
              <w:top w:val="nil"/>
              <w:left w:val="nil"/>
              <w:bottom w:val="nil"/>
              <w:right w:val="nil"/>
            </w:tcBorders>
            <w:noWrap/>
            <w:vAlign w:val="bottom"/>
            <w:hideMark/>
          </w:tcPr>
          <w:p w14:paraId="0CFD9B0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18498</w:t>
            </w:r>
          </w:p>
        </w:tc>
        <w:tc>
          <w:tcPr>
            <w:tcW w:w="261" w:type="dxa"/>
            <w:tcBorders>
              <w:top w:val="nil"/>
              <w:left w:val="nil"/>
              <w:bottom w:val="nil"/>
              <w:right w:val="nil"/>
            </w:tcBorders>
            <w:shd w:val="clear" w:color="000000" w:fill="808080"/>
            <w:noWrap/>
            <w:vAlign w:val="bottom"/>
            <w:hideMark/>
          </w:tcPr>
          <w:p w14:paraId="7830F2C5"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8DE553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157</w:t>
            </w:r>
          </w:p>
        </w:tc>
        <w:tc>
          <w:tcPr>
            <w:tcW w:w="721" w:type="dxa"/>
            <w:tcBorders>
              <w:top w:val="nil"/>
              <w:left w:val="nil"/>
              <w:bottom w:val="nil"/>
              <w:right w:val="nil"/>
            </w:tcBorders>
            <w:noWrap/>
            <w:vAlign w:val="bottom"/>
            <w:hideMark/>
          </w:tcPr>
          <w:p w14:paraId="5479181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1774</w:t>
            </w:r>
          </w:p>
        </w:tc>
        <w:tc>
          <w:tcPr>
            <w:tcW w:w="519" w:type="dxa"/>
            <w:tcBorders>
              <w:top w:val="nil"/>
              <w:left w:val="nil"/>
              <w:bottom w:val="nil"/>
              <w:right w:val="nil"/>
            </w:tcBorders>
            <w:noWrap/>
            <w:vAlign w:val="bottom"/>
            <w:hideMark/>
          </w:tcPr>
          <w:p w14:paraId="449E322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14</w:t>
            </w:r>
          </w:p>
        </w:tc>
        <w:tc>
          <w:tcPr>
            <w:tcW w:w="721" w:type="dxa"/>
            <w:tcBorders>
              <w:top w:val="nil"/>
              <w:left w:val="nil"/>
              <w:bottom w:val="nil"/>
              <w:right w:val="single" w:sz="8" w:space="0" w:color="auto"/>
            </w:tcBorders>
            <w:noWrap/>
            <w:vAlign w:val="bottom"/>
            <w:hideMark/>
          </w:tcPr>
          <w:p w14:paraId="03F5D49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18535</w:t>
            </w:r>
          </w:p>
        </w:tc>
      </w:tr>
      <w:tr w:rsidR="00786A4E" w:rsidRPr="00F37435" w14:paraId="7F0FEE86" w14:textId="77777777" w:rsidTr="00BF625F">
        <w:trPr>
          <w:trHeight w:val="300"/>
        </w:trPr>
        <w:tc>
          <w:tcPr>
            <w:tcW w:w="1499" w:type="dxa"/>
            <w:tcBorders>
              <w:top w:val="nil"/>
              <w:left w:val="single" w:sz="8" w:space="0" w:color="auto"/>
              <w:bottom w:val="nil"/>
              <w:right w:val="single" w:sz="8" w:space="0" w:color="auto"/>
            </w:tcBorders>
            <w:noWrap/>
            <w:vAlign w:val="bottom"/>
            <w:hideMark/>
          </w:tcPr>
          <w:p w14:paraId="537C6CD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GMM_CTRL1</w:t>
            </w:r>
          </w:p>
        </w:tc>
        <w:tc>
          <w:tcPr>
            <w:tcW w:w="620" w:type="dxa"/>
            <w:tcBorders>
              <w:top w:val="nil"/>
              <w:left w:val="nil"/>
              <w:bottom w:val="nil"/>
              <w:right w:val="nil"/>
            </w:tcBorders>
            <w:noWrap/>
            <w:vAlign w:val="bottom"/>
            <w:hideMark/>
          </w:tcPr>
          <w:p w14:paraId="67698EB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701</w:t>
            </w:r>
          </w:p>
        </w:tc>
        <w:tc>
          <w:tcPr>
            <w:tcW w:w="721" w:type="dxa"/>
            <w:tcBorders>
              <w:top w:val="nil"/>
              <w:left w:val="nil"/>
              <w:bottom w:val="nil"/>
              <w:right w:val="nil"/>
            </w:tcBorders>
            <w:noWrap/>
            <w:vAlign w:val="bottom"/>
            <w:hideMark/>
          </w:tcPr>
          <w:p w14:paraId="5794C4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1183</w:t>
            </w:r>
          </w:p>
        </w:tc>
        <w:tc>
          <w:tcPr>
            <w:tcW w:w="519" w:type="dxa"/>
            <w:tcBorders>
              <w:top w:val="nil"/>
              <w:left w:val="nil"/>
              <w:bottom w:val="nil"/>
              <w:right w:val="nil"/>
            </w:tcBorders>
            <w:noWrap/>
            <w:vAlign w:val="bottom"/>
            <w:hideMark/>
          </w:tcPr>
          <w:p w14:paraId="01542FD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w:t>
            </w:r>
          </w:p>
        </w:tc>
        <w:tc>
          <w:tcPr>
            <w:tcW w:w="721" w:type="dxa"/>
            <w:tcBorders>
              <w:top w:val="nil"/>
              <w:left w:val="nil"/>
              <w:bottom w:val="nil"/>
              <w:right w:val="nil"/>
            </w:tcBorders>
            <w:noWrap/>
            <w:vAlign w:val="bottom"/>
            <w:hideMark/>
          </w:tcPr>
          <w:p w14:paraId="15BB055F"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18539</w:t>
            </w:r>
          </w:p>
        </w:tc>
        <w:tc>
          <w:tcPr>
            <w:tcW w:w="261" w:type="dxa"/>
            <w:tcBorders>
              <w:top w:val="nil"/>
              <w:left w:val="nil"/>
              <w:bottom w:val="nil"/>
              <w:right w:val="nil"/>
            </w:tcBorders>
            <w:shd w:val="clear" w:color="000000" w:fill="808080"/>
            <w:noWrap/>
            <w:vAlign w:val="bottom"/>
            <w:hideMark/>
          </w:tcPr>
          <w:p w14:paraId="42C9D9F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54BABC0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592</w:t>
            </w:r>
          </w:p>
        </w:tc>
        <w:tc>
          <w:tcPr>
            <w:tcW w:w="721" w:type="dxa"/>
            <w:tcBorders>
              <w:top w:val="nil"/>
              <w:left w:val="nil"/>
              <w:bottom w:val="nil"/>
              <w:right w:val="nil"/>
            </w:tcBorders>
            <w:noWrap/>
            <w:vAlign w:val="bottom"/>
            <w:hideMark/>
          </w:tcPr>
          <w:p w14:paraId="1ACBD64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1195</w:t>
            </w:r>
          </w:p>
        </w:tc>
        <w:tc>
          <w:tcPr>
            <w:tcW w:w="519" w:type="dxa"/>
            <w:tcBorders>
              <w:top w:val="nil"/>
              <w:left w:val="nil"/>
              <w:bottom w:val="nil"/>
              <w:right w:val="nil"/>
            </w:tcBorders>
            <w:noWrap/>
            <w:vAlign w:val="bottom"/>
            <w:hideMark/>
          </w:tcPr>
          <w:p w14:paraId="18E8EA3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46</w:t>
            </w:r>
          </w:p>
        </w:tc>
        <w:tc>
          <w:tcPr>
            <w:tcW w:w="721" w:type="dxa"/>
            <w:tcBorders>
              <w:top w:val="nil"/>
              <w:left w:val="nil"/>
              <w:bottom w:val="nil"/>
              <w:right w:val="nil"/>
            </w:tcBorders>
            <w:noWrap/>
            <w:vAlign w:val="bottom"/>
            <w:hideMark/>
          </w:tcPr>
          <w:p w14:paraId="3A6E1A32"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18647</w:t>
            </w:r>
          </w:p>
        </w:tc>
        <w:tc>
          <w:tcPr>
            <w:tcW w:w="261" w:type="dxa"/>
            <w:tcBorders>
              <w:top w:val="nil"/>
              <w:left w:val="nil"/>
              <w:bottom w:val="nil"/>
              <w:right w:val="nil"/>
            </w:tcBorders>
            <w:shd w:val="clear" w:color="000000" w:fill="808080"/>
            <w:noWrap/>
            <w:vAlign w:val="bottom"/>
            <w:hideMark/>
          </w:tcPr>
          <w:p w14:paraId="2CEFBE51"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nil"/>
              <w:right w:val="nil"/>
            </w:tcBorders>
            <w:noWrap/>
            <w:vAlign w:val="bottom"/>
            <w:hideMark/>
          </w:tcPr>
          <w:p w14:paraId="0464EE3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730</w:t>
            </w:r>
          </w:p>
        </w:tc>
        <w:tc>
          <w:tcPr>
            <w:tcW w:w="721" w:type="dxa"/>
            <w:tcBorders>
              <w:top w:val="nil"/>
              <w:left w:val="nil"/>
              <w:bottom w:val="nil"/>
              <w:right w:val="nil"/>
            </w:tcBorders>
            <w:noWrap/>
            <w:vAlign w:val="bottom"/>
            <w:hideMark/>
          </w:tcPr>
          <w:p w14:paraId="2F135DB8"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1392</w:t>
            </w:r>
          </w:p>
        </w:tc>
        <w:tc>
          <w:tcPr>
            <w:tcW w:w="519" w:type="dxa"/>
            <w:tcBorders>
              <w:top w:val="nil"/>
              <w:left w:val="nil"/>
              <w:bottom w:val="nil"/>
              <w:right w:val="nil"/>
            </w:tcBorders>
            <w:noWrap/>
            <w:vAlign w:val="bottom"/>
            <w:hideMark/>
          </w:tcPr>
          <w:p w14:paraId="14FF15F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w:t>
            </w:r>
          </w:p>
        </w:tc>
        <w:tc>
          <w:tcPr>
            <w:tcW w:w="721" w:type="dxa"/>
            <w:tcBorders>
              <w:top w:val="nil"/>
              <w:left w:val="nil"/>
              <w:bottom w:val="nil"/>
              <w:right w:val="single" w:sz="8" w:space="0" w:color="auto"/>
            </w:tcBorders>
            <w:noWrap/>
            <w:vAlign w:val="bottom"/>
            <w:hideMark/>
          </w:tcPr>
          <w:p w14:paraId="18FB62F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18301</w:t>
            </w:r>
          </w:p>
        </w:tc>
      </w:tr>
      <w:tr w:rsidR="00786A4E" w:rsidRPr="00F37435" w14:paraId="3AA7497A" w14:textId="77777777" w:rsidTr="00BF625F">
        <w:trPr>
          <w:trHeight w:val="315"/>
        </w:trPr>
        <w:tc>
          <w:tcPr>
            <w:tcW w:w="1499" w:type="dxa"/>
            <w:tcBorders>
              <w:top w:val="nil"/>
              <w:left w:val="single" w:sz="8" w:space="0" w:color="auto"/>
              <w:bottom w:val="single" w:sz="8" w:space="0" w:color="auto"/>
              <w:right w:val="single" w:sz="8" w:space="0" w:color="auto"/>
            </w:tcBorders>
            <w:noWrap/>
            <w:vAlign w:val="bottom"/>
            <w:hideMark/>
          </w:tcPr>
          <w:p w14:paraId="213E7A40"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GMM_CTRL2</w:t>
            </w:r>
          </w:p>
        </w:tc>
        <w:tc>
          <w:tcPr>
            <w:tcW w:w="620" w:type="dxa"/>
            <w:tcBorders>
              <w:top w:val="nil"/>
              <w:left w:val="nil"/>
              <w:bottom w:val="single" w:sz="8" w:space="0" w:color="auto"/>
              <w:right w:val="nil"/>
            </w:tcBorders>
            <w:noWrap/>
            <w:vAlign w:val="bottom"/>
            <w:hideMark/>
          </w:tcPr>
          <w:p w14:paraId="74E4AE8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577</w:t>
            </w:r>
          </w:p>
        </w:tc>
        <w:tc>
          <w:tcPr>
            <w:tcW w:w="721" w:type="dxa"/>
            <w:tcBorders>
              <w:top w:val="nil"/>
              <w:left w:val="nil"/>
              <w:bottom w:val="single" w:sz="8" w:space="0" w:color="auto"/>
              <w:right w:val="nil"/>
            </w:tcBorders>
            <w:noWrap/>
            <w:vAlign w:val="bottom"/>
            <w:hideMark/>
          </w:tcPr>
          <w:p w14:paraId="04097E7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2005</w:t>
            </w:r>
          </w:p>
        </w:tc>
        <w:tc>
          <w:tcPr>
            <w:tcW w:w="519" w:type="dxa"/>
            <w:tcBorders>
              <w:top w:val="nil"/>
              <w:left w:val="nil"/>
              <w:bottom w:val="single" w:sz="8" w:space="0" w:color="auto"/>
              <w:right w:val="nil"/>
            </w:tcBorders>
            <w:noWrap/>
            <w:vAlign w:val="bottom"/>
            <w:hideMark/>
          </w:tcPr>
          <w:p w14:paraId="7B455EE3"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70</w:t>
            </w:r>
          </w:p>
        </w:tc>
        <w:tc>
          <w:tcPr>
            <w:tcW w:w="721" w:type="dxa"/>
            <w:tcBorders>
              <w:top w:val="nil"/>
              <w:left w:val="nil"/>
              <w:bottom w:val="single" w:sz="8" w:space="0" w:color="auto"/>
              <w:right w:val="nil"/>
            </w:tcBorders>
            <w:noWrap/>
            <w:vAlign w:val="bottom"/>
            <w:hideMark/>
          </w:tcPr>
          <w:p w14:paraId="2F562B7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17828</w:t>
            </w:r>
          </w:p>
        </w:tc>
        <w:tc>
          <w:tcPr>
            <w:tcW w:w="261" w:type="dxa"/>
            <w:tcBorders>
              <w:top w:val="nil"/>
              <w:left w:val="nil"/>
              <w:bottom w:val="single" w:sz="8" w:space="0" w:color="auto"/>
              <w:right w:val="nil"/>
            </w:tcBorders>
            <w:shd w:val="clear" w:color="000000" w:fill="808080"/>
            <w:noWrap/>
            <w:vAlign w:val="bottom"/>
            <w:hideMark/>
          </w:tcPr>
          <w:p w14:paraId="17CF5286"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single" w:sz="8" w:space="0" w:color="auto"/>
              <w:right w:val="nil"/>
            </w:tcBorders>
            <w:noWrap/>
            <w:vAlign w:val="bottom"/>
            <w:hideMark/>
          </w:tcPr>
          <w:p w14:paraId="079D98AE"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846</w:t>
            </w:r>
          </w:p>
        </w:tc>
        <w:tc>
          <w:tcPr>
            <w:tcW w:w="721" w:type="dxa"/>
            <w:tcBorders>
              <w:top w:val="nil"/>
              <w:left w:val="nil"/>
              <w:bottom w:val="single" w:sz="8" w:space="0" w:color="auto"/>
              <w:right w:val="nil"/>
            </w:tcBorders>
            <w:noWrap/>
            <w:vAlign w:val="bottom"/>
            <w:hideMark/>
          </w:tcPr>
          <w:p w14:paraId="43F6EEF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2433</w:t>
            </w:r>
          </w:p>
        </w:tc>
        <w:tc>
          <w:tcPr>
            <w:tcW w:w="519" w:type="dxa"/>
            <w:tcBorders>
              <w:top w:val="nil"/>
              <w:left w:val="nil"/>
              <w:bottom w:val="single" w:sz="8" w:space="0" w:color="auto"/>
              <w:right w:val="nil"/>
            </w:tcBorders>
            <w:noWrap/>
            <w:vAlign w:val="bottom"/>
            <w:hideMark/>
          </w:tcPr>
          <w:p w14:paraId="7339D2C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129</w:t>
            </w:r>
          </w:p>
        </w:tc>
        <w:tc>
          <w:tcPr>
            <w:tcW w:w="721" w:type="dxa"/>
            <w:tcBorders>
              <w:top w:val="nil"/>
              <w:left w:val="nil"/>
              <w:bottom w:val="single" w:sz="8" w:space="0" w:color="auto"/>
              <w:right w:val="nil"/>
            </w:tcBorders>
            <w:noWrap/>
            <w:vAlign w:val="bottom"/>
            <w:hideMark/>
          </w:tcPr>
          <w:p w14:paraId="0C579807"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17072</w:t>
            </w:r>
          </w:p>
        </w:tc>
        <w:tc>
          <w:tcPr>
            <w:tcW w:w="261" w:type="dxa"/>
            <w:tcBorders>
              <w:top w:val="nil"/>
              <w:left w:val="nil"/>
              <w:bottom w:val="single" w:sz="8" w:space="0" w:color="auto"/>
              <w:right w:val="nil"/>
            </w:tcBorders>
            <w:shd w:val="clear" w:color="000000" w:fill="808080"/>
            <w:noWrap/>
            <w:vAlign w:val="bottom"/>
            <w:hideMark/>
          </w:tcPr>
          <w:p w14:paraId="176FEA89"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 </w:t>
            </w:r>
          </w:p>
        </w:tc>
        <w:tc>
          <w:tcPr>
            <w:tcW w:w="519" w:type="dxa"/>
            <w:tcBorders>
              <w:top w:val="nil"/>
              <w:left w:val="nil"/>
              <w:bottom w:val="single" w:sz="8" w:space="0" w:color="auto"/>
              <w:right w:val="nil"/>
            </w:tcBorders>
            <w:noWrap/>
            <w:vAlign w:val="bottom"/>
            <w:hideMark/>
          </w:tcPr>
          <w:p w14:paraId="3B8540C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813</w:t>
            </w:r>
          </w:p>
        </w:tc>
        <w:tc>
          <w:tcPr>
            <w:tcW w:w="721" w:type="dxa"/>
            <w:tcBorders>
              <w:top w:val="nil"/>
              <w:left w:val="nil"/>
              <w:bottom w:val="single" w:sz="8" w:space="0" w:color="auto"/>
              <w:right w:val="nil"/>
            </w:tcBorders>
            <w:noWrap/>
            <w:vAlign w:val="bottom"/>
            <w:hideMark/>
          </w:tcPr>
          <w:p w14:paraId="0212857C"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2333</w:t>
            </w:r>
          </w:p>
        </w:tc>
        <w:tc>
          <w:tcPr>
            <w:tcW w:w="519" w:type="dxa"/>
            <w:tcBorders>
              <w:top w:val="nil"/>
              <w:left w:val="nil"/>
              <w:bottom w:val="single" w:sz="8" w:space="0" w:color="auto"/>
              <w:right w:val="nil"/>
            </w:tcBorders>
            <w:noWrap/>
            <w:vAlign w:val="bottom"/>
            <w:hideMark/>
          </w:tcPr>
          <w:p w14:paraId="1B979734"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108</w:t>
            </w:r>
          </w:p>
        </w:tc>
        <w:tc>
          <w:tcPr>
            <w:tcW w:w="721" w:type="dxa"/>
            <w:tcBorders>
              <w:top w:val="nil"/>
              <w:left w:val="nil"/>
              <w:bottom w:val="single" w:sz="8" w:space="0" w:color="auto"/>
              <w:right w:val="single" w:sz="8" w:space="0" w:color="auto"/>
            </w:tcBorders>
            <w:noWrap/>
            <w:vAlign w:val="bottom"/>
            <w:hideMark/>
          </w:tcPr>
          <w:p w14:paraId="21905F5D" w14:textId="77777777" w:rsidR="00786A4E" w:rsidRPr="00F37435" w:rsidRDefault="00786A4E" w:rsidP="00BF625F">
            <w:pPr>
              <w:spacing w:after="0" w:line="240" w:lineRule="auto"/>
              <w:jc w:val="center"/>
              <w:rPr>
                <w:rFonts w:ascii="Calibri" w:eastAsia="Times New Roman" w:hAnsi="Calibri" w:cs="Calibri"/>
                <w:color w:val="000000"/>
                <w:kern w:val="0"/>
                <w:sz w:val="18"/>
                <w:szCs w:val="18"/>
                <w14:ligatures w14:val="none"/>
              </w:rPr>
            </w:pPr>
            <w:r w:rsidRPr="00F37435">
              <w:rPr>
                <w:rFonts w:ascii="Calibri" w:eastAsia="Times New Roman" w:hAnsi="Calibri" w:cs="Calibri"/>
                <w:color w:val="000000"/>
                <w:kern w:val="0"/>
                <w:sz w:val="18"/>
                <w:szCs w:val="18"/>
                <w14:ligatures w14:val="none"/>
              </w:rPr>
              <w:t>17226</w:t>
            </w:r>
          </w:p>
        </w:tc>
      </w:tr>
    </w:tbl>
    <w:p w14:paraId="3EBAAD3B" w14:textId="77777777" w:rsidR="00786A4E" w:rsidRDefault="00786A4E" w:rsidP="00786A4E">
      <w:pPr>
        <w:tabs>
          <w:tab w:val="left" w:pos="1110"/>
        </w:tabs>
        <w:rPr>
          <w:rFonts w:ascii="Times New Roman" w:hAnsi="Times New Roman" w:cs="Times New Roman"/>
          <w:sz w:val="18"/>
          <w:szCs w:val="18"/>
        </w:rPr>
      </w:pPr>
    </w:p>
    <w:p w14:paraId="1A947718" w14:textId="77777777" w:rsidR="00786A4E" w:rsidRDefault="00786A4E" w:rsidP="00786A4E">
      <w:pPr>
        <w:tabs>
          <w:tab w:val="left" w:pos="1110"/>
        </w:tabs>
        <w:rPr>
          <w:rFonts w:ascii="Times New Roman" w:hAnsi="Times New Roman" w:cs="Times New Roman"/>
          <w:sz w:val="18"/>
          <w:szCs w:val="18"/>
        </w:rPr>
      </w:pPr>
    </w:p>
    <w:p w14:paraId="4CA99235" w14:textId="77777777" w:rsidR="00786A4E" w:rsidRDefault="00786A4E" w:rsidP="00786A4E">
      <w:pPr>
        <w:tabs>
          <w:tab w:val="left" w:pos="1110"/>
        </w:tabs>
        <w:rPr>
          <w:rFonts w:ascii="Times New Roman" w:hAnsi="Times New Roman" w:cs="Times New Roman"/>
          <w:sz w:val="18"/>
          <w:szCs w:val="18"/>
        </w:rPr>
      </w:pPr>
    </w:p>
    <w:p w14:paraId="205AE7D4" w14:textId="77777777" w:rsidR="00786A4E" w:rsidRDefault="00786A4E" w:rsidP="00786A4E">
      <w:pPr>
        <w:tabs>
          <w:tab w:val="left" w:pos="1110"/>
        </w:tabs>
        <w:rPr>
          <w:rFonts w:ascii="Times New Roman" w:hAnsi="Times New Roman" w:cs="Times New Roman"/>
          <w:sz w:val="18"/>
          <w:szCs w:val="18"/>
        </w:rPr>
      </w:pPr>
    </w:p>
    <w:p w14:paraId="5A7C6B0F" w14:textId="77777777" w:rsidR="00786A4E" w:rsidRDefault="00786A4E" w:rsidP="00786A4E">
      <w:pPr>
        <w:tabs>
          <w:tab w:val="left" w:pos="1110"/>
        </w:tabs>
        <w:rPr>
          <w:rFonts w:ascii="Times New Roman" w:hAnsi="Times New Roman" w:cs="Times New Roman"/>
          <w:sz w:val="18"/>
          <w:szCs w:val="18"/>
        </w:rPr>
      </w:pPr>
    </w:p>
    <w:p w14:paraId="7223FD61" w14:textId="77777777" w:rsidR="00786A4E" w:rsidRDefault="00786A4E" w:rsidP="00786A4E">
      <w:pPr>
        <w:tabs>
          <w:tab w:val="left" w:pos="1110"/>
        </w:tabs>
        <w:rPr>
          <w:rFonts w:ascii="Times New Roman" w:hAnsi="Times New Roman" w:cs="Times New Roman"/>
          <w:sz w:val="18"/>
          <w:szCs w:val="18"/>
        </w:rPr>
      </w:pPr>
    </w:p>
    <w:p w14:paraId="7BA0469F" w14:textId="77777777" w:rsidR="00E223A3" w:rsidRDefault="00E223A3" w:rsidP="00786A4E">
      <w:pPr>
        <w:tabs>
          <w:tab w:val="left" w:pos="1110"/>
        </w:tabs>
        <w:rPr>
          <w:rFonts w:ascii="Times New Roman" w:hAnsi="Times New Roman" w:cs="Times New Roman"/>
          <w:sz w:val="18"/>
          <w:szCs w:val="18"/>
        </w:rPr>
        <w:sectPr w:rsidR="00E223A3" w:rsidSect="00E223A3">
          <w:pgSz w:w="15840" w:h="12240" w:orient="landscape"/>
          <w:pgMar w:top="1440" w:right="1440" w:bottom="1440" w:left="1440" w:header="720" w:footer="720" w:gutter="0"/>
          <w:cols w:space="720"/>
          <w:docGrid w:linePitch="360"/>
        </w:sectPr>
      </w:pPr>
    </w:p>
    <w:p w14:paraId="061DD223" w14:textId="77777777" w:rsidR="00786A4E" w:rsidRPr="007B3EB0" w:rsidRDefault="00786A4E" w:rsidP="00786A4E">
      <w:pPr>
        <w:jc w:val="both"/>
        <w:rPr>
          <w:rFonts w:ascii="Times New Roman" w:hAnsi="Times New Roman" w:cs="Times New Roman"/>
          <w:sz w:val="24"/>
          <w:szCs w:val="24"/>
        </w:rPr>
      </w:pPr>
      <w:r>
        <w:rPr>
          <w:rFonts w:ascii="Times New Roman" w:hAnsi="Times New Roman" w:cs="Times New Roman" w:hint="eastAsia"/>
          <w:b/>
          <w:bCs/>
          <w:sz w:val="24"/>
          <w:szCs w:val="24"/>
        </w:rPr>
        <w:lastRenderedPageBreak/>
        <w:t xml:space="preserve">Supplement </w:t>
      </w:r>
      <w:r w:rsidRPr="007B3EB0">
        <w:rPr>
          <w:rFonts w:ascii="Times New Roman" w:hAnsi="Times New Roman" w:cs="Times New Roman" w:hint="eastAsia"/>
          <w:b/>
          <w:bCs/>
          <w:sz w:val="24"/>
          <w:szCs w:val="24"/>
        </w:rPr>
        <w:t xml:space="preserve">Table </w:t>
      </w:r>
      <w:r>
        <w:rPr>
          <w:rFonts w:ascii="Times New Roman" w:hAnsi="Times New Roman" w:cs="Times New Roman" w:hint="eastAsia"/>
          <w:b/>
          <w:bCs/>
          <w:sz w:val="24"/>
          <w:szCs w:val="24"/>
        </w:rPr>
        <w:t>S3</w:t>
      </w:r>
      <w:r w:rsidRPr="007B3EB0">
        <w:rPr>
          <w:rFonts w:ascii="Times New Roman" w:hAnsi="Times New Roman" w:cs="Times New Roman" w:hint="eastAsia"/>
          <w:b/>
          <w:bCs/>
          <w:sz w:val="24"/>
          <w:szCs w:val="24"/>
        </w:rPr>
        <w:t>. GMM Analysis Result (CIS and TRANS Classification).</w:t>
      </w:r>
      <w:r w:rsidRPr="007B3EB0">
        <w:rPr>
          <w:rFonts w:ascii="Times New Roman" w:hAnsi="Times New Roman" w:cs="Times New Roman" w:hint="eastAsia"/>
          <w:sz w:val="24"/>
          <w:szCs w:val="24"/>
        </w:rPr>
        <w:t xml:space="preserve"> (a) </w:t>
      </w:r>
      <w:r w:rsidRPr="00F96770">
        <w:rPr>
          <w:rFonts w:ascii="Times New Roman" w:hAnsi="Times New Roman" w:cs="Times New Roman"/>
          <w:i/>
          <w:iCs/>
          <w:sz w:val="24"/>
          <w:szCs w:val="24"/>
        </w:rPr>
        <w:t>APOE</w:t>
      </w:r>
      <w:r w:rsidRPr="007B3EB0">
        <w:rPr>
          <w:rFonts w:ascii="Times New Roman" w:hAnsi="Times New Roman" w:cs="Times New Roman" w:hint="eastAsia"/>
          <w:sz w:val="24"/>
          <w:szCs w:val="24"/>
        </w:rPr>
        <w:t xml:space="preserve"> </w:t>
      </w:r>
      <w:r w:rsidRPr="007B3EB0">
        <w:rPr>
          <w:rFonts w:ascii="Times New Roman" w:hAnsi="Times New Roman" w:cs="Times New Roman"/>
          <w:sz w:val="24"/>
          <w:szCs w:val="24"/>
        </w:rPr>
        <w:t>–</w:t>
      </w:r>
      <w:r w:rsidRPr="007B3EB0">
        <w:rPr>
          <w:rFonts w:ascii="Times New Roman" w:hAnsi="Times New Roman" w:cs="Times New Roman" w:hint="eastAsia"/>
          <w:sz w:val="24"/>
          <w:szCs w:val="24"/>
        </w:rPr>
        <w:t xml:space="preserve"> </w:t>
      </w:r>
      <w:r w:rsidRPr="00F96770">
        <w:rPr>
          <w:rFonts w:ascii="Times New Roman" w:hAnsi="Times New Roman" w:cs="Times New Roman"/>
          <w:i/>
          <w:iCs/>
          <w:sz w:val="24"/>
          <w:szCs w:val="24"/>
        </w:rPr>
        <w:t>TOMM40</w:t>
      </w:r>
      <w:r w:rsidRPr="007B3EB0">
        <w:rPr>
          <w:rFonts w:ascii="Times New Roman" w:hAnsi="Times New Roman" w:cs="Times New Roman" w:hint="eastAsia"/>
          <w:sz w:val="24"/>
          <w:szCs w:val="24"/>
        </w:rPr>
        <w:t xml:space="preserve"> GMM classification of CIS or TRANS haplotype pattern based on </w:t>
      </w:r>
      <w:proofErr w:type="spellStart"/>
      <w:r w:rsidRPr="007B3EB0">
        <w:rPr>
          <w:rFonts w:ascii="Times New Roman" w:hAnsi="Times New Roman" w:cs="Times New Roman" w:hint="eastAsia"/>
          <w:sz w:val="24"/>
          <w:szCs w:val="24"/>
        </w:rPr>
        <w:t>mdPCR</w:t>
      </w:r>
      <w:proofErr w:type="spellEnd"/>
      <w:r w:rsidRPr="007B3EB0">
        <w:rPr>
          <w:rFonts w:ascii="Times New Roman" w:hAnsi="Times New Roman" w:cs="Times New Roman" w:hint="eastAsia"/>
          <w:sz w:val="24"/>
          <w:szCs w:val="24"/>
        </w:rPr>
        <w:t xml:space="preserve"> partitions. (b) </w:t>
      </w:r>
      <w:r w:rsidRPr="00F96770">
        <w:rPr>
          <w:rFonts w:ascii="Times New Roman" w:hAnsi="Times New Roman" w:cs="Times New Roman"/>
          <w:i/>
          <w:iCs/>
          <w:sz w:val="24"/>
          <w:szCs w:val="24"/>
        </w:rPr>
        <w:t>APOE</w:t>
      </w:r>
      <w:r w:rsidRPr="007B3EB0">
        <w:rPr>
          <w:rFonts w:ascii="Times New Roman" w:hAnsi="Times New Roman" w:cs="Times New Roman" w:hint="eastAsia"/>
          <w:sz w:val="24"/>
          <w:szCs w:val="24"/>
        </w:rPr>
        <w:t xml:space="preserve"> </w:t>
      </w:r>
      <w:r w:rsidRPr="007B3EB0">
        <w:rPr>
          <w:rFonts w:ascii="Times New Roman" w:hAnsi="Times New Roman" w:cs="Times New Roman"/>
          <w:sz w:val="24"/>
          <w:szCs w:val="24"/>
        </w:rPr>
        <w:t>–</w:t>
      </w:r>
      <w:r w:rsidRPr="007B3EB0">
        <w:rPr>
          <w:rFonts w:ascii="Times New Roman" w:hAnsi="Times New Roman" w:cs="Times New Roman" w:hint="eastAsia"/>
          <w:sz w:val="24"/>
          <w:szCs w:val="24"/>
        </w:rPr>
        <w:t xml:space="preserve"> </w:t>
      </w:r>
      <w:r w:rsidRPr="00F96770">
        <w:rPr>
          <w:rFonts w:ascii="Times New Roman" w:hAnsi="Times New Roman" w:cs="Times New Roman"/>
          <w:i/>
          <w:iCs/>
          <w:sz w:val="24"/>
          <w:szCs w:val="24"/>
        </w:rPr>
        <w:t>APOC1</w:t>
      </w:r>
      <w:r w:rsidRPr="007B3EB0">
        <w:rPr>
          <w:rFonts w:ascii="Times New Roman" w:hAnsi="Times New Roman" w:cs="Times New Roman" w:hint="eastAsia"/>
          <w:sz w:val="24"/>
          <w:szCs w:val="24"/>
        </w:rPr>
        <w:t xml:space="preserve"> GMM classification of CIS or TRANS haplotype pattern based on </w:t>
      </w:r>
      <w:proofErr w:type="spellStart"/>
      <w:r w:rsidRPr="007B3EB0">
        <w:rPr>
          <w:rFonts w:ascii="Times New Roman" w:hAnsi="Times New Roman" w:cs="Times New Roman" w:hint="eastAsia"/>
          <w:sz w:val="24"/>
          <w:szCs w:val="24"/>
        </w:rPr>
        <w:t>mdPCR</w:t>
      </w:r>
      <w:proofErr w:type="spellEnd"/>
      <w:r w:rsidRPr="007B3EB0">
        <w:rPr>
          <w:rFonts w:ascii="Times New Roman" w:hAnsi="Times New Roman" w:cs="Times New Roman" w:hint="eastAsia"/>
          <w:sz w:val="24"/>
          <w:szCs w:val="24"/>
        </w:rPr>
        <w:t xml:space="preserve"> partitions.</w:t>
      </w:r>
    </w:p>
    <w:p w14:paraId="41134F4C" w14:textId="77777777" w:rsidR="00786A4E" w:rsidRPr="00F37435" w:rsidRDefault="00786A4E" w:rsidP="00786A4E">
      <w:pPr>
        <w:jc w:val="both"/>
        <w:rPr>
          <w:rFonts w:ascii="Times New Roman" w:hAnsi="Times New Roman" w:cs="Times New Roman"/>
          <w:b/>
          <w:bCs/>
          <w:sz w:val="18"/>
          <w:szCs w:val="18"/>
        </w:rPr>
      </w:pPr>
      <w:r w:rsidRPr="007B3EB0">
        <w:rPr>
          <w:rFonts w:ascii="Times New Roman" w:hAnsi="Times New Roman" w:cs="Times New Roman" w:hint="eastAsia"/>
          <w:b/>
          <w:bCs/>
          <w:sz w:val="24"/>
          <w:szCs w:val="24"/>
        </w:rPr>
        <w:t xml:space="preserve">(a) </w:t>
      </w:r>
      <w:r w:rsidRPr="00F96770">
        <w:rPr>
          <w:rFonts w:ascii="Times New Roman" w:hAnsi="Times New Roman" w:cs="Times New Roman"/>
          <w:b/>
          <w:bCs/>
          <w:i/>
          <w:iCs/>
          <w:sz w:val="24"/>
          <w:szCs w:val="24"/>
        </w:rPr>
        <w:t>APOE</w:t>
      </w:r>
      <w:r w:rsidRPr="007B3EB0">
        <w:rPr>
          <w:rFonts w:ascii="Times New Roman" w:hAnsi="Times New Roman" w:cs="Times New Roman" w:hint="eastAsia"/>
          <w:b/>
          <w:bCs/>
          <w:sz w:val="24"/>
          <w:szCs w:val="24"/>
        </w:rPr>
        <w:t xml:space="preserve"> </w:t>
      </w:r>
      <w:r w:rsidRPr="007B3EB0">
        <w:rPr>
          <w:rFonts w:ascii="Times New Roman" w:hAnsi="Times New Roman" w:cs="Times New Roman"/>
          <w:b/>
          <w:bCs/>
          <w:sz w:val="24"/>
          <w:szCs w:val="24"/>
        </w:rPr>
        <w:t>–</w:t>
      </w:r>
      <w:r w:rsidRPr="007B3EB0">
        <w:rPr>
          <w:rFonts w:ascii="Times New Roman" w:hAnsi="Times New Roman" w:cs="Times New Roman" w:hint="eastAsia"/>
          <w:b/>
          <w:bCs/>
          <w:sz w:val="24"/>
          <w:szCs w:val="24"/>
        </w:rPr>
        <w:t xml:space="preserve"> </w:t>
      </w:r>
      <w:r w:rsidRPr="00F96770">
        <w:rPr>
          <w:rFonts w:ascii="Times New Roman" w:hAnsi="Times New Roman" w:cs="Times New Roman"/>
          <w:b/>
          <w:bCs/>
          <w:i/>
          <w:iCs/>
          <w:sz w:val="24"/>
          <w:szCs w:val="24"/>
        </w:rPr>
        <w:t>TOMM40</w:t>
      </w:r>
      <w:r w:rsidRPr="007B3EB0">
        <w:rPr>
          <w:rFonts w:ascii="Times New Roman" w:hAnsi="Times New Roman" w:cs="Times New Roman" w:hint="eastAsia"/>
          <w:b/>
          <w:bCs/>
          <w:sz w:val="24"/>
          <w:szCs w:val="24"/>
        </w:rPr>
        <w:t xml:space="preserve"> GMM Analysis Result</w:t>
      </w:r>
    </w:p>
    <w:tbl>
      <w:tblPr>
        <w:tblpPr w:leftFromText="180" w:rightFromText="180" w:vertAnchor="text" w:tblpY="1"/>
        <w:tblOverlap w:val="never"/>
        <w:tblW w:w="6273" w:type="dxa"/>
        <w:tblLook w:val="04A0" w:firstRow="1" w:lastRow="0" w:firstColumn="1" w:lastColumn="0" w:noHBand="0" w:noVBand="1"/>
      </w:tblPr>
      <w:tblGrid>
        <w:gridCol w:w="1307"/>
        <w:gridCol w:w="1180"/>
        <w:gridCol w:w="1420"/>
        <w:gridCol w:w="1226"/>
        <w:gridCol w:w="1140"/>
      </w:tblGrid>
      <w:tr w:rsidR="00786A4E" w:rsidRPr="006F7C24" w14:paraId="12BC206C" w14:textId="77777777" w:rsidTr="00BF625F">
        <w:trPr>
          <w:trHeight w:val="315"/>
        </w:trPr>
        <w:tc>
          <w:tcPr>
            <w:tcW w:w="1307" w:type="dxa"/>
            <w:tcBorders>
              <w:top w:val="single" w:sz="8" w:space="0" w:color="auto"/>
              <w:left w:val="single" w:sz="8" w:space="0" w:color="auto"/>
              <w:bottom w:val="single" w:sz="8" w:space="0" w:color="auto"/>
              <w:right w:val="single" w:sz="8" w:space="0" w:color="auto"/>
            </w:tcBorders>
            <w:noWrap/>
            <w:vAlign w:val="bottom"/>
            <w:hideMark/>
          </w:tcPr>
          <w:p w14:paraId="1CD5F47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SampleID</w:t>
            </w:r>
            <w:proofErr w:type="spellEnd"/>
          </w:p>
        </w:tc>
        <w:tc>
          <w:tcPr>
            <w:tcW w:w="1180" w:type="dxa"/>
            <w:tcBorders>
              <w:top w:val="single" w:sz="8" w:space="0" w:color="auto"/>
              <w:left w:val="nil"/>
              <w:bottom w:val="single" w:sz="8" w:space="0" w:color="auto"/>
              <w:right w:val="nil"/>
            </w:tcBorders>
            <w:noWrap/>
            <w:vAlign w:val="bottom"/>
            <w:hideMark/>
          </w:tcPr>
          <w:p w14:paraId="5711767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cis_fraction</w:t>
            </w:r>
            <w:proofErr w:type="spellEnd"/>
          </w:p>
        </w:tc>
        <w:tc>
          <w:tcPr>
            <w:tcW w:w="1420" w:type="dxa"/>
            <w:tcBorders>
              <w:top w:val="single" w:sz="8" w:space="0" w:color="auto"/>
              <w:left w:val="nil"/>
              <w:bottom w:val="single" w:sz="8" w:space="0" w:color="auto"/>
              <w:right w:val="nil"/>
            </w:tcBorders>
            <w:noWrap/>
            <w:vAlign w:val="bottom"/>
            <w:hideMark/>
          </w:tcPr>
          <w:p w14:paraId="53FA944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trans_fraction</w:t>
            </w:r>
            <w:proofErr w:type="spellEnd"/>
          </w:p>
        </w:tc>
        <w:tc>
          <w:tcPr>
            <w:tcW w:w="1226" w:type="dxa"/>
            <w:tcBorders>
              <w:top w:val="single" w:sz="8" w:space="0" w:color="auto"/>
              <w:left w:val="nil"/>
              <w:bottom w:val="single" w:sz="8" w:space="0" w:color="auto"/>
              <w:right w:val="nil"/>
            </w:tcBorders>
            <w:vAlign w:val="bottom"/>
          </w:tcPr>
          <w:p w14:paraId="4F16B0C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CIS_posterior</w:t>
            </w:r>
            <w:proofErr w:type="spellEnd"/>
          </w:p>
        </w:tc>
        <w:tc>
          <w:tcPr>
            <w:tcW w:w="1140" w:type="dxa"/>
            <w:tcBorders>
              <w:top w:val="single" w:sz="8" w:space="0" w:color="auto"/>
              <w:left w:val="nil"/>
              <w:bottom w:val="single" w:sz="8" w:space="0" w:color="auto"/>
              <w:right w:val="single" w:sz="4" w:space="0" w:color="auto"/>
            </w:tcBorders>
            <w:noWrap/>
            <w:vAlign w:val="bottom"/>
            <w:hideMark/>
          </w:tcPr>
          <w:p w14:paraId="34894F8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GMM_class</w:t>
            </w:r>
            <w:proofErr w:type="spellEnd"/>
          </w:p>
        </w:tc>
      </w:tr>
      <w:tr w:rsidR="00786A4E" w:rsidRPr="006F7C24" w14:paraId="44EA941B"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56347BD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w:t>
            </w:r>
          </w:p>
        </w:tc>
        <w:tc>
          <w:tcPr>
            <w:tcW w:w="1180" w:type="dxa"/>
            <w:tcBorders>
              <w:top w:val="nil"/>
              <w:left w:val="nil"/>
              <w:bottom w:val="nil"/>
              <w:right w:val="nil"/>
            </w:tcBorders>
            <w:noWrap/>
            <w:vAlign w:val="bottom"/>
            <w:hideMark/>
          </w:tcPr>
          <w:p w14:paraId="367EDDB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0.036</w:t>
            </w:r>
          </w:p>
        </w:tc>
        <w:tc>
          <w:tcPr>
            <w:tcW w:w="1420" w:type="dxa"/>
            <w:tcBorders>
              <w:top w:val="nil"/>
              <w:left w:val="nil"/>
              <w:bottom w:val="nil"/>
              <w:right w:val="nil"/>
            </w:tcBorders>
            <w:noWrap/>
            <w:vAlign w:val="bottom"/>
            <w:hideMark/>
          </w:tcPr>
          <w:p w14:paraId="3C0B7DD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0.964</w:t>
            </w:r>
          </w:p>
        </w:tc>
        <w:tc>
          <w:tcPr>
            <w:tcW w:w="1226" w:type="dxa"/>
            <w:tcBorders>
              <w:top w:val="nil"/>
              <w:left w:val="nil"/>
              <w:bottom w:val="nil"/>
              <w:right w:val="nil"/>
            </w:tcBorders>
            <w:vAlign w:val="bottom"/>
          </w:tcPr>
          <w:p w14:paraId="1FE7268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0.343</w:t>
            </w:r>
          </w:p>
        </w:tc>
        <w:tc>
          <w:tcPr>
            <w:tcW w:w="1140" w:type="dxa"/>
            <w:tcBorders>
              <w:top w:val="nil"/>
              <w:left w:val="nil"/>
              <w:bottom w:val="nil"/>
              <w:right w:val="single" w:sz="4" w:space="0" w:color="auto"/>
            </w:tcBorders>
            <w:noWrap/>
            <w:vAlign w:val="bottom"/>
            <w:hideMark/>
          </w:tcPr>
          <w:p w14:paraId="01BCD95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0FB43708"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6409DC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AD5</w:t>
            </w:r>
          </w:p>
        </w:tc>
        <w:tc>
          <w:tcPr>
            <w:tcW w:w="1180" w:type="dxa"/>
            <w:tcBorders>
              <w:top w:val="nil"/>
              <w:left w:val="nil"/>
              <w:bottom w:val="nil"/>
              <w:right w:val="nil"/>
            </w:tcBorders>
            <w:noWrap/>
            <w:vAlign w:val="bottom"/>
            <w:hideMark/>
          </w:tcPr>
          <w:p w14:paraId="27F3026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0.017</w:t>
            </w:r>
          </w:p>
        </w:tc>
        <w:tc>
          <w:tcPr>
            <w:tcW w:w="1420" w:type="dxa"/>
            <w:tcBorders>
              <w:top w:val="nil"/>
              <w:left w:val="nil"/>
              <w:bottom w:val="nil"/>
              <w:right w:val="nil"/>
            </w:tcBorders>
            <w:noWrap/>
            <w:vAlign w:val="bottom"/>
            <w:hideMark/>
          </w:tcPr>
          <w:p w14:paraId="30B06BD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0.983</w:t>
            </w:r>
          </w:p>
        </w:tc>
        <w:tc>
          <w:tcPr>
            <w:tcW w:w="1226" w:type="dxa"/>
            <w:tcBorders>
              <w:top w:val="nil"/>
              <w:left w:val="nil"/>
              <w:bottom w:val="nil"/>
              <w:right w:val="nil"/>
            </w:tcBorders>
            <w:vAlign w:val="bottom"/>
          </w:tcPr>
          <w:p w14:paraId="7B26981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0.098</w:t>
            </w:r>
          </w:p>
        </w:tc>
        <w:tc>
          <w:tcPr>
            <w:tcW w:w="1140" w:type="dxa"/>
            <w:tcBorders>
              <w:top w:val="nil"/>
              <w:left w:val="nil"/>
              <w:bottom w:val="nil"/>
              <w:right w:val="single" w:sz="4" w:space="0" w:color="auto"/>
            </w:tcBorders>
            <w:noWrap/>
            <w:vAlign w:val="bottom"/>
            <w:hideMark/>
          </w:tcPr>
          <w:p w14:paraId="12A6451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4300E3BB"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0FAFD49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AD8</w:t>
            </w:r>
          </w:p>
        </w:tc>
        <w:tc>
          <w:tcPr>
            <w:tcW w:w="1180" w:type="dxa"/>
            <w:tcBorders>
              <w:top w:val="nil"/>
              <w:left w:val="nil"/>
              <w:bottom w:val="nil"/>
              <w:right w:val="nil"/>
            </w:tcBorders>
            <w:noWrap/>
            <w:vAlign w:val="bottom"/>
            <w:hideMark/>
          </w:tcPr>
          <w:p w14:paraId="677AB46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0.010</w:t>
            </w:r>
          </w:p>
        </w:tc>
        <w:tc>
          <w:tcPr>
            <w:tcW w:w="1420" w:type="dxa"/>
            <w:tcBorders>
              <w:top w:val="nil"/>
              <w:left w:val="nil"/>
              <w:bottom w:val="nil"/>
              <w:right w:val="nil"/>
            </w:tcBorders>
            <w:noWrap/>
            <w:vAlign w:val="bottom"/>
            <w:hideMark/>
          </w:tcPr>
          <w:p w14:paraId="6967218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0.990</w:t>
            </w:r>
          </w:p>
        </w:tc>
        <w:tc>
          <w:tcPr>
            <w:tcW w:w="1226" w:type="dxa"/>
            <w:tcBorders>
              <w:top w:val="nil"/>
              <w:left w:val="nil"/>
              <w:bottom w:val="nil"/>
              <w:right w:val="nil"/>
            </w:tcBorders>
            <w:vAlign w:val="bottom"/>
          </w:tcPr>
          <w:p w14:paraId="347D9FD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0.083</w:t>
            </w:r>
          </w:p>
        </w:tc>
        <w:tc>
          <w:tcPr>
            <w:tcW w:w="1140" w:type="dxa"/>
            <w:tcBorders>
              <w:top w:val="nil"/>
              <w:left w:val="nil"/>
              <w:bottom w:val="nil"/>
              <w:right w:val="single" w:sz="4" w:space="0" w:color="auto"/>
            </w:tcBorders>
            <w:noWrap/>
            <w:vAlign w:val="bottom"/>
            <w:hideMark/>
          </w:tcPr>
          <w:p w14:paraId="5269E19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0DAE7B44"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42D506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AD10</w:t>
            </w:r>
          </w:p>
        </w:tc>
        <w:tc>
          <w:tcPr>
            <w:tcW w:w="1180" w:type="dxa"/>
            <w:tcBorders>
              <w:top w:val="nil"/>
              <w:left w:val="nil"/>
              <w:bottom w:val="nil"/>
              <w:right w:val="nil"/>
            </w:tcBorders>
            <w:noWrap/>
            <w:vAlign w:val="bottom"/>
            <w:hideMark/>
          </w:tcPr>
          <w:p w14:paraId="2972669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0.025</w:t>
            </w:r>
          </w:p>
        </w:tc>
        <w:tc>
          <w:tcPr>
            <w:tcW w:w="1420" w:type="dxa"/>
            <w:tcBorders>
              <w:top w:val="nil"/>
              <w:left w:val="nil"/>
              <w:bottom w:val="nil"/>
              <w:right w:val="nil"/>
            </w:tcBorders>
            <w:noWrap/>
            <w:vAlign w:val="bottom"/>
            <w:hideMark/>
          </w:tcPr>
          <w:p w14:paraId="24D6B3A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0.975</w:t>
            </w:r>
          </w:p>
        </w:tc>
        <w:tc>
          <w:tcPr>
            <w:tcW w:w="1226" w:type="dxa"/>
            <w:tcBorders>
              <w:top w:val="nil"/>
              <w:left w:val="nil"/>
              <w:bottom w:val="nil"/>
              <w:right w:val="nil"/>
            </w:tcBorders>
            <w:vAlign w:val="bottom"/>
          </w:tcPr>
          <w:p w14:paraId="5BB5FC3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0.150</w:t>
            </w:r>
          </w:p>
        </w:tc>
        <w:tc>
          <w:tcPr>
            <w:tcW w:w="1140" w:type="dxa"/>
            <w:tcBorders>
              <w:top w:val="nil"/>
              <w:left w:val="nil"/>
              <w:bottom w:val="nil"/>
              <w:right w:val="single" w:sz="4" w:space="0" w:color="auto"/>
            </w:tcBorders>
            <w:noWrap/>
            <w:vAlign w:val="bottom"/>
            <w:hideMark/>
          </w:tcPr>
          <w:p w14:paraId="6F9A4DF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1E8DB2FC"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9BB948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AD11</w:t>
            </w:r>
          </w:p>
        </w:tc>
        <w:tc>
          <w:tcPr>
            <w:tcW w:w="1180" w:type="dxa"/>
            <w:tcBorders>
              <w:top w:val="nil"/>
              <w:left w:val="nil"/>
              <w:bottom w:val="nil"/>
              <w:right w:val="nil"/>
            </w:tcBorders>
            <w:noWrap/>
            <w:vAlign w:val="bottom"/>
            <w:hideMark/>
          </w:tcPr>
          <w:p w14:paraId="2C3DDB0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0.080</w:t>
            </w:r>
          </w:p>
        </w:tc>
        <w:tc>
          <w:tcPr>
            <w:tcW w:w="1420" w:type="dxa"/>
            <w:tcBorders>
              <w:top w:val="nil"/>
              <w:left w:val="nil"/>
              <w:bottom w:val="nil"/>
              <w:right w:val="nil"/>
            </w:tcBorders>
            <w:noWrap/>
            <w:vAlign w:val="bottom"/>
            <w:hideMark/>
          </w:tcPr>
          <w:p w14:paraId="5C09840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0.920</w:t>
            </w:r>
          </w:p>
        </w:tc>
        <w:tc>
          <w:tcPr>
            <w:tcW w:w="1226" w:type="dxa"/>
            <w:tcBorders>
              <w:top w:val="nil"/>
              <w:left w:val="nil"/>
              <w:bottom w:val="nil"/>
              <w:right w:val="nil"/>
            </w:tcBorders>
            <w:vAlign w:val="bottom"/>
          </w:tcPr>
          <w:p w14:paraId="741AAF2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1.000</w:t>
            </w:r>
          </w:p>
        </w:tc>
        <w:tc>
          <w:tcPr>
            <w:tcW w:w="1140" w:type="dxa"/>
            <w:tcBorders>
              <w:top w:val="nil"/>
              <w:left w:val="nil"/>
              <w:bottom w:val="nil"/>
              <w:right w:val="single" w:sz="4" w:space="0" w:color="auto"/>
            </w:tcBorders>
            <w:noWrap/>
            <w:vAlign w:val="bottom"/>
            <w:hideMark/>
          </w:tcPr>
          <w:p w14:paraId="3EBE1DE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76F59ADD"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3D182A6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AD12</w:t>
            </w:r>
          </w:p>
        </w:tc>
        <w:tc>
          <w:tcPr>
            <w:tcW w:w="1180" w:type="dxa"/>
            <w:tcBorders>
              <w:top w:val="nil"/>
              <w:left w:val="nil"/>
              <w:bottom w:val="nil"/>
              <w:right w:val="nil"/>
            </w:tcBorders>
            <w:noWrap/>
            <w:vAlign w:val="bottom"/>
            <w:hideMark/>
          </w:tcPr>
          <w:p w14:paraId="631F04A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0.023</w:t>
            </w:r>
          </w:p>
        </w:tc>
        <w:tc>
          <w:tcPr>
            <w:tcW w:w="1420" w:type="dxa"/>
            <w:tcBorders>
              <w:top w:val="nil"/>
              <w:left w:val="nil"/>
              <w:bottom w:val="nil"/>
              <w:right w:val="nil"/>
            </w:tcBorders>
            <w:noWrap/>
            <w:vAlign w:val="bottom"/>
            <w:hideMark/>
          </w:tcPr>
          <w:p w14:paraId="38039CE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0.977</w:t>
            </w:r>
          </w:p>
        </w:tc>
        <w:tc>
          <w:tcPr>
            <w:tcW w:w="1226" w:type="dxa"/>
            <w:tcBorders>
              <w:top w:val="nil"/>
              <w:left w:val="nil"/>
              <w:bottom w:val="nil"/>
              <w:right w:val="nil"/>
            </w:tcBorders>
            <w:vAlign w:val="bottom"/>
          </w:tcPr>
          <w:p w14:paraId="7DA7BA0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0.130</w:t>
            </w:r>
          </w:p>
        </w:tc>
        <w:tc>
          <w:tcPr>
            <w:tcW w:w="1140" w:type="dxa"/>
            <w:tcBorders>
              <w:top w:val="nil"/>
              <w:left w:val="nil"/>
              <w:bottom w:val="nil"/>
              <w:right w:val="single" w:sz="4" w:space="0" w:color="auto"/>
            </w:tcBorders>
            <w:noWrap/>
            <w:vAlign w:val="bottom"/>
            <w:hideMark/>
          </w:tcPr>
          <w:p w14:paraId="2699D7B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38852266"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4742F52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AD13</w:t>
            </w:r>
          </w:p>
        </w:tc>
        <w:tc>
          <w:tcPr>
            <w:tcW w:w="1180" w:type="dxa"/>
            <w:tcBorders>
              <w:top w:val="nil"/>
              <w:left w:val="nil"/>
              <w:bottom w:val="nil"/>
              <w:right w:val="nil"/>
            </w:tcBorders>
            <w:noWrap/>
            <w:vAlign w:val="bottom"/>
            <w:hideMark/>
          </w:tcPr>
          <w:p w14:paraId="6EC32C6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0.049</w:t>
            </w:r>
          </w:p>
        </w:tc>
        <w:tc>
          <w:tcPr>
            <w:tcW w:w="1420" w:type="dxa"/>
            <w:tcBorders>
              <w:top w:val="nil"/>
              <w:left w:val="nil"/>
              <w:bottom w:val="nil"/>
              <w:right w:val="nil"/>
            </w:tcBorders>
            <w:noWrap/>
            <w:vAlign w:val="bottom"/>
            <w:hideMark/>
          </w:tcPr>
          <w:p w14:paraId="508C8DA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0.951</w:t>
            </w:r>
          </w:p>
        </w:tc>
        <w:tc>
          <w:tcPr>
            <w:tcW w:w="1226" w:type="dxa"/>
            <w:tcBorders>
              <w:top w:val="nil"/>
              <w:left w:val="nil"/>
              <w:bottom w:val="nil"/>
              <w:right w:val="nil"/>
            </w:tcBorders>
            <w:vAlign w:val="bottom"/>
          </w:tcPr>
          <w:p w14:paraId="3B23AFF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0.788</w:t>
            </w:r>
          </w:p>
        </w:tc>
        <w:tc>
          <w:tcPr>
            <w:tcW w:w="1140" w:type="dxa"/>
            <w:tcBorders>
              <w:top w:val="nil"/>
              <w:left w:val="nil"/>
              <w:bottom w:val="nil"/>
              <w:right w:val="single" w:sz="4" w:space="0" w:color="auto"/>
            </w:tcBorders>
            <w:noWrap/>
            <w:vAlign w:val="bottom"/>
            <w:hideMark/>
          </w:tcPr>
          <w:p w14:paraId="63225E3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717FF938"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685624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AD14</w:t>
            </w:r>
          </w:p>
        </w:tc>
        <w:tc>
          <w:tcPr>
            <w:tcW w:w="1180" w:type="dxa"/>
            <w:tcBorders>
              <w:top w:val="nil"/>
              <w:left w:val="nil"/>
              <w:bottom w:val="nil"/>
              <w:right w:val="nil"/>
            </w:tcBorders>
            <w:noWrap/>
            <w:vAlign w:val="bottom"/>
            <w:hideMark/>
          </w:tcPr>
          <w:p w14:paraId="2618BCC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0.074</w:t>
            </w:r>
          </w:p>
        </w:tc>
        <w:tc>
          <w:tcPr>
            <w:tcW w:w="1420" w:type="dxa"/>
            <w:tcBorders>
              <w:top w:val="nil"/>
              <w:left w:val="nil"/>
              <w:bottom w:val="nil"/>
              <w:right w:val="nil"/>
            </w:tcBorders>
            <w:noWrap/>
            <w:vAlign w:val="bottom"/>
            <w:hideMark/>
          </w:tcPr>
          <w:p w14:paraId="1E0ED67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0.926</w:t>
            </w:r>
          </w:p>
        </w:tc>
        <w:tc>
          <w:tcPr>
            <w:tcW w:w="1226" w:type="dxa"/>
            <w:tcBorders>
              <w:top w:val="nil"/>
              <w:left w:val="nil"/>
              <w:bottom w:val="nil"/>
              <w:right w:val="nil"/>
            </w:tcBorders>
            <w:vAlign w:val="bottom"/>
          </w:tcPr>
          <w:p w14:paraId="3A475C1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0.999</w:t>
            </w:r>
          </w:p>
        </w:tc>
        <w:tc>
          <w:tcPr>
            <w:tcW w:w="1140" w:type="dxa"/>
            <w:tcBorders>
              <w:top w:val="nil"/>
              <w:left w:val="nil"/>
              <w:bottom w:val="nil"/>
              <w:right w:val="single" w:sz="4" w:space="0" w:color="auto"/>
            </w:tcBorders>
            <w:noWrap/>
            <w:vAlign w:val="bottom"/>
            <w:hideMark/>
          </w:tcPr>
          <w:p w14:paraId="5EA4C0A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19048E57"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5588D3C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AD15</w:t>
            </w:r>
          </w:p>
        </w:tc>
        <w:tc>
          <w:tcPr>
            <w:tcW w:w="1180" w:type="dxa"/>
            <w:tcBorders>
              <w:top w:val="nil"/>
              <w:left w:val="nil"/>
              <w:bottom w:val="nil"/>
              <w:right w:val="nil"/>
            </w:tcBorders>
            <w:noWrap/>
            <w:vAlign w:val="bottom"/>
            <w:hideMark/>
          </w:tcPr>
          <w:p w14:paraId="7D314BA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0.042</w:t>
            </w:r>
          </w:p>
        </w:tc>
        <w:tc>
          <w:tcPr>
            <w:tcW w:w="1420" w:type="dxa"/>
            <w:tcBorders>
              <w:top w:val="nil"/>
              <w:left w:val="nil"/>
              <w:bottom w:val="nil"/>
              <w:right w:val="nil"/>
            </w:tcBorders>
            <w:noWrap/>
            <w:vAlign w:val="bottom"/>
            <w:hideMark/>
          </w:tcPr>
          <w:p w14:paraId="672F9DF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0.958</w:t>
            </w:r>
          </w:p>
        </w:tc>
        <w:tc>
          <w:tcPr>
            <w:tcW w:w="1226" w:type="dxa"/>
            <w:tcBorders>
              <w:top w:val="nil"/>
              <w:left w:val="nil"/>
              <w:bottom w:val="nil"/>
              <w:right w:val="nil"/>
            </w:tcBorders>
            <w:vAlign w:val="bottom"/>
          </w:tcPr>
          <w:p w14:paraId="28CB8FA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0.534</w:t>
            </w:r>
          </w:p>
        </w:tc>
        <w:tc>
          <w:tcPr>
            <w:tcW w:w="1140" w:type="dxa"/>
            <w:tcBorders>
              <w:top w:val="nil"/>
              <w:left w:val="nil"/>
              <w:bottom w:val="nil"/>
              <w:right w:val="single" w:sz="4" w:space="0" w:color="auto"/>
            </w:tcBorders>
            <w:noWrap/>
            <w:vAlign w:val="bottom"/>
            <w:hideMark/>
          </w:tcPr>
          <w:p w14:paraId="2452D6B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12A2B0C4"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5ED5613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AD16</w:t>
            </w:r>
          </w:p>
        </w:tc>
        <w:tc>
          <w:tcPr>
            <w:tcW w:w="1180" w:type="dxa"/>
            <w:tcBorders>
              <w:top w:val="nil"/>
              <w:left w:val="nil"/>
              <w:bottom w:val="nil"/>
              <w:right w:val="nil"/>
            </w:tcBorders>
            <w:noWrap/>
            <w:vAlign w:val="bottom"/>
            <w:hideMark/>
          </w:tcPr>
          <w:p w14:paraId="3B0065D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0.126</w:t>
            </w:r>
          </w:p>
        </w:tc>
        <w:tc>
          <w:tcPr>
            <w:tcW w:w="1420" w:type="dxa"/>
            <w:tcBorders>
              <w:top w:val="nil"/>
              <w:left w:val="nil"/>
              <w:bottom w:val="nil"/>
              <w:right w:val="nil"/>
            </w:tcBorders>
            <w:noWrap/>
            <w:vAlign w:val="bottom"/>
            <w:hideMark/>
          </w:tcPr>
          <w:p w14:paraId="195076B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0.874</w:t>
            </w:r>
          </w:p>
        </w:tc>
        <w:tc>
          <w:tcPr>
            <w:tcW w:w="1226" w:type="dxa"/>
            <w:tcBorders>
              <w:top w:val="nil"/>
              <w:left w:val="nil"/>
              <w:bottom w:val="nil"/>
              <w:right w:val="nil"/>
            </w:tcBorders>
            <w:vAlign w:val="bottom"/>
          </w:tcPr>
          <w:p w14:paraId="3EE6795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1.000</w:t>
            </w:r>
          </w:p>
        </w:tc>
        <w:tc>
          <w:tcPr>
            <w:tcW w:w="1140" w:type="dxa"/>
            <w:tcBorders>
              <w:top w:val="nil"/>
              <w:left w:val="nil"/>
              <w:bottom w:val="nil"/>
              <w:right w:val="single" w:sz="4" w:space="0" w:color="auto"/>
            </w:tcBorders>
            <w:noWrap/>
            <w:vAlign w:val="bottom"/>
            <w:hideMark/>
          </w:tcPr>
          <w:p w14:paraId="2AC9969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667A3D38"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0664127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AD18</w:t>
            </w:r>
          </w:p>
        </w:tc>
        <w:tc>
          <w:tcPr>
            <w:tcW w:w="1180" w:type="dxa"/>
            <w:tcBorders>
              <w:top w:val="nil"/>
              <w:left w:val="nil"/>
              <w:bottom w:val="nil"/>
              <w:right w:val="nil"/>
            </w:tcBorders>
            <w:noWrap/>
            <w:vAlign w:val="bottom"/>
            <w:hideMark/>
          </w:tcPr>
          <w:p w14:paraId="4826239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0.061</w:t>
            </w:r>
          </w:p>
        </w:tc>
        <w:tc>
          <w:tcPr>
            <w:tcW w:w="1420" w:type="dxa"/>
            <w:tcBorders>
              <w:top w:val="nil"/>
              <w:left w:val="nil"/>
              <w:bottom w:val="nil"/>
              <w:right w:val="nil"/>
            </w:tcBorders>
            <w:noWrap/>
            <w:vAlign w:val="bottom"/>
            <w:hideMark/>
          </w:tcPr>
          <w:p w14:paraId="7A30646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0.939</w:t>
            </w:r>
          </w:p>
        </w:tc>
        <w:tc>
          <w:tcPr>
            <w:tcW w:w="1226" w:type="dxa"/>
            <w:tcBorders>
              <w:top w:val="nil"/>
              <w:left w:val="nil"/>
              <w:bottom w:val="nil"/>
              <w:right w:val="nil"/>
            </w:tcBorders>
            <w:vAlign w:val="bottom"/>
          </w:tcPr>
          <w:p w14:paraId="2D8953C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0.980</w:t>
            </w:r>
          </w:p>
        </w:tc>
        <w:tc>
          <w:tcPr>
            <w:tcW w:w="1140" w:type="dxa"/>
            <w:tcBorders>
              <w:top w:val="nil"/>
              <w:left w:val="nil"/>
              <w:bottom w:val="nil"/>
              <w:right w:val="single" w:sz="4" w:space="0" w:color="auto"/>
            </w:tcBorders>
            <w:noWrap/>
            <w:vAlign w:val="bottom"/>
            <w:hideMark/>
          </w:tcPr>
          <w:p w14:paraId="086003B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1EA7731C"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A8B75B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AD19</w:t>
            </w:r>
          </w:p>
        </w:tc>
        <w:tc>
          <w:tcPr>
            <w:tcW w:w="1180" w:type="dxa"/>
            <w:tcBorders>
              <w:top w:val="nil"/>
              <w:left w:val="nil"/>
              <w:bottom w:val="nil"/>
              <w:right w:val="nil"/>
            </w:tcBorders>
            <w:noWrap/>
            <w:vAlign w:val="bottom"/>
            <w:hideMark/>
          </w:tcPr>
          <w:p w14:paraId="532FEEA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0.032</w:t>
            </w:r>
          </w:p>
        </w:tc>
        <w:tc>
          <w:tcPr>
            <w:tcW w:w="1420" w:type="dxa"/>
            <w:tcBorders>
              <w:top w:val="nil"/>
              <w:left w:val="nil"/>
              <w:bottom w:val="nil"/>
              <w:right w:val="nil"/>
            </w:tcBorders>
            <w:noWrap/>
            <w:vAlign w:val="bottom"/>
            <w:hideMark/>
          </w:tcPr>
          <w:p w14:paraId="70E3829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0.968</w:t>
            </w:r>
          </w:p>
        </w:tc>
        <w:tc>
          <w:tcPr>
            <w:tcW w:w="1226" w:type="dxa"/>
            <w:tcBorders>
              <w:top w:val="nil"/>
              <w:left w:val="nil"/>
              <w:bottom w:val="nil"/>
              <w:right w:val="nil"/>
            </w:tcBorders>
            <w:vAlign w:val="bottom"/>
          </w:tcPr>
          <w:p w14:paraId="6314BED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0.242</w:t>
            </w:r>
          </w:p>
        </w:tc>
        <w:tc>
          <w:tcPr>
            <w:tcW w:w="1140" w:type="dxa"/>
            <w:tcBorders>
              <w:top w:val="nil"/>
              <w:left w:val="nil"/>
              <w:bottom w:val="nil"/>
              <w:right w:val="single" w:sz="4" w:space="0" w:color="auto"/>
            </w:tcBorders>
            <w:noWrap/>
            <w:vAlign w:val="bottom"/>
            <w:hideMark/>
          </w:tcPr>
          <w:p w14:paraId="2DEAAAC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34D22D6E"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8F7BD9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AD20</w:t>
            </w:r>
          </w:p>
        </w:tc>
        <w:tc>
          <w:tcPr>
            <w:tcW w:w="1180" w:type="dxa"/>
            <w:tcBorders>
              <w:top w:val="nil"/>
              <w:left w:val="nil"/>
              <w:bottom w:val="nil"/>
              <w:right w:val="nil"/>
            </w:tcBorders>
            <w:noWrap/>
            <w:vAlign w:val="bottom"/>
            <w:hideMark/>
          </w:tcPr>
          <w:p w14:paraId="7330D0B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0.032</w:t>
            </w:r>
          </w:p>
        </w:tc>
        <w:tc>
          <w:tcPr>
            <w:tcW w:w="1420" w:type="dxa"/>
            <w:tcBorders>
              <w:top w:val="nil"/>
              <w:left w:val="nil"/>
              <w:bottom w:val="nil"/>
              <w:right w:val="nil"/>
            </w:tcBorders>
            <w:noWrap/>
            <w:vAlign w:val="bottom"/>
            <w:hideMark/>
          </w:tcPr>
          <w:p w14:paraId="32C5248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0.968</w:t>
            </w:r>
          </w:p>
        </w:tc>
        <w:tc>
          <w:tcPr>
            <w:tcW w:w="1226" w:type="dxa"/>
            <w:tcBorders>
              <w:top w:val="nil"/>
              <w:left w:val="nil"/>
              <w:bottom w:val="nil"/>
              <w:right w:val="nil"/>
            </w:tcBorders>
            <w:vAlign w:val="bottom"/>
          </w:tcPr>
          <w:p w14:paraId="501618B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0.242</w:t>
            </w:r>
          </w:p>
        </w:tc>
        <w:tc>
          <w:tcPr>
            <w:tcW w:w="1140" w:type="dxa"/>
            <w:tcBorders>
              <w:top w:val="nil"/>
              <w:left w:val="nil"/>
              <w:bottom w:val="nil"/>
              <w:right w:val="single" w:sz="4" w:space="0" w:color="auto"/>
            </w:tcBorders>
            <w:noWrap/>
            <w:vAlign w:val="bottom"/>
            <w:hideMark/>
          </w:tcPr>
          <w:p w14:paraId="7AC00D7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0E1BEB92"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E25B7A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AD21</w:t>
            </w:r>
          </w:p>
        </w:tc>
        <w:tc>
          <w:tcPr>
            <w:tcW w:w="1180" w:type="dxa"/>
            <w:tcBorders>
              <w:top w:val="nil"/>
              <w:left w:val="nil"/>
              <w:bottom w:val="nil"/>
              <w:right w:val="nil"/>
            </w:tcBorders>
            <w:noWrap/>
            <w:vAlign w:val="bottom"/>
            <w:hideMark/>
          </w:tcPr>
          <w:p w14:paraId="0802F0E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0.005</w:t>
            </w:r>
          </w:p>
        </w:tc>
        <w:tc>
          <w:tcPr>
            <w:tcW w:w="1420" w:type="dxa"/>
            <w:tcBorders>
              <w:top w:val="nil"/>
              <w:left w:val="nil"/>
              <w:bottom w:val="nil"/>
              <w:right w:val="nil"/>
            </w:tcBorders>
            <w:noWrap/>
            <w:vAlign w:val="bottom"/>
            <w:hideMark/>
          </w:tcPr>
          <w:p w14:paraId="73DFF3E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0.995</w:t>
            </w:r>
          </w:p>
        </w:tc>
        <w:tc>
          <w:tcPr>
            <w:tcW w:w="1226" w:type="dxa"/>
            <w:tcBorders>
              <w:top w:val="nil"/>
              <w:left w:val="nil"/>
              <w:bottom w:val="nil"/>
              <w:right w:val="nil"/>
            </w:tcBorders>
            <w:vAlign w:val="bottom"/>
          </w:tcPr>
          <w:p w14:paraId="719DC58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0.084</w:t>
            </w:r>
          </w:p>
        </w:tc>
        <w:tc>
          <w:tcPr>
            <w:tcW w:w="1140" w:type="dxa"/>
            <w:tcBorders>
              <w:top w:val="nil"/>
              <w:left w:val="nil"/>
              <w:bottom w:val="nil"/>
              <w:right w:val="single" w:sz="4" w:space="0" w:color="auto"/>
            </w:tcBorders>
            <w:noWrap/>
            <w:vAlign w:val="bottom"/>
            <w:hideMark/>
          </w:tcPr>
          <w:p w14:paraId="4CAFC4C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43DB734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028F02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AD22</w:t>
            </w:r>
          </w:p>
        </w:tc>
        <w:tc>
          <w:tcPr>
            <w:tcW w:w="1180" w:type="dxa"/>
            <w:tcBorders>
              <w:top w:val="nil"/>
              <w:left w:val="nil"/>
              <w:bottom w:val="nil"/>
              <w:right w:val="nil"/>
            </w:tcBorders>
            <w:noWrap/>
            <w:vAlign w:val="bottom"/>
            <w:hideMark/>
          </w:tcPr>
          <w:p w14:paraId="1D91867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0.063</w:t>
            </w:r>
          </w:p>
        </w:tc>
        <w:tc>
          <w:tcPr>
            <w:tcW w:w="1420" w:type="dxa"/>
            <w:tcBorders>
              <w:top w:val="nil"/>
              <w:left w:val="nil"/>
              <w:bottom w:val="nil"/>
              <w:right w:val="nil"/>
            </w:tcBorders>
            <w:noWrap/>
            <w:vAlign w:val="bottom"/>
            <w:hideMark/>
          </w:tcPr>
          <w:p w14:paraId="72DF966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0.937</w:t>
            </w:r>
          </w:p>
        </w:tc>
        <w:tc>
          <w:tcPr>
            <w:tcW w:w="1226" w:type="dxa"/>
            <w:tcBorders>
              <w:top w:val="nil"/>
              <w:left w:val="nil"/>
              <w:bottom w:val="nil"/>
              <w:right w:val="nil"/>
            </w:tcBorders>
            <w:vAlign w:val="bottom"/>
          </w:tcPr>
          <w:p w14:paraId="069B040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0.988</w:t>
            </w:r>
          </w:p>
        </w:tc>
        <w:tc>
          <w:tcPr>
            <w:tcW w:w="1140" w:type="dxa"/>
            <w:tcBorders>
              <w:top w:val="nil"/>
              <w:left w:val="nil"/>
              <w:bottom w:val="nil"/>
              <w:right w:val="single" w:sz="4" w:space="0" w:color="auto"/>
            </w:tcBorders>
            <w:noWrap/>
            <w:vAlign w:val="bottom"/>
            <w:hideMark/>
          </w:tcPr>
          <w:p w14:paraId="03F75DF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4225B326"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54E2B31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AD23</w:t>
            </w:r>
          </w:p>
        </w:tc>
        <w:tc>
          <w:tcPr>
            <w:tcW w:w="1180" w:type="dxa"/>
            <w:tcBorders>
              <w:top w:val="nil"/>
              <w:left w:val="nil"/>
              <w:bottom w:val="nil"/>
              <w:right w:val="nil"/>
            </w:tcBorders>
            <w:noWrap/>
            <w:vAlign w:val="bottom"/>
            <w:hideMark/>
          </w:tcPr>
          <w:p w14:paraId="17FCCDE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0.014</w:t>
            </w:r>
          </w:p>
        </w:tc>
        <w:tc>
          <w:tcPr>
            <w:tcW w:w="1420" w:type="dxa"/>
            <w:tcBorders>
              <w:top w:val="nil"/>
              <w:left w:val="nil"/>
              <w:bottom w:val="nil"/>
              <w:right w:val="nil"/>
            </w:tcBorders>
            <w:noWrap/>
            <w:vAlign w:val="bottom"/>
            <w:hideMark/>
          </w:tcPr>
          <w:p w14:paraId="5873BCE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0.986</w:t>
            </w:r>
          </w:p>
        </w:tc>
        <w:tc>
          <w:tcPr>
            <w:tcW w:w="1226" w:type="dxa"/>
            <w:tcBorders>
              <w:top w:val="nil"/>
              <w:left w:val="nil"/>
              <w:bottom w:val="nil"/>
              <w:right w:val="nil"/>
            </w:tcBorders>
            <w:vAlign w:val="bottom"/>
          </w:tcPr>
          <w:p w14:paraId="6B22EDA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0.087</w:t>
            </w:r>
          </w:p>
        </w:tc>
        <w:tc>
          <w:tcPr>
            <w:tcW w:w="1140" w:type="dxa"/>
            <w:tcBorders>
              <w:top w:val="nil"/>
              <w:left w:val="nil"/>
              <w:bottom w:val="nil"/>
              <w:right w:val="single" w:sz="4" w:space="0" w:color="auto"/>
            </w:tcBorders>
            <w:noWrap/>
            <w:vAlign w:val="bottom"/>
            <w:hideMark/>
          </w:tcPr>
          <w:p w14:paraId="360392D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5E76FA84"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3B569F9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AD25</w:t>
            </w:r>
          </w:p>
        </w:tc>
        <w:tc>
          <w:tcPr>
            <w:tcW w:w="1180" w:type="dxa"/>
            <w:tcBorders>
              <w:top w:val="nil"/>
              <w:left w:val="nil"/>
              <w:bottom w:val="nil"/>
              <w:right w:val="nil"/>
            </w:tcBorders>
            <w:noWrap/>
            <w:vAlign w:val="bottom"/>
            <w:hideMark/>
          </w:tcPr>
          <w:p w14:paraId="0535DF3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0.073</w:t>
            </w:r>
          </w:p>
        </w:tc>
        <w:tc>
          <w:tcPr>
            <w:tcW w:w="1420" w:type="dxa"/>
            <w:tcBorders>
              <w:top w:val="nil"/>
              <w:left w:val="nil"/>
              <w:bottom w:val="nil"/>
              <w:right w:val="nil"/>
            </w:tcBorders>
            <w:noWrap/>
            <w:vAlign w:val="bottom"/>
            <w:hideMark/>
          </w:tcPr>
          <w:p w14:paraId="7EC2108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0.927</w:t>
            </w:r>
          </w:p>
        </w:tc>
        <w:tc>
          <w:tcPr>
            <w:tcW w:w="1226" w:type="dxa"/>
            <w:tcBorders>
              <w:top w:val="nil"/>
              <w:left w:val="nil"/>
              <w:bottom w:val="nil"/>
              <w:right w:val="nil"/>
            </w:tcBorders>
            <w:vAlign w:val="bottom"/>
          </w:tcPr>
          <w:p w14:paraId="760033E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0.999</w:t>
            </w:r>
          </w:p>
        </w:tc>
        <w:tc>
          <w:tcPr>
            <w:tcW w:w="1140" w:type="dxa"/>
            <w:tcBorders>
              <w:top w:val="nil"/>
              <w:left w:val="nil"/>
              <w:bottom w:val="nil"/>
              <w:right w:val="single" w:sz="4" w:space="0" w:color="auto"/>
            </w:tcBorders>
            <w:noWrap/>
            <w:vAlign w:val="bottom"/>
            <w:hideMark/>
          </w:tcPr>
          <w:p w14:paraId="00D3F55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49704C9F"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5758ED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AD27</w:t>
            </w:r>
          </w:p>
        </w:tc>
        <w:tc>
          <w:tcPr>
            <w:tcW w:w="1180" w:type="dxa"/>
            <w:tcBorders>
              <w:top w:val="nil"/>
              <w:left w:val="nil"/>
              <w:bottom w:val="nil"/>
              <w:right w:val="nil"/>
            </w:tcBorders>
            <w:noWrap/>
            <w:vAlign w:val="bottom"/>
            <w:hideMark/>
          </w:tcPr>
          <w:p w14:paraId="59F5C13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0.052</w:t>
            </w:r>
          </w:p>
        </w:tc>
        <w:tc>
          <w:tcPr>
            <w:tcW w:w="1420" w:type="dxa"/>
            <w:tcBorders>
              <w:top w:val="nil"/>
              <w:left w:val="nil"/>
              <w:bottom w:val="nil"/>
              <w:right w:val="nil"/>
            </w:tcBorders>
            <w:noWrap/>
            <w:vAlign w:val="bottom"/>
            <w:hideMark/>
          </w:tcPr>
          <w:p w14:paraId="4401750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0.948</w:t>
            </w:r>
          </w:p>
        </w:tc>
        <w:tc>
          <w:tcPr>
            <w:tcW w:w="1226" w:type="dxa"/>
            <w:tcBorders>
              <w:top w:val="nil"/>
              <w:left w:val="nil"/>
              <w:bottom w:val="nil"/>
              <w:right w:val="nil"/>
            </w:tcBorders>
            <w:vAlign w:val="bottom"/>
          </w:tcPr>
          <w:p w14:paraId="06F2790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0.874</w:t>
            </w:r>
          </w:p>
        </w:tc>
        <w:tc>
          <w:tcPr>
            <w:tcW w:w="1140" w:type="dxa"/>
            <w:tcBorders>
              <w:top w:val="nil"/>
              <w:left w:val="nil"/>
              <w:bottom w:val="nil"/>
              <w:right w:val="single" w:sz="4" w:space="0" w:color="auto"/>
            </w:tcBorders>
            <w:noWrap/>
            <w:vAlign w:val="bottom"/>
            <w:hideMark/>
          </w:tcPr>
          <w:p w14:paraId="1F1A27A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47B0AE92"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4383B8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AD28</w:t>
            </w:r>
          </w:p>
        </w:tc>
        <w:tc>
          <w:tcPr>
            <w:tcW w:w="1180" w:type="dxa"/>
            <w:tcBorders>
              <w:top w:val="nil"/>
              <w:left w:val="nil"/>
              <w:bottom w:val="nil"/>
              <w:right w:val="nil"/>
            </w:tcBorders>
            <w:noWrap/>
            <w:vAlign w:val="bottom"/>
            <w:hideMark/>
          </w:tcPr>
          <w:p w14:paraId="2C5002E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0.004</w:t>
            </w:r>
          </w:p>
        </w:tc>
        <w:tc>
          <w:tcPr>
            <w:tcW w:w="1420" w:type="dxa"/>
            <w:tcBorders>
              <w:top w:val="nil"/>
              <w:left w:val="nil"/>
              <w:bottom w:val="nil"/>
              <w:right w:val="nil"/>
            </w:tcBorders>
            <w:noWrap/>
            <w:vAlign w:val="bottom"/>
            <w:hideMark/>
          </w:tcPr>
          <w:p w14:paraId="148D457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0.996</w:t>
            </w:r>
          </w:p>
        </w:tc>
        <w:tc>
          <w:tcPr>
            <w:tcW w:w="1226" w:type="dxa"/>
            <w:tcBorders>
              <w:top w:val="nil"/>
              <w:left w:val="nil"/>
              <w:bottom w:val="nil"/>
              <w:right w:val="nil"/>
            </w:tcBorders>
            <w:vAlign w:val="bottom"/>
          </w:tcPr>
          <w:p w14:paraId="0AAFD53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0.085</w:t>
            </w:r>
          </w:p>
        </w:tc>
        <w:tc>
          <w:tcPr>
            <w:tcW w:w="1140" w:type="dxa"/>
            <w:tcBorders>
              <w:top w:val="nil"/>
              <w:left w:val="nil"/>
              <w:bottom w:val="nil"/>
              <w:right w:val="single" w:sz="4" w:space="0" w:color="auto"/>
            </w:tcBorders>
            <w:noWrap/>
            <w:vAlign w:val="bottom"/>
            <w:hideMark/>
          </w:tcPr>
          <w:p w14:paraId="169405D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128F25E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025E9F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AD29</w:t>
            </w:r>
          </w:p>
        </w:tc>
        <w:tc>
          <w:tcPr>
            <w:tcW w:w="1180" w:type="dxa"/>
            <w:tcBorders>
              <w:top w:val="nil"/>
              <w:left w:val="nil"/>
              <w:bottom w:val="nil"/>
              <w:right w:val="nil"/>
            </w:tcBorders>
            <w:noWrap/>
            <w:vAlign w:val="bottom"/>
            <w:hideMark/>
          </w:tcPr>
          <w:p w14:paraId="298E454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0.002</w:t>
            </w:r>
          </w:p>
        </w:tc>
        <w:tc>
          <w:tcPr>
            <w:tcW w:w="1420" w:type="dxa"/>
            <w:tcBorders>
              <w:top w:val="nil"/>
              <w:left w:val="nil"/>
              <w:bottom w:val="nil"/>
              <w:right w:val="nil"/>
            </w:tcBorders>
            <w:noWrap/>
            <w:vAlign w:val="bottom"/>
            <w:hideMark/>
          </w:tcPr>
          <w:p w14:paraId="5205BC9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0.998</w:t>
            </w:r>
          </w:p>
        </w:tc>
        <w:tc>
          <w:tcPr>
            <w:tcW w:w="1226" w:type="dxa"/>
            <w:tcBorders>
              <w:top w:val="nil"/>
              <w:left w:val="nil"/>
              <w:bottom w:val="nil"/>
              <w:right w:val="nil"/>
            </w:tcBorders>
            <w:vAlign w:val="bottom"/>
          </w:tcPr>
          <w:p w14:paraId="4120E55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0.090</w:t>
            </w:r>
          </w:p>
        </w:tc>
        <w:tc>
          <w:tcPr>
            <w:tcW w:w="1140" w:type="dxa"/>
            <w:tcBorders>
              <w:top w:val="nil"/>
              <w:left w:val="nil"/>
              <w:bottom w:val="nil"/>
              <w:right w:val="single" w:sz="4" w:space="0" w:color="auto"/>
            </w:tcBorders>
            <w:noWrap/>
            <w:vAlign w:val="bottom"/>
            <w:hideMark/>
          </w:tcPr>
          <w:p w14:paraId="260B177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07E17793"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8AE500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AD31</w:t>
            </w:r>
          </w:p>
        </w:tc>
        <w:tc>
          <w:tcPr>
            <w:tcW w:w="1180" w:type="dxa"/>
            <w:tcBorders>
              <w:top w:val="nil"/>
              <w:left w:val="nil"/>
              <w:bottom w:val="nil"/>
              <w:right w:val="nil"/>
            </w:tcBorders>
            <w:noWrap/>
            <w:vAlign w:val="bottom"/>
            <w:hideMark/>
          </w:tcPr>
          <w:p w14:paraId="724039E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0.068</w:t>
            </w:r>
          </w:p>
        </w:tc>
        <w:tc>
          <w:tcPr>
            <w:tcW w:w="1420" w:type="dxa"/>
            <w:tcBorders>
              <w:top w:val="nil"/>
              <w:left w:val="nil"/>
              <w:bottom w:val="nil"/>
              <w:right w:val="nil"/>
            </w:tcBorders>
            <w:noWrap/>
            <w:vAlign w:val="bottom"/>
            <w:hideMark/>
          </w:tcPr>
          <w:p w14:paraId="24FB848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0.932</w:t>
            </w:r>
          </w:p>
        </w:tc>
        <w:tc>
          <w:tcPr>
            <w:tcW w:w="1226" w:type="dxa"/>
            <w:tcBorders>
              <w:top w:val="nil"/>
              <w:left w:val="nil"/>
              <w:bottom w:val="nil"/>
              <w:right w:val="nil"/>
            </w:tcBorders>
            <w:vAlign w:val="bottom"/>
          </w:tcPr>
          <w:p w14:paraId="60180EE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0.997</w:t>
            </w:r>
          </w:p>
        </w:tc>
        <w:tc>
          <w:tcPr>
            <w:tcW w:w="1140" w:type="dxa"/>
            <w:tcBorders>
              <w:top w:val="nil"/>
              <w:left w:val="nil"/>
              <w:bottom w:val="nil"/>
              <w:right w:val="single" w:sz="4" w:space="0" w:color="auto"/>
            </w:tcBorders>
            <w:noWrap/>
            <w:vAlign w:val="bottom"/>
            <w:hideMark/>
          </w:tcPr>
          <w:p w14:paraId="15FF8D6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398D2A96"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FB5083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AD32</w:t>
            </w:r>
          </w:p>
        </w:tc>
        <w:tc>
          <w:tcPr>
            <w:tcW w:w="1180" w:type="dxa"/>
            <w:tcBorders>
              <w:top w:val="nil"/>
              <w:left w:val="nil"/>
              <w:bottom w:val="nil"/>
              <w:right w:val="nil"/>
            </w:tcBorders>
            <w:noWrap/>
            <w:vAlign w:val="bottom"/>
            <w:hideMark/>
          </w:tcPr>
          <w:p w14:paraId="0F09CAB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0.030</w:t>
            </w:r>
          </w:p>
        </w:tc>
        <w:tc>
          <w:tcPr>
            <w:tcW w:w="1420" w:type="dxa"/>
            <w:tcBorders>
              <w:top w:val="nil"/>
              <w:left w:val="nil"/>
              <w:bottom w:val="nil"/>
              <w:right w:val="nil"/>
            </w:tcBorders>
            <w:noWrap/>
            <w:vAlign w:val="bottom"/>
            <w:hideMark/>
          </w:tcPr>
          <w:p w14:paraId="05B30ED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0.970</w:t>
            </w:r>
          </w:p>
        </w:tc>
        <w:tc>
          <w:tcPr>
            <w:tcW w:w="1226" w:type="dxa"/>
            <w:tcBorders>
              <w:top w:val="nil"/>
              <w:left w:val="nil"/>
              <w:bottom w:val="nil"/>
              <w:right w:val="nil"/>
            </w:tcBorders>
            <w:vAlign w:val="bottom"/>
          </w:tcPr>
          <w:p w14:paraId="414C728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0.216</w:t>
            </w:r>
          </w:p>
        </w:tc>
        <w:tc>
          <w:tcPr>
            <w:tcW w:w="1140" w:type="dxa"/>
            <w:tcBorders>
              <w:top w:val="nil"/>
              <w:left w:val="nil"/>
              <w:bottom w:val="nil"/>
              <w:right w:val="single" w:sz="4" w:space="0" w:color="auto"/>
            </w:tcBorders>
            <w:noWrap/>
            <w:vAlign w:val="bottom"/>
            <w:hideMark/>
          </w:tcPr>
          <w:p w14:paraId="2CD319A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58BCE95F"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7A7986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AD34</w:t>
            </w:r>
          </w:p>
        </w:tc>
        <w:tc>
          <w:tcPr>
            <w:tcW w:w="1180" w:type="dxa"/>
            <w:tcBorders>
              <w:top w:val="nil"/>
              <w:left w:val="nil"/>
              <w:bottom w:val="nil"/>
              <w:right w:val="nil"/>
            </w:tcBorders>
            <w:noWrap/>
            <w:vAlign w:val="bottom"/>
            <w:hideMark/>
          </w:tcPr>
          <w:p w14:paraId="738F88E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0.069</w:t>
            </w:r>
          </w:p>
        </w:tc>
        <w:tc>
          <w:tcPr>
            <w:tcW w:w="1420" w:type="dxa"/>
            <w:tcBorders>
              <w:top w:val="nil"/>
              <w:left w:val="nil"/>
              <w:bottom w:val="nil"/>
              <w:right w:val="nil"/>
            </w:tcBorders>
            <w:noWrap/>
            <w:vAlign w:val="bottom"/>
            <w:hideMark/>
          </w:tcPr>
          <w:p w14:paraId="6484EBB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0.931</w:t>
            </w:r>
          </w:p>
        </w:tc>
        <w:tc>
          <w:tcPr>
            <w:tcW w:w="1226" w:type="dxa"/>
            <w:tcBorders>
              <w:top w:val="nil"/>
              <w:left w:val="nil"/>
              <w:bottom w:val="nil"/>
              <w:right w:val="nil"/>
            </w:tcBorders>
            <w:vAlign w:val="bottom"/>
          </w:tcPr>
          <w:p w14:paraId="5A5318C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0.998</w:t>
            </w:r>
          </w:p>
        </w:tc>
        <w:tc>
          <w:tcPr>
            <w:tcW w:w="1140" w:type="dxa"/>
            <w:tcBorders>
              <w:top w:val="nil"/>
              <w:left w:val="nil"/>
              <w:bottom w:val="nil"/>
              <w:right w:val="single" w:sz="4" w:space="0" w:color="auto"/>
            </w:tcBorders>
            <w:noWrap/>
            <w:vAlign w:val="bottom"/>
            <w:hideMark/>
          </w:tcPr>
          <w:p w14:paraId="40E97F1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0B6DC40E"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251C9C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AD35</w:t>
            </w:r>
          </w:p>
        </w:tc>
        <w:tc>
          <w:tcPr>
            <w:tcW w:w="1180" w:type="dxa"/>
            <w:tcBorders>
              <w:top w:val="nil"/>
              <w:left w:val="nil"/>
              <w:bottom w:val="nil"/>
              <w:right w:val="nil"/>
            </w:tcBorders>
            <w:noWrap/>
            <w:vAlign w:val="bottom"/>
            <w:hideMark/>
          </w:tcPr>
          <w:p w14:paraId="76B8046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0.025</w:t>
            </w:r>
          </w:p>
        </w:tc>
        <w:tc>
          <w:tcPr>
            <w:tcW w:w="1420" w:type="dxa"/>
            <w:tcBorders>
              <w:top w:val="nil"/>
              <w:left w:val="nil"/>
              <w:bottom w:val="nil"/>
              <w:right w:val="nil"/>
            </w:tcBorders>
            <w:noWrap/>
            <w:vAlign w:val="bottom"/>
            <w:hideMark/>
          </w:tcPr>
          <w:p w14:paraId="0C8DED7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0.975</w:t>
            </w:r>
          </w:p>
        </w:tc>
        <w:tc>
          <w:tcPr>
            <w:tcW w:w="1226" w:type="dxa"/>
            <w:tcBorders>
              <w:top w:val="nil"/>
              <w:left w:val="nil"/>
              <w:bottom w:val="nil"/>
              <w:right w:val="nil"/>
            </w:tcBorders>
            <w:vAlign w:val="bottom"/>
          </w:tcPr>
          <w:p w14:paraId="3BDAABA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0.142</w:t>
            </w:r>
          </w:p>
        </w:tc>
        <w:tc>
          <w:tcPr>
            <w:tcW w:w="1140" w:type="dxa"/>
            <w:tcBorders>
              <w:top w:val="nil"/>
              <w:left w:val="nil"/>
              <w:bottom w:val="nil"/>
              <w:right w:val="single" w:sz="4" w:space="0" w:color="auto"/>
            </w:tcBorders>
            <w:noWrap/>
            <w:vAlign w:val="bottom"/>
            <w:hideMark/>
          </w:tcPr>
          <w:p w14:paraId="4EF7972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7ED54F2F"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0D06F24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AD36</w:t>
            </w:r>
          </w:p>
        </w:tc>
        <w:tc>
          <w:tcPr>
            <w:tcW w:w="1180" w:type="dxa"/>
            <w:tcBorders>
              <w:top w:val="nil"/>
              <w:left w:val="nil"/>
              <w:bottom w:val="nil"/>
              <w:right w:val="nil"/>
            </w:tcBorders>
            <w:noWrap/>
            <w:vAlign w:val="bottom"/>
            <w:hideMark/>
          </w:tcPr>
          <w:p w14:paraId="5E885EA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0.015</w:t>
            </w:r>
          </w:p>
        </w:tc>
        <w:tc>
          <w:tcPr>
            <w:tcW w:w="1420" w:type="dxa"/>
            <w:tcBorders>
              <w:top w:val="nil"/>
              <w:left w:val="nil"/>
              <w:bottom w:val="nil"/>
              <w:right w:val="nil"/>
            </w:tcBorders>
            <w:noWrap/>
            <w:vAlign w:val="bottom"/>
            <w:hideMark/>
          </w:tcPr>
          <w:p w14:paraId="30A54CD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0.985</w:t>
            </w:r>
          </w:p>
        </w:tc>
        <w:tc>
          <w:tcPr>
            <w:tcW w:w="1226" w:type="dxa"/>
            <w:tcBorders>
              <w:top w:val="nil"/>
              <w:left w:val="nil"/>
              <w:bottom w:val="nil"/>
              <w:right w:val="nil"/>
            </w:tcBorders>
            <w:vAlign w:val="bottom"/>
          </w:tcPr>
          <w:p w14:paraId="5080E7A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0.089</w:t>
            </w:r>
          </w:p>
        </w:tc>
        <w:tc>
          <w:tcPr>
            <w:tcW w:w="1140" w:type="dxa"/>
            <w:tcBorders>
              <w:top w:val="nil"/>
              <w:left w:val="nil"/>
              <w:bottom w:val="nil"/>
              <w:right w:val="single" w:sz="4" w:space="0" w:color="auto"/>
            </w:tcBorders>
            <w:noWrap/>
            <w:vAlign w:val="bottom"/>
            <w:hideMark/>
          </w:tcPr>
          <w:p w14:paraId="7C4504C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1CE6FA7F"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584BB8E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AD37</w:t>
            </w:r>
          </w:p>
        </w:tc>
        <w:tc>
          <w:tcPr>
            <w:tcW w:w="1180" w:type="dxa"/>
            <w:tcBorders>
              <w:top w:val="nil"/>
              <w:left w:val="nil"/>
              <w:bottom w:val="nil"/>
              <w:right w:val="nil"/>
            </w:tcBorders>
            <w:noWrap/>
            <w:vAlign w:val="bottom"/>
            <w:hideMark/>
          </w:tcPr>
          <w:p w14:paraId="6C0084D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0.041</w:t>
            </w:r>
          </w:p>
        </w:tc>
        <w:tc>
          <w:tcPr>
            <w:tcW w:w="1420" w:type="dxa"/>
            <w:tcBorders>
              <w:top w:val="nil"/>
              <w:left w:val="nil"/>
              <w:bottom w:val="nil"/>
              <w:right w:val="nil"/>
            </w:tcBorders>
            <w:noWrap/>
            <w:vAlign w:val="bottom"/>
            <w:hideMark/>
          </w:tcPr>
          <w:p w14:paraId="6AF5755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0.959</w:t>
            </w:r>
          </w:p>
        </w:tc>
        <w:tc>
          <w:tcPr>
            <w:tcW w:w="1226" w:type="dxa"/>
            <w:tcBorders>
              <w:top w:val="nil"/>
              <w:left w:val="nil"/>
              <w:bottom w:val="nil"/>
              <w:right w:val="nil"/>
            </w:tcBorders>
            <w:vAlign w:val="bottom"/>
          </w:tcPr>
          <w:p w14:paraId="65A4466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0.529</w:t>
            </w:r>
          </w:p>
        </w:tc>
        <w:tc>
          <w:tcPr>
            <w:tcW w:w="1140" w:type="dxa"/>
            <w:tcBorders>
              <w:top w:val="nil"/>
              <w:left w:val="nil"/>
              <w:bottom w:val="nil"/>
              <w:right w:val="single" w:sz="4" w:space="0" w:color="auto"/>
            </w:tcBorders>
            <w:noWrap/>
            <w:vAlign w:val="bottom"/>
            <w:hideMark/>
          </w:tcPr>
          <w:p w14:paraId="6A2EB51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41B21B4B"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4248F4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AD40</w:t>
            </w:r>
          </w:p>
        </w:tc>
        <w:tc>
          <w:tcPr>
            <w:tcW w:w="1180" w:type="dxa"/>
            <w:tcBorders>
              <w:top w:val="nil"/>
              <w:left w:val="nil"/>
              <w:bottom w:val="nil"/>
              <w:right w:val="nil"/>
            </w:tcBorders>
            <w:noWrap/>
            <w:vAlign w:val="bottom"/>
            <w:hideMark/>
          </w:tcPr>
          <w:p w14:paraId="6998CED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0.034</w:t>
            </w:r>
          </w:p>
        </w:tc>
        <w:tc>
          <w:tcPr>
            <w:tcW w:w="1420" w:type="dxa"/>
            <w:tcBorders>
              <w:top w:val="nil"/>
              <w:left w:val="nil"/>
              <w:bottom w:val="nil"/>
              <w:right w:val="nil"/>
            </w:tcBorders>
            <w:noWrap/>
            <w:vAlign w:val="bottom"/>
            <w:hideMark/>
          </w:tcPr>
          <w:p w14:paraId="2644BFB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0.966</w:t>
            </w:r>
          </w:p>
        </w:tc>
        <w:tc>
          <w:tcPr>
            <w:tcW w:w="1226" w:type="dxa"/>
            <w:tcBorders>
              <w:top w:val="nil"/>
              <w:left w:val="nil"/>
              <w:bottom w:val="nil"/>
              <w:right w:val="nil"/>
            </w:tcBorders>
            <w:vAlign w:val="bottom"/>
          </w:tcPr>
          <w:p w14:paraId="367C8C2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0.279</w:t>
            </w:r>
          </w:p>
        </w:tc>
        <w:tc>
          <w:tcPr>
            <w:tcW w:w="1140" w:type="dxa"/>
            <w:tcBorders>
              <w:top w:val="nil"/>
              <w:left w:val="nil"/>
              <w:bottom w:val="nil"/>
              <w:right w:val="single" w:sz="4" w:space="0" w:color="auto"/>
            </w:tcBorders>
            <w:noWrap/>
            <w:vAlign w:val="bottom"/>
            <w:hideMark/>
          </w:tcPr>
          <w:p w14:paraId="631898F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66A09F05"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8CDEFF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CTRL1</w:t>
            </w:r>
          </w:p>
        </w:tc>
        <w:tc>
          <w:tcPr>
            <w:tcW w:w="1180" w:type="dxa"/>
            <w:tcBorders>
              <w:top w:val="nil"/>
              <w:left w:val="nil"/>
              <w:bottom w:val="nil"/>
              <w:right w:val="nil"/>
            </w:tcBorders>
            <w:noWrap/>
            <w:vAlign w:val="bottom"/>
            <w:hideMark/>
          </w:tcPr>
          <w:p w14:paraId="3F7C1A9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0.011</w:t>
            </w:r>
          </w:p>
        </w:tc>
        <w:tc>
          <w:tcPr>
            <w:tcW w:w="1420" w:type="dxa"/>
            <w:tcBorders>
              <w:top w:val="nil"/>
              <w:left w:val="nil"/>
              <w:bottom w:val="nil"/>
              <w:right w:val="nil"/>
            </w:tcBorders>
            <w:noWrap/>
            <w:vAlign w:val="bottom"/>
            <w:hideMark/>
          </w:tcPr>
          <w:p w14:paraId="17150BB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0.989</w:t>
            </w:r>
          </w:p>
        </w:tc>
        <w:tc>
          <w:tcPr>
            <w:tcW w:w="1226" w:type="dxa"/>
            <w:tcBorders>
              <w:top w:val="nil"/>
              <w:left w:val="nil"/>
              <w:bottom w:val="nil"/>
              <w:right w:val="nil"/>
            </w:tcBorders>
            <w:vAlign w:val="bottom"/>
          </w:tcPr>
          <w:p w14:paraId="1D6F44C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0.083</w:t>
            </w:r>
          </w:p>
        </w:tc>
        <w:tc>
          <w:tcPr>
            <w:tcW w:w="1140" w:type="dxa"/>
            <w:tcBorders>
              <w:top w:val="nil"/>
              <w:left w:val="nil"/>
              <w:bottom w:val="nil"/>
              <w:right w:val="single" w:sz="4" w:space="0" w:color="auto"/>
            </w:tcBorders>
            <w:noWrap/>
            <w:vAlign w:val="bottom"/>
            <w:hideMark/>
          </w:tcPr>
          <w:p w14:paraId="50AF0D5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307A447C"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3B0174C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CTRL2</w:t>
            </w:r>
          </w:p>
        </w:tc>
        <w:tc>
          <w:tcPr>
            <w:tcW w:w="1180" w:type="dxa"/>
            <w:tcBorders>
              <w:top w:val="nil"/>
              <w:left w:val="nil"/>
              <w:bottom w:val="nil"/>
              <w:right w:val="nil"/>
            </w:tcBorders>
            <w:noWrap/>
            <w:vAlign w:val="bottom"/>
            <w:hideMark/>
          </w:tcPr>
          <w:p w14:paraId="41EA010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0.064</w:t>
            </w:r>
          </w:p>
        </w:tc>
        <w:tc>
          <w:tcPr>
            <w:tcW w:w="1420" w:type="dxa"/>
            <w:tcBorders>
              <w:top w:val="nil"/>
              <w:left w:val="nil"/>
              <w:bottom w:val="nil"/>
              <w:right w:val="nil"/>
            </w:tcBorders>
            <w:noWrap/>
            <w:vAlign w:val="bottom"/>
            <w:hideMark/>
          </w:tcPr>
          <w:p w14:paraId="4937859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0.936</w:t>
            </w:r>
          </w:p>
        </w:tc>
        <w:tc>
          <w:tcPr>
            <w:tcW w:w="1226" w:type="dxa"/>
            <w:tcBorders>
              <w:top w:val="nil"/>
              <w:left w:val="nil"/>
              <w:bottom w:val="nil"/>
              <w:right w:val="nil"/>
            </w:tcBorders>
            <w:vAlign w:val="bottom"/>
          </w:tcPr>
          <w:p w14:paraId="720C2C2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0.991</w:t>
            </w:r>
          </w:p>
        </w:tc>
        <w:tc>
          <w:tcPr>
            <w:tcW w:w="1140" w:type="dxa"/>
            <w:tcBorders>
              <w:top w:val="nil"/>
              <w:left w:val="nil"/>
              <w:bottom w:val="nil"/>
              <w:right w:val="single" w:sz="4" w:space="0" w:color="auto"/>
            </w:tcBorders>
            <w:noWrap/>
            <w:vAlign w:val="bottom"/>
            <w:hideMark/>
          </w:tcPr>
          <w:p w14:paraId="580770A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3158B7F3"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5DA2264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CTRL3</w:t>
            </w:r>
          </w:p>
        </w:tc>
        <w:tc>
          <w:tcPr>
            <w:tcW w:w="1180" w:type="dxa"/>
            <w:tcBorders>
              <w:top w:val="nil"/>
              <w:left w:val="nil"/>
              <w:bottom w:val="nil"/>
              <w:right w:val="nil"/>
            </w:tcBorders>
            <w:noWrap/>
            <w:vAlign w:val="bottom"/>
            <w:hideMark/>
          </w:tcPr>
          <w:p w14:paraId="30A28A5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0.028</w:t>
            </w:r>
          </w:p>
        </w:tc>
        <w:tc>
          <w:tcPr>
            <w:tcW w:w="1420" w:type="dxa"/>
            <w:tcBorders>
              <w:top w:val="nil"/>
              <w:left w:val="nil"/>
              <w:bottom w:val="nil"/>
              <w:right w:val="nil"/>
            </w:tcBorders>
            <w:noWrap/>
            <w:vAlign w:val="bottom"/>
            <w:hideMark/>
          </w:tcPr>
          <w:p w14:paraId="66A1252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0.972</w:t>
            </w:r>
          </w:p>
        </w:tc>
        <w:tc>
          <w:tcPr>
            <w:tcW w:w="1226" w:type="dxa"/>
            <w:tcBorders>
              <w:top w:val="nil"/>
              <w:left w:val="nil"/>
              <w:bottom w:val="nil"/>
              <w:right w:val="nil"/>
            </w:tcBorders>
            <w:vAlign w:val="bottom"/>
          </w:tcPr>
          <w:p w14:paraId="4F1C5B2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0.183</w:t>
            </w:r>
          </w:p>
        </w:tc>
        <w:tc>
          <w:tcPr>
            <w:tcW w:w="1140" w:type="dxa"/>
            <w:tcBorders>
              <w:top w:val="nil"/>
              <w:left w:val="nil"/>
              <w:bottom w:val="nil"/>
              <w:right w:val="single" w:sz="4" w:space="0" w:color="auto"/>
            </w:tcBorders>
            <w:noWrap/>
            <w:vAlign w:val="bottom"/>
            <w:hideMark/>
          </w:tcPr>
          <w:p w14:paraId="0DE1FAA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751B126F"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3395A75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CTRL5</w:t>
            </w:r>
          </w:p>
        </w:tc>
        <w:tc>
          <w:tcPr>
            <w:tcW w:w="1180" w:type="dxa"/>
            <w:tcBorders>
              <w:top w:val="nil"/>
              <w:left w:val="nil"/>
              <w:bottom w:val="nil"/>
              <w:right w:val="nil"/>
            </w:tcBorders>
            <w:noWrap/>
            <w:vAlign w:val="bottom"/>
            <w:hideMark/>
          </w:tcPr>
          <w:p w14:paraId="0F427C9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0.042</w:t>
            </w:r>
          </w:p>
        </w:tc>
        <w:tc>
          <w:tcPr>
            <w:tcW w:w="1420" w:type="dxa"/>
            <w:tcBorders>
              <w:top w:val="nil"/>
              <w:left w:val="nil"/>
              <w:bottom w:val="nil"/>
              <w:right w:val="nil"/>
            </w:tcBorders>
            <w:noWrap/>
            <w:vAlign w:val="bottom"/>
            <w:hideMark/>
          </w:tcPr>
          <w:p w14:paraId="04B1A21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0.958</w:t>
            </w:r>
          </w:p>
        </w:tc>
        <w:tc>
          <w:tcPr>
            <w:tcW w:w="1226" w:type="dxa"/>
            <w:tcBorders>
              <w:top w:val="nil"/>
              <w:left w:val="nil"/>
              <w:bottom w:val="nil"/>
              <w:right w:val="nil"/>
            </w:tcBorders>
            <w:vAlign w:val="bottom"/>
          </w:tcPr>
          <w:p w14:paraId="2DA416E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0.544</w:t>
            </w:r>
          </w:p>
        </w:tc>
        <w:tc>
          <w:tcPr>
            <w:tcW w:w="1140" w:type="dxa"/>
            <w:tcBorders>
              <w:top w:val="nil"/>
              <w:left w:val="nil"/>
              <w:bottom w:val="nil"/>
              <w:right w:val="single" w:sz="4" w:space="0" w:color="auto"/>
            </w:tcBorders>
            <w:noWrap/>
            <w:vAlign w:val="bottom"/>
            <w:hideMark/>
          </w:tcPr>
          <w:p w14:paraId="0B0FB83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0DDBDB1E"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2A9F213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CTRL6</w:t>
            </w:r>
          </w:p>
        </w:tc>
        <w:tc>
          <w:tcPr>
            <w:tcW w:w="1180" w:type="dxa"/>
            <w:tcBorders>
              <w:top w:val="nil"/>
              <w:left w:val="nil"/>
              <w:bottom w:val="nil"/>
              <w:right w:val="nil"/>
            </w:tcBorders>
            <w:noWrap/>
            <w:vAlign w:val="bottom"/>
            <w:hideMark/>
          </w:tcPr>
          <w:p w14:paraId="35C9FC3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0.053</w:t>
            </w:r>
          </w:p>
        </w:tc>
        <w:tc>
          <w:tcPr>
            <w:tcW w:w="1420" w:type="dxa"/>
            <w:tcBorders>
              <w:top w:val="nil"/>
              <w:left w:val="nil"/>
              <w:bottom w:val="nil"/>
              <w:right w:val="nil"/>
            </w:tcBorders>
            <w:noWrap/>
            <w:vAlign w:val="bottom"/>
            <w:hideMark/>
          </w:tcPr>
          <w:p w14:paraId="20DEB86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0.947</w:t>
            </w:r>
          </w:p>
        </w:tc>
        <w:tc>
          <w:tcPr>
            <w:tcW w:w="1226" w:type="dxa"/>
            <w:tcBorders>
              <w:top w:val="nil"/>
              <w:left w:val="nil"/>
              <w:bottom w:val="nil"/>
              <w:right w:val="nil"/>
            </w:tcBorders>
            <w:vAlign w:val="bottom"/>
          </w:tcPr>
          <w:p w14:paraId="1B54439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0.905</w:t>
            </w:r>
          </w:p>
        </w:tc>
        <w:tc>
          <w:tcPr>
            <w:tcW w:w="1140" w:type="dxa"/>
            <w:tcBorders>
              <w:top w:val="nil"/>
              <w:left w:val="nil"/>
              <w:bottom w:val="nil"/>
              <w:right w:val="single" w:sz="4" w:space="0" w:color="auto"/>
            </w:tcBorders>
            <w:noWrap/>
            <w:vAlign w:val="bottom"/>
            <w:hideMark/>
          </w:tcPr>
          <w:p w14:paraId="0AB2F13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7F3200D2"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4671BA1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CTRL7</w:t>
            </w:r>
          </w:p>
        </w:tc>
        <w:tc>
          <w:tcPr>
            <w:tcW w:w="1180" w:type="dxa"/>
            <w:tcBorders>
              <w:top w:val="nil"/>
              <w:left w:val="nil"/>
              <w:bottom w:val="nil"/>
              <w:right w:val="nil"/>
            </w:tcBorders>
            <w:noWrap/>
            <w:vAlign w:val="bottom"/>
            <w:hideMark/>
          </w:tcPr>
          <w:p w14:paraId="13FD7E1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0.024</w:t>
            </w:r>
          </w:p>
        </w:tc>
        <w:tc>
          <w:tcPr>
            <w:tcW w:w="1420" w:type="dxa"/>
            <w:tcBorders>
              <w:top w:val="nil"/>
              <w:left w:val="nil"/>
              <w:bottom w:val="nil"/>
              <w:right w:val="nil"/>
            </w:tcBorders>
            <w:noWrap/>
            <w:vAlign w:val="bottom"/>
            <w:hideMark/>
          </w:tcPr>
          <w:p w14:paraId="7EDB21D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0.976</w:t>
            </w:r>
          </w:p>
        </w:tc>
        <w:tc>
          <w:tcPr>
            <w:tcW w:w="1226" w:type="dxa"/>
            <w:tcBorders>
              <w:top w:val="nil"/>
              <w:left w:val="nil"/>
              <w:bottom w:val="nil"/>
              <w:right w:val="nil"/>
            </w:tcBorders>
            <w:vAlign w:val="bottom"/>
          </w:tcPr>
          <w:p w14:paraId="37AE9EC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0.139</w:t>
            </w:r>
          </w:p>
        </w:tc>
        <w:tc>
          <w:tcPr>
            <w:tcW w:w="1140" w:type="dxa"/>
            <w:tcBorders>
              <w:top w:val="nil"/>
              <w:left w:val="nil"/>
              <w:bottom w:val="nil"/>
              <w:right w:val="single" w:sz="4" w:space="0" w:color="auto"/>
            </w:tcBorders>
            <w:noWrap/>
            <w:vAlign w:val="bottom"/>
            <w:hideMark/>
          </w:tcPr>
          <w:p w14:paraId="410F335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59AC5AE4"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3C56858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CTRL8</w:t>
            </w:r>
          </w:p>
        </w:tc>
        <w:tc>
          <w:tcPr>
            <w:tcW w:w="1180" w:type="dxa"/>
            <w:tcBorders>
              <w:top w:val="nil"/>
              <w:left w:val="nil"/>
              <w:bottom w:val="nil"/>
              <w:right w:val="nil"/>
            </w:tcBorders>
            <w:noWrap/>
            <w:vAlign w:val="bottom"/>
            <w:hideMark/>
          </w:tcPr>
          <w:p w14:paraId="5E4D750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0.020</w:t>
            </w:r>
          </w:p>
        </w:tc>
        <w:tc>
          <w:tcPr>
            <w:tcW w:w="1420" w:type="dxa"/>
            <w:tcBorders>
              <w:top w:val="nil"/>
              <w:left w:val="nil"/>
              <w:bottom w:val="nil"/>
              <w:right w:val="nil"/>
            </w:tcBorders>
            <w:noWrap/>
            <w:vAlign w:val="bottom"/>
            <w:hideMark/>
          </w:tcPr>
          <w:p w14:paraId="5C8F06A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0.980</w:t>
            </w:r>
          </w:p>
        </w:tc>
        <w:tc>
          <w:tcPr>
            <w:tcW w:w="1226" w:type="dxa"/>
            <w:tcBorders>
              <w:top w:val="nil"/>
              <w:left w:val="nil"/>
              <w:bottom w:val="nil"/>
              <w:right w:val="nil"/>
            </w:tcBorders>
            <w:vAlign w:val="bottom"/>
          </w:tcPr>
          <w:p w14:paraId="75FEF33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0.107</w:t>
            </w:r>
          </w:p>
        </w:tc>
        <w:tc>
          <w:tcPr>
            <w:tcW w:w="1140" w:type="dxa"/>
            <w:tcBorders>
              <w:top w:val="nil"/>
              <w:left w:val="nil"/>
              <w:bottom w:val="nil"/>
              <w:right w:val="single" w:sz="4" w:space="0" w:color="auto"/>
            </w:tcBorders>
            <w:noWrap/>
            <w:vAlign w:val="bottom"/>
            <w:hideMark/>
          </w:tcPr>
          <w:p w14:paraId="50C611F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72F55614"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4427CA1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CTRL9</w:t>
            </w:r>
          </w:p>
        </w:tc>
        <w:tc>
          <w:tcPr>
            <w:tcW w:w="1180" w:type="dxa"/>
            <w:tcBorders>
              <w:top w:val="nil"/>
              <w:left w:val="nil"/>
              <w:bottom w:val="nil"/>
              <w:right w:val="nil"/>
            </w:tcBorders>
            <w:noWrap/>
            <w:vAlign w:val="bottom"/>
            <w:hideMark/>
          </w:tcPr>
          <w:p w14:paraId="45800E4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0.018</w:t>
            </w:r>
          </w:p>
        </w:tc>
        <w:tc>
          <w:tcPr>
            <w:tcW w:w="1420" w:type="dxa"/>
            <w:tcBorders>
              <w:top w:val="nil"/>
              <w:left w:val="nil"/>
              <w:bottom w:val="nil"/>
              <w:right w:val="nil"/>
            </w:tcBorders>
            <w:noWrap/>
            <w:vAlign w:val="bottom"/>
            <w:hideMark/>
          </w:tcPr>
          <w:p w14:paraId="5CB159D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0.982</w:t>
            </w:r>
          </w:p>
        </w:tc>
        <w:tc>
          <w:tcPr>
            <w:tcW w:w="1226" w:type="dxa"/>
            <w:tcBorders>
              <w:top w:val="nil"/>
              <w:left w:val="nil"/>
              <w:bottom w:val="nil"/>
              <w:right w:val="nil"/>
            </w:tcBorders>
            <w:vAlign w:val="bottom"/>
          </w:tcPr>
          <w:p w14:paraId="1ACF897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0.101</w:t>
            </w:r>
          </w:p>
        </w:tc>
        <w:tc>
          <w:tcPr>
            <w:tcW w:w="1140" w:type="dxa"/>
            <w:tcBorders>
              <w:top w:val="nil"/>
              <w:left w:val="nil"/>
              <w:bottom w:val="nil"/>
              <w:right w:val="single" w:sz="4" w:space="0" w:color="auto"/>
            </w:tcBorders>
            <w:noWrap/>
            <w:vAlign w:val="bottom"/>
            <w:hideMark/>
          </w:tcPr>
          <w:p w14:paraId="26D921E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696C403C"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48F436F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lastRenderedPageBreak/>
              <w:t>GMM_CTRL1</w:t>
            </w:r>
          </w:p>
        </w:tc>
        <w:tc>
          <w:tcPr>
            <w:tcW w:w="1180" w:type="dxa"/>
            <w:tcBorders>
              <w:top w:val="nil"/>
              <w:left w:val="nil"/>
              <w:bottom w:val="nil"/>
              <w:right w:val="nil"/>
            </w:tcBorders>
            <w:noWrap/>
            <w:vAlign w:val="bottom"/>
            <w:hideMark/>
          </w:tcPr>
          <w:p w14:paraId="5BECE18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0.047</w:t>
            </w:r>
          </w:p>
        </w:tc>
        <w:tc>
          <w:tcPr>
            <w:tcW w:w="1420" w:type="dxa"/>
            <w:tcBorders>
              <w:top w:val="nil"/>
              <w:left w:val="nil"/>
              <w:bottom w:val="nil"/>
              <w:right w:val="nil"/>
            </w:tcBorders>
            <w:noWrap/>
            <w:vAlign w:val="bottom"/>
            <w:hideMark/>
          </w:tcPr>
          <w:p w14:paraId="29946B9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0.953</w:t>
            </w:r>
          </w:p>
        </w:tc>
        <w:tc>
          <w:tcPr>
            <w:tcW w:w="1226" w:type="dxa"/>
            <w:tcBorders>
              <w:top w:val="nil"/>
              <w:left w:val="nil"/>
              <w:bottom w:val="nil"/>
              <w:right w:val="nil"/>
            </w:tcBorders>
            <w:vAlign w:val="bottom"/>
          </w:tcPr>
          <w:p w14:paraId="3DF0ED4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0.739</w:t>
            </w:r>
          </w:p>
        </w:tc>
        <w:tc>
          <w:tcPr>
            <w:tcW w:w="1140" w:type="dxa"/>
            <w:tcBorders>
              <w:top w:val="nil"/>
              <w:left w:val="nil"/>
              <w:bottom w:val="nil"/>
              <w:right w:val="single" w:sz="4" w:space="0" w:color="auto"/>
            </w:tcBorders>
            <w:noWrap/>
            <w:vAlign w:val="bottom"/>
            <w:hideMark/>
          </w:tcPr>
          <w:p w14:paraId="5ECC949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68F0224C" w14:textId="77777777" w:rsidTr="00BF625F">
        <w:trPr>
          <w:trHeight w:val="315"/>
        </w:trPr>
        <w:tc>
          <w:tcPr>
            <w:tcW w:w="1307" w:type="dxa"/>
            <w:tcBorders>
              <w:top w:val="nil"/>
              <w:left w:val="single" w:sz="8" w:space="0" w:color="auto"/>
              <w:bottom w:val="single" w:sz="8" w:space="0" w:color="auto"/>
              <w:right w:val="single" w:sz="8" w:space="0" w:color="auto"/>
            </w:tcBorders>
            <w:noWrap/>
            <w:vAlign w:val="bottom"/>
            <w:hideMark/>
          </w:tcPr>
          <w:p w14:paraId="78E93B8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GMM_CTRL2</w:t>
            </w:r>
          </w:p>
        </w:tc>
        <w:tc>
          <w:tcPr>
            <w:tcW w:w="1180" w:type="dxa"/>
            <w:tcBorders>
              <w:top w:val="nil"/>
              <w:left w:val="nil"/>
              <w:bottom w:val="single" w:sz="8" w:space="0" w:color="auto"/>
              <w:right w:val="nil"/>
            </w:tcBorders>
            <w:noWrap/>
            <w:vAlign w:val="bottom"/>
            <w:hideMark/>
          </w:tcPr>
          <w:p w14:paraId="269D7BF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0.071</w:t>
            </w:r>
          </w:p>
        </w:tc>
        <w:tc>
          <w:tcPr>
            <w:tcW w:w="1420" w:type="dxa"/>
            <w:tcBorders>
              <w:top w:val="nil"/>
              <w:left w:val="nil"/>
              <w:bottom w:val="single" w:sz="8" w:space="0" w:color="auto"/>
              <w:right w:val="nil"/>
            </w:tcBorders>
            <w:noWrap/>
            <w:vAlign w:val="bottom"/>
            <w:hideMark/>
          </w:tcPr>
          <w:p w14:paraId="02A8949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0.929</w:t>
            </w:r>
          </w:p>
        </w:tc>
        <w:tc>
          <w:tcPr>
            <w:tcW w:w="1226" w:type="dxa"/>
            <w:tcBorders>
              <w:top w:val="nil"/>
              <w:left w:val="nil"/>
              <w:bottom w:val="single" w:sz="8" w:space="0" w:color="auto"/>
              <w:right w:val="nil"/>
            </w:tcBorders>
            <w:vAlign w:val="bottom"/>
          </w:tcPr>
          <w:p w14:paraId="1857FAC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0.999</w:t>
            </w:r>
          </w:p>
        </w:tc>
        <w:tc>
          <w:tcPr>
            <w:tcW w:w="1140" w:type="dxa"/>
            <w:tcBorders>
              <w:top w:val="nil"/>
              <w:left w:val="nil"/>
              <w:bottom w:val="single" w:sz="8" w:space="0" w:color="auto"/>
              <w:right w:val="single" w:sz="4" w:space="0" w:color="auto"/>
            </w:tcBorders>
            <w:noWrap/>
            <w:vAlign w:val="bottom"/>
            <w:hideMark/>
          </w:tcPr>
          <w:p w14:paraId="023C936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bl>
    <w:p w14:paraId="5F60A0D1" w14:textId="77777777" w:rsidR="00786A4E" w:rsidRPr="00F37435" w:rsidRDefault="00786A4E" w:rsidP="00786A4E">
      <w:pPr>
        <w:jc w:val="both"/>
        <w:rPr>
          <w:rFonts w:ascii="Times New Roman" w:hAnsi="Times New Roman" w:cs="Times New Roman"/>
          <w:sz w:val="18"/>
          <w:szCs w:val="18"/>
        </w:rPr>
      </w:pPr>
      <w:r>
        <w:rPr>
          <w:rFonts w:ascii="Times New Roman" w:hAnsi="Times New Roman" w:cs="Times New Roman"/>
          <w:sz w:val="18"/>
          <w:szCs w:val="18"/>
        </w:rPr>
        <w:br w:type="textWrapping" w:clear="all"/>
      </w:r>
    </w:p>
    <w:p w14:paraId="19064F4A" w14:textId="77777777" w:rsidR="00786A4E" w:rsidRPr="007B3EB0" w:rsidRDefault="00786A4E" w:rsidP="00786A4E">
      <w:pPr>
        <w:jc w:val="both"/>
        <w:rPr>
          <w:rFonts w:ascii="Times New Roman" w:hAnsi="Times New Roman" w:cs="Times New Roman"/>
          <w:b/>
          <w:bCs/>
          <w:sz w:val="24"/>
          <w:szCs w:val="24"/>
        </w:rPr>
      </w:pPr>
      <w:r w:rsidRPr="007B3EB0">
        <w:rPr>
          <w:rFonts w:ascii="Times New Roman" w:hAnsi="Times New Roman" w:cs="Times New Roman" w:hint="eastAsia"/>
          <w:b/>
          <w:bCs/>
          <w:sz w:val="24"/>
          <w:szCs w:val="24"/>
        </w:rPr>
        <w:t xml:space="preserve">(b) </w:t>
      </w:r>
      <w:r w:rsidRPr="00F96770">
        <w:rPr>
          <w:rFonts w:ascii="Times New Roman" w:hAnsi="Times New Roman" w:cs="Times New Roman"/>
          <w:b/>
          <w:bCs/>
          <w:i/>
          <w:iCs/>
          <w:sz w:val="24"/>
          <w:szCs w:val="24"/>
        </w:rPr>
        <w:t>APOE</w:t>
      </w:r>
      <w:r w:rsidRPr="007B3EB0">
        <w:rPr>
          <w:rFonts w:ascii="Times New Roman" w:hAnsi="Times New Roman" w:cs="Times New Roman" w:hint="eastAsia"/>
          <w:b/>
          <w:bCs/>
          <w:sz w:val="24"/>
          <w:szCs w:val="24"/>
        </w:rPr>
        <w:t xml:space="preserve"> </w:t>
      </w:r>
      <w:r w:rsidRPr="007B3EB0">
        <w:rPr>
          <w:rFonts w:ascii="Times New Roman" w:hAnsi="Times New Roman" w:cs="Times New Roman"/>
          <w:b/>
          <w:bCs/>
          <w:sz w:val="24"/>
          <w:szCs w:val="24"/>
        </w:rPr>
        <w:t>–</w:t>
      </w:r>
      <w:r w:rsidRPr="007B3EB0">
        <w:rPr>
          <w:rFonts w:ascii="Times New Roman" w:hAnsi="Times New Roman" w:cs="Times New Roman" w:hint="eastAsia"/>
          <w:b/>
          <w:bCs/>
          <w:sz w:val="24"/>
          <w:szCs w:val="24"/>
        </w:rPr>
        <w:t xml:space="preserve"> </w:t>
      </w:r>
      <w:r w:rsidRPr="00F96770">
        <w:rPr>
          <w:rFonts w:ascii="Times New Roman" w:hAnsi="Times New Roman" w:cs="Times New Roman"/>
          <w:b/>
          <w:bCs/>
          <w:i/>
          <w:iCs/>
          <w:sz w:val="24"/>
          <w:szCs w:val="24"/>
        </w:rPr>
        <w:t>APOC1</w:t>
      </w:r>
      <w:r w:rsidRPr="007B3EB0">
        <w:rPr>
          <w:rFonts w:ascii="Times New Roman" w:hAnsi="Times New Roman" w:cs="Times New Roman" w:hint="eastAsia"/>
          <w:b/>
          <w:bCs/>
          <w:sz w:val="24"/>
          <w:szCs w:val="24"/>
        </w:rPr>
        <w:t xml:space="preserve"> GMM Analysis Result</w:t>
      </w:r>
    </w:p>
    <w:tbl>
      <w:tblPr>
        <w:tblW w:w="6273" w:type="dxa"/>
        <w:tblLook w:val="04A0" w:firstRow="1" w:lastRow="0" w:firstColumn="1" w:lastColumn="0" w:noHBand="0" w:noVBand="1"/>
      </w:tblPr>
      <w:tblGrid>
        <w:gridCol w:w="1307"/>
        <w:gridCol w:w="1180"/>
        <w:gridCol w:w="1420"/>
        <w:gridCol w:w="1226"/>
        <w:gridCol w:w="1140"/>
      </w:tblGrid>
      <w:tr w:rsidR="00786A4E" w:rsidRPr="006F7C24" w14:paraId="60A8B563" w14:textId="77777777" w:rsidTr="00BF625F">
        <w:trPr>
          <w:trHeight w:val="315"/>
        </w:trPr>
        <w:tc>
          <w:tcPr>
            <w:tcW w:w="1307" w:type="dxa"/>
            <w:tcBorders>
              <w:top w:val="single" w:sz="8" w:space="0" w:color="auto"/>
              <w:left w:val="single" w:sz="8" w:space="0" w:color="auto"/>
              <w:bottom w:val="single" w:sz="8" w:space="0" w:color="auto"/>
              <w:right w:val="single" w:sz="8" w:space="0" w:color="auto"/>
            </w:tcBorders>
            <w:noWrap/>
            <w:vAlign w:val="bottom"/>
            <w:hideMark/>
          </w:tcPr>
          <w:p w14:paraId="221C89C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SampleID</w:t>
            </w:r>
            <w:proofErr w:type="spellEnd"/>
          </w:p>
        </w:tc>
        <w:tc>
          <w:tcPr>
            <w:tcW w:w="1180" w:type="dxa"/>
            <w:tcBorders>
              <w:top w:val="single" w:sz="8" w:space="0" w:color="auto"/>
              <w:left w:val="nil"/>
              <w:bottom w:val="single" w:sz="8" w:space="0" w:color="auto"/>
              <w:right w:val="nil"/>
            </w:tcBorders>
            <w:noWrap/>
            <w:vAlign w:val="bottom"/>
            <w:hideMark/>
          </w:tcPr>
          <w:p w14:paraId="3BDF2EA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cis_fraction</w:t>
            </w:r>
            <w:proofErr w:type="spellEnd"/>
          </w:p>
        </w:tc>
        <w:tc>
          <w:tcPr>
            <w:tcW w:w="1420" w:type="dxa"/>
            <w:tcBorders>
              <w:top w:val="single" w:sz="8" w:space="0" w:color="auto"/>
              <w:left w:val="nil"/>
              <w:bottom w:val="single" w:sz="8" w:space="0" w:color="auto"/>
              <w:right w:val="nil"/>
            </w:tcBorders>
            <w:noWrap/>
            <w:vAlign w:val="bottom"/>
            <w:hideMark/>
          </w:tcPr>
          <w:p w14:paraId="7C0C8FF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trans_fraction</w:t>
            </w:r>
            <w:proofErr w:type="spellEnd"/>
          </w:p>
        </w:tc>
        <w:tc>
          <w:tcPr>
            <w:tcW w:w="1226" w:type="dxa"/>
            <w:tcBorders>
              <w:top w:val="single" w:sz="8" w:space="0" w:color="auto"/>
              <w:left w:val="nil"/>
              <w:bottom w:val="single" w:sz="8" w:space="0" w:color="auto"/>
              <w:right w:val="nil"/>
            </w:tcBorders>
            <w:vAlign w:val="bottom"/>
          </w:tcPr>
          <w:p w14:paraId="08FB900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CIS_posterior</w:t>
            </w:r>
            <w:proofErr w:type="spellEnd"/>
          </w:p>
        </w:tc>
        <w:tc>
          <w:tcPr>
            <w:tcW w:w="1140" w:type="dxa"/>
            <w:tcBorders>
              <w:top w:val="single" w:sz="8" w:space="0" w:color="auto"/>
              <w:left w:val="nil"/>
              <w:bottom w:val="single" w:sz="8" w:space="0" w:color="auto"/>
              <w:right w:val="single" w:sz="4" w:space="0" w:color="auto"/>
            </w:tcBorders>
            <w:noWrap/>
            <w:vAlign w:val="bottom"/>
            <w:hideMark/>
          </w:tcPr>
          <w:p w14:paraId="35D2523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6F7C24">
              <w:rPr>
                <w:rFonts w:ascii="Times New Roman" w:eastAsia="Times New Roman" w:hAnsi="Times New Roman" w:cs="Times New Roman"/>
                <w:color w:val="000000"/>
                <w:kern w:val="0"/>
                <w:sz w:val="18"/>
                <w:szCs w:val="18"/>
                <w14:ligatures w14:val="none"/>
              </w:rPr>
              <w:t>GMM_class</w:t>
            </w:r>
            <w:proofErr w:type="spellEnd"/>
          </w:p>
        </w:tc>
      </w:tr>
      <w:tr w:rsidR="00786A4E" w:rsidRPr="006F7C24" w14:paraId="62DA59F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434373A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w:t>
            </w:r>
          </w:p>
        </w:tc>
        <w:tc>
          <w:tcPr>
            <w:tcW w:w="1180" w:type="dxa"/>
            <w:tcBorders>
              <w:top w:val="nil"/>
              <w:left w:val="nil"/>
              <w:bottom w:val="nil"/>
              <w:right w:val="nil"/>
            </w:tcBorders>
            <w:noWrap/>
            <w:vAlign w:val="bottom"/>
            <w:hideMark/>
          </w:tcPr>
          <w:p w14:paraId="0DB89B9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0.018</w:t>
            </w:r>
          </w:p>
        </w:tc>
        <w:tc>
          <w:tcPr>
            <w:tcW w:w="1420" w:type="dxa"/>
            <w:tcBorders>
              <w:top w:val="nil"/>
              <w:left w:val="nil"/>
              <w:bottom w:val="nil"/>
              <w:right w:val="nil"/>
            </w:tcBorders>
            <w:noWrap/>
            <w:vAlign w:val="bottom"/>
            <w:hideMark/>
          </w:tcPr>
          <w:p w14:paraId="7E35EC7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0.982</w:t>
            </w:r>
          </w:p>
        </w:tc>
        <w:tc>
          <w:tcPr>
            <w:tcW w:w="1226" w:type="dxa"/>
            <w:tcBorders>
              <w:top w:val="nil"/>
              <w:left w:val="nil"/>
              <w:bottom w:val="nil"/>
              <w:right w:val="nil"/>
            </w:tcBorders>
            <w:vAlign w:val="bottom"/>
          </w:tcPr>
          <w:p w14:paraId="75BD475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0.484</w:t>
            </w:r>
          </w:p>
        </w:tc>
        <w:tc>
          <w:tcPr>
            <w:tcW w:w="1140" w:type="dxa"/>
            <w:tcBorders>
              <w:top w:val="nil"/>
              <w:left w:val="nil"/>
              <w:bottom w:val="nil"/>
              <w:right w:val="single" w:sz="4" w:space="0" w:color="auto"/>
            </w:tcBorders>
            <w:noWrap/>
            <w:vAlign w:val="bottom"/>
            <w:hideMark/>
          </w:tcPr>
          <w:p w14:paraId="7966410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2EDF1A7F"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DBAA5F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w:t>
            </w:r>
          </w:p>
        </w:tc>
        <w:tc>
          <w:tcPr>
            <w:tcW w:w="1180" w:type="dxa"/>
            <w:tcBorders>
              <w:top w:val="nil"/>
              <w:left w:val="nil"/>
              <w:bottom w:val="nil"/>
              <w:right w:val="nil"/>
            </w:tcBorders>
            <w:noWrap/>
            <w:vAlign w:val="bottom"/>
            <w:hideMark/>
          </w:tcPr>
          <w:p w14:paraId="2C7D958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0.006</w:t>
            </w:r>
          </w:p>
        </w:tc>
        <w:tc>
          <w:tcPr>
            <w:tcW w:w="1420" w:type="dxa"/>
            <w:tcBorders>
              <w:top w:val="nil"/>
              <w:left w:val="nil"/>
              <w:bottom w:val="nil"/>
              <w:right w:val="nil"/>
            </w:tcBorders>
            <w:noWrap/>
            <w:vAlign w:val="bottom"/>
            <w:hideMark/>
          </w:tcPr>
          <w:p w14:paraId="68DF0B4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0.994</w:t>
            </w:r>
          </w:p>
        </w:tc>
        <w:tc>
          <w:tcPr>
            <w:tcW w:w="1226" w:type="dxa"/>
            <w:tcBorders>
              <w:top w:val="nil"/>
              <w:left w:val="nil"/>
              <w:bottom w:val="nil"/>
              <w:right w:val="nil"/>
            </w:tcBorders>
            <w:vAlign w:val="bottom"/>
          </w:tcPr>
          <w:p w14:paraId="4FC0807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0.086</w:t>
            </w:r>
          </w:p>
        </w:tc>
        <w:tc>
          <w:tcPr>
            <w:tcW w:w="1140" w:type="dxa"/>
            <w:tcBorders>
              <w:top w:val="nil"/>
              <w:left w:val="nil"/>
              <w:bottom w:val="nil"/>
              <w:right w:val="single" w:sz="4" w:space="0" w:color="auto"/>
            </w:tcBorders>
            <w:noWrap/>
            <w:vAlign w:val="bottom"/>
            <w:hideMark/>
          </w:tcPr>
          <w:p w14:paraId="270CBDE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4C159DFF"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4008351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AD3</w:t>
            </w:r>
          </w:p>
        </w:tc>
        <w:tc>
          <w:tcPr>
            <w:tcW w:w="1180" w:type="dxa"/>
            <w:tcBorders>
              <w:top w:val="nil"/>
              <w:left w:val="nil"/>
              <w:bottom w:val="nil"/>
              <w:right w:val="nil"/>
            </w:tcBorders>
            <w:noWrap/>
            <w:vAlign w:val="bottom"/>
            <w:hideMark/>
          </w:tcPr>
          <w:p w14:paraId="15EA24C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0.022</w:t>
            </w:r>
          </w:p>
        </w:tc>
        <w:tc>
          <w:tcPr>
            <w:tcW w:w="1420" w:type="dxa"/>
            <w:tcBorders>
              <w:top w:val="nil"/>
              <w:left w:val="nil"/>
              <w:bottom w:val="nil"/>
              <w:right w:val="nil"/>
            </w:tcBorders>
            <w:noWrap/>
            <w:vAlign w:val="bottom"/>
            <w:hideMark/>
          </w:tcPr>
          <w:p w14:paraId="5291A33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0.978</w:t>
            </w:r>
          </w:p>
        </w:tc>
        <w:tc>
          <w:tcPr>
            <w:tcW w:w="1226" w:type="dxa"/>
            <w:tcBorders>
              <w:top w:val="nil"/>
              <w:left w:val="nil"/>
              <w:bottom w:val="nil"/>
              <w:right w:val="nil"/>
            </w:tcBorders>
            <w:vAlign w:val="bottom"/>
          </w:tcPr>
          <w:p w14:paraId="382F1BF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0.736</w:t>
            </w:r>
          </w:p>
        </w:tc>
        <w:tc>
          <w:tcPr>
            <w:tcW w:w="1140" w:type="dxa"/>
            <w:tcBorders>
              <w:top w:val="nil"/>
              <w:left w:val="nil"/>
              <w:bottom w:val="nil"/>
              <w:right w:val="single" w:sz="4" w:space="0" w:color="auto"/>
            </w:tcBorders>
            <w:noWrap/>
            <w:vAlign w:val="bottom"/>
            <w:hideMark/>
          </w:tcPr>
          <w:p w14:paraId="024FD7C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5B1D5BFE"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45B1C0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AD5</w:t>
            </w:r>
          </w:p>
        </w:tc>
        <w:tc>
          <w:tcPr>
            <w:tcW w:w="1180" w:type="dxa"/>
            <w:tcBorders>
              <w:top w:val="nil"/>
              <w:left w:val="nil"/>
              <w:bottom w:val="nil"/>
              <w:right w:val="nil"/>
            </w:tcBorders>
            <w:noWrap/>
            <w:vAlign w:val="bottom"/>
            <w:hideMark/>
          </w:tcPr>
          <w:p w14:paraId="664F019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0.007</w:t>
            </w:r>
          </w:p>
        </w:tc>
        <w:tc>
          <w:tcPr>
            <w:tcW w:w="1420" w:type="dxa"/>
            <w:tcBorders>
              <w:top w:val="nil"/>
              <w:left w:val="nil"/>
              <w:bottom w:val="nil"/>
              <w:right w:val="nil"/>
            </w:tcBorders>
            <w:noWrap/>
            <w:vAlign w:val="bottom"/>
            <w:hideMark/>
          </w:tcPr>
          <w:p w14:paraId="7FFD285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0.993</w:t>
            </w:r>
          </w:p>
        </w:tc>
        <w:tc>
          <w:tcPr>
            <w:tcW w:w="1226" w:type="dxa"/>
            <w:tcBorders>
              <w:top w:val="nil"/>
              <w:left w:val="nil"/>
              <w:bottom w:val="nil"/>
              <w:right w:val="nil"/>
            </w:tcBorders>
            <w:vAlign w:val="bottom"/>
          </w:tcPr>
          <w:p w14:paraId="2E008E2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0.087</w:t>
            </w:r>
          </w:p>
        </w:tc>
        <w:tc>
          <w:tcPr>
            <w:tcW w:w="1140" w:type="dxa"/>
            <w:tcBorders>
              <w:top w:val="nil"/>
              <w:left w:val="nil"/>
              <w:bottom w:val="nil"/>
              <w:right w:val="single" w:sz="4" w:space="0" w:color="auto"/>
            </w:tcBorders>
            <w:noWrap/>
            <w:vAlign w:val="bottom"/>
            <w:hideMark/>
          </w:tcPr>
          <w:p w14:paraId="665B642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46C21FF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05F11D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AD8</w:t>
            </w:r>
          </w:p>
        </w:tc>
        <w:tc>
          <w:tcPr>
            <w:tcW w:w="1180" w:type="dxa"/>
            <w:tcBorders>
              <w:top w:val="nil"/>
              <w:left w:val="nil"/>
              <w:bottom w:val="nil"/>
              <w:right w:val="nil"/>
            </w:tcBorders>
            <w:noWrap/>
            <w:vAlign w:val="bottom"/>
            <w:hideMark/>
          </w:tcPr>
          <w:p w14:paraId="2A3C348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0.006</w:t>
            </w:r>
          </w:p>
        </w:tc>
        <w:tc>
          <w:tcPr>
            <w:tcW w:w="1420" w:type="dxa"/>
            <w:tcBorders>
              <w:top w:val="nil"/>
              <w:left w:val="nil"/>
              <w:bottom w:val="nil"/>
              <w:right w:val="nil"/>
            </w:tcBorders>
            <w:noWrap/>
            <w:vAlign w:val="bottom"/>
            <w:hideMark/>
          </w:tcPr>
          <w:p w14:paraId="62B80D8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0.994</w:t>
            </w:r>
          </w:p>
        </w:tc>
        <w:tc>
          <w:tcPr>
            <w:tcW w:w="1226" w:type="dxa"/>
            <w:tcBorders>
              <w:top w:val="nil"/>
              <w:left w:val="nil"/>
              <w:bottom w:val="nil"/>
              <w:right w:val="nil"/>
            </w:tcBorders>
            <w:vAlign w:val="bottom"/>
          </w:tcPr>
          <w:p w14:paraId="49ED241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0.080</w:t>
            </w:r>
          </w:p>
        </w:tc>
        <w:tc>
          <w:tcPr>
            <w:tcW w:w="1140" w:type="dxa"/>
            <w:tcBorders>
              <w:top w:val="nil"/>
              <w:left w:val="nil"/>
              <w:bottom w:val="nil"/>
              <w:right w:val="single" w:sz="4" w:space="0" w:color="auto"/>
            </w:tcBorders>
            <w:noWrap/>
            <w:vAlign w:val="bottom"/>
            <w:hideMark/>
          </w:tcPr>
          <w:p w14:paraId="298DFA2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622DE821"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20519F0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AD10</w:t>
            </w:r>
          </w:p>
        </w:tc>
        <w:tc>
          <w:tcPr>
            <w:tcW w:w="1180" w:type="dxa"/>
            <w:tcBorders>
              <w:top w:val="nil"/>
              <w:left w:val="nil"/>
              <w:bottom w:val="nil"/>
              <w:right w:val="nil"/>
            </w:tcBorders>
            <w:noWrap/>
            <w:vAlign w:val="bottom"/>
            <w:hideMark/>
          </w:tcPr>
          <w:p w14:paraId="764F786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0.021</w:t>
            </w:r>
          </w:p>
        </w:tc>
        <w:tc>
          <w:tcPr>
            <w:tcW w:w="1420" w:type="dxa"/>
            <w:tcBorders>
              <w:top w:val="nil"/>
              <w:left w:val="nil"/>
              <w:bottom w:val="nil"/>
              <w:right w:val="nil"/>
            </w:tcBorders>
            <w:noWrap/>
            <w:vAlign w:val="bottom"/>
            <w:hideMark/>
          </w:tcPr>
          <w:p w14:paraId="61CB20F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0.979</w:t>
            </w:r>
          </w:p>
        </w:tc>
        <w:tc>
          <w:tcPr>
            <w:tcW w:w="1226" w:type="dxa"/>
            <w:tcBorders>
              <w:top w:val="nil"/>
              <w:left w:val="nil"/>
              <w:bottom w:val="nil"/>
              <w:right w:val="nil"/>
            </w:tcBorders>
            <w:vAlign w:val="bottom"/>
          </w:tcPr>
          <w:p w14:paraId="48BBC4C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0.711</w:t>
            </w:r>
          </w:p>
        </w:tc>
        <w:tc>
          <w:tcPr>
            <w:tcW w:w="1140" w:type="dxa"/>
            <w:tcBorders>
              <w:top w:val="nil"/>
              <w:left w:val="nil"/>
              <w:bottom w:val="nil"/>
              <w:right w:val="single" w:sz="4" w:space="0" w:color="auto"/>
            </w:tcBorders>
            <w:noWrap/>
            <w:vAlign w:val="bottom"/>
            <w:hideMark/>
          </w:tcPr>
          <w:p w14:paraId="66799AA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5D6D53CC"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62F2B6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AD11</w:t>
            </w:r>
          </w:p>
        </w:tc>
        <w:tc>
          <w:tcPr>
            <w:tcW w:w="1180" w:type="dxa"/>
            <w:tcBorders>
              <w:top w:val="nil"/>
              <w:left w:val="nil"/>
              <w:bottom w:val="nil"/>
              <w:right w:val="nil"/>
            </w:tcBorders>
            <w:noWrap/>
            <w:vAlign w:val="bottom"/>
            <w:hideMark/>
          </w:tcPr>
          <w:p w14:paraId="2AA1F4F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0.041</w:t>
            </w:r>
          </w:p>
        </w:tc>
        <w:tc>
          <w:tcPr>
            <w:tcW w:w="1420" w:type="dxa"/>
            <w:tcBorders>
              <w:top w:val="nil"/>
              <w:left w:val="nil"/>
              <w:bottom w:val="nil"/>
              <w:right w:val="nil"/>
            </w:tcBorders>
            <w:noWrap/>
            <w:vAlign w:val="bottom"/>
            <w:hideMark/>
          </w:tcPr>
          <w:p w14:paraId="223EEDE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0.959</w:t>
            </w:r>
          </w:p>
        </w:tc>
        <w:tc>
          <w:tcPr>
            <w:tcW w:w="1226" w:type="dxa"/>
            <w:tcBorders>
              <w:top w:val="nil"/>
              <w:left w:val="nil"/>
              <w:bottom w:val="nil"/>
              <w:right w:val="nil"/>
            </w:tcBorders>
            <w:vAlign w:val="bottom"/>
          </w:tcPr>
          <w:p w14:paraId="6338EE9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1.000</w:t>
            </w:r>
          </w:p>
        </w:tc>
        <w:tc>
          <w:tcPr>
            <w:tcW w:w="1140" w:type="dxa"/>
            <w:tcBorders>
              <w:top w:val="nil"/>
              <w:left w:val="nil"/>
              <w:bottom w:val="nil"/>
              <w:right w:val="single" w:sz="4" w:space="0" w:color="auto"/>
            </w:tcBorders>
            <w:noWrap/>
            <w:vAlign w:val="bottom"/>
            <w:hideMark/>
          </w:tcPr>
          <w:p w14:paraId="1A26CC0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241ACFB7"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4634A89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AD12</w:t>
            </w:r>
          </w:p>
        </w:tc>
        <w:tc>
          <w:tcPr>
            <w:tcW w:w="1180" w:type="dxa"/>
            <w:tcBorders>
              <w:top w:val="nil"/>
              <w:left w:val="nil"/>
              <w:bottom w:val="nil"/>
              <w:right w:val="nil"/>
            </w:tcBorders>
            <w:noWrap/>
            <w:vAlign w:val="bottom"/>
            <w:hideMark/>
          </w:tcPr>
          <w:p w14:paraId="6D35009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0.010</w:t>
            </w:r>
          </w:p>
        </w:tc>
        <w:tc>
          <w:tcPr>
            <w:tcW w:w="1420" w:type="dxa"/>
            <w:tcBorders>
              <w:top w:val="nil"/>
              <w:left w:val="nil"/>
              <w:bottom w:val="nil"/>
              <w:right w:val="nil"/>
            </w:tcBorders>
            <w:noWrap/>
            <w:vAlign w:val="bottom"/>
            <w:hideMark/>
          </w:tcPr>
          <w:p w14:paraId="2563DF1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0.990</w:t>
            </w:r>
          </w:p>
        </w:tc>
        <w:tc>
          <w:tcPr>
            <w:tcW w:w="1226" w:type="dxa"/>
            <w:tcBorders>
              <w:top w:val="nil"/>
              <w:left w:val="nil"/>
              <w:bottom w:val="nil"/>
              <w:right w:val="nil"/>
            </w:tcBorders>
            <w:vAlign w:val="bottom"/>
          </w:tcPr>
          <w:p w14:paraId="03717D1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0.136</w:t>
            </w:r>
          </w:p>
        </w:tc>
        <w:tc>
          <w:tcPr>
            <w:tcW w:w="1140" w:type="dxa"/>
            <w:tcBorders>
              <w:top w:val="nil"/>
              <w:left w:val="nil"/>
              <w:bottom w:val="nil"/>
              <w:right w:val="single" w:sz="4" w:space="0" w:color="auto"/>
            </w:tcBorders>
            <w:noWrap/>
            <w:vAlign w:val="bottom"/>
            <w:hideMark/>
          </w:tcPr>
          <w:p w14:paraId="33D8ED7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489DC1C2"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339F5F0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AD13</w:t>
            </w:r>
          </w:p>
        </w:tc>
        <w:tc>
          <w:tcPr>
            <w:tcW w:w="1180" w:type="dxa"/>
            <w:tcBorders>
              <w:top w:val="nil"/>
              <w:left w:val="nil"/>
              <w:bottom w:val="nil"/>
              <w:right w:val="nil"/>
            </w:tcBorders>
            <w:noWrap/>
            <w:vAlign w:val="bottom"/>
            <w:hideMark/>
          </w:tcPr>
          <w:p w14:paraId="040D1DD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0.020</w:t>
            </w:r>
          </w:p>
        </w:tc>
        <w:tc>
          <w:tcPr>
            <w:tcW w:w="1420" w:type="dxa"/>
            <w:tcBorders>
              <w:top w:val="nil"/>
              <w:left w:val="nil"/>
              <w:bottom w:val="nil"/>
              <w:right w:val="nil"/>
            </w:tcBorders>
            <w:noWrap/>
            <w:vAlign w:val="bottom"/>
            <w:hideMark/>
          </w:tcPr>
          <w:p w14:paraId="063F28A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0.980</w:t>
            </w:r>
          </w:p>
        </w:tc>
        <w:tc>
          <w:tcPr>
            <w:tcW w:w="1226" w:type="dxa"/>
            <w:tcBorders>
              <w:top w:val="nil"/>
              <w:left w:val="nil"/>
              <w:bottom w:val="nil"/>
              <w:right w:val="nil"/>
            </w:tcBorders>
            <w:vAlign w:val="bottom"/>
          </w:tcPr>
          <w:p w14:paraId="4006B30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0.644</w:t>
            </w:r>
          </w:p>
        </w:tc>
        <w:tc>
          <w:tcPr>
            <w:tcW w:w="1140" w:type="dxa"/>
            <w:tcBorders>
              <w:top w:val="nil"/>
              <w:left w:val="nil"/>
              <w:bottom w:val="nil"/>
              <w:right w:val="single" w:sz="4" w:space="0" w:color="auto"/>
            </w:tcBorders>
            <w:noWrap/>
            <w:vAlign w:val="bottom"/>
            <w:hideMark/>
          </w:tcPr>
          <w:p w14:paraId="5C0F0E2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072D13D8"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71F0B0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AD14</w:t>
            </w:r>
          </w:p>
        </w:tc>
        <w:tc>
          <w:tcPr>
            <w:tcW w:w="1180" w:type="dxa"/>
            <w:tcBorders>
              <w:top w:val="nil"/>
              <w:left w:val="nil"/>
              <w:bottom w:val="nil"/>
              <w:right w:val="nil"/>
            </w:tcBorders>
            <w:noWrap/>
            <w:vAlign w:val="bottom"/>
            <w:hideMark/>
          </w:tcPr>
          <w:p w14:paraId="2CF7572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0.046</w:t>
            </w:r>
          </w:p>
        </w:tc>
        <w:tc>
          <w:tcPr>
            <w:tcW w:w="1420" w:type="dxa"/>
            <w:tcBorders>
              <w:top w:val="nil"/>
              <w:left w:val="nil"/>
              <w:bottom w:val="nil"/>
              <w:right w:val="nil"/>
            </w:tcBorders>
            <w:noWrap/>
            <w:vAlign w:val="bottom"/>
            <w:hideMark/>
          </w:tcPr>
          <w:p w14:paraId="27D62DF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0.954</w:t>
            </w:r>
          </w:p>
        </w:tc>
        <w:tc>
          <w:tcPr>
            <w:tcW w:w="1226" w:type="dxa"/>
            <w:tcBorders>
              <w:top w:val="nil"/>
              <w:left w:val="nil"/>
              <w:bottom w:val="nil"/>
              <w:right w:val="nil"/>
            </w:tcBorders>
            <w:vAlign w:val="bottom"/>
          </w:tcPr>
          <w:p w14:paraId="5EADE6D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1.000</w:t>
            </w:r>
          </w:p>
        </w:tc>
        <w:tc>
          <w:tcPr>
            <w:tcW w:w="1140" w:type="dxa"/>
            <w:tcBorders>
              <w:top w:val="nil"/>
              <w:left w:val="nil"/>
              <w:bottom w:val="nil"/>
              <w:right w:val="single" w:sz="4" w:space="0" w:color="auto"/>
            </w:tcBorders>
            <w:noWrap/>
            <w:vAlign w:val="bottom"/>
            <w:hideMark/>
          </w:tcPr>
          <w:p w14:paraId="507DDA5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5C4D2D5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75F04B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AD15</w:t>
            </w:r>
          </w:p>
        </w:tc>
        <w:tc>
          <w:tcPr>
            <w:tcW w:w="1180" w:type="dxa"/>
            <w:tcBorders>
              <w:top w:val="nil"/>
              <w:left w:val="nil"/>
              <w:bottom w:val="nil"/>
              <w:right w:val="nil"/>
            </w:tcBorders>
            <w:noWrap/>
            <w:vAlign w:val="bottom"/>
            <w:hideMark/>
          </w:tcPr>
          <w:p w14:paraId="4344794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0.021</w:t>
            </w:r>
          </w:p>
        </w:tc>
        <w:tc>
          <w:tcPr>
            <w:tcW w:w="1420" w:type="dxa"/>
            <w:tcBorders>
              <w:top w:val="nil"/>
              <w:left w:val="nil"/>
              <w:bottom w:val="nil"/>
              <w:right w:val="nil"/>
            </w:tcBorders>
            <w:noWrap/>
            <w:vAlign w:val="bottom"/>
            <w:hideMark/>
          </w:tcPr>
          <w:p w14:paraId="34ED9DB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0.979</w:t>
            </w:r>
          </w:p>
        </w:tc>
        <w:tc>
          <w:tcPr>
            <w:tcW w:w="1226" w:type="dxa"/>
            <w:tcBorders>
              <w:top w:val="nil"/>
              <w:left w:val="nil"/>
              <w:bottom w:val="nil"/>
              <w:right w:val="nil"/>
            </w:tcBorders>
            <w:vAlign w:val="bottom"/>
          </w:tcPr>
          <w:p w14:paraId="1AC8582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0.663</w:t>
            </w:r>
          </w:p>
        </w:tc>
        <w:tc>
          <w:tcPr>
            <w:tcW w:w="1140" w:type="dxa"/>
            <w:tcBorders>
              <w:top w:val="nil"/>
              <w:left w:val="nil"/>
              <w:bottom w:val="nil"/>
              <w:right w:val="single" w:sz="4" w:space="0" w:color="auto"/>
            </w:tcBorders>
            <w:noWrap/>
            <w:vAlign w:val="bottom"/>
            <w:hideMark/>
          </w:tcPr>
          <w:p w14:paraId="12EAFF3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0545C324"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7D1D02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AD16</w:t>
            </w:r>
          </w:p>
        </w:tc>
        <w:tc>
          <w:tcPr>
            <w:tcW w:w="1180" w:type="dxa"/>
            <w:tcBorders>
              <w:top w:val="nil"/>
              <w:left w:val="nil"/>
              <w:bottom w:val="nil"/>
              <w:right w:val="nil"/>
            </w:tcBorders>
            <w:noWrap/>
            <w:vAlign w:val="bottom"/>
            <w:hideMark/>
          </w:tcPr>
          <w:p w14:paraId="672A542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0.045</w:t>
            </w:r>
          </w:p>
        </w:tc>
        <w:tc>
          <w:tcPr>
            <w:tcW w:w="1420" w:type="dxa"/>
            <w:tcBorders>
              <w:top w:val="nil"/>
              <w:left w:val="nil"/>
              <w:bottom w:val="nil"/>
              <w:right w:val="nil"/>
            </w:tcBorders>
            <w:noWrap/>
            <w:vAlign w:val="bottom"/>
            <w:hideMark/>
          </w:tcPr>
          <w:p w14:paraId="5DEC72E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0.955</w:t>
            </w:r>
          </w:p>
        </w:tc>
        <w:tc>
          <w:tcPr>
            <w:tcW w:w="1226" w:type="dxa"/>
            <w:tcBorders>
              <w:top w:val="nil"/>
              <w:left w:val="nil"/>
              <w:bottom w:val="nil"/>
              <w:right w:val="nil"/>
            </w:tcBorders>
            <w:vAlign w:val="bottom"/>
          </w:tcPr>
          <w:p w14:paraId="52FFF97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1.000</w:t>
            </w:r>
          </w:p>
        </w:tc>
        <w:tc>
          <w:tcPr>
            <w:tcW w:w="1140" w:type="dxa"/>
            <w:tcBorders>
              <w:top w:val="nil"/>
              <w:left w:val="nil"/>
              <w:bottom w:val="nil"/>
              <w:right w:val="single" w:sz="4" w:space="0" w:color="auto"/>
            </w:tcBorders>
            <w:noWrap/>
            <w:vAlign w:val="bottom"/>
            <w:hideMark/>
          </w:tcPr>
          <w:p w14:paraId="4112B20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5597BA2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05BFFD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AD18</w:t>
            </w:r>
          </w:p>
        </w:tc>
        <w:tc>
          <w:tcPr>
            <w:tcW w:w="1180" w:type="dxa"/>
            <w:tcBorders>
              <w:top w:val="nil"/>
              <w:left w:val="nil"/>
              <w:bottom w:val="nil"/>
              <w:right w:val="nil"/>
            </w:tcBorders>
            <w:noWrap/>
            <w:vAlign w:val="bottom"/>
            <w:hideMark/>
          </w:tcPr>
          <w:p w14:paraId="4471B03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0.031</w:t>
            </w:r>
          </w:p>
        </w:tc>
        <w:tc>
          <w:tcPr>
            <w:tcW w:w="1420" w:type="dxa"/>
            <w:tcBorders>
              <w:top w:val="nil"/>
              <w:left w:val="nil"/>
              <w:bottom w:val="nil"/>
              <w:right w:val="nil"/>
            </w:tcBorders>
            <w:noWrap/>
            <w:vAlign w:val="bottom"/>
            <w:hideMark/>
          </w:tcPr>
          <w:p w14:paraId="58813BA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0.969</w:t>
            </w:r>
          </w:p>
        </w:tc>
        <w:tc>
          <w:tcPr>
            <w:tcW w:w="1226" w:type="dxa"/>
            <w:tcBorders>
              <w:top w:val="nil"/>
              <w:left w:val="nil"/>
              <w:bottom w:val="nil"/>
              <w:right w:val="nil"/>
            </w:tcBorders>
            <w:vAlign w:val="bottom"/>
          </w:tcPr>
          <w:p w14:paraId="70D9D55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0.989</w:t>
            </w:r>
          </w:p>
        </w:tc>
        <w:tc>
          <w:tcPr>
            <w:tcW w:w="1140" w:type="dxa"/>
            <w:tcBorders>
              <w:top w:val="nil"/>
              <w:left w:val="nil"/>
              <w:bottom w:val="nil"/>
              <w:right w:val="single" w:sz="4" w:space="0" w:color="auto"/>
            </w:tcBorders>
            <w:noWrap/>
            <w:vAlign w:val="bottom"/>
            <w:hideMark/>
          </w:tcPr>
          <w:p w14:paraId="6FDB92B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25858DA1"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38CDAEB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AD19</w:t>
            </w:r>
          </w:p>
        </w:tc>
        <w:tc>
          <w:tcPr>
            <w:tcW w:w="1180" w:type="dxa"/>
            <w:tcBorders>
              <w:top w:val="nil"/>
              <w:left w:val="nil"/>
              <w:bottom w:val="nil"/>
              <w:right w:val="nil"/>
            </w:tcBorders>
            <w:noWrap/>
            <w:vAlign w:val="bottom"/>
            <w:hideMark/>
          </w:tcPr>
          <w:p w14:paraId="45B41A3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0.027</w:t>
            </w:r>
          </w:p>
        </w:tc>
        <w:tc>
          <w:tcPr>
            <w:tcW w:w="1420" w:type="dxa"/>
            <w:tcBorders>
              <w:top w:val="nil"/>
              <w:left w:val="nil"/>
              <w:bottom w:val="nil"/>
              <w:right w:val="nil"/>
            </w:tcBorders>
            <w:noWrap/>
            <w:vAlign w:val="bottom"/>
            <w:hideMark/>
          </w:tcPr>
          <w:p w14:paraId="295F70C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0.973</w:t>
            </w:r>
          </w:p>
        </w:tc>
        <w:tc>
          <w:tcPr>
            <w:tcW w:w="1226" w:type="dxa"/>
            <w:tcBorders>
              <w:top w:val="nil"/>
              <w:left w:val="nil"/>
              <w:bottom w:val="nil"/>
              <w:right w:val="nil"/>
            </w:tcBorders>
            <w:vAlign w:val="bottom"/>
          </w:tcPr>
          <w:p w14:paraId="4D75406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0.957</w:t>
            </w:r>
          </w:p>
        </w:tc>
        <w:tc>
          <w:tcPr>
            <w:tcW w:w="1140" w:type="dxa"/>
            <w:tcBorders>
              <w:top w:val="nil"/>
              <w:left w:val="nil"/>
              <w:bottom w:val="nil"/>
              <w:right w:val="single" w:sz="4" w:space="0" w:color="auto"/>
            </w:tcBorders>
            <w:noWrap/>
            <w:vAlign w:val="bottom"/>
            <w:hideMark/>
          </w:tcPr>
          <w:p w14:paraId="26339FC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42CE016E"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0F97286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AD20</w:t>
            </w:r>
          </w:p>
        </w:tc>
        <w:tc>
          <w:tcPr>
            <w:tcW w:w="1180" w:type="dxa"/>
            <w:tcBorders>
              <w:top w:val="nil"/>
              <w:left w:val="nil"/>
              <w:bottom w:val="nil"/>
              <w:right w:val="nil"/>
            </w:tcBorders>
            <w:noWrap/>
            <w:vAlign w:val="bottom"/>
            <w:hideMark/>
          </w:tcPr>
          <w:p w14:paraId="34F5421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0.029</w:t>
            </w:r>
          </w:p>
        </w:tc>
        <w:tc>
          <w:tcPr>
            <w:tcW w:w="1420" w:type="dxa"/>
            <w:tcBorders>
              <w:top w:val="nil"/>
              <w:left w:val="nil"/>
              <w:bottom w:val="nil"/>
              <w:right w:val="nil"/>
            </w:tcBorders>
            <w:noWrap/>
            <w:vAlign w:val="bottom"/>
            <w:hideMark/>
          </w:tcPr>
          <w:p w14:paraId="3FF479C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0.971</w:t>
            </w:r>
          </w:p>
        </w:tc>
        <w:tc>
          <w:tcPr>
            <w:tcW w:w="1226" w:type="dxa"/>
            <w:tcBorders>
              <w:top w:val="nil"/>
              <w:left w:val="nil"/>
              <w:bottom w:val="nil"/>
              <w:right w:val="nil"/>
            </w:tcBorders>
            <w:vAlign w:val="bottom"/>
          </w:tcPr>
          <w:p w14:paraId="20F11EA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0.977</w:t>
            </w:r>
          </w:p>
        </w:tc>
        <w:tc>
          <w:tcPr>
            <w:tcW w:w="1140" w:type="dxa"/>
            <w:tcBorders>
              <w:top w:val="nil"/>
              <w:left w:val="nil"/>
              <w:bottom w:val="nil"/>
              <w:right w:val="single" w:sz="4" w:space="0" w:color="auto"/>
            </w:tcBorders>
            <w:noWrap/>
            <w:vAlign w:val="bottom"/>
            <w:hideMark/>
          </w:tcPr>
          <w:p w14:paraId="5D312E6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3E98BA51"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419B4E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AD21</w:t>
            </w:r>
          </w:p>
        </w:tc>
        <w:tc>
          <w:tcPr>
            <w:tcW w:w="1180" w:type="dxa"/>
            <w:tcBorders>
              <w:top w:val="nil"/>
              <w:left w:val="nil"/>
              <w:bottom w:val="nil"/>
              <w:right w:val="nil"/>
            </w:tcBorders>
            <w:noWrap/>
            <w:vAlign w:val="bottom"/>
            <w:hideMark/>
          </w:tcPr>
          <w:p w14:paraId="193DB08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0.000</w:t>
            </w:r>
          </w:p>
        </w:tc>
        <w:tc>
          <w:tcPr>
            <w:tcW w:w="1420" w:type="dxa"/>
            <w:tcBorders>
              <w:top w:val="nil"/>
              <w:left w:val="nil"/>
              <w:bottom w:val="nil"/>
              <w:right w:val="nil"/>
            </w:tcBorders>
            <w:noWrap/>
            <w:vAlign w:val="bottom"/>
            <w:hideMark/>
          </w:tcPr>
          <w:p w14:paraId="6EA9DDE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1.000</w:t>
            </w:r>
          </w:p>
        </w:tc>
        <w:tc>
          <w:tcPr>
            <w:tcW w:w="1226" w:type="dxa"/>
            <w:tcBorders>
              <w:top w:val="nil"/>
              <w:left w:val="nil"/>
              <w:bottom w:val="nil"/>
              <w:right w:val="nil"/>
            </w:tcBorders>
            <w:vAlign w:val="bottom"/>
          </w:tcPr>
          <w:p w14:paraId="05B3670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0.058</w:t>
            </w:r>
          </w:p>
        </w:tc>
        <w:tc>
          <w:tcPr>
            <w:tcW w:w="1140" w:type="dxa"/>
            <w:tcBorders>
              <w:top w:val="nil"/>
              <w:left w:val="nil"/>
              <w:bottom w:val="nil"/>
              <w:right w:val="single" w:sz="4" w:space="0" w:color="auto"/>
            </w:tcBorders>
            <w:noWrap/>
            <w:vAlign w:val="bottom"/>
            <w:hideMark/>
          </w:tcPr>
          <w:p w14:paraId="4E84255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1AE6E9A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0430951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AD22</w:t>
            </w:r>
          </w:p>
        </w:tc>
        <w:tc>
          <w:tcPr>
            <w:tcW w:w="1180" w:type="dxa"/>
            <w:tcBorders>
              <w:top w:val="nil"/>
              <w:left w:val="nil"/>
              <w:bottom w:val="nil"/>
              <w:right w:val="nil"/>
            </w:tcBorders>
            <w:noWrap/>
            <w:vAlign w:val="bottom"/>
            <w:hideMark/>
          </w:tcPr>
          <w:p w14:paraId="56D52B4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0.028</w:t>
            </w:r>
          </w:p>
        </w:tc>
        <w:tc>
          <w:tcPr>
            <w:tcW w:w="1420" w:type="dxa"/>
            <w:tcBorders>
              <w:top w:val="nil"/>
              <w:left w:val="nil"/>
              <w:bottom w:val="nil"/>
              <w:right w:val="nil"/>
            </w:tcBorders>
            <w:noWrap/>
            <w:vAlign w:val="bottom"/>
            <w:hideMark/>
          </w:tcPr>
          <w:p w14:paraId="4AEA80B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0.972</w:t>
            </w:r>
          </w:p>
        </w:tc>
        <w:tc>
          <w:tcPr>
            <w:tcW w:w="1226" w:type="dxa"/>
            <w:tcBorders>
              <w:top w:val="nil"/>
              <w:left w:val="nil"/>
              <w:bottom w:val="nil"/>
              <w:right w:val="nil"/>
            </w:tcBorders>
            <w:vAlign w:val="bottom"/>
          </w:tcPr>
          <w:p w14:paraId="215997B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0.965</w:t>
            </w:r>
          </w:p>
        </w:tc>
        <w:tc>
          <w:tcPr>
            <w:tcW w:w="1140" w:type="dxa"/>
            <w:tcBorders>
              <w:top w:val="nil"/>
              <w:left w:val="nil"/>
              <w:bottom w:val="nil"/>
              <w:right w:val="single" w:sz="4" w:space="0" w:color="auto"/>
            </w:tcBorders>
            <w:noWrap/>
            <w:vAlign w:val="bottom"/>
            <w:hideMark/>
          </w:tcPr>
          <w:p w14:paraId="051F400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2CF7A950"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279ED1F0"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AD23</w:t>
            </w:r>
          </w:p>
        </w:tc>
        <w:tc>
          <w:tcPr>
            <w:tcW w:w="1180" w:type="dxa"/>
            <w:tcBorders>
              <w:top w:val="nil"/>
              <w:left w:val="nil"/>
              <w:bottom w:val="nil"/>
              <w:right w:val="nil"/>
            </w:tcBorders>
            <w:noWrap/>
            <w:vAlign w:val="bottom"/>
            <w:hideMark/>
          </w:tcPr>
          <w:p w14:paraId="12E899F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0.012</w:t>
            </w:r>
          </w:p>
        </w:tc>
        <w:tc>
          <w:tcPr>
            <w:tcW w:w="1420" w:type="dxa"/>
            <w:tcBorders>
              <w:top w:val="nil"/>
              <w:left w:val="nil"/>
              <w:bottom w:val="nil"/>
              <w:right w:val="nil"/>
            </w:tcBorders>
            <w:noWrap/>
            <w:vAlign w:val="bottom"/>
            <w:hideMark/>
          </w:tcPr>
          <w:p w14:paraId="0068426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0.988</w:t>
            </w:r>
          </w:p>
        </w:tc>
        <w:tc>
          <w:tcPr>
            <w:tcW w:w="1226" w:type="dxa"/>
            <w:tcBorders>
              <w:top w:val="nil"/>
              <w:left w:val="nil"/>
              <w:bottom w:val="nil"/>
              <w:right w:val="nil"/>
            </w:tcBorders>
            <w:vAlign w:val="bottom"/>
          </w:tcPr>
          <w:p w14:paraId="3AC8F5F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0.189</w:t>
            </w:r>
          </w:p>
        </w:tc>
        <w:tc>
          <w:tcPr>
            <w:tcW w:w="1140" w:type="dxa"/>
            <w:tcBorders>
              <w:top w:val="nil"/>
              <w:left w:val="nil"/>
              <w:bottom w:val="nil"/>
              <w:right w:val="single" w:sz="4" w:space="0" w:color="auto"/>
            </w:tcBorders>
            <w:noWrap/>
            <w:vAlign w:val="bottom"/>
            <w:hideMark/>
          </w:tcPr>
          <w:p w14:paraId="4A90B83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07B7C26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342736A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AD24</w:t>
            </w:r>
          </w:p>
        </w:tc>
        <w:tc>
          <w:tcPr>
            <w:tcW w:w="1180" w:type="dxa"/>
            <w:tcBorders>
              <w:top w:val="nil"/>
              <w:left w:val="nil"/>
              <w:bottom w:val="nil"/>
              <w:right w:val="nil"/>
            </w:tcBorders>
            <w:noWrap/>
            <w:vAlign w:val="bottom"/>
            <w:hideMark/>
          </w:tcPr>
          <w:p w14:paraId="5F68A7A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0.044</w:t>
            </w:r>
          </w:p>
        </w:tc>
        <w:tc>
          <w:tcPr>
            <w:tcW w:w="1420" w:type="dxa"/>
            <w:tcBorders>
              <w:top w:val="nil"/>
              <w:left w:val="nil"/>
              <w:bottom w:val="nil"/>
              <w:right w:val="nil"/>
            </w:tcBorders>
            <w:noWrap/>
            <w:vAlign w:val="bottom"/>
            <w:hideMark/>
          </w:tcPr>
          <w:p w14:paraId="4CF42BE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0.956</w:t>
            </w:r>
          </w:p>
        </w:tc>
        <w:tc>
          <w:tcPr>
            <w:tcW w:w="1226" w:type="dxa"/>
            <w:tcBorders>
              <w:top w:val="nil"/>
              <w:left w:val="nil"/>
              <w:bottom w:val="nil"/>
              <w:right w:val="nil"/>
            </w:tcBorders>
            <w:vAlign w:val="bottom"/>
          </w:tcPr>
          <w:p w14:paraId="4E44F0E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1.000</w:t>
            </w:r>
          </w:p>
        </w:tc>
        <w:tc>
          <w:tcPr>
            <w:tcW w:w="1140" w:type="dxa"/>
            <w:tcBorders>
              <w:top w:val="nil"/>
              <w:left w:val="nil"/>
              <w:bottom w:val="nil"/>
              <w:right w:val="single" w:sz="4" w:space="0" w:color="auto"/>
            </w:tcBorders>
            <w:noWrap/>
            <w:vAlign w:val="bottom"/>
            <w:hideMark/>
          </w:tcPr>
          <w:p w14:paraId="45DB437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4AE27487"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2FAA06F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AD25</w:t>
            </w:r>
          </w:p>
        </w:tc>
        <w:tc>
          <w:tcPr>
            <w:tcW w:w="1180" w:type="dxa"/>
            <w:tcBorders>
              <w:top w:val="nil"/>
              <w:left w:val="nil"/>
              <w:bottom w:val="nil"/>
              <w:right w:val="nil"/>
            </w:tcBorders>
            <w:noWrap/>
            <w:vAlign w:val="bottom"/>
            <w:hideMark/>
          </w:tcPr>
          <w:p w14:paraId="28DB17B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0.029</w:t>
            </w:r>
          </w:p>
        </w:tc>
        <w:tc>
          <w:tcPr>
            <w:tcW w:w="1420" w:type="dxa"/>
            <w:tcBorders>
              <w:top w:val="nil"/>
              <w:left w:val="nil"/>
              <w:bottom w:val="nil"/>
              <w:right w:val="nil"/>
            </w:tcBorders>
            <w:noWrap/>
            <w:vAlign w:val="bottom"/>
            <w:hideMark/>
          </w:tcPr>
          <w:p w14:paraId="782A82D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0.971</w:t>
            </w:r>
          </w:p>
        </w:tc>
        <w:tc>
          <w:tcPr>
            <w:tcW w:w="1226" w:type="dxa"/>
            <w:tcBorders>
              <w:top w:val="nil"/>
              <w:left w:val="nil"/>
              <w:bottom w:val="nil"/>
              <w:right w:val="nil"/>
            </w:tcBorders>
            <w:vAlign w:val="bottom"/>
          </w:tcPr>
          <w:p w14:paraId="11EAD33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0.973</w:t>
            </w:r>
          </w:p>
        </w:tc>
        <w:tc>
          <w:tcPr>
            <w:tcW w:w="1140" w:type="dxa"/>
            <w:tcBorders>
              <w:top w:val="nil"/>
              <w:left w:val="nil"/>
              <w:bottom w:val="nil"/>
              <w:right w:val="single" w:sz="4" w:space="0" w:color="auto"/>
            </w:tcBorders>
            <w:noWrap/>
            <w:vAlign w:val="bottom"/>
            <w:hideMark/>
          </w:tcPr>
          <w:p w14:paraId="78B4CB2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76001EFE"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C9D457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AD27</w:t>
            </w:r>
          </w:p>
        </w:tc>
        <w:tc>
          <w:tcPr>
            <w:tcW w:w="1180" w:type="dxa"/>
            <w:tcBorders>
              <w:top w:val="nil"/>
              <w:left w:val="nil"/>
              <w:bottom w:val="nil"/>
              <w:right w:val="nil"/>
            </w:tcBorders>
            <w:noWrap/>
            <w:vAlign w:val="bottom"/>
            <w:hideMark/>
          </w:tcPr>
          <w:p w14:paraId="687EF20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0.019</w:t>
            </w:r>
          </w:p>
        </w:tc>
        <w:tc>
          <w:tcPr>
            <w:tcW w:w="1420" w:type="dxa"/>
            <w:tcBorders>
              <w:top w:val="nil"/>
              <w:left w:val="nil"/>
              <w:bottom w:val="nil"/>
              <w:right w:val="nil"/>
            </w:tcBorders>
            <w:noWrap/>
            <w:vAlign w:val="bottom"/>
            <w:hideMark/>
          </w:tcPr>
          <w:p w14:paraId="69188E1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0.981</w:t>
            </w:r>
          </w:p>
        </w:tc>
        <w:tc>
          <w:tcPr>
            <w:tcW w:w="1226" w:type="dxa"/>
            <w:tcBorders>
              <w:top w:val="nil"/>
              <w:left w:val="nil"/>
              <w:bottom w:val="nil"/>
              <w:right w:val="nil"/>
            </w:tcBorders>
            <w:vAlign w:val="bottom"/>
          </w:tcPr>
          <w:p w14:paraId="6E1049D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0.557</w:t>
            </w:r>
          </w:p>
        </w:tc>
        <w:tc>
          <w:tcPr>
            <w:tcW w:w="1140" w:type="dxa"/>
            <w:tcBorders>
              <w:top w:val="nil"/>
              <w:left w:val="nil"/>
              <w:bottom w:val="nil"/>
              <w:right w:val="single" w:sz="4" w:space="0" w:color="auto"/>
            </w:tcBorders>
            <w:noWrap/>
            <w:vAlign w:val="bottom"/>
            <w:hideMark/>
          </w:tcPr>
          <w:p w14:paraId="01ECD6F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5405D646"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DB1DED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AD28</w:t>
            </w:r>
          </w:p>
        </w:tc>
        <w:tc>
          <w:tcPr>
            <w:tcW w:w="1180" w:type="dxa"/>
            <w:tcBorders>
              <w:top w:val="nil"/>
              <w:left w:val="nil"/>
              <w:bottom w:val="nil"/>
              <w:right w:val="nil"/>
            </w:tcBorders>
            <w:noWrap/>
            <w:vAlign w:val="bottom"/>
            <w:hideMark/>
          </w:tcPr>
          <w:p w14:paraId="2BC017C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0.003</w:t>
            </w:r>
          </w:p>
        </w:tc>
        <w:tc>
          <w:tcPr>
            <w:tcW w:w="1420" w:type="dxa"/>
            <w:tcBorders>
              <w:top w:val="nil"/>
              <w:left w:val="nil"/>
              <w:bottom w:val="nil"/>
              <w:right w:val="nil"/>
            </w:tcBorders>
            <w:noWrap/>
            <w:vAlign w:val="bottom"/>
            <w:hideMark/>
          </w:tcPr>
          <w:p w14:paraId="035E315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0.997</w:t>
            </w:r>
          </w:p>
        </w:tc>
        <w:tc>
          <w:tcPr>
            <w:tcW w:w="1226" w:type="dxa"/>
            <w:tcBorders>
              <w:top w:val="nil"/>
              <w:left w:val="nil"/>
              <w:bottom w:val="nil"/>
              <w:right w:val="nil"/>
            </w:tcBorders>
            <w:vAlign w:val="bottom"/>
          </w:tcPr>
          <w:p w14:paraId="4F97F24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0.064</w:t>
            </w:r>
          </w:p>
        </w:tc>
        <w:tc>
          <w:tcPr>
            <w:tcW w:w="1140" w:type="dxa"/>
            <w:tcBorders>
              <w:top w:val="nil"/>
              <w:left w:val="nil"/>
              <w:bottom w:val="nil"/>
              <w:right w:val="single" w:sz="4" w:space="0" w:color="auto"/>
            </w:tcBorders>
            <w:noWrap/>
            <w:vAlign w:val="bottom"/>
            <w:hideMark/>
          </w:tcPr>
          <w:p w14:paraId="1337856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4C8494D1"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EFA200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AD29</w:t>
            </w:r>
          </w:p>
        </w:tc>
        <w:tc>
          <w:tcPr>
            <w:tcW w:w="1180" w:type="dxa"/>
            <w:tcBorders>
              <w:top w:val="nil"/>
              <w:left w:val="nil"/>
              <w:bottom w:val="nil"/>
              <w:right w:val="nil"/>
            </w:tcBorders>
            <w:noWrap/>
            <w:vAlign w:val="bottom"/>
            <w:hideMark/>
          </w:tcPr>
          <w:p w14:paraId="5CACB71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0.000</w:t>
            </w:r>
          </w:p>
        </w:tc>
        <w:tc>
          <w:tcPr>
            <w:tcW w:w="1420" w:type="dxa"/>
            <w:tcBorders>
              <w:top w:val="nil"/>
              <w:left w:val="nil"/>
              <w:bottom w:val="nil"/>
              <w:right w:val="nil"/>
            </w:tcBorders>
            <w:noWrap/>
            <w:vAlign w:val="bottom"/>
            <w:hideMark/>
          </w:tcPr>
          <w:p w14:paraId="68F9C17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1.000</w:t>
            </w:r>
          </w:p>
        </w:tc>
        <w:tc>
          <w:tcPr>
            <w:tcW w:w="1226" w:type="dxa"/>
            <w:tcBorders>
              <w:top w:val="nil"/>
              <w:left w:val="nil"/>
              <w:bottom w:val="nil"/>
              <w:right w:val="nil"/>
            </w:tcBorders>
            <w:vAlign w:val="bottom"/>
          </w:tcPr>
          <w:p w14:paraId="507F6AE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0.058</w:t>
            </w:r>
          </w:p>
        </w:tc>
        <w:tc>
          <w:tcPr>
            <w:tcW w:w="1140" w:type="dxa"/>
            <w:tcBorders>
              <w:top w:val="nil"/>
              <w:left w:val="nil"/>
              <w:bottom w:val="nil"/>
              <w:right w:val="single" w:sz="4" w:space="0" w:color="auto"/>
            </w:tcBorders>
            <w:noWrap/>
            <w:vAlign w:val="bottom"/>
            <w:hideMark/>
          </w:tcPr>
          <w:p w14:paraId="433467F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14330BF7"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54DF0F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AD31</w:t>
            </w:r>
          </w:p>
        </w:tc>
        <w:tc>
          <w:tcPr>
            <w:tcW w:w="1180" w:type="dxa"/>
            <w:tcBorders>
              <w:top w:val="nil"/>
              <w:left w:val="nil"/>
              <w:bottom w:val="nil"/>
              <w:right w:val="nil"/>
            </w:tcBorders>
            <w:noWrap/>
            <w:vAlign w:val="bottom"/>
            <w:hideMark/>
          </w:tcPr>
          <w:p w14:paraId="6A2201C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0.015</w:t>
            </w:r>
          </w:p>
        </w:tc>
        <w:tc>
          <w:tcPr>
            <w:tcW w:w="1420" w:type="dxa"/>
            <w:tcBorders>
              <w:top w:val="nil"/>
              <w:left w:val="nil"/>
              <w:bottom w:val="nil"/>
              <w:right w:val="nil"/>
            </w:tcBorders>
            <w:noWrap/>
            <w:vAlign w:val="bottom"/>
            <w:hideMark/>
          </w:tcPr>
          <w:p w14:paraId="35AC200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0.985</w:t>
            </w:r>
          </w:p>
        </w:tc>
        <w:tc>
          <w:tcPr>
            <w:tcW w:w="1226" w:type="dxa"/>
            <w:tcBorders>
              <w:top w:val="nil"/>
              <w:left w:val="nil"/>
              <w:bottom w:val="nil"/>
              <w:right w:val="nil"/>
            </w:tcBorders>
            <w:vAlign w:val="bottom"/>
          </w:tcPr>
          <w:p w14:paraId="27550DA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0.291</w:t>
            </w:r>
          </w:p>
        </w:tc>
        <w:tc>
          <w:tcPr>
            <w:tcW w:w="1140" w:type="dxa"/>
            <w:tcBorders>
              <w:top w:val="nil"/>
              <w:left w:val="nil"/>
              <w:bottom w:val="nil"/>
              <w:right w:val="single" w:sz="4" w:space="0" w:color="auto"/>
            </w:tcBorders>
            <w:noWrap/>
            <w:vAlign w:val="bottom"/>
            <w:hideMark/>
          </w:tcPr>
          <w:p w14:paraId="04FA5F9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19AEDBC2"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055EB4D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AD40</w:t>
            </w:r>
          </w:p>
        </w:tc>
        <w:tc>
          <w:tcPr>
            <w:tcW w:w="1180" w:type="dxa"/>
            <w:tcBorders>
              <w:top w:val="nil"/>
              <w:left w:val="nil"/>
              <w:bottom w:val="nil"/>
              <w:right w:val="nil"/>
            </w:tcBorders>
            <w:noWrap/>
            <w:vAlign w:val="bottom"/>
            <w:hideMark/>
          </w:tcPr>
          <w:p w14:paraId="1D4D234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0.010</w:t>
            </w:r>
          </w:p>
        </w:tc>
        <w:tc>
          <w:tcPr>
            <w:tcW w:w="1420" w:type="dxa"/>
            <w:tcBorders>
              <w:top w:val="nil"/>
              <w:left w:val="nil"/>
              <w:bottom w:val="nil"/>
              <w:right w:val="nil"/>
            </w:tcBorders>
            <w:noWrap/>
            <w:vAlign w:val="bottom"/>
            <w:hideMark/>
          </w:tcPr>
          <w:p w14:paraId="334E4B7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0.990</w:t>
            </w:r>
          </w:p>
        </w:tc>
        <w:tc>
          <w:tcPr>
            <w:tcW w:w="1226" w:type="dxa"/>
            <w:tcBorders>
              <w:top w:val="nil"/>
              <w:left w:val="nil"/>
              <w:bottom w:val="nil"/>
              <w:right w:val="nil"/>
            </w:tcBorders>
            <w:vAlign w:val="bottom"/>
          </w:tcPr>
          <w:p w14:paraId="5DB18EF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0.138</w:t>
            </w:r>
          </w:p>
        </w:tc>
        <w:tc>
          <w:tcPr>
            <w:tcW w:w="1140" w:type="dxa"/>
            <w:tcBorders>
              <w:top w:val="nil"/>
              <w:left w:val="nil"/>
              <w:bottom w:val="nil"/>
              <w:right w:val="single" w:sz="4" w:space="0" w:color="auto"/>
            </w:tcBorders>
            <w:noWrap/>
            <w:vAlign w:val="bottom"/>
            <w:hideMark/>
          </w:tcPr>
          <w:p w14:paraId="7FC73E5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2993904D"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43160A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CTRL1</w:t>
            </w:r>
          </w:p>
        </w:tc>
        <w:tc>
          <w:tcPr>
            <w:tcW w:w="1180" w:type="dxa"/>
            <w:tcBorders>
              <w:top w:val="nil"/>
              <w:left w:val="nil"/>
              <w:bottom w:val="nil"/>
              <w:right w:val="nil"/>
            </w:tcBorders>
            <w:noWrap/>
            <w:vAlign w:val="bottom"/>
            <w:hideMark/>
          </w:tcPr>
          <w:p w14:paraId="5555522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0.012</w:t>
            </w:r>
          </w:p>
        </w:tc>
        <w:tc>
          <w:tcPr>
            <w:tcW w:w="1420" w:type="dxa"/>
            <w:tcBorders>
              <w:top w:val="nil"/>
              <w:left w:val="nil"/>
              <w:bottom w:val="nil"/>
              <w:right w:val="nil"/>
            </w:tcBorders>
            <w:noWrap/>
            <w:vAlign w:val="bottom"/>
            <w:hideMark/>
          </w:tcPr>
          <w:p w14:paraId="453CEB6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0.988</w:t>
            </w:r>
          </w:p>
        </w:tc>
        <w:tc>
          <w:tcPr>
            <w:tcW w:w="1226" w:type="dxa"/>
            <w:tcBorders>
              <w:top w:val="nil"/>
              <w:left w:val="nil"/>
              <w:bottom w:val="nil"/>
              <w:right w:val="nil"/>
            </w:tcBorders>
            <w:vAlign w:val="bottom"/>
          </w:tcPr>
          <w:p w14:paraId="4D1F63F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0.179</w:t>
            </w:r>
          </w:p>
        </w:tc>
        <w:tc>
          <w:tcPr>
            <w:tcW w:w="1140" w:type="dxa"/>
            <w:tcBorders>
              <w:top w:val="nil"/>
              <w:left w:val="nil"/>
              <w:bottom w:val="nil"/>
              <w:right w:val="single" w:sz="4" w:space="0" w:color="auto"/>
            </w:tcBorders>
            <w:noWrap/>
            <w:vAlign w:val="bottom"/>
            <w:hideMark/>
          </w:tcPr>
          <w:p w14:paraId="484C137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6F4D43ED"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1D13AC2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CTRL2</w:t>
            </w:r>
          </w:p>
        </w:tc>
        <w:tc>
          <w:tcPr>
            <w:tcW w:w="1180" w:type="dxa"/>
            <w:tcBorders>
              <w:top w:val="nil"/>
              <w:left w:val="nil"/>
              <w:bottom w:val="nil"/>
              <w:right w:val="nil"/>
            </w:tcBorders>
            <w:noWrap/>
            <w:vAlign w:val="bottom"/>
            <w:hideMark/>
          </w:tcPr>
          <w:p w14:paraId="16C0D16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0.021</w:t>
            </w:r>
          </w:p>
        </w:tc>
        <w:tc>
          <w:tcPr>
            <w:tcW w:w="1420" w:type="dxa"/>
            <w:tcBorders>
              <w:top w:val="nil"/>
              <w:left w:val="nil"/>
              <w:bottom w:val="nil"/>
              <w:right w:val="nil"/>
            </w:tcBorders>
            <w:noWrap/>
            <w:vAlign w:val="bottom"/>
            <w:hideMark/>
          </w:tcPr>
          <w:p w14:paraId="7E2F1A5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0.979</w:t>
            </w:r>
          </w:p>
        </w:tc>
        <w:tc>
          <w:tcPr>
            <w:tcW w:w="1226" w:type="dxa"/>
            <w:tcBorders>
              <w:top w:val="nil"/>
              <w:left w:val="nil"/>
              <w:bottom w:val="nil"/>
              <w:right w:val="nil"/>
            </w:tcBorders>
            <w:vAlign w:val="bottom"/>
          </w:tcPr>
          <w:p w14:paraId="701249F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0.659</w:t>
            </w:r>
          </w:p>
        </w:tc>
        <w:tc>
          <w:tcPr>
            <w:tcW w:w="1140" w:type="dxa"/>
            <w:tcBorders>
              <w:top w:val="nil"/>
              <w:left w:val="nil"/>
              <w:bottom w:val="nil"/>
              <w:right w:val="single" w:sz="4" w:space="0" w:color="auto"/>
            </w:tcBorders>
            <w:noWrap/>
            <w:vAlign w:val="bottom"/>
            <w:hideMark/>
          </w:tcPr>
          <w:p w14:paraId="08ACFC0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31AE1F3A"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0233BB7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CTRL3</w:t>
            </w:r>
          </w:p>
        </w:tc>
        <w:tc>
          <w:tcPr>
            <w:tcW w:w="1180" w:type="dxa"/>
            <w:tcBorders>
              <w:top w:val="nil"/>
              <w:left w:val="nil"/>
              <w:bottom w:val="nil"/>
              <w:right w:val="nil"/>
            </w:tcBorders>
            <w:noWrap/>
            <w:vAlign w:val="bottom"/>
            <w:hideMark/>
          </w:tcPr>
          <w:p w14:paraId="15AB41C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0.008</w:t>
            </w:r>
          </w:p>
        </w:tc>
        <w:tc>
          <w:tcPr>
            <w:tcW w:w="1420" w:type="dxa"/>
            <w:tcBorders>
              <w:top w:val="nil"/>
              <w:left w:val="nil"/>
              <w:bottom w:val="nil"/>
              <w:right w:val="nil"/>
            </w:tcBorders>
            <w:noWrap/>
            <w:vAlign w:val="bottom"/>
            <w:hideMark/>
          </w:tcPr>
          <w:p w14:paraId="6606898A"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0.992</w:t>
            </w:r>
          </w:p>
        </w:tc>
        <w:tc>
          <w:tcPr>
            <w:tcW w:w="1226" w:type="dxa"/>
            <w:tcBorders>
              <w:top w:val="nil"/>
              <w:left w:val="nil"/>
              <w:bottom w:val="nil"/>
              <w:right w:val="nil"/>
            </w:tcBorders>
            <w:vAlign w:val="bottom"/>
          </w:tcPr>
          <w:p w14:paraId="23D770B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0.097</w:t>
            </w:r>
          </w:p>
        </w:tc>
        <w:tc>
          <w:tcPr>
            <w:tcW w:w="1140" w:type="dxa"/>
            <w:tcBorders>
              <w:top w:val="nil"/>
              <w:left w:val="nil"/>
              <w:bottom w:val="nil"/>
              <w:right w:val="single" w:sz="4" w:space="0" w:color="auto"/>
            </w:tcBorders>
            <w:noWrap/>
            <w:vAlign w:val="bottom"/>
            <w:hideMark/>
          </w:tcPr>
          <w:p w14:paraId="1B0BE07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700D7295"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7FF0B52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CTRL5</w:t>
            </w:r>
          </w:p>
        </w:tc>
        <w:tc>
          <w:tcPr>
            <w:tcW w:w="1180" w:type="dxa"/>
            <w:tcBorders>
              <w:top w:val="nil"/>
              <w:left w:val="nil"/>
              <w:bottom w:val="nil"/>
              <w:right w:val="nil"/>
            </w:tcBorders>
            <w:noWrap/>
            <w:vAlign w:val="bottom"/>
            <w:hideMark/>
          </w:tcPr>
          <w:p w14:paraId="50639FF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0.020</w:t>
            </w:r>
          </w:p>
        </w:tc>
        <w:tc>
          <w:tcPr>
            <w:tcW w:w="1420" w:type="dxa"/>
            <w:tcBorders>
              <w:top w:val="nil"/>
              <w:left w:val="nil"/>
              <w:bottom w:val="nil"/>
              <w:right w:val="nil"/>
            </w:tcBorders>
            <w:noWrap/>
            <w:vAlign w:val="bottom"/>
            <w:hideMark/>
          </w:tcPr>
          <w:p w14:paraId="18FDBDE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0.980</w:t>
            </w:r>
          </w:p>
        </w:tc>
        <w:tc>
          <w:tcPr>
            <w:tcW w:w="1226" w:type="dxa"/>
            <w:tcBorders>
              <w:top w:val="nil"/>
              <w:left w:val="nil"/>
              <w:bottom w:val="nil"/>
              <w:right w:val="nil"/>
            </w:tcBorders>
            <w:vAlign w:val="bottom"/>
          </w:tcPr>
          <w:p w14:paraId="596AE63D"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0.577</w:t>
            </w:r>
          </w:p>
        </w:tc>
        <w:tc>
          <w:tcPr>
            <w:tcW w:w="1140" w:type="dxa"/>
            <w:tcBorders>
              <w:top w:val="nil"/>
              <w:left w:val="nil"/>
              <w:bottom w:val="nil"/>
              <w:right w:val="single" w:sz="4" w:space="0" w:color="auto"/>
            </w:tcBorders>
            <w:noWrap/>
            <w:vAlign w:val="bottom"/>
            <w:hideMark/>
          </w:tcPr>
          <w:p w14:paraId="750F892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22BAB5A5"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4EF1C10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CTRL7</w:t>
            </w:r>
          </w:p>
        </w:tc>
        <w:tc>
          <w:tcPr>
            <w:tcW w:w="1180" w:type="dxa"/>
            <w:tcBorders>
              <w:top w:val="nil"/>
              <w:left w:val="nil"/>
              <w:bottom w:val="nil"/>
              <w:right w:val="nil"/>
            </w:tcBorders>
            <w:noWrap/>
            <w:vAlign w:val="bottom"/>
            <w:hideMark/>
          </w:tcPr>
          <w:p w14:paraId="2B870FF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0.006</w:t>
            </w:r>
          </w:p>
        </w:tc>
        <w:tc>
          <w:tcPr>
            <w:tcW w:w="1420" w:type="dxa"/>
            <w:tcBorders>
              <w:top w:val="nil"/>
              <w:left w:val="nil"/>
              <w:bottom w:val="nil"/>
              <w:right w:val="nil"/>
            </w:tcBorders>
            <w:noWrap/>
            <w:vAlign w:val="bottom"/>
            <w:hideMark/>
          </w:tcPr>
          <w:p w14:paraId="777C828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0.994</w:t>
            </w:r>
          </w:p>
        </w:tc>
        <w:tc>
          <w:tcPr>
            <w:tcW w:w="1226" w:type="dxa"/>
            <w:tcBorders>
              <w:top w:val="nil"/>
              <w:left w:val="nil"/>
              <w:bottom w:val="nil"/>
              <w:right w:val="nil"/>
            </w:tcBorders>
            <w:vAlign w:val="bottom"/>
          </w:tcPr>
          <w:p w14:paraId="7EA90C7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0.084</w:t>
            </w:r>
          </w:p>
        </w:tc>
        <w:tc>
          <w:tcPr>
            <w:tcW w:w="1140" w:type="dxa"/>
            <w:tcBorders>
              <w:top w:val="nil"/>
              <w:left w:val="nil"/>
              <w:bottom w:val="nil"/>
              <w:right w:val="single" w:sz="4" w:space="0" w:color="auto"/>
            </w:tcBorders>
            <w:noWrap/>
            <w:vAlign w:val="bottom"/>
            <w:hideMark/>
          </w:tcPr>
          <w:p w14:paraId="364F7EA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728CDA57"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6FD740C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CTRL8</w:t>
            </w:r>
          </w:p>
        </w:tc>
        <w:tc>
          <w:tcPr>
            <w:tcW w:w="1180" w:type="dxa"/>
            <w:tcBorders>
              <w:top w:val="nil"/>
              <w:left w:val="nil"/>
              <w:bottom w:val="nil"/>
              <w:right w:val="nil"/>
            </w:tcBorders>
            <w:noWrap/>
            <w:vAlign w:val="bottom"/>
            <w:hideMark/>
          </w:tcPr>
          <w:p w14:paraId="2FDCD0D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0.011</w:t>
            </w:r>
          </w:p>
        </w:tc>
        <w:tc>
          <w:tcPr>
            <w:tcW w:w="1420" w:type="dxa"/>
            <w:tcBorders>
              <w:top w:val="nil"/>
              <w:left w:val="nil"/>
              <w:bottom w:val="nil"/>
              <w:right w:val="nil"/>
            </w:tcBorders>
            <w:noWrap/>
            <w:vAlign w:val="bottom"/>
            <w:hideMark/>
          </w:tcPr>
          <w:p w14:paraId="4545552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0.989</w:t>
            </w:r>
          </w:p>
        </w:tc>
        <w:tc>
          <w:tcPr>
            <w:tcW w:w="1226" w:type="dxa"/>
            <w:tcBorders>
              <w:top w:val="nil"/>
              <w:left w:val="nil"/>
              <w:bottom w:val="nil"/>
              <w:right w:val="nil"/>
            </w:tcBorders>
            <w:vAlign w:val="bottom"/>
          </w:tcPr>
          <w:p w14:paraId="0FE15D3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0.164</w:t>
            </w:r>
          </w:p>
        </w:tc>
        <w:tc>
          <w:tcPr>
            <w:tcW w:w="1140" w:type="dxa"/>
            <w:tcBorders>
              <w:top w:val="nil"/>
              <w:left w:val="nil"/>
              <w:bottom w:val="nil"/>
              <w:right w:val="single" w:sz="4" w:space="0" w:color="auto"/>
            </w:tcBorders>
            <w:noWrap/>
            <w:vAlign w:val="bottom"/>
            <w:hideMark/>
          </w:tcPr>
          <w:p w14:paraId="53C2C859"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220E8065"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20A13DE8"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CTRL9</w:t>
            </w:r>
          </w:p>
        </w:tc>
        <w:tc>
          <w:tcPr>
            <w:tcW w:w="1180" w:type="dxa"/>
            <w:tcBorders>
              <w:top w:val="nil"/>
              <w:left w:val="nil"/>
              <w:bottom w:val="nil"/>
              <w:right w:val="nil"/>
            </w:tcBorders>
            <w:noWrap/>
            <w:vAlign w:val="bottom"/>
            <w:hideMark/>
          </w:tcPr>
          <w:p w14:paraId="64D0C25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0.007</w:t>
            </w:r>
          </w:p>
        </w:tc>
        <w:tc>
          <w:tcPr>
            <w:tcW w:w="1420" w:type="dxa"/>
            <w:tcBorders>
              <w:top w:val="nil"/>
              <w:left w:val="nil"/>
              <w:bottom w:val="nil"/>
              <w:right w:val="nil"/>
            </w:tcBorders>
            <w:noWrap/>
            <w:vAlign w:val="bottom"/>
            <w:hideMark/>
          </w:tcPr>
          <w:p w14:paraId="37BBCA3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0.993</w:t>
            </w:r>
          </w:p>
        </w:tc>
        <w:tc>
          <w:tcPr>
            <w:tcW w:w="1226" w:type="dxa"/>
            <w:tcBorders>
              <w:top w:val="nil"/>
              <w:left w:val="nil"/>
              <w:bottom w:val="nil"/>
              <w:right w:val="nil"/>
            </w:tcBorders>
            <w:vAlign w:val="bottom"/>
          </w:tcPr>
          <w:p w14:paraId="3A494E36"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0.092</w:t>
            </w:r>
          </w:p>
        </w:tc>
        <w:tc>
          <w:tcPr>
            <w:tcW w:w="1140" w:type="dxa"/>
            <w:tcBorders>
              <w:top w:val="nil"/>
              <w:left w:val="nil"/>
              <w:bottom w:val="nil"/>
              <w:right w:val="single" w:sz="4" w:space="0" w:color="auto"/>
            </w:tcBorders>
            <w:noWrap/>
            <w:vAlign w:val="bottom"/>
            <w:hideMark/>
          </w:tcPr>
          <w:p w14:paraId="294A4A3B"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TRANS</w:t>
            </w:r>
          </w:p>
        </w:tc>
      </w:tr>
      <w:tr w:rsidR="00786A4E" w:rsidRPr="006F7C24" w14:paraId="79D92328" w14:textId="77777777" w:rsidTr="00BF625F">
        <w:trPr>
          <w:trHeight w:val="300"/>
        </w:trPr>
        <w:tc>
          <w:tcPr>
            <w:tcW w:w="1307" w:type="dxa"/>
            <w:tcBorders>
              <w:top w:val="nil"/>
              <w:left w:val="single" w:sz="8" w:space="0" w:color="auto"/>
              <w:bottom w:val="nil"/>
              <w:right w:val="single" w:sz="8" w:space="0" w:color="auto"/>
            </w:tcBorders>
            <w:noWrap/>
            <w:vAlign w:val="bottom"/>
            <w:hideMark/>
          </w:tcPr>
          <w:p w14:paraId="216056B2"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GMM_CTRL1</w:t>
            </w:r>
          </w:p>
        </w:tc>
        <w:tc>
          <w:tcPr>
            <w:tcW w:w="1180" w:type="dxa"/>
            <w:tcBorders>
              <w:top w:val="nil"/>
              <w:left w:val="nil"/>
              <w:bottom w:val="nil"/>
              <w:right w:val="nil"/>
            </w:tcBorders>
            <w:noWrap/>
            <w:vAlign w:val="bottom"/>
            <w:hideMark/>
          </w:tcPr>
          <w:p w14:paraId="07EAA064"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0.027</w:t>
            </w:r>
          </w:p>
        </w:tc>
        <w:tc>
          <w:tcPr>
            <w:tcW w:w="1420" w:type="dxa"/>
            <w:tcBorders>
              <w:top w:val="nil"/>
              <w:left w:val="nil"/>
              <w:bottom w:val="nil"/>
              <w:right w:val="nil"/>
            </w:tcBorders>
            <w:noWrap/>
            <w:vAlign w:val="bottom"/>
            <w:hideMark/>
          </w:tcPr>
          <w:p w14:paraId="4F17D8DF"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0.973</w:t>
            </w:r>
          </w:p>
        </w:tc>
        <w:tc>
          <w:tcPr>
            <w:tcW w:w="1226" w:type="dxa"/>
            <w:tcBorders>
              <w:top w:val="nil"/>
              <w:left w:val="nil"/>
              <w:bottom w:val="nil"/>
              <w:right w:val="nil"/>
            </w:tcBorders>
            <w:vAlign w:val="bottom"/>
          </w:tcPr>
          <w:p w14:paraId="60E7B3DC"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0.947</w:t>
            </w:r>
          </w:p>
        </w:tc>
        <w:tc>
          <w:tcPr>
            <w:tcW w:w="1140" w:type="dxa"/>
            <w:tcBorders>
              <w:top w:val="nil"/>
              <w:left w:val="nil"/>
              <w:bottom w:val="nil"/>
              <w:right w:val="single" w:sz="4" w:space="0" w:color="auto"/>
            </w:tcBorders>
            <w:noWrap/>
            <w:vAlign w:val="bottom"/>
            <w:hideMark/>
          </w:tcPr>
          <w:p w14:paraId="33EBD86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r w:rsidR="00786A4E" w:rsidRPr="006F7C24" w14:paraId="095EC1CA" w14:textId="77777777" w:rsidTr="00BF625F">
        <w:trPr>
          <w:trHeight w:val="315"/>
        </w:trPr>
        <w:tc>
          <w:tcPr>
            <w:tcW w:w="1307" w:type="dxa"/>
            <w:tcBorders>
              <w:top w:val="nil"/>
              <w:left w:val="single" w:sz="8" w:space="0" w:color="auto"/>
              <w:bottom w:val="single" w:sz="8" w:space="0" w:color="auto"/>
              <w:right w:val="single" w:sz="8" w:space="0" w:color="auto"/>
            </w:tcBorders>
            <w:noWrap/>
            <w:vAlign w:val="bottom"/>
            <w:hideMark/>
          </w:tcPr>
          <w:p w14:paraId="1A26A387"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GMM_CTRL2</w:t>
            </w:r>
          </w:p>
        </w:tc>
        <w:tc>
          <w:tcPr>
            <w:tcW w:w="1180" w:type="dxa"/>
            <w:tcBorders>
              <w:top w:val="nil"/>
              <w:left w:val="nil"/>
              <w:bottom w:val="single" w:sz="8" w:space="0" w:color="auto"/>
              <w:right w:val="nil"/>
            </w:tcBorders>
            <w:noWrap/>
            <w:vAlign w:val="bottom"/>
            <w:hideMark/>
          </w:tcPr>
          <w:p w14:paraId="575C3E65"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0.033</w:t>
            </w:r>
          </w:p>
        </w:tc>
        <w:tc>
          <w:tcPr>
            <w:tcW w:w="1420" w:type="dxa"/>
            <w:tcBorders>
              <w:top w:val="nil"/>
              <w:left w:val="nil"/>
              <w:bottom w:val="single" w:sz="8" w:space="0" w:color="auto"/>
              <w:right w:val="nil"/>
            </w:tcBorders>
            <w:noWrap/>
            <w:vAlign w:val="bottom"/>
            <w:hideMark/>
          </w:tcPr>
          <w:p w14:paraId="08D2860E"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0.967</w:t>
            </w:r>
          </w:p>
        </w:tc>
        <w:tc>
          <w:tcPr>
            <w:tcW w:w="1226" w:type="dxa"/>
            <w:tcBorders>
              <w:top w:val="nil"/>
              <w:left w:val="nil"/>
              <w:bottom w:val="single" w:sz="8" w:space="0" w:color="auto"/>
              <w:right w:val="nil"/>
            </w:tcBorders>
            <w:vAlign w:val="bottom"/>
          </w:tcPr>
          <w:p w14:paraId="0F6D8701"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0.996</w:t>
            </w:r>
          </w:p>
        </w:tc>
        <w:tc>
          <w:tcPr>
            <w:tcW w:w="1140" w:type="dxa"/>
            <w:tcBorders>
              <w:top w:val="nil"/>
              <w:left w:val="nil"/>
              <w:bottom w:val="single" w:sz="8" w:space="0" w:color="auto"/>
              <w:right w:val="single" w:sz="4" w:space="0" w:color="auto"/>
            </w:tcBorders>
            <w:noWrap/>
            <w:vAlign w:val="bottom"/>
            <w:hideMark/>
          </w:tcPr>
          <w:p w14:paraId="77E0E283" w14:textId="77777777" w:rsidR="00786A4E" w:rsidRPr="006F7C24" w:rsidRDefault="00786A4E" w:rsidP="00BF625F">
            <w:pPr>
              <w:spacing w:after="0" w:line="240" w:lineRule="auto"/>
              <w:jc w:val="center"/>
              <w:rPr>
                <w:rFonts w:ascii="Times New Roman" w:eastAsia="Times New Roman" w:hAnsi="Times New Roman" w:cs="Times New Roman"/>
                <w:color w:val="000000"/>
                <w:kern w:val="0"/>
                <w:sz w:val="18"/>
                <w:szCs w:val="18"/>
                <w14:ligatures w14:val="none"/>
              </w:rPr>
            </w:pPr>
            <w:r w:rsidRPr="006F7C24">
              <w:rPr>
                <w:rFonts w:ascii="Times New Roman" w:eastAsia="Times New Roman" w:hAnsi="Times New Roman" w:cs="Times New Roman"/>
                <w:color w:val="000000"/>
                <w:kern w:val="0"/>
                <w:sz w:val="18"/>
                <w:szCs w:val="18"/>
                <w14:ligatures w14:val="none"/>
              </w:rPr>
              <w:t>CIS</w:t>
            </w:r>
          </w:p>
        </w:tc>
      </w:tr>
    </w:tbl>
    <w:p w14:paraId="6E3A0A4B" w14:textId="77777777" w:rsidR="00786A4E" w:rsidRDefault="00786A4E" w:rsidP="00436BBF">
      <w:pPr>
        <w:pStyle w:val="NoSpacing"/>
        <w:rPr>
          <w:rFonts w:ascii="Times New Roman" w:hAnsi="Times New Roman" w:cs="Times New Roman"/>
          <w:b/>
          <w:bCs/>
          <w:sz w:val="24"/>
          <w:szCs w:val="24"/>
        </w:rPr>
      </w:pPr>
    </w:p>
    <w:p w14:paraId="6567221C" w14:textId="2313C5AF" w:rsidR="00786A4E" w:rsidRDefault="00786A4E" w:rsidP="00436BBF">
      <w:pPr>
        <w:pStyle w:val="NoSpacing"/>
        <w:rPr>
          <w:rFonts w:ascii="Times New Roman" w:hAnsi="Times New Roman" w:cs="Times New Roman"/>
          <w:b/>
          <w:bCs/>
          <w:sz w:val="24"/>
          <w:szCs w:val="24"/>
        </w:rPr>
      </w:pPr>
    </w:p>
    <w:p w14:paraId="62ACECF7" w14:textId="77777777" w:rsidR="00786A4E" w:rsidRDefault="00786A4E" w:rsidP="00436BBF">
      <w:pPr>
        <w:pStyle w:val="NoSpacing"/>
        <w:rPr>
          <w:rFonts w:ascii="Times New Roman" w:hAnsi="Times New Roman" w:cs="Times New Roman"/>
          <w:b/>
          <w:bCs/>
          <w:sz w:val="24"/>
          <w:szCs w:val="24"/>
        </w:rPr>
      </w:pPr>
    </w:p>
    <w:p w14:paraId="534F8705" w14:textId="43A9D542" w:rsidR="00436BBF" w:rsidRPr="00436BBF" w:rsidRDefault="00436BBF" w:rsidP="00436BBF">
      <w:pPr>
        <w:pStyle w:val="NoSpacing"/>
        <w:rPr>
          <w:rFonts w:ascii="Times New Roman" w:hAnsi="Times New Roman" w:cs="Times New Roman"/>
          <w:b/>
          <w:bCs/>
          <w:sz w:val="24"/>
          <w:szCs w:val="24"/>
        </w:rPr>
      </w:pPr>
      <w:r w:rsidRPr="00436BBF">
        <w:rPr>
          <w:rFonts w:ascii="Times New Roman" w:hAnsi="Times New Roman" w:cs="Times New Roman"/>
          <w:b/>
          <w:bCs/>
          <w:sz w:val="24"/>
          <w:szCs w:val="24"/>
        </w:rPr>
        <w:lastRenderedPageBreak/>
        <w:t>Supplementary Methods</w:t>
      </w:r>
    </w:p>
    <w:p w14:paraId="17158CCF" w14:textId="77777777" w:rsidR="00410D46" w:rsidRDefault="00410D46" w:rsidP="00B71178">
      <w:pPr>
        <w:pStyle w:val="NoSpacing"/>
        <w:rPr>
          <w:rFonts w:ascii="Times New Roman" w:hAnsi="Times New Roman" w:cs="Times New Roman"/>
          <w:i/>
          <w:iCs/>
          <w:sz w:val="24"/>
          <w:szCs w:val="24"/>
          <w:u w:val="single"/>
        </w:rPr>
      </w:pPr>
    </w:p>
    <w:p w14:paraId="2C60D50E" w14:textId="03E9A357" w:rsidR="00B71178" w:rsidRPr="00CA54CB" w:rsidRDefault="00B71178" w:rsidP="00B71178">
      <w:pPr>
        <w:pStyle w:val="NoSpacing"/>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Preparation of gDNA: </w:t>
      </w:r>
      <w:r w:rsidRPr="00CA54CB">
        <w:rPr>
          <w:rFonts w:ascii="Times New Roman" w:hAnsi="Times New Roman" w:cs="Times New Roman" w:hint="eastAsia"/>
          <w:i/>
          <w:iCs/>
          <w:sz w:val="24"/>
          <w:szCs w:val="24"/>
          <w:u w:val="single"/>
        </w:rPr>
        <w:t xml:space="preserve">Restriction Enzymes versus Sonication </w:t>
      </w:r>
    </w:p>
    <w:p w14:paraId="19DA4577" w14:textId="47448811" w:rsidR="00B71178" w:rsidRPr="00286AB8" w:rsidRDefault="004B13BD" w:rsidP="00B71178">
      <w:pPr>
        <w:pStyle w:val="NoSpacing"/>
        <w:rPr>
          <w:rFonts w:ascii="Times New Roman" w:hAnsi="Times New Roman" w:cs="Times New Roman"/>
          <w:i/>
          <w:iCs/>
          <w:sz w:val="24"/>
          <w:szCs w:val="24"/>
          <w:u w:val="single"/>
        </w:rPr>
      </w:pPr>
      <w:r w:rsidRPr="004B13BD">
        <w:rPr>
          <w:rFonts w:ascii="Times New Roman" w:hAnsi="Times New Roman" w:cs="Times New Roman"/>
          <w:sz w:val="24"/>
          <w:szCs w:val="24"/>
        </w:rPr>
        <w:t xml:space="preserve">While the default </w:t>
      </w:r>
      <w:proofErr w:type="spellStart"/>
      <w:r w:rsidRPr="004B13BD">
        <w:rPr>
          <w:rFonts w:ascii="Times New Roman" w:hAnsi="Times New Roman" w:cs="Times New Roman"/>
          <w:sz w:val="24"/>
          <w:szCs w:val="24"/>
        </w:rPr>
        <w:t>dPCR</w:t>
      </w:r>
      <w:proofErr w:type="spellEnd"/>
      <w:r w:rsidRPr="004B13BD">
        <w:rPr>
          <w:rFonts w:ascii="Times New Roman" w:hAnsi="Times New Roman" w:cs="Times New Roman"/>
          <w:sz w:val="24"/>
          <w:szCs w:val="24"/>
        </w:rPr>
        <w:t xml:space="preserve"> protocol uses restriction enzymes to fragment gDNA, this approach has key limitations</w:t>
      </w:r>
      <w:r w:rsidR="00F45543">
        <w:rPr>
          <w:rFonts w:ascii="Times New Roman" w:eastAsia="Malgun Gothic" w:hAnsi="Times New Roman" w:cs="Times New Roman" w:hint="eastAsia"/>
          <w:sz w:val="24"/>
          <w:szCs w:val="24"/>
          <w:lang w:eastAsia="ko-KR"/>
        </w:rPr>
        <w:t>.</w:t>
      </w:r>
      <w:r w:rsidRPr="004B13BD">
        <w:rPr>
          <w:rFonts w:ascii="Times New Roman" w:hAnsi="Times New Roman" w:cs="Times New Roman"/>
          <w:sz w:val="24"/>
          <w:szCs w:val="24"/>
        </w:rPr>
        <w:t xml:space="preserve"> </w:t>
      </w:r>
      <w:r w:rsidR="00F45543" w:rsidRPr="004B13BD">
        <w:rPr>
          <w:rFonts w:ascii="Times New Roman" w:hAnsi="Times New Roman" w:cs="Times New Roman"/>
          <w:sz w:val="24"/>
          <w:szCs w:val="24"/>
        </w:rPr>
        <w:t>Enzymes</w:t>
      </w:r>
      <w:r w:rsidRPr="004B13BD">
        <w:rPr>
          <w:rFonts w:ascii="Times New Roman" w:hAnsi="Times New Roman" w:cs="Times New Roman"/>
          <w:sz w:val="24"/>
          <w:szCs w:val="24"/>
        </w:rPr>
        <w:t xml:space="preserve"> cleave only at specific recognition sites, which may be absent in the target region, and can disrupt the full gene sequence by cutting between SNPs of interest.</w:t>
      </w:r>
      <w:r w:rsidR="00EC509C">
        <w:rPr>
          <w:rFonts w:ascii="Times New Roman" w:eastAsia="Malgun Gothic" w:hAnsi="Times New Roman" w:cs="Times New Roman" w:hint="eastAsia"/>
          <w:sz w:val="24"/>
          <w:szCs w:val="24"/>
          <w:lang w:eastAsia="ko-KR"/>
        </w:rPr>
        <w:t xml:space="preserve"> </w:t>
      </w:r>
      <w:r w:rsidR="00B71178" w:rsidRPr="00CA54CB">
        <w:rPr>
          <w:rFonts w:ascii="Times New Roman" w:hAnsi="Times New Roman" w:cs="Times New Roman" w:hint="eastAsia"/>
          <w:sz w:val="24"/>
          <w:szCs w:val="24"/>
        </w:rPr>
        <w:t xml:space="preserve">Therefore, using a sonication protocol as an alternative to restriction enzyme digestion offers the researchers more flexibility. The intensity, duration, and cycles of each sonication protocol can be easily adjusted based on the research design. This protocol can also generate larger DNA fragments, allowing for haplotype reconstruction of target SNPs </w:t>
      </w:r>
      <w:r w:rsidR="00130102">
        <w:rPr>
          <w:rFonts w:ascii="Times New Roman" w:eastAsia="Malgun Gothic" w:hAnsi="Times New Roman" w:cs="Times New Roman" w:hint="eastAsia"/>
          <w:sz w:val="24"/>
          <w:szCs w:val="24"/>
          <w:lang w:eastAsia="ko-KR"/>
        </w:rPr>
        <w:t xml:space="preserve">spanning larger genomic </w:t>
      </w:r>
      <w:r w:rsidR="00130102">
        <w:rPr>
          <w:rFonts w:ascii="Times New Roman" w:eastAsia="Malgun Gothic" w:hAnsi="Times New Roman" w:cs="Times New Roman"/>
          <w:sz w:val="24"/>
          <w:szCs w:val="24"/>
          <w:lang w:eastAsia="ko-KR"/>
        </w:rPr>
        <w:t>regions</w:t>
      </w:r>
      <w:r w:rsidR="00B71178" w:rsidRPr="00CA54CB">
        <w:rPr>
          <w:rFonts w:ascii="Times New Roman" w:hAnsi="Times New Roman" w:cs="Times New Roman" w:hint="eastAsia"/>
          <w:sz w:val="24"/>
          <w:szCs w:val="24"/>
        </w:rPr>
        <w:t xml:space="preserve">. A previous study has also suggested that random shearing through sonication can effectively increase the sensitivity of droplet digital PCR </w:t>
      </w:r>
      <w:r w:rsidR="00B71178" w:rsidRPr="004E468F">
        <w:rPr>
          <w:rFonts w:ascii="Times New Roman" w:hAnsi="Times New Roman" w:cs="Times New Roman"/>
          <w:sz w:val="24"/>
          <w:szCs w:val="24"/>
        </w:rPr>
        <w:fldChar w:fldCharType="begin">
          <w:fldData xml:space="preserve">PEVuZE5vdGU+PENpdGU+PEF1dGhvcj5WaXRvbWlyb3Y8L0F1dGhvcj48WWVhcj4yMDE3PC9ZZWFy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</w:fldData>
        </w:fldChar>
      </w:r>
      <w:r w:rsidR="00786A4E">
        <w:rPr>
          <w:rFonts w:ascii="Times New Roman" w:hAnsi="Times New Roman" w:cs="Times New Roman"/>
          <w:sz w:val="24"/>
          <w:szCs w:val="24"/>
        </w:rPr>
        <w:instrText xml:space="preserve"> ADDIN EN.CITE </w:instrText>
      </w:r>
      <w:r w:rsidR="00786A4E">
        <w:rPr>
          <w:rFonts w:ascii="Times New Roman" w:hAnsi="Times New Roman" w:cs="Times New Roman"/>
          <w:sz w:val="24"/>
          <w:szCs w:val="24"/>
        </w:rPr>
        <w:fldChar w:fldCharType="begin">
          <w:fldData xml:space="preserve">PEVuZE5vdGU+PENpdGU+PEF1dGhvcj5WaXRvbWlyb3Y8L0F1dGhvcj48WWVhcj4yMDE3PC9ZZWFy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</w:fldData>
        </w:fldChar>
      </w:r>
      <w:r w:rsidR="00786A4E">
        <w:rPr>
          <w:rFonts w:ascii="Times New Roman" w:hAnsi="Times New Roman" w:cs="Times New Roman"/>
          <w:sz w:val="24"/>
          <w:szCs w:val="24"/>
        </w:rPr>
        <w:instrText xml:space="preserve"> ADDIN EN.CITE.DATA </w:instrText>
      </w:r>
      <w:r w:rsidR="00786A4E">
        <w:rPr>
          <w:rFonts w:ascii="Times New Roman" w:hAnsi="Times New Roman" w:cs="Times New Roman"/>
          <w:sz w:val="24"/>
          <w:szCs w:val="24"/>
        </w:rPr>
      </w:r>
      <w:r w:rsidR="00786A4E">
        <w:rPr>
          <w:rFonts w:ascii="Times New Roman" w:hAnsi="Times New Roman" w:cs="Times New Roman"/>
          <w:sz w:val="24"/>
          <w:szCs w:val="24"/>
        </w:rPr>
        <w:fldChar w:fldCharType="end"/>
      </w:r>
      <w:r w:rsidR="00B71178" w:rsidRPr="004E468F">
        <w:rPr>
          <w:rFonts w:ascii="Times New Roman" w:hAnsi="Times New Roman" w:cs="Times New Roman"/>
          <w:sz w:val="24"/>
          <w:szCs w:val="24"/>
        </w:rPr>
        <w:fldChar w:fldCharType="separate"/>
      </w:r>
      <w:r w:rsidR="00786A4E">
        <w:rPr>
          <w:rFonts w:ascii="Times New Roman" w:hAnsi="Times New Roman" w:cs="Times New Roman"/>
          <w:noProof/>
          <w:sz w:val="24"/>
          <w:szCs w:val="24"/>
        </w:rPr>
        <w:t>(1)</w:t>
      </w:r>
      <w:r w:rsidR="00B71178" w:rsidRPr="004E468F">
        <w:rPr>
          <w:rFonts w:ascii="Times New Roman" w:hAnsi="Times New Roman" w:cs="Times New Roman"/>
          <w:sz w:val="24"/>
          <w:szCs w:val="24"/>
        </w:rPr>
        <w:fldChar w:fldCharType="end"/>
      </w:r>
      <w:r w:rsidR="00B71178" w:rsidRPr="00CA54CB">
        <w:rPr>
          <w:rFonts w:ascii="Times New Roman" w:hAnsi="Times New Roman" w:cs="Times New Roman" w:hint="eastAsia"/>
          <w:sz w:val="24"/>
          <w:szCs w:val="24"/>
        </w:rPr>
        <w:t xml:space="preserve">. </w:t>
      </w:r>
      <w:r w:rsidR="00A87DBF" w:rsidRPr="007B3A36">
        <w:rPr>
          <w:rFonts w:ascii="Times New Roman" w:hAnsi="Times New Roman" w:cs="Times New Roman"/>
          <w:sz w:val="24"/>
          <w:szCs w:val="24"/>
        </w:rPr>
        <w:t xml:space="preserve">This </w:t>
      </w:r>
      <w:r w:rsidR="00A87DBF">
        <w:rPr>
          <w:rFonts w:ascii="Times New Roman" w:hAnsi="Times New Roman" w:cs="Times New Roman"/>
          <w:sz w:val="24"/>
          <w:szCs w:val="24"/>
        </w:rPr>
        <w:t xml:space="preserve">sonication </w:t>
      </w:r>
      <w:r w:rsidR="00A87DBF" w:rsidRPr="007B3A36">
        <w:rPr>
          <w:rFonts w:ascii="Times New Roman" w:hAnsi="Times New Roman" w:cs="Times New Roman"/>
          <w:sz w:val="24"/>
          <w:szCs w:val="24"/>
        </w:rPr>
        <w:t xml:space="preserve">approach improved </w:t>
      </w:r>
      <w:proofErr w:type="spellStart"/>
      <w:r w:rsidR="00A87DBF">
        <w:rPr>
          <w:rFonts w:ascii="Times New Roman" w:hAnsi="Times New Roman" w:cs="Times New Roman"/>
          <w:sz w:val="24"/>
          <w:szCs w:val="24"/>
        </w:rPr>
        <w:t>dPCR’s</w:t>
      </w:r>
      <w:proofErr w:type="spellEnd"/>
      <w:r w:rsidR="00A87DBF">
        <w:rPr>
          <w:rFonts w:ascii="Times New Roman" w:hAnsi="Times New Roman" w:cs="Times New Roman"/>
          <w:sz w:val="24"/>
          <w:szCs w:val="24"/>
        </w:rPr>
        <w:t xml:space="preserve"> </w:t>
      </w:r>
      <w:r w:rsidR="00A87DBF" w:rsidRPr="007B3A36">
        <w:rPr>
          <w:rFonts w:ascii="Times New Roman" w:hAnsi="Times New Roman" w:cs="Times New Roman"/>
          <w:sz w:val="24"/>
          <w:szCs w:val="24"/>
        </w:rPr>
        <w:t>partition occupancy and signal discrimination, thereby enhancing the assay’s capacity for reliable haplotype phasing in challenging genomic contexts.</w:t>
      </w:r>
      <w:r w:rsidR="00A87DBF">
        <w:rPr>
          <w:rFonts w:ascii="Times New Roman" w:hAnsi="Times New Roman" w:cs="Times New Roman"/>
          <w:sz w:val="24"/>
          <w:szCs w:val="24"/>
        </w:rPr>
        <w:t xml:space="preserve"> </w:t>
      </w:r>
      <w:r w:rsidR="00B71178" w:rsidRPr="00CA54CB">
        <w:rPr>
          <w:rFonts w:ascii="Times New Roman" w:hAnsi="Times New Roman" w:cs="Times New Roman" w:hint="eastAsia"/>
          <w:sz w:val="24"/>
          <w:szCs w:val="24"/>
        </w:rPr>
        <w:t xml:space="preserve">However, the process of random shearing of gDNA can also cut between the target SNPs, generating DNA fragments that contain only one target SNP. This contributes to the </w:t>
      </w:r>
      <w:r w:rsidR="00B71178" w:rsidRPr="00CA54CB">
        <w:rPr>
          <w:rFonts w:ascii="Times New Roman" w:hAnsi="Times New Roman" w:cs="Times New Roman"/>
          <w:sz w:val="24"/>
          <w:szCs w:val="24"/>
        </w:rPr>
        <w:t>enric</w:t>
      </w:r>
      <w:r w:rsidR="00B71178" w:rsidRPr="00CA54CB">
        <w:rPr>
          <w:rFonts w:ascii="Times New Roman" w:hAnsi="Times New Roman" w:cs="Times New Roman" w:hint="eastAsia"/>
          <w:sz w:val="24"/>
          <w:szCs w:val="24"/>
        </w:rPr>
        <w:t xml:space="preserve">hed signals and partitions observed in the </w:t>
      </w:r>
      <w:r w:rsidR="00B71178" w:rsidRPr="00CA54CB">
        <w:rPr>
          <w:rFonts w:ascii="Times New Roman" w:hAnsi="Times New Roman" w:cs="Times New Roman"/>
          <w:sz w:val="24"/>
          <w:szCs w:val="24"/>
        </w:rPr>
        <w:t>(</w:t>
      </w:r>
      <w:proofErr w:type="gramStart"/>
      <w:r w:rsidR="00B71178" w:rsidRPr="00CA54CB">
        <w:rPr>
          <w:rFonts w:ascii="Times New Roman" w:hAnsi="Times New Roman" w:cs="Times New Roman"/>
          <w:sz w:val="24"/>
          <w:szCs w:val="24"/>
        </w:rPr>
        <w:t>+,–</w:t>
      </w:r>
      <w:proofErr w:type="gramEnd"/>
      <w:r w:rsidR="00B71178" w:rsidRPr="00CA54CB">
        <w:rPr>
          <w:rFonts w:ascii="Times New Roman" w:hAnsi="Times New Roman" w:cs="Times New Roman"/>
          <w:sz w:val="24"/>
          <w:szCs w:val="24"/>
        </w:rPr>
        <w:t>) and (</w:t>
      </w:r>
      <w:proofErr w:type="gramStart"/>
      <w:r w:rsidR="00B71178" w:rsidRPr="00CA54CB">
        <w:rPr>
          <w:rFonts w:ascii="Times New Roman" w:hAnsi="Times New Roman" w:cs="Times New Roman"/>
          <w:sz w:val="24"/>
          <w:szCs w:val="24"/>
        </w:rPr>
        <w:t>–,+</w:t>
      </w:r>
      <w:proofErr w:type="gramEnd"/>
      <w:r w:rsidR="00B71178" w:rsidRPr="00CA54CB">
        <w:rPr>
          <w:rFonts w:ascii="Times New Roman" w:hAnsi="Times New Roman" w:cs="Times New Roman"/>
          <w:sz w:val="24"/>
          <w:szCs w:val="24"/>
        </w:rPr>
        <w:t>)</w:t>
      </w:r>
      <w:r w:rsidR="00B71178" w:rsidRPr="00CA54CB">
        <w:rPr>
          <w:rFonts w:ascii="Times New Roman" w:hAnsi="Times New Roman" w:cs="Times New Roman" w:hint="eastAsia"/>
          <w:sz w:val="24"/>
          <w:szCs w:val="24"/>
        </w:rPr>
        <w:t xml:space="preserve"> </w:t>
      </w:r>
      <w:r w:rsidR="00B71178" w:rsidRPr="00CA54CB">
        <w:rPr>
          <w:rFonts w:ascii="Times New Roman" w:hAnsi="Times New Roman" w:cs="Times New Roman"/>
          <w:sz w:val="24"/>
          <w:szCs w:val="24"/>
        </w:rPr>
        <w:t>quadrants</w:t>
      </w:r>
      <w:r w:rsidR="00B71178" w:rsidRPr="00CA54CB">
        <w:rPr>
          <w:rFonts w:ascii="Times New Roman" w:hAnsi="Times New Roman" w:cs="Times New Roman" w:hint="eastAsia"/>
          <w:sz w:val="24"/>
          <w:szCs w:val="24"/>
        </w:rPr>
        <w:t xml:space="preserve"> from </w:t>
      </w:r>
      <w:proofErr w:type="spellStart"/>
      <w:r w:rsidR="00B71178" w:rsidRPr="00CA54CB">
        <w:rPr>
          <w:rFonts w:ascii="Times New Roman" w:hAnsi="Times New Roman" w:cs="Times New Roman" w:hint="eastAsia"/>
          <w:sz w:val="24"/>
          <w:szCs w:val="24"/>
        </w:rPr>
        <w:t>dPCR</w:t>
      </w:r>
      <w:proofErr w:type="spellEnd"/>
      <w:r w:rsidR="00B71178" w:rsidRPr="00CA54CB">
        <w:rPr>
          <w:rFonts w:ascii="Times New Roman" w:hAnsi="Times New Roman" w:cs="Times New Roman" w:hint="eastAsia"/>
          <w:sz w:val="24"/>
          <w:szCs w:val="24"/>
        </w:rPr>
        <w:t xml:space="preserve">, even in samples that are homozygous for </w:t>
      </w:r>
      <w:r w:rsidR="00B71178" w:rsidRPr="00CA54CB">
        <w:rPr>
          <w:rFonts w:ascii="Times New Roman" w:hAnsi="Times New Roman" w:cs="Times New Roman"/>
          <w:sz w:val="24"/>
          <w:szCs w:val="24"/>
        </w:rPr>
        <w:t>the</w:t>
      </w:r>
      <w:r w:rsidR="00B71178" w:rsidRPr="00CA54CB">
        <w:rPr>
          <w:rFonts w:ascii="Times New Roman" w:hAnsi="Times New Roman" w:cs="Times New Roman" w:hint="eastAsia"/>
          <w:sz w:val="24"/>
          <w:szCs w:val="24"/>
        </w:rPr>
        <w:t xml:space="preserve"> target haplotype. It also highlights the importance of </w:t>
      </w:r>
      <w:r w:rsidR="00B71178">
        <w:rPr>
          <w:rFonts w:ascii="Times New Roman" w:hAnsi="Times New Roman" w:cs="Times New Roman" w:hint="eastAsia"/>
          <w:sz w:val="24"/>
          <w:szCs w:val="24"/>
        </w:rPr>
        <w:t>using machine learning model such as GMM for haplotype classification instead of categorizing with an arbitrary threshold</w:t>
      </w:r>
      <w:r w:rsidR="00B71178" w:rsidRPr="00CA54CB">
        <w:rPr>
          <w:rFonts w:ascii="Times New Roman" w:hAnsi="Times New Roman" w:cs="Times New Roman" w:hint="eastAsia"/>
          <w:sz w:val="24"/>
          <w:szCs w:val="24"/>
        </w:rPr>
        <w:t>.</w:t>
      </w:r>
      <w:r w:rsidR="00B71178">
        <w:rPr>
          <w:rFonts w:ascii="Times New Roman" w:hAnsi="Times New Roman" w:cs="Times New Roman" w:hint="eastAsia"/>
          <w:sz w:val="24"/>
          <w:szCs w:val="24"/>
        </w:rPr>
        <w:t xml:space="preserve"> </w:t>
      </w:r>
      <w:r w:rsidR="00B71178" w:rsidRPr="003C424C">
        <w:rPr>
          <w:rFonts w:ascii="Times New Roman" w:hAnsi="Times New Roman" w:cs="Times New Roman"/>
          <w:sz w:val="24"/>
          <w:szCs w:val="24"/>
        </w:rPr>
        <w:t xml:space="preserve">The GMM-based statistical framework enables unbiased and scalable interpretation of complex multiplex </w:t>
      </w:r>
      <w:proofErr w:type="spellStart"/>
      <w:r w:rsidR="00B71178" w:rsidRPr="003C424C">
        <w:rPr>
          <w:rFonts w:ascii="Times New Roman" w:hAnsi="Times New Roman" w:cs="Times New Roman"/>
          <w:sz w:val="24"/>
          <w:szCs w:val="24"/>
        </w:rPr>
        <w:t>dPCR</w:t>
      </w:r>
      <w:proofErr w:type="spellEnd"/>
      <w:r w:rsidR="00B71178" w:rsidRPr="003C424C">
        <w:rPr>
          <w:rFonts w:ascii="Times New Roman" w:hAnsi="Times New Roman" w:cs="Times New Roman"/>
          <w:sz w:val="24"/>
          <w:szCs w:val="24"/>
        </w:rPr>
        <w:t xml:space="preserve"> datasets, thereby enhancing the accuracy and reproducibility of haplotype phasing. Moreover, this approach significantly improves the scalability and robustness of </w:t>
      </w:r>
      <w:proofErr w:type="spellStart"/>
      <w:r w:rsidR="00B71178" w:rsidRPr="003C424C">
        <w:rPr>
          <w:rFonts w:ascii="Times New Roman" w:hAnsi="Times New Roman" w:cs="Times New Roman"/>
          <w:sz w:val="24"/>
          <w:szCs w:val="24"/>
        </w:rPr>
        <w:t>mdPCR</w:t>
      </w:r>
      <w:proofErr w:type="spellEnd"/>
      <w:r w:rsidR="00B71178" w:rsidRPr="003C424C">
        <w:rPr>
          <w:rFonts w:ascii="Times New Roman" w:hAnsi="Times New Roman" w:cs="Times New Roman"/>
          <w:sz w:val="24"/>
          <w:szCs w:val="24"/>
        </w:rPr>
        <w:t xml:space="preserve"> analyses when applied to high-throughput experimental platforms.</w:t>
      </w:r>
    </w:p>
    <w:p w14:paraId="0E4AC4B4" w14:textId="77777777" w:rsidR="00B71178" w:rsidRDefault="00B71178"/>
    <w:p w14:paraId="48FAD3C9" w14:textId="115064F6" w:rsidR="00410D46" w:rsidRPr="0014748C" w:rsidRDefault="00410D46" w:rsidP="00410D46">
      <w:pPr>
        <w:pStyle w:val="NoSpacing"/>
        <w:rPr>
          <w:rFonts w:ascii="Times New Roman" w:hAnsi="Times New Roman" w:cs="Times New Roman"/>
          <w:i/>
          <w:iCs/>
          <w:sz w:val="24"/>
          <w:szCs w:val="24"/>
          <w:u w:val="single"/>
        </w:rPr>
      </w:pPr>
      <w:r>
        <w:rPr>
          <w:rFonts w:ascii="Times New Roman" w:hAnsi="Times New Roman" w:cs="Times New Roman"/>
          <w:i/>
          <w:iCs/>
          <w:sz w:val="24"/>
          <w:szCs w:val="24"/>
          <w:u w:val="single"/>
        </w:rPr>
        <w:t>Addressing</w:t>
      </w:r>
      <w:r>
        <w:rPr>
          <w:rFonts w:ascii="Times New Roman" w:hAnsi="Times New Roman" w:cs="Times New Roman" w:hint="eastAsia"/>
          <w:i/>
          <w:iCs/>
          <w:sz w:val="24"/>
          <w:szCs w:val="24"/>
          <w:u w:val="single"/>
        </w:rPr>
        <w:t xml:space="preserve"> </w:t>
      </w:r>
      <w:r>
        <w:rPr>
          <w:rFonts w:ascii="Times New Roman" w:hAnsi="Times New Roman" w:cs="Times New Roman"/>
          <w:i/>
          <w:iCs/>
          <w:sz w:val="24"/>
          <w:szCs w:val="24"/>
          <w:u w:val="single"/>
        </w:rPr>
        <w:t>Challenges</w:t>
      </w:r>
      <w:r>
        <w:rPr>
          <w:rFonts w:ascii="Times New Roman" w:hAnsi="Times New Roman" w:cs="Times New Roman" w:hint="eastAsia"/>
          <w:i/>
          <w:iCs/>
          <w:sz w:val="24"/>
          <w:szCs w:val="24"/>
          <w:u w:val="single"/>
        </w:rPr>
        <w:t xml:space="preserve"> in </w:t>
      </w:r>
      <w:r>
        <w:rPr>
          <w:rFonts w:ascii="Times New Roman" w:hAnsi="Times New Roman" w:cs="Times New Roman"/>
          <w:i/>
          <w:iCs/>
          <w:sz w:val="24"/>
          <w:szCs w:val="24"/>
          <w:u w:val="single"/>
        </w:rPr>
        <w:t>SNP</w:t>
      </w:r>
      <w:r w:rsidRPr="0014748C">
        <w:rPr>
          <w:rFonts w:ascii="Times New Roman" w:hAnsi="Times New Roman" w:cs="Times New Roman" w:hint="eastAsia"/>
          <w:i/>
          <w:iCs/>
          <w:sz w:val="24"/>
          <w:szCs w:val="24"/>
          <w:u w:val="single"/>
        </w:rPr>
        <w:t xml:space="preserve"> Assay</w:t>
      </w:r>
      <w:r>
        <w:rPr>
          <w:rFonts w:ascii="Times New Roman" w:hAnsi="Times New Roman" w:cs="Times New Roman"/>
          <w:i/>
          <w:iCs/>
          <w:sz w:val="24"/>
          <w:szCs w:val="24"/>
          <w:u w:val="single"/>
        </w:rPr>
        <w:t>s</w:t>
      </w:r>
      <w:r w:rsidRPr="0014748C">
        <w:rPr>
          <w:rFonts w:ascii="Times New Roman" w:hAnsi="Times New Roman" w:cs="Times New Roman" w:hint="eastAsia"/>
          <w:i/>
          <w:iCs/>
          <w:sz w:val="24"/>
          <w:szCs w:val="24"/>
          <w:u w:val="single"/>
        </w:rPr>
        <w:t xml:space="preserve"> and </w:t>
      </w:r>
      <w:r>
        <w:rPr>
          <w:rFonts w:ascii="Times New Roman" w:hAnsi="Times New Roman" w:cs="Times New Roman"/>
          <w:i/>
          <w:iCs/>
          <w:sz w:val="24"/>
          <w:szCs w:val="24"/>
          <w:u w:val="single"/>
        </w:rPr>
        <w:t>Optimizing</w:t>
      </w:r>
      <w:r>
        <w:rPr>
          <w:rFonts w:ascii="Times New Roman" w:hAnsi="Times New Roman" w:cs="Times New Roman" w:hint="eastAsia"/>
          <w:i/>
          <w:iCs/>
          <w:sz w:val="24"/>
          <w:szCs w:val="24"/>
          <w:u w:val="single"/>
        </w:rPr>
        <w:t xml:space="preserve"> the Design</w:t>
      </w:r>
    </w:p>
    <w:p w14:paraId="599B925F" w14:textId="1AAE4B9C" w:rsidR="00410D46" w:rsidRDefault="00410D46" w:rsidP="00410D46">
      <w:pPr>
        <w:pStyle w:val="NoSpacing"/>
        <w:tabs>
          <w:tab w:val="left" w:pos="1185"/>
        </w:tabs>
        <w:rPr>
          <w:rFonts w:ascii="Times New Roman" w:hAnsi="Times New Roman" w:cs="Times New Roman"/>
          <w:sz w:val="24"/>
          <w:szCs w:val="24"/>
        </w:rPr>
      </w:pPr>
      <w:r>
        <w:rPr>
          <w:rFonts w:ascii="Times New Roman" w:hAnsi="Times New Roman" w:cs="Times New Roman" w:hint="eastAsia"/>
          <w:sz w:val="24"/>
          <w:szCs w:val="24"/>
        </w:rPr>
        <w:t xml:space="preserve">The advantage of using TaqMan-based assay is that it is relatively inexpensive to synthesize large batch of primers to test for primers and probes </w:t>
      </w:r>
      <w:r>
        <w:rPr>
          <w:rFonts w:ascii="Times New Roman" w:hAnsi="Times New Roman" w:cs="Times New Roman"/>
          <w:sz w:val="24"/>
          <w:szCs w:val="24"/>
        </w:rPr>
        <w:t>compatibility</w:t>
      </w:r>
      <w:r>
        <w:rPr>
          <w:rFonts w:ascii="Times New Roman" w:hAnsi="Times New Roman" w:cs="Times New Roman" w:hint="eastAsia"/>
          <w:sz w:val="24"/>
          <w:szCs w:val="24"/>
        </w:rPr>
        <w:t xml:space="preserve">. In this study, we made multiple attempts to mix and match, and redesign different primer and probe combinations. </w:t>
      </w:r>
      <w:r w:rsidR="00727D53">
        <w:rPr>
          <w:rFonts w:ascii="Times New Roman" w:eastAsia="Malgun Gothic" w:hAnsi="Times New Roman" w:cs="Times New Roman" w:hint="eastAsia"/>
          <w:sz w:val="24"/>
          <w:szCs w:val="24"/>
          <w:lang w:eastAsia="ko-KR"/>
        </w:rPr>
        <w:t>The assay</w:t>
      </w:r>
      <w:r w:rsidR="00727D53">
        <w:rPr>
          <w:rFonts w:ascii="Times New Roman" w:eastAsia="Malgun Gothic" w:hAnsi="Times New Roman" w:cs="Times New Roman"/>
          <w:sz w:val="24"/>
          <w:szCs w:val="24"/>
          <w:lang w:eastAsia="ko-KR"/>
        </w:rPr>
        <w:t>’</w:t>
      </w:r>
      <w:r w:rsidR="00727D53">
        <w:rPr>
          <w:rFonts w:ascii="Times New Roman" w:eastAsia="Malgun Gothic" w:hAnsi="Times New Roman" w:cs="Times New Roman" w:hint="eastAsia"/>
          <w:sz w:val="24"/>
          <w:szCs w:val="24"/>
          <w:lang w:eastAsia="ko-KR"/>
        </w:rPr>
        <w:t>s</w:t>
      </w:r>
      <w:r w:rsidRPr="003F3BD2">
        <w:rPr>
          <w:rFonts w:ascii="Times New Roman" w:hAnsi="Times New Roman" w:cs="Times New Roman"/>
          <w:sz w:val="24"/>
          <w:szCs w:val="24"/>
        </w:rPr>
        <w:t xml:space="preserve"> ultra-sensitive detection system</w:t>
      </w:r>
      <w:r w:rsidR="00847FCC">
        <w:rPr>
          <w:rFonts w:ascii="Times New Roman" w:eastAsia="Malgun Gothic" w:hAnsi="Times New Roman" w:cs="Times New Roman" w:hint="eastAsia"/>
          <w:sz w:val="24"/>
          <w:szCs w:val="24"/>
          <w:lang w:eastAsia="ko-KR"/>
        </w:rPr>
        <w:t xml:space="preserve"> can be challenged by</w:t>
      </w:r>
      <w:r w:rsidRPr="003F3BD2">
        <w:rPr>
          <w:rFonts w:ascii="Times New Roman" w:hAnsi="Times New Roman" w:cs="Times New Roman"/>
          <w:sz w:val="24"/>
          <w:szCs w:val="24"/>
        </w:rPr>
        <w:t xml:space="preserve"> fluorescence tag</w:t>
      </w:r>
      <w:r w:rsidR="00847FCC">
        <w:rPr>
          <w:rFonts w:ascii="Times New Roman" w:eastAsia="Malgun Gothic" w:hAnsi="Times New Roman" w:cs="Times New Roman" w:hint="eastAsia"/>
          <w:sz w:val="24"/>
          <w:szCs w:val="24"/>
          <w:lang w:eastAsia="ko-KR"/>
        </w:rPr>
        <w:t xml:space="preserve"> interference</w:t>
      </w:r>
      <w:r w:rsidRPr="003F3BD2">
        <w:rPr>
          <w:rFonts w:ascii="Times New Roman" w:hAnsi="Times New Roman" w:cs="Times New Roman"/>
          <w:sz w:val="24"/>
          <w:szCs w:val="24"/>
        </w:rPr>
        <w:t xml:space="preserve"> and target regions containing SNPs, high GC content, or repetitive sequences.</w:t>
      </w:r>
    </w:p>
    <w:p w14:paraId="404B23DF" w14:textId="77777777" w:rsidR="00410D46" w:rsidRDefault="00410D46" w:rsidP="00410D46">
      <w:pPr>
        <w:pStyle w:val="NoSpacing"/>
        <w:tabs>
          <w:tab w:val="left" w:pos="1185"/>
        </w:tabs>
        <w:rPr>
          <w:rFonts w:ascii="Times New Roman" w:hAnsi="Times New Roman" w:cs="Times New Roman"/>
          <w:sz w:val="24"/>
          <w:szCs w:val="24"/>
        </w:rPr>
      </w:pPr>
    </w:p>
    <w:p w14:paraId="1DAC084B" w14:textId="4EB0F1F8" w:rsidR="00410D46" w:rsidRDefault="00410D46" w:rsidP="00410D46">
      <w:pPr>
        <w:pStyle w:val="NoSpacing"/>
        <w:tabs>
          <w:tab w:val="left" w:pos="1185"/>
        </w:tabs>
        <w:rPr>
          <w:rFonts w:ascii="Times New Roman" w:hAnsi="Times New Roman" w:cs="Times New Roman"/>
          <w:sz w:val="24"/>
          <w:szCs w:val="24"/>
        </w:rPr>
      </w:pPr>
      <w:r>
        <w:rPr>
          <w:rFonts w:ascii="Times New Roman" w:hAnsi="Times New Roman" w:cs="Times New Roman" w:hint="eastAsia"/>
          <w:sz w:val="24"/>
          <w:szCs w:val="24"/>
        </w:rPr>
        <w:t xml:space="preserve">The reporter dyes VIC and FAM, in combination of Minor Groove Binder (MGB) quencher, are considered the gold standard for TaqMan-based allelic discrimination protocols </w:t>
      </w:r>
      <w:r>
        <w:rPr>
          <w:rFonts w:ascii="Times New Roman" w:hAnsi="Times New Roman" w:cs="Times New Roman"/>
          <w:sz w:val="24"/>
          <w:szCs w:val="24"/>
        </w:rPr>
        <w:fldChar w:fldCharType="begin"/>
      </w:r>
      <w:r w:rsidR="00786A4E">
        <w:rPr>
          <w:rFonts w:ascii="Times New Roman" w:hAnsi="Times New Roman" w:cs="Times New Roman"/>
          <w:sz w:val="24"/>
          <w:szCs w:val="24"/>
        </w:rPr>
        <w:instrText xml:space="preserve"> ADDIN EN.CITE &lt;EndNote&gt;&lt;Cite&gt;&lt;Author&gt;Latif&lt;/Author&gt;&lt;Year&gt;2001&lt;/Year&gt;&lt;RecNum&gt;46&lt;/RecNum&gt;&lt;DisplayText&gt;(2)&lt;/DisplayText&gt;&lt;record&gt;&lt;rec-number&gt;46&lt;/rec-number&gt;&lt;foreign-keys&gt;&lt;key app="EN" db-id="pv5vwtptq2t9dler05c52vx40a5ffxaaapr2" timestamp="1727918964"&gt;46&lt;/key&gt;&lt;/foreign-keys&gt;&lt;ref-type name="Journal Article"&gt;17&lt;/ref-type&gt;&lt;contributors&gt;&lt;authors&gt;&lt;author&gt;Latif, S.&lt;/author&gt;&lt;author&gt;Bauer-Sardina, I.&lt;/author&gt;&lt;author&gt;Ranade, K.&lt;/author&gt;&lt;author&gt;Livak, K. J.&lt;/author&gt;&lt;author&gt;Kwok, P. Y.&lt;/author&gt;&lt;/authors&gt;&lt;/contributors&gt;&lt;auth-address&gt;Division of Dermatology, Washington University School of Medicine, St. Louis, Missouri 63110, USA.&lt;/auth-address&gt;&lt;titles&gt;&lt;title&gt;Fluorescence polarization in homogeneous nucleic acid analysis II: 5&amp;apos;-nuclease assay&lt;/title&gt;&lt;secondary-title&gt;Genome Res&lt;/secondary-title&gt;&lt;/titles&gt;&lt;periodical&gt;&lt;full-title&gt;Genome Res&lt;/full-title&gt;&lt;/periodical&gt;&lt;pages&gt;436-40&lt;/pages&gt;&lt;volume&gt;11&lt;/volume&gt;&lt;number&gt;3&lt;/number&gt;&lt;keywords&gt;&lt;keyword&gt;Fluorescence Polarization/*methods&lt;/keyword&gt;&lt;keyword&gt;Humans&lt;/keyword&gt;&lt;keyword&gt;Polymerase Chain Reaction/*methods&lt;/keyword&gt;&lt;keyword&gt;Sequence Analysis, DNA/*methods&lt;/keyword&gt;&lt;keyword&gt;*Sequence Homology, Nucleic Acid&lt;/keyword&gt;&lt;keyword&gt;Spectrometry, Fluorescence/methods&lt;/keyword&gt;&lt;keyword&gt;Taq Polymerase/metabolism&lt;/keyword&gt;&lt;/keywords&gt;&lt;dates&gt;&lt;year&gt;2001&lt;/year&gt;&lt;pub-dates&gt;&lt;date&gt;Mar&lt;/date&gt;&lt;/pub-dates&gt;&lt;/dates&gt;&lt;isbn&gt;1088-9051 (Print)&amp;#xD;1088-9051 (Linking)&lt;/isbn&gt;&lt;accession-num&gt;11230167&lt;/accession-num&gt;&lt;urls&gt;&lt;related-urls&gt;&lt;url&gt;https://www.ncbi.nlm.nih.gov/pubmed/11230167&lt;/url&gt;&lt;/related-urls&gt;&lt;/urls&gt;&lt;custom2&gt;PMC311069&lt;/custom2&gt;&lt;electronic-resource-num&gt;10.1101/gr.156601&lt;/electronic-resource-num&gt;&lt;/record&gt;&lt;/Cite&gt;&lt;/EndNote&gt;</w:instrText>
      </w:r>
      <w:r>
        <w:rPr>
          <w:rFonts w:ascii="Times New Roman" w:hAnsi="Times New Roman" w:cs="Times New Roman"/>
          <w:sz w:val="24"/>
          <w:szCs w:val="24"/>
        </w:rPr>
        <w:fldChar w:fldCharType="separate"/>
      </w:r>
      <w:r w:rsidR="00786A4E">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 Other combinations of reporter dyes have rarely been tested </w:t>
      </w:r>
      <w:r>
        <w:rPr>
          <w:rFonts w:ascii="Times New Roman" w:hAnsi="Times New Roman" w:cs="Times New Roman"/>
          <w:sz w:val="24"/>
          <w:szCs w:val="24"/>
        </w:rPr>
        <w:t>togethe</w:t>
      </w:r>
      <w:r>
        <w:rPr>
          <w:rFonts w:ascii="Times New Roman" w:hAnsi="Times New Roman" w:cs="Times New Roman" w:hint="eastAsia"/>
          <w:sz w:val="24"/>
          <w:szCs w:val="24"/>
        </w:rPr>
        <w:t xml:space="preserve">r; thus, their </w:t>
      </w:r>
      <w:r>
        <w:rPr>
          <w:rFonts w:ascii="Times New Roman" w:hAnsi="Times New Roman" w:cs="Times New Roman"/>
          <w:sz w:val="24"/>
          <w:szCs w:val="24"/>
        </w:rPr>
        <w:t>compatibility</w:t>
      </w:r>
      <w:r>
        <w:rPr>
          <w:rFonts w:ascii="Times New Roman" w:hAnsi="Times New Roman" w:cs="Times New Roman" w:hint="eastAsia"/>
          <w:sz w:val="24"/>
          <w:szCs w:val="24"/>
        </w:rPr>
        <w:t xml:space="preserve"> for multiplexing remains unclear. In this study, we systematically evaluated multiple duplex combinations of FAM, VIC, HEX, ABY, TAMRA, ROX, Texas Red, and Cy5 to optimize detection efficiency. Based on our results, we recommend tagging the primer/probe set with lowest amplification efficiency using the reporter dye with highest fluorescent intensity</w:t>
      </w:r>
      <w:r w:rsidRPr="00BF0DCF">
        <w:rPr>
          <w:rFonts w:ascii="Times New Roman" w:hAnsi="Times New Roman" w:cs="Times New Roman"/>
          <w:sz w:val="24"/>
          <w:szCs w:val="24"/>
        </w:rPr>
        <w:t>—typically FAM—</w:t>
      </w:r>
      <w:r>
        <w:rPr>
          <w:rFonts w:ascii="Times New Roman" w:hAnsi="Times New Roman" w:cs="Times New Roman" w:hint="eastAsia"/>
          <w:sz w:val="24"/>
          <w:szCs w:val="24"/>
        </w:rPr>
        <w:t xml:space="preserve">to compensate for reduced signal output detected by Absolute Q. This strategic pairing enhances overall assay performance and improves the reliability of multiplexed detection. </w:t>
      </w:r>
      <w:r w:rsidRPr="00354BBE">
        <w:rPr>
          <w:rFonts w:ascii="Times New Roman" w:hAnsi="Times New Roman" w:cs="Times New Roman"/>
          <w:sz w:val="24"/>
          <w:szCs w:val="24"/>
        </w:rPr>
        <w:t>These results underscore the critical importance of instrument-specific spectral optimization when designing multiplexed assays and highlight Absolute Q’s superior performance in accommodating expanded dye sets.</w:t>
      </w:r>
    </w:p>
    <w:p w14:paraId="6BC6D666" w14:textId="77777777" w:rsidR="00410D46" w:rsidRDefault="00410D46" w:rsidP="00410D46">
      <w:pPr>
        <w:pStyle w:val="NoSpacing"/>
        <w:tabs>
          <w:tab w:val="left" w:pos="1185"/>
        </w:tabs>
        <w:rPr>
          <w:rFonts w:ascii="Times New Roman" w:hAnsi="Times New Roman" w:cs="Times New Roman"/>
          <w:sz w:val="24"/>
          <w:szCs w:val="24"/>
        </w:rPr>
      </w:pPr>
    </w:p>
    <w:p w14:paraId="461BE6E3" w14:textId="2897ECF8" w:rsidR="00410D46" w:rsidRDefault="00410D46" w:rsidP="00410D46">
      <w:pPr>
        <w:pStyle w:val="NoSpacing"/>
        <w:rPr>
          <w:rFonts w:ascii="Times New Roman" w:hAnsi="Times New Roman" w:cs="Times New Roman"/>
          <w:sz w:val="24"/>
          <w:szCs w:val="24"/>
        </w:rPr>
      </w:pPr>
      <w:r>
        <w:rPr>
          <w:rFonts w:ascii="Times New Roman" w:hAnsi="Times New Roman" w:cs="Times New Roman" w:hint="eastAsia"/>
          <w:sz w:val="24"/>
          <w:szCs w:val="24"/>
        </w:rPr>
        <w:t xml:space="preserve">Primer interferences in the duplex design can result in reduced PCR amplification efficiency. The non-specific bindings of the primers and inefficient amplifications of the target sequence within </w:t>
      </w:r>
      <w:r>
        <w:rPr>
          <w:rFonts w:ascii="Times New Roman" w:hAnsi="Times New Roman" w:cs="Times New Roman" w:hint="eastAsia"/>
          <w:sz w:val="24"/>
          <w:szCs w:val="24"/>
        </w:rPr>
        <w:lastRenderedPageBreak/>
        <w:t xml:space="preserve">each microwell lead to the emission of wide spectrum of inconsistent fluorescent signals. This resulted </w:t>
      </w:r>
      <w:r w:rsidR="008E14E2">
        <w:rPr>
          <w:rFonts w:ascii="Times New Roman" w:eastAsia="Malgun Gothic" w:hAnsi="Times New Roman" w:cs="Times New Roman" w:hint="eastAsia"/>
          <w:sz w:val="24"/>
          <w:szCs w:val="24"/>
          <w:lang w:eastAsia="ko-KR"/>
        </w:rPr>
        <w:t xml:space="preserve">in </w:t>
      </w:r>
      <w:r>
        <w:rPr>
          <w:rFonts w:ascii="Times New Roman" w:hAnsi="Times New Roman" w:cs="Times New Roman" w:hint="eastAsia"/>
          <w:sz w:val="24"/>
          <w:szCs w:val="24"/>
        </w:rPr>
        <w:t xml:space="preserve">an </w:t>
      </w:r>
      <w:r w:rsidR="008E14E2">
        <w:rPr>
          <w:rFonts w:ascii="Times New Roman" w:eastAsia="Malgun Gothic" w:hAnsi="Times New Roman" w:cs="Times New Roman" w:hint="eastAsia"/>
          <w:sz w:val="24"/>
          <w:szCs w:val="24"/>
          <w:lang w:eastAsia="ko-KR"/>
        </w:rPr>
        <w:t>indistinct</w:t>
      </w:r>
      <w:r w:rsidR="008E14E2">
        <w:rPr>
          <w:rFonts w:ascii="Times New Roman" w:hAnsi="Times New Roman" w:cs="Times New Roman" w:hint="eastAsia"/>
          <w:sz w:val="24"/>
          <w:szCs w:val="24"/>
        </w:rPr>
        <w:t xml:space="preserve"> </w:t>
      </w:r>
      <w:r>
        <w:rPr>
          <w:rFonts w:ascii="Times New Roman" w:hAnsi="Times New Roman" w:cs="Times New Roman"/>
          <w:sz w:val="24"/>
          <w:szCs w:val="24"/>
        </w:rPr>
        <w:t>threshold</w:t>
      </w:r>
      <w:r>
        <w:rPr>
          <w:rFonts w:ascii="Times New Roman" w:hAnsi="Times New Roman" w:cs="Times New Roman" w:hint="eastAsia"/>
          <w:sz w:val="24"/>
          <w:szCs w:val="24"/>
        </w:rPr>
        <w:t xml:space="preserve"> between target and background signals. </w:t>
      </w:r>
      <w:r w:rsidR="00FA7342" w:rsidRPr="00FA7342">
        <w:rPr>
          <w:rFonts w:ascii="Times New Roman" w:hAnsi="Times New Roman" w:cs="Times New Roman"/>
          <w:sz w:val="24"/>
          <w:szCs w:val="24"/>
        </w:rPr>
        <w:t>Rather than forming</w:t>
      </w:r>
      <w:r w:rsidR="00FA7342">
        <w:rPr>
          <w:rFonts w:ascii="Times New Roman" w:eastAsia="Malgun Gothic" w:hAnsi="Times New Roman" w:cs="Times New Roman" w:hint="eastAsia"/>
          <w:sz w:val="24"/>
          <w:szCs w:val="24"/>
          <w:lang w:eastAsia="ko-KR"/>
        </w:rPr>
        <w:t xml:space="preserve"> </w:t>
      </w:r>
      <w:r>
        <w:rPr>
          <w:rFonts w:ascii="Times New Roman" w:hAnsi="Times New Roman" w:cs="Times New Roman" w:hint="eastAsia"/>
          <w:sz w:val="24"/>
          <w:szCs w:val="24"/>
        </w:rPr>
        <w:t xml:space="preserve">a clear cluster of well-amplified partitions, the one-dimensional fluorescence signal plot displayed a </w:t>
      </w:r>
      <w:r>
        <w:rPr>
          <w:rFonts w:ascii="Times New Roman" w:hAnsi="Times New Roman" w:cs="Times New Roman"/>
          <w:sz w:val="24"/>
          <w:szCs w:val="24"/>
        </w:rPr>
        <w:t>“</w:t>
      </w:r>
      <w:r>
        <w:rPr>
          <w:rFonts w:ascii="Times New Roman" w:hAnsi="Times New Roman" w:cs="Times New Roman" w:hint="eastAsia"/>
          <w:sz w:val="24"/>
          <w:szCs w:val="24"/>
        </w:rPr>
        <w:t>rain effect</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C661C6">
        <w:rPr>
          <w:rFonts w:ascii="Times New Roman" w:eastAsia="Malgun Gothic" w:hAnsi="Times New Roman" w:cs="Times New Roman" w:hint="eastAsia"/>
          <w:sz w:val="24"/>
          <w:szCs w:val="24"/>
          <w:lang w:eastAsia="ko-KR"/>
        </w:rPr>
        <w:t>with</w:t>
      </w:r>
      <w:r>
        <w:rPr>
          <w:rFonts w:ascii="Times New Roman" w:hAnsi="Times New Roman" w:cs="Times New Roman" w:hint="eastAsia"/>
          <w:sz w:val="24"/>
          <w:szCs w:val="24"/>
        </w:rPr>
        <w:t xml:space="preserve"> signals scattered between the positive and background clusters.</w:t>
      </w:r>
    </w:p>
    <w:p w14:paraId="37757898" w14:textId="77777777" w:rsidR="00410D46" w:rsidRDefault="00410D46" w:rsidP="00410D46">
      <w:pPr>
        <w:pStyle w:val="NoSpacing"/>
        <w:rPr>
          <w:rFonts w:ascii="Times New Roman" w:hAnsi="Times New Roman" w:cs="Times New Roman"/>
          <w:sz w:val="24"/>
          <w:szCs w:val="24"/>
        </w:rPr>
      </w:pPr>
    </w:p>
    <w:p w14:paraId="30A028CD" w14:textId="215C66EC" w:rsidR="00410D46" w:rsidRDefault="00410D46" w:rsidP="00410D46">
      <w:pPr>
        <w:pStyle w:val="NoSpacing"/>
        <w:rPr>
          <w:rFonts w:ascii="Times New Roman" w:hAnsi="Times New Roman" w:cs="Times New Roman"/>
          <w:sz w:val="24"/>
          <w:szCs w:val="24"/>
        </w:rPr>
      </w:pPr>
      <w:r>
        <w:rPr>
          <w:rFonts w:ascii="Times New Roman" w:hAnsi="Times New Roman" w:cs="Times New Roman" w:hint="eastAsia"/>
          <w:sz w:val="24"/>
          <w:szCs w:val="24"/>
        </w:rPr>
        <w:t xml:space="preserve">A severe </w:t>
      </w:r>
      <w:r>
        <w:rPr>
          <w:rFonts w:ascii="Times New Roman" w:hAnsi="Times New Roman" w:cs="Times New Roman"/>
          <w:sz w:val="24"/>
          <w:szCs w:val="24"/>
        </w:rPr>
        <w:t>“</w:t>
      </w:r>
      <w:r>
        <w:rPr>
          <w:rFonts w:ascii="Times New Roman" w:hAnsi="Times New Roman" w:cs="Times New Roman" w:hint="eastAsia"/>
          <w:sz w:val="24"/>
          <w:szCs w:val="24"/>
        </w:rPr>
        <w:t>rain effect</w:t>
      </w:r>
      <w:r>
        <w:rPr>
          <w:rFonts w:ascii="Times New Roman" w:hAnsi="Times New Roman" w:cs="Times New Roman"/>
          <w:sz w:val="24"/>
          <w:szCs w:val="24"/>
        </w:rPr>
        <w:t>”</w:t>
      </w:r>
      <w:r>
        <w:rPr>
          <w:rFonts w:ascii="Times New Roman" w:hAnsi="Times New Roman" w:cs="Times New Roman" w:hint="eastAsia"/>
          <w:sz w:val="24"/>
          <w:szCs w:val="24"/>
        </w:rPr>
        <w:t xml:space="preserve"> was initially observed from the fluorescence plots of </w:t>
      </w:r>
      <w:r>
        <w:rPr>
          <w:rFonts w:ascii="Times New Roman" w:hAnsi="Times New Roman" w:cs="Times New Roman" w:hint="eastAsia"/>
          <w:i/>
          <w:iCs/>
          <w:sz w:val="24"/>
          <w:szCs w:val="24"/>
        </w:rPr>
        <w:t xml:space="preserve">APOE </w:t>
      </w:r>
      <w:r>
        <w:rPr>
          <w:rFonts w:ascii="Times New Roman" w:hAnsi="Times New Roman" w:cs="Times New Roman" w:hint="eastAsia"/>
          <w:sz w:val="24"/>
          <w:szCs w:val="24"/>
        </w:rPr>
        <w:t xml:space="preserve">rs429358 and </w:t>
      </w:r>
      <w:r>
        <w:rPr>
          <w:rFonts w:ascii="Times New Roman" w:hAnsi="Times New Roman" w:cs="Times New Roman" w:hint="eastAsia"/>
          <w:i/>
          <w:iCs/>
          <w:sz w:val="24"/>
          <w:szCs w:val="24"/>
        </w:rPr>
        <w:t xml:space="preserve">APOC1 </w:t>
      </w:r>
      <w:r>
        <w:rPr>
          <w:rFonts w:ascii="Times New Roman" w:hAnsi="Times New Roman" w:cs="Times New Roman" w:hint="eastAsia"/>
          <w:sz w:val="24"/>
          <w:szCs w:val="24"/>
        </w:rPr>
        <w:t>rs12721046 prototype assays (See Supplement Figure S</w:t>
      </w:r>
      <w:r w:rsidR="00086E4A">
        <w:rPr>
          <w:rFonts w:ascii="Times New Roman" w:hAnsi="Times New Roman" w:cs="Times New Roman" w:hint="eastAsia"/>
          <w:sz w:val="24"/>
          <w:szCs w:val="24"/>
        </w:rPr>
        <w:t>3</w:t>
      </w:r>
      <w:r>
        <w:rPr>
          <w:rFonts w:ascii="Times New Roman" w:hAnsi="Times New Roman" w:cs="Times New Roman" w:hint="eastAsia"/>
          <w:sz w:val="24"/>
          <w:szCs w:val="24"/>
        </w:rPr>
        <w:t xml:space="preserve">). We </w:t>
      </w:r>
      <w:r>
        <w:rPr>
          <w:rFonts w:ascii="Times New Roman" w:hAnsi="Times New Roman" w:cs="Times New Roman"/>
          <w:sz w:val="24"/>
          <w:szCs w:val="24"/>
        </w:rPr>
        <w:t>address</w:t>
      </w:r>
      <w:r>
        <w:rPr>
          <w:rFonts w:ascii="Times New Roman" w:hAnsi="Times New Roman" w:cs="Times New Roman" w:hint="eastAsia"/>
          <w:sz w:val="24"/>
          <w:szCs w:val="24"/>
        </w:rPr>
        <w:t>ed this issue</w:t>
      </w:r>
      <w:r w:rsidRPr="002B6214">
        <w:rPr>
          <w:rFonts w:ascii="Times New Roman" w:hAnsi="Times New Roman" w:cs="Times New Roman"/>
          <w:sz w:val="24"/>
          <w:szCs w:val="24"/>
        </w:rPr>
        <w:t xml:space="preserve"> </w:t>
      </w:r>
      <w:r>
        <w:rPr>
          <w:rFonts w:ascii="Times New Roman" w:hAnsi="Times New Roman" w:cs="Times New Roman" w:hint="eastAsia"/>
          <w:sz w:val="24"/>
          <w:szCs w:val="24"/>
        </w:rPr>
        <w:t xml:space="preserve">by increasing </w:t>
      </w:r>
      <w:r w:rsidRPr="002B6214">
        <w:rPr>
          <w:rFonts w:ascii="Times New Roman" w:hAnsi="Times New Roman" w:cs="Times New Roman"/>
          <w:sz w:val="24"/>
          <w:szCs w:val="24"/>
        </w:rPr>
        <w:t xml:space="preserve">the annealing and extension temperature </w:t>
      </w:r>
      <w:r>
        <w:rPr>
          <w:rFonts w:ascii="Times New Roman" w:hAnsi="Times New Roman" w:cs="Times New Roman" w:hint="eastAsia"/>
          <w:sz w:val="24"/>
          <w:szCs w:val="24"/>
        </w:rPr>
        <w:t xml:space="preserve">of the </w:t>
      </w:r>
      <w:proofErr w:type="spellStart"/>
      <w:r>
        <w:rPr>
          <w:rFonts w:ascii="Times New Roman" w:hAnsi="Times New Roman" w:cs="Times New Roman" w:hint="eastAsia"/>
          <w:sz w:val="24"/>
          <w:szCs w:val="24"/>
        </w:rPr>
        <w:t>dPCR</w:t>
      </w:r>
      <w:proofErr w:type="spellEnd"/>
      <w:r>
        <w:rPr>
          <w:rFonts w:ascii="Times New Roman" w:hAnsi="Times New Roman" w:cs="Times New Roman" w:hint="eastAsia"/>
          <w:sz w:val="24"/>
          <w:szCs w:val="24"/>
        </w:rPr>
        <w:t xml:space="preserve"> profile </w:t>
      </w:r>
      <w:r w:rsidRPr="002B6214">
        <w:rPr>
          <w:rFonts w:ascii="Times New Roman" w:hAnsi="Times New Roman" w:cs="Times New Roman"/>
          <w:sz w:val="24"/>
          <w:szCs w:val="24"/>
        </w:rPr>
        <w:t xml:space="preserve">from 60ºC to </w:t>
      </w:r>
      <w:r>
        <w:rPr>
          <w:rFonts w:ascii="Times New Roman" w:hAnsi="Times New Roman" w:cs="Times New Roman" w:hint="eastAsia"/>
          <w:sz w:val="24"/>
          <w:szCs w:val="24"/>
        </w:rPr>
        <w:t>70</w:t>
      </w:r>
      <w:r w:rsidRPr="002B6214">
        <w:rPr>
          <w:rFonts w:ascii="Times New Roman" w:hAnsi="Times New Roman" w:cs="Times New Roman"/>
          <w:sz w:val="24"/>
          <w:szCs w:val="24"/>
        </w:rPr>
        <w:t xml:space="preserve">ºC, </w:t>
      </w:r>
      <w:r>
        <w:rPr>
          <w:rFonts w:ascii="Times New Roman" w:hAnsi="Times New Roman" w:cs="Times New Roman" w:hint="eastAsia"/>
          <w:sz w:val="24"/>
          <w:szCs w:val="24"/>
        </w:rPr>
        <w:t>allowing for</w:t>
      </w:r>
      <w:r w:rsidRPr="002B6214">
        <w:rPr>
          <w:rFonts w:ascii="Times New Roman" w:hAnsi="Times New Roman" w:cs="Times New Roman"/>
          <w:sz w:val="24"/>
          <w:szCs w:val="24"/>
        </w:rPr>
        <w:t xml:space="preserve"> more stringent annealing and increas</w:t>
      </w:r>
      <w:r>
        <w:rPr>
          <w:rFonts w:ascii="Times New Roman" w:hAnsi="Times New Roman" w:cs="Times New Roman" w:hint="eastAsia"/>
          <w:sz w:val="24"/>
          <w:szCs w:val="24"/>
        </w:rPr>
        <w:t>ing</w:t>
      </w:r>
      <w:r w:rsidRPr="002B6214">
        <w:rPr>
          <w:rFonts w:ascii="Times New Roman" w:hAnsi="Times New Roman" w:cs="Times New Roman"/>
          <w:sz w:val="24"/>
          <w:szCs w:val="24"/>
        </w:rPr>
        <w:t xml:space="preserve"> the specificity of the probes and primers.</w:t>
      </w:r>
      <w:r w:rsidRPr="008B5CD8">
        <w:rPr>
          <w:rFonts w:ascii="Times New Roman" w:hAnsi="Times New Roman" w:cs="Times New Roman" w:hint="eastAsia"/>
          <w:sz w:val="24"/>
          <w:szCs w:val="24"/>
        </w:rPr>
        <w:t xml:space="preserve"> </w:t>
      </w:r>
      <w:r>
        <w:rPr>
          <w:rFonts w:ascii="Times New Roman" w:hAnsi="Times New Roman" w:cs="Times New Roman" w:hint="eastAsia"/>
          <w:sz w:val="24"/>
          <w:szCs w:val="24"/>
        </w:rPr>
        <w:t>However, we observed a significant decrease in positive partitioning from the pairing duplex assay (rs429358), suggesting that other primers and probes in the duplex reaction may not withstand higher temperatures, making this approach less ideal.</w:t>
      </w:r>
      <w:r w:rsidRPr="002B6214">
        <w:rPr>
          <w:rFonts w:ascii="Times New Roman" w:hAnsi="Times New Roman" w:cs="Times New Roman"/>
          <w:sz w:val="24"/>
          <w:szCs w:val="24"/>
        </w:rPr>
        <w:t xml:space="preserve"> </w:t>
      </w:r>
      <w:r>
        <w:rPr>
          <w:rFonts w:ascii="Times New Roman" w:hAnsi="Times New Roman" w:cs="Times New Roman" w:hint="eastAsia"/>
          <w:sz w:val="24"/>
          <w:szCs w:val="24"/>
        </w:rPr>
        <w:t xml:space="preserve">Consequently, we opted for an alternative method by </w:t>
      </w:r>
      <w:r>
        <w:rPr>
          <w:rFonts w:ascii="Times New Roman" w:hAnsi="Times New Roman" w:cs="Times New Roman"/>
          <w:sz w:val="24"/>
          <w:szCs w:val="24"/>
        </w:rPr>
        <w:t>artificially</w:t>
      </w:r>
      <w:r>
        <w:rPr>
          <w:rFonts w:ascii="Times New Roman" w:hAnsi="Times New Roman" w:cs="Times New Roman" w:hint="eastAsia"/>
          <w:sz w:val="24"/>
          <w:szCs w:val="24"/>
        </w:rPr>
        <w:t xml:space="preserve"> increasing the melting temperature (Tm) and specificity of the probe with Locked Nucleic Acid design </w:t>
      </w:r>
      <w:r>
        <w:rPr>
          <w:rFonts w:ascii="Times New Roman" w:hAnsi="Times New Roman" w:cs="Times New Roman"/>
          <w:sz w:val="24"/>
          <w:szCs w:val="24"/>
        </w:rPr>
        <w:fldChar w:fldCharType="begin"/>
      </w:r>
      <w:r w:rsidR="00786A4E">
        <w:rPr>
          <w:rFonts w:ascii="Times New Roman" w:hAnsi="Times New Roman" w:cs="Times New Roman"/>
          <w:sz w:val="24"/>
          <w:szCs w:val="24"/>
        </w:rPr>
        <w:instrText xml:space="preserve"> ADDIN EN.CITE &lt;EndNote&gt;&lt;Cite&gt;&lt;Author&gt;Grunweller&lt;/Author&gt;&lt;Year&gt;2007&lt;/Year&gt;&lt;RecNum&gt;35&lt;/RecNum&gt;&lt;DisplayText&gt;(3)&lt;/DisplayText&gt;&lt;record&gt;&lt;rec-number&gt;35&lt;/rec-number&gt;&lt;foreign-keys&gt;&lt;key app="EN" db-id="pv5vwtptq2t9dler05c52vx40a5ffxaaapr2" timestamp="1727322134"&gt;35&lt;/key&gt;&lt;/foreign-keys&gt;&lt;ref-type name="Journal Article"&gt;17&lt;/ref-type&gt;&lt;contributors&gt;&lt;authors&gt;&lt;author&gt;Grunweller, A.&lt;/author&gt;&lt;author&gt;Hartmann, R. K.&lt;/author&gt;&lt;/authors&gt;&lt;/contributors&gt;&lt;auth-address&gt;Institute for Pharmaceutical Chemistry, Philipps-University Marburg, Marburg, Germany. gruenwel@staff.uni-marburg.de&lt;/auth-address&gt;&lt;titles&gt;&lt;title&gt;Locked nucleic acid oligonucleotides: the next generation of antisense agents?&lt;/title&gt;&lt;secondary-title&gt;BioDrugs&lt;/secondary-title&gt;&lt;/titles&gt;&lt;periodical&gt;&lt;full-title&gt;BioDrugs&lt;/full-title&gt;&lt;/periodical&gt;&lt;pages&gt;235-43&lt;/pages&gt;&lt;volume&gt;21&lt;/volume&gt;&lt;number&gt;4&lt;/number&gt;&lt;keywords&gt;&lt;keyword&gt;Animals&lt;/keyword&gt;&lt;keyword&gt;Humans&lt;/keyword&gt;&lt;keyword&gt;MicroRNAs/genetics&lt;/keyword&gt;&lt;keyword&gt;Molecular Diagnostic Techniques/methods&lt;/keyword&gt;&lt;keyword&gt;Nucleic Acid Conformation&lt;/keyword&gt;&lt;keyword&gt;Oligonucleotides&lt;/keyword&gt;&lt;keyword&gt;Oligonucleotides, Antisense/*chemistry/pharmacology&lt;/keyword&gt;&lt;keyword&gt;RNA Splicing&lt;/keyword&gt;&lt;keyword&gt;Stereoisomerism&lt;/keyword&gt;&lt;/keywords&gt;&lt;dates&gt;&lt;year&gt;2007&lt;/year&gt;&lt;/dates&gt;&lt;isbn&gt;1173-8804 (Print)&amp;#xD;1173-8804 (Linking)&lt;/isbn&gt;&lt;accession-num&gt;17628121&lt;/accession-num&gt;&lt;urls&gt;&lt;related-urls&gt;&lt;url&gt;https://www.ncbi.nlm.nih.gov/pubmed/17628121&lt;/url&gt;&lt;/related-urls&gt;&lt;/urls&gt;&lt;electronic-resource-num&gt;10.2165/00063030-200721040-00004&lt;/electronic-resource-num&gt;&lt;/record&gt;&lt;/Cite&gt;&lt;/EndNote&gt;</w:instrText>
      </w:r>
      <w:r>
        <w:rPr>
          <w:rFonts w:ascii="Times New Roman" w:hAnsi="Times New Roman" w:cs="Times New Roman"/>
          <w:sz w:val="24"/>
          <w:szCs w:val="24"/>
        </w:rPr>
        <w:fldChar w:fldCharType="separate"/>
      </w:r>
      <w:r w:rsidR="00786A4E">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hint="eastAsia"/>
          <w:sz w:val="24"/>
          <w:szCs w:val="24"/>
        </w:rPr>
        <w:t xml:space="preserve">. Through this design, we were able to decrease the annealing and extension temperature of the </w:t>
      </w:r>
      <w:proofErr w:type="spellStart"/>
      <w:r>
        <w:rPr>
          <w:rFonts w:ascii="Times New Roman" w:hAnsi="Times New Roman" w:cs="Times New Roman" w:hint="eastAsia"/>
          <w:sz w:val="24"/>
          <w:szCs w:val="24"/>
        </w:rPr>
        <w:t>dPCR</w:t>
      </w:r>
      <w:proofErr w:type="spellEnd"/>
      <w:r>
        <w:rPr>
          <w:rFonts w:ascii="Times New Roman" w:hAnsi="Times New Roman" w:cs="Times New Roman" w:hint="eastAsia"/>
          <w:sz w:val="24"/>
          <w:szCs w:val="24"/>
        </w:rPr>
        <w:t xml:space="preserve"> profile from 70</w:t>
      </w:r>
      <w:r w:rsidRPr="002B6214">
        <w:rPr>
          <w:rFonts w:ascii="Times New Roman" w:hAnsi="Times New Roman" w:cs="Times New Roman"/>
          <w:sz w:val="24"/>
          <w:szCs w:val="24"/>
        </w:rPr>
        <w:t>ºC</w:t>
      </w:r>
      <w:r>
        <w:rPr>
          <w:rFonts w:ascii="Times New Roman" w:hAnsi="Times New Roman" w:cs="Times New Roman" w:hint="eastAsia"/>
          <w:sz w:val="24"/>
          <w:szCs w:val="24"/>
        </w:rPr>
        <w:t xml:space="preserve"> to 66</w:t>
      </w:r>
      <w:r w:rsidRPr="002B6214">
        <w:rPr>
          <w:rFonts w:ascii="Times New Roman" w:hAnsi="Times New Roman" w:cs="Times New Roman"/>
          <w:sz w:val="24"/>
          <w:szCs w:val="24"/>
        </w:rPr>
        <w:t>ºC</w:t>
      </w:r>
      <w:r>
        <w:rPr>
          <w:rFonts w:ascii="Times New Roman" w:hAnsi="Times New Roman" w:cs="Times New Roman" w:hint="eastAsia"/>
          <w:sz w:val="24"/>
          <w:szCs w:val="24"/>
        </w:rPr>
        <w:t xml:space="preserve">; successfully eliminated the </w:t>
      </w:r>
      <w:r>
        <w:rPr>
          <w:rFonts w:ascii="Times New Roman" w:hAnsi="Times New Roman" w:cs="Times New Roman"/>
          <w:sz w:val="24"/>
          <w:szCs w:val="24"/>
        </w:rPr>
        <w:t>“</w:t>
      </w:r>
      <w:r>
        <w:rPr>
          <w:rFonts w:ascii="Times New Roman" w:hAnsi="Times New Roman" w:cs="Times New Roman" w:hint="eastAsia"/>
          <w:sz w:val="24"/>
          <w:szCs w:val="24"/>
        </w:rPr>
        <w:t>rain effect</w:t>
      </w:r>
      <w:r>
        <w:rPr>
          <w:rFonts w:ascii="Times New Roman" w:hAnsi="Times New Roman" w:cs="Times New Roman"/>
          <w:sz w:val="24"/>
          <w:szCs w:val="24"/>
        </w:rPr>
        <w:t>”</w:t>
      </w:r>
      <w:r>
        <w:rPr>
          <w:rFonts w:ascii="Times New Roman" w:hAnsi="Times New Roman" w:cs="Times New Roman" w:hint="eastAsia"/>
          <w:sz w:val="24"/>
          <w:szCs w:val="24"/>
        </w:rPr>
        <w:t xml:space="preserve"> while preserving the efficacy of the other assay. </w:t>
      </w:r>
    </w:p>
    <w:p w14:paraId="0B4A0230" w14:textId="77777777" w:rsidR="00410D46" w:rsidRDefault="00410D46" w:rsidP="00410D46">
      <w:pPr>
        <w:pStyle w:val="NoSpacing"/>
        <w:tabs>
          <w:tab w:val="left" w:pos="1185"/>
        </w:tabs>
        <w:rPr>
          <w:rFonts w:ascii="Times New Roman" w:hAnsi="Times New Roman" w:cs="Times New Roman"/>
          <w:sz w:val="24"/>
          <w:szCs w:val="24"/>
        </w:rPr>
      </w:pPr>
    </w:p>
    <w:p w14:paraId="3142AA61" w14:textId="43E9C8B3" w:rsidR="00410D46" w:rsidRDefault="00410D46" w:rsidP="00410D46">
      <w:pPr>
        <w:pStyle w:val="NoSpacing"/>
        <w:tabs>
          <w:tab w:val="left" w:pos="1185"/>
        </w:tabs>
        <w:rPr>
          <w:rFonts w:ascii="Times New Roman" w:hAnsi="Times New Roman" w:cs="Times New Roman"/>
          <w:sz w:val="24"/>
          <w:szCs w:val="24"/>
        </w:rPr>
      </w:pPr>
      <w:r>
        <w:rPr>
          <w:rFonts w:ascii="Times New Roman" w:hAnsi="Times New Roman" w:cs="Times New Roman" w:hint="eastAsia"/>
          <w:sz w:val="24"/>
          <w:szCs w:val="24"/>
        </w:rPr>
        <w:t xml:space="preserve">Another big challenge in this study was the </w:t>
      </w:r>
      <w:r>
        <w:rPr>
          <w:rFonts w:ascii="Times New Roman" w:hAnsi="Times New Roman" w:cs="Times New Roman"/>
          <w:sz w:val="24"/>
          <w:szCs w:val="24"/>
        </w:rPr>
        <w:t>occurrence</w:t>
      </w:r>
      <w:r>
        <w:rPr>
          <w:rFonts w:ascii="Times New Roman" w:hAnsi="Times New Roman" w:cs="Times New Roman" w:hint="eastAsia"/>
          <w:sz w:val="24"/>
          <w:szCs w:val="24"/>
        </w:rPr>
        <w:t xml:space="preserve"> of the false positive partitions in the prototype SNP assays for </w:t>
      </w:r>
      <w:r>
        <w:rPr>
          <w:rFonts w:ascii="Times New Roman" w:hAnsi="Times New Roman" w:cs="Times New Roman" w:hint="eastAsia"/>
          <w:i/>
          <w:iCs/>
          <w:sz w:val="24"/>
          <w:szCs w:val="24"/>
        </w:rPr>
        <w:t>TOMM40</w:t>
      </w:r>
      <w:r>
        <w:rPr>
          <w:rFonts w:ascii="Times New Roman" w:hAnsi="Times New Roman" w:cs="Times New Roman" w:hint="eastAsia"/>
          <w:sz w:val="24"/>
          <w:szCs w:val="24"/>
        </w:rPr>
        <w:t xml:space="preserve"> rs2075650 (See Supplement Figure S</w:t>
      </w:r>
      <w:r w:rsidR="00086E4A">
        <w:rPr>
          <w:rFonts w:ascii="Times New Roman" w:hAnsi="Times New Roman" w:cs="Times New Roman" w:hint="eastAsia"/>
          <w:sz w:val="24"/>
          <w:szCs w:val="24"/>
        </w:rPr>
        <w:t>4</w:t>
      </w:r>
      <w:r>
        <w:rPr>
          <w:rFonts w:ascii="Times New Roman" w:hAnsi="Times New Roman" w:cs="Times New Roman" w:hint="eastAsia"/>
          <w:sz w:val="24"/>
          <w:szCs w:val="24"/>
        </w:rPr>
        <w:t>). Instead of single band</w:t>
      </w:r>
      <w:r w:rsidR="00B52939">
        <w:rPr>
          <w:rFonts w:ascii="Times New Roman" w:eastAsia="Malgun Gothic" w:hAnsi="Times New Roman" w:cs="Times New Roman" w:hint="eastAsia"/>
          <w:sz w:val="24"/>
          <w:szCs w:val="24"/>
          <w:lang w:eastAsia="ko-KR"/>
        </w:rPr>
        <w:t xml:space="preserve"> of positive partitions</w:t>
      </w:r>
      <w:r>
        <w:rPr>
          <w:rFonts w:ascii="Times New Roman" w:hAnsi="Times New Roman" w:cs="Times New Roman" w:hint="eastAsia"/>
          <w:sz w:val="24"/>
          <w:szCs w:val="24"/>
        </w:rPr>
        <w:t>, we observed double bands of positive partitions for prototype rs2075650 SNP assay in the fluorescent plot (Figure</w:t>
      </w:r>
      <w:r w:rsidR="00B52939">
        <w:rPr>
          <w:rFonts w:ascii="Times New Roman" w:eastAsia="Malgun Gothic" w:hAnsi="Times New Roman" w:cs="Times New Roman" w:hint="eastAsia"/>
          <w:sz w:val="24"/>
          <w:szCs w:val="24"/>
          <w:lang w:eastAsia="ko-KR"/>
        </w:rPr>
        <w:t xml:space="preserve"> S4a vs.</w:t>
      </w:r>
      <w:r>
        <w:rPr>
          <w:rFonts w:ascii="Times New Roman" w:hAnsi="Times New Roman" w:cs="Times New Roman" w:hint="eastAsia"/>
          <w:sz w:val="24"/>
          <w:szCs w:val="24"/>
        </w:rPr>
        <w:t xml:space="preserve"> S</w:t>
      </w:r>
      <w:r w:rsidR="00086E4A">
        <w:rPr>
          <w:rFonts w:ascii="Times New Roman" w:hAnsi="Times New Roman" w:cs="Times New Roman" w:hint="eastAsia"/>
          <w:sz w:val="24"/>
          <w:szCs w:val="24"/>
        </w:rPr>
        <w:t>4</w:t>
      </w:r>
      <w:r>
        <w:rPr>
          <w:rFonts w:ascii="Times New Roman" w:hAnsi="Times New Roman" w:cs="Times New Roman" w:hint="eastAsia"/>
          <w:sz w:val="24"/>
          <w:szCs w:val="24"/>
        </w:rPr>
        <w:t xml:space="preserve">b). The band with lower fluorescent signal is likely a representation of non-specific amplification. This results </w:t>
      </w:r>
      <w:r w:rsidR="00B52939">
        <w:rPr>
          <w:rFonts w:ascii="Times New Roman" w:eastAsia="Malgun Gothic" w:hAnsi="Times New Roman" w:cs="Times New Roman" w:hint="eastAsia"/>
          <w:sz w:val="24"/>
          <w:szCs w:val="24"/>
          <w:lang w:eastAsia="ko-KR"/>
        </w:rPr>
        <w:t xml:space="preserve">in </w:t>
      </w:r>
      <w:r>
        <w:rPr>
          <w:rFonts w:ascii="Times New Roman" w:hAnsi="Times New Roman" w:cs="Times New Roman" w:hint="eastAsia"/>
          <w:sz w:val="24"/>
          <w:szCs w:val="24"/>
        </w:rPr>
        <w:t>an extra cluster to appear in the 2D</w:t>
      </w:r>
      <w:r w:rsidR="00EC111B">
        <w:rPr>
          <w:rFonts w:ascii="Times New Roman" w:eastAsia="Malgun Gothic" w:hAnsi="Times New Roman" w:cs="Times New Roman" w:hint="eastAsia"/>
          <w:sz w:val="24"/>
          <w:szCs w:val="24"/>
          <w:lang w:eastAsia="ko-KR"/>
        </w:rPr>
        <w:t>-</w:t>
      </w:r>
      <w:r>
        <w:rPr>
          <w:rFonts w:ascii="Times New Roman" w:hAnsi="Times New Roman" w:cs="Times New Roman" w:hint="eastAsia"/>
          <w:sz w:val="24"/>
          <w:szCs w:val="24"/>
        </w:rPr>
        <w:t xml:space="preserve">plot and </w:t>
      </w:r>
      <w:r>
        <w:rPr>
          <w:rFonts w:ascii="Times New Roman" w:hAnsi="Times New Roman" w:cs="Times New Roman"/>
          <w:sz w:val="24"/>
          <w:szCs w:val="24"/>
        </w:rPr>
        <w:t>would</w:t>
      </w:r>
      <w:r>
        <w:rPr>
          <w:rFonts w:ascii="Times New Roman" w:hAnsi="Times New Roman" w:cs="Times New Roman" w:hint="eastAsia"/>
          <w:sz w:val="24"/>
          <w:szCs w:val="24"/>
        </w:rPr>
        <w:t xml:space="preserve"> heavily skew the result due to inflated </w:t>
      </w:r>
      <w:r w:rsidRPr="00CA54CB">
        <w:rPr>
          <w:rFonts w:ascii="Times New Roman" w:hAnsi="Times New Roman" w:cs="Times New Roman"/>
          <w:sz w:val="24"/>
          <w:szCs w:val="24"/>
        </w:rPr>
        <w:t>(</w:t>
      </w:r>
      <w:proofErr w:type="gramStart"/>
      <w:r w:rsidRPr="00CA54CB">
        <w:rPr>
          <w:rFonts w:ascii="Times New Roman" w:hAnsi="Times New Roman" w:cs="Times New Roman"/>
          <w:sz w:val="24"/>
          <w:szCs w:val="24"/>
        </w:rPr>
        <w:t>+,–</w:t>
      </w:r>
      <w:proofErr w:type="gramEnd"/>
      <w:r w:rsidRPr="00CA54CB">
        <w:rPr>
          <w:rFonts w:ascii="Times New Roman" w:hAnsi="Times New Roman" w:cs="Times New Roman"/>
          <w:sz w:val="24"/>
          <w:szCs w:val="24"/>
        </w:rPr>
        <w:t>)</w:t>
      </w:r>
      <w:r>
        <w:rPr>
          <w:rFonts w:ascii="Times New Roman" w:hAnsi="Times New Roman" w:cs="Times New Roman" w:hint="eastAsia"/>
          <w:sz w:val="24"/>
          <w:szCs w:val="24"/>
        </w:rPr>
        <w:t xml:space="preserve"> partitions (Figure S</w:t>
      </w:r>
      <w:r w:rsidR="00086E4A">
        <w:rPr>
          <w:rFonts w:ascii="Times New Roman" w:hAnsi="Times New Roman" w:cs="Times New Roman" w:hint="eastAsia"/>
          <w:sz w:val="24"/>
          <w:szCs w:val="24"/>
        </w:rPr>
        <w:t>4</w:t>
      </w:r>
      <w:r>
        <w:rPr>
          <w:rFonts w:ascii="Times New Roman" w:hAnsi="Times New Roman" w:cs="Times New Roman" w:hint="eastAsia"/>
          <w:sz w:val="24"/>
          <w:szCs w:val="24"/>
        </w:rPr>
        <w:t xml:space="preserve">c). We speculated that the </w:t>
      </w:r>
      <w:r>
        <w:rPr>
          <w:rFonts w:ascii="Times New Roman" w:hAnsi="Times New Roman" w:cs="Times New Roman"/>
          <w:sz w:val="24"/>
          <w:szCs w:val="24"/>
        </w:rPr>
        <w:t xml:space="preserve">presence of </w:t>
      </w:r>
      <w:r>
        <w:rPr>
          <w:rFonts w:ascii="Times New Roman" w:hAnsi="Times New Roman" w:cs="Times New Roman" w:hint="eastAsia"/>
          <w:sz w:val="24"/>
          <w:szCs w:val="24"/>
        </w:rPr>
        <w:t>multiple G-nucleotides</w:t>
      </w:r>
      <w:r>
        <w:rPr>
          <w:rFonts w:ascii="Times New Roman" w:hAnsi="Times New Roman" w:cs="Times New Roman"/>
          <w:sz w:val="24"/>
          <w:szCs w:val="24"/>
        </w:rPr>
        <w:t xml:space="preserve"> (four consecutive </w:t>
      </w:r>
      <w:proofErr w:type="spellStart"/>
      <w:r>
        <w:rPr>
          <w:rFonts w:ascii="Times New Roman" w:hAnsi="Times New Roman" w:cs="Times New Roman"/>
          <w:sz w:val="24"/>
          <w:szCs w:val="24"/>
        </w:rPr>
        <w:t>Gs</w:t>
      </w:r>
      <w:proofErr w:type="spellEnd"/>
      <w:r>
        <w:rPr>
          <w:rFonts w:ascii="Times New Roman" w:hAnsi="Times New Roman" w:cs="Times New Roman"/>
          <w:sz w:val="24"/>
          <w:szCs w:val="24"/>
        </w:rPr>
        <w:t xml:space="preserve"> located 5bp upstream)</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around </w:t>
      </w:r>
      <w:r>
        <w:rPr>
          <w:rFonts w:ascii="Times New Roman" w:hAnsi="Times New Roman" w:cs="Times New Roman" w:hint="eastAsia"/>
          <w:sz w:val="24"/>
          <w:szCs w:val="24"/>
        </w:rPr>
        <w:t xml:space="preserve">the target SNP </w:t>
      </w:r>
      <w:r>
        <w:rPr>
          <w:rFonts w:ascii="Times New Roman" w:hAnsi="Times New Roman" w:cs="Times New Roman"/>
          <w:sz w:val="24"/>
          <w:szCs w:val="24"/>
        </w:rPr>
        <w:t xml:space="preserve">might complicate probe annealing, potentially resulting in </w:t>
      </w:r>
      <w:r>
        <w:rPr>
          <w:rFonts w:ascii="Times New Roman" w:hAnsi="Times New Roman" w:cs="Times New Roman" w:hint="eastAsia"/>
          <w:sz w:val="24"/>
          <w:szCs w:val="24"/>
        </w:rPr>
        <w:t xml:space="preserve">non-specific amplification. It is unknown why non-specific amplification would emit a lower RFU signal, we have consulted </w:t>
      </w:r>
      <w:proofErr w:type="spellStart"/>
      <w:r>
        <w:rPr>
          <w:rFonts w:ascii="Times New Roman" w:hAnsi="Times New Roman" w:cs="Times New Roman" w:hint="eastAsia"/>
          <w:sz w:val="24"/>
          <w:szCs w:val="24"/>
        </w:rPr>
        <w:t>ThermoFisher</w:t>
      </w:r>
      <w:proofErr w:type="spellEnd"/>
      <w:r>
        <w:rPr>
          <w:rFonts w:ascii="Times New Roman" w:hAnsi="Times New Roman" w:cs="Times New Roman" w:hint="eastAsia"/>
          <w:sz w:val="24"/>
          <w:szCs w:val="24"/>
        </w:rPr>
        <w:t xml:space="preserve"> Scientifics Absolute Q troubleshooting team, but was unable to identify the background mechanism of such observation. However, we resolved the double band issue by synthesizing </w:t>
      </w:r>
      <w:r>
        <w:rPr>
          <w:rFonts w:ascii="Times New Roman" w:hAnsi="Times New Roman" w:cs="Times New Roman"/>
          <w:sz w:val="24"/>
          <w:szCs w:val="24"/>
        </w:rPr>
        <w:t>extra-long</w:t>
      </w:r>
      <w:r>
        <w:rPr>
          <w:rFonts w:ascii="Times New Roman" w:hAnsi="Times New Roman" w:cs="Times New Roman" w:hint="eastAsia"/>
          <w:sz w:val="24"/>
          <w:szCs w:val="24"/>
        </w:rPr>
        <w:t xml:space="preserve"> probe and by increasing the annealing and extension temperature of the </w:t>
      </w:r>
      <w:proofErr w:type="spellStart"/>
      <w:r>
        <w:rPr>
          <w:rFonts w:ascii="Times New Roman" w:hAnsi="Times New Roman" w:cs="Times New Roman" w:hint="eastAsia"/>
          <w:sz w:val="24"/>
          <w:szCs w:val="24"/>
        </w:rPr>
        <w:t>dPCR</w:t>
      </w:r>
      <w:proofErr w:type="spellEnd"/>
      <w:r>
        <w:rPr>
          <w:rFonts w:ascii="Times New Roman" w:hAnsi="Times New Roman" w:cs="Times New Roman" w:hint="eastAsia"/>
          <w:sz w:val="24"/>
          <w:szCs w:val="24"/>
        </w:rPr>
        <w:t xml:space="preserve"> profile from </w:t>
      </w:r>
      <w:r w:rsidRPr="002B6214">
        <w:rPr>
          <w:rFonts w:ascii="Times New Roman" w:hAnsi="Times New Roman" w:cs="Times New Roman"/>
          <w:sz w:val="24"/>
          <w:szCs w:val="24"/>
        </w:rPr>
        <w:t>60ºC to</w:t>
      </w:r>
      <w:r>
        <w:rPr>
          <w:rFonts w:ascii="Times New Roman" w:hAnsi="Times New Roman" w:cs="Times New Roman" w:hint="eastAsia"/>
          <w:sz w:val="24"/>
          <w:szCs w:val="24"/>
        </w:rPr>
        <w:t xml:space="preserve"> 62</w:t>
      </w:r>
      <w:r w:rsidRPr="002B6214">
        <w:rPr>
          <w:rFonts w:ascii="Times New Roman" w:hAnsi="Times New Roman" w:cs="Times New Roman"/>
          <w:sz w:val="24"/>
          <w:szCs w:val="24"/>
        </w:rPr>
        <w:t>ºC</w:t>
      </w:r>
      <w:r>
        <w:rPr>
          <w:rFonts w:ascii="Times New Roman" w:hAnsi="Times New Roman" w:cs="Times New Roman" w:hint="eastAsia"/>
          <w:sz w:val="24"/>
          <w:szCs w:val="24"/>
        </w:rPr>
        <w:t>.</w:t>
      </w:r>
    </w:p>
    <w:p w14:paraId="658F14E4" w14:textId="77777777" w:rsidR="00410D46" w:rsidRDefault="00410D46" w:rsidP="00410D46">
      <w:pPr>
        <w:pStyle w:val="NoSpacing"/>
        <w:tabs>
          <w:tab w:val="left" w:pos="1185"/>
        </w:tabs>
        <w:rPr>
          <w:rFonts w:ascii="Times New Roman" w:hAnsi="Times New Roman" w:cs="Times New Roman"/>
          <w:sz w:val="24"/>
          <w:szCs w:val="24"/>
        </w:rPr>
      </w:pPr>
    </w:p>
    <w:p w14:paraId="3D215DDF" w14:textId="77777777" w:rsidR="00410D46" w:rsidRPr="00286AB8" w:rsidRDefault="00410D46" w:rsidP="00410D46">
      <w:pPr>
        <w:pStyle w:val="NoSpacing"/>
        <w:tabs>
          <w:tab w:val="left" w:pos="1185"/>
        </w:tabs>
        <w:rPr>
          <w:rFonts w:ascii="Times New Roman" w:hAnsi="Times New Roman" w:cs="Times New Roman"/>
          <w:sz w:val="24"/>
          <w:szCs w:val="24"/>
        </w:rPr>
      </w:pPr>
      <w:r>
        <w:rPr>
          <w:rFonts w:ascii="Times New Roman" w:hAnsi="Times New Roman" w:cs="Times New Roman" w:hint="eastAsia"/>
          <w:sz w:val="24"/>
          <w:szCs w:val="24"/>
        </w:rPr>
        <w:t xml:space="preserve">It is noteworthy that despite the high GC content, the </w:t>
      </w:r>
      <w:r>
        <w:rPr>
          <w:rFonts w:ascii="Times New Roman" w:hAnsi="Times New Roman" w:cs="Times New Roman" w:hint="eastAsia"/>
          <w:i/>
          <w:iCs/>
          <w:sz w:val="24"/>
          <w:szCs w:val="24"/>
        </w:rPr>
        <w:t xml:space="preserve">APOE </w:t>
      </w:r>
      <w:r>
        <w:rPr>
          <w:rFonts w:ascii="Times New Roman" w:hAnsi="Times New Roman" w:cs="Times New Roman" w:hint="eastAsia"/>
          <w:sz w:val="24"/>
          <w:szCs w:val="24"/>
        </w:rPr>
        <w:t xml:space="preserve">SNP rs429358, which is also enriched in highly repetitive and condensed </w:t>
      </w:r>
      <w:r w:rsidRPr="00820711">
        <w:rPr>
          <w:rFonts w:ascii="Times New Roman" w:hAnsi="Times New Roman" w:cs="Times New Roman"/>
          <w:sz w:val="24"/>
          <w:szCs w:val="24"/>
        </w:rPr>
        <w:t>5'</w:t>
      </w:r>
      <w:r>
        <w:rPr>
          <w:rFonts w:ascii="Times New Roman" w:hAnsi="Times New Roman" w:cs="Times New Roman" w:hint="eastAsia"/>
          <w:sz w:val="24"/>
          <w:szCs w:val="24"/>
        </w:rPr>
        <w:t>-</w:t>
      </w:r>
      <w:r w:rsidRPr="00820711">
        <w:rPr>
          <w:rFonts w:ascii="Times New Roman" w:hAnsi="Times New Roman" w:cs="Times New Roman"/>
          <w:sz w:val="24"/>
          <w:szCs w:val="24"/>
        </w:rPr>
        <w:t>C</w:t>
      </w:r>
      <w:r>
        <w:rPr>
          <w:rFonts w:ascii="Times New Roman" w:hAnsi="Times New Roman" w:cs="Times New Roman" w:hint="eastAsia"/>
          <w:sz w:val="24"/>
          <w:szCs w:val="24"/>
        </w:rPr>
        <w:t>-</w:t>
      </w:r>
      <w:r w:rsidRPr="00820711">
        <w:rPr>
          <w:rFonts w:ascii="Times New Roman" w:hAnsi="Times New Roman" w:cs="Times New Roman"/>
          <w:sz w:val="24"/>
          <w:szCs w:val="24"/>
        </w:rPr>
        <w:t>phosphate</w:t>
      </w:r>
      <w:r>
        <w:rPr>
          <w:rFonts w:ascii="Times New Roman" w:hAnsi="Times New Roman" w:cs="Times New Roman" w:hint="eastAsia"/>
          <w:sz w:val="24"/>
          <w:szCs w:val="24"/>
        </w:rPr>
        <w:t>-</w:t>
      </w:r>
      <w:r w:rsidRPr="00820711">
        <w:rPr>
          <w:rFonts w:ascii="Times New Roman" w:hAnsi="Times New Roman" w:cs="Times New Roman"/>
          <w:sz w:val="24"/>
          <w:szCs w:val="24"/>
        </w:rPr>
        <w:t>G</w:t>
      </w:r>
      <w:r>
        <w:rPr>
          <w:rFonts w:ascii="Times New Roman" w:hAnsi="Times New Roman" w:cs="Times New Roman" w:hint="eastAsia"/>
          <w:sz w:val="24"/>
          <w:szCs w:val="24"/>
        </w:rPr>
        <w:t>-</w:t>
      </w:r>
      <w:r w:rsidRPr="00820711">
        <w:rPr>
          <w:rFonts w:ascii="Times New Roman" w:hAnsi="Times New Roman" w:cs="Times New Roman"/>
          <w:sz w:val="24"/>
          <w:szCs w:val="24"/>
        </w:rPr>
        <w:t xml:space="preserve">3' </w:t>
      </w:r>
      <w:r>
        <w:rPr>
          <w:rFonts w:ascii="Times New Roman" w:hAnsi="Times New Roman" w:cs="Times New Roman" w:hint="eastAsia"/>
          <w:sz w:val="24"/>
          <w:szCs w:val="24"/>
        </w:rPr>
        <w:t xml:space="preserve">(CpG) site, amplified successfully without any issues. This suggested that even with high GC contents, it is possible to design a probe that avoids non-specific amplification and amplifies the target SNP properly. </w:t>
      </w:r>
    </w:p>
    <w:p w14:paraId="4076B520" w14:textId="77777777" w:rsidR="00410D46" w:rsidRDefault="00410D46"/>
    <w:p w14:paraId="343222B3" w14:textId="7AC55BD5" w:rsidR="000437A4" w:rsidRDefault="000437A4" w:rsidP="000437A4">
      <w:pPr>
        <w:pStyle w:val="NoSpacing"/>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Capabilities </w:t>
      </w:r>
      <w:r>
        <w:rPr>
          <w:rFonts w:ascii="Times New Roman" w:hAnsi="Times New Roman" w:cs="Times New Roman" w:hint="eastAsia"/>
          <w:i/>
          <w:iCs/>
          <w:sz w:val="24"/>
          <w:szCs w:val="24"/>
          <w:u w:val="single"/>
        </w:rPr>
        <w:t xml:space="preserve">of the </w:t>
      </w:r>
      <w:proofErr w:type="spellStart"/>
      <w:r>
        <w:rPr>
          <w:rFonts w:ascii="Times New Roman" w:hAnsi="Times New Roman" w:cs="Times New Roman"/>
          <w:i/>
          <w:iCs/>
          <w:sz w:val="24"/>
          <w:szCs w:val="24"/>
          <w:u w:val="single"/>
        </w:rPr>
        <w:t>dPCR</w:t>
      </w:r>
      <w:proofErr w:type="spellEnd"/>
      <w:r>
        <w:rPr>
          <w:rFonts w:ascii="Times New Roman" w:hAnsi="Times New Roman" w:cs="Times New Roman"/>
          <w:i/>
          <w:iCs/>
          <w:sz w:val="24"/>
          <w:szCs w:val="24"/>
          <w:u w:val="single"/>
        </w:rPr>
        <w:t xml:space="preserve"> </w:t>
      </w:r>
      <w:r w:rsidRPr="0014748C">
        <w:rPr>
          <w:rFonts w:ascii="Times New Roman" w:hAnsi="Times New Roman" w:cs="Times New Roman" w:hint="eastAsia"/>
          <w:i/>
          <w:iCs/>
          <w:sz w:val="24"/>
          <w:szCs w:val="24"/>
          <w:u w:val="single"/>
        </w:rPr>
        <w:t>Instrument</w:t>
      </w:r>
      <w:r>
        <w:rPr>
          <w:rFonts w:ascii="Times New Roman" w:hAnsi="Times New Roman" w:cs="Times New Roman" w:hint="eastAsia"/>
          <w:i/>
          <w:iCs/>
          <w:sz w:val="24"/>
          <w:szCs w:val="24"/>
          <w:u w:val="single"/>
        </w:rPr>
        <w:t>s</w:t>
      </w:r>
      <w:r w:rsidRPr="0014748C">
        <w:rPr>
          <w:rFonts w:ascii="Times New Roman" w:hAnsi="Times New Roman" w:cs="Times New Roman" w:hint="eastAsia"/>
          <w:i/>
          <w:iCs/>
          <w:sz w:val="24"/>
          <w:szCs w:val="24"/>
          <w:u w:val="single"/>
        </w:rPr>
        <w:t xml:space="preserve"> </w:t>
      </w:r>
    </w:p>
    <w:p w14:paraId="026A0539" w14:textId="41DC4C03" w:rsidR="000437A4" w:rsidRDefault="000437A4" w:rsidP="000437A4">
      <w:pPr>
        <w:pStyle w:val="NoSpacing"/>
        <w:rPr>
          <w:rFonts w:ascii="Times New Roman" w:hAnsi="Times New Roman" w:cs="Times New Roman"/>
          <w:sz w:val="24"/>
          <w:szCs w:val="24"/>
        </w:rPr>
      </w:pPr>
      <w:r>
        <w:rPr>
          <w:rFonts w:ascii="Times New Roman" w:hAnsi="Times New Roman" w:cs="Times New Roman" w:hint="eastAsia"/>
          <w:sz w:val="24"/>
          <w:szCs w:val="24"/>
        </w:rPr>
        <w:t xml:space="preserve">Three major factors are taken into consideration when testing the two </w:t>
      </w:r>
      <w:proofErr w:type="spellStart"/>
      <w:r>
        <w:rPr>
          <w:rFonts w:ascii="Times New Roman" w:hAnsi="Times New Roman" w:cs="Times New Roman" w:hint="eastAsia"/>
          <w:sz w:val="24"/>
          <w:szCs w:val="24"/>
        </w:rPr>
        <w:t>dPCR</w:t>
      </w:r>
      <w:proofErr w:type="spellEnd"/>
      <w:r>
        <w:rPr>
          <w:rFonts w:ascii="Times New Roman" w:hAnsi="Times New Roman" w:cs="Times New Roman" w:hint="eastAsia"/>
          <w:sz w:val="24"/>
          <w:szCs w:val="24"/>
        </w:rPr>
        <w:t xml:space="preserve"> instruments. First, we evaluated the sensitivity and target detection accuracy by comparing detected partition numbers to actual copy numbers of the </w:t>
      </w:r>
      <w:r w:rsidR="0079410E">
        <w:rPr>
          <w:rFonts w:ascii="Times New Roman" w:eastAsia="Malgun Gothic" w:hAnsi="Times New Roman" w:cs="Times New Roman" w:hint="eastAsia"/>
          <w:sz w:val="24"/>
          <w:szCs w:val="24"/>
          <w:lang w:eastAsia="ko-KR"/>
        </w:rPr>
        <w:t xml:space="preserve">synthesized </w:t>
      </w:r>
      <w:r>
        <w:rPr>
          <w:rFonts w:ascii="Times New Roman" w:hAnsi="Times New Roman" w:cs="Times New Roman" w:hint="eastAsia"/>
          <w:sz w:val="24"/>
          <w:szCs w:val="24"/>
        </w:rPr>
        <w:t xml:space="preserve">HCTs. Both systems showed 10 </w:t>
      </w:r>
      <w:r>
        <w:rPr>
          <w:rFonts w:ascii="Times New Roman" w:hAnsi="Times New Roman" w:cs="Times New Roman"/>
          <w:sz w:val="24"/>
          <w:szCs w:val="24"/>
        </w:rPr>
        <w:t>–</w:t>
      </w:r>
      <w:r>
        <w:rPr>
          <w:rFonts w:ascii="Times New Roman" w:hAnsi="Times New Roman" w:cs="Times New Roman" w:hint="eastAsia"/>
          <w:sz w:val="24"/>
          <w:szCs w:val="24"/>
        </w:rPr>
        <w:t xml:space="preserve"> 15% partition discrepancies, but overall demonstrated adequate accurate estimations. </w:t>
      </w:r>
    </w:p>
    <w:p w14:paraId="3857072B" w14:textId="77777777" w:rsidR="000437A4" w:rsidRDefault="000437A4" w:rsidP="000437A4">
      <w:pPr>
        <w:pStyle w:val="NoSpacing"/>
        <w:rPr>
          <w:rFonts w:ascii="Times New Roman" w:hAnsi="Times New Roman" w:cs="Times New Roman"/>
          <w:sz w:val="24"/>
          <w:szCs w:val="24"/>
        </w:rPr>
      </w:pPr>
    </w:p>
    <w:p w14:paraId="7DBABD95" w14:textId="77777777" w:rsidR="000437A4" w:rsidRDefault="000437A4" w:rsidP="000437A4">
      <w:pPr>
        <w:pStyle w:val="NoSpacing"/>
        <w:rPr>
          <w:rFonts w:ascii="Times New Roman" w:hAnsi="Times New Roman" w:cs="Times New Roman"/>
          <w:sz w:val="24"/>
          <w:szCs w:val="24"/>
        </w:rPr>
      </w:pPr>
      <w:r>
        <w:rPr>
          <w:rFonts w:ascii="Times New Roman" w:hAnsi="Times New Roman" w:cs="Times New Roman" w:hint="eastAsia"/>
          <w:sz w:val="24"/>
          <w:szCs w:val="24"/>
        </w:rPr>
        <w:t>Second, we assessed the variety of fluorescent dyes each system could detect, as this study</w:t>
      </w:r>
      <w:r>
        <w:rPr>
          <w:rFonts w:ascii="Times New Roman" w:hAnsi="Times New Roman" w:cs="Times New Roman"/>
          <w:sz w:val="24"/>
          <w:szCs w:val="24"/>
        </w:rPr>
        <w:t>’</w:t>
      </w:r>
      <w:r>
        <w:rPr>
          <w:rFonts w:ascii="Times New Roman" w:hAnsi="Times New Roman" w:cs="Times New Roman" w:hint="eastAsia"/>
          <w:sz w:val="24"/>
          <w:szCs w:val="24"/>
        </w:rPr>
        <w:t xml:space="preserve">s goal was to develop a multiplex protocol for haplotype reconstruction. Absolute Q uses ROX (Red Channel) as quality control channel, can multiplex up to four SNPs. In contrast, </w:t>
      </w:r>
      <w:proofErr w:type="spellStart"/>
      <w:r>
        <w:rPr>
          <w:rFonts w:ascii="Times New Roman" w:hAnsi="Times New Roman" w:cs="Times New Roman" w:hint="eastAsia"/>
          <w:sz w:val="24"/>
          <w:szCs w:val="24"/>
        </w:rPr>
        <w:t>QIAcuity</w:t>
      </w:r>
      <w:proofErr w:type="spellEnd"/>
      <w:r>
        <w:rPr>
          <w:rFonts w:ascii="Times New Roman" w:hAnsi="Times New Roman" w:cs="Times New Roman" w:hint="eastAsia"/>
          <w:sz w:val="24"/>
          <w:szCs w:val="24"/>
        </w:rPr>
        <w:t xml:space="preserve"> employs a specialized internal control channel, supports multiplex up to five SNPs. However, we </w:t>
      </w:r>
      <w:r>
        <w:rPr>
          <w:rFonts w:ascii="Times New Roman" w:hAnsi="Times New Roman" w:cs="Times New Roman" w:hint="eastAsia"/>
          <w:sz w:val="24"/>
          <w:szCs w:val="24"/>
        </w:rPr>
        <w:lastRenderedPageBreak/>
        <w:t xml:space="preserve">found that </w:t>
      </w:r>
      <w:proofErr w:type="spellStart"/>
      <w:r>
        <w:rPr>
          <w:rFonts w:ascii="Times New Roman" w:hAnsi="Times New Roman" w:cs="Times New Roman" w:hint="eastAsia"/>
          <w:sz w:val="24"/>
          <w:szCs w:val="24"/>
        </w:rPr>
        <w:t>QIAcuity</w:t>
      </w:r>
      <w:proofErr w:type="spellEnd"/>
      <w:r>
        <w:rPr>
          <w:rFonts w:ascii="Times New Roman" w:hAnsi="Times New Roman" w:cs="Times New Roman" w:hint="eastAsia"/>
          <w:sz w:val="24"/>
          <w:szCs w:val="24"/>
        </w:rPr>
        <w:t xml:space="preserve"> was less effective at detecting fluorescent signals from red and crimson spectra. Although Absolute Q</w:t>
      </w:r>
      <w:r>
        <w:rPr>
          <w:rFonts w:ascii="Times New Roman" w:hAnsi="Times New Roman" w:cs="Times New Roman"/>
          <w:sz w:val="24"/>
          <w:szCs w:val="24"/>
        </w:rPr>
        <w:t>’</w:t>
      </w:r>
      <w:r>
        <w:rPr>
          <w:rFonts w:ascii="Times New Roman" w:hAnsi="Times New Roman" w:cs="Times New Roman" w:hint="eastAsia"/>
          <w:sz w:val="24"/>
          <w:szCs w:val="24"/>
        </w:rPr>
        <w:t xml:space="preserve">s signal intensity in the red-end spectrum was also slightly lower, it showed no accuracy issues, making it more favorable for phase haplotyping despite lacking an additional detection channel. </w:t>
      </w:r>
    </w:p>
    <w:p w14:paraId="0008007C" w14:textId="77777777" w:rsidR="000437A4" w:rsidRDefault="000437A4" w:rsidP="000437A4">
      <w:pPr>
        <w:pStyle w:val="NoSpacing"/>
        <w:rPr>
          <w:rFonts w:ascii="Times New Roman" w:hAnsi="Times New Roman" w:cs="Times New Roman"/>
          <w:sz w:val="24"/>
          <w:szCs w:val="24"/>
        </w:rPr>
      </w:pPr>
    </w:p>
    <w:p w14:paraId="4E073232" w14:textId="42EE2B11" w:rsidR="000437A4" w:rsidRPr="00847826" w:rsidRDefault="000437A4" w:rsidP="000437A4">
      <w:pPr>
        <w:pStyle w:val="NoSpacing"/>
        <w:rPr>
          <w:rFonts w:ascii="Times New Roman" w:hAnsi="Times New Roman" w:cs="Times New Roman"/>
          <w:sz w:val="24"/>
          <w:szCs w:val="24"/>
        </w:rPr>
      </w:pPr>
      <w:r>
        <w:rPr>
          <w:rFonts w:ascii="Times New Roman" w:hAnsi="Times New Roman" w:cs="Times New Roman" w:hint="eastAsia"/>
          <w:sz w:val="24"/>
          <w:szCs w:val="24"/>
        </w:rPr>
        <w:t xml:space="preserve">Lastly, we evaluated the cost-effectiveness of both </w:t>
      </w:r>
      <w:proofErr w:type="spellStart"/>
      <w:r>
        <w:rPr>
          <w:rFonts w:ascii="Times New Roman" w:hAnsi="Times New Roman" w:cs="Times New Roman" w:hint="eastAsia"/>
          <w:sz w:val="24"/>
          <w:szCs w:val="24"/>
        </w:rPr>
        <w:t>dPCR</w:t>
      </w:r>
      <w:proofErr w:type="spellEnd"/>
      <w:r>
        <w:rPr>
          <w:rFonts w:ascii="Times New Roman" w:hAnsi="Times New Roman" w:cs="Times New Roman" w:hint="eastAsia"/>
          <w:sz w:val="24"/>
          <w:szCs w:val="24"/>
        </w:rPr>
        <w:t xml:space="preserve"> systems. Compared to Absolute Q</w:t>
      </w:r>
      <w:r>
        <w:rPr>
          <w:rFonts w:ascii="Times New Roman" w:hAnsi="Times New Roman" w:cs="Times New Roman"/>
          <w:sz w:val="24"/>
          <w:szCs w:val="24"/>
        </w:rPr>
        <w:t>’</w:t>
      </w:r>
      <w:r>
        <w:rPr>
          <w:rFonts w:ascii="Times New Roman" w:hAnsi="Times New Roman" w:cs="Times New Roman" w:hint="eastAsia"/>
          <w:sz w:val="24"/>
          <w:szCs w:val="24"/>
        </w:rPr>
        <w:t xml:space="preserve">s MAP 16 plate, which can only </w:t>
      </w:r>
      <w:r>
        <w:rPr>
          <w:rFonts w:ascii="Times New Roman" w:hAnsi="Times New Roman" w:cs="Times New Roman"/>
          <w:sz w:val="24"/>
          <w:szCs w:val="24"/>
        </w:rPr>
        <w:t>accommodate</w:t>
      </w:r>
      <w:r>
        <w:rPr>
          <w:rFonts w:ascii="Times New Roman" w:hAnsi="Times New Roman" w:cs="Times New Roman" w:hint="eastAsia"/>
          <w:sz w:val="24"/>
          <w:szCs w:val="24"/>
        </w:rPr>
        <w:t xml:space="preserve"> for a maximum </w:t>
      </w:r>
      <w:r w:rsidR="00843B45">
        <w:rPr>
          <w:rFonts w:ascii="Times New Roman" w:eastAsia="Malgun Gothic" w:hAnsi="Times New Roman" w:cs="Times New Roman" w:hint="eastAsia"/>
          <w:sz w:val="24"/>
          <w:szCs w:val="24"/>
          <w:lang w:eastAsia="ko-KR"/>
        </w:rPr>
        <w:t xml:space="preserve">of </w:t>
      </w:r>
      <w:r>
        <w:rPr>
          <w:rFonts w:ascii="Times New Roman" w:hAnsi="Times New Roman" w:cs="Times New Roman" w:hint="eastAsia"/>
          <w:sz w:val="24"/>
          <w:szCs w:val="24"/>
        </w:rPr>
        <w:t xml:space="preserve">16 samples per run, the </w:t>
      </w:r>
      <w:proofErr w:type="spellStart"/>
      <w:r>
        <w:rPr>
          <w:rFonts w:ascii="Times New Roman" w:hAnsi="Times New Roman" w:cs="Times New Roman" w:hint="eastAsia"/>
          <w:sz w:val="24"/>
          <w:szCs w:val="24"/>
        </w:rPr>
        <w:t>QIAcuity</w:t>
      </w:r>
      <w:proofErr w:type="spellEnd"/>
      <w:r>
        <w:rPr>
          <w:rFonts w:ascii="Times New Roman" w:hAnsi="Times New Roman" w:cs="Times New Roman" w:hint="eastAsia"/>
          <w:sz w:val="24"/>
          <w:szCs w:val="24"/>
        </w:rPr>
        <w:t xml:space="preserve"> nanoplate can handle 24 to 96 samples per run depending on the model of the nanoplate</w:t>
      </w:r>
      <w:r w:rsidR="006D1FF1">
        <w:rPr>
          <w:rFonts w:ascii="Times New Roman" w:eastAsia="Malgun Gothic" w:hAnsi="Times New Roman" w:cs="Times New Roman" w:hint="eastAsia"/>
          <w:sz w:val="24"/>
          <w:szCs w:val="24"/>
          <w:lang w:eastAsia="ko-KR"/>
        </w:rPr>
        <w:t>.</w:t>
      </w:r>
      <w:r>
        <w:rPr>
          <w:rFonts w:ascii="Times New Roman" w:hAnsi="Times New Roman" w:cs="Times New Roman" w:hint="eastAsia"/>
          <w:sz w:val="24"/>
          <w:szCs w:val="24"/>
        </w:rPr>
        <w:t xml:space="preserve"> </w:t>
      </w:r>
      <w:r w:rsidR="00843B45" w:rsidRPr="00843B45">
        <w:rPr>
          <w:rFonts w:ascii="Times New Roman" w:hAnsi="Times New Roman" w:cs="Times New Roman"/>
          <w:sz w:val="24"/>
          <w:szCs w:val="24"/>
        </w:rPr>
        <w:t>However, this increased throughput comes at the expense of a lower total number of detectable partitions.</w:t>
      </w:r>
      <w:r>
        <w:rPr>
          <w:rFonts w:ascii="Times New Roman" w:hAnsi="Times New Roman" w:cs="Times New Roman" w:hint="eastAsia"/>
          <w:sz w:val="24"/>
          <w:szCs w:val="24"/>
        </w:rPr>
        <w:t xml:space="preserve"> </w:t>
      </w:r>
      <w:r w:rsidR="00A12B22" w:rsidRPr="00A12B22">
        <w:rPr>
          <w:rFonts w:ascii="Times New Roman" w:hAnsi="Times New Roman" w:cs="Times New Roman"/>
          <w:sz w:val="24"/>
          <w:szCs w:val="24"/>
        </w:rPr>
        <w:t>A key advantage of the MAP16 plate is its flexibility</w:t>
      </w:r>
      <w:r w:rsidR="00A12B22">
        <w:rPr>
          <w:rFonts w:ascii="Times New Roman" w:eastAsia="Malgun Gothic" w:hAnsi="Times New Roman" w:cs="Times New Roman" w:hint="eastAsia"/>
          <w:sz w:val="24"/>
          <w:szCs w:val="24"/>
          <w:lang w:eastAsia="ko-KR"/>
        </w:rPr>
        <w:t>.</w:t>
      </w:r>
      <w:r>
        <w:rPr>
          <w:rFonts w:ascii="Times New Roman" w:hAnsi="Times New Roman" w:cs="Times New Roman" w:hint="eastAsia"/>
          <w:sz w:val="24"/>
          <w:szCs w:val="24"/>
        </w:rPr>
        <w:t xml:space="preserve"> only four samples </w:t>
      </w:r>
      <w:r w:rsidR="00762C46">
        <w:rPr>
          <w:rFonts w:ascii="Times New Roman" w:eastAsia="Malgun Gothic" w:hAnsi="Times New Roman" w:cs="Times New Roman" w:hint="eastAsia"/>
          <w:sz w:val="24"/>
          <w:szCs w:val="24"/>
          <w:lang w:eastAsia="ko-KR"/>
        </w:rPr>
        <w:t>per</w:t>
      </w:r>
      <w:r w:rsidR="001B5020">
        <w:rPr>
          <w:rFonts w:ascii="Times New Roman" w:eastAsia="Malgun Gothic" w:hAnsi="Times New Roman" w:cs="Times New Roman" w:hint="eastAsia"/>
          <w:sz w:val="24"/>
          <w:szCs w:val="24"/>
          <w:lang w:eastAsia="ko-KR"/>
        </w:rPr>
        <w:t xml:space="preserve"> well </w:t>
      </w:r>
      <w:r>
        <w:rPr>
          <w:rFonts w:ascii="Times New Roman" w:hAnsi="Times New Roman" w:cs="Times New Roman" w:hint="eastAsia"/>
          <w:sz w:val="24"/>
          <w:szCs w:val="24"/>
        </w:rPr>
        <w:t xml:space="preserve">need to be run at once, </w:t>
      </w:r>
      <w:r w:rsidR="008238A9" w:rsidRPr="008238A9">
        <w:rPr>
          <w:rFonts w:ascii="Times New Roman" w:hAnsi="Times New Roman" w:cs="Times New Roman"/>
          <w:sz w:val="24"/>
          <w:szCs w:val="24"/>
        </w:rPr>
        <w:t>allowing unused wells to be preserved for future experiments</w:t>
      </w:r>
      <w:r w:rsidR="00510925">
        <w:rPr>
          <w:rFonts w:ascii="Times New Roman" w:eastAsia="Malgun Gothic" w:hAnsi="Times New Roman" w:cs="Times New Roman" w:hint="eastAsia"/>
          <w:sz w:val="24"/>
          <w:szCs w:val="24"/>
          <w:lang w:eastAsia="ko-KR"/>
        </w:rPr>
        <w:t>.</w:t>
      </w:r>
      <w:r w:rsidR="00F45FC7">
        <w:rPr>
          <w:rFonts w:ascii="Times New Roman" w:eastAsia="Malgun Gothic" w:hAnsi="Times New Roman" w:cs="Times New Roman" w:hint="eastAsia"/>
          <w:sz w:val="24"/>
          <w:szCs w:val="24"/>
          <w:lang w:eastAsia="ko-KR"/>
        </w:rPr>
        <w:t xml:space="preserve"> </w:t>
      </w:r>
      <w:r w:rsidR="009646A0">
        <w:rPr>
          <w:rFonts w:ascii="Times New Roman" w:eastAsia="Malgun Gothic" w:hAnsi="Times New Roman" w:cs="Times New Roman" w:hint="eastAsia"/>
          <w:sz w:val="24"/>
          <w:szCs w:val="24"/>
          <w:lang w:eastAsia="ko-KR"/>
        </w:rPr>
        <w:t>In contrast,</w:t>
      </w:r>
      <w:r w:rsidRPr="00B4301A">
        <w:rPr>
          <w:rFonts w:ascii="Times New Roman" w:hAnsi="Times New Roman" w:cs="Times New Roman"/>
          <w:sz w:val="24"/>
          <w:szCs w:val="24"/>
        </w:rPr>
        <w:t xml:space="preserve"> </w:t>
      </w:r>
      <w:proofErr w:type="spellStart"/>
      <w:r w:rsidRPr="00B4301A">
        <w:rPr>
          <w:rFonts w:ascii="Times New Roman" w:hAnsi="Times New Roman" w:cs="Times New Roman"/>
          <w:sz w:val="24"/>
          <w:szCs w:val="24"/>
        </w:rPr>
        <w:t>QIAcuity</w:t>
      </w:r>
      <w:proofErr w:type="spellEnd"/>
      <w:r w:rsidRPr="00B4301A">
        <w:rPr>
          <w:rFonts w:ascii="Times New Roman" w:hAnsi="Times New Roman" w:cs="Times New Roman"/>
          <w:sz w:val="24"/>
          <w:szCs w:val="24"/>
        </w:rPr>
        <w:t xml:space="preserve"> nanoplate requires either filling all wells (24 or 96 samples) or sacrificing the entire plate for fewer samples.</w:t>
      </w:r>
      <w:r>
        <w:rPr>
          <w:rFonts w:ascii="Times New Roman" w:hAnsi="Times New Roman" w:cs="Times New Roman" w:hint="eastAsia"/>
          <w:sz w:val="24"/>
          <w:szCs w:val="24"/>
        </w:rPr>
        <w:t xml:space="preserve"> As a result, we concluded that Absolute Q is more suitable for the exploration, development, and optimization of </w:t>
      </w:r>
      <w:proofErr w:type="spellStart"/>
      <w:r>
        <w:rPr>
          <w:rFonts w:ascii="Times New Roman" w:hAnsi="Times New Roman" w:cs="Times New Roman" w:hint="eastAsia"/>
          <w:sz w:val="24"/>
          <w:szCs w:val="24"/>
        </w:rPr>
        <w:t>dPCR</w:t>
      </w:r>
      <w:proofErr w:type="spellEnd"/>
      <w:r>
        <w:rPr>
          <w:rFonts w:ascii="Times New Roman" w:hAnsi="Times New Roman" w:cs="Times New Roman" w:hint="eastAsia"/>
          <w:sz w:val="24"/>
          <w:szCs w:val="24"/>
        </w:rPr>
        <w:t xml:space="preserve"> phase haplotype protocol. </w:t>
      </w:r>
    </w:p>
    <w:p w14:paraId="042B4EF4" w14:textId="77777777" w:rsidR="00B71178" w:rsidRDefault="00B71178"/>
    <w:p w14:paraId="5A2A29CC" w14:textId="3A65765A" w:rsidR="00B71178" w:rsidRPr="00B71178" w:rsidRDefault="00B71178">
      <w:pPr>
        <w:rPr>
          <w:rFonts w:ascii="Times New Roman" w:hAnsi="Times New Roman" w:cs="Times New Roman"/>
          <w:sz w:val="24"/>
          <w:szCs w:val="24"/>
        </w:rPr>
      </w:pPr>
      <w:r>
        <w:rPr>
          <w:rFonts w:ascii="Times New Roman" w:hAnsi="Times New Roman" w:cs="Times New Roman" w:hint="eastAsia"/>
          <w:sz w:val="24"/>
          <w:szCs w:val="24"/>
        </w:rPr>
        <w:t>Supplement References</w:t>
      </w:r>
    </w:p>
    <w:p w14:paraId="2255E1DE" w14:textId="77777777" w:rsidR="00786A4E" w:rsidRPr="00786A4E" w:rsidRDefault="00B71178" w:rsidP="00786A4E">
      <w:pPr>
        <w:pStyle w:val="EndNoteBibliography"/>
        <w:spacing w:after="0"/>
      </w:pPr>
      <w:r>
        <w:fldChar w:fldCharType="begin"/>
      </w:r>
      <w:r>
        <w:instrText xml:space="preserve"> ADDIN EN.REFLIST </w:instrText>
      </w:r>
      <w:r>
        <w:fldChar w:fldCharType="separate"/>
      </w:r>
      <w:r w:rsidR="00786A4E" w:rsidRPr="00786A4E">
        <w:t>1.</w:t>
      </w:r>
      <w:r w:rsidR="00786A4E" w:rsidRPr="00786A4E">
        <w:tab/>
        <w:t>Vitomirov A, Ramirez-Gaona M, Mehta SR, Perez-Santiago J. Random shearing as an alternative to digestion for mitochondrial DNA processing in droplet digital PCR. Mitochondrion. 2017;32:16-8.</w:t>
      </w:r>
    </w:p>
    <w:p w14:paraId="2CC6895D" w14:textId="77777777" w:rsidR="00786A4E" w:rsidRPr="00786A4E" w:rsidRDefault="00786A4E" w:rsidP="00786A4E">
      <w:pPr>
        <w:pStyle w:val="EndNoteBibliography"/>
        <w:spacing w:after="0"/>
      </w:pPr>
      <w:r w:rsidRPr="00786A4E">
        <w:t>2.</w:t>
      </w:r>
      <w:r w:rsidRPr="00786A4E">
        <w:tab/>
        <w:t>Latif S, Bauer-Sardina I, Ranade K, Livak KJ, Kwok PY. Fluorescence polarization in homogeneous nucleic acid analysis II: 5'-nuclease assay. Genome Res. 2001;11(3):436-40.</w:t>
      </w:r>
    </w:p>
    <w:p w14:paraId="60465B96" w14:textId="77777777" w:rsidR="00786A4E" w:rsidRPr="00786A4E" w:rsidRDefault="00786A4E" w:rsidP="00786A4E">
      <w:pPr>
        <w:pStyle w:val="EndNoteBibliography"/>
      </w:pPr>
      <w:r w:rsidRPr="00786A4E">
        <w:t>3.</w:t>
      </w:r>
      <w:r w:rsidRPr="00786A4E">
        <w:tab/>
        <w:t>Grunweller A, Hartmann RK. Locked nucleic acid oligonucleotides: the next generation of antisense agents? BioDrugs. 2007;21(4):235-43.</w:t>
      </w:r>
    </w:p>
    <w:p w14:paraId="114FC527" w14:textId="57909238" w:rsidR="001D3906" w:rsidRDefault="00B71178">
      <w:r>
        <w:fldChar w:fldCharType="end"/>
      </w:r>
    </w:p>
    <w:sectPr w:rsidR="001D3906" w:rsidSect="00E223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253E" w14:textId="77777777" w:rsidR="000A0ABD" w:rsidRDefault="000A0ABD" w:rsidP="00086E4A">
      <w:pPr>
        <w:spacing w:after="0" w:line="240" w:lineRule="auto"/>
      </w:pPr>
      <w:r>
        <w:separator/>
      </w:r>
    </w:p>
  </w:endnote>
  <w:endnote w:type="continuationSeparator" w:id="0">
    <w:p w14:paraId="4BF94C45" w14:textId="77777777" w:rsidR="000A0ABD" w:rsidRDefault="000A0ABD" w:rsidP="0008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F563" w14:textId="77777777" w:rsidR="000A0ABD" w:rsidRDefault="000A0ABD" w:rsidP="00086E4A">
      <w:pPr>
        <w:spacing w:after="0" w:line="240" w:lineRule="auto"/>
      </w:pPr>
      <w:r>
        <w:separator/>
      </w:r>
    </w:p>
  </w:footnote>
  <w:footnote w:type="continuationSeparator" w:id="0">
    <w:p w14:paraId="58DDDB89" w14:textId="77777777" w:rsidR="000A0ABD" w:rsidRDefault="000A0ABD" w:rsidP="00086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97AD4"/>
    <w:multiLevelType w:val="hybridMultilevel"/>
    <w:tmpl w:val="EBF6E9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164106"/>
    <w:multiLevelType w:val="hybridMultilevel"/>
    <w:tmpl w:val="EBF6E9F8"/>
    <w:lvl w:ilvl="0" w:tplc="15C485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531355">
    <w:abstractNumId w:val="1"/>
  </w:num>
  <w:num w:numId="2" w16cid:durableId="206637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5vwtptq2t9dler05c52vx40a5ffxaaapr2&quot;&gt;dPCR_Library&lt;record-ids&gt;&lt;item&gt;35&lt;/item&gt;&lt;item&gt;36&lt;/item&gt;&lt;item&gt;46&lt;/item&gt;&lt;/record-ids&gt;&lt;/item&gt;&lt;/Libraries&gt;"/>
  </w:docVars>
  <w:rsids>
    <w:rsidRoot w:val="00436BBF"/>
    <w:rsid w:val="000437A4"/>
    <w:rsid w:val="000548AD"/>
    <w:rsid w:val="00086E4A"/>
    <w:rsid w:val="000A0ABD"/>
    <w:rsid w:val="000A6491"/>
    <w:rsid w:val="00112187"/>
    <w:rsid w:val="00130102"/>
    <w:rsid w:val="001B5020"/>
    <w:rsid w:val="001D3906"/>
    <w:rsid w:val="001F4469"/>
    <w:rsid w:val="002D760F"/>
    <w:rsid w:val="003662F6"/>
    <w:rsid w:val="0037430E"/>
    <w:rsid w:val="00395B5E"/>
    <w:rsid w:val="003A2BCF"/>
    <w:rsid w:val="00410D46"/>
    <w:rsid w:val="00436BBF"/>
    <w:rsid w:val="0044452F"/>
    <w:rsid w:val="0048192C"/>
    <w:rsid w:val="004B13BD"/>
    <w:rsid w:val="004F73E1"/>
    <w:rsid w:val="00510925"/>
    <w:rsid w:val="0051644E"/>
    <w:rsid w:val="00522AEF"/>
    <w:rsid w:val="00576DD5"/>
    <w:rsid w:val="006D1FF1"/>
    <w:rsid w:val="00727D53"/>
    <w:rsid w:val="00762C46"/>
    <w:rsid w:val="00786A4E"/>
    <w:rsid w:val="0079410E"/>
    <w:rsid w:val="007C6A1E"/>
    <w:rsid w:val="00804259"/>
    <w:rsid w:val="008238A9"/>
    <w:rsid w:val="00843B45"/>
    <w:rsid w:val="00847FCC"/>
    <w:rsid w:val="008E14E2"/>
    <w:rsid w:val="0094426F"/>
    <w:rsid w:val="009646A0"/>
    <w:rsid w:val="009A2E97"/>
    <w:rsid w:val="009D5309"/>
    <w:rsid w:val="00A12B22"/>
    <w:rsid w:val="00A87DBF"/>
    <w:rsid w:val="00B52939"/>
    <w:rsid w:val="00B63188"/>
    <w:rsid w:val="00B71178"/>
    <w:rsid w:val="00B8757D"/>
    <w:rsid w:val="00BC3D96"/>
    <w:rsid w:val="00C661C6"/>
    <w:rsid w:val="00C66EEA"/>
    <w:rsid w:val="00CB110C"/>
    <w:rsid w:val="00D76C8A"/>
    <w:rsid w:val="00D943AA"/>
    <w:rsid w:val="00DA5543"/>
    <w:rsid w:val="00DB6762"/>
    <w:rsid w:val="00DC6650"/>
    <w:rsid w:val="00DD0625"/>
    <w:rsid w:val="00E223A3"/>
    <w:rsid w:val="00E9749D"/>
    <w:rsid w:val="00EC111B"/>
    <w:rsid w:val="00EC509C"/>
    <w:rsid w:val="00F17E69"/>
    <w:rsid w:val="00F45543"/>
    <w:rsid w:val="00F45FC7"/>
    <w:rsid w:val="00FA0929"/>
    <w:rsid w:val="00FA734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BC3E0"/>
  <w15:chartTrackingRefBased/>
  <w15:docId w15:val="{D34878AD-6F4E-496E-988F-0A9C940F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BF"/>
    <w:pPr>
      <w:spacing w:line="259" w:lineRule="auto"/>
    </w:pPr>
    <w:rPr>
      <w:sz w:val="22"/>
      <w:szCs w:val="22"/>
    </w:rPr>
  </w:style>
  <w:style w:type="paragraph" w:styleId="Heading1">
    <w:name w:val="heading 1"/>
    <w:basedOn w:val="Normal"/>
    <w:next w:val="Normal"/>
    <w:link w:val="Heading1Char"/>
    <w:uiPriority w:val="9"/>
    <w:qFormat/>
    <w:rsid w:val="00436BB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BB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BB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BB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36BBF"/>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36B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36B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36B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36B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BBF"/>
    <w:rPr>
      <w:rFonts w:eastAsiaTheme="majorEastAsia" w:cstheme="majorBidi"/>
      <w:color w:val="272727" w:themeColor="text1" w:themeTint="D8"/>
    </w:rPr>
  </w:style>
  <w:style w:type="paragraph" w:styleId="Title">
    <w:name w:val="Title"/>
    <w:basedOn w:val="Normal"/>
    <w:next w:val="Normal"/>
    <w:link w:val="TitleChar"/>
    <w:uiPriority w:val="10"/>
    <w:qFormat/>
    <w:rsid w:val="00436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B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B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36BBF"/>
    <w:rPr>
      <w:i/>
      <w:iCs/>
      <w:color w:val="404040" w:themeColor="text1" w:themeTint="BF"/>
    </w:rPr>
  </w:style>
  <w:style w:type="paragraph" w:styleId="ListParagraph">
    <w:name w:val="List Paragraph"/>
    <w:basedOn w:val="Normal"/>
    <w:uiPriority w:val="34"/>
    <w:qFormat/>
    <w:rsid w:val="00436BBF"/>
    <w:pPr>
      <w:spacing w:line="278" w:lineRule="auto"/>
      <w:ind w:left="720"/>
      <w:contextualSpacing/>
    </w:pPr>
    <w:rPr>
      <w:sz w:val="24"/>
      <w:szCs w:val="24"/>
    </w:rPr>
  </w:style>
  <w:style w:type="character" w:styleId="IntenseEmphasis">
    <w:name w:val="Intense Emphasis"/>
    <w:basedOn w:val="DefaultParagraphFont"/>
    <w:uiPriority w:val="21"/>
    <w:qFormat/>
    <w:rsid w:val="00436BBF"/>
    <w:rPr>
      <w:i/>
      <w:iCs/>
      <w:color w:val="2F5496" w:themeColor="accent1" w:themeShade="BF"/>
    </w:rPr>
  </w:style>
  <w:style w:type="paragraph" w:styleId="IntenseQuote">
    <w:name w:val="Intense Quote"/>
    <w:basedOn w:val="Normal"/>
    <w:next w:val="Normal"/>
    <w:link w:val="IntenseQuoteChar"/>
    <w:uiPriority w:val="30"/>
    <w:qFormat/>
    <w:rsid w:val="00436BB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36BBF"/>
    <w:rPr>
      <w:i/>
      <w:iCs/>
      <w:color w:val="2F5496" w:themeColor="accent1" w:themeShade="BF"/>
    </w:rPr>
  </w:style>
  <w:style w:type="character" w:styleId="IntenseReference">
    <w:name w:val="Intense Reference"/>
    <w:basedOn w:val="DefaultParagraphFont"/>
    <w:uiPriority w:val="32"/>
    <w:qFormat/>
    <w:rsid w:val="00436BBF"/>
    <w:rPr>
      <w:b/>
      <w:bCs/>
      <w:smallCaps/>
      <w:color w:val="2F5496" w:themeColor="accent1" w:themeShade="BF"/>
      <w:spacing w:val="5"/>
    </w:rPr>
  </w:style>
  <w:style w:type="paragraph" w:styleId="NoSpacing">
    <w:name w:val="No Spacing"/>
    <w:link w:val="NoSpacingChar"/>
    <w:uiPriority w:val="1"/>
    <w:qFormat/>
    <w:rsid w:val="00436BBF"/>
    <w:pPr>
      <w:spacing w:after="0" w:line="240" w:lineRule="auto"/>
    </w:pPr>
    <w:rPr>
      <w:sz w:val="22"/>
      <w:szCs w:val="22"/>
    </w:rPr>
  </w:style>
  <w:style w:type="character" w:customStyle="1" w:styleId="NoSpacingChar">
    <w:name w:val="No Spacing Char"/>
    <w:basedOn w:val="DefaultParagraphFont"/>
    <w:link w:val="NoSpacing"/>
    <w:uiPriority w:val="1"/>
    <w:rsid w:val="00B71178"/>
    <w:rPr>
      <w:sz w:val="22"/>
      <w:szCs w:val="22"/>
    </w:rPr>
  </w:style>
  <w:style w:type="paragraph" w:customStyle="1" w:styleId="EndNoteBibliographyTitle">
    <w:name w:val="EndNote Bibliography Title"/>
    <w:basedOn w:val="Normal"/>
    <w:link w:val="EndNoteBibliographyTitleChar"/>
    <w:rsid w:val="00B71178"/>
    <w:pPr>
      <w:spacing w:after="0"/>
      <w:jc w:val="center"/>
    </w:pPr>
    <w:rPr>
      <w:rFonts w:ascii="Calibri" w:hAnsi="Calibri" w:cs="Calibri"/>
      <w:noProof/>
    </w:rPr>
  </w:style>
  <w:style w:type="character" w:customStyle="1" w:styleId="EndNoteBibliographyTitleChar">
    <w:name w:val="EndNote Bibliography Title Char"/>
    <w:basedOn w:val="NoSpacingChar"/>
    <w:link w:val="EndNoteBibliographyTitle"/>
    <w:rsid w:val="00B71178"/>
    <w:rPr>
      <w:rFonts w:ascii="Calibri" w:hAnsi="Calibri" w:cs="Calibri"/>
      <w:noProof/>
      <w:sz w:val="22"/>
      <w:szCs w:val="22"/>
    </w:rPr>
  </w:style>
  <w:style w:type="paragraph" w:customStyle="1" w:styleId="EndNoteBibliography">
    <w:name w:val="EndNote Bibliography"/>
    <w:basedOn w:val="Normal"/>
    <w:link w:val="EndNoteBibliographyChar"/>
    <w:rsid w:val="00B71178"/>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71178"/>
    <w:rPr>
      <w:rFonts w:ascii="Calibri" w:hAnsi="Calibri" w:cs="Calibri"/>
      <w:noProof/>
      <w:sz w:val="22"/>
      <w:szCs w:val="22"/>
    </w:rPr>
  </w:style>
  <w:style w:type="paragraph" w:styleId="Header">
    <w:name w:val="header"/>
    <w:basedOn w:val="Normal"/>
    <w:link w:val="HeaderChar"/>
    <w:uiPriority w:val="99"/>
    <w:unhideWhenUsed/>
    <w:rsid w:val="00086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E4A"/>
    <w:rPr>
      <w:sz w:val="22"/>
      <w:szCs w:val="22"/>
    </w:rPr>
  </w:style>
  <w:style w:type="paragraph" w:styleId="Footer">
    <w:name w:val="footer"/>
    <w:basedOn w:val="Normal"/>
    <w:link w:val="FooterChar"/>
    <w:uiPriority w:val="99"/>
    <w:unhideWhenUsed/>
    <w:rsid w:val="0008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E4A"/>
    <w:rPr>
      <w:sz w:val="22"/>
      <w:szCs w:val="22"/>
    </w:rPr>
  </w:style>
  <w:style w:type="paragraph" w:styleId="Revision">
    <w:name w:val="Revision"/>
    <w:hidden/>
    <w:uiPriority w:val="99"/>
    <w:semiHidden/>
    <w:rsid w:val="00CB110C"/>
    <w:pPr>
      <w:spacing w:after="0" w:line="240" w:lineRule="auto"/>
    </w:pPr>
    <w:rPr>
      <w:sz w:val="22"/>
      <w:szCs w:val="22"/>
    </w:rPr>
  </w:style>
  <w:style w:type="character" w:styleId="CommentReference">
    <w:name w:val="annotation reference"/>
    <w:basedOn w:val="DefaultParagraphFont"/>
    <w:uiPriority w:val="99"/>
    <w:semiHidden/>
    <w:unhideWhenUsed/>
    <w:rsid w:val="00D943AA"/>
    <w:rPr>
      <w:sz w:val="16"/>
      <w:szCs w:val="16"/>
    </w:rPr>
  </w:style>
  <w:style w:type="paragraph" w:styleId="CommentText">
    <w:name w:val="annotation text"/>
    <w:basedOn w:val="Normal"/>
    <w:link w:val="CommentTextChar"/>
    <w:uiPriority w:val="99"/>
    <w:unhideWhenUsed/>
    <w:rsid w:val="00D943AA"/>
    <w:pPr>
      <w:spacing w:line="240" w:lineRule="auto"/>
    </w:pPr>
    <w:rPr>
      <w:sz w:val="20"/>
      <w:szCs w:val="20"/>
    </w:rPr>
  </w:style>
  <w:style w:type="character" w:customStyle="1" w:styleId="CommentTextChar">
    <w:name w:val="Comment Text Char"/>
    <w:basedOn w:val="DefaultParagraphFont"/>
    <w:link w:val="CommentText"/>
    <w:uiPriority w:val="99"/>
    <w:rsid w:val="00D943AA"/>
    <w:rPr>
      <w:sz w:val="20"/>
      <w:szCs w:val="20"/>
    </w:rPr>
  </w:style>
  <w:style w:type="paragraph" w:styleId="CommentSubject">
    <w:name w:val="annotation subject"/>
    <w:basedOn w:val="CommentText"/>
    <w:next w:val="CommentText"/>
    <w:link w:val="CommentSubjectChar"/>
    <w:uiPriority w:val="99"/>
    <w:semiHidden/>
    <w:unhideWhenUsed/>
    <w:rsid w:val="00D943AA"/>
    <w:rPr>
      <w:b/>
      <w:bCs/>
    </w:rPr>
  </w:style>
  <w:style w:type="character" w:customStyle="1" w:styleId="CommentSubjectChar">
    <w:name w:val="Comment Subject Char"/>
    <w:basedOn w:val="CommentTextChar"/>
    <w:link w:val="CommentSubject"/>
    <w:uiPriority w:val="99"/>
    <w:semiHidden/>
    <w:rsid w:val="00D943AA"/>
    <w:rPr>
      <w:b/>
      <w:bCs/>
      <w:sz w:val="20"/>
      <w:szCs w:val="20"/>
    </w:rPr>
  </w:style>
  <w:style w:type="character" w:styleId="Hyperlink">
    <w:name w:val="Hyperlink"/>
    <w:basedOn w:val="DefaultParagraphFont"/>
    <w:uiPriority w:val="99"/>
    <w:semiHidden/>
    <w:unhideWhenUsed/>
    <w:rsid w:val="00786A4E"/>
    <w:rPr>
      <w:color w:val="0563C1"/>
      <w:u w:val="single"/>
    </w:rPr>
  </w:style>
  <w:style w:type="character" w:styleId="FollowedHyperlink">
    <w:name w:val="FollowedHyperlink"/>
    <w:basedOn w:val="DefaultParagraphFont"/>
    <w:uiPriority w:val="99"/>
    <w:semiHidden/>
    <w:unhideWhenUsed/>
    <w:rsid w:val="00786A4E"/>
    <w:rPr>
      <w:color w:val="954F72"/>
      <w:u w:val="single"/>
    </w:rPr>
  </w:style>
  <w:style w:type="paragraph" w:customStyle="1" w:styleId="msonormal0">
    <w:name w:val="msonormal"/>
    <w:basedOn w:val="Normal"/>
    <w:rsid w:val="00786A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786A4E"/>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86A4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54B81-848C-4ED5-85D8-389E4FB6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3632</Words>
  <Characters>20704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Chen</dc:creator>
  <cp:keywords/>
  <dc:description/>
  <cp:lastModifiedBy>Sunny Chen</cp:lastModifiedBy>
  <cp:revision>9</cp:revision>
  <dcterms:created xsi:type="dcterms:W3CDTF">2025-09-12T20:20:00Z</dcterms:created>
  <dcterms:modified xsi:type="dcterms:W3CDTF">2025-09-16T22:43:00Z</dcterms:modified>
</cp:coreProperties>
</file>