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9B3" w:rsidRDefault="00871F80" w:rsidP="00871F80">
      <w:pPr>
        <w:spacing w:line="480" w:lineRule="auto"/>
        <w:jc w:val="both"/>
        <w:rPr>
          <w:b/>
          <w:sz w:val="24"/>
          <w:szCs w:val="24"/>
          <w:lang w:val="en-US"/>
        </w:rPr>
      </w:pPr>
      <w:r w:rsidRPr="00871F80">
        <w:rPr>
          <w:b/>
          <w:sz w:val="24"/>
          <w:szCs w:val="24"/>
          <w:lang w:val="en-US"/>
        </w:rPr>
        <w:t>SUPPLEMENTA</w:t>
      </w:r>
      <w:r>
        <w:rPr>
          <w:b/>
          <w:sz w:val="24"/>
          <w:szCs w:val="24"/>
          <w:lang w:val="en-US"/>
        </w:rPr>
        <w:t>RY</w:t>
      </w:r>
      <w:r w:rsidRPr="00871F80">
        <w:rPr>
          <w:b/>
          <w:sz w:val="24"/>
          <w:szCs w:val="24"/>
          <w:lang w:val="en-US"/>
        </w:rPr>
        <w:t xml:space="preserve"> INFORMATION</w:t>
      </w:r>
    </w:p>
    <w:p w:rsidR="00F54B21" w:rsidRDefault="00F54B21" w:rsidP="00F54B21">
      <w:pPr>
        <w:spacing w:after="0" w:line="240" w:lineRule="auto"/>
        <w:rPr>
          <w:rFonts w:ascii="Calibri" w:eastAsia="Times New Roman" w:hAnsi="Calibri" w:cs="Calibri"/>
          <w:b/>
          <w:bCs/>
          <w:color w:val="FFFFFF"/>
          <w:lang w:val="it-IT" w:eastAsia="it-IT"/>
        </w:rPr>
        <w:sectPr w:rsidR="00F54B21" w:rsidSect="001C568B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tbl>
      <w:tblPr>
        <w:tblW w:w="3214" w:type="dxa"/>
        <w:tblCellMar>
          <w:left w:w="70" w:type="dxa"/>
          <w:right w:w="70" w:type="dxa"/>
        </w:tblCellMar>
        <w:tblLook w:val="04A0"/>
      </w:tblPr>
      <w:tblGrid>
        <w:gridCol w:w="1554"/>
        <w:gridCol w:w="1660"/>
      </w:tblGrid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4F81BD" w:fill="4F81BD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val="it-IT" w:eastAsia="it-IT"/>
              </w:rPr>
            </w:pPr>
            <w:proofErr w:type="spellStart"/>
            <w:r w:rsidRPr="00F54B21">
              <w:rPr>
                <w:rFonts w:ascii="Calibri" w:eastAsia="Times New Roman" w:hAnsi="Calibri" w:cs="Calibri"/>
                <w:b/>
                <w:bCs/>
                <w:color w:val="FFFFFF"/>
                <w:lang w:val="it-IT" w:eastAsia="it-IT"/>
              </w:rPr>
              <w:lastRenderedPageBreak/>
              <w:t>Accession</w:t>
            </w:r>
            <w:proofErr w:type="spellEnd"/>
            <w:r w:rsidRPr="00F54B21">
              <w:rPr>
                <w:rFonts w:ascii="Calibri" w:eastAsia="Times New Roman" w:hAnsi="Calibri" w:cs="Calibri"/>
                <w:b/>
                <w:bCs/>
                <w:color w:val="FFFFFF"/>
                <w:lang w:val="it-IT" w:eastAsia="it-IT"/>
              </w:rPr>
              <w:t xml:space="preserve"> ID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4F81BD" w:fill="4F81BD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val="it-IT" w:eastAsia="it-IT"/>
              </w:rPr>
            </w:pPr>
            <w:proofErr w:type="spellStart"/>
            <w:r w:rsidRPr="00F54B21">
              <w:rPr>
                <w:rFonts w:ascii="Calibri" w:eastAsia="Times New Roman" w:hAnsi="Calibri" w:cs="Calibri"/>
                <w:b/>
                <w:bCs/>
                <w:color w:val="FFFFFF"/>
                <w:lang w:val="it-IT" w:eastAsia="it-IT"/>
              </w:rPr>
              <w:t>Sampling</w:t>
            </w:r>
            <w:proofErr w:type="spellEnd"/>
            <w:r w:rsidRPr="00F54B21">
              <w:rPr>
                <w:rFonts w:ascii="Calibri" w:eastAsia="Times New Roman" w:hAnsi="Calibri" w:cs="Calibri"/>
                <w:b/>
                <w:bCs/>
                <w:color w:val="FFFFFF"/>
                <w:lang w:val="it-IT" w:eastAsia="it-IT"/>
              </w:rPr>
              <w:t xml:space="preserve"> Date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EPI_ISL_569865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EPI_ISL_569868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EPI_ISL_569869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EPI_ISL_569870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EPI_ISL_569871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EPI_ISL_569872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EPI_ISL_569873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EPI_ISL_569874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EPI_ISL_569875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EPI_ISL_569876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EPI_ISL_569877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EPI_ISL_569878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28/02/2020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EPI_ISL_569879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EPI_ISL_569880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EPI_ISL_569881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EPI_ISL_569882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17/03/2020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EPI_ISL_569883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EPI_ISL_569884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EPI_ISL_569885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16/03/2020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EPI_ISL_569886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17/03/2020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EPI_ISL_525553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EPI_ISL_525556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EPI_ISL_525557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18/03/2020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EPI_ISL_525558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19/03/2020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EPI_ISL_525568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19/03/2020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EPI_ISL_525573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19/03/2020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EPI_ISL_525574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EPI_ISL_527380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EPI_ISL_412973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EPI_ISL_413489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EPI_ISL_417418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EPI_ISL_417419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25/03/2020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EPI_ISL_417421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25/03/2020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EPI_ISL_417423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07/03/2020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EPI_ISL_417445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EPI_ISL_417446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EPI_ISL_417447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30/03/2020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EPI_ISL_417491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30/03/2020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EPI_ISL_417921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17/03/2020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EPI_ISL_417922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17/03/2020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EPI_ISL_417923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EPI_ISL_418255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lastRenderedPageBreak/>
              <w:t>EPI_ISL_418256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EPI_ISL_418257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EPI_ISL_418258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EPI_ISL_418259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EPI_ISL_418260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EPI_ISL_418261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EPI_ISL_419254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28/03/2020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EPI_ISL_419255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EPI_ISL_420563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07/04/2020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EPI_ISL_420564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08/04/2020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EPI_ISL_420565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08/04/2020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EPI_ISL_420566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08/04/2020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EPI_ISL_420567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08/04/2020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EPI_ISL_420568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08/04/2020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EPI_ISL_420569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09/04/2020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EPI_ISL_420583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09/04/2020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EPI_ISL_420592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09/04/2020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EPI_ISL_422437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09/04/2020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EPI_ISL_422438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19/03/2020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EPI_ISL_424342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EPI_ISL_424343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EPI_ISL_424344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EPI_ISL_428853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EPI_ISL_428854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EPI_ISL_429226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EPI_ISL_429227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27/04/2020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EPI_ISL_429228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27/04/2020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EPI_ISL_429229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27/04/2020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EPI_ISL_429230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27/04/2020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EPI_ISL_429231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27/04/2020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EPI_ISL_429232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27/04/2020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EPI_ISL_429233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26/04/2020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EPI_ISL_429234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27/04/2020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EPI_ISL_429235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EPI_ISL_429236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EPI_ISL_435145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EPI_ISL_435146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21/02/2020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EPI_ISL_435147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21/02/2020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EPI_ISL_435148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EPI_ISL_435149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EPI_ISL_435150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EPI_ISL_435151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EPI_ISL_435152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22/03/2020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lastRenderedPageBreak/>
              <w:t>EPI_ISL_435153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EPI_ISL_435154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EPI_ISL_435155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EPI_ISL_436718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26/03/2020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EPI_ISL_436719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28/03/2020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EPI_ISL_436720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31/03/2020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EPI_ISL_436721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31/03/2020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EPI_ISL_436722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EPI_ISL_436723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03/04/2020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EPI_ISL_436724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03/04/2020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EPI_ISL_436725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EPI_ISL_436726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22/02/2020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EPI_ISL_436727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06/03/2020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EPI_ISL_436728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12/03/2020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EPI_ISL_436729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15/03/2020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EPI_ISL_436730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EPI_ISL_436731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EPI_ISL_436732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EPI_ISL_451303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27/02/2020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EPI_ISL_451304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25/03/2020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EPI_ISL_451305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08/03/2020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EPI_ISL_451306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03/04/2020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EPI_ISL_451307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12/04/2020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EPI_ISL_451308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22/02/2020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EPI_ISL_451309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28/02/2020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EPI_ISL_451961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EPI_ISL_451962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26/02/2020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EPI_ISL_452181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26/02/2020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EPI_ISL_452182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29/02/2020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EPI_ISL_452183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EPI_ISL_452184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EPI_ISL_452185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26/02/2020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EPI_ISL_452186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26/02/2020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EPI_ISL_452187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26/02/2020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EPI_ISL_452188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28/02/2020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EPI_ISL_452189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22/02/2020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EPI_ISL_452190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28/02/2020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EPI_ISL_452191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29/02/2020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EPI_ISL_454733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25/02/2020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EPI_ISL_457699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26/02/2020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EPI_ISL_457700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18/03/2020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EPI_ISL_457721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18/03/2020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EPI_ISL_457724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19/03/2020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lastRenderedPageBreak/>
              <w:t>EPI_ISL_457728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EPI_ISL_457732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19/03/2020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EPI_ISL_457736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EPI_ISL_457749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EPI_ISL_457825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EPI_ISL_457826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16/03/2020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EPI_ISL_458084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07/04/2020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EPI_ISL_458085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06/04/2020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EPI_ISL_460079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03/04/2020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EPI_ISL_460080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EPI_ISL_460081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EPI_ISL_460082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EPI_ISL_460083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EPI_ISL_460084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EPI_ISL_460085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19/03/2020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EPI_ISL_460086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30/05/2020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EPI_ISL_460087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27/03/2020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EPI_ISL_460088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27/03/2020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EPI_ISL_460089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12/04/2020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EPI_ISL_460090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12/04/2020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EPI_ISL_460091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13/04/2020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EPI_ISL_460092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08/03/2020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EPI_ISL_460093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09/03/2020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EPI_ISL_460094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02/03/2020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EPI_ISL_460095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02/03/2020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EPI_ISL_468914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EPI_ISL_469016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17/03/2020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EPI_ISL_469018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EPI_ISL_469019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02/04/2020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lastRenderedPageBreak/>
              <w:t>EPI_ISL_469020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EPI_ISL_469021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04/04/2020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EPI_ISL_469022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02/04/2020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EPI_ISL_469023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20/02/2020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EPI_ISL_477194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26/02/2020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EPI_ISL_477195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EPI_ISL_477196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22/02/2020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EPI_ISL_477197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23/02/2020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EPI_ISL_477198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02/03/2020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EPI_ISL_477199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02/03/2020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EPI_ISL_477200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06/03/2020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EPI_ISL_477201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26/02/2020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EPI_ISL_477202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03/03/2020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EPI_ISL_477203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04/04/2020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EPI_ISL_477204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18/03/2020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EPI_ISL_479616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07/04/2020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EPI_ISL_479617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07/04/2020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EPI_ISL_479618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18/04/2020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EPI_ISL_479619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EPI_ISL_479790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08/03/2020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EPI_ISL_479791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10/03/2020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EPI_ISL_486646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05/03/2020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EPI_ISL_486647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15/03/2020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EPI_ISL_486648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04/03/2020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EPI_ISL_486649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10/05/2020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EPI_ISL_486650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07/05/2020</w:t>
            </w:r>
          </w:p>
        </w:tc>
        <w:bookmarkStart w:id="0" w:name="_GoBack"/>
        <w:bookmarkEnd w:id="0"/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EPI_ISL_486651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28/03/2020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EPI_ISL_486652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28/03/2020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EPI_ISL_486653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17/03/2020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lastRenderedPageBreak/>
              <w:t>EPI_ISL_486654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16/03/2020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EPI_ISL_486655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16/03/2020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EPI_ISL_486656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17/03/2020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EPI_ISL_486657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09/04/2020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EPI_ISL_486658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11/04/2020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EPI_ISL_486659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27/03/2020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EPI_ISL_486660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08/04/2020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EPI_ISL_486661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10/04/2020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EPI_ISL_486662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08/04/2020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EPI_ISL_486663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EPI_ISL_486664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31/03/2020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EPI_ISL_486665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31/03/2020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EPI_ISL_487276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31/03/2020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EPI_ISL_492980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31/03/2020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EPI_ISL_492981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31/03/2020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EPI_ISL_492982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31/03/2020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EPI_ISL_492983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31/03/2020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EPI_ISL_492984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31/03/2020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EPI_ISL_492985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31/03/2020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EPI_ISL_492986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EPI_ISL_492987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EPI_ISL_493328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31/03/2020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EPI_ISL_493329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EPI_ISL_493330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01/04/2020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EPI_ISL_493331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08/04/2020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EPI_ISL_493332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08/04/2020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EPI_ISL_493333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08/04/2020</w:t>
            </w:r>
          </w:p>
        </w:tc>
      </w:tr>
      <w:tr w:rsidR="00F54B21" w:rsidRPr="00F54B21" w:rsidTr="00F54B21">
        <w:trPr>
          <w:trHeight w:val="300"/>
        </w:trPr>
        <w:tc>
          <w:tcPr>
            <w:tcW w:w="1554" w:type="dxa"/>
            <w:tcBorders>
              <w:top w:val="single" w:sz="4" w:space="0" w:color="4F81BD"/>
              <w:left w:val="single" w:sz="4" w:space="0" w:color="4F81BD"/>
              <w:bottom w:val="single" w:sz="4" w:space="0" w:color="4F81BD"/>
              <w:right w:val="nil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EPI_ISL_496482</w:t>
            </w:r>
          </w:p>
        </w:tc>
        <w:tc>
          <w:tcPr>
            <w:tcW w:w="1660" w:type="dxa"/>
            <w:tcBorders>
              <w:top w:val="single" w:sz="4" w:space="0" w:color="4F81BD"/>
              <w:left w:val="nil"/>
              <w:bottom w:val="single" w:sz="4" w:space="0" w:color="4F81BD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:rsidR="00F54B21" w:rsidRPr="00F54B21" w:rsidRDefault="00F54B21" w:rsidP="00F54B2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F54B21">
              <w:rPr>
                <w:rFonts w:ascii="Calibri" w:eastAsia="Times New Roman" w:hAnsi="Calibri" w:cs="Calibri"/>
                <w:color w:val="000000"/>
                <w:lang w:val="it-IT" w:eastAsia="it-IT"/>
              </w:rPr>
              <w:t>08/04/2020</w:t>
            </w:r>
          </w:p>
        </w:tc>
      </w:tr>
    </w:tbl>
    <w:p w:rsidR="00F54B21" w:rsidRDefault="00F54B21" w:rsidP="00871F80">
      <w:pPr>
        <w:spacing w:line="480" w:lineRule="auto"/>
        <w:jc w:val="both"/>
        <w:rPr>
          <w:b/>
          <w:sz w:val="24"/>
          <w:szCs w:val="24"/>
          <w:lang w:val="en-US"/>
        </w:rPr>
        <w:sectPr w:rsidR="00F54B21" w:rsidSect="000629B3">
          <w:type w:val="continuous"/>
          <w:pgSz w:w="11906" w:h="16838"/>
          <w:pgMar w:top="1417" w:right="1134" w:bottom="1134" w:left="1134" w:header="708" w:footer="708" w:gutter="0"/>
          <w:cols w:num="3" w:space="708"/>
          <w:docGrid w:linePitch="360"/>
        </w:sectPr>
      </w:pPr>
    </w:p>
    <w:p w:rsidR="000629B3" w:rsidRDefault="000629B3">
      <w:pPr>
        <w:rPr>
          <w:b/>
          <w:sz w:val="24"/>
          <w:szCs w:val="24"/>
          <w:lang w:val="en-US"/>
        </w:rPr>
      </w:pPr>
    </w:p>
    <w:p w:rsidR="000629B3" w:rsidRDefault="000629B3">
      <w:pPr>
        <w:rPr>
          <w:b/>
          <w:sz w:val="24"/>
          <w:szCs w:val="24"/>
          <w:lang w:val="en-US"/>
        </w:rPr>
      </w:pPr>
      <w:proofErr w:type="gramStart"/>
      <w:r>
        <w:rPr>
          <w:b/>
          <w:sz w:val="24"/>
          <w:szCs w:val="24"/>
          <w:lang w:val="en-US"/>
        </w:rPr>
        <w:t>Supplementary Table 1.</w:t>
      </w:r>
      <w:proofErr w:type="gramEnd"/>
      <w:r>
        <w:rPr>
          <w:b/>
          <w:sz w:val="24"/>
          <w:szCs w:val="24"/>
          <w:lang w:val="en-US"/>
        </w:rPr>
        <w:t xml:space="preserve"> </w:t>
      </w:r>
      <w:r w:rsidRPr="000629B3">
        <w:rPr>
          <w:b/>
          <w:sz w:val="24"/>
          <w:szCs w:val="24"/>
          <w:lang w:val="en-US"/>
        </w:rPr>
        <w:t>Accession IDs</w:t>
      </w:r>
      <w:r w:rsidR="00025594">
        <w:rPr>
          <w:b/>
          <w:sz w:val="24"/>
          <w:szCs w:val="24"/>
          <w:lang w:val="en-US"/>
        </w:rPr>
        <w:t xml:space="preserve"> and </w:t>
      </w:r>
      <w:r w:rsidRPr="000629B3">
        <w:rPr>
          <w:b/>
          <w:sz w:val="24"/>
          <w:szCs w:val="24"/>
          <w:lang w:val="en-US"/>
        </w:rPr>
        <w:t>sampling dates of sequences included in the dataset</w:t>
      </w:r>
    </w:p>
    <w:p w:rsidR="000629B3" w:rsidRDefault="000629B3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br w:type="page"/>
      </w:r>
    </w:p>
    <w:p w:rsidR="00871F80" w:rsidRDefault="000F3E5B">
      <w:pPr>
        <w:rPr>
          <w:lang w:val="en-US"/>
        </w:rPr>
      </w:pPr>
      <w:r>
        <w:rPr>
          <w:noProof/>
          <w:lang w:val="it-IT" w:eastAsia="it-IT"/>
        </w:rPr>
        <w:lastRenderedPageBreak/>
        <w:drawing>
          <wp:inline distT="0" distB="0" distL="0" distR="0">
            <wp:extent cx="6257925" cy="4070945"/>
            <wp:effectExtent l="19050" t="0" r="9525" b="0"/>
            <wp:docPr id="1" name="Immagine 0" descr="600_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00_Figure S1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407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F80" w:rsidRDefault="00871F80" w:rsidP="00871F80">
      <w:pPr>
        <w:spacing w:line="480" w:lineRule="auto"/>
        <w:rPr>
          <w:lang w:val="en-US"/>
        </w:rPr>
      </w:pPr>
      <w:proofErr w:type="gramStart"/>
      <w:r w:rsidRPr="00871F80">
        <w:rPr>
          <w:b/>
          <w:lang w:val="en-US"/>
        </w:rPr>
        <w:t>Supplementary Figure 1.</w:t>
      </w:r>
      <w:proofErr w:type="gramEnd"/>
      <w:r w:rsidRPr="00871F80">
        <w:rPr>
          <w:b/>
          <w:lang w:val="en-US"/>
        </w:rPr>
        <w:t xml:space="preserve"> </w:t>
      </w:r>
      <w:proofErr w:type="gramStart"/>
      <w:r w:rsidRPr="00871F80">
        <w:rPr>
          <w:b/>
          <w:lang w:val="en-US"/>
        </w:rPr>
        <w:t xml:space="preserve">Ancestral reconstruction of </w:t>
      </w:r>
      <w:proofErr w:type="spellStart"/>
      <w:r w:rsidRPr="00871F80">
        <w:rPr>
          <w:b/>
          <w:lang w:val="en-US"/>
        </w:rPr>
        <w:t>SARS-CoV</w:t>
      </w:r>
      <w:proofErr w:type="spellEnd"/>
      <w:r w:rsidRPr="00871F80">
        <w:rPr>
          <w:b/>
          <w:lang w:val="en-US"/>
        </w:rPr>
        <w:t xml:space="preserve">-2 lineages </w:t>
      </w:r>
      <w:proofErr w:type="spellStart"/>
      <w:r w:rsidRPr="00871F80">
        <w:rPr>
          <w:b/>
          <w:lang w:val="en-US"/>
        </w:rPr>
        <w:t>B.1</w:t>
      </w:r>
      <w:proofErr w:type="spellEnd"/>
      <w:r w:rsidRPr="00871F80">
        <w:rPr>
          <w:b/>
          <w:lang w:val="en-US"/>
        </w:rPr>
        <w:t xml:space="preserve"> using the European dataset.</w:t>
      </w:r>
      <w:proofErr w:type="gramEnd"/>
      <w:r w:rsidRPr="00871F80">
        <w:rPr>
          <w:lang w:val="en-US"/>
        </w:rPr>
        <w:t xml:space="preserve"> </w:t>
      </w:r>
      <w:proofErr w:type="gramStart"/>
      <w:r w:rsidRPr="00871F80">
        <w:rPr>
          <w:b/>
          <w:lang w:val="en-US"/>
        </w:rPr>
        <w:t>a</w:t>
      </w:r>
      <w:proofErr w:type="gramEnd"/>
      <w:r>
        <w:rPr>
          <w:lang w:val="en-US"/>
        </w:rPr>
        <w:t xml:space="preserve">, </w:t>
      </w:r>
      <w:r w:rsidRPr="00871F80">
        <w:rPr>
          <w:b/>
          <w:lang w:val="en-US"/>
        </w:rPr>
        <w:t>b</w:t>
      </w:r>
      <w:r>
        <w:rPr>
          <w:lang w:val="en-US"/>
        </w:rPr>
        <w:t xml:space="preserve">, </w:t>
      </w:r>
      <w:r w:rsidRPr="00871F80">
        <w:rPr>
          <w:lang w:val="en-US"/>
        </w:rPr>
        <w:t>The figure shows the full tree (</w:t>
      </w:r>
      <w:r w:rsidRPr="00871F80">
        <w:rPr>
          <w:b/>
          <w:lang w:val="en-US"/>
        </w:rPr>
        <w:t>a</w:t>
      </w:r>
      <w:r w:rsidRPr="00871F80">
        <w:rPr>
          <w:lang w:val="en-US"/>
        </w:rPr>
        <w:t xml:space="preserve">) and compressed visualization produced by </w:t>
      </w:r>
      <w:proofErr w:type="spellStart"/>
      <w:r w:rsidRPr="00871F80">
        <w:rPr>
          <w:lang w:val="en-US"/>
        </w:rPr>
        <w:t>PastML</w:t>
      </w:r>
      <w:proofErr w:type="spellEnd"/>
      <w:r w:rsidRPr="00871F80">
        <w:rPr>
          <w:lang w:val="en-US"/>
        </w:rPr>
        <w:t xml:space="preserve"> (</w:t>
      </w:r>
      <w:r w:rsidRPr="00871F80">
        <w:rPr>
          <w:b/>
          <w:lang w:val="en-US"/>
        </w:rPr>
        <w:t>b</w:t>
      </w:r>
      <w:r w:rsidRPr="00871F80">
        <w:rPr>
          <w:lang w:val="en-US"/>
        </w:rPr>
        <w:t>) using marginal posterior probability approximation (</w:t>
      </w:r>
      <w:proofErr w:type="spellStart"/>
      <w:r w:rsidRPr="00871F80">
        <w:rPr>
          <w:lang w:val="en-US"/>
        </w:rPr>
        <w:t>MPPA</w:t>
      </w:r>
      <w:proofErr w:type="spellEnd"/>
      <w:r w:rsidRPr="00871F80">
        <w:rPr>
          <w:lang w:val="en-US"/>
        </w:rPr>
        <w:t xml:space="preserve">) with an </w:t>
      </w:r>
      <w:proofErr w:type="spellStart"/>
      <w:r w:rsidRPr="00871F80">
        <w:rPr>
          <w:lang w:val="en-US"/>
        </w:rPr>
        <w:t>F81</w:t>
      </w:r>
      <w:proofErr w:type="spellEnd"/>
      <w:r w:rsidRPr="00871F80">
        <w:rPr>
          <w:lang w:val="en-US"/>
        </w:rPr>
        <w:t xml:space="preserve">-like model. Different </w:t>
      </w:r>
      <w:proofErr w:type="spellStart"/>
      <w:r w:rsidRPr="00871F80">
        <w:rPr>
          <w:lang w:val="en-US"/>
        </w:rPr>
        <w:t>colours</w:t>
      </w:r>
      <w:proofErr w:type="spellEnd"/>
      <w:r w:rsidRPr="00871F80">
        <w:rPr>
          <w:lang w:val="en-US"/>
        </w:rPr>
        <w:t xml:space="preserve"> correspond to different European countries and lineages. Numbers inside (or next to) the circles indicate the number of strains assigned to the specific node. AT, Austria; IT, Italy; DK, Denmark; NO, Norway; BA, Bosnia and Herzegovina; BE, Belgium; BG, Bulgaria; CH, Swiss; </w:t>
      </w:r>
      <w:proofErr w:type="spellStart"/>
      <w:r w:rsidRPr="00871F80">
        <w:rPr>
          <w:lang w:val="en-US"/>
        </w:rPr>
        <w:t>CN</w:t>
      </w:r>
      <w:proofErr w:type="spellEnd"/>
      <w:r w:rsidRPr="00871F80">
        <w:rPr>
          <w:lang w:val="en-US"/>
        </w:rPr>
        <w:t xml:space="preserve">, China; CZ, Czech Republic; DE, Germany; ES, Spain; </w:t>
      </w:r>
      <w:proofErr w:type="spellStart"/>
      <w:r w:rsidRPr="00871F80">
        <w:rPr>
          <w:lang w:val="en-US"/>
        </w:rPr>
        <w:t>HU</w:t>
      </w:r>
      <w:proofErr w:type="spellEnd"/>
      <w:r w:rsidRPr="00871F80">
        <w:rPr>
          <w:lang w:val="en-US"/>
        </w:rPr>
        <w:t xml:space="preserve">, Hungary; </w:t>
      </w:r>
      <w:proofErr w:type="spellStart"/>
      <w:r w:rsidRPr="00871F80">
        <w:rPr>
          <w:lang w:val="en-US"/>
        </w:rPr>
        <w:t>FI</w:t>
      </w:r>
      <w:proofErr w:type="spellEnd"/>
      <w:r w:rsidRPr="00871F80">
        <w:rPr>
          <w:lang w:val="en-US"/>
        </w:rPr>
        <w:t xml:space="preserve">, Finland; FR, France; GB, United Kingdom; </w:t>
      </w:r>
      <w:proofErr w:type="spellStart"/>
      <w:r w:rsidRPr="00871F80">
        <w:rPr>
          <w:lang w:val="en-US"/>
        </w:rPr>
        <w:t>GR</w:t>
      </w:r>
      <w:proofErr w:type="spellEnd"/>
      <w:r w:rsidRPr="00871F80">
        <w:rPr>
          <w:lang w:val="en-US"/>
        </w:rPr>
        <w:t xml:space="preserve">, Greece; HR, Croatia; IE, Ireland; IS, Iceland; PL, Poland; LT, Lithuania; LU, Luxembourg; LV, Latvia; NL, Netherlands; PT, Portugal; RO, Romania; RS, Serbia; RU, Russia; SE, Sweden; </w:t>
      </w:r>
      <w:proofErr w:type="spellStart"/>
      <w:r w:rsidRPr="00871F80">
        <w:rPr>
          <w:lang w:val="en-US"/>
        </w:rPr>
        <w:t>TR</w:t>
      </w:r>
      <w:proofErr w:type="spellEnd"/>
      <w:r w:rsidRPr="00871F80">
        <w:rPr>
          <w:lang w:val="en-US"/>
        </w:rPr>
        <w:t>, Turkey.</w:t>
      </w:r>
    </w:p>
    <w:p w:rsidR="000F3E5B" w:rsidRDefault="000F3E5B">
      <w:pPr>
        <w:rPr>
          <w:lang w:val="en-US"/>
        </w:rPr>
      </w:pPr>
      <w:r>
        <w:rPr>
          <w:lang w:val="en-US"/>
        </w:rPr>
        <w:br w:type="page"/>
      </w:r>
    </w:p>
    <w:p w:rsidR="000F3E5B" w:rsidRDefault="000F3E5B">
      <w:r>
        <w:rPr>
          <w:noProof/>
          <w:lang w:val="it-IT" w:eastAsia="it-IT"/>
        </w:rPr>
        <w:lastRenderedPageBreak/>
        <w:drawing>
          <wp:inline distT="0" distB="0" distL="0" distR="0">
            <wp:extent cx="6162675" cy="4008982"/>
            <wp:effectExtent l="19050" t="0" r="9525" b="0"/>
            <wp:docPr id="2" name="Immagine 1" descr="600_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00_Figure S2.t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2675" cy="4008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F80" w:rsidRPr="000F3E5B" w:rsidRDefault="00871F80" w:rsidP="00871F80">
      <w:pPr>
        <w:spacing w:line="480" w:lineRule="auto"/>
      </w:pPr>
      <w:proofErr w:type="gramStart"/>
      <w:r w:rsidRPr="00871F80">
        <w:rPr>
          <w:b/>
        </w:rPr>
        <w:t>Supplementary Figure 2.</w:t>
      </w:r>
      <w:proofErr w:type="gramEnd"/>
      <w:r w:rsidRPr="00871F80">
        <w:t xml:space="preserve"> </w:t>
      </w:r>
      <w:proofErr w:type="gramStart"/>
      <w:r w:rsidRPr="00871F80">
        <w:rPr>
          <w:b/>
        </w:rPr>
        <w:t xml:space="preserve">Ancestral reconstruction of </w:t>
      </w:r>
      <w:proofErr w:type="spellStart"/>
      <w:r w:rsidRPr="00871F80">
        <w:rPr>
          <w:b/>
        </w:rPr>
        <w:t>SARS-CoV</w:t>
      </w:r>
      <w:proofErr w:type="spellEnd"/>
      <w:r w:rsidRPr="00871F80">
        <w:rPr>
          <w:b/>
        </w:rPr>
        <w:t>-2 lineages B using European dataset.</w:t>
      </w:r>
      <w:proofErr w:type="gramEnd"/>
      <w:r w:rsidRPr="00871F80">
        <w:t xml:space="preserve"> </w:t>
      </w:r>
      <w:proofErr w:type="gramStart"/>
      <w:r w:rsidRPr="00871F80">
        <w:rPr>
          <w:b/>
        </w:rPr>
        <w:t>a</w:t>
      </w:r>
      <w:proofErr w:type="gramEnd"/>
      <w:r>
        <w:t xml:space="preserve">, </w:t>
      </w:r>
      <w:r w:rsidRPr="00871F80">
        <w:rPr>
          <w:b/>
        </w:rPr>
        <w:t>b</w:t>
      </w:r>
      <w:r>
        <w:t xml:space="preserve">, </w:t>
      </w:r>
      <w:r w:rsidRPr="00871F80">
        <w:t>The figure shows the full tree (</w:t>
      </w:r>
      <w:r w:rsidRPr="00871F80">
        <w:rPr>
          <w:b/>
        </w:rPr>
        <w:t>a</w:t>
      </w:r>
      <w:r w:rsidRPr="00871F80">
        <w:t xml:space="preserve">) and compressed visualization produced by </w:t>
      </w:r>
      <w:proofErr w:type="spellStart"/>
      <w:r w:rsidRPr="00871F80">
        <w:t>PastML</w:t>
      </w:r>
      <w:proofErr w:type="spellEnd"/>
      <w:r w:rsidRPr="00871F80">
        <w:t xml:space="preserve"> (</w:t>
      </w:r>
      <w:r w:rsidRPr="00871F80">
        <w:rPr>
          <w:b/>
        </w:rPr>
        <w:t>b</w:t>
      </w:r>
      <w:r w:rsidRPr="00871F80">
        <w:t>) using marginal posterior probability approximation (</w:t>
      </w:r>
      <w:proofErr w:type="spellStart"/>
      <w:r w:rsidRPr="00871F80">
        <w:t>MPPA</w:t>
      </w:r>
      <w:proofErr w:type="spellEnd"/>
      <w:r w:rsidRPr="00871F80">
        <w:t xml:space="preserve">) with an </w:t>
      </w:r>
      <w:proofErr w:type="spellStart"/>
      <w:r w:rsidRPr="00871F80">
        <w:t>F81</w:t>
      </w:r>
      <w:proofErr w:type="spellEnd"/>
      <w:r w:rsidRPr="00871F80">
        <w:t xml:space="preserve">-like model. Different colours correspond to different European countries and lineages. Numbers inside (or next to) the circles indicate the number of strains assigned to the specific node. AT, Austria; GB, United Kingdom; BE, Belgium; CH, Swiss; </w:t>
      </w:r>
      <w:proofErr w:type="spellStart"/>
      <w:r w:rsidRPr="00871F80">
        <w:t>CN</w:t>
      </w:r>
      <w:proofErr w:type="spellEnd"/>
      <w:r w:rsidRPr="00871F80">
        <w:t xml:space="preserve">, China; IT, Italy; DE, Germany; ES, Spain; </w:t>
      </w:r>
      <w:proofErr w:type="spellStart"/>
      <w:r w:rsidRPr="00871F80">
        <w:t>GR</w:t>
      </w:r>
      <w:proofErr w:type="spellEnd"/>
      <w:r w:rsidRPr="00871F80">
        <w:t xml:space="preserve">, Greece; NL, Netherlands; PT, Portugal; </w:t>
      </w:r>
      <w:proofErr w:type="spellStart"/>
      <w:r w:rsidRPr="00871F80">
        <w:t>FI</w:t>
      </w:r>
      <w:proofErr w:type="spellEnd"/>
      <w:r w:rsidRPr="00871F80">
        <w:t>, Finland; FR, France; IE, Ireland; IS, Iceland; LV, Latvia.</w:t>
      </w:r>
    </w:p>
    <w:sectPr w:rsidR="00871F80" w:rsidRPr="000F3E5B" w:rsidSect="00F54B21">
      <w:type w:val="continuous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characterSpacingControl w:val="doNotCompress"/>
  <w:compat/>
  <w:rsids>
    <w:rsidRoot w:val="000F3E5B"/>
    <w:rsid w:val="00025594"/>
    <w:rsid w:val="000629B3"/>
    <w:rsid w:val="000F3E5B"/>
    <w:rsid w:val="001B6527"/>
    <w:rsid w:val="001C568B"/>
    <w:rsid w:val="002D350D"/>
    <w:rsid w:val="00314F3B"/>
    <w:rsid w:val="003C0557"/>
    <w:rsid w:val="00871F80"/>
    <w:rsid w:val="00DB05CB"/>
    <w:rsid w:val="00F54B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C568B"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3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3E5B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1115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mviolin</dc:creator>
  <cp:lastModifiedBy>mviolin</cp:lastModifiedBy>
  <cp:revision>5</cp:revision>
  <dcterms:created xsi:type="dcterms:W3CDTF">2021-06-08T10:23:00Z</dcterms:created>
  <dcterms:modified xsi:type="dcterms:W3CDTF">2021-07-29T16:02:00Z</dcterms:modified>
</cp:coreProperties>
</file>