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ABBE" w14:textId="77777777" w:rsidR="009E14AB" w:rsidRPr="009E14AB" w:rsidRDefault="009E14AB" w:rsidP="009E14AB">
      <w:pPr>
        <w:rPr>
          <w:b/>
          <w:bCs/>
        </w:rPr>
      </w:pPr>
      <w:r w:rsidRPr="009E14AB">
        <w:rPr>
          <w:rFonts w:hint="eastAsia"/>
          <w:b/>
          <w:bCs/>
        </w:rPr>
        <w:t>Table</w:t>
      </w:r>
      <w:r w:rsidRPr="009E14AB">
        <w:rPr>
          <w:rFonts w:hint="eastAsia"/>
          <w:b/>
          <w:bCs/>
        </w:rPr>
        <w:fldChar w:fldCharType="begin"/>
      </w:r>
      <w:r w:rsidRPr="009E14AB">
        <w:rPr>
          <w:b/>
          <w:bCs/>
        </w:rPr>
        <w:instrText xml:space="preserve"> SEQ Table \* ARABIC </w:instrText>
      </w:r>
      <w:r w:rsidRPr="009E14AB">
        <w:rPr>
          <w:rFonts w:hint="eastAsia"/>
          <w:b/>
          <w:bCs/>
        </w:rPr>
        <w:fldChar w:fldCharType="separate"/>
      </w:r>
      <w:r w:rsidRPr="009E14AB">
        <w:rPr>
          <w:rFonts w:hint="eastAsia"/>
          <w:b/>
          <w:bCs/>
        </w:rPr>
        <w:t>2</w:t>
      </w:r>
      <w:r w:rsidRPr="009E14AB">
        <w:rPr>
          <w:rFonts w:hint="eastAsia"/>
        </w:rPr>
        <w:fldChar w:fldCharType="end"/>
      </w:r>
      <w:r w:rsidRPr="009E14AB">
        <w:rPr>
          <w:rFonts w:hint="eastAsia"/>
          <w:b/>
          <w:bCs/>
        </w:rPr>
        <w:t>.</w:t>
      </w:r>
      <w:r w:rsidRPr="009E14AB">
        <w:rPr>
          <w:b/>
          <w:bCs/>
        </w:rPr>
        <w:t xml:space="preserve"> Univariate Logistic Regression</w:t>
      </w:r>
      <w:r w:rsidRPr="009E14AB">
        <w:rPr>
          <w:rFonts w:hint="eastAsia"/>
          <w:b/>
          <w:bCs/>
        </w:rPr>
        <w:t xml:space="preserve"> Variables</w:t>
      </w:r>
    </w:p>
    <w:p w14:paraId="14AB8892" w14:textId="77777777" w:rsidR="009E14AB" w:rsidRPr="009E14AB" w:rsidRDefault="009E14AB" w:rsidP="009E14AB">
      <w:pPr>
        <w:rPr>
          <w:b/>
          <w:bCs/>
        </w:rPr>
      </w:pPr>
      <w:r w:rsidRPr="009E14AB">
        <w:rPr>
          <w:b/>
          <w:bCs/>
        </w:rPr>
        <w:t>Significant Variables (P &lt; 0.05)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2757"/>
        <w:gridCol w:w="2758"/>
      </w:tblGrid>
      <w:tr w:rsidR="009E14AB" w:rsidRPr="009E14AB" w14:paraId="359B1801" w14:textId="77777777" w:rsidTr="006246A5">
        <w:tc>
          <w:tcPr>
            <w:tcW w:w="279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A2F5C6" w14:textId="77777777" w:rsidR="009E14AB" w:rsidRPr="009E14AB" w:rsidRDefault="009E14AB" w:rsidP="009E14AB">
            <w:pPr>
              <w:spacing w:after="160" w:line="278" w:lineRule="auto"/>
            </w:pPr>
            <w:bookmarkStart w:id="0" w:name="_Hlk203932569"/>
            <w:r w:rsidRPr="009E14AB">
              <w:rPr>
                <w:b/>
              </w:rPr>
              <w:t>Variable</w:t>
            </w:r>
          </w:p>
        </w:tc>
        <w:tc>
          <w:tcPr>
            <w:tcW w:w="27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BB714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OR (95% CI)</w:t>
            </w:r>
          </w:p>
        </w:tc>
        <w:tc>
          <w:tcPr>
            <w:tcW w:w="27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F50A5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P value</w:t>
            </w:r>
          </w:p>
        </w:tc>
      </w:tr>
      <w:tr w:rsidR="009E14AB" w:rsidRPr="009E14AB" w14:paraId="4B59AC86" w14:textId="77777777" w:rsidTr="006246A5">
        <w:tc>
          <w:tcPr>
            <w:tcW w:w="279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F4BB2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Leukocyte count (WBC)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BB8F8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1.68 (1.20–2.36)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27DB37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0.003*</w:t>
            </w:r>
          </w:p>
        </w:tc>
      </w:tr>
      <w:tr w:rsidR="009E14AB" w:rsidRPr="009E14AB" w14:paraId="5D3EADAC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6C8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Monocyte count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DE8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1.62 (1.18–2.23)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08B5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0.003*</w:t>
            </w:r>
          </w:p>
        </w:tc>
      </w:tr>
      <w:tr w:rsidR="009E14AB" w:rsidRPr="009E14AB" w14:paraId="13378272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7F5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SIRI (Systemic Inflammation Response Index)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2C7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1.45 (1.13–1.86)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2D4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0.003*</w:t>
            </w:r>
          </w:p>
        </w:tc>
      </w:tr>
      <w:tr w:rsidR="009E14AB" w:rsidRPr="009E14AB" w14:paraId="145DC824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0DF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Diabetes group/status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235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2.93 (1.43–6.02)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5DB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0.003*</w:t>
            </w:r>
          </w:p>
        </w:tc>
      </w:tr>
      <w:tr w:rsidR="009E14AB" w:rsidRPr="009E14AB" w14:paraId="43AC75F8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C95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Neutrophil count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2A2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1.60 (1.17–2.19)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7A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0.004*</w:t>
            </w:r>
          </w:p>
        </w:tc>
      </w:tr>
      <w:tr w:rsidR="009E14AB" w:rsidRPr="009E14AB" w14:paraId="41E3B65F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67CD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PIV (pan-immune-inflammation value)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247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1.40 (1.09–1.81)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3B35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0.010*</w:t>
            </w:r>
          </w:p>
        </w:tc>
      </w:tr>
      <w:tr w:rsidR="009E14AB" w:rsidRPr="009E14AB" w14:paraId="5751E251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22F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Age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506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2.25 (1.21–4.16)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22E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0.010*</w:t>
            </w:r>
          </w:p>
        </w:tc>
      </w:tr>
      <w:tr w:rsidR="009E14AB" w:rsidRPr="009E14AB" w14:paraId="57A5485E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149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FIB-4 index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5E20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1.55 (1.10–2.16)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215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0.011*</w:t>
            </w:r>
          </w:p>
        </w:tc>
      </w:tr>
      <w:tr w:rsidR="009E14AB" w:rsidRPr="009E14AB" w14:paraId="64EC4690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33B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UACR (Uric Acid to Creatinine Ratio)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AA6B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0.47 (0.26–0.87)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371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0.016*</w:t>
            </w:r>
          </w:p>
        </w:tc>
      </w:tr>
      <w:tr w:rsidR="009E14AB" w:rsidRPr="009E14AB" w14:paraId="7F0F25C8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F5C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Creatinine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A99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1.39 (1.06–1.83)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A91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0.016*</w:t>
            </w:r>
          </w:p>
        </w:tc>
      </w:tr>
      <w:tr w:rsidR="009E14AB" w:rsidRPr="009E14AB" w14:paraId="5A080B75" w14:textId="77777777" w:rsidTr="006246A5"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53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ALT/AST ratio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352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0.48 (0.25–0.94)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8FCD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0.033*</w:t>
            </w:r>
          </w:p>
        </w:tc>
      </w:tr>
      <w:tr w:rsidR="009E14AB" w:rsidRPr="009E14AB" w14:paraId="61DCFFE2" w14:textId="77777777" w:rsidTr="006246A5">
        <w:tc>
          <w:tcPr>
            <w:tcW w:w="279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AC7B6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Direct bilirubin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0791A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1.53 (1.02–2.28)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6AE4E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0.038*</w:t>
            </w:r>
          </w:p>
        </w:tc>
      </w:tr>
    </w:tbl>
    <w:bookmarkEnd w:id="0"/>
    <w:p w14:paraId="76516C3F" w14:textId="77777777" w:rsidR="009E14AB" w:rsidRPr="009E14AB" w:rsidRDefault="009E14AB" w:rsidP="009E14AB">
      <w:r w:rsidRPr="009E14AB">
        <w:rPr>
          <w:rFonts w:hint="eastAsia"/>
        </w:rPr>
        <w:t>OR: Odds Ratio, CI: Confidence Interval</w:t>
      </w:r>
    </w:p>
    <w:p w14:paraId="2CB2A35A" w14:textId="77777777" w:rsidR="009E14AB" w:rsidRPr="009E14AB" w:rsidRDefault="009E14AB" w:rsidP="009E14AB">
      <w:pPr>
        <w:rPr>
          <w:b/>
          <w:bCs/>
        </w:rPr>
      </w:pPr>
      <w:r w:rsidRPr="009E14AB">
        <w:rPr>
          <w:b/>
          <w:bCs/>
        </w:rPr>
        <w:t>Non-significant Variables (P ≥ 0.05)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2747"/>
        <w:gridCol w:w="2714"/>
      </w:tblGrid>
      <w:tr w:rsidR="009E14AB" w:rsidRPr="009E14AB" w14:paraId="7DD6D1C8" w14:textId="77777777" w:rsidTr="006246A5">
        <w:tc>
          <w:tcPr>
            <w:tcW w:w="28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316DE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Variable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52890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OR (95% CI)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5F449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rPr>
                <w:b/>
              </w:rPr>
              <w:t>P value</w:t>
            </w:r>
          </w:p>
        </w:tc>
      </w:tr>
      <w:tr w:rsidR="009E14AB" w:rsidRPr="009E14AB" w14:paraId="1184AE3F" w14:textId="77777777" w:rsidTr="006246A5"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53AD4B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Cystatin C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FEB85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1.33 (0.99–1.77)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F3796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0.055</w:t>
            </w:r>
          </w:p>
        </w:tc>
      </w:tr>
      <w:tr w:rsidR="009E14AB" w:rsidRPr="009E14AB" w14:paraId="5FD7BD5F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743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Neutrophil percentage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26D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1.53 (0.96–2.43)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DD2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0.071</w:t>
            </w:r>
          </w:p>
        </w:tc>
      </w:tr>
      <w:tr w:rsidR="009E14AB" w:rsidRPr="009E14AB" w14:paraId="1C27A4B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BE0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SII (Systemic Immune-Inflammation Index)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F3B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1.31 (0.97–1.76)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CA8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0.074</w:t>
            </w:r>
          </w:p>
        </w:tc>
      </w:tr>
      <w:tr w:rsidR="009E14AB" w:rsidRPr="009E14AB" w14:paraId="39EAFBA0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AF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Adenosine deaminase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D72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1.35 (0.96–1.90)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BB9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0.082</w:t>
            </w:r>
          </w:p>
        </w:tc>
      </w:tr>
      <w:tr w:rsidR="009E14AB" w:rsidRPr="009E14AB" w14:paraId="57585DF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015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 xml:space="preserve">NLR </w:t>
            </w:r>
            <w:r w:rsidRPr="009E14AB">
              <w:lastRenderedPageBreak/>
              <w:t>(neutrophil/lymphocyte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524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lastRenderedPageBreak/>
              <w:t>1.27 (0.97–1.68)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7223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0.086</w:t>
            </w:r>
          </w:p>
        </w:tc>
      </w:tr>
      <w:tr w:rsidR="009E14AB" w:rsidRPr="009E14AB" w14:paraId="02B4288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996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Lymphocyte percentage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177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0.66 (0.41–1.07)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52E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0.091</w:t>
            </w:r>
          </w:p>
        </w:tc>
      </w:tr>
      <w:tr w:rsidR="009E14AB" w:rsidRPr="009E14AB" w14:paraId="6EEA010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CCB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Mean platelet volume (MPV)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030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1.44 (0.93–2.22)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971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0.104</w:t>
            </w:r>
          </w:p>
        </w:tc>
      </w:tr>
      <w:tr w:rsidR="009E14AB" w:rsidRPr="009E14AB" w14:paraId="53AD89D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369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APRI (Aspartate aminotransferase-to-platelet ratio index)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4E6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1.29 (0.94–1.77)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138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0.110</w:t>
            </w:r>
          </w:p>
        </w:tc>
      </w:tr>
      <w:tr w:rsidR="009E14AB" w:rsidRPr="009E14AB" w14:paraId="26B6709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E3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Urea/creatinine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9DB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0.61 (0.34–1.12)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E26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0.111</w:t>
            </w:r>
          </w:p>
        </w:tc>
      </w:tr>
      <w:tr w:rsidR="009E14AB" w:rsidRPr="009E14AB" w14:paraId="758CF57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55B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Large platelet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B61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1.43 (0.92–2.23)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E9E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0.113</w:t>
            </w:r>
          </w:p>
        </w:tc>
      </w:tr>
      <w:tr w:rsidR="009E14AB" w:rsidRPr="009E14AB" w14:paraId="545EBFC2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ADD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Indirect bilirubin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382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0.61 (0.33–1.14)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8C2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0.120</w:t>
            </w:r>
          </w:p>
        </w:tc>
      </w:tr>
      <w:tr w:rsidR="009E14AB" w:rsidRPr="009E14AB" w14:paraId="2F17A958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5E8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Chloride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2DD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0.70 (0.44–1.10)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984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0.123</w:t>
            </w:r>
          </w:p>
        </w:tc>
      </w:tr>
      <w:tr w:rsidR="009E14AB" w:rsidRPr="009E14AB" w14:paraId="12F9CD72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86EB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Alkaline phosphatase (ALP)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ED0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0.54 (0.23–1.26)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F68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0.152</w:t>
            </w:r>
          </w:p>
        </w:tc>
      </w:tr>
      <w:tr w:rsidR="009E14AB" w:rsidRPr="009E14AB" w14:paraId="384FC8AB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376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BMI (body mass index)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2B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1.41 (0.85–2.35)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B43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0.187</w:t>
            </w:r>
          </w:p>
        </w:tc>
      </w:tr>
      <w:tr w:rsidR="009E14AB" w:rsidRPr="009E14AB" w14:paraId="26DF5FE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0E2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LDL cholesterol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CE2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0.73 (0.43–1.21)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A1E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0.219</w:t>
            </w:r>
          </w:p>
        </w:tc>
      </w:tr>
      <w:tr w:rsidR="009E14AB" w:rsidRPr="009E14AB" w14:paraId="28197BE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F49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Creatine kinase-MB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DAA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0.64 (0.31–1.32)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59C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0.225</w:t>
            </w:r>
          </w:p>
        </w:tc>
      </w:tr>
      <w:tr w:rsidR="009E14AB" w:rsidRPr="009E14AB" w14:paraId="302EFB4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6CF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BMI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18F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1.39 (0.79–2.44)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C8D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0.252</w:t>
            </w:r>
          </w:p>
        </w:tc>
      </w:tr>
      <w:tr w:rsidR="009E14AB" w:rsidRPr="009E14AB" w14:paraId="2D5E692D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B3B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Sodium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822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1.34 (0.81–2.23)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994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0.254</w:t>
            </w:r>
          </w:p>
        </w:tc>
      </w:tr>
      <w:tr w:rsidR="009E14AB" w:rsidRPr="009E14AB" w14:paraId="408C622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AD2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Eosinophil percentage (EDTA anticoagulated)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87C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0.67 (0.34–1.34)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02F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0.258</w:t>
            </w:r>
          </w:p>
        </w:tc>
      </w:tr>
      <w:tr w:rsidR="009E14AB" w:rsidRPr="009E14AB" w14:paraId="4AC540D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156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Alpha-L-</w:t>
            </w:r>
            <w:proofErr w:type="spellStart"/>
            <w:r w:rsidRPr="009E14AB">
              <w:t>fucosidase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8A8A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0.73 (0.42–1.26)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CF0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0.260</w:t>
            </w:r>
          </w:p>
        </w:tc>
      </w:tr>
      <w:tr w:rsidR="009E14AB" w:rsidRPr="009E14AB" w14:paraId="2ACFD13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721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Weight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4D13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1.30 (0.81–2.10)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A656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0.276</w:t>
            </w:r>
          </w:p>
        </w:tc>
      </w:tr>
      <w:tr w:rsidR="009E14AB" w:rsidRPr="009E14AB" w14:paraId="205A5D6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084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HALP score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1E1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1.25 (0.83–1.89)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CB2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0.282</w:t>
            </w:r>
          </w:p>
        </w:tc>
      </w:tr>
      <w:tr w:rsidR="009E14AB" w:rsidRPr="009E14AB" w14:paraId="2A32DC9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572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Monoamine oxidase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A29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0.75 (0.44–1.27)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C3B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0.284</w:t>
            </w:r>
          </w:p>
        </w:tc>
      </w:tr>
      <w:tr w:rsidR="009E14AB" w:rsidRPr="009E14AB" w14:paraId="49473DB4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143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ALBI grade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BAB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1.48 (0.72–3.04)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2F1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0.284</w:t>
            </w:r>
          </w:p>
        </w:tc>
      </w:tr>
      <w:tr w:rsidR="009E14AB" w:rsidRPr="009E14AB" w14:paraId="433655C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F82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Triglycerides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FC1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0.70 (0.36–1.37)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D01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0.302</w:t>
            </w:r>
          </w:p>
        </w:tc>
      </w:tr>
      <w:tr w:rsidR="009E14AB" w:rsidRPr="009E14AB" w14:paraId="7FDA996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89F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Magnesium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AEA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1.27 (0.80–2.02)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11A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0.307</w:t>
            </w:r>
          </w:p>
        </w:tc>
      </w:tr>
      <w:tr w:rsidR="009E14AB" w:rsidRPr="009E14AB" w14:paraId="29EA6A6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B49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Red blood cell count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23A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0.79 (0.50–1.25)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AD5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0.313</w:t>
            </w:r>
          </w:p>
        </w:tc>
      </w:tr>
      <w:tr w:rsidR="009E14AB" w:rsidRPr="009E14AB" w14:paraId="58455AC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0ED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lastRenderedPageBreak/>
              <w:t>Platelet distribution width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3FF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1.25 (0.80–1.97)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F71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0.325</w:t>
            </w:r>
          </w:p>
        </w:tc>
      </w:tr>
      <w:tr w:rsidR="009E14AB" w:rsidRPr="009E14AB" w14:paraId="79F5807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A46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Immature granulocyte count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56B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1.15 (0.86–1.54)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8D0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0.341</w:t>
            </w:r>
          </w:p>
        </w:tc>
      </w:tr>
      <w:tr w:rsidR="009E14AB" w:rsidRPr="009E14AB" w14:paraId="70B4C10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020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C-reactive protein (CRP)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051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0.43 (0.08–2.46)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F37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0.344</w:t>
            </w:r>
          </w:p>
        </w:tc>
      </w:tr>
      <w:tr w:rsidR="009E14AB" w:rsidRPr="009E14AB" w14:paraId="760BA3EC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BDC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CAR (C-reactive protein/albumin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309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0.45 (0.08–2.48)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0A2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0.362</w:t>
            </w:r>
          </w:p>
        </w:tc>
      </w:tr>
      <w:tr w:rsidR="009E14AB" w:rsidRPr="009E14AB" w14:paraId="408B674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926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Lipoprotein(a)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D15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0.65 (0.25–1.71)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37CE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0.380</w:t>
            </w:r>
          </w:p>
        </w:tc>
      </w:tr>
      <w:tr w:rsidR="009E14AB" w:rsidRPr="009E14AB" w14:paraId="26BE3DDD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62C4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LMR (lymphocyte/monocyte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0BB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0.76 (0.41–1.40)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515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0.380</w:t>
            </w:r>
          </w:p>
        </w:tc>
      </w:tr>
      <w:tr w:rsidR="009E14AB" w:rsidRPr="009E14AB" w14:paraId="5F841620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172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Amylase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4B8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1.20 (0.79–1.81)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62B9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0.395</w:t>
            </w:r>
          </w:p>
        </w:tc>
      </w:tr>
      <w:tr w:rsidR="009E14AB" w:rsidRPr="009E14AB" w14:paraId="53A5312A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BFA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Hemoglobin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AD4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0.82 (0.52–1.30)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473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0.404</w:t>
            </w:r>
          </w:p>
        </w:tc>
      </w:tr>
      <w:tr w:rsidR="009E14AB" w:rsidRPr="009E14AB" w14:paraId="38127F8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C04F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Hematocrit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7E2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 (0.52–1.30)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72C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0.406</w:t>
            </w:r>
          </w:p>
        </w:tc>
      </w:tr>
      <w:tr w:rsidR="009E14AB" w:rsidRPr="009E14AB" w14:paraId="138262FB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2C0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Blood urea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7F3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1.18 (0.78–1.77)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EC9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0.437</w:t>
            </w:r>
          </w:p>
        </w:tc>
      </w:tr>
      <w:tr w:rsidR="009E14AB" w:rsidRPr="009E14AB" w14:paraId="1E35C71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EFE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GGT/ALP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5E0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1.18 (0.78–1.79)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684E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0.439</w:t>
            </w:r>
          </w:p>
        </w:tc>
      </w:tr>
      <w:tr w:rsidR="009E14AB" w:rsidRPr="009E14AB" w14:paraId="68067D4A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C5A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Complement C1q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25AA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0.81 (0.48–1.38)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A15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0.440</w:t>
            </w:r>
          </w:p>
        </w:tc>
      </w:tr>
      <w:tr w:rsidR="009E14AB" w:rsidRPr="009E14AB" w14:paraId="0D7ACED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1754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Aspartate aminotransferase (AST)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B04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1.14 (0.80–1.63)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CBE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0.472</w:t>
            </w:r>
          </w:p>
        </w:tc>
      </w:tr>
      <w:tr w:rsidR="009E14AB" w:rsidRPr="009E14AB" w14:paraId="34C5344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958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Uric acid/fasting glucose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0ED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0.82 (0.48–1.40)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542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0.476</w:t>
            </w:r>
          </w:p>
        </w:tc>
      </w:tr>
      <w:tr w:rsidR="009E14AB" w:rsidRPr="009E14AB" w14:paraId="66DCDAD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9F6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ALBI score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EAF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1.21 (0.71–2.05)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A4F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0.488</w:t>
            </w:r>
          </w:p>
        </w:tc>
      </w:tr>
      <w:tr w:rsidR="009E14AB" w:rsidRPr="009E14AB" w14:paraId="57FCC65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6A0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Follow-up interval (days)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AAE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1.14 (0.75–1.75)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B05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0.538</w:t>
            </w:r>
          </w:p>
        </w:tc>
      </w:tr>
      <w:tr w:rsidR="009E14AB" w:rsidRPr="009E14AB" w14:paraId="7E1C933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84B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Prealbumin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D588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 (0.47–1.49)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995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0.540</w:t>
            </w:r>
          </w:p>
        </w:tc>
      </w:tr>
      <w:tr w:rsidR="009E14AB" w:rsidRPr="009E14AB" w14:paraId="2DDB4264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B0E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Potassium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F36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1.16 (0.71–1.90)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95E1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0.544</w:t>
            </w:r>
          </w:p>
        </w:tc>
      </w:tr>
      <w:tr w:rsidR="009E14AB" w:rsidRPr="009E14AB" w14:paraId="65D5EA1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CC5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GFR (glomerular filtration rate)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39E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0.85 (0.51–1.44)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A53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0.552</w:t>
            </w:r>
          </w:p>
        </w:tc>
      </w:tr>
      <w:tr w:rsidR="009E14AB" w:rsidRPr="009E14AB" w14:paraId="7A91630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A70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Red cell distribution width-SD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CC7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1.13 (0.75–1.72)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36E7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0.560</w:t>
            </w:r>
          </w:p>
        </w:tc>
      </w:tr>
      <w:tr w:rsidR="009E14AB" w:rsidRPr="009E14AB" w14:paraId="44A78E3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072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 xml:space="preserve">Mean corpuscular volume </w:t>
            </w:r>
            <w:r w:rsidRPr="009E14AB">
              <w:lastRenderedPageBreak/>
              <w:t>(MCV)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086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lastRenderedPageBreak/>
              <w:t>1.15 (0.71–1.87)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623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0.577</w:t>
            </w:r>
          </w:p>
        </w:tc>
      </w:tr>
      <w:tr w:rsidR="009E14AB" w:rsidRPr="009E14AB" w14:paraId="1B9190E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0E4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Albumin/globulin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564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0.87 (0.53–1.43)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6F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0.578</w:t>
            </w:r>
          </w:p>
        </w:tc>
      </w:tr>
      <w:tr w:rsidR="009E14AB" w:rsidRPr="009E14AB" w14:paraId="163E6754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067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Bile acid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3FCC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1.12 (0.74–1.68)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704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0.598</w:t>
            </w:r>
          </w:p>
        </w:tc>
      </w:tr>
      <w:tr w:rsidR="009E14AB" w:rsidRPr="009E14AB" w14:paraId="75C7D848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CE0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Apolipoprotein A-I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25AC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1.13 (0.70–1.83)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55C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0.606</w:t>
            </w:r>
          </w:p>
        </w:tc>
      </w:tr>
      <w:tr w:rsidR="009E14AB" w:rsidRPr="009E14AB" w14:paraId="5DB96E7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415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Basophil percentage (EDTA anticoagulated)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356F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6.19E-12 (2.09E-55–1.83E+32)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A88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0.613</w:t>
            </w:r>
          </w:p>
        </w:tc>
      </w:tr>
      <w:tr w:rsidR="009E14AB" w:rsidRPr="009E14AB" w14:paraId="7D7E4E2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08D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Red cell distribution width-CV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322D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0.87 (0.51–1.49)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03F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0.620</w:t>
            </w:r>
          </w:p>
        </w:tc>
      </w:tr>
      <w:tr w:rsidR="009E14AB" w:rsidRPr="009E14AB" w14:paraId="35D37F2D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3C1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Lactate dehydrogenase (LDH)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F2A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1.12 (0.71–1.78)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0EC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0.626</w:t>
            </w:r>
          </w:p>
        </w:tc>
      </w:tr>
      <w:tr w:rsidR="009E14AB" w:rsidRPr="009E14AB" w14:paraId="3C83AAD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BDE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Total cholesterol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6D7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0.88 (0.54–1.46)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D9A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0.629</w:t>
            </w:r>
          </w:p>
        </w:tc>
      </w:tr>
      <w:tr w:rsidR="009E14AB" w:rsidRPr="009E14AB" w14:paraId="6083DEF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D12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Alpha-hydroxybutyrate dehydrogenase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335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1.12 (0.70–1.78)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615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0.632</w:t>
            </w:r>
          </w:p>
        </w:tc>
      </w:tr>
      <w:tr w:rsidR="009E14AB" w:rsidRPr="009E14AB" w14:paraId="6B61614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381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Mean corpuscular hemoglobin (MCH)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ABF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1.13 (0.68–1.87)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1C9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0.634</w:t>
            </w:r>
          </w:p>
        </w:tc>
      </w:tr>
      <w:tr w:rsidR="009E14AB" w:rsidRPr="009E14AB" w14:paraId="04FCD0F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4A5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Gamma-</w:t>
            </w:r>
            <w:proofErr w:type="spellStart"/>
            <w:r w:rsidRPr="009E14AB">
              <w:t>glutamyltransferase</w:t>
            </w:r>
            <w:proofErr w:type="spellEnd"/>
            <w:r w:rsidRPr="009E14AB">
              <w:t xml:space="preserve"> (GGT)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8CC6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0.79 (0.28–2.18)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A5F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0.644</w:t>
            </w:r>
          </w:p>
        </w:tc>
      </w:tr>
      <w:tr w:rsidR="009E14AB" w:rsidRPr="009E14AB" w14:paraId="09337D9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849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PALBI score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C40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1.12 (0.68–1.86)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5B0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0.649</w:t>
            </w:r>
          </w:p>
        </w:tc>
      </w:tr>
      <w:tr w:rsidR="009E14AB" w:rsidRPr="009E14AB" w14:paraId="3218DAAF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311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Creatine kinase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29A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1.07 (0.71–1.61)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A24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0.734</w:t>
            </w:r>
          </w:p>
        </w:tc>
      </w:tr>
      <w:tr w:rsidR="009E14AB" w:rsidRPr="009E14AB" w14:paraId="0F9B301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A315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Apolipoprotein B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67D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 (0.56–1.51)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748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0.735</w:t>
            </w:r>
          </w:p>
        </w:tc>
      </w:tr>
      <w:tr w:rsidR="009E14AB" w:rsidRPr="009E14AB" w14:paraId="1217138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FD2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Lymphocyte count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EA59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1.07 (0.67–1.72)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74F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0.772</w:t>
            </w:r>
          </w:p>
        </w:tc>
      </w:tr>
      <w:tr w:rsidR="009E14AB" w:rsidRPr="009E14AB" w14:paraId="77BE919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CA9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Eosinophil count (EDTA anticoagulated)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C73D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 (0.53–1.60)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FF4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0.777</w:t>
            </w:r>
          </w:p>
        </w:tc>
      </w:tr>
      <w:tr w:rsidR="009E14AB" w:rsidRPr="009E14AB" w14:paraId="5F9F876F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4F6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Hypertension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24D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0.87 (0.33–2.30)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3B8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0.778</w:t>
            </w:r>
          </w:p>
        </w:tc>
      </w:tr>
      <w:tr w:rsidR="009E14AB" w:rsidRPr="009E14AB" w14:paraId="45701E68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86C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PAR (platelet/albumin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C89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0.93 (0.57–1.53)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9D6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0.782</w:t>
            </w:r>
          </w:p>
        </w:tc>
      </w:tr>
      <w:tr w:rsidR="009E14AB" w:rsidRPr="009E14AB" w14:paraId="33EBE92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593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Phosphate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803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1.06 (0.66–1.71)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049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0.811</w:t>
            </w:r>
          </w:p>
        </w:tc>
      </w:tr>
      <w:tr w:rsidR="009E14AB" w:rsidRPr="009E14AB" w14:paraId="76C7369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63F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Globulin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291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1.06 (0.66–1.70)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4AE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0.821</w:t>
            </w:r>
          </w:p>
        </w:tc>
      </w:tr>
      <w:tr w:rsidR="009E14AB" w:rsidRPr="009E14AB" w14:paraId="6B76526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5C0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GPS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83C0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0.84 (0.19–3.79)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B1D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0.821</w:t>
            </w:r>
          </w:p>
        </w:tc>
      </w:tr>
      <w:tr w:rsidR="009E14AB" w:rsidRPr="009E14AB" w14:paraId="7C01D99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0B1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lastRenderedPageBreak/>
              <w:t>Basophil count (EDTA anticoagulated)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4AE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1.05 (0.66–1.68)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80F5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0.831</w:t>
            </w:r>
          </w:p>
        </w:tc>
      </w:tr>
      <w:tr w:rsidR="009E14AB" w:rsidRPr="009E14AB" w14:paraId="6DF6DF61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82C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Uric acid/albumin ratio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730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0.95 (0.57–1.57)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3EB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0.835</w:t>
            </w:r>
          </w:p>
        </w:tc>
      </w:tr>
      <w:tr w:rsidR="009E14AB" w:rsidRPr="009E14AB" w14:paraId="2FC4818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7CD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BMI group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B7B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1.08 (0.51–2.30)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2153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0.837</w:t>
            </w:r>
          </w:p>
        </w:tc>
      </w:tr>
      <w:tr w:rsidR="009E14AB" w:rsidRPr="009E14AB" w14:paraId="5263001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D86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Height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E8B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0.87 (0.22–3.46)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AE7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0.839</w:t>
            </w:r>
          </w:p>
        </w:tc>
      </w:tr>
      <w:tr w:rsidR="009E14AB" w:rsidRPr="009E14AB" w14:paraId="6BB41916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ACB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Platelet count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FF0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0.95 (0.58–1.55)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12C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0.843</w:t>
            </w:r>
          </w:p>
        </w:tc>
      </w:tr>
      <w:tr w:rsidR="009E14AB" w:rsidRPr="009E14AB" w14:paraId="0908B8E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604B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Calcium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0E7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0.96 (0.61–1.51)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B06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0.858</w:t>
            </w:r>
          </w:p>
        </w:tc>
      </w:tr>
      <w:tr w:rsidR="009E14AB" w:rsidRPr="009E14AB" w14:paraId="55E47C7D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682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Monocyte percentage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ACF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1.04 (0.64–1.67)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83E8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0.886</w:t>
            </w:r>
          </w:p>
        </w:tc>
      </w:tr>
      <w:tr w:rsidR="009E14AB" w:rsidRPr="009E14AB" w14:paraId="4C146BA8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BC8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Mean corpuscular hemoglobin concentration (MCHC)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36D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0.97 (0.59–1.57)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F85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0.887</w:t>
            </w:r>
          </w:p>
        </w:tc>
      </w:tr>
      <w:tr w:rsidR="009E14AB" w:rsidRPr="009E14AB" w14:paraId="563207AA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EE4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PLR (platelet/lymphocyte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B5F3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0.97 (0.59–1.59)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FFB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0.898</w:t>
            </w:r>
          </w:p>
        </w:tc>
      </w:tr>
      <w:tr w:rsidR="009E14AB" w:rsidRPr="009E14AB" w14:paraId="13A8812A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EC1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Fasting blood glucose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CDF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1.03 (0.65–1.64)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BC5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0.904</w:t>
            </w:r>
          </w:p>
        </w:tc>
      </w:tr>
      <w:tr w:rsidR="009E14AB" w:rsidRPr="009E14AB" w14:paraId="5D66147C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E6E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HDL cholesterol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D9B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1.03 (0.64–1.66)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813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0.905</w:t>
            </w:r>
          </w:p>
        </w:tc>
      </w:tr>
      <w:tr w:rsidR="009E14AB" w:rsidRPr="009E14AB" w14:paraId="7C0BDD5E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B12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Total protein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631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1.03 (0.63–1.67)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8149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0.918</w:t>
            </w:r>
          </w:p>
        </w:tc>
      </w:tr>
      <w:tr w:rsidR="009E14AB" w:rsidRPr="009E14AB" w14:paraId="26E93DAC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558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Alanine aminotransferase (ALT)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4250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(0.59–1.62)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ACE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0.922</w:t>
            </w:r>
          </w:p>
        </w:tc>
      </w:tr>
      <w:tr w:rsidR="009E14AB" w:rsidRPr="009E14AB" w14:paraId="382E0A4C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A8CE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Uric acid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BEF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(0.60–1.60)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617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0.924</w:t>
            </w:r>
          </w:p>
        </w:tc>
      </w:tr>
      <w:tr w:rsidR="009E14AB" w:rsidRPr="009E14AB" w14:paraId="3349FCF5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D22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PNI (prognostic nutritional index)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5475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1.02 (0.63–1.67)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AE8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0.926</w:t>
            </w:r>
          </w:p>
        </w:tc>
      </w:tr>
      <w:tr w:rsidR="009E14AB" w:rsidRPr="009E14AB" w14:paraId="73F16F7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184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Homocysteine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040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(0.59–1.61)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6F2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0.926</w:t>
            </w:r>
          </w:p>
        </w:tc>
      </w:tr>
      <w:tr w:rsidR="009E14AB" w:rsidRPr="009E14AB" w14:paraId="28ABD299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718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Serum iron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57D6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(0.60–1.60)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4FA9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0.931</w:t>
            </w:r>
          </w:p>
        </w:tc>
      </w:tr>
      <w:tr w:rsidR="009E14AB" w:rsidRPr="009E14AB" w14:paraId="0B056687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070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Sex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9FE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0.95 (0.30–2.99)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77D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0.931</w:t>
            </w:r>
          </w:p>
        </w:tc>
      </w:tr>
      <w:tr w:rsidR="009E14AB" w:rsidRPr="009E14AB" w14:paraId="6E260AF4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B0B9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Albumin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11F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(0.61–1.60)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265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0.943</w:t>
            </w:r>
          </w:p>
        </w:tc>
      </w:tr>
      <w:tr w:rsidR="009E14AB" w:rsidRPr="009E14AB" w14:paraId="2E82B4DC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1373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Immature granulocyte percentage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F05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 (0.59–1.63)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5A048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0.945</w:t>
            </w:r>
          </w:p>
        </w:tc>
      </w:tr>
      <w:tr w:rsidR="009E14AB" w:rsidRPr="009E14AB" w14:paraId="6267FA58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396E" w14:textId="77777777" w:rsidR="009E14AB" w:rsidRPr="009E14AB" w:rsidRDefault="009E14AB" w:rsidP="009E14AB">
            <w:pPr>
              <w:spacing w:after="160" w:line="278" w:lineRule="auto"/>
            </w:pPr>
            <w:proofErr w:type="spellStart"/>
            <w:r w:rsidRPr="009E14AB">
              <w:t>Plateletcrit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252D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1.01 (0.62–1.65)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FE9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0.958</w:t>
            </w:r>
          </w:p>
        </w:tc>
      </w:tr>
      <w:tr w:rsidR="009E14AB" w:rsidRPr="009E14AB" w14:paraId="4F00DCA2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E0F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lastRenderedPageBreak/>
              <w:t>Total bilirubin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BCF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0.99 (0.61–1.61)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7FD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0.960</w:t>
            </w:r>
          </w:p>
        </w:tc>
      </w:tr>
      <w:tr w:rsidR="009E14AB" w:rsidRPr="009E14AB" w14:paraId="6E2A91F3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1827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GPR (Gamma-glutamyl transpeptidase to platelet ratio)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802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0.99 (0.60–1.64)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7A31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0.979</w:t>
            </w:r>
          </w:p>
        </w:tc>
      </w:tr>
      <w:tr w:rsidR="009E14AB" w:rsidRPr="009E14AB" w14:paraId="32CABCD4" w14:textId="77777777" w:rsidTr="006246A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E038C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Uric acid-CRP index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AFDD4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1.00 (0.61–1.63)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A47A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0.988</w:t>
            </w:r>
          </w:p>
        </w:tc>
      </w:tr>
      <w:tr w:rsidR="009E14AB" w:rsidRPr="009E14AB" w14:paraId="26A86516" w14:textId="77777777" w:rsidTr="006246A5"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AE90F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Uric acid/HDL ratio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8BA855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1.00 (0.62–1.63)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C5B472" w14:textId="77777777" w:rsidR="009E14AB" w:rsidRPr="009E14AB" w:rsidRDefault="009E14AB" w:rsidP="009E14AB">
            <w:pPr>
              <w:spacing w:after="160" w:line="278" w:lineRule="auto"/>
            </w:pPr>
            <w:r w:rsidRPr="009E14AB">
              <w:t>0.997</w:t>
            </w:r>
          </w:p>
        </w:tc>
      </w:tr>
    </w:tbl>
    <w:p w14:paraId="253AD782" w14:textId="77777777" w:rsidR="009E14AB" w:rsidRPr="009E14AB" w:rsidRDefault="009E14AB" w:rsidP="009E14AB">
      <w:r w:rsidRPr="009E14AB">
        <w:rPr>
          <w:rFonts w:hint="eastAsia"/>
        </w:rPr>
        <w:t>OR: Odds Ratio, CI: Confidence Interval</w:t>
      </w:r>
    </w:p>
    <w:p w14:paraId="2D9DC515" w14:textId="77777777" w:rsidR="00581131" w:rsidRPr="009E14AB" w:rsidRDefault="00581131"/>
    <w:sectPr w:rsidR="00581131" w:rsidRPr="009E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C702" w14:textId="77777777" w:rsidR="0045170F" w:rsidRDefault="0045170F" w:rsidP="009E14A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6C941D" w14:textId="77777777" w:rsidR="0045170F" w:rsidRDefault="0045170F" w:rsidP="009E14A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E1A1" w14:textId="77777777" w:rsidR="0045170F" w:rsidRDefault="0045170F" w:rsidP="009E14A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75160E" w14:textId="77777777" w:rsidR="0045170F" w:rsidRDefault="0045170F" w:rsidP="009E14A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1"/>
    <w:rsid w:val="0045170F"/>
    <w:rsid w:val="00581131"/>
    <w:rsid w:val="009E14AB"/>
    <w:rsid w:val="00A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426FA2-FE58-4F83-A7B9-3B7399AE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1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1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1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1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1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1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4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14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14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14AB"/>
    <w:rPr>
      <w:sz w:val="18"/>
      <w:szCs w:val="18"/>
    </w:rPr>
  </w:style>
  <w:style w:type="table" w:styleId="af2">
    <w:name w:val="Table Grid"/>
    <w:basedOn w:val="a1"/>
    <w:uiPriority w:val="39"/>
    <w:rsid w:val="009E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4147</Characters>
  <Application>Microsoft Office Word</Application>
  <DocSecurity>0</DocSecurity>
  <Lines>691</Lines>
  <Paragraphs>459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wang</dc:creator>
  <cp:keywords/>
  <dc:description/>
  <cp:lastModifiedBy>lifei wang</cp:lastModifiedBy>
  <cp:revision>2</cp:revision>
  <dcterms:created xsi:type="dcterms:W3CDTF">2025-07-20T13:09:00Z</dcterms:created>
  <dcterms:modified xsi:type="dcterms:W3CDTF">2025-07-20T13:09:00Z</dcterms:modified>
</cp:coreProperties>
</file>