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657F" w14:textId="77777777" w:rsidR="003C3A17" w:rsidRPr="003C3A17" w:rsidRDefault="003C3A17" w:rsidP="003C3A17">
      <w:pPr>
        <w:rPr>
          <w:b/>
          <w:bCs/>
        </w:rPr>
      </w:pPr>
      <w:r w:rsidRPr="003C3A17">
        <w:rPr>
          <w:b/>
          <w:bCs/>
        </w:rPr>
        <w:t>Table 1. Baseline Characteristics of the Study Population (n = 375)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15"/>
        <w:gridCol w:w="1697"/>
        <w:gridCol w:w="1717"/>
        <w:gridCol w:w="1701"/>
        <w:gridCol w:w="1692"/>
      </w:tblGrid>
      <w:tr w:rsidR="003C3A17" w:rsidRPr="003C3A17" w14:paraId="29D56417" w14:textId="77777777" w:rsidTr="006246A5">
        <w:tc>
          <w:tcPr>
            <w:tcW w:w="1728" w:type="dxa"/>
            <w:tcBorders>
              <w:top w:val="single" w:sz="12" w:space="0" w:color="auto"/>
              <w:bottom w:val="single" w:sz="8" w:space="0" w:color="auto"/>
            </w:tcBorders>
          </w:tcPr>
          <w:p w14:paraId="271C9813" w14:textId="77777777" w:rsidR="003C3A17" w:rsidRPr="003C3A17" w:rsidRDefault="003C3A17" w:rsidP="003C3A17">
            <w:r w:rsidRPr="003C3A17">
              <w:t>Variable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8" w:space="0" w:color="auto"/>
            </w:tcBorders>
          </w:tcPr>
          <w:p w14:paraId="0F02C9B4" w14:textId="77777777" w:rsidR="003C3A17" w:rsidRPr="003C3A17" w:rsidRDefault="003C3A17" w:rsidP="003C3A17">
            <w:r w:rsidRPr="003C3A17">
              <w:t>Total (n = 375)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8" w:space="0" w:color="auto"/>
            </w:tcBorders>
          </w:tcPr>
          <w:p w14:paraId="7900A5BA" w14:textId="77777777" w:rsidR="003C3A17" w:rsidRPr="003C3A17" w:rsidRDefault="003C3A17" w:rsidP="003C3A17">
            <w:r w:rsidRPr="003C3A17">
              <w:t>Non-osteolysis (n = 358)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8" w:space="0" w:color="auto"/>
            </w:tcBorders>
          </w:tcPr>
          <w:p w14:paraId="28E2B846" w14:textId="77777777" w:rsidR="003C3A17" w:rsidRPr="003C3A17" w:rsidRDefault="003C3A17" w:rsidP="003C3A17">
            <w:r w:rsidRPr="003C3A17">
              <w:t>Osteolysis (n = 17)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8" w:space="0" w:color="auto"/>
            </w:tcBorders>
          </w:tcPr>
          <w:p w14:paraId="1CC417E5" w14:textId="77777777" w:rsidR="003C3A17" w:rsidRPr="003C3A17" w:rsidRDefault="003C3A17" w:rsidP="003C3A17">
            <w:r w:rsidRPr="003C3A17">
              <w:t>P-value</w:t>
            </w:r>
          </w:p>
        </w:tc>
      </w:tr>
      <w:tr w:rsidR="003C3A17" w:rsidRPr="003C3A17" w14:paraId="750958DF" w14:textId="77777777" w:rsidTr="006246A5">
        <w:tc>
          <w:tcPr>
            <w:tcW w:w="1728" w:type="dxa"/>
            <w:tcBorders>
              <w:top w:val="single" w:sz="8" w:space="0" w:color="auto"/>
            </w:tcBorders>
          </w:tcPr>
          <w:p w14:paraId="7A6D8D29" w14:textId="77777777" w:rsidR="003C3A17" w:rsidRPr="003C3A17" w:rsidRDefault="003C3A17" w:rsidP="003C3A17">
            <w:r w:rsidRPr="003C3A17">
              <w:t>Age, mean ± SD (years)</w:t>
            </w:r>
          </w:p>
        </w:tc>
        <w:tc>
          <w:tcPr>
            <w:tcW w:w="1728" w:type="dxa"/>
            <w:tcBorders>
              <w:top w:val="single" w:sz="8" w:space="0" w:color="auto"/>
            </w:tcBorders>
          </w:tcPr>
          <w:p w14:paraId="57CD50AF" w14:textId="77777777" w:rsidR="003C3A17" w:rsidRPr="003C3A17" w:rsidRDefault="003C3A17" w:rsidP="003C3A17">
            <w:r w:rsidRPr="003C3A17">
              <w:t>63.00 ± 9.49</w:t>
            </w:r>
          </w:p>
        </w:tc>
        <w:tc>
          <w:tcPr>
            <w:tcW w:w="1728" w:type="dxa"/>
            <w:tcBorders>
              <w:top w:val="single" w:sz="8" w:space="0" w:color="auto"/>
            </w:tcBorders>
          </w:tcPr>
          <w:p w14:paraId="7A9D2DE6" w14:textId="77777777" w:rsidR="003C3A17" w:rsidRPr="003C3A17" w:rsidRDefault="003C3A17" w:rsidP="003C3A17">
            <w:r w:rsidRPr="003C3A17">
              <w:t>62.74 ± 9.39</w:t>
            </w:r>
          </w:p>
        </w:tc>
        <w:tc>
          <w:tcPr>
            <w:tcW w:w="1728" w:type="dxa"/>
            <w:tcBorders>
              <w:top w:val="single" w:sz="8" w:space="0" w:color="auto"/>
            </w:tcBorders>
          </w:tcPr>
          <w:p w14:paraId="7AF6D912" w14:textId="77777777" w:rsidR="003C3A17" w:rsidRPr="003C3A17" w:rsidRDefault="003C3A17" w:rsidP="003C3A17">
            <w:r w:rsidRPr="003C3A17">
              <w:t>68.47 ± 10.18</w:t>
            </w:r>
          </w:p>
        </w:tc>
        <w:tc>
          <w:tcPr>
            <w:tcW w:w="1728" w:type="dxa"/>
            <w:tcBorders>
              <w:top w:val="single" w:sz="8" w:space="0" w:color="auto"/>
            </w:tcBorders>
          </w:tcPr>
          <w:p w14:paraId="6AF285F1" w14:textId="77777777" w:rsidR="003C3A17" w:rsidRPr="003C3A17" w:rsidRDefault="003C3A17" w:rsidP="003C3A17">
            <w:r w:rsidRPr="003C3A17">
              <w:t>0.015</w:t>
            </w:r>
          </w:p>
        </w:tc>
      </w:tr>
      <w:tr w:rsidR="003C3A17" w:rsidRPr="003C3A17" w14:paraId="43CD92B3" w14:textId="77777777" w:rsidTr="006246A5">
        <w:tc>
          <w:tcPr>
            <w:tcW w:w="1728" w:type="dxa"/>
          </w:tcPr>
          <w:p w14:paraId="02A359A1" w14:textId="77777777" w:rsidR="003C3A17" w:rsidRPr="003C3A17" w:rsidRDefault="003C3A17" w:rsidP="003C3A17">
            <w:r w:rsidRPr="003C3A17">
              <w:t>Sex, n (%)</w:t>
            </w:r>
          </w:p>
        </w:tc>
        <w:tc>
          <w:tcPr>
            <w:tcW w:w="1728" w:type="dxa"/>
          </w:tcPr>
          <w:p w14:paraId="4FB21748" w14:textId="77777777" w:rsidR="003C3A17" w:rsidRPr="003C3A17" w:rsidRDefault="003C3A17" w:rsidP="003C3A17"/>
        </w:tc>
        <w:tc>
          <w:tcPr>
            <w:tcW w:w="1728" w:type="dxa"/>
          </w:tcPr>
          <w:p w14:paraId="7E33FBEC" w14:textId="77777777" w:rsidR="003C3A17" w:rsidRPr="003C3A17" w:rsidRDefault="003C3A17" w:rsidP="003C3A17"/>
        </w:tc>
        <w:tc>
          <w:tcPr>
            <w:tcW w:w="1728" w:type="dxa"/>
          </w:tcPr>
          <w:p w14:paraId="2B548A9E" w14:textId="77777777" w:rsidR="003C3A17" w:rsidRPr="003C3A17" w:rsidRDefault="003C3A17" w:rsidP="003C3A17"/>
        </w:tc>
        <w:tc>
          <w:tcPr>
            <w:tcW w:w="1728" w:type="dxa"/>
          </w:tcPr>
          <w:p w14:paraId="655688DE" w14:textId="77777777" w:rsidR="003C3A17" w:rsidRPr="003C3A17" w:rsidRDefault="003C3A17" w:rsidP="003C3A17">
            <w:r w:rsidRPr="003C3A17">
              <w:t>1.000</w:t>
            </w:r>
          </w:p>
        </w:tc>
      </w:tr>
      <w:tr w:rsidR="003C3A17" w:rsidRPr="003C3A17" w14:paraId="215213A2" w14:textId="77777777" w:rsidTr="006246A5">
        <w:tc>
          <w:tcPr>
            <w:tcW w:w="1728" w:type="dxa"/>
          </w:tcPr>
          <w:p w14:paraId="4081C601" w14:textId="77777777" w:rsidR="003C3A17" w:rsidRPr="003C3A17" w:rsidRDefault="003C3A17" w:rsidP="003C3A17">
            <w:r w:rsidRPr="003C3A17">
              <w:t xml:space="preserve">  Male</w:t>
            </w:r>
          </w:p>
        </w:tc>
        <w:tc>
          <w:tcPr>
            <w:tcW w:w="1728" w:type="dxa"/>
          </w:tcPr>
          <w:p w14:paraId="4D95DA32" w14:textId="77777777" w:rsidR="003C3A17" w:rsidRPr="003C3A17" w:rsidRDefault="003C3A17" w:rsidP="003C3A17">
            <w:r w:rsidRPr="003C3A17">
              <w:t>85 (22.67%)</w:t>
            </w:r>
          </w:p>
        </w:tc>
        <w:tc>
          <w:tcPr>
            <w:tcW w:w="1728" w:type="dxa"/>
          </w:tcPr>
          <w:p w14:paraId="08E09519" w14:textId="77777777" w:rsidR="003C3A17" w:rsidRPr="003C3A17" w:rsidRDefault="003C3A17" w:rsidP="003C3A17">
            <w:r w:rsidRPr="003C3A17">
              <w:t>81 (22.63%)</w:t>
            </w:r>
          </w:p>
        </w:tc>
        <w:tc>
          <w:tcPr>
            <w:tcW w:w="1728" w:type="dxa"/>
          </w:tcPr>
          <w:p w14:paraId="2AC486E6" w14:textId="77777777" w:rsidR="003C3A17" w:rsidRPr="003C3A17" w:rsidRDefault="003C3A17" w:rsidP="003C3A17">
            <w:r w:rsidRPr="003C3A17">
              <w:t>4 (23.53%)</w:t>
            </w:r>
          </w:p>
        </w:tc>
        <w:tc>
          <w:tcPr>
            <w:tcW w:w="1728" w:type="dxa"/>
          </w:tcPr>
          <w:p w14:paraId="5077DC7A" w14:textId="77777777" w:rsidR="003C3A17" w:rsidRPr="003C3A17" w:rsidRDefault="003C3A17" w:rsidP="003C3A17"/>
        </w:tc>
      </w:tr>
      <w:tr w:rsidR="003C3A17" w:rsidRPr="003C3A17" w14:paraId="388F859A" w14:textId="77777777" w:rsidTr="006246A5">
        <w:tc>
          <w:tcPr>
            <w:tcW w:w="1728" w:type="dxa"/>
          </w:tcPr>
          <w:p w14:paraId="64C7E320" w14:textId="77777777" w:rsidR="003C3A17" w:rsidRPr="003C3A17" w:rsidRDefault="003C3A17" w:rsidP="003C3A17">
            <w:r w:rsidRPr="003C3A17">
              <w:t xml:space="preserve">   Female</w:t>
            </w:r>
          </w:p>
        </w:tc>
        <w:tc>
          <w:tcPr>
            <w:tcW w:w="1728" w:type="dxa"/>
          </w:tcPr>
          <w:p w14:paraId="63612215" w14:textId="77777777" w:rsidR="003C3A17" w:rsidRPr="003C3A17" w:rsidRDefault="003C3A17" w:rsidP="003C3A17">
            <w:r w:rsidRPr="003C3A17">
              <w:t>290 (77.33%)</w:t>
            </w:r>
          </w:p>
        </w:tc>
        <w:tc>
          <w:tcPr>
            <w:tcW w:w="1728" w:type="dxa"/>
          </w:tcPr>
          <w:p w14:paraId="20656935" w14:textId="77777777" w:rsidR="003C3A17" w:rsidRPr="003C3A17" w:rsidRDefault="003C3A17" w:rsidP="003C3A17">
            <w:r w:rsidRPr="003C3A17">
              <w:t>277 (77.37%)</w:t>
            </w:r>
          </w:p>
        </w:tc>
        <w:tc>
          <w:tcPr>
            <w:tcW w:w="1728" w:type="dxa"/>
          </w:tcPr>
          <w:p w14:paraId="6D81C71B" w14:textId="77777777" w:rsidR="003C3A17" w:rsidRPr="003C3A17" w:rsidRDefault="003C3A17" w:rsidP="003C3A17">
            <w:r w:rsidRPr="003C3A17">
              <w:t>13 (76.47%)</w:t>
            </w:r>
          </w:p>
        </w:tc>
        <w:tc>
          <w:tcPr>
            <w:tcW w:w="1728" w:type="dxa"/>
          </w:tcPr>
          <w:p w14:paraId="26C04122" w14:textId="77777777" w:rsidR="003C3A17" w:rsidRPr="003C3A17" w:rsidRDefault="003C3A17" w:rsidP="003C3A17"/>
        </w:tc>
      </w:tr>
      <w:tr w:rsidR="003C3A17" w:rsidRPr="003C3A17" w14:paraId="3F911077" w14:textId="77777777" w:rsidTr="006246A5">
        <w:tc>
          <w:tcPr>
            <w:tcW w:w="1728" w:type="dxa"/>
          </w:tcPr>
          <w:p w14:paraId="75052D06" w14:textId="77777777" w:rsidR="003C3A17" w:rsidRPr="003C3A17" w:rsidRDefault="003C3A17" w:rsidP="003C3A17">
            <w:r w:rsidRPr="003C3A17">
              <w:t>BMI, mean ± SD (kg/m²)</w:t>
            </w:r>
          </w:p>
        </w:tc>
        <w:tc>
          <w:tcPr>
            <w:tcW w:w="1728" w:type="dxa"/>
          </w:tcPr>
          <w:p w14:paraId="629D3557" w14:textId="77777777" w:rsidR="003C3A17" w:rsidRPr="003C3A17" w:rsidRDefault="003C3A17" w:rsidP="003C3A17">
            <w:r w:rsidRPr="003C3A17">
              <w:t>25.36 ± 3.61</w:t>
            </w:r>
          </w:p>
        </w:tc>
        <w:tc>
          <w:tcPr>
            <w:tcW w:w="1728" w:type="dxa"/>
          </w:tcPr>
          <w:p w14:paraId="441435AE" w14:textId="77777777" w:rsidR="003C3A17" w:rsidRPr="003C3A17" w:rsidRDefault="003C3A17" w:rsidP="003C3A17">
            <w:r w:rsidRPr="003C3A17">
              <w:t>25.31 ± 3.62</w:t>
            </w:r>
          </w:p>
        </w:tc>
        <w:tc>
          <w:tcPr>
            <w:tcW w:w="1728" w:type="dxa"/>
          </w:tcPr>
          <w:p w14:paraId="565C1D57" w14:textId="77777777" w:rsidR="003C3A17" w:rsidRPr="003C3A17" w:rsidRDefault="003C3A17" w:rsidP="003C3A17">
            <w:r w:rsidRPr="003C3A17">
              <w:t>26.48 ± 3.28</w:t>
            </w:r>
          </w:p>
        </w:tc>
        <w:tc>
          <w:tcPr>
            <w:tcW w:w="1728" w:type="dxa"/>
          </w:tcPr>
          <w:p w14:paraId="26DE773C" w14:textId="77777777" w:rsidR="003C3A17" w:rsidRPr="003C3A17" w:rsidRDefault="003C3A17" w:rsidP="003C3A17">
            <w:r w:rsidRPr="003C3A17">
              <w:t>0.193</w:t>
            </w:r>
          </w:p>
        </w:tc>
      </w:tr>
      <w:tr w:rsidR="003C3A17" w:rsidRPr="003C3A17" w14:paraId="4FBDEF93" w14:textId="77777777" w:rsidTr="006246A5">
        <w:tc>
          <w:tcPr>
            <w:tcW w:w="1728" w:type="dxa"/>
          </w:tcPr>
          <w:p w14:paraId="3B316CA3" w14:textId="77777777" w:rsidR="003C3A17" w:rsidRPr="003C3A17" w:rsidRDefault="003C3A17" w:rsidP="003C3A17">
            <w:r w:rsidRPr="003C3A17">
              <w:t>Diabetes status, n (%)</w:t>
            </w:r>
          </w:p>
        </w:tc>
        <w:tc>
          <w:tcPr>
            <w:tcW w:w="1728" w:type="dxa"/>
          </w:tcPr>
          <w:p w14:paraId="72218706" w14:textId="77777777" w:rsidR="003C3A17" w:rsidRPr="003C3A17" w:rsidRDefault="003C3A17" w:rsidP="003C3A17"/>
        </w:tc>
        <w:tc>
          <w:tcPr>
            <w:tcW w:w="1728" w:type="dxa"/>
          </w:tcPr>
          <w:p w14:paraId="0B45DAE8" w14:textId="77777777" w:rsidR="003C3A17" w:rsidRPr="003C3A17" w:rsidRDefault="003C3A17" w:rsidP="003C3A17"/>
        </w:tc>
        <w:tc>
          <w:tcPr>
            <w:tcW w:w="1728" w:type="dxa"/>
          </w:tcPr>
          <w:p w14:paraId="11EBB526" w14:textId="77777777" w:rsidR="003C3A17" w:rsidRPr="003C3A17" w:rsidRDefault="003C3A17" w:rsidP="003C3A17"/>
        </w:tc>
        <w:tc>
          <w:tcPr>
            <w:tcW w:w="1728" w:type="dxa"/>
          </w:tcPr>
          <w:p w14:paraId="1A91357E" w14:textId="77777777" w:rsidR="003C3A17" w:rsidRPr="003C3A17" w:rsidRDefault="003C3A17" w:rsidP="003C3A17">
            <w:r w:rsidRPr="003C3A17">
              <w:t>0.008</w:t>
            </w:r>
          </w:p>
        </w:tc>
      </w:tr>
      <w:tr w:rsidR="003C3A17" w:rsidRPr="003C3A17" w14:paraId="0416A8B5" w14:textId="77777777" w:rsidTr="006246A5">
        <w:tc>
          <w:tcPr>
            <w:tcW w:w="1728" w:type="dxa"/>
          </w:tcPr>
          <w:p w14:paraId="449CBB36" w14:textId="77777777" w:rsidR="003C3A17" w:rsidRPr="003C3A17" w:rsidRDefault="003C3A17" w:rsidP="003C3A17">
            <w:r w:rsidRPr="003C3A17">
              <w:t xml:space="preserve">  No diabetes</w:t>
            </w:r>
          </w:p>
        </w:tc>
        <w:tc>
          <w:tcPr>
            <w:tcW w:w="1728" w:type="dxa"/>
          </w:tcPr>
          <w:p w14:paraId="4BC6D42B" w14:textId="77777777" w:rsidR="003C3A17" w:rsidRPr="003C3A17" w:rsidRDefault="003C3A17" w:rsidP="003C3A17">
            <w:r w:rsidRPr="003C3A17">
              <w:t>330 (88.00%)</w:t>
            </w:r>
          </w:p>
        </w:tc>
        <w:tc>
          <w:tcPr>
            <w:tcW w:w="1728" w:type="dxa"/>
          </w:tcPr>
          <w:p w14:paraId="25C64F63" w14:textId="77777777" w:rsidR="003C3A17" w:rsidRPr="003C3A17" w:rsidRDefault="003C3A17" w:rsidP="003C3A17">
            <w:r w:rsidRPr="003C3A17">
              <w:t>318 (88.83%)</w:t>
            </w:r>
          </w:p>
        </w:tc>
        <w:tc>
          <w:tcPr>
            <w:tcW w:w="1728" w:type="dxa"/>
          </w:tcPr>
          <w:p w14:paraId="43E053AB" w14:textId="77777777" w:rsidR="003C3A17" w:rsidRPr="003C3A17" w:rsidRDefault="003C3A17" w:rsidP="003C3A17">
            <w:r w:rsidRPr="003C3A17">
              <w:t>12 (70.59%)</w:t>
            </w:r>
          </w:p>
        </w:tc>
        <w:tc>
          <w:tcPr>
            <w:tcW w:w="1728" w:type="dxa"/>
          </w:tcPr>
          <w:p w14:paraId="0FF6A4A3" w14:textId="77777777" w:rsidR="003C3A17" w:rsidRPr="003C3A17" w:rsidRDefault="003C3A17" w:rsidP="003C3A17"/>
        </w:tc>
      </w:tr>
      <w:tr w:rsidR="003C3A17" w:rsidRPr="003C3A17" w14:paraId="0723B519" w14:textId="77777777" w:rsidTr="006246A5">
        <w:tc>
          <w:tcPr>
            <w:tcW w:w="1728" w:type="dxa"/>
          </w:tcPr>
          <w:p w14:paraId="7452D0A9" w14:textId="77777777" w:rsidR="003C3A17" w:rsidRPr="003C3A17" w:rsidRDefault="003C3A17" w:rsidP="003C3A17">
            <w:r w:rsidRPr="003C3A17">
              <w:t xml:space="preserve">   With diabetes, no complications</w:t>
            </w:r>
          </w:p>
        </w:tc>
        <w:tc>
          <w:tcPr>
            <w:tcW w:w="1728" w:type="dxa"/>
          </w:tcPr>
          <w:p w14:paraId="281BEA58" w14:textId="77777777" w:rsidR="003C3A17" w:rsidRPr="003C3A17" w:rsidRDefault="003C3A17" w:rsidP="003C3A17">
            <w:r w:rsidRPr="003C3A17">
              <w:t>35 (9.33%)</w:t>
            </w:r>
          </w:p>
        </w:tc>
        <w:tc>
          <w:tcPr>
            <w:tcW w:w="1728" w:type="dxa"/>
          </w:tcPr>
          <w:p w14:paraId="51F9EAB0" w14:textId="77777777" w:rsidR="003C3A17" w:rsidRPr="003C3A17" w:rsidRDefault="003C3A17" w:rsidP="003C3A17">
            <w:r w:rsidRPr="003C3A17">
              <w:t>33 (9.22%)</w:t>
            </w:r>
          </w:p>
        </w:tc>
        <w:tc>
          <w:tcPr>
            <w:tcW w:w="1728" w:type="dxa"/>
          </w:tcPr>
          <w:p w14:paraId="7BAD4F08" w14:textId="77777777" w:rsidR="003C3A17" w:rsidRPr="003C3A17" w:rsidRDefault="003C3A17" w:rsidP="003C3A17">
            <w:r w:rsidRPr="003C3A17">
              <w:t>2 (11.76%)</w:t>
            </w:r>
          </w:p>
        </w:tc>
        <w:tc>
          <w:tcPr>
            <w:tcW w:w="1728" w:type="dxa"/>
          </w:tcPr>
          <w:p w14:paraId="42BDD1BA" w14:textId="77777777" w:rsidR="003C3A17" w:rsidRPr="003C3A17" w:rsidRDefault="003C3A17" w:rsidP="003C3A17"/>
        </w:tc>
      </w:tr>
      <w:tr w:rsidR="003C3A17" w:rsidRPr="003C3A17" w14:paraId="354006FA" w14:textId="77777777" w:rsidTr="006246A5">
        <w:tc>
          <w:tcPr>
            <w:tcW w:w="1728" w:type="dxa"/>
          </w:tcPr>
          <w:p w14:paraId="7FE74277" w14:textId="77777777" w:rsidR="003C3A17" w:rsidRPr="003C3A17" w:rsidRDefault="003C3A17" w:rsidP="003C3A17">
            <w:r w:rsidRPr="003C3A17">
              <w:t xml:space="preserve">   With diabetes + complications</w:t>
            </w:r>
          </w:p>
        </w:tc>
        <w:tc>
          <w:tcPr>
            <w:tcW w:w="1728" w:type="dxa"/>
          </w:tcPr>
          <w:p w14:paraId="65EDCCE2" w14:textId="77777777" w:rsidR="003C3A17" w:rsidRPr="003C3A17" w:rsidRDefault="003C3A17" w:rsidP="003C3A17">
            <w:r w:rsidRPr="003C3A17">
              <w:t>10 (2.67%)</w:t>
            </w:r>
          </w:p>
        </w:tc>
        <w:tc>
          <w:tcPr>
            <w:tcW w:w="1728" w:type="dxa"/>
          </w:tcPr>
          <w:p w14:paraId="6ED9EB77" w14:textId="77777777" w:rsidR="003C3A17" w:rsidRPr="003C3A17" w:rsidRDefault="003C3A17" w:rsidP="003C3A17">
            <w:r w:rsidRPr="003C3A17">
              <w:t>7 (1.96%)</w:t>
            </w:r>
          </w:p>
        </w:tc>
        <w:tc>
          <w:tcPr>
            <w:tcW w:w="1728" w:type="dxa"/>
          </w:tcPr>
          <w:p w14:paraId="392B2D9D" w14:textId="77777777" w:rsidR="003C3A17" w:rsidRPr="003C3A17" w:rsidRDefault="003C3A17" w:rsidP="003C3A17">
            <w:r w:rsidRPr="003C3A17">
              <w:t>3 (17.65%)</w:t>
            </w:r>
          </w:p>
        </w:tc>
        <w:tc>
          <w:tcPr>
            <w:tcW w:w="1728" w:type="dxa"/>
          </w:tcPr>
          <w:p w14:paraId="4881C3C4" w14:textId="77777777" w:rsidR="003C3A17" w:rsidRPr="003C3A17" w:rsidRDefault="003C3A17" w:rsidP="003C3A17"/>
        </w:tc>
      </w:tr>
      <w:tr w:rsidR="003C3A17" w:rsidRPr="003C3A17" w14:paraId="5ABEF2D1" w14:textId="77777777" w:rsidTr="006246A5">
        <w:tc>
          <w:tcPr>
            <w:tcW w:w="1728" w:type="dxa"/>
          </w:tcPr>
          <w:p w14:paraId="74587750" w14:textId="77777777" w:rsidR="003C3A17" w:rsidRPr="003C3A17" w:rsidRDefault="003C3A17" w:rsidP="003C3A17">
            <w:r w:rsidRPr="003C3A17">
              <w:t>Hypertension, n (%)</w:t>
            </w:r>
          </w:p>
        </w:tc>
        <w:tc>
          <w:tcPr>
            <w:tcW w:w="1728" w:type="dxa"/>
          </w:tcPr>
          <w:p w14:paraId="00E637BF" w14:textId="77777777" w:rsidR="003C3A17" w:rsidRPr="003C3A17" w:rsidRDefault="003C3A17" w:rsidP="003C3A17"/>
        </w:tc>
        <w:tc>
          <w:tcPr>
            <w:tcW w:w="1728" w:type="dxa"/>
          </w:tcPr>
          <w:p w14:paraId="1AF53B48" w14:textId="77777777" w:rsidR="003C3A17" w:rsidRPr="003C3A17" w:rsidRDefault="003C3A17" w:rsidP="003C3A17"/>
        </w:tc>
        <w:tc>
          <w:tcPr>
            <w:tcW w:w="1728" w:type="dxa"/>
          </w:tcPr>
          <w:p w14:paraId="4CF00908" w14:textId="77777777" w:rsidR="003C3A17" w:rsidRPr="003C3A17" w:rsidRDefault="003C3A17" w:rsidP="003C3A17"/>
        </w:tc>
        <w:tc>
          <w:tcPr>
            <w:tcW w:w="1728" w:type="dxa"/>
          </w:tcPr>
          <w:p w14:paraId="2F974F03" w14:textId="77777777" w:rsidR="003C3A17" w:rsidRPr="003C3A17" w:rsidRDefault="003C3A17" w:rsidP="003C3A17">
            <w:r w:rsidRPr="003C3A17">
              <w:t>0.778</w:t>
            </w:r>
          </w:p>
        </w:tc>
      </w:tr>
      <w:tr w:rsidR="003C3A17" w:rsidRPr="003C3A17" w14:paraId="33E20B75" w14:textId="77777777" w:rsidTr="006246A5">
        <w:tc>
          <w:tcPr>
            <w:tcW w:w="1728" w:type="dxa"/>
          </w:tcPr>
          <w:p w14:paraId="6A7615C3" w14:textId="77777777" w:rsidR="003C3A17" w:rsidRPr="003C3A17" w:rsidRDefault="003C3A17" w:rsidP="003C3A17">
            <w:r w:rsidRPr="003C3A17">
              <w:t xml:space="preserve">  No</w:t>
            </w:r>
          </w:p>
        </w:tc>
        <w:tc>
          <w:tcPr>
            <w:tcW w:w="1728" w:type="dxa"/>
          </w:tcPr>
          <w:p w14:paraId="4F2DD1E0" w14:textId="77777777" w:rsidR="003C3A17" w:rsidRPr="003C3A17" w:rsidRDefault="003C3A17" w:rsidP="003C3A17">
            <w:r w:rsidRPr="003C3A17">
              <w:t>186 (49.60%)</w:t>
            </w:r>
          </w:p>
        </w:tc>
        <w:tc>
          <w:tcPr>
            <w:tcW w:w="1728" w:type="dxa"/>
          </w:tcPr>
          <w:p w14:paraId="2BD957C4" w14:textId="77777777" w:rsidR="003C3A17" w:rsidRPr="003C3A17" w:rsidRDefault="003C3A17" w:rsidP="003C3A17">
            <w:r w:rsidRPr="003C3A17">
              <w:t>177 (49.44%)</w:t>
            </w:r>
          </w:p>
        </w:tc>
        <w:tc>
          <w:tcPr>
            <w:tcW w:w="1728" w:type="dxa"/>
          </w:tcPr>
          <w:p w14:paraId="4C08C86E" w14:textId="77777777" w:rsidR="003C3A17" w:rsidRPr="003C3A17" w:rsidRDefault="003C3A17" w:rsidP="003C3A17">
            <w:r w:rsidRPr="003C3A17">
              <w:t>9 (52.94%)</w:t>
            </w:r>
          </w:p>
        </w:tc>
        <w:tc>
          <w:tcPr>
            <w:tcW w:w="1728" w:type="dxa"/>
          </w:tcPr>
          <w:p w14:paraId="07FDEFB8" w14:textId="77777777" w:rsidR="003C3A17" w:rsidRPr="003C3A17" w:rsidRDefault="003C3A17" w:rsidP="003C3A17"/>
        </w:tc>
      </w:tr>
      <w:tr w:rsidR="003C3A17" w:rsidRPr="003C3A17" w14:paraId="3D86411D" w14:textId="77777777" w:rsidTr="006246A5">
        <w:tc>
          <w:tcPr>
            <w:tcW w:w="1728" w:type="dxa"/>
          </w:tcPr>
          <w:p w14:paraId="01DE6864" w14:textId="77777777" w:rsidR="003C3A17" w:rsidRPr="003C3A17" w:rsidRDefault="003C3A17" w:rsidP="003C3A17">
            <w:r w:rsidRPr="003C3A17">
              <w:t xml:space="preserve">  Yes</w:t>
            </w:r>
          </w:p>
        </w:tc>
        <w:tc>
          <w:tcPr>
            <w:tcW w:w="1728" w:type="dxa"/>
          </w:tcPr>
          <w:p w14:paraId="4C57727C" w14:textId="77777777" w:rsidR="003C3A17" w:rsidRPr="003C3A17" w:rsidRDefault="003C3A17" w:rsidP="003C3A17">
            <w:r w:rsidRPr="003C3A17">
              <w:t>189 (50.40%)</w:t>
            </w:r>
          </w:p>
        </w:tc>
        <w:tc>
          <w:tcPr>
            <w:tcW w:w="1728" w:type="dxa"/>
          </w:tcPr>
          <w:p w14:paraId="51CFD4B1" w14:textId="77777777" w:rsidR="003C3A17" w:rsidRPr="003C3A17" w:rsidRDefault="003C3A17" w:rsidP="003C3A17">
            <w:r w:rsidRPr="003C3A17">
              <w:t>181 (50.56%)</w:t>
            </w:r>
          </w:p>
        </w:tc>
        <w:tc>
          <w:tcPr>
            <w:tcW w:w="1728" w:type="dxa"/>
          </w:tcPr>
          <w:p w14:paraId="2D1F6C62" w14:textId="77777777" w:rsidR="003C3A17" w:rsidRPr="003C3A17" w:rsidRDefault="003C3A17" w:rsidP="003C3A17">
            <w:r w:rsidRPr="003C3A17">
              <w:t>8 (47.06%)</w:t>
            </w:r>
          </w:p>
        </w:tc>
        <w:tc>
          <w:tcPr>
            <w:tcW w:w="1728" w:type="dxa"/>
          </w:tcPr>
          <w:p w14:paraId="298DBC87" w14:textId="77777777" w:rsidR="003C3A17" w:rsidRPr="003C3A17" w:rsidRDefault="003C3A17" w:rsidP="003C3A17"/>
        </w:tc>
      </w:tr>
    </w:tbl>
    <w:p w14:paraId="627CC69B" w14:textId="77777777" w:rsidR="003C3A17" w:rsidRPr="003C3A17" w:rsidRDefault="003C3A17" w:rsidP="003C3A17">
      <w:r w:rsidRPr="003C3A17">
        <w:t>Note: Data are presented as mean ± standard deviation or number (%). Statistical significance was evaluated using t-test for continuous variables and chi-square test for categorical variables.</w:t>
      </w:r>
    </w:p>
    <w:p w14:paraId="67DC16AD" w14:textId="77777777" w:rsidR="003C3A17" w:rsidRPr="003C3A17" w:rsidRDefault="003C3A17" w:rsidP="003C3A17"/>
    <w:p w14:paraId="7408B026" w14:textId="77777777" w:rsidR="00CE7937" w:rsidRPr="003C3A17" w:rsidRDefault="00CE7937"/>
    <w:sectPr w:rsidR="00CE7937" w:rsidRPr="003C3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378A" w14:textId="77777777" w:rsidR="00460F88" w:rsidRDefault="00460F88" w:rsidP="003C3A17">
      <w:r>
        <w:separator/>
      </w:r>
    </w:p>
  </w:endnote>
  <w:endnote w:type="continuationSeparator" w:id="0">
    <w:p w14:paraId="47E7EC1C" w14:textId="77777777" w:rsidR="00460F88" w:rsidRDefault="00460F88" w:rsidP="003C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81C9" w14:textId="77777777" w:rsidR="00460F88" w:rsidRDefault="00460F88" w:rsidP="003C3A17">
      <w:r>
        <w:separator/>
      </w:r>
    </w:p>
  </w:footnote>
  <w:footnote w:type="continuationSeparator" w:id="0">
    <w:p w14:paraId="1D7F0697" w14:textId="77777777" w:rsidR="00460F88" w:rsidRDefault="00460F88" w:rsidP="003C3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QwOWVmYzAyZDFlNmViNzMxYTczNTRkZmI3YTM5NGYifQ=="/>
  </w:docVars>
  <w:rsids>
    <w:rsidRoot w:val="00CE7937"/>
    <w:rsid w:val="003C3A17"/>
    <w:rsid w:val="00460F88"/>
    <w:rsid w:val="00A54ACC"/>
    <w:rsid w:val="00CE7937"/>
    <w:rsid w:val="347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C6C5E"/>
  <w15:docId w15:val="{25120981-CB12-42F8-9CCC-53D03760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3">
    <w:name w:val="header"/>
    <w:basedOn w:val="a"/>
    <w:link w:val="a4"/>
    <w:rsid w:val="003C3A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3A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C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C3A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771</Characters>
  <Application>Microsoft Office Word</Application>
  <DocSecurity>0</DocSecurity>
  <Lines>128</Lines>
  <Paragraphs>85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wlf20</dc:creator>
  <cp:lastModifiedBy>lifei wang</cp:lastModifiedBy>
  <cp:revision>2</cp:revision>
  <dcterms:created xsi:type="dcterms:W3CDTF">2025-07-20T13:07:00Z</dcterms:created>
  <dcterms:modified xsi:type="dcterms:W3CDTF">2025-07-20T13:08:00Z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747F287B86F547269C9067F41B6ED784</vt:lpwstr>
  </property>
</Properties>
</file>