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B6513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center"/>
        <w:rPr>
          <w:rFonts w:cstheme="minorHAnsi"/>
          <w:b/>
          <w:bCs/>
          <w:sz w:val="44"/>
          <w:szCs w:val="44"/>
        </w:rPr>
      </w:pPr>
      <w:r w:rsidRPr="00B27B2D">
        <w:rPr>
          <w:rFonts w:cstheme="minorHAnsi"/>
          <w:b/>
          <w:bCs/>
          <w:sz w:val="44"/>
          <w:szCs w:val="44"/>
        </w:rPr>
        <w:t>Supplementary Materials</w:t>
      </w:r>
    </w:p>
    <w:p w14:paraId="039CD525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center"/>
        <w:rPr>
          <w:rFonts w:cstheme="minorHAnsi"/>
          <w:b/>
          <w:bCs/>
          <w:sz w:val="32"/>
          <w:szCs w:val="32"/>
        </w:rPr>
      </w:pPr>
    </w:p>
    <w:p w14:paraId="474F29D0" w14:textId="2BDABDAC" w:rsidR="00986FD3" w:rsidRDefault="00540299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  <w:b/>
          <w:bCs/>
          <w:iCs/>
          <w:sz w:val="32"/>
          <w:szCs w:val="32"/>
          <w:lang w:val="en-US"/>
        </w:rPr>
      </w:pPr>
      <w:r w:rsidRPr="00540299">
        <w:rPr>
          <w:rFonts w:cstheme="minorHAnsi"/>
          <w:b/>
          <w:bCs/>
          <w:iCs/>
          <w:sz w:val="32"/>
          <w:szCs w:val="32"/>
          <w:lang w:val="en-US"/>
        </w:rPr>
        <w:t xml:space="preserve">Tracing back the origin of cell-cell communication: </w:t>
      </w:r>
      <w:r w:rsidRPr="00540299">
        <w:rPr>
          <w:rFonts w:cstheme="minorHAnsi"/>
          <w:b/>
          <w:bCs/>
          <w:i/>
          <w:sz w:val="32"/>
          <w:szCs w:val="32"/>
          <w:lang w:val="en-US"/>
        </w:rPr>
        <w:t>Hydra vulgaris</w:t>
      </w:r>
      <w:r w:rsidRPr="00540299">
        <w:rPr>
          <w:rFonts w:cstheme="minorHAnsi"/>
          <w:b/>
          <w:bCs/>
          <w:iCs/>
          <w:sz w:val="32"/>
          <w:szCs w:val="32"/>
          <w:lang w:val="en-US"/>
        </w:rPr>
        <w:t xml:space="preserve"> release</w:t>
      </w:r>
      <w:r>
        <w:rPr>
          <w:rFonts w:cstheme="minorHAnsi"/>
          <w:b/>
          <w:bCs/>
          <w:iCs/>
          <w:sz w:val="32"/>
          <w:szCs w:val="32"/>
          <w:lang w:val="en-US"/>
        </w:rPr>
        <w:t>s</w:t>
      </w:r>
      <w:r w:rsidRPr="00540299">
        <w:rPr>
          <w:rFonts w:cstheme="minorHAnsi"/>
          <w:b/>
          <w:bCs/>
          <w:iCs/>
          <w:sz w:val="32"/>
          <w:szCs w:val="32"/>
          <w:lang w:val="en-US"/>
        </w:rPr>
        <w:t xml:space="preserve"> extracellular vesicles delivering regulators of head and foot regeneration</w:t>
      </w:r>
    </w:p>
    <w:p w14:paraId="0DC3CEA1" w14:textId="77777777" w:rsidR="00540299" w:rsidRPr="00B27B2D" w:rsidRDefault="00540299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</w:rPr>
      </w:pPr>
    </w:p>
    <w:p w14:paraId="4303DD24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  <w:lang w:val="it-IT"/>
        </w:rPr>
      </w:pPr>
      <w:r w:rsidRPr="00B27B2D">
        <w:rPr>
          <w:rFonts w:cstheme="minorHAnsi"/>
          <w:lang w:val="it-IT"/>
        </w:rPr>
        <w:t>Maria Moros</w:t>
      </w:r>
      <w:r w:rsidRPr="00B27B2D">
        <w:rPr>
          <w:rFonts w:cstheme="minorHAnsi"/>
          <w:vertAlign w:val="superscript"/>
          <w:lang w:val="it-IT"/>
        </w:rPr>
        <w:t>1,2#,</w:t>
      </w:r>
      <w:r w:rsidRPr="00B27B2D">
        <w:rPr>
          <w:rFonts w:cstheme="minorHAnsi"/>
          <w:lang w:val="it-IT"/>
        </w:rPr>
        <w:t xml:space="preserve"> Eugenio Fergola</w:t>
      </w:r>
      <w:r w:rsidRPr="00B27B2D">
        <w:rPr>
          <w:rFonts w:cstheme="minorHAnsi"/>
          <w:vertAlign w:val="superscript"/>
          <w:lang w:val="it-IT"/>
        </w:rPr>
        <w:t>2#</w:t>
      </w:r>
      <w:r w:rsidRPr="00B27B2D">
        <w:rPr>
          <w:rFonts w:cstheme="minorHAnsi"/>
          <w:lang w:val="it-IT"/>
        </w:rPr>
        <w:t>, Valentina Marchesano</w:t>
      </w:r>
      <w:r w:rsidRPr="00B27B2D">
        <w:rPr>
          <w:rFonts w:cstheme="minorHAnsi"/>
          <w:vertAlign w:val="superscript"/>
          <w:lang w:val="it-IT"/>
        </w:rPr>
        <w:t>2</w:t>
      </w:r>
      <w:r w:rsidRPr="00B27B2D">
        <w:rPr>
          <w:rFonts w:cstheme="minorHAnsi"/>
          <w:lang w:val="it-IT"/>
        </w:rPr>
        <w:t>, Margherita Mutarelli</w:t>
      </w:r>
      <w:r w:rsidRPr="00B27B2D">
        <w:rPr>
          <w:rFonts w:cstheme="minorHAnsi"/>
          <w:vertAlign w:val="superscript"/>
          <w:lang w:val="it-IT"/>
        </w:rPr>
        <w:t>2</w:t>
      </w:r>
      <w:r w:rsidRPr="00B27B2D">
        <w:rPr>
          <w:rFonts w:cstheme="minorHAnsi"/>
          <w:lang w:val="it-IT"/>
        </w:rPr>
        <w:t>, Giuseppina Tommasini</w:t>
      </w:r>
      <w:r w:rsidRPr="00B27B2D">
        <w:rPr>
          <w:rFonts w:cstheme="minorHAnsi"/>
          <w:vertAlign w:val="superscript"/>
          <w:lang w:val="it-IT"/>
        </w:rPr>
        <w:t>2</w:t>
      </w:r>
      <w:r w:rsidRPr="00B27B2D">
        <w:rPr>
          <w:rFonts w:cstheme="minorHAnsi"/>
          <w:lang w:val="it-IT"/>
        </w:rPr>
        <w:t>, Beata Miedziak</w:t>
      </w:r>
      <w:proofErr w:type="gramStart"/>
      <w:r w:rsidRPr="00B27B2D">
        <w:rPr>
          <w:rFonts w:cstheme="minorHAnsi"/>
          <w:vertAlign w:val="superscript"/>
          <w:lang w:val="it-IT"/>
        </w:rPr>
        <w:t>2,$</w:t>
      </w:r>
      <w:proofErr w:type="gramEnd"/>
      <w:r w:rsidRPr="00B27B2D">
        <w:rPr>
          <w:rFonts w:cstheme="minorHAnsi"/>
          <w:lang w:val="it-IT"/>
        </w:rPr>
        <w:t>, Giuliana Palumbo</w:t>
      </w:r>
      <w:r w:rsidRPr="00B27B2D">
        <w:rPr>
          <w:rFonts w:cstheme="minorHAnsi"/>
          <w:vertAlign w:val="superscript"/>
          <w:lang w:val="it-IT"/>
        </w:rPr>
        <w:t>2</w:t>
      </w:r>
      <w:r w:rsidRPr="00B27B2D">
        <w:rPr>
          <w:rFonts w:cstheme="minorHAnsi"/>
          <w:lang w:val="it-IT"/>
        </w:rPr>
        <w:t>, Alfredo Ambrosone</w:t>
      </w:r>
      <w:r w:rsidRPr="00B27B2D">
        <w:rPr>
          <w:rFonts w:cstheme="minorHAnsi"/>
          <w:vertAlign w:val="superscript"/>
          <w:lang w:val="it-IT"/>
        </w:rPr>
        <w:t>2,&amp;</w:t>
      </w:r>
      <w:r w:rsidRPr="00B27B2D">
        <w:rPr>
          <w:rFonts w:cstheme="minorHAnsi"/>
          <w:lang w:val="it-IT"/>
        </w:rPr>
        <w:t>, Angela Tino</w:t>
      </w:r>
      <w:r w:rsidRPr="00B27B2D">
        <w:rPr>
          <w:rFonts w:cstheme="minorHAnsi"/>
          <w:vertAlign w:val="superscript"/>
          <w:lang w:val="it-IT"/>
        </w:rPr>
        <w:t>2</w:t>
      </w:r>
      <w:r w:rsidRPr="00B27B2D">
        <w:rPr>
          <w:rFonts w:cstheme="minorHAnsi"/>
          <w:lang w:val="it-IT"/>
        </w:rPr>
        <w:t>, Claudia Tortiglione</w:t>
      </w:r>
      <w:r w:rsidRPr="00B27B2D">
        <w:rPr>
          <w:rFonts w:cstheme="minorHAnsi"/>
          <w:vertAlign w:val="superscript"/>
          <w:lang w:val="it-IT"/>
        </w:rPr>
        <w:t>2*</w:t>
      </w:r>
    </w:p>
    <w:p w14:paraId="4CD73B6E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  <w:lang w:val="it-IT"/>
        </w:rPr>
      </w:pPr>
    </w:p>
    <w:p w14:paraId="780FC672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  <w:lang w:val="it-IT"/>
        </w:rPr>
      </w:pPr>
      <w:r w:rsidRPr="00B27B2D">
        <w:rPr>
          <w:rFonts w:cstheme="minorHAnsi"/>
          <w:lang w:val="it-IT"/>
        </w:rPr>
        <w:t xml:space="preserve">1 </w:t>
      </w:r>
      <w:proofErr w:type="spellStart"/>
      <w:r w:rsidRPr="00B27B2D">
        <w:rPr>
          <w:rFonts w:cstheme="minorHAnsi"/>
          <w:lang w:val="it-IT"/>
        </w:rPr>
        <w:t>Instituto</w:t>
      </w:r>
      <w:proofErr w:type="spellEnd"/>
      <w:r w:rsidRPr="00B27B2D">
        <w:rPr>
          <w:rFonts w:cstheme="minorHAnsi"/>
          <w:lang w:val="it-IT"/>
        </w:rPr>
        <w:t xml:space="preserve"> de </w:t>
      </w:r>
      <w:proofErr w:type="spellStart"/>
      <w:r w:rsidRPr="00B27B2D">
        <w:rPr>
          <w:rFonts w:cstheme="minorHAnsi"/>
          <w:lang w:val="it-IT"/>
        </w:rPr>
        <w:t>Nanociencia</w:t>
      </w:r>
      <w:proofErr w:type="spellEnd"/>
      <w:r w:rsidRPr="00B27B2D">
        <w:rPr>
          <w:rFonts w:cstheme="minorHAnsi"/>
          <w:lang w:val="it-IT"/>
        </w:rPr>
        <w:t xml:space="preserve"> y </w:t>
      </w:r>
      <w:proofErr w:type="spellStart"/>
      <w:r w:rsidRPr="00B27B2D">
        <w:rPr>
          <w:rFonts w:cstheme="minorHAnsi"/>
          <w:lang w:val="it-IT"/>
        </w:rPr>
        <w:t>Materiales</w:t>
      </w:r>
      <w:proofErr w:type="spellEnd"/>
      <w:r w:rsidRPr="00B27B2D">
        <w:rPr>
          <w:rFonts w:cstheme="minorHAnsi"/>
          <w:lang w:val="it-IT"/>
        </w:rPr>
        <w:t xml:space="preserve"> de </w:t>
      </w:r>
      <w:proofErr w:type="spellStart"/>
      <w:proofErr w:type="gramStart"/>
      <w:r w:rsidRPr="00B27B2D">
        <w:rPr>
          <w:rFonts w:cstheme="minorHAnsi"/>
          <w:lang w:val="it-IT"/>
        </w:rPr>
        <w:t>Aragón</w:t>
      </w:r>
      <w:proofErr w:type="spellEnd"/>
      <w:r w:rsidRPr="00B27B2D">
        <w:rPr>
          <w:rFonts w:cstheme="minorHAnsi"/>
          <w:lang w:val="it-IT"/>
        </w:rPr>
        <w:t>(</w:t>
      </w:r>
      <w:proofErr w:type="gramEnd"/>
      <w:r w:rsidRPr="00B27B2D">
        <w:rPr>
          <w:rFonts w:cstheme="minorHAnsi"/>
          <w:lang w:val="it-IT"/>
        </w:rPr>
        <w:t xml:space="preserve">INMA), Zaragoza, </w:t>
      </w:r>
      <w:proofErr w:type="spellStart"/>
      <w:r w:rsidRPr="00B27B2D">
        <w:rPr>
          <w:rFonts w:cstheme="minorHAnsi"/>
          <w:lang w:val="it-IT"/>
        </w:rPr>
        <w:t>Spain</w:t>
      </w:r>
      <w:proofErr w:type="spellEnd"/>
    </w:p>
    <w:p w14:paraId="103CFB4D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  <w:lang w:val="it-IT"/>
        </w:rPr>
      </w:pPr>
      <w:r w:rsidRPr="00B27B2D">
        <w:rPr>
          <w:rFonts w:cstheme="minorHAnsi"/>
          <w:lang w:val="it-IT"/>
        </w:rPr>
        <w:t>2 Istituto di Scienze Applicate e Sistemi Intelligenti “</w:t>
      </w:r>
      <w:proofErr w:type="spellStart"/>
      <w:proofErr w:type="gramStart"/>
      <w:r w:rsidRPr="00B27B2D">
        <w:rPr>
          <w:rFonts w:cstheme="minorHAnsi"/>
          <w:lang w:val="it-IT"/>
        </w:rPr>
        <w:t>E.Caianiello</w:t>
      </w:r>
      <w:proofErr w:type="spellEnd"/>
      <w:proofErr w:type="gramEnd"/>
      <w:r w:rsidRPr="00B27B2D">
        <w:rPr>
          <w:rFonts w:cstheme="minorHAnsi"/>
          <w:lang w:val="it-IT"/>
        </w:rPr>
        <w:t xml:space="preserve">”, Pozzuoli, </w:t>
      </w:r>
      <w:proofErr w:type="spellStart"/>
      <w:r w:rsidRPr="00B27B2D">
        <w:rPr>
          <w:rFonts w:cstheme="minorHAnsi"/>
          <w:lang w:val="it-IT"/>
        </w:rPr>
        <w:t>Italy</w:t>
      </w:r>
      <w:proofErr w:type="spellEnd"/>
    </w:p>
    <w:p w14:paraId="0E81846E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  <w:lang w:val="it-IT"/>
        </w:rPr>
      </w:pPr>
    </w:p>
    <w:p w14:paraId="08A5290A" w14:textId="77777777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  <w:lang w:val="it-IT"/>
        </w:rPr>
      </w:pPr>
    </w:p>
    <w:p w14:paraId="19C22011" w14:textId="560B400D" w:rsidR="00986FD3" w:rsidRPr="00B27B2D" w:rsidRDefault="00986FD3" w:rsidP="0090676E">
      <w:pPr>
        <w:tabs>
          <w:tab w:val="left" w:pos="9498"/>
        </w:tabs>
        <w:spacing w:line="360" w:lineRule="auto"/>
        <w:ind w:right="284"/>
        <w:jc w:val="both"/>
        <w:rPr>
          <w:rFonts w:cstheme="minorHAnsi"/>
        </w:rPr>
      </w:pPr>
      <w:r w:rsidRPr="00B27B2D">
        <w:rPr>
          <w:rFonts w:cstheme="minorHAnsi"/>
        </w:rPr>
        <w:t xml:space="preserve">Present address  </w:t>
      </w:r>
    </w:p>
    <w:p w14:paraId="4754F72E" w14:textId="77777777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r w:rsidRPr="00B27B2D">
        <w:rPr>
          <w:rFonts w:cstheme="minorHAnsi"/>
        </w:rPr>
        <w:t>&amp; Department of Pharmacy, Biomedical division, University of Salerno, Italy</w:t>
      </w:r>
    </w:p>
    <w:p w14:paraId="732E0776" w14:textId="77777777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proofErr w:type="gramStart"/>
      <w:r w:rsidRPr="00B27B2D">
        <w:rPr>
          <w:rFonts w:cstheme="minorHAnsi"/>
        </w:rPr>
        <w:t>$  University</w:t>
      </w:r>
      <w:proofErr w:type="gramEnd"/>
      <w:r w:rsidRPr="00B27B2D">
        <w:rPr>
          <w:rFonts w:cstheme="minorHAnsi"/>
        </w:rPr>
        <w:t xml:space="preserve"> of </w:t>
      </w:r>
      <w:proofErr w:type="spellStart"/>
      <w:r w:rsidRPr="00B27B2D">
        <w:rPr>
          <w:rFonts w:cstheme="minorHAnsi"/>
        </w:rPr>
        <w:t>Rzeszów</w:t>
      </w:r>
      <w:proofErr w:type="spellEnd"/>
      <w:r w:rsidRPr="00B27B2D">
        <w:rPr>
          <w:rFonts w:cstheme="minorHAnsi"/>
        </w:rPr>
        <w:t xml:space="preserve">, Faculty </w:t>
      </w:r>
      <w:proofErr w:type="spellStart"/>
      <w:r w:rsidRPr="00B27B2D">
        <w:rPr>
          <w:rFonts w:cstheme="minorHAnsi"/>
        </w:rPr>
        <w:t>od</w:t>
      </w:r>
      <w:proofErr w:type="spellEnd"/>
      <w:r w:rsidRPr="00B27B2D">
        <w:rPr>
          <w:rFonts w:cstheme="minorHAnsi"/>
        </w:rPr>
        <w:t xml:space="preserve"> Biotechnology, </w:t>
      </w:r>
      <w:proofErr w:type="spellStart"/>
      <w:r w:rsidRPr="00B27B2D">
        <w:rPr>
          <w:rFonts w:cstheme="minorHAnsi"/>
        </w:rPr>
        <w:t>Rzeszów</w:t>
      </w:r>
      <w:proofErr w:type="spellEnd"/>
      <w:r w:rsidRPr="00B27B2D">
        <w:rPr>
          <w:rFonts w:cstheme="minorHAnsi"/>
        </w:rPr>
        <w:t>, Poland</w:t>
      </w:r>
    </w:p>
    <w:p w14:paraId="2FE5BDE4" w14:textId="77777777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</w:p>
    <w:p w14:paraId="5EC60154" w14:textId="13C0695C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Style w:val="Collegamentoipertestuale"/>
          <w:rFonts w:cstheme="minorHAnsi"/>
        </w:rPr>
      </w:pPr>
      <w:r w:rsidRPr="00B27B2D">
        <w:rPr>
          <w:rFonts w:cstheme="minorHAnsi"/>
        </w:rPr>
        <w:t>*</w:t>
      </w:r>
      <w:r w:rsidRPr="00B27B2D">
        <w:rPr>
          <w:rFonts w:cstheme="minorHAnsi"/>
          <w:vertAlign w:val="superscript"/>
        </w:rPr>
        <w:t xml:space="preserve"> </w:t>
      </w:r>
      <w:r w:rsidRPr="00B27B2D">
        <w:rPr>
          <w:rFonts w:cstheme="minorHAnsi"/>
        </w:rPr>
        <w:t xml:space="preserve">Corresponding author: </w:t>
      </w:r>
      <w:hyperlink r:id="rId4" w:history="1">
        <w:r w:rsidRPr="00B27B2D">
          <w:rPr>
            <w:rStyle w:val="Collegamentoipertestuale"/>
            <w:rFonts w:cstheme="minorHAnsi"/>
          </w:rPr>
          <w:t>claudia.tortiglione@cnr.it</w:t>
        </w:r>
      </w:hyperlink>
    </w:p>
    <w:p w14:paraId="5796A3B2" w14:textId="4912C31F" w:rsid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Style w:val="Collegamentoipertestuale"/>
          <w:rFonts w:cstheme="minorHAnsi"/>
        </w:rPr>
      </w:pPr>
    </w:p>
    <w:p w14:paraId="4FF2F986" w14:textId="4625AC96" w:rsidR="00BA6D39" w:rsidRPr="0065639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Style w:val="Collegamentoipertestuale"/>
          <w:rFonts w:cstheme="minorHAnsi"/>
          <w:color w:val="000000" w:themeColor="text1"/>
          <w:u w:val="none"/>
        </w:rPr>
      </w:pPr>
      <w:r w:rsidRPr="00656399">
        <w:rPr>
          <w:rStyle w:val="Collegamentoipertestuale"/>
          <w:rFonts w:cstheme="minorHAnsi"/>
          <w:color w:val="000000" w:themeColor="text1"/>
          <w:u w:val="none"/>
        </w:rPr>
        <w:t>Supplementary information includes:</w:t>
      </w:r>
    </w:p>
    <w:p w14:paraId="1BB555C9" w14:textId="67E4CF56" w:rsidR="00BA6D39" w:rsidRP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  <w:r w:rsidRPr="00BA6D39">
        <w:rPr>
          <w:rFonts w:cstheme="minorHAnsi"/>
        </w:rPr>
        <w:t>Fig. S1. Morphological characterization of Hydra EV</w:t>
      </w:r>
    </w:p>
    <w:p w14:paraId="0CA9EE3E" w14:textId="2C918D75" w:rsidR="00BA6D39" w:rsidRP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r w:rsidRPr="00BA6D39">
        <w:rPr>
          <w:rFonts w:cstheme="minorHAnsi"/>
        </w:rPr>
        <w:t>Fig. S2</w:t>
      </w:r>
      <w:r w:rsidR="00BB5166">
        <w:rPr>
          <w:rFonts w:cstheme="minorHAnsi"/>
        </w:rPr>
        <w:t>.</w:t>
      </w:r>
      <w:r w:rsidRPr="00BA6D39">
        <w:rPr>
          <w:rFonts w:cstheme="minorHAnsi"/>
        </w:rPr>
        <w:t xml:space="preserve"> in vivo and in vitro assembly of AuNP on Hydra EV</w:t>
      </w:r>
    </w:p>
    <w:p w14:paraId="06403973" w14:textId="3464EF80" w:rsidR="00BA6D39" w:rsidRP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lang w:val="en-US"/>
        </w:rPr>
      </w:pPr>
      <w:r w:rsidRPr="00BA6D39">
        <w:rPr>
          <w:rFonts w:cstheme="minorHAnsi"/>
          <w:lang w:val="en-US"/>
        </w:rPr>
        <w:t>Fig.</w:t>
      </w:r>
      <w:r w:rsidR="00BB5166">
        <w:rPr>
          <w:rFonts w:cstheme="minorHAnsi"/>
          <w:lang w:val="en-US"/>
        </w:rPr>
        <w:t xml:space="preserve"> </w:t>
      </w:r>
      <w:r w:rsidRPr="00BA6D39">
        <w:rPr>
          <w:rFonts w:cstheme="minorHAnsi"/>
          <w:lang w:val="en-US"/>
        </w:rPr>
        <w:t>S3</w:t>
      </w:r>
      <w:r w:rsidR="00BB5166">
        <w:rPr>
          <w:rFonts w:cstheme="minorHAnsi"/>
          <w:lang w:val="en-US"/>
        </w:rPr>
        <w:t>.</w:t>
      </w:r>
      <w:r w:rsidRPr="00BA6D39">
        <w:rPr>
          <w:rFonts w:cstheme="minorHAnsi"/>
          <w:lang w:val="en-US"/>
        </w:rPr>
        <w:t xml:space="preserve"> Uptake of Hydra EV into Hydra tissue</w:t>
      </w:r>
    </w:p>
    <w:p w14:paraId="7911FC15" w14:textId="0BEA7697" w:rsidR="00BA6D39" w:rsidRP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r w:rsidRPr="00BA6D39">
        <w:rPr>
          <w:rFonts w:cstheme="minorHAnsi"/>
        </w:rPr>
        <w:t>Fig</w:t>
      </w:r>
      <w:r w:rsidR="00BB5166">
        <w:rPr>
          <w:rFonts w:cstheme="minorHAnsi"/>
        </w:rPr>
        <w:t>.</w:t>
      </w:r>
      <w:r w:rsidRPr="00BA6D39">
        <w:rPr>
          <w:rFonts w:cstheme="minorHAnsi"/>
        </w:rPr>
        <w:t xml:space="preserve"> S4. EV protein identification by MALDI-TOF/TOF</w:t>
      </w:r>
    </w:p>
    <w:p w14:paraId="0364212C" w14:textId="3CD43794" w:rsidR="00BA6D39" w:rsidRP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  <w:r w:rsidRPr="00BA6D39">
        <w:rPr>
          <w:rFonts w:cstheme="minorHAnsi"/>
        </w:rPr>
        <w:t>Fig.</w:t>
      </w:r>
      <w:r w:rsidR="00BB5166">
        <w:rPr>
          <w:rFonts w:cstheme="minorHAnsi"/>
        </w:rPr>
        <w:t xml:space="preserve"> </w:t>
      </w:r>
      <w:r w:rsidRPr="00BA6D39">
        <w:rPr>
          <w:rFonts w:cstheme="minorHAnsi"/>
        </w:rPr>
        <w:t xml:space="preserve">S5.  </w:t>
      </w:r>
      <w:proofErr w:type="spellStart"/>
      <w:r w:rsidRPr="00BA6D39">
        <w:rPr>
          <w:rFonts w:cstheme="minorHAnsi"/>
        </w:rPr>
        <w:t>Subclustering</w:t>
      </w:r>
      <w:proofErr w:type="spellEnd"/>
      <w:r w:rsidRPr="00BA6D39">
        <w:rPr>
          <w:rFonts w:cstheme="minorHAnsi"/>
        </w:rPr>
        <w:t xml:space="preserve"> EV transcripts into single cell type</w:t>
      </w:r>
    </w:p>
    <w:p w14:paraId="667015F5" w14:textId="66EC7CEC" w:rsid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lang w:val="en-US"/>
        </w:rPr>
      </w:pPr>
      <w:r w:rsidRPr="00BA6D39">
        <w:rPr>
          <w:rFonts w:cstheme="minorHAnsi"/>
          <w:lang w:val="en-US"/>
        </w:rPr>
        <w:t>Fig. S6</w:t>
      </w:r>
      <w:r w:rsidR="00BB5166">
        <w:rPr>
          <w:rFonts w:cstheme="minorHAnsi"/>
          <w:lang w:val="en-US"/>
        </w:rPr>
        <w:t>.</w:t>
      </w:r>
      <w:r w:rsidRPr="00BA6D39">
        <w:rPr>
          <w:rFonts w:cstheme="minorHAnsi"/>
          <w:lang w:val="en-US"/>
        </w:rPr>
        <w:t xml:space="preserve"> Influence of EV on Hydra head regeneration</w:t>
      </w:r>
    </w:p>
    <w:p w14:paraId="68BD1DC1" w14:textId="13FEAC80" w:rsidR="00BA6D39" w:rsidRPr="00E1039A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r w:rsidRPr="00E1039A">
        <w:rPr>
          <w:rFonts w:cstheme="minorHAnsi"/>
          <w:b/>
          <w:bCs/>
          <w:lang w:val="en-US"/>
        </w:rPr>
        <w:t>Supplementary file 1</w:t>
      </w:r>
      <w:r w:rsidR="00C6737B" w:rsidRPr="00E1039A">
        <w:rPr>
          <w:rFonts w:cstheme="minorHAnsi"/>
          <w:lang w:val="en-US"/>
        </w:rPr>
        <w:t xml:space="preserve">. Full list of </w:t>
      </w:r>
      <w:r w:rsidR="00056FF4">
        <w:rPr>
          <w:rFonts w:cstheme="minorHAnsi"/>
        </w:rPr>
        <w:t>transcripts detected in the alignment</w:t>
      </w:r>
      <w:r w:rsidR="00C6737B" w:rsidRPr="00E1039A">
        <w:rPr>
          <w:rFonts w:cstheme="minorHAnsi"/>
        </w:rPr>
        <w:t xml:space="preserve"> against the NCBI Hydra vulgaris reference </w:t>
      </w:r>
      <w:r w:rsidR="00056FF4" w:rsidRPr="00E1039A">
        <w:rPr>
          <w:rFonts w:cstheme="minorHAnsi"/>
        </w:rPr>
        <w:t xml:space="preserve">transcriptome </w:t>
      </w:r>
      <w:r w:rsidR="00C6737B" w:rsidRPr="00E1039A">
        <w:rPr>
          <w:rFonts w:cstheme="minorHAnsi"/>
        </w:rPr>
        <w:t>(assembly Hydra_RP_1.0)</w:t>
      </w:r>
    </w:p>
    <w:p w14:paraId="7776E790" w14:textId="4235ECD7" w:rsidR="00BA6D39" w:rsidRPr="00D541DE" w:rsidRDefault="00C6737B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r w:rsidRPr="00E1039A">
        <w:rPr>
          <w:rFonts w:cstheme="minorHAnsi"/>
          <w:b/>
          <w:bCs/>
        </w:rPr>
        <w:t xml:space="preserve">Supplementary file </w:t>
      </w:r>
      <w:r w:rsidR="001323F4">
        <w:rPr>
          <w:rFonts w:cstheme="minorHAnsi"/>
          <w:b/>
          <w:bCs/>
        </w:rPr>
        <w:t>2</w:t>
      </w:r>
      <w:r w:rsidRPr="00E1039A">
        <w:rPr>
          <w:rFonts w:cstheme="minorHAnsi"/>
        </w:rPr>
        <w:t xml:space="preserve">. </w:t>
      </w:r>
      <w:r w:rsidRPr="00E1039A">
        <w:rPr>
          <w:rFonts w:cstheme="minorHAnsi"/>
          <w:lang w:val="en-US"/>
        </w:rPr>
        <w:t xml:space="preserve">Full list of </w:t>
      </w:r>
      <w:r w:rsidR="00056FF4">
        <w:rPr>
          <w:rFonts w:cstheme="minorHAnsi"/>
        </w:rPr>
        <w:t>transcripts detected in the alignment</w:t>
      </w:r>
      <w:r w:rsidRPr="00E1039A">
        <w:rPr>
          <w:rFonts w:cstheme="minorHAnsi"/>
        </w:rPr>
        <w:t xml:space="preserve"> against the single cell </w:t>
      </w:r>
      <w:proofErr w:type="spellStart"/>
      <w:r w:rsidR="00D0012A">
        <w:rPr>
          <w:rFonts w:cstheme="minorHAnsi"/>
        </w:rPr>
        <w:lastRenderedPageBreak/>
        <w:t>RNAseq</w:t>
      </w:r>
      <w:proofErr w:type="spellEnd"/>
      <w:r w:rsidR="00D0012A">
        <w:rPr>
          <w:rFonts w:cstheme="minorHAnsi"/>
        </w:rPr>
        <w:t xml:space="preserve"> </w:t>
      </w:r>
      <w:r w:rsidRPr="00E1039A">
        <w:rPr>
          <w:rFonts w:cstheme="minorHAnsi"/>
        </w:rPr>
        <w:t>reference transcriptome (</w:t>
      </w:r>
      <w:r w:rsidR="00E1039A">
        <w:rPr>
          <w:rFonts w:cstheme="minorHAnsi"/>
        </w:rPr>
        <w:t xml:space="preserve">assembly </w:t>
      </w:r>
      <w:r w:rsidRPr="00E1039A">
        <w:rPr>
          <w:rFonts w:cstheme="minorHAnsi"/>
        </w:rPr>
        <w:t>GHHG01.1)</w:t>
      </w:r>
    </w:p>
    <w:p w14:paraId="4FAB48BB" w14:textId="77777777" w:rsidR="00BA6D39" w:rsidRP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b/>
          <w:bCs/>
        </w:rPr>
      </w:pPr>
    </w:p>
    <w:p w14:paraId="2ED04051" w14:textId="77777777" w:rsidR="00BA6D39" w:rsidRP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b/>
          <w:bCs/>
          <w:lang w:val="en-US"/>
        </w:rPr>
      </w:pPr>
    </w:p>
    <w:p w14:paraId="3D5BFA9B" w14:textId="77777777" w:rsidR="00BA6D39" w:rsidRDefault="00BA6D39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Helvetica" w:hAnsi="Helvetica" w:cs="Helvetica"/>
        </w:rPr>
      </w:pPr>
    </w:p>
    <w:p w14:paraId="4CC57272" w14:textId="1840A5BF" w:rsidR="00BE5844" w:rsidRDefault="000E12EB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2D78BFD" wp14:editId="79A9F6CD">
            <wp:extent cx="6416916" cy="3342324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757" cy="33672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FA8D67" w14:textId="0E0F60FE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3344265D" w14:textId="2E49BB74" w:rsidR="00766AD5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  <w:b/>
          <w:bCs/>
        </w:rPr>
      </w:pPr>
      <w:r w:rsidRPr="00B27B2D">
        <w:rPr>
          <w:rFonts w:cstheme="minorHAnsi"/>
          <w:b/>
          <w:bCs/>
        </w:rPr>
        <w:t>Fig. S1</w:t>
      </w:r>
      <w:r w:rsidR="00EE0A75" w:rsidRPr="00B27B2D">
        <w:rPr>
          <w:rFonts w:cstheme="minorHAnsi"/>
          <w:b/>
          <w:bCs/>
        </w:rPr>
        <w:t xml:space="preserve">. </w:t>
      </w:r>
      <w:r w:rsidR="00766AD5" w:rsidRPr="00B27B2D">
        <w:rPr>
          <w:rFonts w:cstheme="minorHAnsi"/>
          <w:b/>
          <w:bCs/>
        </w:rPr>
        <w:t>Morphological characterization of Hydra EV.</w:t>
      </w:r>
    </w:p>
    <w:p w14:paraId="531DFFBD" w14:textId="77649D26" w:rsidR="00766AD5" w:rsidRPr="00B27B2D" w:rsidRDefault="00766AD5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r w:rsidRPr="00B27B2D">
        <w:rPr>
          <w:rFonts w:cstheme="minorHAnsi"/>
        </w:rPr>
        <w:t>A-B) TEM images show the double membrane limiting electron dense core of the EV</w:t>
      </w:r>
      <w:r w:rsidR="0015311E" w:rsidRPr="00B27B2D">
        <w:rPr>
          <w:rFonts w:cstheme="minorHAnsi"/>
        </w:rPr>
        <w:t>.</w:t>
      </w:r>
      <w:r w:rsidRPr="00B27B2D">
        <w:rPr>
          <w:rFonts w:cstheme="minorHAnsi"/>
        </w:rPr>
        <w:t xml:space="preserve"> </w:t>
      </w:r>
      <w:r w:rsidR="000E12EB" w:rsidRPr="00B27B2D">
        <w:rPr>
          <w:rFonts w:cstheme="minorHAnsi"/>
        </w:rPr>
        <w:t xml:space="preserve">Scale bars 50 nm. </w:t>
      </w:r>
      <w:r w:rsidRPr="00B27B2D">
        <w:rPr>
          <w:rFonts w:cstheme="minorHAnsi"/>
        </w:rPr>
        <w:t>C) Size distribution of vesicles identified by TEM D) MRPS measurements showing the distribution of the EV size, presenting two major peaks at 56,6 and 61 nm (using a TS-300 cartridge). E) Dynamic light scattering analysis show</w:t>
      </w:r>
      <w:r w:rsidR="0015311E" w:rsidRPr="00B27B2D">
        <w:rPr>
          <w:rFonts w:cstheme="minorHAnsi"/>
        </w:rPr>
        <w:t>s</w:t>
      </w:r>
      <w:r w:rsidRPr="00B27B2D">
        <w:rPr>
          <w:rFonts w:cstheme="minorHAnsi"/>
        </w:rPr>
        <w:t xml:space="preserve"> an average size of Hydra EV peaking at 68 nm.</w:t>
      </w:r>
    </w:p>
    <w:p w14:paraId="25093D91" w14:textId="6E8BB45F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</w:p>
    <w:p w14:paraId="00939268" w14:textId="386456DB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</w:p>
    <w:p w14:paraId="7C64D670" w14:textId="43838BE9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</w:p>
    <w:p w14:paraId="289B41FD" w14:textId="673F404E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</w:p>
    <w:p w14:paraId="0092CF6D" w14:textId="1B2C28F8" w:rsidR="00986FD3" w:rsidRPr="00B27B2D" w:rsidRDefault="00986FD3" w:rsidP="0090676E">
      <w:pPr>
        <w:rPr>
          <w:rFonts w:cstheme="minorHAnsi"/>
        </w:rPr>
      </w:pPr>
      <w:r w:rsidRPr="00B27B2D">
        <w:rPr>
          <w:rFonts w:cstheme="minorHAnsi"/>
        </w:rPr>
        <w:br w:type="page"/>
      </w:r>
    </w:p>
    <w:p w14:paraId="082C778F" w14:textId="2C9E10A3" w:rsidR="00986FD3" w:rsidRDefault="00E00278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  <w:r w:rsidRPr="00E00278">
        <w:rPr>
          <w:rFonts w:ascii="Arial" w:hAnsi="Arial" w:cs="Arial"/>
          <w:noProof/>
          <w:lang w:val="es-ES"/>
        </w:rPr>
        <w:lastRenderedPageBreak/>
        <w:drawing>
          <wp:inline distT="0" distB="0" distL="0" distR="0" wp14:anchorId="0A4088DE" wp14:editId="5CBF02C0">
            <wp:extent cx="6120130" cy="4049816"/>
            <wp:effectExtent l="0" t="0" r="1270" b="0"/>
            <wp:docPr id="1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4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E8C65" w14:textId="1317085C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75A87FF2" w14:textId="0393B9B8" w:rsidR="00986FD3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b/>
          <w:bCs/>
        </w:rPr>
      </w:pPr>
      <w:r w:rsidRPr="00B27B2D">
        <w:rPr>
          <w:rFonts w:cstheme="minorHAnsi"/>
          <w:b/>
          <w:bCs/>
        </w:rPr>
        <w:t>Fig. S2</w:t>
      </w:r>
      <w:r w:rsidR="001323F4">
        <w:rPr>
          <w:rFonts w:cstheme="minorHAnsi"/>
          <w:b/>
          <w:bCs/>
        </w:rPr>
        <w:t>.</w:t>
      </w:r>
      <w:r w:rsidR="00282A1C" w:rsidRPr="00B27B2D">
        <w:rPr>
          <w:rFonts w:cstheme="minorHAnsi"/>
          <w:b/>
          <w:bCs/>
        </w:rPr>
        <w:t xml:space="preserve"> in vivo and in vitro assembly of AuNP on Hydra EV</w:t>
      </w:r>
    </w:p>
    <w:p w14:paraId="2493DABC" w14:textId="65C10C89" w:rsidR="00282A1C" w:rsidRPr="00B27B2D" w:rsidRDefault="00282A1C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lang w:val="en-US"/>
        </w:rPr>
      </w:pPr>
      <w:r w:rsidRPr="00B27B2D">
        <w:rPr>
          <w:rFonts w:cstheme="minorHAnsi"/>
        </w:rPr>
        <w:t>A) TEM image (</w:t>
      </w:r>
      <w:r w:rsidRPr="00B27B2D">
        <w:rPr>
          <w:rFonts w:cstheme="minorHAnsi"/>
          <w:lang w:val="en-US"/>
        </w:rPr>
        <w:t>TEM, T20 200KeV; FEI)</w:t>
      </w:r>
      <w:r w:rsidRPr="00B27B2D">
        <w:rPr>
          <w:rFonts w:cstheme="minorHAnsi"/>
        </w:rPr>
        <w:t xml:space="preserve"> of </w:t>
      </w:r>
      <w:r w:rsidR="00766AD5" w:rsidRPr="00B27B2D">
        <w:rPr>
          <w:rFonts w:cstheme="minorHAnsi"/>
        </w:rPr>
        <w:t xml:space="preserve">positively charged </w:t>
      </w:r>
      <w:r w:rsidRPr="00B27B2D">
        <w:rPr>
          <w:rFonts w:cstheme="minorHAnsi"/>
          <w:lang w:val="en-US"/>
        </w:rPr>
        <w:t xml:space="preserve">AuNPs used in this study shows the high </w:t>
      </w:r>
      <w:proofErr w:type="spellStart"/>
      <w:r w:rsidRPr="00B27B2D">
        <w:rPr>
          <w:rFonts w:cstheme="minorHAnsi"/>
          <w:lang w:val="en-US"/>
        </w:rPr>
        <w:t>monodispersity</w:t>
      </w:r>
      <w:proofErr w:type="spellEnd"/>
      <w:r w:rsidRPr="00B27B2D">
        <w:rPr>
          <w:rFonts w:cstheme="minorHAnsi"/>
          <w:lang w:val="en-US"/>
        </w:rPr>
        <w:t xml:space="preserve"> of the gold core of AuNP-N3 of an average size of 14 nm</w:t>
      </w:r>
      <w:r w:rsidR="00766AD5" w:rsidRPr="00B27B2D">
        <w:rPr>
          <w:rFonts w:cstheme="minorHAnsi"/>
          <w:lang w:val="en-US"/>
        </w:rPr>
        <w:t>.</w:t>
      </w:r>
      <w:r w:rsidRPr="00B27B2D">
        <w:rPr>
          <w:rFonts w:cstheme="minorHAnsi"/>
          <w:lang w:val="en-US"/>
        </w:rPr>
        <w:t xml:space="preserve">  B-C) Polyps were incubated with 25 </w:t>
      </w:r>
      <w:proofErr w:type="spellStart"/>
      <w:r w:rsidRPr="00B27B2D">
        <w:rPr>
          <w:rFonts w:cstheme="minorHAnsi"/>
          <w:lang w:val="en-US"/>
        </w:rPr>
        <w:t>nM</w:t>
      </w:r>
      <w:proofErr w:type="spellEnd"/>
      <w:r w:rsidRPr="00B27B2D">
        <w:rPr>
          <w:rFonts w:cstheme="minorHAnsi"/>
          <w:lang w:val="en-US"/>
        </w:rPr>
        <w:t xml:space="preserve"> AuNP, then extensively washed and processed 48 h later for TEM. AuNPs appear attached to nanosized vesicles outside the cell membrane, within the glycocalyx. D-E) </w:t>
      </w:r>
      <w:r w:rsidR="00766AD5" w:rsidRPr="00B27B2D">
        <w:rPr>
          <w:rFonts w:cstheme="minorHAnsi"/>
          <w:lang w:val="en-US"/>
        </w:rPr>
        <w:t xml:space="preserve">Hydra </w:t>
      </w:r>
      <w:r w:rsidRPr="00B27B2D">
        <w:rPr>
          <w:rFonts w:cstheme="minorHAnsi"/>
          <w:lang w:val="en-US"/>
        </w:rPr>
        <w:t>EV</w:t>
      </w:r>
      <w:r w:rsidR="00766AD5" w:rsidRPr="00B27B2D">
        <w:rPr>
          <w:rFonts w:cstheme="minorHAnsi"/>
          <w:lang w:val="en-US"/>
        </w:rPr>
        <w:t>s</w:t>
      </w:r>
      <w:r w:rsidRPr="00B27B2D">
        <w:rPr>
          <w:rFonts w:cstheme="minorHAnsi"/>
          <w:lang w:val="en-US"/>
        </w:rPr>
        <w:t xml:space="preserve"> were purified from a standard preparation procedure (250 polyps in 10mL of medium)</w:t>
      </w:r>
      <w:r w:rsidR="00766AD5" w:rsidRPr="00B27B2D">
        <w:rPr>
          <w:rFonts w:cstheme="minorHAnsi"/>
          <w:lang w:val="en-US"/>
        </w:rPr>
        <w:t xml:space="preserve"> and incubated 4 h with AuNPs, before processing for TEM. AuNP coat the EV surface, forming rosette structures. Scale bar</w:t>
      </w:r>
      <w:r w:rsidR="00E761CA" w:rsidRPr="00B27B2D">
        <w:rPr>
          <w:rFonts w:cstheme="minorHAnsi"/>
          <w:lang w:val="en-US"/>
        </w:rPr>
        <w:t>s</w:t>
      </w:r>
      <w:r w:rsidR="00CE68C0">
        <w:rPr>
          <w:rFonts w:cstheme="minorHAnsi"/>
          <w:lang w:val="en-US"/>
        </w:rPr>
        <w:t xml:space="preserve">, </w:t>
      </w:r>
      <w:r w:rsidR="00B05688" w:rsidRPr="00B27B2D">
        <w:rPr>
          <w:rFonts w:cstheme="minorHAnsi"/>
          <w:lang w:val="en-US"/>
        </w:rPr>
        <w:t xml:space="preserve">100 nm </w:t>
      </w:r>
      <w:r w:rsidR="00766AD5" w:rsidRPr="00B27B2D">
        <w:rPr>
          <w:rFonts w:cstheme="minorHAnsi"/>
          <w:lang w:val="en-US"/>
        </w:rPr>
        <w:t>in A, B</w:t>
      </w:r>
      <w:r w:rsidR="00E761CA" w:rsidRPr="00B27B2D">
        <w:rPr>
          <w:rFonts w:cstheme="minorHAnsi"/>
          <w:lang w:val="en-US"/>
        </w:rPr>
        <w:t xml:space="preserve">, </w:t>
      </w:r>
      <w:r w:rsidR="000E21D7" w:rsidRPr="00B27B2D">
        <w:rPr>
          <w:rFonts w:cstheme="minorHAnsi"/>
          <w:lang w:val="en-US"/>
        </w:rPr>
        <w:t xml:space="preserve">C and </w:t>
      </w:r>
      <w:r w:rsidR="00E761CA" w:rsidRPr="00B27B2D">
        <w:rPr>
          <w:rFonts w:cstheme="minorHAnsi"/>
          <w:lang w:val="en-US"/>
        </w:rPr>
        <w:t xml:space="preserve">50 nm in </w:t>
      </w:r>
      <w:r w:rsidR="000E21D7" w:rsidRPr="00B27B2D">
        <w:rPr>
          <w:rFonts w:cstheme="minorHAnsi"/>
          <w:lang w:val="en-US"/>
        </w:rPr>
        <w:t xml:space="preserve">D-E </w:t>
      </w:r>
    </w:p>
    <w:p w14:paraId="2E74A28C" w14:textId="4B8CA269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6D3F6FE8" w14:textId="35B50859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7D0E1BEA" w14:textId="2151DB31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5C52B1F4" w14:textId="6B81BE98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6B79CF11" w14:textId="3B09B723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7EC38C35" w14:textId="2EE6CCEF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6750B414" w14:textId="1E195981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4D8B7577" w14:textId="7A263AA2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27A441FA" w14:textId="64FF2025" w:rsidR="00986FD3" w:rsidRDefault="00986FD3" w:rsidP="0090676E">
      <w:pPr>
        <w:rPr>
          <w:rFonts w:ascii="Arial" w:hAnsi="Arial" w:cs="Arial"/>
        </w:rPr>
      </w:pPr>
    </w:p>
    <w:p w14:paraId="565B4869" w14:textId="38B1E408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59F934C6" w14:textId="56E5F174" w:rsidR="00986FD3" w:rsidRDefault="00B27B2D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  <w:r w:rsidRPr="00B27B2D">
        <w:rPr>
          <w:rFonts w:ascii="Arial" w:hAnsi="Arial" w:cs="Arial"/>
          <w:noProof/>
        </w:rPr>
        <w:drawing>
          <wp:inline distT="0" distB="0" distL="0" distR="0" wp14:anchorId="4E6CC6CE" wp14:editId="50A8FAEA">
            <wp:extent cx="6031230" cy="4264660"/>
            <wp:effectExtent l="0" t="0" r="0" b="254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426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8E578" w14:textId="55B8EC9A" w:rsidR="00EE0A75" w:rsidRPr="00B27B2D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b/>
          <w:bCs/>
          <w:lang w:val="en-US"/>
        </w:rPr>
      </w:pPr>
      <w:r w:rsidRPr="00B27B2D">
        <w:rPr>
          <w:rFonts w:cstheme="minorHAnsi"/>
          <w:b/>
          <w:bCs/>
          <w:lang w:val="en-US"/>
        </w:rPr>
        <w:t>Fig.</w:t>
      </w:r>
      <w:r w:rsidR="001323F4">
        <w:rPr>
          <w:rFonts w:cstheme="minorHAnsi"/>
          <w:b/>
          <w:bCs/>
          <w:lang w:val="en-US"/>
        </w:rPr>
        <w:t xml:space="preserve"> </w:t>
      </w:r>
      <w:r w:rsidRPr="00B27B2D">
        <w:rPr>
          <w:rFonts w:cstheme="minorHAnsi"/>
          <w:b/>
          <w:bCs/>
          <w:lang w:val="en-US"/>
        </w:rPr>
        <w:t>S3</w:t>
      </w:r>
      <w:r w:rsidR="001323F4">
        <w:rPr>
          <w:rFonts w:cstheme="minorHAnsi"/>
          <w:b/>
          <w:bCs/>
          <w:lang w:val="en-US"/>
        </w:rPr>
        <w:t>.</w:t>
      </w:r>
      <w:r w:rsidR="00EE0A75" w:rsidRPr="00B27B2D">
        <w:rPr>
          <w:rFonts w:cstheme="minorHAnsi"/>
          <w:b/>
          <w:bCs/>
          <w:lang w:val="en-US"/>
        </w:rPr>
        <w:t xml:space="preserve"> Uptake of Hydra EV into Hydra tissue</w:t>
      </w:r>
    </w:p>
    <w:p w14:paraId="3DD7B3DC" w14:textId="7066A399" w:rsidR="00986FD3" w:rsidRPr="00B27B2D" w:rsidRDefault="00EE0A75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b/>
          <w:bCs/>
          <w:lang w:val="en-US"/>
        </w:rPr>
      </w:pPr>
      <w:r w:rsidRPr="00B27B2D">
        <w:rPr>
          <w:rFonts w:cstheme="minorHAnsi"/>
        </w:rPr>
        <w:t xml:space="preserve">Living Hydra were </w:t>
      </w:r>
      <w:r w:rsidR="00C97ABA" w:rsidRPr="00B27B2D">
        <w:rPr>
          <w:rFonts w:cstheme="minorHAnsi"/>
        </w:rPr>
        <w:t xml:space="preserve">treated with </w:t>
      </w:r>
      <w:r w:rsidR="001E4B1F" w:rsidRPr="00B27B2D">
        <w:rPr>
          <w:rFonts w:cstheme="minorHAnsi"/>
        </w:rPr>
        <w:t xml:space="preserve">freshly </w:t>
      </w:r>
      <w:r w:rsidR="00C97ABA" w:rsidRPr="00B27B2D">
        <w:rPr>
          <w:rFonts w:cstheme="minorHAnsi"/>
        </w:rPr>
        <w:t>EVs labelled with PKH67</w:t>
      </w:r>
      <w:r w:rsidRPr="00B27B2D">
        <w:rPr>
          <w:rFonts w:cstheme="minorHAnsi"/>
        </w:rPr>
        <w:t xml:space="preserve"> derived from a standard EV preparation (250 polyp into 10 ml of medium)</w:t>
      </w:r>
      <w:r w:rsidR="00C97ABA" w:rsidRPr="00B27B2D">
        <w:rPr>
          <w:rFonts w:cstheme="minorHAnsi"/>
        </w:rPr>
        <w:t>. 2 h post incubation, labelled EVs are internalized in the animal tissues</w:t>
      </w:r>
      <w:r w:rsidR="001E4B1F" w:rsidRPr="00B27B2D">
        <w:rPr>
          <w:rFonts w:cstheme="minorHAnsi"/>
        </w:rPr>
        <w:t xml:space="preserve"> as shown in</w:t>
      </w:r>
      <w:r w:rsidR="00C97ABA" w:rsidRPr="00B27B2D">
        <w:rPr>
          <w:rFonts w:cstheme="minorHAnsi"/>
        </w:rPr>
        <w:t xml:space="preserve"> the upper part of the figure </w:t>
      </w:r>
      <w:r w:rsidR="001E4B1F" w:rsidRPr="00B27B2D">
        <w:rPr>
          <w:rFonts w:cstheme="minorHAnsi"/>
        </w:rPr>
        <w:t>where a</w:t>
      </w:r>
      <w:r w:rsidR="00C97ABA" w:rsidRPr="00B27B2D">
        <w:rPr>
          <w:rFonts w:cstheme="minorHAnsi"/>
        </w:rPr>
        <w:t xml:space="preserve"> green, fluorescent granular signal</w:t>
      </w:r>
      <w:r w:rsidR="001E4B1F" w:rsidRPr="00B27B2D">
        <w:rPr>
          <w:rFonts w:cstheme="minorHAnsi"/>
        </w:rPr>
        <w:t xml:space="preserve"> is detectable</w:t>
      </w:r>
      <w:r w:rsidR="00C97ABA" w:rsidRPr="00B27B2D">
        <w:rPr>
          <w:rFonts w:cstheme="minorHAnsi"/>
        </w:rPr>
        <w:t xml:space="preserve"> </w:t>
      </w:r>
      <w:r w:rsidR="001E4B1F" w:rsidRPr="00B27B2D">
        <w:rPr>
          <w:rFonts w:cstheme="minorHAnsi"/>
        </w:rPr>
        <w:t>both in the</w:t>
      </w:r>
      <w:r w:rsidR="00C97ABA" w:rsidRPr="00B27B2D">
        <w:rPr>
          <w:rFonts w:cstheme="minorHAnsi"/>
        </w:rPr>
        <w:t xml:space="preserve"> tentacle</w:t>
      </w:r>
      <w:r w:rsidRPr="00B27B2D">
        <w:rPr>
          <w:rFonts w:cstheme="minorHAnsi"/>
        </w:rPr>
        <w:t>s</w:t>
      </w:r>
      <w:r w:rsidR="00C97ABA" w:rsidRPr="00B27B2D">
        <w:rPr>
          <w:rFonts w:cstheme="minorHAnsi"/>
        </w:rPr>
        <w:t xml:space="preserve"> (left) and </w:t>
      </w:r>
      <w:r w:rsidR="001E4B1F" w:rsidRPr="00B27B2D">
        <w:rPr>
          <w:rFonts w:cstheme="minorHAnsi"/>
        </w:rPr>
        <w:t xml:space="preserve">the </w:t>
      </w:r>
      <w:r w:rsidR="00C97ABA" w:rsidRPr="00B27B2D">
        <w:rPr>
          <w:rFonts w:cstheme="minorHAnsi"/>
        </w:rPr>
        <w:t xml:space="preserve">body </w:t>
      </w:r>
      <w:r w:rsidR="001E4B1F" w:rsidRPr="00B27B2D">
        <w:rPr>
          <w:rFonts w:cstheme="minorHAnsi"/>
        </w:rPr>
        <w:t xml:space="preserve">column </w:t>
      </w:r>
      <w:r w:rsidR="00C97ABA" w:rsidRPr="00B27B2D">
        <w:rPr>
          <w:rFonts w:cstheme="minorHAnsi"/>
        </w:rPr>
        <w:t>(right)</w:t>
      </w:r>
      <w:r w:rsidR="001E4B1F" w:rsidRPr="00B27B2D">
        <w:rPr>
          <w:rFonts w:cstheme="minorHAnsi"/>
        </w:rPr>
        <w:t xml:space="preserve">. On the contrary, polyps </w:t>
      </w:r>
      <w:r w:rsidR="00435B31" w:rsidRPr="00B27B2D">
        <w:rPr>
          <w:rFonts w:cstheme="minorHAnsi"/>
        </w:rPr>
        <w:t xml:space="preserve">treated with a negative control solution (PKH67 in Hydra medium) </w:t>
      </w:r>
      <w:r w:rsidR="001E4B1F" w:rsidRPr="00B27B2D">
        <w:rPr>
          <w:rFonts w:cstheme="minorHAnsi"/>
        </w:rPr>
        <w:t xml:space="preserve">show a diffuse </w:t>
      </w:r>
      <w:proofErr w:type="gramStart"/>
      <w:r w:rsidR="001E4B1F" w:rsidRPr="00B27B2D">
        <w:rPr>
          <w:rFonts w:cstheme="minorHAnsi"/>
        </w:rPr>
        <w:t>green fluorescent</w:t>
      </w:r>
      <w:proofErr w:type="gramEnd"/>
      <w:r w:rsidR="001E4B1F" w:rsidRPr="00B27B2D">
        <w:rPr>
          <w:rFonts w:cstheme="minorHAnsi"/>
        </w:rPr>
        <w:t xml:space="preserve"> pattern due to the </w:t>
      </w:r>
      <w:r w:rsidR="00D541DE">
        <w:rPr>
          <w:rFonts w:cstheme="minorHAnsi"/>
        </w:rPr>
        <w:t>free</w:t>
      </w:r>
      <w:r w:rsidR="001E4B1F" w:rsidRPr="00B27B2D">
        <w:rPr>
          <w:rFonts w:cstheme="minorHAnsi"/>
        </w:rPr>
        <w:t xml:space="preserve"> dye</w:t>
      </w:r>
      <w:r w:rsidR="00D541DE">
        <w:rPr>
          <w:rFonts w:cstheme="minorHAnsi"/>
        </w:rPr>
        <w:t xml:space="preserve"> internalization</w:t>
      </w:r>
      <w:r w:rsidR="001E4B1F" w:rsidRPr="00B27B2D">
        <w:rPr>
          <w:rFonts w:cstheme="minorHAnsi"/>
        </w:rPr>
        <w:t>. After 5</w:t>
      </w:r>
      <w:r w:rsidRPr="00B27B2D">
        <w:rPr>
          <w:rFonts w:cstheme="minorHAnsi"/>
        </w:rPr>
        <w:t xml:space="preserve"> </w:t>
      </w:r>
      <w:r w:rsidR="001E4B1F" w:rsidRPr="00B27B2D">
        <w:rPr>
          <w:rFonts w:cstheme="minorHAnsi"/>
        </w:rPr>
        <w:t>h of incubation, the</w:t>
      </w:r>
      <w:r w:rsidR="004C5415" w:rsidRPr="00B27B2D">
        <w:rPr>
          <w:rFonts w:cstheme="minorHAnsi"/>
        </w:rPr>
        <w:t xml:space="preserve"> granular</w:t>
      </w:r>
      <w:r w:rsidR="001E4B1F" w:rsidRPr="00B27B2D">
        <w:rPr>
          <w:rFonts w:cstheme="minorHAnsi"/>
        </w:rPr>
        <w:t xml:space="preserve"> fluorescence </w:t>
      </w:r>
      <w:r w:rsidR="004C5415" w:rsidRPr="00B27B2D">
        <w:rPr>
          <w:rFonts w:cstheme="minorHAnsi"/>
        </w:rPr>
        <w:t xml:space="preserve">signal in treated polyps </w:t>
      </w:r>
      <w:r w:rsidR="001E4B1F" w:rsidRPr="00B27B2D">
        <w:rPr>
          <w:rFonts w:cstheme="minorHAnsi"/>
        </w:rPr>
        <w:t xml:space="preserve">became diffuse and faint, probably indicating the </w:t>
      </w:r>
      <w:r w:rsidR="004C5415" w:rsidRPr="00B27B2D">
        <w:rPr>
          <w:rFonts w:cstheme="minorHAnsi"/>
        </w:rPr>
        <w:t xml:space="preserve">processing of EVs inside the cells. </w:t>
      </w:r>
      <w:r w:rsidR="00525D69" w:rsidRPr="00B27B2D">
        <w:rPr>
          <w:rFonts w:cstheme="minorHAnsi"/>
        </w:rPr>
        <w:t xml:space="preserve">Scale bars, 200 µm. </w:t>
      </w:r>
    </w:p>
    <w:p w14:paraId="23EFB026" w14:textId="3D457174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164F0D7C" w14:textId="71C5165A" w:rsidR="00986FD3" w:rsidRDefault="00986FD3" w:rsidP="0090676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0F75F66" w14:textId="5575C2BD" w:rsidR="00986FD3" w:rsidRDefault="00A2101B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21BCA84D" wp14:editId="790A7972">
            <wp:extent cx="3588026" cy="2528350"/>
            <wp:effectExtent l="0" t="0" r="0" b="0"/>
            <wp:docPr id="3" name="Immagine 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&#10;&#10;Descrizione generat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4033" cy="253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5718D" w14:textId="40AF9064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2A432DE3" w14:textId="60D64E77" w:rsidR="00986FD3" w:rsidRPr="00D541DE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</w:rPr>
      </w:pPr>
      <w:r w:rsidRPr="00D541DE">
        <w:rPr>
          <w:rFonts w:cstheme="minorHAnsi"/>
          <w:b/>
          <w:bCs/>
        </w:rPr>
        <w:t>Fig S4</w:t>
      </w:r>
      <w:r w:rsidR="00282A1C" w:rsidRPr="00D541DE">
        <w:rPr>
          <w:rFonts w:cstheme="minorHAnsi"/>
        </w:rPr>
        <w:t xml:space="preserve">. </w:t>
      </w:r>
      <w:r w:rsidR="00DD34E9" w:rsidRPr="00D541DE">
        <w:rPr>
          <w:rFonts w:cstheme="minorHAnsi"/>
          <w:b/>
        </w:rPr>
        <w:t>EV protein identification by MALDI-TOF/TOF</w:t>
      </w:r>
    </w:p>
    <w:p w14:paraId="7C4FDDA3" w14:textId="25E86E25" w:rsidR="00DD34E9" w:rsidRPr="00D541DE" w:rsidRDefault="001A78A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after="240" w:line="360" w:lineRule="auto"/>
        <w:ind w:right="284"/>
        <w:jc w:val="both"/>
        <w:rPr>
          <w:rFonts w:cstheme="minorHAnsi"/>
          <w:u w:val="single"/>
        </w:rPr>
      </w:pPr>
      <w:r w:rsidRPr="00D541DE">
        <w:rPr>
          <w:rFonts w:cstheme="minorHAnsi"/>
          <w:color w:val="101010"/>
          <w:szCs w:val="26"/>
        </w:rPr>
        <w:t>Proteins extracted from EVs were run in a 7.5% SDS-PAGE gel</w:t>
      </w:r>
      <w:r w:rsidR="00DD34E9" w:rsidRPr="00D541DE">
        <w:rPr>
          <w:rFonts w:cstheme="minorHAnsi"/>
          <w:color w:val="101010"/>
          <w:szCs w:val="26"/>
        </w:rPr>
        <w:t xml:space="preserve">. </w:t>
      </w:r>
      <w:r w:rsidRPr="00D541DE">
        <w:rPr>
          <w:rFonts w:cstheme="minorHAnsi"/>
          <w:color w:val="101010"/>
          <w:szCs w:val="26"/>
        </w:rPr>
        <w:t xml:space="preserve">After </w:t>
      </w:r>
      <w:r w:rsidR="00DD34E9" w:rsidRPr="00D541DE">
        <w:rPr>
          <w:rFonts w:cstheme="minorHAnsi"/>
          <w:color w:val="101010"/>
          <w:szCs w:val="26"/>
        </w:rPr>
        <w:t>silver stain</w:t>
      </w:r>
      <w:r w:rsidRPr="00D541DE">
        <w:rPr>
          <w:rFonts w:cstheme="minorHAnsi"/>
          <w:color w:val="101010"/>
          <w:szCs w:val="26"/>
        </w:rPr>
        <w:t>ing, 7 bands were excised from the gel and processed for MAL</w:t>
      </w:r>
      <w:r w:rsidR="00E761CA" w:rsidRPr="00D541DE">
        <w:rPr>
          <w:rFonts w:cstheme="minorHAnsi"/>
          <w:color w:val="101010"/>
          <w:szCs w:val="26"/>
        </w:rPr>
        <w:t>D</w:t>
      </w:r>
      <w:r w:rsidRPr="00D541DE">
        <w:rPr>
          <w:rFonts w:cstheme="minorHAnsi"/>
          <w:color w:val="101010"/>
          <w:szCs w:val="26"/>
        </w:rPr>
        <w:t xml:space="preserve">I-TOF/TOF analysis. </w:t>
      </w:r>
      <w:r w:rsidR="00E761CA" w:rsidRPr="00D541DE">
        <w:rPr>
          <w:rFonts w:cstheme="minorHAnsi"/>
          <w:color w:val="101010"/>
          <w:szCs w:val="26"/>
        </w:rPr>
        <w:t>The framed area</w:t>
      </w:r>
      <w:r w:rsidRPr="00D541DE">
        <w:rPr>
          <w:rFonts w:cstheme="minorHAnsi"/>
          <w:color w:val="101010"/>
          <w:szCs w:val="26"/>
        </w:rPr>
        <w:t xml:space="preserve"> 3 corresponds to actin</w:t>
      </w:r>
      <w:r w:rsidR="00E761CA" w:rsidRPr="00D541DE">
        <w:rPr>
          <w:rFonts w:cstheme="minorHAnsi"/>
          <w:color w:val="101010"/>
          <w:szCs w:val="26"/>
        </w:rPr>
        <w:t>, while from frame</w:t>
      </w:r>
      <w:r w:rsidRPr="00D541DE">
        <w:rPr>
          <w:rFonts w:cstheme="minorHAnsi"/>
          <w:color w:val="101010"/>
          <w:szCs w:val="26"/>
        </w:rPr>
        <w:t xml:space="preserve"> 6 Annexin B12</w:t>
      </w:r>
      <w:r w:rsidR="00E761CA" w:rsidRPr="00D541DE">
        <w:rPr>
          <w:rFonts w:cstheme="minorHAnsi"/>
          <w:color w:val="101010"/>
          <w:szCs w:val="26"/>
        </w:rPr>
        <w:t xml:space="preserve"> was identified</w:t>
      </w:r>
      <w:r w:rsidRPr="00D541DE">
        <w:rPr>
          <w:rFonts w:cstheme="minorHAnsi"/>
          <w:color w:val="101010"/>
          <w:szCs w:val="26"/>
        </w:rPr>
        <w:t xml:space="preserve">. 2 biological replicas were performed. </w:t>
      </w:r>
    </w:p>
    <w:p w14:paraId="1BAF6ACC" w14:textId="33A0DC44" w:rsidR="006D0F80" w:rsidRDefault="006D0F8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3D2EF378" w14:textId="4D3F2978" w:rsidR="006D0F80" w:rsidRDefault="006D0F8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0B26C97F" w14:textId="6A0CCC00" w:rsidR="006D0F80" w:rsidRDefault="006D0F8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07FB050E" w14:textId="43FD9086" w:rsidR="006D0F80" w:rsidRDefault="006D0F8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719E457C" w14:textId="5FDC99F6" w:rsidR="006D0F80" w:rsidRDefault="006D0F80" w:rsidP="0090676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361896D" w14:textId="3C919175" w:rsidR="006D0F80" w:rsidRDefault="00F02804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left="-426" w:right="284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67117E9B" wp14:editId="02E2DEBE">
            <wp:extent cx="7050006" cy="3975872"/>
            <wp:effectExtent l="0" t="0" r="0" b="0"/>
            <wp:docPr id="32" name="Immagin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654" cy="40298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8ED10D" w14:textId="21F6B4B2" w:rsidR="0040049B" w:rsidRDefault="0040049B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  <w:lang w:val="en-US"/>
        </w:rPr>
      </w:pPr>
    </w:p>
    <w:p w14:paraId="107EC365" w14:textId="44540BAA" w:rsidR="0040049B" w:rsidRPr="00D541DE" w:rsidRDefault="0040049B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  <w:r w:rsidRPr="00D541DE">
        <w:rPr>
          <w:rFonts w:cstheme="minorHAnsi"/>
          <w:b/>
          <w:bCs/>
        </w:rPr>
        <w:t>Fig</w:t>
      </w:r>
      <w:r w:rsidR="00EB6936" w:rsidRPr="00D541DE">
        <w:rPr>
          <w:rFonts w:cstheme="minorHAnsi"/>
          <w:b/>
          <w:bCs/>
        </w:rPr>
        <w:t>.</w:t>
      </w:r>
      <w:r w:rsidRPr="00D541DE">
        <w:rPr>
          <w:rFonts w:cstheme="minorHAnsi"/>
          <w:b/>
          <w:bCs/>
        </w:rPr>
        <w:t>S5</w:t>
      </w:r>
      <w:r w:rsidR="00C876C3" w:rsidRPr="00D541DE">
        <w:rPr>
          <w:rFonts w:cstheme="minorHAnsi"/>
          <w:b/>
          <w:bCs/>
        </w:rPr>
        <w:t>.</w:t>
      </w:r>
      <w:r w:rsidR="00AC5B92" w:rsidRPr="00D541DE">
        <w:rPr>
          <w:rFonts w:cstheme="minorHAnsi"/>
        </w:rPr>
        <w:t xml:space="preserve"> </w:t>
      </w:r>
      <w:r w:rsidR="00282A1C" w:rsidRPr="00D541DE">
        <w:rPr>
          <w:rFonts w:cstheme="minorHAnsi"/>
        </w:rPr>
        <w:t xml:space="preserve"> </w:t>
      </w:r>
      <w:proofErr w:type="spellStart"/>
      <w:r w:rsidR="00225E75" w:rsidRPr="00D541DE">
        <w:rPr>
          <w:rFonts w:cstheme="minorHAnsi"/>
          <w:b/>
          <w:bCs/>
        </w:rPr>
        <w:t>Subclustering</w:t>
      </w:r>
      <w:proofErr w:type="spellEnd"/>
      <w:r w:rsidR="00225E75" w:rsidRPr="00D541DE">
        <w:rPr>
          <w:rFonts w:cstheme="minorHAnsi"/>
          <w:b/>
          <w:bCs/>
        </w:rPr>
        <w:t xml:space="preserve"> </w:t>
      </w:r>
      <w:r w:rsidR="00543563" w:rsidRPr="00D541DE">
        <w:rPr>
          <w:rFonts w:cstheme="minorHAnsi"/>
          <w:b/>
          <w:bCs/>
        </w:rPr>
        <w:t xml:space="preserve">EV transcripts </w:t>
      </w:r>
      <w:r w:rsidR="00543563">
        <w:rPr>
          <w:rFonts w:cstheme="minorHAnsi"/>
          <w:b/>
          <w:bCs/>
        </w:rPr>
        <w:t>into</w:t>
      </w:r>
      <w:r w:rsidR="00225E75" w:rsidRPr="00D541DE">
        <w:rPr>
          <w:rFonts w:cstheme="minorHAnsi"/>
          <w:b/>
          <w:bCs/>
        </w:rPr>
        <w:t xml:space="preserve"> </w:t>
      </w:r>
      <w:r w:rsidR="00543563">
        <w:rPr>
          <w:rFonts w:cstheme="minorHAnsi"/>
          <w:b/>
          <w:bCs/>
        </w:rPr>
        <w:t>single cell type</w:t>
      </w:r>
      <w:r w:rsidR="00677423">
        <w:rPr>
          <w:rFonts w:cstheme="minorHAnsi"/>
          <w:b/>
          <w:bCs/>
        </w:rPr>
        <w:t>s</w:t>
      </w:r>
    </w:p>
    <w:p w14:paraId="0A34319E" w14:textId="6D7C263A" w:rsidR="00EB6936" w:rsidRPr="00D541DE" w:rsidRDefault="00EB6936" w:rsidP="0090676E">
      <w:pPr>
        <w:spacing w:line="360" w:lineRule="auto"/>
        <w:jc w:val="both"/>
        <w:rPr>
          <w:rFonts w:cstheme="minorHAnsi"/>
        </w:rPr>
      </w:pPr>
      <w:r w:rsidRPr="00D541DE">
        <w:rPr>
          <w:rFonts w:cstheme="minorHAnsi"/>
        </w:rPr>
        <w:t xml:space="preserve">Hydra EV-associated genes were clustered according to ectodermal, endodermal and interstitial cell lineages using a recently-published </w:t>
      </w:r>
      <w:proofErr w:type="spellStart"/>
      <w:r w:rsidRPr="00D541DE">
        <w:rPr>
          <w:rFonts w:cstheme="minorHAnsi"/>
        </w:rPr>
        <w:t>scRNA-seq</w:t>
      </w:r>
      <w:proofErr w:type="spellEnd"/>
      <w:r w:rsidRPr="00D541DE">
        <w:rPr>
          <w:rFonts w:cstheme="minorHAnsi"/>
        </w:rPr>
        <w:t xml:space="preserve"> atlas </w:t>
      </w:r>
      <w:r w:rsidRPr="00D541DE">
        <w:rPr>
          <w:rFonts w:cstheme="minorHAnsi"/>
        </w:rPr>
        <w:fldChar w:fldCharType="begin"/>
      </w:r>
      <w:r w:rsidRPr="00D541DE">
        <w:rPr>
          <w:rFonts w:cstheme="minorHAnsi"/>
        </w:rPr>
        <w:instrText xml:space="preserve"> ADDIN EN.CITE &lt;EndNote&gt;&lt;Cite&gt;&lt;Author&gt;Siebert&lt;/Author&gt;&lt;Year&gt;2019&lt;/Year&gt;&lt;RecNum&gt;64&lt;/RecNum&gt;&lt;DisplayText&gt;(Siebert, Farrell et al. 2019)&lt;/DisplayText&gt;&lt;record&gt;&lt;rec-number&gt;64&lt;/rec-number&gt;&lt;foreign-keys&gt;&lt;key app="EN" db-id="tfdxrs2r5a5dxdef2d4p9dt9vwtvszrardpt" timestamp="1624964005"&gt;64&lt;/key&gt;&lt;/foreign-keys&gt;&lt;ref-type name="Journal Article"&gt;17&lt;/ref-type&gt;&lt;contributors&gt;&lt;authors&gt;&lt;author&gt;Siebert, S.&lt;/author&gt;&lt;author&gt;Farrell, J. A.&lt;/author&gt;&lt;author&gt;Cazet, J. F.&lt;/author&gt;&lt;author&gt;Abeykoon, Y.&lt;/author&gt;&lt;author&gt;Primack, A. S.&lt;/author&gt;&lt;author&gt;Schnitzler, C. E.&lt;/author&gt;&lt;author&gt;Juliano, C. E.&lt;/author&gt;&lt;/authors&gt;&lt;/contributors&gt;&lt;auth-address&gt;Univ Calif Davis, Dept Mol &amp;amp; Cellular Biol, Davis, CA 95616 USA&amp;#xD;Harvard Univ, Dept Mol &amp;amp; Cellular Biol, Cambridge, MA 02138 USA&amp;#xD;Univ Florida, Whitney Lab Marine Biosci, St Augustine, FL USA&amp;#xD;Univ Florida, Dept Biol, St Augustine, FL USA&lt;/auth-address&gt;&lt;titles&gt;&lt;title&gt;Stem cell differentiation trajectories in Hydra resolved at single-cell resolution&lt;/title&gt;&lt;secondary-title&gt;Science&lt;/secondary-title&gt;&lt;alt-title&gt;Science&lt;/alt-title&gt;&lt;/titles&gt;&lt;periodical&gt;&lt;full-title&gt;Science&lt;/full-title&gt;&lt;abbr-1&gt;Science&lt;/abbr-1&gt;&lt;/periodical&gt;&lt;alt-periodical&gt;&lt;full-title&gt;Science&lt;/full-title&gt;&lt;abbr-1&gt;Science&lt;/abbr-1&gt;&lt;/alt-periodical&gt;&lt;pages&gt;341-+&lt;/pages&gt;&lt;volume&gt;365&lt;/volume&gt;&lt;number&gt;6451&lt;/number&gt;&lt;keywords&gt;&lt;keyword&gt;gene-expression&lt;/keyword&gt;&lt;keyword&gt;nervous-system&lt;/keyword&gt;&lt;keyword&gt;metazoan hydra&lt;/keyword&gt;&lt;keyword&gt;axis formation&lt;/keyword&gt;&lt;keyword&gt;head formation&lt;/keyword&gt;&lt;keyword&gt;piwi proteins&lt;/keyword&gt;&lt;keyword&gt;gland-cells&lt;/keyword&gt;&lt;keyword&gt;evolutionary&lt;/keyword&gt;&lt;keyword&gt;mechanisms&lt;/keyword&gt;&lt;keyword&gt;basal&lt;/keyword&gt;&lt;/keywords&gt;&lt;dates&gt;&lt;year&gt;2019&lt;/year&gt;&lt;pub-dates&gt;&lt;date&gt;Jul 26&lt;/date&gt;&lt;/pub-dates&gt;&lt;/dates&gt;&lt;isbn&gt;0036-8075&lt;/isbn&gt;&lt;accession-num&gt;WOS:000477703100032&lt;/accession-num&gt;&lt;urls&gt;&lt;related-urls&gt;&lt;url&gt;&amp;lt;Go to ISI&amp;gt;://WOS:000477703100032&lt;/url&gt;&lt;/related-urls&gt;&lt;/urls&gt;&lt;electronic-resource-num&gt;ARTN eaav9314&amp;#xD;10.1126/science.aav9314&lt;/electronic-resource-num&gt;&lt;language&gt;English&lt;/language&gt;&lt;/record&gt;&lt;/Cite&gt;&lt;/EndNote&gt;</w:instrText>
      </w:r>
      <w:r w:rsidRPr="00D541DE">
        <w:rPr>
          <w:rFonts w:cstheme="minorHAnsi"/>
        </w:rPr>
        <w:fldChar w:fldCharType="separate"/>
      </w:r>
      <w:r w:rsidRPr="00D541DE">
        <w:rPr>
          <w:rFonts w:cstheme="minorHAnsi"/>
          <w:noProof/>
        </w:rPr>
        <w:t>(</w:t>
      </w:r>
      <w:hyperlink w:anchor="_ENREF_55" w:tooltip="Siebert, 2019 #64" w:history="1">
        <w:r w:rsidRPr="00D541DE">
          <w:rPr>
            <w:rFonts w:cstheme="minorHAnsi"/>
            <w:noProof/>
          </w:rPr>
          <w:t>Siebert, Farrell et al. 2019</w:t>
        </w:r>
      </w:hyperlink>
      <w:r w:rsidRPr="00D541DE">
        <w:rPr>
          <w:rFonts w:cstheme="minorHAnsi"/>
          <w:noProof/>
        </w:rPr>
        <w:t>)</w:t>
      </w:r>
      <w:r w:rsidRPr="00D541DE">
        <w:rPr>
          <w:rFonts w:cstheme="minorHAnsi"/>
        </w:rPr>
        <w:fldChar w:fldCharType="end"/>
      </w:r>
      <w:r w:rsidR="00CA5122" w:rsidRPr="00D541DE">
        <w:rPr>
          <w:rFonts w:cstheme="minorHAnsi"/>
        </w:rPr>
        <w:t xml:space="preserve"> and expressed as percentages</w:t>
      </w:r>
      <w:r w:rsidR="00E761CA" w:rsidRPr="00D541DE">
        <w:rPr>
          <w:rFonts w:cstheme="minorHAnsi"/>
        </w:rPr>
        <w:t xml:space="preserve">. EV transcripts common to the three lineages </w:t>
      </w:r>
      <w:r w:rsidR="00CA5122" w:rsidRPr="00D541DE">
        <w:rPr>
          <w:rFonts w:cstheme="minorHAnsi"/>
        </w:rPr>
        <w:t xml:space="preserve">are shown in </w:t>
      </w:r>
      <w:r w:rsidR="00E761CA" w:rsidRPr="00D541DE">
        <w:rPr>
          <w:rFonts w:cstheme="minorHAnsi"/>
        </w:rPr>
        <w:t xml:space="preserve">dark blue, </w:t>
      </w:r>
      <w:r w:rsidR="00CA5122" w:rsidRPr="00D541DE">
        <w:rPr>
          <w:rFonts w:cstheme="minorHAnsi"/>
        </w:rPr>
        <w:t xml:space="preserve">while those unique </w:t>
      </w:r>
      <w:r w:rsidR="00E761CA" w:rsidRPr="00D541DE">
        <w:rPr>
          <w:rFonts w:cstheme="minorHAnsi"/>
        </w:rPr>
        <w:t xml:space="preserve">of </w:t>
      </w:r>
      <w:r w:rsidR="00CA5122" w:rsidRPr="00D541DE">
        <w:rPr>
          <w:rFonts w:cstheme="minorHAnsi"/>
        </w:rPr>
        <w:t>the interstitial cell lineage (in red) represent the major portion. The amount of e</w:t>
      </w:r>
      <w:r w:rsidR="00E761CA" w:rsidRPr="00D541DE">
        <w:rPr>
          <w:rFonts w:cstheme="minorHAnsi"/>
        </w:rPr>
        <w:t xml:space="preserve">ctodermal and endodermal </w:t>
      </w:r>
      <w:r w:rsidR="00CA5122" w:rsidRPr="00D541DE">
        <w:rPr>
          <w:rFonts w:cstheme="minorHAnsi"/>
        </w:rPr>
        <w:t>transcripts (in blue and green</w:t>
      </w:r>
      <w:r w:rsidR="00E761CA" w:rsidRPr="00D541DE">
        <w:rPr>
          <w:rFonts w:cstheme="minorHAnsi"/>
        </w:rPr>
        <w:t xml:space="preserve">, respectively) </w:t>
      </w:r>
      <w:r w:rsidR="00CA5122" w:rsidRPr="00D541DE">
        <w:rPr>
          <w:rFonts w:cstheme="minorHAnsi"/>
        </w:rPr>
        <w:t xml:space="preserve">are similar, </w:t>
      </w:r>
      <w:r w:rsidR="008509DE">
        <w:rPr>
          <w:rFonts w:cstheme="minorHAnsi"/>
        </w:rPr>
        <w:t xml:space="preserve">to </w:t>
      </w:r>
      <w:r w:rsidR="00C876C3" w:rsidRPr="00D541DE">
        <w:rPr>
          <w:rFonts w:cstheme="minorHAnsi"/>
        </w:rPr>
        <w:t xml:space="preserve">those shared </w:t>
      </w:r>
      <w:r w:rsidR="00E761CA" w:rsidRPr="00D541DE">
        <w:rPr>
          <w:rFonts w:cstheme="minorHAnsi"/>
        </w:rPr>
        <w:t xml:space="preserve">between two lineages (interstitial and ectodermal, in orange; ectodermal and endodermal, in </w:t>
      </w:r>
      <w:r w:rsidR="00C876C3" w:rsidRPr="00D541DE">
        <w:rPr>
          <w:rFonts w:cstheme="minorHAnsi"/>
        </w:rPr>
        <w:t>azure</w:t>
      </w:r>
      <w:r w:rsidR="00E761CA" w:rsidRPr="00D541DE">
        <w:rPr>
          <w:rFonts w:cstheme="minorHAnsi"/>
        </w:rPr>
        <w:t>; interstitial and endodermal in violet).</w:t>
      </w:r>
      <w:r w:rsidR="00C876C3" w:rsidRPr="00D541DE">
        <w:rPr>
          <w:rFonts w:cstheme="minorHAnsi"/>
        </w:rPr>
        <w:t xml:space="preserve"> </w:t>
      </w:r>
    </w:p>
    <w:p w14:paraId="6FEF8B9D" w14:textId="64E21F43" w:rsidR="00553C79" w:rsidRPr="00D541DE" w:rsidRDefault="00553C79" w:rsidP="0090676E">
      <w:pPr>
        <w:spacing w:line="360" w:lineRule="auto"/>
        <w:jc w:val="both"/>
        <w:rPr>
          <w:rFonts w:cstheme="minorHAnsi"/>
        </w:rPr>
      </w:pPr>
      <w:r w:rsidRPr="00D541DE">
        <w:rPr>
          <w:rFonts w:cstheme="minorHAnsi"/>
        </w:rPr>
        <w:t xml:space="preserve">For each cell lineage </w:t>
      </w:r>
      <w:r w:rsidR="00282A1C" w:rsidRPr="00D541DE">
        <w:rPr>
          <w:rFonts w:cstheme="minorHAnsi"/>
        </w:rPr>
        <w:t xml:space="preserve">EV transcripts matching </w:t>
      </w:r>
      <w:r w:rsidR="00CA5122" w:rsidRPr="00D541DE">
        <w:rPr>
          <w:rFonts w:cstheme="minorHAnsi"/>
        </w:rPr>
        <w:t xml:space="preserve">multiple cell cluster represent the wider portion, while a minority match with </w:t>
      </w:r>
      <w:r w:rsidR="00C876C3" w:rsidRPr="00D541DE">
        <w:rPr>
          <w:rFonts w:cstheme="minorHAnsi"/>
        </w:rPr>
        <w:t>s</w:t>
      </w:r>
      <w:r w:rsidR="008509DE">
        <w:rPr>
          <w:rFonts w:cstheme="minorHAnsi"/>
        </w:rPr>
        <w:t>ingle</w:t>
      </w:r>
      <w:r w:rsidR="00C876C3" w:rsidRPr="00D541DE">
        <w:rPr>
          <w:rFonts w:cstheme="minorHAnsi"/>
        </w:rPr>
        <w:t xml:space="preserve"> cell clusters, listed beside each distribution</w:t>
      </w:r>
      <w:r w:rsidR="008509DE">
        <w:rPr>
          <w:rFonts w:cstheme="minorHAnsi"/>
        </w:rPr>
        <w:t xml:space="preserve">. </w:t>
      </w:r>
    </w:p>
    <w:p w14:paraId="2CB9DD61" w14:textId="716EAACD" w:rsidR="00282A1C" w:rsidRDefault="00282A1C" w:rsidP="0090676E">
      <w:pPr>
        <w:jc w:val="both"/>
        <w:rPr>
          <w:rFonts w:asciiTheme="majorHAnsi" w:hAnsiTheme="majorHAnsi" w:cs="Times"/>
        </w:rPr>
      </w:pPr>
    </w:p>
    <w:p w14:paraId="3D9B6F23" w14:textId="77777777" w:rsidR="00282A1C" w:rsidRDefault="00282A1C" w:rsidP="0090676E">
      <w:pPr>
        <w:jc w:val="both"/>
        <w:rPr>
          <w:rFonts w:asciiTheme="majorHAnsi" w:hAnsiTheme="majorHAnsi" w:cs="Times"/>
        </w:rPr>
      </w:pPr>
    </w:p>
    <w:p w14:paraId="442295B6" w14:textId="7DD62D65" w:rsidR="00EB6936" w:rsidRDefault="00EB6936" w:rsidP="0090676E">
      <w:pPr>
        <w:jc w:val="both"/>
        <w:rPr>
          <w:rFonts w:asciiTheme="majorHAnsi" w:hAnsiTheme="majorHAnsi" w:cs="Times"/>
        </w:rPr>
      </w:pPr>
    </w:p>
    <w:p w14:paraId="1C988A6F" w14:textId="77777777" w:rsidR="00EB6936" w:rsidRDefault="00EB6936" w:rsidP="0090676E">
      <w:pPr>
        <w:jc w:val="both"/>
        <w:rPr>
          <w:rFonts w:asciiTheme="majorHAnsi" w:hAnsiTheme="majorHAnsi" w:cs="Times"/>
        </w:rPr>
      </w:pPr>
    </w:p>
    <w:p w14:paraId="2D0B4C35" w14:textId="77777777" w:rsidR="006D0F80" w:rsidRDefault="006D0F8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7866231F" w14:textId="6C02D6CD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1AAC82D0" w14:textId="1F6CDDF6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49AC847C" w14:textId="7A636EA5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5398BBD5" w14:textId="6C7669AB" w:rsidR="00986FD3" w:rsidRDefault="00D734CC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right"/>
        <w:rPr>
          <w:rFonts w:ascii="Arial" w:hAnsi="Arial" w:cs="Arial"/>
        </w:rPr>
      </w:pPr>
      <w:r w:rsidRPr="00D734CC">
        <w:rPr>
          <w:rFonts w:ascii="Arial" w:hAnsi="Arial" w:cs="Arial"/>
          <w:noProof/>
        </w:rPr>
        <w:lastRenderedPageBreak/>
        <w:drawing>
          <wp:inline distT="0" distB="0" distL="0" distR="0" wp14:anchorId="15C0C314" wp14:editId="1F0896C8">
            <wp:extent cx="5524500" cy="49022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90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891BE" w14:textId="1D0BDDD9" w:rsidR="00986FD3" w:rsidRDefault="00986FD3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3FC7B27D" w14:textId="77777777" w:rsidR="00262E68" w:rsidRDefault="00262E68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  <w:lang w:val="en-US"/>
        </w:rPr>
      </w:pPr>
    </w:p>
    <w:p w14:paraId="265BC44C" w14:textId="5713D77B" w:rsidR="00804DC7" w:rsidRPr="00D541DE" w:rsidRDefault="00262E68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lang w:val="en-US"/>
        </w:rPr>
      </w:pPr>
      <w:r w:rsidRPr="00D541DE">
        <w:rPr>
          <w:rFonts w:cstheme="minorHAnsi"/>
          <w:b/>
          <w:bCs/>
          <w:lang w:val="en-US"/>
        </w:rPr>
        <w:t>Fig</w:t>
      </w:r>
      <w:r w:rsidR="00A047EA" w:rsidRPr="00D541DE">
        <w:rPr>
          <w:rFonts w:cstheme="minorHAnsi"/>
          <w:b/>
          <w:bCs/>
          <w:lang w:val="en-US"/>
        </w:rPr>
        <w:t>.</w:t>
      </w:r>
      <w:r w:rsidRPr="00D541DE">
        <w:rPr>
          <w:rFonts w:cstheme="minorHAnsi"/>
          <w:b/>
          <w:bCs/>
          <w:lang w:val="en-US"/>
        </w:rPr>
        <w:t xml:space="preserve"> S</w:t>
      </w:r>
      <w:r w:rsidR="00EB0A48" w:rsidRPr="00D541DE">
        <w:rPr>
          <w:rFonts w:cstheme="minorHAnsi"/>
          <w:b/>
          <w:bCs/>
          <w:lang w:val="en-US"/>
        </w:rPr>
        <w:t>6</w:t>
      </w:r>
      <w:r w:rsidR="008B405C">
        <w:rPr>
          <w:rFonts w:cstheme="minorHAnsi"/>
          <w:b/>
          <w:bCs/>
          <w:lang w:val="en-US"/>
        </w:rPr>
        <w:t>.</w:t>
      </w:r>
      <w:r w:rsidRPr="00D541DE">
        <w:rPr>
          <w:rFonts w:cstheme="minorHAnsi"/>
          <w:b/>
          <w:bCs/>
          <w:lang w:val="en-US"/>
        </w:rPr>
        <w:t xml:space="preserve"> </w:t>
      </w:r>
      <w:r w:rsidR="00CC1FCD" w:rsidRPr="00D541DE">
        <w:rPr>
          <w:rFonts w:cstheme="minorHAnsi"/>
          <w:b/>
          <w:bCs/>
          <w:lang w:val="en-US"/>
        </w:rPr>
        <w:t xml:space="preserve">Influence of EV on Hydra </w:t>
      </w:r>
      <w:r w:rsidR="003860E9">
        <w:rPr>
          <w:rFonts w:cstheme="minorHAnsi"/>
          <w:b/>
          <w:bCs/>
          <w:lang w:val="en-US"/>
        </w:rPr>
        <w:t xml:space="preserve">head </w:t>
      </w:r>
      <w:r w:rsidR="00CC1FCD" w:rsidRPr="00D541DE">
        <w:rPr>
          <w:rFonts w:cstheme="minorHAnsi"/>
          <w:b/>
          <w:bCs/>
          <w:lang w:val="en-US"/>
        </w:rPr>
        <w:t>regeneration.</w:t>
      </w:r>
      <w:r w:rsidR="00CC1FCD" w:rsidRPr="00D541DE">
        <w:rPr>
          <w:rFonts w:cstheme="minorHAnsi"/>
          <w:lang w:val="en-US"/>
        </w:rPr>
        <w:t xml:space="preserve"> </w:t>
      </w:r>
    </w:p>
    <w:p w14:paraId="05F9FD65" w14:textId="4A91C2AD" w:rsidR="00CC1FCD" w:rsidRPr="00D541DE" w:rsidRDefault="00CC1FCD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both"/>
        <w:rPr>
          <w:rFonts w:cstheme="minorHAnsi"/>
          <w:lang w:val="en-US"/>
        </w:rPr>
      </w:pPr>
      <w:r w:rsidRPr="00D541DE">
        <w:rPr>
          <w:rFonts w:cstheme="minorHAnsi"/>
          <w:lang w:val="en-US"/>
        </w:rPr>
        <w:t xml:space="preserve">Groups of 30 animals were bisected at </w:t>
      </w:r>
      <w:proofErr w:type="spellStart"/>
      <w:r w:rsidRPr="00D541DE">
        <w:rPr>
          <w:rFonts w:cstheme="minorHAnsi"/>
          <w:lang w:val="en-US"/>
        </w:rPr>
        <w:t>subhypostomal</w:t>
      </w:r>
      <w:proofErr w:type="spellEnd"/>
      <w:r w:rsidRPr="00D541DE">
        <w:rPr>
          <w:rFonts w:cstheme="minorHAnsi"/>
          <w:lang w:val="en-US"/>
        </w:rPr>
        <w:t xml:space="preserve"> level and allowed to regenerate in presence of EV, or in normal medium </w:t>
      </w:r>
      <w:r w:rsidR="00804DC7" w:rsidRPr="00D541DE">
        <w:rPr>
          <w:rFonts w:cstheme="minorHAnsi"/>
          <w:lang w:val="en-US"/>
        </w:rPr>
        <w:t>(</w:t>
      </w:r>
      <w:r w:rsidRPr="00D541DE">
        <w:rPr>
          <w:rFonts w:cstheme="minorHAnsi"/>
          <w:lang w:val="en-US"/>
        </w:rPr>
        <w:t xml:space="preserve">untreated). </w:t>
      </w:r>
      <w:r w:rsidR="00A76F1E" w:rsidRPr="009B089C">
        <w:rPr>
          <w:rFonts w:cstheme="minorHAnsi"/>
          <w:b/>
          <w:bCs/>
          <w:lang w:val="en-US"/>
        </w:rPr>
        <w:t>A</w:t>
      </w:r>
      <w:r w:rsidR="00A76F1E" w:rsidRPr="00D541DE">
        <w:rPr>
          <w:rFonts w:cstheme="minorHAnsi"/>
          <w:lang w:val="en-US"/>
        </w:rPr>
        <w:t xml:space="preserve">) </w:t>
      </w:r>
      <w:r w:rsidRPr="00D541DE">
        <w:rPr>
          <w:rFonts w:cstheme="minorHAnsi"/>
          <w:lang w:val="en-US"/>
        </w:rPr>
        <w:t>At 24 h, 48 h and 72 h p</w:t>
      </w:r>
      <w:r w:rsidR="00804DC7" w:rsidRPr="00D541DE">
        <w:rPr>
          <w:rFonts w:cstheme="minorHAnsi"/>
          <w:lang w:val="en-US"/>
        </w:rPr>
        <w:t>.a.</w:t>
      </w:r>
      <w:r w:rsidRPr="00D541DE">
        <w:rPr>
          <w:rFonts w:cstheme="minorHAnsi"/>
          <w:lang w:val="en-US"/>
        </w:rPr>
        <w:t xml:space="preserve"> animals were inspected for viability and regeneration stage: stage 0 indicates</w:t>
      </w:r>
      <w:r w:rsidR="00F36EB3" w:rsidRPr="00D541DE">
        <w:rPr>
          <w:rFonts w:cstheme="minorHAnsi"/>
          <w:lang w:val="en-US"/>
        </w:rPr>
        <w:t xml:space="preserve"> </w:t>
      </w:r>
      <w:r w:rsidR="007C62A5" w:rsidRPr="00D541DE">
        <w:rPr>
          <w:rFonts w:cstheme="minorHAnsi"/>
          <w:lang w:val="en-US"/>
        </w:rPr>
        <w:t xml:space="preserve">wound </w:t>
      </w:r>
      <w:r w:rsidR="00804DC7" w:rsidRPr="00D541DE">
        <w:rPr>
          <w:rFonts w:cstheme="minorHAnsi"/>
          <w:lang w:val="en-US"/>
        </w:rPr>
        <w:t>closure</w:t>
      </w:r>
      <w:r w:rsidRPr="00D541DE">
        <w:rPr>
          <w:rFonts w:cstheme="minorHAnsi"/>
          <w:lang w:val="en-US"/>
        </w:rPr>
        <w:t>; stage 1 indicates the presence of tentacle buds; stage 2 indicates new emerging tentacles</w:t>
      </w:r>
      <w:r w:rsidR="00804DC7" w:rsidRPr="00D541DE">
        <w:rPr>
          <w:rFonts w:cstheme="minorHAnsi"/>
          <w:lang w:val="en-US"/>
        </w:rPr>
        <w:t>, stage 3 indicates</w:t>
      </w:r>
      <w:r w:rsidR="007C62A5" w:rsidRPr="00D541DE">
        <w:rPr>
          <w:rFonts w:cstheme="minorHAnsi"/>
          <w:lang w:val="en-US"/>
        </w:rPr>
        <w:t xml:space="preserve"> grow</w:t>
      </w:r>
      <w:r w:rsidR="00164C0A" w:rsidRPr="00D541DE">
        <w:rPr>
          <w:rFonts w:cstheme="minorHAnsi"/>
          <w:lang w:val="en-US"/>
        </w:rPr>
        <w:t>th</w:t>
      </w:r>
      <w:r w:rsidR="007C62A5" w:rsidRPr="00D541DE">
        <w:rPr>
          <w:rFonts w:cstheme="minorHAnsi"/>
          <w:lang w:val="en-US"/>
        </w:rPr>
        <w:t xml:space="preserve"> tentacles</w:t>
      </w:r>
      <w:r w:rsidRPr="00D541DE">
        <w:rPr>
          <w:rFonts w:cstheme="minorHAnsi"/>
          <w:lang w:val="en-US"/>
        </w:rPr>
        <w:t xml:space="preserve">. </w:t>
      </w:r>
      <w:r w:rsidR="00A76F1E" w:rsidRPr="009B089C">
        <w:rPr>
          <w:rFonts w:cstheme="minorHAnsi"/>
          <w:b/>
          <w:bCs/>
          <w:lang w:val="en-US"/>
        </w:rPr>
        <w:t>B</w:t>
      </w:r>
      <w:r w:rsidR="00A76F1E" w:rsidRPr="00D541DE">
        <w:rPr>
          <w:rFonts w:cstheme="minorHAnsi"/>
          <w:lang w:val="en-US"/>
        </w:rPr>
        <w:t>) Histograms report the distribution of developmental stages at 24 h, 48 h and 72 h p</w:t>
      </w:r>
      <w:r w:rsidR="00C876C3" w:rsidRPr="00D541DE">
        <w:rPr>
          <w:rFonts w:cstheme="minorHAnsi"/>
          <w:lang w:val="en-US"/>
        </w:rPr>
        <w:t>.a</w:t>
      </w:r>
      <w:r w:rsidR="00A76F1E" w:rsidRPr="00D541DE">
        <w:rPr>
          <w:rFonts w:cstheme="minorHAnsi"/>
          <w:lang w:val="en-US"/>
        </w:rPr>
        <w:t xml:space="preserve">. The bar color corresponds to the regenerative stages shown in A. </w:t>
      </w:r>
      <w:r w:rsidRPr="00D541DE">
        <w:rPr>
          <w:rFonts w:cstheme="minorHAnsi"/>
          <w:lang w:val="en-US"/>
        </w:rPr>
        <w:t xml:space="preserve">Animals treated with </w:t>
      </w:r>
      <w:r w:rsidR="00804DC7" w:rsidRPr="00D541DE">
        <w:rPr>
          <w:rFonts w:cstheme="minorHAnsi"/>
          <w:lang w:val="en-US"/>
        </w:rPr>
        <w:t>EV</w:t>
      </w:r>
      <w:r w:rsidR="007C62A5" w:rsidRPr="00D541DE">
        <w:rPr>
          <w:rFonts w:cstheme="minorHAnsi"/>
          <w:lang w:val="en-US"/>
        </w:rPr>
        <w:t xml:space="preserve"> present more advanced stages than </w:t>
      </w:r>
      <w:r w:rsidR="00A76F1E" w:rsidRPr="00D541DE">
        <w:rPr>
          <w:rFonts w:cstheme="minorHAnsi"/>
          <w:lang w:val="en-US"/>
        </w:rPr>
        <w:t>untreated</w:t>
      </w:r>
      <w:r w:rsidR="007C62A5" w:rsidRPr="00D541DE">
        <w:rPr>
          <w:rFonts w:cstheme="minorHAnsi"/>
          <w:lang w:val="en-US"/>
        </w:rPr>
        <w:t xml:space="preserve"> animals.</w:t>
      </w:r>
      <w:r w:rsidR="00804DC7" w:rsidRPr="00D541DE">
        <w:rPr>
          <w:rFonts w:cstheme="minorHAnsi"/>
          <w:lang w:val="en-US"/>
        </w:rPr>
        <w:t xml:space="preserve"> </w:t>
      </w:r>
      <w:r w:rsidRPr="00D541DE">
        <w:rPr>
          <w:rFonts w:cstheme="minorHAnsi"/>
          <w:lang w:val="en-US"/>
        </w:rPr>
        <w:t>Data are means of three independent experiments</w:t>
      </w:r>
      <w:r w:rsidR="00804DC7" w:rsidRPr="00D541DE">
        <w:rPr>
          <w:rFonts w:cstheme="minorHAnsi"/>
          <w:lang w:val="en-US"/>
        </w:rPr>
        <w:t xml:space="preserve"> (n=90)</w:t>
      </w:r>
      <w:r w:rsidRPr="00D541DE">
        <w:rPr>
          <w:rFonts w:cstheme="minorHAnsi"/>
          <w:lang w:val="en-US"/>
        </w:rPr>
        <w:t xml:space="preserve">. </w:t>
      </w:r>
      <w:r w:rsidR="00262E68" w:rsidRPr="00D541DE">
        <w:rPr>
          <w:rFonts w:cstheme="minorHAnsi"/>
        </w:rPr>
        <w:t>Statistical analysis performed at 48</w:t>
      </w:r>
      <w:r w:rsidR="009B089C">
        <w:rPr>
          <w:rFonts w:cstheme="minorHAnsi"/>
        </w:rPr>
        <w:t xml:space="preserve"> </w:t>
      </w:r>
      <w:r w:rsidR="00262E68" w:rsidRPr="00D541DE">
        <w:rPr>
          <w:rFonts w:cstheme="minorHAnsi"/>
        </w:rPr>
        <w:t>h p.a.</w:t>
      </w:r>
      <w:r w:rsidR="00974B73" w:rsidRPr="00D541DE">
        <w:rPr>
          <w:rFonts w:cstheme="minorHAnsi"/>
        </w:rPr>
        <w:t xml:space="preserve"> </w:t>
      </w:r>
      <w:r w:rsidRPr="00D541DE">
        <w:rPr>
          <w:rFonts w:cstheme="minorHAnsi"/>
        </w:rPr>
        <w:t>show</w:t>
      </w:r>
      <w:r w:rsidR="00C876C3" w:rsidRPr="00D541DE">
        <w:rPr>
          <w:rFonts w:cstheme="minorHAnsi"/>
        </w:rPr>
        <w:t>s</w:t>
      </w:r>
      <w:r w:rsidRPr="00D541DE">
        <w:rPr>
          <w:rFonts w:cstheme="minorHAnsi"/>
        </w:rPr>
        <w:t xml:space="preserve"> </w:t>
      </w:r>
      <w:r w:rsidR="00262E68" w:rsidRPr="00D541DE">
        <w:rPr>
          <w:rFonts w:cstheme="minorHAnsi"/>
          <w:lang w:val="en-US"/>
        </w:rPr>
        <w:t xml:space="preserve">Chi squared </w:t>
      </w:r>
      <w:r w:rsidRPr="00D541DE">
        <w:rPr>
          <w:rFonts w:cstheme="minorHAnsi"/>
          <w:lang w:val="en-US"/>
        </w:rPr>
        <w:t>=</w:t>
      </w:r>
      <w:r w:rsidR="00262E68" w:rsidRPr="00D541DE">
        <w:rPr>
          <w:rFonts w:cstheme="minorHAnsi"/>
          <w:lang w:val="en-US"/>
        </w:rPr>
        <w:t>12.099 with 3 degrees of freedom.</w:t>
      </w:r>
      <w:r w:rsidR="00C876C3" w:rsidRPr="00D541DE">
        <w:rPr>
          <w:rFonts w:cstheme="minorHAnsi"/>
          <w:lang w:val="en-US"/>
        </w:rPr>
        <w:t xml:space="preserve"> </w:t>
      </w:r>
      <w:r w:rsidR="00262E68" w:rsidRPr="00D541DE">
        <w:rPr>
          <w:rFonts w:cstheme="minorHAnsi"/>
          <w:lang w:val="en-US"/>
        </w:rPr>
        <w:t xml:space="preserve">The two-tailed </w:t>
      </w:r>
      <w:r w:rsidR="00DE3A54">
        <w:rPr>
          <w:rFonts w:cstheme="minorHAnsi"/>
          <w:lang w:val="en-US"/>
        </w:rPr>
        <w:t>**</w:t>
      </w:r>
      <w:r w:rsidR="00262E68" w:rsidRPr="00D541DE">
        <w:rPr>
          <w:rFonts w:cstheme="minorHAnsi"/>
          <w:lang w:val="en-US"/>
        </w:rPr>
        <w:t>P value</w:t>
      </w:r>
      <w:r w:rsidR="00804DC7" w:rsidRPr="00D541DE">
        <w:rPr>
          <w:rFonts w:cstheme="minorHAnsi"/>
          <w:lang w:val="en-US"/>
        </w:rPr>
        <w:t>=</w:t>
      </w:r>
      <w:r w:rsidR="00262E68" w:rsidRPr="00D541DE">
        <w:rPr>
          <w:rFonts w:cstheme="minorHAnsi"/>
          <w:lang w:val="en-US"/>
        </w:rPr>
        <w:t xml:space="preserve"> 0.0071</w:t>
      </w:r>
      <w:r w:rsidR="00974B73" w:rsidRPr="00D541DE">
        <w:rPr>
          <w:rFonts w:cstheme="minorHAnsi"/>
          <w:lang w:val="en-US"/>
        </w:rPr>
        <w:t xml:space="preserve">. </w:t>
      </w:r>
      <w:r w:rsidRPr="00D541DE">
        <w:rPr>
          <w:rFonts w:cstheme="minorHAnsi"/>
          <w:lang w:val="en-US"/>
        </w:rPr>
        <w:t xml:space="preserve"> At 72 h Chi squared equals 3.335 with 2 degrees of freedom.</w:t>
      </w:r>
      <w:r w:rsidR="00C876C3" w:rsidRPr="00D541DE">
        <w:rPr>
          <w:rFonts w:cstheme="minorHAnsi"/>
          <w:lang w:val="en-US"/>
        </w:rPr>
        <w:t xml:space="preserve"> </w:t>
      </w:r>
      <w:r w:rsidRPr="00D541DE">
        <w:rPr>
          <w:rFonts w:cstheme="minorHAnsi"/>
          <w:lang w:val="en-US"/>
        </w:rPr>
        <w:t>The two-tailed P value equals 0.1887</w:t>
      </w:r>
      <w:r w:rsidR="00DE3A54">
        <w:rPr>
          <w:rFonts w:cstheme="minorHAnsi"/>
          <w:lang w:val="en-US"/>
        </w:rPr>
        <w:t xml:space="preserve"> (not significant)</w:t>
      </w:r>
      <w:r w:rsidR="00804DC7" w:rsidRPr="00D541DE">
        <w:rPr>
          <w:rFonts w:cstheme="minorHAnsi"/>
          <w:lang w:val="en-US"/>
        </w:rPr>
        <w:t>.</w:t>
      </w:r>
      <w:r w:rsidR="00974B73" w:rsidRPr="00D541DE">
        <w:rPr>
          <w:rFonts w:cstheme="minorHAnsi"/>
          <w:lang w:val="en-US"/>
        </w:rPr>
        <w:t xml:space="preserve"> </w:t>
      </w:r>
    </w:p>
    <w:p w14:paraId="0B1239BF" w14:textId="627AB367" w:rsidR="00262E68" w:rsidRPr="00262E68" w:rsidRDefault="00262E68" w:rsidP="0090676E">
      <w:pPr>
        <w:rPr>
          <w:rFonts w:ascii="Arial" w:hAnsi="Arial" w:cs="Arial"/>
          <w:lang w:val="en-US"/>
        </w:rPr>
      </w:pPr>
    </w:p>
    <w:p w14:paraId="23D8F6BD" w14:textId="77777777" w:rsidR="00677423" w:rsidRPr="00262E68" w:rsidRDefault="00677423" w:rsidP="0090676E">
      <w:pPr>
        <w:rPr>
          <w:rFonts w:ascii="Arial" w:hAnsi="Arial" w:cs="Arial"/>
          <w:lang w:val="en-US"/>
        </w:rPr>
      </w:pPr>
    </w:p>
    <w:p w14:paraId="2F61D45F" w14:textId="77777777" w:rsidR="00677423" w:rsidRDefault="00677423" w:rsidP="0090676E">
      <w:pPr>
        <w:rPr>
          <w:rFonts w:ascii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54"/>
        <w:gridCol w:w="2616"/>
        <w:gridCol w:w="2054"/>
        <w:gridCol w:w="1005"/>
        <w:gridCol w:w="836"/>
        <w:gridCol w:w="888"/>
        <w:gridCol w:w="847"/>
      </w:tblGrid>
      <w:tr w:rsidR="00677423" w:rsidRPr="003A0DE3" w14:paraId="11BD82DF" w14:textId="77777777" w:rsidTr="00C50382">
        <w:trPr>
          <w:trHeight w:val="91"/>
        </w:trPr>
        <w:tc>
          <w:tcPr>
            <w:tcW w:w="5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71D06F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it-IT"/>
              </w:rPr>
            </w:pPr>
            <w:bookmarkStart w:id="0" w:name="_Hlk76642104"/>
            <w:r w:rsidRPr="003A0DE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it-IT"/>
              </w:rPr>
              <w:t>Accession No.</w:t>
            </w:r>
          </w:p>
        </w:tc>
        <w:tc>
          <w:tcPr>
            <w:tcW w:w="139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FA04D5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it-IT"/>
              </w:rPr>
            </w:pPr>
            <w:r w:rsidRPr="003A0DE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it-IT"/>
              </w:rPr>
              <w:t>Protein Name</w:t>
            </w:r>
          </w:p>
        </w:tc>
        <w:tc>
          <w:tcPr>
            <w:tcW w:w="110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3C4CA0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it-IT"/>
              </w:rPr>
            </w:pPr>
            <w:r w:rsidRPr="003A0DE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it-IT"/>
              </w:rPr>
              <w:t>Putative Function</w:t>
            </w:r>
          </w:p>
        </w:tc>
        <w:tc>
          <w:tcPr>
            <w:tcW w:w="55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F87D8F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it-IT"/>
              </w:rPr>
            </w:pPr>
            <w:r w:rsidRPr="003A0DE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it-IT"/>
              </w:rPr>
              <w:t>Matched Peaks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99C6FA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it-IT"/>
              </w:rPr>
            </w:pPr>
            <w:r w:rsidRPr="003A0DE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it-IT"/>
              </w:rPr>
              <w:t>Matched Peptides</w:t>
            </w:r>
          </w:p>
        </w:tc>
        <w:tc>
          <w:tcPr>
            <w:tcW w:w="4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750CC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it-IT"/>
              </w:rPr>
            </w:pPr>
            <w:r w:rsidRPr="003A0DE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it-IT"/>
              </w:rPr>
              <w:t>Mascot Score</w:t>
            </w:r>
          </w:p>
        </w:tc>
        <w:tc>
          <w:tcPr>
            <w:tcW w:w="4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278DCD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it-IT"/>
              </w:rPr>
            </w:pPr>
            <w:proofErr w:type="spellStart"/>
            <w:r w:rsidRPr="003A0DE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it-IT"/>
              </w:rPr>
              <w:t>Exocarta</w:t>
            </w:r>
            <w:proofErr w:type="spellEnd"/>
          </w:p>
        </w:tc>
      </w:tr>
      <w:tr w:rsidR="00677423" w:rsidRPr="003A0DE3" w14:paraId="770D16F7" w14:textId="77777777" w:rsidTr="00C50382">
        <w:tc>
          <w:tcPr>
            <w:tcW w:w="5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E52592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CDG70628</w:t>
            </w:r>
          </w:p>
        </w:tc>
        <w:tc>
          <w:tcPr>
            <w:tcW w:w="139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83363E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Actin, cytoplasmic 1, partial</w:t>
            </w:r>
          </w:p>
        </w:tc>
        <w:tc>
          <w:tcPr>
            <w:tcW w:w="110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68D090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Cytoskeleton component</w:t>
            </w:r>
          </w:p>
        </w:tc>
        <w:tc>
          <w:tcPr>
            <w:tcW w:w="55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BA06FD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18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4F06A1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16</w:t>
            </w:r>
          </w:p>
        </w:tc>
        <w:tc>
          <w:tcPr>
            <w:tcW w:w="48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62206E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235</w:t>
            </w:r>
          </w:p>
        </w:tc>
        <w:tc>
          <w:tcPr>
            <w:tcW w:w="4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26EFDD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63903119" w14:textId="77777777" w:rsidTr="00C50382"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C36F73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XP_002161913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3B7091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Tubulin beta chain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FE3B65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Cytoskeleton component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DD696B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C61FC3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616D53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169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4FEF1D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1E40F728" w14:textId="77777777" w:rsidTr="00C50382"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DB8792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XP_002156816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90D9F2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LOC100207118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AA01D1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Thrombospondin type-1 domain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B881D5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FD9AE3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CFCCB7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130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915A3F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005C34AA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D566FA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XP_012558692 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80552D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Fibrillin-1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F49179E" w14:textId="65E0495E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M</w:t>
            </w:r>
            <w:r w:rsidR="00131B45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i</w:t>
            </w: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crofibril assembly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21BE3B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2FC8D3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DC37DB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125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FBB529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2C03EA98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5D0E1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XP_002166874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8F241E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Fibrillin-2 isoform X1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0D70FF7" w14:textId="57E13F41" w:rsidR="00677423" w:rsidRPr="003A0DE3" w:rsidRDefault="00131B45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M</w:t>
            </w:r>
            <w:r w:rsidR="00677423"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icrofibril assembly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58C306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E2A9A3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36A266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A50777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22CC7268" w14:textId="77777777" w:rsidTr="00C50382">
        <w:trPr>
          <w:trHeight w:val="76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D4BA54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NP_001296699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A11843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Annexin B12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D0B0F6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Calcium-dependent membrane binding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C5988F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E8B40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74EC51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3EBA95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767D32E7" w14:textId="77777777" w:rsidTr="00C50382">
        <w:trPr>
          <w:trHeight w:val="43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84DC6A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XP_002159321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ACB3B2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Syntenin-1-like isoform X2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1A9276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Biogenesis of exosomes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158706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8DD1A2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54111E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5791B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20533F66" w14:textId="77777777" w:rsidTr="00C50382">
        <w:trPr>
          <w:trHeight w:val="125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C16AEA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NP_001296663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D36CAF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Elongation factor EF1-alpha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A15CD4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Translation elongation factor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170412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A806FC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C4BF8E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997D1A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774A1FE1" w14:textId="77777777" w:rsidTr="00C50382">
        <w:trPr>
          <w:trHeight w:val="11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4B4015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XP_004212135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8A39BC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Protocadherin Fat 4,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79B035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Cell-cell adhesion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0DC24B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878F02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2A1A4B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E38E23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7CDF1737" w14:textId="77777777" w:rsidTr="00C50382">
        <w:trPr>
          <w:trHeight w:val="96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1B5EFC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XP_002159997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BBC74A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Mucin-5AC,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7D39F3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Glycocalix</w:t>
            </w:r>
            <w:proofErr w:type="spellEnd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constituent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C8F6FD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5C1B4A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33BB9E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557302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7779979F" w14:textId="77777777" w:rsidTr="00C50382">
        <w:trPr>
          <w:trHeight w:val="121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58A8B0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XP_012559193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F042A5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Neurogenic locus notch homolog protein 1,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DD9182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Notch signalling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818F2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15CA67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A6B66D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556369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18A6F9C4" w14:textId="77777777" w:rsidTr="00C50382">
        <w:trPr>
          <w:trHeight w:val="115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EBA9B4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XP_004205459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7E30D6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Histone H4 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C867E9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Nucleosome assembly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EB2391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645454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A80974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23865D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09D45F74" w14:textId="77777777" w:rsidTr="00C50382">
        <w:trPr>
          <w:trHeight w:val="101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8C88AD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XP_002154154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082AA7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Latent-transforming growth factor beta-binding protein 4-like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FD1E9E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Extracellular matrix constituent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306FA8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DC56B3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9B0532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C732EB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0E73DAEE" w14:textId="77777777" w:rsidTr="00C50382">
        <w:trPr>
          <w:trHeight w:val="65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35E9C5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XP_012556685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FA1709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nb-NO" w:eastAsia="it-IT"/>
              </w:rPr>
              <w:t xml:space="preserve"> Zinc finger MYM-type protein 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F69B57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Transcriptional repressor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56350D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E208A4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166185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4C0AB2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0C29A72E" w14:textId="77777777" w:rsidTr="00C50382">
        <w:trPr>
          <w:trHeight w:val="125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DA2A06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CDG71416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2F11F6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 xml:space="preserve">Heat shock cognate 71 </w:t>
            </w: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kDa</w:t>
            </w:r>
            <w:proofErr w:type="spellEnd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 xml:space="preserve"> protein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74EC04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Molecular chaperon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33277E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22E76D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B90F59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32B38A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4ED0D1A6" w14:textId="77777777" w:rsidTr="00C50382">
        <w:trPr>
          <w:trHeight w:val="8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4FF45E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ABC25030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028D57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Heat shock protein 70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991A19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Stress-induced molecular chaperon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2F252D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560C22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05D11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6329D7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11F413FD" w14:textId="77777777" w:rsidTr="00C50382">
        <w:trPr>
          <w:trHeight w:val="81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C07B63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XP_004212674 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EE5CE1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Protocadherin Fat 1,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213DF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Cell-cell adhesion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352601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A3CC01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7A1667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5E449E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00F25E80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BAF880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XP_012558915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803754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LOC100197130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7B7DA3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Chitin binding domain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33C839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392315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A7BDAD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C87CDE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3F76140A" w14:textId="77777777" w:rsidTr="00C50382">
        <w:trPr>
          <w:trHeight w:val="17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D2010A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XP_012554603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22C447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LOC100208285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74C690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CUB extracellular domain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965B71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E2DC8D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D7ED7F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630F6B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1729D835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FEB8EA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XP_002166847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ACBD63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LOC100198427,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8E69F8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--------------------------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282CEE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F47DA5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291244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52AD49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----</w:t>
            </w:r>
          </w:p>
        </w:tc>
      </w:tr>
      <w:tr w:rsidR="00677423" w:rsidRPr="003A0DE3" w14:paraId="7E3CEF76" w14:textId="77777777" w:rsidTr="00C50382">
        <w:trPr>
          <w:trHeight w:val="12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B5823B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XP_004209567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F5E579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Histone H1-delta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52A28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Nucleosome assembly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A32061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213DA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248306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67694F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6AE8B99C" w14:textId="77777777" w:rsidTr="00C50382">
        <w:trPr>
          <w:trHeight w:val="84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2BB831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XP_012553809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EA1FC7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Annexin A4-like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75FA15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Calcium-dependent membrane binding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ABDB9C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14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B8C2CE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BA47E0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0849F8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58285673" w14:textId="77777777" w:rsidTr="00C50382">
        <w:trPr>
          <w:trHeight w:val="134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D257F0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AAW82079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286CBA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Thypedin</w:t>
            </w:r>
            <w:proofErr w:type="spellEnd"/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83F30E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Foot formation stimulator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B444EC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68F3D5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0307DD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F59193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5A8EF8E8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E8957F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XP_002163070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6005E9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Ubiquitin-40S ribosomal protein S27a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738D79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Vesicle cargo sorting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AB3797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246F01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6758ED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6F61BA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0A779DCC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9EFBB3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XP_002165348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CEE0C2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CD151 antigen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3548EC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Exosome marker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DF64FF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D67AC1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D42195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BD30BC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27EC4CCC" w14:textId="77777777" w:rsidTr="00C50382">
        <w:trPr>
          <w:trHeight w:val="161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9ED600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AAN87350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28A640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14-3-3 protein B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22C5F2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Growth adaptation to food supply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B4BF3C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BD3D62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8CAC31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5AA78E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32B75C68" w14:textId="77777777" w:rsidTr="00C50382">
        <w:trPr>
          <w:trHeight w:val="199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F4AE7B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CAJ33888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7A8BE8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Putative serine protease inhibitor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FA354A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Protective function against excessive autophagy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7F4842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A7ED06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E0E633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9007C8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119EF896" w14:textId="77777777" w:rsidTr="00C50382">
        <w:trPr>
          <w:trHeight w:val="17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F60CF2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XP_002156827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FF909E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Ras-like GTP-binding protein RHO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FFDB5D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Signal transduction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336BC2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5DBCD2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C5912A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02C615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3B12CFAD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AB34BE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XP_012562569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B73228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LOC100200012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B0141F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Von Willebrand factor type A (</w:t>
            </w: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vWA</w:t>
            </w:r>
            <w:proofErr w:type="spellEnd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) domain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A4C197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479AC5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AD4813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56DA9A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64876E60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BB5EF6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XP_004211099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DAED85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Usherin</w:t>
            </w:r>
            <w:proofErr w:type="spellEnd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-like,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7ADDD0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Integral component of membrane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405B04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947B5D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F178EC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5CC954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65971D37" w14:textId="77777777" w:rsidTr="00C50382">
        <w:trPr>
          <w:trHeight w:val="83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AA251C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CDG70601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029527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pt-BR" w:eastAsia="it-IT"/>
              </w:rPr>
              <w:t>40S ribosomal protein S3a,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C4E222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Ribosome assembly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82355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A44879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213A9E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76A56F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757A4DB3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148BED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XP_012564127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ECF161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Uncharacterized protein LOC101234629 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98FB9F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Calcium-binding EGF-like domain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9DEF0E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8CBDD0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FEA2D1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5D1320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677AA8C4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003CDB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XP_012565905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CF8429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LOC105849991,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B1F9BF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----------------------------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6AEDE9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D9D555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7DFBD5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D6F075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64850C02" w14:textId="77777777" w:rsidTr="00C50382">
        <w:trPr>
          <w:trHeight w:val="112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7A95E9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CDG71497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79DA1B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ATP synthase subunit beta, mitochondrial,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551B66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Cellular respiration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AD088B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D194D1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EAE395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CDA0F2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7BFDF057" w14:textId="77777777" w:rsidTr="00C50382">
        <w:trPr>
          <w:trHeight w:val="174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F2AA0A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XP_002162060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163525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Programmed cell death 6-interacting protein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A5B65C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Multivesicular body biogenesis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F5C01F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7C37BE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1742DF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1155F8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0FA355ED" w14:textId="77777777" w:rsidTr="00C50382">
        <w:trPr>
          <w:trHeight w:val="84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7FA2BF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XP_002155023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374C3F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Polyubiquitin-B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8DFD5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Vesicle cargo sorting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F3DF2E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69CC6D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784D2B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D9386B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49ACFB62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82410D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XP_012566106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AA77E6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LOC100203042,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6A8C48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Thrombospondin type 1 domain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389499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4D8DCB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E97BDB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E568EB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4B6AC6EA" w14:textId="77777777" w:rsidTr="00C50382">
        <w:trPr>
          <w:trHeight w:val="240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C34CBB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XP_012554672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077577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 xml:space="preserve">cAMP-dependent protein kinase </w:t>
            </w: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lastRenderedPageBreak/>
              <w:t>type II regulatory subunit-like isoform X2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D64187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lastRenderedPageBreak/>
              <w:t xml:space="preserve">cAMP-mediated </w:t>
            </w: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lastRenderedPageBreak/>
              <w:t>signalling</w:t>
            </w:r>
            <w:proofErr w:type="spellEnd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 xml:space="preserve"> pathway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40CA1E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lastRenderedPageBreak/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3AC8FC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E14DC9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5EC2F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20CEEED2" w14:textId="77777777" w:rsidTr="00C50382">
        <w:trPr>
          <w:trHeight w:val="81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A5DCD8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XP_004208264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BA2C20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serine-rich protein C215.13-like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DFA8EC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------------------------------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043B13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FF29E2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9A99B0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AAD2E1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77423" w:rsidRPr="003A0DE3" w14:paraId="3CD11B6A" w14:textId="77777777" w:rsidTr="00C50382">
        <w:trPr>
          <w:trHeight w:val="101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DACB16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XP_012564784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51F72D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 xml:space="preserve">Von Willebrand factor D and EGF domain-containing protein-like, partial 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285B6E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Cell surface receptor signaling pathway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EC6FEC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32A0FD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FAE46E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BE2F4A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244A359F" w14:textId="77777777" w:rsidTr="00C50382">
        <w:trPr>
          <w:trHeight w:val="183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D157C7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XP_004208788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C53A0B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Tubulin alpha-1D chain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F4A5A8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Cytoskeleton component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27F242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29A36A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3023C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EDA35A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09B85C2F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DF7CD5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XP_002158871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68D150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Flagellar calcium-binding protein-like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D6CEE5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Calcium ion binding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7001A9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A08889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46CE71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0EB30B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326DC6DE" w14:textId="77777777" w:rsidTr="00C50382">
        <w:trPr>
          <w:trHeight w:val="55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0B5350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CDG71487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2C0A2C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Protein </w:t>
            </w: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disulfide</w:t>
            </w:r>
            <w:proofErr w:type="spellEnd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-isomerase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331F74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------------------------------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EE8203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A285AC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92EA59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40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D932E8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692E770F" w14:textId="77777777" w:rsidTr="00C50382">
        <w:trPr>
          <w:trHeight w:val="23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872FED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XP_012553917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EA7C09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Malate dehydrogenase, cytoplasmic-like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4955BE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Krebs cycle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0F41D2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00EAEB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E527F7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DF2082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7E8CBEB6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69A669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AAQ13347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C5DCCF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Ribosomal protein L10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58E4A4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Ribosome pathway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EC5228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BCA2B2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5E61AA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79A892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03E033A3" w14:textId="77777777" w:rsidTr="00C50382">
        <w:trPr>
          <w:trHeight w:val="15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87D3DA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XP_004209147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7B250E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Cell division control protein 42 homolog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ED5D0A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small GTPase mediated signal transduction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BB1AB4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A05514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90C2CB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31C687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2F56F4B3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B29B39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XP_012557607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9DC0E6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LOC100208299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A21A87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Chromosome segregation protein SMC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8489A4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45430D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E3BDF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7FC911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</w:t>
            </w:r>
          </w:p>
        </w:tc>
      </w:tr>
      <w:tr w:rsidR="00677423" w:rsidRPr="003A0DE3" w14:paraId="5BAB7DEC" w14:textId="77777777" w:rsidTr="00C50382">
        <w:trPr>
          <w:trHeight w:val="113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5F64CAC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XP_002162887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4E82D9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ADP-ribosylation factor 1-like 2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A28C74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Retrograde transport, endosome to Golgi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972B49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086894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44D37C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161454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Yes</w:t>
            </w:r>
          </w:p>
        </w:tc>
      </w:tr>
      <w:tr w:rsidR="00677423" w:rsidRPr="003A0DE3" w14:paraId="5A9B2309" w14:textId="77777777" w:rsidTr="00C50382">
        <w:trPr>
          <w:trHeight w:val="65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D0AAB5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bookmarkStart w:id="1" w:name="_Hlk76641786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AEW90237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D5CE67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Voltage-gated sodium channel Nav2.1,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001B78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Neuronal </w:t>
            </w:r>
            <w:proofErr w:type="spellStart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signaling</w:t>
            </w:r>
            <w:proofErr w:type="spellEnd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 xml:space="preserve"> in Hydra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CEB53B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AF890C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D77D62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1F1F6F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2E3D73F5" w14:textId="77777777" w:rsidTr="00C50382">
        <w:trPr>
          <w:trHeight w:val="84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C9C05E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bookmarkStart w:id="2" w:name="_Hlk76641693"/>
            <w:bookmarkEnd w:id="1"/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XP_012560741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89B75DD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LOC105846485, partial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F057E4B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NOD-like receptor signaling pathway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0CAE95F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367D17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0DB375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4E7DE0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</w:t>
            </w:r>
          </w:p>
        </w:tc>
      </w:tr>
      <w:bookmarkEnd w:id="2"/>
      <w:tr w:rsidR="00677423" w:rsidRPr="003A0DE3" w14:paraId="1A446C3F" w14:textId="77777777" w:rsidTr="00C50382">
        <w:trPr>
          <w:trHeight w:val="124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0696477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XP_012562547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E3F477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Mitotic spindle assembly checkpoint protein MAD1-like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6CA56769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val="en-US" w:eastAsia="it-IT"/>
              </w:rPr>
              <w:t>Mitotic spindle assembly checkpoint signaling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207D166A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9D1B04E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C658B55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5E9F2467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No</w:t>
            </w:r>
          </w:p>
        </w:tc>
      </w:tr>
      <w:tr w:rsidR="00677423" w:rsidRPr="003A0DE3" w14:paraId="143EA280" w14:textId="77777777" w:rsidTr="006A35F1">
        <w:trPr>
          <w:trHeight w:val="67"/>
        </w:trPr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DF964C8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XP_004207315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39C39D3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Uncharacterized protein LOC101240603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4B63467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Reverse transcriptase domain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3A924161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17E30866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BC5E294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32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hideMark/>
          </w:tcPr>
          <w:p w14:paraId="71924A70" w14:textId="77777777" w:rsidR="00677423" w:rsidRPr="003A0DE3" w:rsidRDefault="00677423" w:rsidP="0090676E">
            <w:pPr>
              <w:jc w:val="center"/>
              <w:textAlignment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3A0DE3"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  <w:t>---</w:t>
            </w:r>
          </w:p>
        </w:tc>
      </w:tr>
      <w:tr w:rsidR="006A35F1" w:rsidRPr="003A0DE3" w14:paraId="5352D9C7" w14:textId="77777777" w:rsidTr="00C50382">
        <w:trPr>
          <w:trHeight w:val="67"/>
        </w:trPr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</w:tcPr>
          <w:p w14:paraId="2322081B" w14:textId="1927577B" w:rsidR="006A35F1" w:rsidRPr="003A0DE3" w:rsidRDefault="006A35F1" w:rsidP="0090676E">
            <w:pPr>
              <w:ind w:right="429" w:firstLine="993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  <w:p w14:paraId="609C71FD" w14:textId="09C38E23" w:rsidR="006A35F1" w:rsidRPr="003A0DE3" w:rsidRDefault="006A35F1" w:rsidP="0090676E">
            <w:pPr>
              <w:ind w:right="429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</w:tcPr>
          <w:p w14:paraId="6CCDDFF0" w14:textId="77777777" w:rsidR="006A35F1" w:rsidRPr="003A0DE3" w:rsidRDefault="006A35F1" w:rsidP="0090676E">
            <w:pPr>
              <w:ind w:right="429" w:firstLine="993"/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</w:tc>
        <w:tc>
          <w:tcPr>
            <w:tcW w:w="11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</w:tcPr>
          <w:p w14:paraId="3114F539" w14:textId="77777777" w:rsidR="006A35F1" w:rsidRPr="003A0DE3" w:rsidRDefault="006A35F1" w:rsidP="0090676E">
            <w:pPr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</w:tcPr>
          <w:p w14:paraId="0C104914" w14:textId="77777777" w:rsidR="006A35F1" w:rsidRPr="003A0DE3" w:rsidRDefault="006A35F1" w:rsidP="0090676E">
            <w:pPr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</w:tcPr>
          <w:p w14:paraId="67D02EAC" w14:textId="77777777" w:rsidR="006A35F1" w:rsidRPr="003A0DE3" w:rsidRDefault="006A35F1" w:rsidP="0090676E">
            <w:pPr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</w:tcPr>
          <w:p w14:paraId="389B7558" w14:textId="77777777" w:rsidR="006A35F1" w:rsidRPr="003A0DE3" w:rsidRDefault="006A35F1" w:rsidP="0090676E">
            <w:pPr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</w:tcPr>
          <w:p w14:paraId="3EF18A49" w14:textId="77777777" w:rsidR="006A35F1" w:rsidRPr="003A0DE3" w:rsidRDefault="006A35F1" w:rsidP="0090676E">
            <w:pPr>
              <w:jc w:val="center"/>
              <w:textAlignment w:val="center"/>
              <w:rPr>
                <w:rFonts w:ascii="Arial" w:eastAsia="Times New Roman" w:hAnsi="Arial" w:cs="Arial"/>
                <w:color w:val="000000"/>
                <w:kern w:val="24"/>
                <w:sz w:val="18"/>
                <w:szCs w:val="18"/>
                <w:lang w:eastAsia="it-IT"/>
              </w:rPr>
            </w:pPr>
          </w:p>
        </w:tc>
      </w:tr>
      <w:bookmarkEnd w:id="0"/>
    </w:tbl>
    <w:p w14:paraId="010A57F7" w14:textId="252466FF" w:rsidR="00A047EA" w:rsidRDefault="00A047EA" w:rsidP="0090676E">
      <w:pPr>
        <w:jc w:val="center"/>
        <w:rPr>
          <w:rFonts w:ascii="Arial" w:hAnsi="Arial" w:cs="Arial"/>
        </w:rPr>
      </w:pPr>
    </w:p>
    <w:p w14:paraId="1D855DCB" w14:textId="77777777" w:rsidR="00A047EA" w:rsidRDefault="00A047EA" w:rsidP="0090676E">
      <w:pPr>
        <w:jc w:val="center"/>
        <w:rPr>
          <w:rFonts w:ascii="Arial" w:hAnsi="Arial" w:cs="Arial"/>
        </w:rPr>
      </w:pPr>
    </w:p>
    <w:p w14:paraId="7B30B994" w14:textId="548773FD" w:rsidR="00986FD3" w:rsidRDefault="00986FD3" w:rsidP="0090676E">
      <w:pPr>
        <w:rPr>
          <w:rFonts w:cstheme="minorHAnsi"/>
        </w:rPr>
      </w:pPr>
      <w:r w:rsidRPr="00D541DE">
        <w:rPr>
          <w:rFonts w:cstheme="minorHAnsi"/>
          <w:b/>
          <w:bCs/>
        </w:rPr>
        <w:t>Table</w:t>
      </w:r>
      <w:r w:rsidR="008509DE">
        <w:rPr>
          <w:rFonts w:cstheme="minorHAnsi"/>
          <w:b/>
          <w:bCs/>
        </w:rPr>
        <w:t xml:space="preserve"> </w:t>
      </w:r>
      <w:r w:rsidRPr="00D541DE">
        <w:rPr>
          <w:rFonts w:cstheme="minorHAnsi"/>
          <w:b/>
          <w:bCs/>
        </w:rPr>
        <w:t>S1</w:t>
      </w:r>
      <w:r w:rsidR="00D21231" w:rsidRPr="00D541DE">
        <w:rPr>
          <w:rFonts w:cstheme="minorHAnsi"/>
        </w:rPr>
        <w:t>.</w:t>
      </w:r>
      <w:r w:rsidR="00A75C5B">
        <w:rPr>
          <w:rFonts w:cstheme="minorHAnsi"/>
        </w:rPr>
        <w:t xml:space="preserve"> L</w:t>
      </w:r>
      <w:r w:rsidR="00FC4B86" w:rsidRPr="00D541DE">
        <w:rPr>
          <w:rFonts w:cstheme="minorHAnsi"/>
        </w:rPr>
        <w:t xml:space="preserve">ist of </w:t>
      </w:r>
      <w:r w:rsidR="008509DE">
        <w:rPr>
          <w:rFonts w:cstheme="minorHAnsi"/>
        </w:rPr>
        <w:t xml:space="preserve">52 </w:t>
      </w:r>
      <w:r w:rsidR="00FC4B86" w:rsidRPr="00D541DE">
        <w:rPr>
          <w:rFonts w:cstheme="minorHAnsi"/>
        </w:rPr>
        <w:t>protein</w:t>
      </w:r>
      <w:r w:rsidR="00D21231" w:rsidRPr="00D541DE">
        <w:rPr>
          <w:rFonts w:cstheme="minorHAnsi"/>
        </w:rPr>
        <w:t>s</w:t>
      </w:r>
      <w:r w:rsidR="00FC4B86" w:rsidRPr="00D541DE">
        <w:rPr>
          <w:rFonts w:cstheme="minorHAnsi"/>
        </w:rPr>
        <w:t xml:space="preserve"> identified in EV vesicles</w:t>
      </w:r>
      <w:r w:rsidR="00217853" w:rsidRPr="00D541DE">
        <w:rPr>
          <w:rFonts w:cstheme="minorHAnsi"/>
        </w:rPr>
        <w:t xml:space="preserve"> by LC-ESI-MS/MS analysis</w:t>
      </w:r>
      <w:r w:rsidR="00A75C5B">
        <w:rPr>
          <w:rFonts w:cstheme="minorHAnsi"/>
        </w:rPr>
        <w:t>, mascot score &gt;32, matched peptide &gt;2</w:t>
      </w:r>
    </w:p>
    <w:p w14:paraId="34839A02" w14:textId="37B8053C" w:rsidR="00677423" w:rsidRDefault="00677423" w:rsidP="0090676E">
      <w:pPr>
        <w:rPr>
          <w:rFonts w:cstheme="minorHAnsi"/>
        </w:rPr>
      </w:pPr>
    </w:p>
    <w:p w14:paraId="29ADA5B7" w14:textId="05BB2BEF" w:rsidR="00677423" w:rsidRDefault="00677423" w:rsidP="0090676E">
      <w:pPr>
        <w:rPr>
          <w:rFonts w:cstheme="minorHAnsi"/>
        </w:rPr>
      </w:pPr>
    </w:p>
    <w:p w14:paraId="78912A1E" w14:textId="7409A6DF" w:rsidR="00677423" w:rsidRDefault="00677423" w:rsidP="0090676E">
      <w:pPr>
        <w:rPr>
          <w:rFonts w:cstheme="minorHAnsi"/>
        </w:rPr>
      </w:pPr>
    </w:p>
    <w:p w14:paraId="3153C175" w14:textId="75317680" w:rsidR="00677423" w:rsidRDefault="00677423" w:rsidP="0090676E">
      <w:pPr>
        <w:rPr>
          <w:rFonts w:cstheme="minorHAnsi"/>
        </w:rPr>
      </w:pPr>
    </w:p>
    <w:p w14:paraId="059BF3E8" w14:textId="4AE8B1DE" w:rsidR="00677423" w:rsidRDefault="00677423" w:rsidP="0090676E">
      <w:pPr>
        <w:rPr>
          <w:rFonts w:cstheme="minorHAnsi"/>
        </w:rPr>
      </w:pPr>
    </w:p>
    <w:p w14:paraId="5BFC8064" w14:textId="00D66801" w:rsidR="00677423" w:rsidRDefault="00677423" w:rsidP="0090676E">
      <w:pPr>
        <w:rPr>
          <w:rFonts w:cstheme="minorHAnsi"/>
        </w:rPr>
      </w:pPr>
      <w:r>
        <w:rPr>
          <w:rFonts w:cstheme="minorHAnsi"/>
        </w:rPr>
        <w:br w:type="page"/>
      </w:r>
    </w:p>
    <w:p w14:paraId="3C60A284" w14:textId="77777777" w:rsidR="00677423" w:rsidRPr="00D541DE" w:rsidRDefault="00677423" w:rsidP="0090676E">
      <w:pPr>
        <w:rPr>
          <w:rFonts w:cstheme="minorHAnsi"/>
        </w:rPr>
      </w:pPr>
    </w:p>
    <w:p w14:paraId="26EC2F56" w14:textId="77777777" w:rsidR="00EB0A48" w:rsidRDefault="00EB0A48" w:rsidP="0090676E">
      <w:pPr>
        <w:rPr>
          <w:rFonts w:ascii="Arial" w:hAnsi="Arial" w:cs="Arial"/>
        </w:rPr>
      </w:pPr>
    </w:p>
    <w:tbl>
      <w:tblPr>
        <w:tblW w:w="6240" w:type="dxa"/>
        <w:jc w:val="center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3120"/>
        <w:gridCol w:w="3120"/>
      </w:tblGrid>
      <w:tr w:rsidR="00ED1EA6" w:rsidRPr="00FF1D81" w14:paraId="470EFC1E" w14:textId="77777777" w:rsidTr="00E84CBC">
        <w:trPr>
          <w:trHeight w:val="503"/>
          <w:jc w:val="center"/>
        </w:trPr>
        <w:tc>
          <w:tcPr>
            <w:tcW w:w="31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DB2E64" w14:textId="77777777" w:rsidR="00ED1EA6" w:rsidRPr="00FF1D81" w:rsidRDefault="00ED1EA6" w:rsidP="0090676E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2"/>
                <w:szCs w:val="22"/>
                <w:lang w:eastAsia="it-IT"/>
              </w:rPr>
              <w:t>TARGET GENE</w:t>
            </w:r>
          </w:p>
        </w:tc>
        <w:tc>
          <w:tcPr>
            <w:tcW w:w="31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8FA08C" w14:textId="77777777" w:rsidR="00ED1EA6" w:rsidRPr="00FF1D81" w:rsidRDefault="00ED1EA6" w:rsidP="0090676E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2"/>
                <w:szCs w:val="22"/>
                <w:lang w:eastAsia="it-IT"/>
              </w:rPr>
              <w:t>C</w:t>
            </w:r>
            <w:r w:rsidRPr="00FF1D81">
              <w:rPr>
                <w:rFonts w:ascii="Arial" w:eastAsia="Times New Roman" w:hAnsi="Arial" w:cs="Arial"/>
                <w:b/>
                <w:bCs/>
                <w:color w:val="000000"/>
                <w:kern w:val="24"/>
                <w:position w:val="-5"/>
                <w:sz w:val="22"/>
                <w:szCs w:val="22"/>
                <w:vertAlign w:val="subscript"/>
                <w:lang w:eastAsia="it-IT"/>
              </w:rPr>
              <w:t xml:space="preserve">t </w:t>
            </w:r>
            <w:r w:rsidRPr="00FF1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2"/>
                <w:szCs w:val="22"/>
                <w:lang w:eastAsia="it-IT"/>
              </w:rPr>
              <w:t>MEAN</w:t>
            </w:r>
          </w:p>
        </w:tc>
      </w:tr>
      <w:tr w:rsidR="00ED1EA6" w:rsidRPr="00FF1D81" w14:paraId="42AFDF2C" w14:textId="77777777" w:rsidTr="00E84CBC">
        <w:trPr>
          <w:trHeight w:val="306"/>
          <w:jc w:val="center"/>
        </w:trPr>
        <w:tc>
          <w:tcPr>
            <w:tcW w:w="31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EADBE6" w14:textId="77777777" w:rsidR="00ED1EA6" w:rsidRPr="0091726D" w:rsidRDefault="00ED1EA6" w:rsidP="0090676E">
            <w:pPr>
              <w:jc w:val="center"/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it-IT"/>
              </w:rPr>
            </w:pPr>
            <w:r w:rsidRPr="0091726D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>Hsp70</w:t>
            </w:r>
          </w:p>
        </w:tc>
        <w:tc>
          <w:tcPr>
            <w:tcW w:w="31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102C797" w14:textId="77777777" w:rsidR="00ED1EA6" w:rsidRPr="00FF1D81" w:rsidRDefault="00ED1EA6" w:rsidP="0090676E">
            <w:pPr>
              <w:jc w:val="center"/>
              <w:textAlignment w:val="bottom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24.86 ± 1.85</w:t>
            </w:r>
          </w:p>
        </w:tc>
      </w:tr>
      <w:tr w:rsidR="00ED1EA6" w:rsidRPr="00FF1D81" w14:paraId="211FAD18" w14:textId="77777777" w:rsidTr="00E84CBC">
        <w:trPr>
          <w:trHeight w:val="672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11635D" w14:textId="77777777" w:rsidR="00ED1EA6" w:rsidRPr="0091726D" w:rsidRDefault="00ED1EA6" w:rsidP="0090676E">
            <w:pPr>
              <w:jc w:val="center"/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it-IT"/>
              </w:rPr>
            </w:pPr>
            <w:r w:rsidRPr="0091726D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 xml:space="preserve">Hsp70 </w:t>
            </w:r>
            <w:r w:rsidRPr="0091726D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(NT</w:t>
            </w: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C</w:t>
            </w:r>
            <w:r w:rsidRPr="0091726D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1DD275" w14:textId="77777777" w:rsidR="00ED1EA6" w:rsidRPr="00FF1D81" w:rsidRDefault="00ED1EA6" w:rsidP="0090676E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37.60 ± 1.96</w:t>
            </w:r>
          </w:p>
        </w:tc>
      </w:tr>
      <w:tr w:rsidR="00ED1EA6" w:rsidRPr="00FF1D81" w14:paraId="07F37B5A" w14:textId="77777777" w:rsidTr="00E84CBC">
        <w:trPr>
          <w:trHeight w:val="28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403C59" w14:textId="77777777" w:rsidR="00ED1EA6" w:rsidRPr="0091726D" w:rsidRDefault="00ED1EA6" w:rsidP="0090676E">
            <w:pPr>
              <w:jc w:val="center"/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it-IT"/>
              </w:rPr>
            </w:pPr>
            <w:r w:rsidRPr="0091726D">
              <w:rPr>
                <w:rFonts w:ascii="Symbol" w:eastAsia="Times New Roman" w:hAnsi="Symbo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>b</w:t>
            </w:r>
            <w:r w:rsidRPr="0091726D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>-cat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657F8E0" w14:textId="77777777" w:rsidR="00ED1EA6" w:rsidRPr="00FF1D81" w:rsidRDefault="00ED1EA6" w:rsidP="0090676E">
            <w:pPr>
              <w:jc w:val="center"/>
              <w:textAlignment w:val="bottom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27.07 ± 0.27</w:t>
            </w:r>
          </w:p>
        </w:tc>
      </w:tr>
      <w:tr w:rsidR="00ED1EA6" w:rsidRPr="00FF1D81" w14:paraId="1C79DE63" w14:textId="77777777" w:rsidTr="00E84CBC">
        <w:trPr>
          <w:trHeight w:val="660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CFD43C" w14:textId="77777777" w:rsidR="00ED1EA6" w:rsidRPr="0091726D" w:rsidRDefault="00ED1EA6" w:rsidP="0090676E">
            <w:pPr>
              <w:jc w:val="center"/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it-IT"/>
              </w:rPr>
            </w:pPr>
            <w:r w:rsidRPr="0091726D">
              <w:rPr>
                <w:rFonts w:ascii="Symbol" w:eastAsia="Times New Roman" w:hAnsi="Symbo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>b</w:t>
            </w:r>
            <w:r w:rsidRPr="0091726D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 xml:space="preserve">-cat </w:t>
            </w:r>
            <w:r w:rsidRPr="0091726D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(NT</w:t>
            </w: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C</w:t>
            </w:r>
            <w:r w:rsidRPr="0091726D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)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0DBF8A" w14:textId="77777777" w:rsidR="00ED1EA6" w:rsidRPr="00FF1D81" w:rsidRDefault="00ED1EA6" w:rsidP="0090676E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38.51 ± 2.11</w:t>
            </w:r>
          </w:p>
        </w:tc>
      </w:tr>
      <w:tr w:rsidR="00ED1EA6" w:rsidRPr="00FF1D81" w14:paraId="5147B866" w14:textId="77777777" w:rsidTr="00E84CBC">
        <w:trPr>
          <w:trHeight w:val="199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5539DC" w14:textId="7C19B1E3" w:rsidR="00ED1EA6" w:rsidRPr="0091726D" w:rsidRDefault="00ED1EA6" w:rsidP="0090676E">
            <w:pPr>
              <w:jc w:val="center"/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it-IT"/>
              </w:rPr>
            </w:pPr>
            <w:r w:rsidRPr="0091726D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>Wnt3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9961C0" w14:textId="77777777" w:rsidR="00ED1EA6" w:rsidRPr="00FF1D81" w:rsidRDefault="00ED1EA6" w:rsidP="0090676E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30.22 ± 0.75</w:t>
            </w:r>
          </w:p>
        </w:tc>
      </w:tr>
      <w:tr w:rsidR="00ED1EA6" w:rsidRPr="00FF1D81" w14:paraId="3FD6A8E9" w14:textId="77777777" w:rsidTr="00E84CBC">
        <w:trPr>
          <w:trHeight w:val="503"/>
          <w:jc w:val="center"/>
        </w:trPr>
        <w:tc>
          <w:tcPr>
            <w:tcW w:w="3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128693" w14:textId="789F18DC" w:rsidR="00ED1EA6" w:rsidRDefault="00ED1EA6" w:rsidP="0090676E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</w:pPr>
            <w:r w:rsidRPr="0091726D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 xml:space="preserve">Wnt3 </w:t>
            </w:r>
            <w:r w:rsidRPr="0091726D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(N</w:t>
            </w: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TC</w:t>
            </w:r>
            <w:r w:rsidRPr="0091726D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)</w:t>
            </w:r>
          </w:p>
          <w:p w14:paraId="0A899574" w14:textId="77777777" w:rsidR="008B405C" w:rsidRDefault="008B405C" w:rsidP="0090676E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</w:pPr>
          </w:p>
          <w:p w14:paraId="2DFA110D" w14:textId="77777777" w:rsidR="006A7DC0" w:rsidRPr="00B75374" w:rsidRDefault="006A7DC0" w:rsidP="0090676E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</w:pPr>
            <w:r w:rsidRPr="00B75374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>Actin</w:t>
            </w:r>
          </w:p>
          <w:p w14:paraId="4779FCFE" w14:textId="27E6A3D0" w:rsidR="00B75374" w:rsidRPr="0091726D" w:rsidRDefault="00B75374" w:rsidP="0090676E">
            <w:pPr>
              <w:jc w:val="center"/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it-IT"/>
              </w:rPr>
            </w:pPr>
            <w:r w:rsidRPr="00B75374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2"/>
                <w:szCs w:val="22"/>
                <w:lang w:eastAsia="it-IT"/>
              </w:rPr>
              <w:t xml:space="preserve">Actin </w:t>
            </w: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(NTC)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C9BA5D" w14:textId="5B373B69" w:rsidR="00ED1EA6" w:rsidRDefault="00ED1EA6" w:rsidP="0090676E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</w:pP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38.19 ± 2.12</w:t>
            </w:r>
          </w:p>
          <w:p w14:paraId="70EF14CA" w14:textId="77777777" w:rsidR="008B405C" w:rsidRDefault="008B405C" w:rsidP="0090676E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</w:pPr>
          </w:p>
          <w:p w14:paraId="69C390DD" w14:textId="562737E8" w:rsidR="006A7DC0" w:rsidRDefault="00B75374" w:rsidP="0090676E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 xml:space="preserve">25.60 </w:t>
            </w: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±</w:t>
            </w: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 xml:space="preserve"> 0.5</w:t>
            </w:r>
          </w:p>
          <w:p w14:paraId="399894DA" w14:textId="28A450D4" w:rsidR="00B75374" w:rsidRDefault="00B75374" w:rsidP="0090676E">
            <w:pPr>
              <w:jc w:val="center"/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 xml:space="preserve">37.43 </w:t>
            </w:r>
            <w:r w:rsidRPr="00FF1D81"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>±</w:t>
            </w:r>
            <w:r>
              <w:rPr>
                <w:rFonts w:ascii="Arial" w:eastAsia="Times New Roman" w:hAnsi="Arial" w:cs="Arial"/>
                <w:color w:val="000000"/>
                <w:kern w:val="24"/>
                <w:sz w:val="22"/>
                <w:szCs w:val="22"/>
                <w:lang w:eastAsia="it-IT"/>
              </w:rPr>
              <w:t xml:space="preserve"> 2.05</w:t>
            </w:r>
          </w:p>
          <w:p w14:paraId="2DEB883F" w14:textId="562F25A2" w:rsidR="00B75374" w:rsidRPr="00FF1D81" w:rsidRDefault="00B75374" w:rsidP="0090676E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eastAsia="it-IT"/>
              </w:rPr>
            </w:pPr>
          </w:p>
        </w:tc>
      </w:tr>
    </w:tbl>
    <w:p w14:paraId="32A82BC0" w14:textId="77777777" w:rsidR="00EB0A48" w:rsidRDefault="00EB0A48" w:rsidP="0090676E">
      <w:pPr>
        <w:jc w:val="both"/>
        <w:rPr>
          <w:rFonts w:ascii="Arial" w:hAnsi="Arial" w:cs="Arial"/>
        </w:rPr>
      </w:pPr>
    </w:p>
    <w:p w14:paraId="3E72CBD1" w14:textId="26C7E074" w:rsidR="00677423" w:rsidRPr="00677423" w:rsidRDefault="00EB0A48" w:rsidP="0090676E">
      <w:pPr>
        <w:ind w:hanging="284"/>
        <w:jc w:val="both"/>
        <w:rPr>
          <w:rFonts w:cstheme="minorHAnsi"/>
          <w:b/>
          <w:bCs/>
        </w:rPr>
      </w:pPr>
      <w:r w:rsidRPr="00D541DE">
        <w:rPr>
          <w:rFonts w:cstheme="minorHAnsi"/>
          <w:b/>
          <w:bCs/>
        </w:rPr>
        <w:t>Table S2</w:t>
      </w:r>
      <w:r w:rsidRPr="00D541DE">
        <w:rPr>
          <w:rFonts w:cstheme="minorHAnsi"/>
        </w:rPr>
        <w:t xml:space="preserve"> </w:t>
      </w:r>
      <w:r w:rsidRPr="00677423">
        <w:rPr>
          <w:rFonts w:cstheme="minorHAnsi"/>
          <w:b/>
          <w:bCs/>
        </w:rPr>
        <w:t>RT-PCR validation using presence/absence analysis</w:t>
      </w:r>
    </w:p>
    <w:p w14:paraId="29E9F56D" w14:textId="6EED7E2B" w:rsidR="00EB0A48" w:rsidRPr="00D541DE" w:rsidRDefault="00EB0A48" w:rsidP="0090676E">
      <w:pPr>
        <w:jc w:val="both"/>
        <w:rPr>
          <w:rFonts w:cstheme="minorHAnsi"/>
        </w:rPr>
      </w:pPr>
      <w:r w:rsidRPr="00D541DE">
        <w:rPr>
          <w:rFonts w:cstheme="minorHAnsi"/>
        </w:rPr>
        <w:t>Ct mean ± SD were obtained from two independent biological experiments performed in</w:t>
      </w:r>
      <w:r w:rsidR="00D541DE" w:rsidRPr="00D541DE">
        <w:rPr>
          <w:rFonts w:cstheme="minorHAnsi"/>
        </w:rPr>
        <w:t xml:space="preserve"> </w:t>
      </w:r>
      <w:r w:rsidRPr="00D541DE">
        <w:rPr>
          <w:rFonts w:cstheme="minorHAnsi"/>
        </w:rPr>
        <w:t xml:space="preserve">triplicate.  </w:t>
      </w:r>
      <w:r w:rsidR="004A3E17" w:rsidRPr="00D541DE">
        <w:rPr>
          <w:rFonts w:cstheme="minorHAnsi"/>
        </w:rPr>
        <w:t>NT</w:t>
      </w:r>
      <w:r w:rsidR="001F2D89">
        <w:rPr>
          <w:rFonts w:cstheme="minorHAnsi"/>
        </w:rPr>
        <w:t>C</w:t>
      </w:r>
      <w:r w:rsidR="004A3E17" w:rsidRPr="00D541DE">
        <w:rPr>
          <w:rFonts w:cstheme="minorHAnsi"/>
        </w:rPr>
        <w:t>= no template control</w:t>
      </w:r>
    </w:p>
    <w:p w14:paraId="3F58821E" w14:textId="64595E96" w:rsidR="00225E75" w:rsidRDefault="00225E75" w:rsidP="0090676E">
      <w:pPr>
        <w:jc w:val="both"/>
        <w:rPr>
          <w:rFonts w:ascii="Arial" w:hAnsi="Arial" w:cs="Arial"/>
        </w:rPr>
      </w:pPr>
    </w:p>
    <w:p w14:paraId="538E7A2F" w14:textId="77777777" w:rsidR="00225E75" w:rsidRDefault="00225E75" w:rsidP="0090676E">
      <w:pPr>
        <w:jc w:val="both"/>
        <w:rPr>
          <w:rFonts w:ascii="Arial" w:hAnsi="Arial" w:cs="Arial"/>
        </w:rPr>
      </w:pPr>
    </w:p>
    <w:p w14:paraId="0DCA2D9E" w14:textId="77777777" w:rsidR="00EB0A48" w:rsidRDefault="00EB0A48" w:rsidP="0090676E">
      <w:pPr>
        <w:jc w:val="both"/>
        <w:rPr>
          <w:rFonts w:ascii="Arial" w:hAnsi="Arial" w:cs="Arial"/>
        </w:rPr>
      </w:pPr>
    </w:p>
    <w:tbl>
      <w:tblPr>
        <w:tblW w:w="5453" w:type="pct"/>
        <w:tblInd w:w="-29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55"/>
        <w:gridCol w:w="1876"/>
        <w:gridCol w:w="4039"/>
        <w:gridCol w:w="3603"/>
      </w:tblGrid>
      <w:tr w:rsidR="00ED1EA6" w:rsidRPr="008A4B2B" w14:paraId="2FEF98F6" w14:textId="77777777" w:rsidTr="00E84CBC">
        <w:trPr>
          <w:trHeight w:val="195"/>
        </w:trPr>
        <w:tc>
          <w:tcPr>
            <w:tcW w:w="54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077DBA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Gene</w:t>
            </w:r>
          </w:p>
        </w:tc>
        <w:tc>
          <w:tcPr>
            <w:tcW w:w="8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6F1FF0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Accession No</w:t>
            </w:r>
          </w:p>
        </w:tc>
        <w:tc>
          <w:tcPr>
            <w:tcW w:w="189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290C16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Forward Primer</w:t>
            </w:r>
          </w:p>
        </w:tc>
        <w:tc>
          <w:tcPr>
            <w:tcW w:w="16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C16FEC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8"/>
                <w:szCs w:val="18"/>
                <w:lang w:eastAsia="it-IT"/>
              </w:rPr>
              <w:t>Reverse Primer</w:t>
            </w:r>
          </w:p>
        </w:tc>
      </w:tr>
      <w:tr w:rsidR="00ED1EA6" w:rsidRPr="008A4B2B" w14:paraId="7E20387F" w14:textId="77777777" w:rsidTr="00E84CBC">
        <w:trPr>
          <w:trHeight w:val="229"/>
        </w:trPr>
        <w:tc>
          <w:tcPr>
            <w:tcW w:w="541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CBE252" w14:textId="325182F5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Wnt3</w:t>
            </w:r>
          </w:p>
        </w:tc>
        <w:tc>
          <w:tcPr>
            <w:tcW w:w="879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B62C2B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NM_001287363</w:t>
            </w:r>
          </w:p>
        </w:tc>
        <w:tc>
          <w:tcPr>
            <w:tcW w:w="1892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C9594A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5’-CAACAAGGCTGGACGAGAGG-3’</w:t>
            </w:r>
          </w:p>
        </w:tc>
        <w:tc>
          <w:tcPr>
            <w:tcW w:w="1688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36CC3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5’-CTGAAATGGGGCTGTGAACG-3’</w:t>
            </w:r>
          </w:p>
        </w:tc>
      </w:tr>
      <w:tr w:rsidR="00ED1EA6" w:rsidRPr="008A4B2B" w14:paraId="53ABD830" w14:textId="77777777" w:rsidTr="00E84CBC">
        <w:trPr>
          <w:trHeight w:val="194"/>
        </w:trPr>
        <w:tc>
          <w:tcPr>
            <w:tcW w:w="5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4612A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0A7F3F">
              <w:rPr>
                <w:rFonts w:ascii="Arial" w:eastAsia="Times New Roman" w:hAnsi="Arial" w:cs="Arial"/>
                <w:i/>
                <w:iCs/>
                <w:color w:val="000000" w:themeColor="text1"/>
                <w:kern w:val="24"/>
                <w:sz w:val="18"/>
                <w:szCs w:val="18"/>
                <w:lang w:val="el-GR" w:eastAsia="it-IT"/>
              </w:rPr>
              <w:t>β</w:t>
            </w: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-catenin</w:t>
            </w:r>
          </w:p>
        </w:tc>
        <w:tc>
          <w:tcPr>
            <w:tcW w:w="87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B05A01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U38624</w:t>
            </w:r>
          </w:p>
        </w:tc>
        <w:tc>
          <w:tcPr>
            <w:tcW w:w="18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79B8B9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5’-TGCACCTTCTTCACGCTCAATAG-3’</w:t>
            </w:r>
          </w:p>
        </w:tc>
        <w:tc>
          <w:tcPr>
            <w:tcW w:w="168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B05B50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5’-GGCGCTCTTCACATTTTAGC-3'</w:t>
            </w:r>
          </w:p>
        </w:tc>
      </w:tr>
      <w:tr w:rsidR="00ED1EA6" w:rsidRPr="008A4B2B" w14:paraId="3CB01447" w14:textId="77777777" w:rsidTr="00E84CBC">
        <w:trPr>
          <w:trHeight w:val="17"/>
        </w:trPr>
        <w:tc>
          <w:tcPr>
            <w:tcW w:w="5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919843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Actin</w:t>
            </w:r>
          </w:p>
        </w:tc>
        <w:tc>
          <w:tcPr>
            <w:tcW w:w="87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30F12F" w14:textId="77777777" w:rsidR="00393B5F" w:rsidRPr="00393B5F" w:rsidRDefault="00393B5F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</w:pPr>
            <w:r w:rsidRPr="00393B5F"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  <w:t>XM_002154426</w:t>
            </w:r>
          </w:p>
          <w:p w14:paraId="268AE841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</w:p>
        </w:tc>
        <w:tc>
          <w:tcPr>
            <w:tcW w:w="18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A1EFA1" w14:textId="05A5D0C8" w:rsidR="00393B5F" w:rsidRPr="00393B5F" w:rsidRDefault="00393B5F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  <w:t>5’-</w:t>
            </w:r>
            <w:r w:rsidRPr="00393B5F"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  <w:t xml:space="preserve"> AAGCTCTTCCCTCGAAGAATC</w:t>
            </w:r>
            <w:r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  <w:t>-3’</w:t>
            </w:r>
          </w:p>
          <w:p w14:paraId="39FCDC02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</w:p>
        </w:tc>
        <w:tc>
          <w:tcPr>
            <w:tcW w:w="168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7648D" w14:textId="2BD87CF3" w:rsidR="00393B5F" w:rsidRPr="00393B5F" w:rsidRDefault="00393B5F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  <w:t>5’-</w:t>
            </w:r>
            <w:r w:rsidRPr="00393B5F"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  <w:t xml:space="preserve"> CCAAAATAGATCCTCCGATCC</w:t>
            </w:r>
            <w:r>
              <w:rPr>
                <w:rFonts w:ascii="Arial" w:eastAsia="Times New Roman" w:hAnsi="Arial" w:cs="Arial"/>
                <w:sz w:val="18"/>
                <w:szCs w:val="18"/>
                <w:lang w:val="it-IT" w:eastAsia="it-IT"/>
              </w:rPr>
              <w:t>-3’</w:t>
            </w:r>
          </w:p>
          <w:p w14:paraId="349113C4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</w:p>
        </w:tc>
      </w:tr>
      <w:tr w:rsidR="00ED1EA6" w:rsidRPr="008A4B2B" w14:paraId="0FB4C1E0" w14:textId="77777777" w:rsidTr="00E84CBC">
        <w:trPr>
          <w:trHeight w:val="174"/>
        </w:trPr>
        <w:tc>
          <w:tcPr>
            <w:tcW w:w="5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06CBF9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Hsp70</w:t>
            </w:r>
          </w:p>
        </w:tc>
        <w:tc>
          <w:tcPr>
            <w:tcW w:w="87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CBE3AE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NM_001309695</w:t>
            </w:r>
          </w:p>
        </w:tc>
        <w:tc>
          <w:tcPr>
            <w:tcW w:w="189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EA43FC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5’-CGACGTATTCAGACAATCAAC-3’</w:t>
            </w:r>
          </w:p>
        </w:tc>
        <w:tc>
          <w:tcPr>
            <w:tcW w:w="168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ECFC1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A4B2B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5’-CAATTTGAGGAACACCTCTTG-3’</w:t>
            </w:r>
          </w:p>
        </w:tc>
      </w:tr>
      <w:tr w:rsidR="00ED1EA6" w:rsidRPr="008A4B2B" w14:paraId="42544853" w14:textId="77777777" w:rsidTr="00E84CBC">
        <w:trPr>
          <w:trHeight w:val="174"/>
        </w:trPr>
        <w:tc>
          <w:tcPr>
            <w:tcW w:w="541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7E5D63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Ef1</w:t>
            </w:r>
            <w:r w:rsidRPr="000A7F3F">
              <w:rPr>
                <w:rFonts w:ascii="Arial" w:eastAsia="Times New Roman" w:hAnsi="Arial" w:cs="Arial"/>
                <w:i/>
                <w:iCs/>
                <w:color w:val="000000" w:themeColor="text1"/>
                <w:kern w:val="24"/>
                <w:sz w:val="18"/>
                <w:szCs w:val="18"/>
                <w:lang w:eastAsia="it-IT"/>
              </w:rPr>
              <w:t>α</w:t>
            </w:r>
          </w:p>
        </w:tc>
        <w:tc>
          <w:tcPr>
            <w:tcW w:w="879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D15597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NM_001309734.1</w:t>
            </w:r>
          </w:p>
        </w:tc>
        <w:tc>
          <w:tcPr>
            <w:tcW w:w="1892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CD454A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5’-CCAGGAGACAATGTCGGTTT-3’</w:t>
            </w:r>
          </w:p>
        </w:tc>
        <w:tc>
          <w:tcPr>
            <w:tcW w:w="1688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E81401" w14:textId="77777777" w:rsidR="00ED1EA6" w:rsidRPr="008A4B2B" w:rsidRDefault="00ED1EA6" w:rsidP="0090676E">
            <w:pPr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eastAsia="it-IT"/>
              </w:rPr>
              <w:t>5’-GCTTCAATGGCAGGATCATT-3’</w:t>
            </w:r>
          </w:p>
        </w:tc>
      </w:tr>
    </w:tbl>
    <w:p w14:paraId="7E6F2801" w14:textId="77777777" w:rsidR="00EB0A48" w:rsidRDefault="00EB0A48" w:rsidP="0090676E">
      <w:pPr>
        <w:jc w:val="both"/>
        <w:rPr>
          <w:rFonts w:ascii="Arial" w:hAnsi="Arial" w:cs="Arial"/>
        </w:rPr>
      </w:pPr>
    </w:p>
    <w:p w14:paraId="095EB204" w14:textId="1EFD8DEF" w:rsidR="00EB0A48" w:rsidRPr="00D541DE" w:rsidRDefault="00EB0A48" w:rsidP="0090676E">
      <w:pPr>
        <w:jc w:val="both"/>
        <w:rPr>
          <w:rFonts w:cstheme="minorHAnsi"/>
        </w:rPr>
      </w:pPr>
      <w:r w:rsidRPr="00D541DE">
        <w:rPr>
          <w:rFonts w:cstheme="minorHAnsi"/>
          <w:b/>
          <w:bCs/>
        </w:rPr>
        <w:t>Table S3</w:t>
      </w:r>
      <w:r w:rsidR="00ED1EA6">
        <w:rPr>
          <w:rFonts w:cstheme="minorHAnsi"/>
          <w:b/>
          <w:bCs/>
        </w:rPr>
        <w:t>.</w:t>
      </w:r>
      <w:r w:rsidRPr="00D541DE">
        <w:rPr>
          <w:rFonts w:cstheme="minorHAnsi"/>
        </w:rPr>
        <w:t xml:space="preserve"> Primer sequences used for RT-PCR analysis </w:t>
      </w:r>
    </w:p>
    <w:p w14:paraId="3F9AC2FD" w14:textId="2F373283" w:rsidR="00EB0A48" w:rsidRPr="00D541DE" w:rsidRDefault="00EB0A48" w:rsidP="0090676E">
      <w:pPr>
        <w:rPr>
          <w:rFonts w:cstheme="minorHAnsi"/>
        </w:rPr>
      </w:pPr>
    </w:p>
    <w:p w14:paraId="4146D386" w14:textId="6BFE20C1" w:rsidR="00F36EB3" w:rsidRPr="00677423" w:rsidRDefault="00EB0A48" w:rsidP="0090676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7AC1645" w14:textId="1689D897" w:rsidR="005A4BBE" w:rsidRPr="005A4BBE" w:rsidRDefault="00570BD8" w:rsidP="0090676E">
      <w:pPr>
        <w:rPr>
          <w:rFonts w:ascii="Arial" w:hAnsi="Arial" w:cs="Arial"/>
        </w:rPr>
      </w:pPr>
      <w:r>
        <w:lastRenderedPageBreak/>
        <w:fldChar w:fldCharType="begin"/>
      </w:r>
      <w:r>
        <w:instrText xml:space="preserve"> LINK </w:instrText>
      </w:r>
      <w:r w:rsidR="00A72CC2">
        <w:instrText xml:space="preserve">Excel.Sheet.12 "C:\\Users\\tomma\\Dropbox (Personale)\\paper exosomes\\RNA seq\\RNASeq_TPM_GHHG01_transcripts_IN_Siebert_cell_cluster.xlsx" "TOP gene expressed!R3C12:R78C16" </w:instrText>
      </w:r>
      <w:r>
        <w:instrText xml:space="preserve">\a \f 4 \h  \* MERGEFORMAT </w:instrText>
      </w:r>
      <w:r>
        <w:fldChar w:fldCharType="separate"/>
      </w:r>
    </w:p>
    <w:tbl>
      <w:tblPr>
        <w:tblW w:w="997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2"/>
        <w:gridCol w:w="991"/>
        <w:gridCol w:w="1114"/>
        <w:gridCol w:w="2677"/>
        <w:gridCol w:w="3349"/>
      </w:tblGrid>
      <w:tr w:rsidR="005A4BBE" w:rsidRPr="005A4BBE" w14:paraId="250C6E09" w14:textId="77777777" w:rsidTr="00677423">
        <w:trPr>
          <w:divId w:val="482239392"/>
          <w:trHeight w:val="537"/>
        </w:trPr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16B6AC" w14:textId="59BD8BE1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>Cell Cluster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D6AAD2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>Gene ID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82057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>Gene ID (NCBI)</w:t>
            </w:r>
          </w:p>
        </w:tc>
        <w:tc>
          <w:tcPr>
            <w:tcW w:w="26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178A1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 xml:space="preserve">Gene </w:t>
            </w:r>
            <w:proofErr w:type="spellStart"/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>name</w:t>
            </w:r>
            <w:proofErr w:type="spellEnd"/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 xml:space="preserve"> </w:t>
            </w:r>
          </w:p>
        </w:tc>
        <w:tc>
          <w:tcPr>
            <w:tcW w:w="36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D190CC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>Homology</w:t>
            </w:r>
            <w:proofErr w:type="spellEnd"/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 xml:space="preserve"> (</w:t>
            </w:r>
            <w:proofErr w:type="spellStart"/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>OrthoDB</w:t>
            </w:r>
            <w:proofErr w:type="spellEnd"/>
            <w:r w:rsidRPr="005A4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it-IT" w:eastAsia="it-IT"/>
              </w:rPr>
              <w:t>)</w:t>
            </w:r>
          </w:p>
        </w:tc>
      </w:tr>
      <w:tr w:rsidR="005A4BBE" w:rsidRPr="005A4BBE" w14:paraId="408245A1" w14:textId="77777777" w:rsidTr="00677423">
        <w:trPr>
          <w:divId w:val="482239392"/>
          <w:trHeight w:val="274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8E6222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Ec_basal_disk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B894D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t11369aep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4080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100199560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24C64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TCTP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D7E53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TPT1 [Homo sapiens] NP_001273201.1</w:t>
            </w:r>
          </w:p>
        </w:tc>
      </w:tr>
      <w:tr w:rsidR="005A4BBE" w:rsidRPr="005A4BBE" w14:paraId="5C372DC3" w14:textId="77777777" w:rsidTr="00677423">
        <w:trPr>
          <w:divId w:val="482239392"/>
          <w:trHeight w:val="413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B5FD9D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F5ED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t16171aep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76C3D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105845407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43BF2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865D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galaxin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-like isoform X2 [Danio rerio] XP_005163007.1</w:t>
            </w:r>
          </w:p>
        </w:tc>
      </w:tr>
      <w:tr w:rsidR="005A4BBE" w:rsidRPr="005A4BBE" w14:paraId="4B47A83F" w14:textId="77777777" w:rsidTr="00677423">
        <w:trPr>
          <w:divId w:val="482239392"/>
          <w:trHeight w:val="30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E37113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75BA9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t9810aep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3569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105847572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9ED4A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Flocculation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FLO11-like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51AC3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IFT140 [Homo sapiens] XP_016879399.1</w:t>
            </w:r>
          </w:p>
        </w:tc>
      </w:tr>
      <w:tr w:rsidR="005A4BBE" w:rsidRPr="005A4BBE" w14:paraId="0B46324B" w14:textId="77777777" w:rsidTr="00677423">
        <w:trPr>
          <w:divId w:val="482239392"/>
          <w:trHeight w:val="18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0E4790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DC2E8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t11479aep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F1313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100207237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97B0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1549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type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lectin-like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</w:tr>
      <w:tr w:rsidR="005A4BBE" w:rsidRPr="005A4BBE" w14:paraId="40B98F11" w14:textId="77777777" w:rsidTr="00677423">
        <w:trPr>
          <w:divId w:val="482239392"/>
          <w:trHeight w:val="332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042537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146AC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t13256aep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5105D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105844822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5925A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rhamnose-binding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lectin-like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07364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EVA1C [</w:t>
            </w:r>
            <w:r w:rsidRPr="005A4BBE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it-IT" w:eastAsia="it-IT"/>
              </w:rPr>
              <w:t>Homo sapiens</w:t>
            </w: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] NP_478067.2</w:t>
            </w:r>
          </w:p>
        </w:tc>
      </w:tr>
      <w:tr w:rsidR="005A4BBE" w:rsidRPr="005A4BBE" w14:paraId="338D394E" w14:textId="77777777" w:rsidTr="00677423">
        <w:trPr>
          <w:divId w:val="482239392"/>
          <w:trHeight w:val="118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9B25A2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Ec_battery_cell2(mp)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38DE3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t11116aep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B0996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100202036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F8CBB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actin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, non-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muscle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6.2-like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C357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POTEI [Homo sapiens] XP_016860221.1</w:t>
            </w:r>
          </w:p>
        </w:tc>
      </w:tr>
      <w:tr w:rsidR="005A4BBE" w:rsidRPr="005A4BBE" w14:paraId="0B132090" w14:textId="77777777" w:rsidTr="00677423">
        <w:trPr>
          <w:divId w:val="482239392"/>
          <w:trHeight w:val="462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DC3BF4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F4D89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t34888aep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2596E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105846558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1B26C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lipopolysaccharide-induced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tumor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 necrosis factor-alpha factor homolog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AAD0A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CDIP1 [Homo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sapiens]  NP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_037531.2</w:t>
            </w:r>
          </w:p>
        </w:tc>
      </w:tr>
      <w:tr w:rsidR="005A4BBE" w:rsidRPr="005A4BBE" w14:paraId="6E1E4C9D" w14:textId="77777777" w:rsidTr="00677423">
        <w:trPr>
          <w:divId w:val="482239392"/>
          <w:trHeight w:val="258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D4FDE4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1CFBE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t4993aep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8B24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100215092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DCDE3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inositol-tetrakisphosphate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1-kinase-like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6685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ITPK1 [Homo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sapiens]  NP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_055031.2</w:t>
            </w:r>
          </w:p>
        </w:tc>
      </w:tr>
      <w:tr w:rsidR="005A4BBE" w:rsidRPr="005A4BBE" w14:paraId="35074FCC" w14:textId="77777777" w:rsidTr="00677423">
        <w:trPr>
          <w:divId w:val="482239392"/>
          <w:trHeight w:val="274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6E100F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6ACE0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t30709aep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E3CA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105845211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18C9C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PFC0760c-like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01903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27DA8D44" w14:textId="77777777" w:rsidTr="00677423">
        <w:trPr>
          <w:divId w:val="482239392"/>
          <w:trHeight w:val="274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8D24A4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C3981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t35aep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AFB08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100202307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133D8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ADP-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ribosylation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factor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6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2B1BE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ARL4C [Homo sapiens] NP_001269360.1</w:t>
            </w:r>
          </w:p>
        </w:tc>
      </w:tr>
      <w:tr w:rsidR="005A4BBE" w:rsidRPr="005A4BBE" w14:paraId="229428D2" w14:textId="77777777" w:rsidTr="00677423">
        <w:trPr>
          <w:divId w:val="482239392"/>
          <w:trHeight w:val="274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66A387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Ec_head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04A75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t24379aep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93747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8C3B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AA0BD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2CAD73DF" w14:textId="77777777" w:rsidTr="00677423">
        <w:trPr>
          <w:divId w:val="482239392"/>
          <w:trHeight w:val="68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EEC1DA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8F9F8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t4117aep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E9293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DEC48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7171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7F14D266" w14:textId="77777777" w:rsidTr="00677423">
        <w:trPr>
          <w:divId w:val="482239392"/>
          <w:trHeight w:val="321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42F36D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81660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t33641aep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3F4A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100213910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EA4C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ATP synthase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F(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0) complex subunit B1, mitochondrial-like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436F6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ATP5F1 [Homo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sapiens]  NP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_001679.2</w:t>
            </w:r>
          </w:p>
        </w:tc>
      </w:tr>
      <w:tr w:rsidR="005A4BBE" w:rsidRPr="005A4BBE" w14:paraId="0A5D9E5E" w14:textId="77777777" w:rsidTr="00677423">
        <w:trPr>
          <w:divId w:val="482239392"/>
          <w:trHeight w:val="328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D87E0D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68A13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t19284aep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ED6A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100209701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7D02A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ATP synthase subunit gamma, mitochondrial-like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DBBFE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ATP5F1C [Homo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sapiens]  NP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_001001973.1</w:t>
            </w:r>
          </w:p>
        </w:tc>
      </w:tr>
      <w:tr w:rsidR="005A4BBE" w:rsidRPr="005A4BBE" w14:paraId="74964B9A" w14:textId="77777777" w:rsidTr="00677423">
        <w:trPr>
          <w:divId w:val="482239392"/>
          <w:trHeight w:val="52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913E76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16053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t16848aep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D1F7D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100207790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1E31D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mitochondrial-processing peptidase subunit beta-like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6C236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UQCRC1 [Homo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sapiens]  NP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_003356.2</w:t>
            </w:r>
          </w:p>
        </w:tc>
      </w:tr>
      <w:tr w:rsidR="005A4BBE" w:rsidRPr="005A4BBE" w14:paraId="5344D1AA" w14:textId="77777777" w:rsidTr="00677423">
        <w:trPr>
          <w:divId w:val="482239392"/>
          <w:trHeight w:val="73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4DF4D7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Ec_stem_cell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AB346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t19380aep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0553E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7025D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67DAE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1B937EBD" w14:textId="77777777" w:rsidTr="00677423">
        <w:trPr>
          <w:divId w:val="482239392"/>
          <w:trHeight w:val="415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2C3E21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8238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t22090aep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57939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6AFE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putative leucine-rich repeat-containing protein DDB_G0290503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56D76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0C7438FF" w14:textId="77777777" w:rsidTr="00677423">
        <w:trPr>
          <w:divId w:val="482239392"/>
          <w:trHeight w:val="354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71E218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FB667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t26296aep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97DD5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100209179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125BB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cold shock domain-containing protein E1-like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548B6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CSDE1 [Homo sapiens] NP_001229820.1</w:t>
            </w:r>
          </w:p>
        </w:tc>
      </w:tr>
      <w:tr w:rsidR="005A4BBE" w:rsidRPr="005A4BBE" w14:paraId="6DA55246" w14:textId="77777777" w:rsidTr="00677423">
        <w:trPr>
          <w:divId w:val="482239392"/>
          <w:trHeight w:val="360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BB54FE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B8839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t13120aep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9E1B1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100204386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2214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mitochondrial import receptor subunit TOM70-like 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2F45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TOMM70 [Homo sapiens] NP_055635.3</w:t>
            </w:r>
          </w:p>
        </w:tc>
      </w:tr>
      <w:tr w:rsidR="005A4BBE" w:rsidRPr="005A4BBE" w14:paraId="4B83EC11" w14:textId="77777777" w:rsidTr="00677423">
        <w:trPr>
          <w:divId w:val="482239392"/>
          <w:trHeight w:val="352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5233FF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A1C57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t7502aep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21E5A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100211597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74666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prostaglandin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E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synthase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2-like 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689476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PTGES2 [Homo sapiens] NP_079348.1</w:t>
            </w:r>
          </w:p>
        </w:tc>
      </w:tr>
      <w:tr w:rsidR="005A4BBE" w:rsidRPr="005A4BBE" w14:paraId="2D6CEA04" w14:textId="77777777" w:rsidTr="00677423">
        <w:trPr>
          <w:divId w:val="482239392"/>
          <w:trHeight w:val="526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0418E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EnEp-nem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(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)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3B14E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t38379aep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9DBF5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100200982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C2CD0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electron transfer flavoprotein subunit beta-like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3FECD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ETFB [Homo sapiens] NP_001014763.1</w:t>
            </w:r>
          </w:p>
        </w:tc>
      </w:tr>
      <w:tr w:rsidR="005A4BBE" w:rsidRPr="005A4BBE" w14:paraId="1D076F06" w14:textId="77777777" w:rsidTr="00677423">
        <w:trPr>
          <w:divId w:val="482239392"/>
          <w:trHeight w:val="111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65A57F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En_foot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EA27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t27064aep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DC488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101240735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D69EC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64CA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POGK [Homo sapiens] XP_016857403.1</w:t>
            </w:r>
          </w:p>
        </w:tc>
      </w:tr>
      <w:tr w:rsidR="005A4BBE" w:rsidRPr="005A4BBE" w14:paraId="53AAB523" w14:textId="77777777" w:rsidTr="00677423">
        <w:trPr>
          <w:divId w:val="482239392"/>
          <w:trHeight w:val="184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3AF02D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CD4A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t31094aep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5D5A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100215335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B1D46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forkhead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 box protein D2-like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2EA63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fkh-10 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Caenorhabditis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elegans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] NP_492676.2</w:t>
            </w:r>
          </w:p>
        </w:tc>
      </w:tr>
      <w:tr w:rsidR="005A4BBE" w:rsidRPr="005A4BBE" w14:paraId="6FA8F073" w14:textId="77777777" w:rsidTr="00677423">
        <w:trPr>
          <w:divId w:val="482239392"/>
          <w:trHeight w:val="17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F3EBFC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10E7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t9657aep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83F47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101238486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67D4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neuropeptide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Y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receptor-like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40026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CG13995 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Drosophila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melanogaster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] NP_608986.1  </w:t>
            </w:r>
          </w:p>
        </w:tc>
      </w:tr>
      <w:tr w:rsidR="005A4BBE" w:rsidRPr="005A4BBE" w14:paraId="088C6A4B" w14:textId="77777777" w:rsidTr="00677423">
        <w:trPr>
          <w:divId w:val="482239392"/>
          <w:trHeight w:val="465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1D4D1C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24033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t10383aep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9C18D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100215397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72C5D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glycylpeptide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N-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tetradecanoyltransferase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2-like 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1D27C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NMT1 [Homo sapiens] NP_066565.1</w:t>
            </w:r>
          </w:p>
        </w:tc>
      </w:tr>
      <w:tr w:rsidR="005A4BBE" w:rsidRPr="005A4BBE" w14:paraId="4025B9CA" w14:textId="77777777" w:rsidTr="00677423">
        <w:trPr>
          <w:divId w:val="482239392"/>
          <w:trHeight w:val="132"/>
        </w:trPr>
        <w:tc>
          <w:tcPr>
            <w:tcW w:w="1557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D6870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En_head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A06F1D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t16838aep</w:t>
            </w:r>
          </w:p>
        </w:tc>
        <w:tc>
          <w:tcPr>
            <w:tcW w:w="111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7784D7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D41E82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363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47463C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</w:tr>
      <w:tr w:rsidR="005A4BBE" w:rsidRPr="005A4BBE" w14:paraId="5581116D" w14:textId="77777777" w:rsidTr="00677423">
        <w:trPr>
          <w:divId w:val="482239392"/>
          <w:trHeight w:val="68"/>
        </w:trPr>
        <w:tc>
          <w:tcPr>
            <w:tcW w:w="155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556011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530BF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t20529aep</w:t>
            </w: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FE1D5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100199243</w:t>
            </w:r>
          </w:p>
        </w:tc>
        <w:tc>
          <w:tcPr>
            <w:tcW w:w="2679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B8FFC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RER1-like</w:t>
            </w:r>
          </w:p>
        </w:tc>
        <w:tc>
          <w:tcPr>
            <w:tcW w:w="3639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864D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RER1 [Homo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sapiens]  NP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_008964.3</w:t>
            </w:r>
          </w:p>
        </w:tc>
      </w:tr>
      <w:tr w:rsidR="005A4BBE" w:rsidRPr="005A4BBE" w14:paraId="6BFC318E" w14:textId="77777777" w:rsidTr="00677423">
        <w:trPr>
          <w:divId w:val="482239392"/>
          <w:trHeight w:val="549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86588A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FF8D1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t16864aep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D44E7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43F3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Cytosolic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10-formyltetrahydrofolate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dehydrogenase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Exaiptasia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pallida] 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8B16F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347AD269" w14:textId="77777777" w:rsidTr="00677423">
        <w:trPr>
          <w:divId w:val="482239392"/>
          <w:trHeight w:val="123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60727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4D32A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t1100aep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D994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101236386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CD88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ras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-specific guanine nucleotide-releasing factor RalGPS2-like 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BC0A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RALGPS2 [Homo sapiens] NP_689876.3</w:t>
            </w:r>
          </w:p>
        </w:tc>
      </w:tr>
      <w:tr w:rsidR="005A4BBE" w:rsidRPr="005A4BBE" w14:paraId="1DBC3BD0" w14:textId="77777777" w:rsidTr="00677423">
        <w:trPr>
          <w:divId w:val="482239392"/>
          <w:trHeight w:val="52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E6D6C4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CA082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t34763aep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A6952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100205238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B5F29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28150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protein naked cuticle homolog 2-like 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Propithecus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coquereli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] XP_012520768.1</w:t>
            </w:r>
          </w:p>
        </w:tc>
      </w:tr>
      <w:tr w:rsidR="005A4BBE" w:rsidRPr="005A4BBE" w14:paraId="62A297A7" w14:textId="77777777" w:rsidTr="00677423">
        <w:trPr>
          <w:divId w:val="482239392"/>
          <w:trHeight w:val="306"/>
        </w:trPr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F54E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En_SC1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A1B6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t20542aep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7A42A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101235897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5C647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hsp90aa1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8670D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HSP90AA1 [Homo sapiens] NP_001017963.2</w:t>
            </w:r>
          </w:p>
        </w:tc>
      </w:tr>
      <w:tr w:rsidR="005A4BBE" w:rsidRPr="005A4BBE" w14:paraId="746F71FB" w14:textId="77777777" w:rsidTr="00677423">
        <w:trPr>
          <w:divId w:val="482239392"/>
          <w:trHeight w:val="308"/>
        </w:trPr>
        <w:tc>
          <w:tcPr>
            <w:tcW w:w="15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A0D56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En_stem_cell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28CF2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t1207aep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FDE1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8DB4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galaxin-2-like [Lingula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anatina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]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1C78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4E693EAC" w14:textId="77777777" w:rsidTr="00677423">
        <w:trPr>
          <w:divId w:val="482239392"/>
          <w:trHeight w:val="78"/>
        </w:trPr>
        <w:tc>
          <w:tcPr>
            <w:tcW w:w="15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4AD61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C648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t6483aep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19D72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100204864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0B96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mitochondrial import inner </w:t>
            </w: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lastRenderedPageBreak/>
              <w:t>membrane translocase subunit Tim17-A-like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B5AAE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lastRenderedPageBreak/>
              <w:t xml:space="preserve">TIMM17B [Homo sapiens] </w:t>
            </w: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lastRenderedPageBreak/>
              <w:t>NP_001161419.1</w:t>
            </w:r>
          </w:p>
        </w:tc>
      </w:tr>
      <w:tr w:rsidR="005A4BBE" w:rsidRPr="005A4BBE" w14:paraId="204B069B" w14:textId="77777777" w:rsidTr="00677423">
        <w:trPr>
          <w:divId w:val="482239392"/>
          <w:trHeight w:val="78"/>
        </w:trPr>
        <w:tc>
          <w:tcPr>
            <w:tcW w:w="15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62A85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EA089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t11367aep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5814E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100211497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275E9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cytochrome c oxidase subunit 4 isoform 2, mitochondrial-like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641A1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COX4I1 [Homo sapiens] XP_024305924.1</w:t>
            </w:r>
          </w:p>
        </w:tc>
      </w:tr>
      <w:tr w:rsidR="005A4BBE" w:rsidRPr="005A4BBE" w14:paraId="2DCF201E" w14:textId="77777777" w:rsidTr="00677423">
        <w:trPr>
          <w:divId w:val="482239392"/>
          <w:trHeight w:val="83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9493EF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En_SC1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02C2E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t22130aep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FC2B4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100203295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160DD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stress-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induced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phosphoprotein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1-like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1D443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STIP1 [Homo sapiens] NP_001269581.1</w:t>
            </w:r>
          </w:p>
        </w:tc>
      </w:tr>
      <w:tr w:rsidR="005A4BBE" w:rsidRPr="005A4BBE" w14:paraId="4F829DFF" w14:textId="77777777" w:rsidTr="00677423">
        <w:trPr>
          <w:divId w:val="482239392"/>
          <w:trHeight w:val="235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0FD77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enEp_tent-nem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(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9F5C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t33887aep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5BAF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42650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9B7F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5BA24DE7" w14:textId="77777777" w:rsidTr="00677423">
        <w:trPr>
          <w:divId w:val="482239392"/>
          <w:trHeight w:val="78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42CB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enEp_tentacle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4EDC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t29036aep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01ED9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038F1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95672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6910EA1F" w14:textId="77777777" w:rsidTr="00677423">
        <w:trPr>
          <w:divId w:val="482239392"/>
          <w:trHeight w:val="78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938CD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enEp_tent-nem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(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8F8F1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t5837aep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72388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F0847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5A96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421D27D8" w14:textId="77777777" w:rsidTr="00677423">
        <w:trPr>
          <w:divId w:val="482239392"/>
          <w:trHeight w:val="78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8F2A45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enEp_tentacle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96975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t327aep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884E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100201881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4F506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cytoplasmic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NCK2-like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C928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NCK2 [Homo sapiens] XP_016860592.1</w:t>
            </w:r>
          </w:p>
        </w:tc>
      </w:tr>
      <w:tr w:rsidR="005A4BBE" w:rsidRPr="005A4BBE" w14:paraId="1706EF13" w14:textId="77777777" w:rsidTr="00677423">
        <w:trPr>
          <w:divId w:val="482239392"/>
          <w:trHeight w:val="394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8E6028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0BE4C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t29023aep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55797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100206535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22BBA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serine/threonine-protein kinase dst1-like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484D5B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STK17A [Homo sapiens] NP_004751.2</w:t>
            </w:r>
          </w:p>
        </w:tc>
      </w:tr>
      <w:tr w:rsidR="005A4BBE" w:rsidRPr="005A4BBE" w14:paraId="0EDC8B8C" w14:textId="77777777" w:rsidTr="00677423">
        <w:trPr>
          <w:divId w:val="482239392"/>
          <w:trHeight w:val="274"/>
        </w:trPr>
        <w:tc>
          <w:tcPr>
            <w:tcW w:w="15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0E647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i_female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germline2_nurse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31551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t32296aep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9B2D9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100203304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313BE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hsp70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D4917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HSPA8 [Homo sapiens] NP_006588.1</w:t>
            </w:r>
          </w:p>
        </w:tc>
      </w:tr>
      <w:tr w:rsidR="005A4BBE" w:rsidRPr="005A4BBE" w14:paraId="2104B83A" w14:textId="77777777" w:rsidTr="00677423">
        <w:trPr>
          <w:divId w:val="482239392"/>
          <w:trHeight w:val="259"/>
        </w:trPr>
        <w:tc>
          <w:tcPr>
            <w:tcW w:w="15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23820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8FFB4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t12608aep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833A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100204298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26B7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fumarate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hydratase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,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mitochondrial-like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72110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FH [Homo sapiens] NP_000134.2</w:t>
            </w:r>
          </w:p>
        </w:tc>
      </w:tr>
      <w:tr w:rsidR="005A4BBE" w:rsidRPr="005A4BBE" w14:paraId="1935E0C6" w14:textId="77777777" w:rsidTr="00677423">
        <w:trPr>
          <w:divId w:val="482239392"/>
          <w:trHeight w:val="136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D1C4BC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i_female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germline1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931E4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t12818aep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FD6A9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100211523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EF637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ELAV-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like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3 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8D8E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ELAVL3 [Homo sapiens] XP_024307178.1</w:t>
            </w:r>
          </w:p>
        </w:tc>
      </w:tr>
      <w:tr w:rsidR="005A4BBE" w:rsidRPr="005A4BBE" w14:paraId="7478F34C" w14:textId="77777777" w:rsidTr="00677423">
        <w:trPr>
          <w:divId w:val="482239392"/>
          <w:trHeight w:val="342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FCD104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EB4C0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t9539aep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1D1D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100209541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6BD84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very-long-chain enoyl-CoA reductase-like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551E5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TECR [Homo sapiens] XP_024307558.1</w:t>
            </w:r>
          </w:p>
        </w:tc>
      </w:tr>
      <w:tr w:rsidR="005A4BBE" w:rsidRPr="005A4BBE" w14:paraId="38FC3537" w14:textId="77777777" w:rsidTr="00677423">
        <w:trPr>
          <w:divId w:val="482239392"/>
          <w:trHeight w:val="274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1A9DC6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2395D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t24294aep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37211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100208612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FCF84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CD608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3B908737" w14:textId="77777777" w:rsidTr="00677423">
        <w:trPr>
          <w:divId w:val="482239392"/>
          <w:trHeight w:val="338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E925E9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i_male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germline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43980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t4609aep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2B2D5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100214281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77275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NADH dehydrogenase [ubiquinone] 1 alpha subcomplex subunit 6-like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C178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NDUFA6 [Homo sapiens] NP_002481.3</w:t>
            </w:r>
          </w:p>
        </w:tc>
      </w:tr>
      <w:tr w:rsidR="005A4BBE" w:rsidRPr="005A4BBE" w14:paraId="1E54D522" w14:textId="77777777" w:rsidTr="00677423">
        <w:trPr>
          <w:divId w:val="482239392"/>
          <w:trHeight w:val="27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A020A6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1147B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t36963aep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8EEE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100215790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F2E3D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peptidyl-prolyl cis-trans isomerase D-like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1AD47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PPID [Homo sapiens] NP_005029.1</w:t>
            </w:r>
          </w:p>
        </w:tc>
      </w:tr>
      <w:tr w:rsidR="005A4BBE" w:rsidRPr="005A4BBE" w14:paraId="6A7FAF48" w14:textId="77777777" w:rsidTr="00677423">
        <w:trPr>
          <w:divId w:val="482239392"/>
          <w:trHeight w:val="268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814A46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0B3FD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t29886aep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DD25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9BDB9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Asterix 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Exaiptasia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pallida]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3938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355EADEC" w14:textId="77777777" w:rsidTr="00677423">
        <w:trPr>
          <w:divId w:val="482239392"/>
          <w:trHeight w:val="132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744622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B34C2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t14411aep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E8C0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100208062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DCF8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26S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protease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regulatory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subunit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7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9FBE9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PSMC1 [Homo sapiens] NP_002793.2</w:t>
            </w:r>
          </w:p>
        </w:tc>
      </w:tr>
      <w:tr w:rsidR="005A4BBE" w:rsidRPr="005A4BBE" w14:paraId="3FA03F70" w14:textId="77777777" w:rsidTr="00677423">
        <w:trPr>
          <w:divId w:val="482239392"/>
          <w:trHeight w:val="280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430A22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2E8743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t7735aep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BE84B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101240495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F5750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C10orf35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homolog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97B8F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FAM241B [Homo sapiens] XP_005269663.1</w:t>
            </w:r>
          </w:p>
        </w:tc>
      </w:tr>
      <w:tr w:rsidR="005A4BBE" w:rsidRPr="005A4BBE" w14:paraId="36627C24" w14:textId="77777777" w:rsidTr="00677423">
        <w:trPr>
          <w:divId w:val="482239392"/>
          <w:trHeight w:val="144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AE85C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i_zymogen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gland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cell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4DFD5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t8678aep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FC4C8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100192274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1156D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dickkopf-like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Dlp-2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DA15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DKK1 [Homo sapiens] NP_036374.1</w:t>
            </w:r>
          </w:p>
        </w:tc>
      </w:tr>
      <w:tr w:rsidR="005A4BBE" w:rsidRPr="005A4BBE" w14:paraId="3FBB9D27" w14:textId="77777777" w:rsidTr="00677423">
        <w:trPr>
          <w:divId w:val="482239392"/>
          <w:trHeight w:val="147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1312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i_spumous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mucous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07178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t12601aep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1E942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105850171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26442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2726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macrophage mannose receptor 1-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like  [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Hydra vulgaris] XP_012565955.1</w:t>
            </w:r>
          </w:p>
        </w:tc>
      </w:tr>
      <w:tr w:rsidR="005A4BBE" w:rsidRPr="005A4BBE" w14:paraId="4B2DBC20" w14:textId="77777777" w:rsidTr="00677423">
        <w:trPr>
          <w:divId w:val="482239392"/>
          <w:trHeight w:val="78"/>
        </w:trPr>
        <w:tc>
          <w:tcPr>
            <w:tcW w:w="15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8C2C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i_zymogen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gland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cell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A5FFF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t2549aep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58E01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100208683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9907B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Uncharacterized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CA47B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21D5E9A3" w14:textId="77777777" w:rsidTr="00677423">
        <w:trPr>
          <w:divId w:val="482239392"/>
          <w:trHeight w:val="78"/>
        </w:trPr>
        <w:tc>
          <w:tcPr>
            <w:tcW w:w="15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6FB81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B629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t18337aep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16BA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100208251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CBE61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chymotrypsin-like elastase family member 3B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70D4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CELA3A [Homo sapiens] NP_005738.4</w:t>
            </w:r>
          </w:p>
        </w:tc>
      </w:tr>
      <w:tr w:rsidR="005A4BBE" w:rsidRPr="005A4BBE" w14:paraId="48D82F10" w14:textId="77777777" w:rsidTr="00677423">
        <w:trPr>
          <w:divId w:val="482239392"/>
          <w:trHeight w:val="789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70E19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i_spumous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mucous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8A38D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t16833aep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B4512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101236854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9AEB7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probable inactive serine/threonine-protein kinase DDB_G0274613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A48E07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galaxin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-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like  [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Octopus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bimaculoides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] XP_014775667.1</w:t>
            </w:r>
          </w:p>
        </w:tc>
      </w:tr>
      <w:tr w:rsidR="005A4BBE" w:rsidRPr="005A4BBE" w14:paraId="4D21A2F5" w14:textId="77777777" w:rsidTr="00677423">
        <w:trPr>
          <w:divId w:val="482239392"/>
          <w:trHeight w:val="68"/>
        </w:trPr>
        <w:tc>
          <w:tcPr>
            <w:tcW w:w="15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25FF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i_nb3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794B5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t28759aep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B5D8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105843076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5014F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hunchback-like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40B9B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27C5C4F7" w14:textId="77777777" w:rsidTr="00677423">
        <w:trPr>
          <w:divId w:val="482239392"/>
          <w:trHeight w:val="232"/>
        </w:trPr>
        <w:tc>
          <w:tcPr>
            <w:tcW w:w="15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5660D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8BA6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t31474aep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46F7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504D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F7996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697F7843" w14:textId="77777777" w:rsidTr="00677423">
        <w:trPr>
          <w:divId w:val="482239392"/>
          <w:trHeight w:val="78"/>
        </w:trPr>
        <w:tc>
          <w:tcPr>
            <w:tcW w:w="15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1ED74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9F5E0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t6076aep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E7C33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101235787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8A1B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zonadhesin-like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A0E50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IGFBP2 [Homo </w:t>
            </w:r>
            <w:proofErr w:type="gram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sapiens]  NP</w:t>
            </w:r>
            <w:proofErr w:type="gram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_000588.3</w:t>
            </w:r>
          </w:p>
        </w:tc>
      </w:tr>
      <w:tr w:rsidR="005A4BBE" w:rsidRPr="005A4BBE" w14:paraId="21F47888" w14:textId="77777777" w:rsidTr="00677423">
        <w:trPr>
          <w:divId w:val="482239392"/>
          <w:trHeight w:val="184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5950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i_nb2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4177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t36424aep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2456B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1E9BD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universal stress protein A-like protein 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4C80C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44FEC555" w14:textId="77777777" w:rsidTr="00677423">
        <w:trPr>
          <w:divId w:val="482239392"/>
          <w:trHeight w:val="526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AC0BC0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i_nb1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F9D1A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t9542aep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ECB23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100208570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7E74F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coiled-coil domain-containing protein 47-like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5A51B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coiled-coil domain-containing protein 47 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Nematostella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vectensis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] XP_001635664.1</w:t>
            </w:r>
          </w:p>
        </w:tc>
      </w:tr>
      <w:tr w:rsidR="005A4BBE" w:rsidRPr="005A4BBE" w14:paraId="3C322A8D" w14:textId="77777777" w:rsidTr="00677423">
        <w:trPr>
          <w:divId w:val="482239392"/>
          <w:trHeight w:val="74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CE5298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i_nematocyte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68C6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t20281aep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F581D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100201793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8406E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probable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Bax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inhibitor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1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08A86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TMBIM6 [Homo sapiens] NP_001092046.1</w:t>
            </w:r>
          </w:p>
        </w:tc>
      </w:tr>
      <w:tr w:rsidR="005A4BBE" w:rsidRPr="005A4BBE" w14:paraId="3850A7D2" w14:textId="77777777" w:rsidTr="00677423">
        <w:trPr>
          <w:divId w:val="482239392"/>
          <w:trHeight w:val="290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972B9A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09E9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t26342aep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81EDF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100211366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93CD8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charged multivesicular body protein 4c-like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0FDAC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CHMP4C [Homo sapiens] NP_689497.1</w:t>
            </w:r>
          </w:p>
        </w:tc>
      </w:tr>
      <w:tr w:rsidR="005A4BBE" w:rsidRPr="005A4BBE" w14:paraId="45606037" w14:textId="77777777" w:rsidTr="00677423">
        <w:trPr>
          <w:divId w:val="482239392"/>
          <w:trHeight w:val="68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2F231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51FF8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t12987aep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C544C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100199474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EB37A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FAM49B-like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C269C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FAM49A [Homo sapiens] NP_110424.1</w:t>
            </w:r>
          </w:p>
        </w:tc>
      </w:tr>
      <w:tr w:rsidR="005A4BBE" w:rsidRPr="005A4BBE" w14:paraId="4FB5EBCC" w14:textId="77777777" w:rsidTr="00677423">
        <w:trPr>
          <w:divId w:val="482239392"/>
          <w:trHeight w:val="35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57F9EC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1B815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t49aep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DBFB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EFE86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predicted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Nematostella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vectensis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] &gt;gi|156226719|gb|EDO47527.1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2AD7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6958FFA9" w14:textId="77777777" w:rsidTr="00677423">
        <w:trPr>
          <w:divId w:val="482239392"/>
          <w:trHeight w:val="43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23E015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58397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t14606aep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A1F1D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100204791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C7638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 feline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leukemia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 virus subgroup C receptor-related protein 1-like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42022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FLVCR2 [Homo sapiens] NP_060261.2</w:t>
            </w:r>
          </w:p>
        </w:tc>
      </w:tr>
      <w:tr w:rsidR="005A4BBE" w:rsidRPr="005A4BBE" w14:paraId="638B1800" w14:textId="77777777" w:rsidTr="00677423">
        <w:trPr>
          <w:divId w:val="482239392"/>
          <w:trHeight w:val="131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54D57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i_neuron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progenitor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8E966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t1704aep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2D4C5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100212336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D61AF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14-3-3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gamma-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like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D5578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YWHAG [Homo sapiens] NP_036611.2</w:t>
            </w:r>
          </w:p>
        </w:tc>
      </w:tr>
      <w:tr w:rsidR="005A4BBE" w:rsidRPr="005A4BBE" w14:paraId="4E7B5C3B" w14:textId="77777777" w:rsidTr="00677423">
        <w:trPr>
          <w:divId w:val="482239392"/>
          <w:trHeight w:val="78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A24A8E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i_neuron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ec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710EF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t605aep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57300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D98B4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FFDE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</w:tr>
      <w:tr w:rsidR="005A4BBE" w:rsidRPr="005A4BBE" w14:paraId="12437E55" w14:textId="77777777" w:rsidTr="00677423">
        <w:trPr>
          <w:divId w:val="482239392"/>
          <w:trHeight w:val="69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8E25D0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4D895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t16657aep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9B5E6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100213338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80351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pol-RFamide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neuropeptides-like</w:t>
            </w:r>
            <w:proofErr w:type="spellEnd"/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81526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1824266A" w14:textId="77777777" w:rsidTr="00677423">
        <w:trPr>
          <w:divId w:val="482239392"/>
          <w:trHeight w:val="270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5243D8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17B7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t12724aep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E9DDA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8C7E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Gs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protein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alpha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subunit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[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Tripedalia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cystophora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]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8BA6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</w:p>
        </w:tc>
      </w:tr>
      <w:tr w:rsidR="005A4BBE" w:rsidRPr="005A4BBE" w14:paraId="57F232E4" w14:textId="77777777" w:rsidTr="00677423">
        <w:trPr>
          <w:divId w:val="482239392"/>
          <w:trHeight w:val="274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E262F0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FA650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t11848aep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02C790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100211830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AEA91E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ubiquilin-1-like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9ABA8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UBQLN1 [Homo sapiens] NP_038466.2</w:t>
            </w:r>
          </w:p>
        </w:tc>
      </w:tr>
      <w:tr w:rsidR="005A4BBE" w:rsidRPr="005A4BBE" w14:paraId="5BAA568D" w14:textId="77777777" w:rsidTr="00677423">
        <w:trPr>
          <w:divId w:val="482239392"/>
          <w:trHeight w:val="68"/>
        </w:trPr>
        <w:tc>
          <w:tcPr>
            <w:tcW w:w="15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197460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i_neuron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/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gland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 xml:space="preserve">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progentior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66FF7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t33270aep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627E06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100209415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8987B4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probable serine/threonine-protein kinase DDB_G0268642 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27EC8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EIF2AK4 [Homo sapiens] NP_001013725.2</w:t>
            </w:r>
          </w:p>
        </w:tc>
      </w:tr>
      <w:tr w:rsidR="005A4BBE" w:rsidRPr="005A4BBE" w14:paraId="6F2521DD" w14:textId="77777777" w:rsidTr="00677423">
        <w:trPr>
          <w:divId w:val="482239392"/>
          <w:trHeight w:val="283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C7590F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B0554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t15889aep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C3C9C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100203250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F9F7F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ATPase inhibitor A, mitochondrial-like 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68F5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bromodomain-containing protein DDB_G0280777-like [Octopus </w:t>
            </w:r>
            <w:proofErr w:type="spellStart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bimaculoides</w:t>
            </w:r>
            <w:proofErr w:type="spellEnd"/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 xml:space="preserve">] XP_014776060.1  </w:t>
            </w:r>
          </w:p>
        </w:tc>
      </w:tr>
      <w:tr w:rsidR="005A4BBE" w:rsidRPr="005A4BBE" w14:paraId="57EEF557" w14:textId="77777777" w:rsidTr="00677423">
        <w:trPr>
          <w:divId w:val="482239392"/>
          <w:trHeight w:val="68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11CC2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939E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t3951aep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FE733D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100211845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97A05B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histidine--tRNA ligase, cytoplasmic-like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EFC1EA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HARS [Homo sapiens] NP_002100.2</w:t>
            </w:r>
          </w:p>
        </w:tc>
      </w:tr>
      <w:tr w:rsidR="005A4BBE" w:rsidRPr="005A4BBE" w14:paraId="3742B65D" w14:textId="77777777" w:rsidTr="00677423">
        <w:trPr>
          <w:divId w:val="482239392"/>
          <w:trHeight w:val="86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6E174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43C043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t4973aep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3388C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100207258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1239B7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mediator of RNA polymerase II transcription subunit 22-like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3D0702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MED22 [Homo sapiens] NP_598395.1</w:t>
            </w:r>
          </w:p>
        </w:tc>
      </w:tr>
      <w:tr w:rsidR="005A4BBE" w:rsidRPr="005A4BBE" w14:paraId="53241929" w14:textId="77777777" w:rsidTr="00677423">
        <w:trPr>
          <w:divId w:val="482239392"/>
          <w:trHeight w:val="233"/>
        </w:trPr>
        <w:tc>
          <w:tcPr>
            <w:tcW w:w="15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AD113" w14:textId="77777777" w:rsidR="005A4BBE" w:rsidRPr="005A4BBE" w:rsidRDefault="005A4BBE" w:rsidP="0090676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137DB9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t12704aep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CB0868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100210427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0E74B1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26S protease regulatory subunit 6A-B-like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9F8E55" w14:textId="77777777" w:rsidR="005A4BBE" w:rsidRPr="005A4BBE" w:rsidRDefault="005A4BBE" w:rsidP="0090676E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</w:pPr>
            <w:r w:rsidRPr="005A4BBE">
              <w:rPr>
                <w:rFonts w:ascii="Arial" w:eastAsia="Times New Roman" w:hAnsi="Arial" w:cs="Arial"/>
                <w:color w:val="000000"/>
                <w:sz w:val="18"/>
                <w:szCs w:val="18"/>
                <w:lang w:val="it-IT" w:eastAsia="it-IT"/>
              </w:rPr>
              <w:t>PSMC [Homo sapiens] XP_016873515.1</w:t>
            </w:r>
          </w:p>
        </w:tc>
      </w:tr>
    </w:tbl>
    <w:p w14:paraId="6ED5AE3A" w14:textId="0CE944B9" w:rsidR="00F36EB3" w:rsidRPr="00D541DE" w:rsidRDefault="00570BD8" w:rsidP="0090676E">
      <w:pPr>
        <w:rPr>
          <w:rFonts w:cstheme="minorHAnsi"/>
        </w:rPr>
      </w:pPr>
      <w:r>
        <w:rPr>
          <w:rFonts w:ascii="Arial" w:hAnsi="Arial" w:cs="Arial"/>
        </w:rPr>
        <w:fldChar w:fldCharType="end"/>
      </w:r>
    </w:p>
    <w:p w14:paraId="00E7A0E7" w14:textId="6CDCD49E" w:rsidR="00D21231" w:rsidRPr="00D541DE" w:rsidRDefault="003F296D" w:rsidP="0090676E">
      <w:pPr>
        <w:rPr>
          <w:rFonts w:cstheme="minorHAnsi"/>
        </w:rPr>
      </w:pPr>
      <w:r w:rsidRPr="00D541DE">
        <w:rPr>
          <w:rFonts w:cstheme="minorHAnsi"/>
          <w:b/>
          <w:bCs/>
        </w:rPr>
        <w:t>Table S4.</w:t>
      </w:r>
      <w:r w:rsidRPr="00D541DE">
        <w:rPr>
          <w:rFonts w:cstheme="minorHAnsi"/>
        </w:rPr>
        <w:t xml:space="preserve"> </w:t>
      </w:r>
      <w:bookmarkStart w:id="3" w:name="_Hlk77502695"/>
      <w:r w:rsidRPr="00D541DE">
        <w:rPr>
          <w:rFonts w:cstheme="minorHAnsi"/>
          <w:b/>
          <w:color w:val="000000" w:themeColor="text1"/>
          <w:kern w:val="24"/>
          <w:sz w:val="22"/>
          <w:szCs w:val="22"/>
        </w:rPr>
        <w:t>List of EV transcripts subclustered according to unique cell type expression</w:t>
      </w:r>
    </w:p>
    <w:p w14:paraId="571892A1" w14:textId="539E747C" w:rsidR="003F296D" w:rsidRPr="00D541DE" w:rsidRDefault="003F296D" w:rsidP="0090676E">
      <w:pPr>
        <w:rPr>
          <w:rFonts w:cstheme="minorHAnsi"/>
        </w:rPr>
      </w:pPr>
      <w:r w:rsidRPr="00D541DE">
        <w:rPr>
          <w:rFonts w:cstheme="minorHAnsi"/>
          <w:b/>
          <w:color w:val="000000" w:themeColor="text1"/>
          <w:kern w:val="24"/>
          <w:sz w:val="22"/>
          <w:szCs w:val="22"/>
        </w:rPr>
        <w:t xml:space="preserve"> </w:t>
      </w:r>
      <w:r w:rsidRPr="00D541DE">
        <w:rPr>
          <w:rFonts w:cstheme="minorHAnsi"/>
          <w:color w:val="000000" w:themeColor="text1"/>
          <w:kern w:val="24"/>
          <w:sz w:val="22"/>
          <w:szCs w:val="22"/>
        </w:rPr>
        <w:t xml:space="preserve">The 5 top genes in each cell </w:t>
      </w:r>
      <w:r w:rsidR="0036581C" w:rsidRPr="00D541DE">
        <w:rPr>
          <w:rFonts w:cstheme="minorHAnsi"/>
          <w:color w:val="000000" w:themeColor="text1"/>
          <w:kern w:val="24"/>
          <w:sz w:val="22"/>
          <w:szCs w:val="22"/>
        </w:rPr>
        <w:t>cluster</w:t>
      </w:r>
      <w:r w:rsidRPr="00D541DE">
        <w:rPr>
          <w:rFonts w:cstheme="minorHAnsi"/>
          <w:color w:val="000000" w:themeColor="text1"/>
          <w:kern w:val="24"/>
          <w:sz w:val="22"/>
          <w:szCs w:val="22"/>
        </w:rPr>
        <w:t xml:space="preserve"> </w:t>
      </w:r>
      <w:r w:rsidR="00D21231" w:rsidRPr="00D541DE">
        <w:rPr>
          <w:rFonts w:cstheme="minorHAnsi"/>
          <w:color w:val="000000" w:themeColor="text1"/>
          <w:kern w:val="24"/>
          <w:sz w:val="22"/>
          <w:szCs w:val="22"/>
        </w:rPr>
        <w:t>are</w:t>
      </w:r>
      <w:r w:rsidRPr="00D541DE">
        <w:rPr>
          <w:rFonts w:cstheme="minorHAnsi"/>
          <w:color w:val="000000" w:themeColor="text1"/>
          <w:kern w:val="24"/>
          <w:sz w:val="22"/>
          <w:szCs w:val="22"/>
        </w:rPr>
        <w:t xml:space="preserve"> shown</w:t>
      </w:r>
    </w:p>
    <w:bookmarkEnd w:id="3"/>
    <w:p w14:paraId="64BE0839" w14:textId="77777777" w:rsidR="003F296D" w:rsidRDefault="003F296D" w:rsidP="0090676E">
      <w:pPr>
        <w:rPr>
          <w:rFonts w:ascii="Arial" w:hAnsi="Arial" w:cs="Arial"/>
        </w:rPr>
      </w:pPr>
    </w:p>
    <w:p w14:paraId="694E5576" w14:textId="77777777" w:rsidR="003F296D" w:rsidRDefault="003F296D" w:rsidP="0090676E">
      <w:pPr>
        <w:rPr>
          <w:rFonts w:ascii="Arial" w:hAnsi="Arial" w:cs="Arial"/>
        </w:rPr>
      </w:pPr>
    </w:p>
    <w:p w14:paraId="783FC9D9" w14:textId="238E06D4" w:rsidR="006D0F80" w:rsidRDefault="006D0F80" w:rsidP="0090676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Grigliatabella"/>
        <w:tblW w:w="51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1147"/>
        <w:gridCol w:w="1716"/>
        <w:gridCol w:w="1146"/>
        <w:gridCol w:w="2004"/>
        <w:gridCol w:w="1286"/>
        <w:gridCol w:w="1564"/>
      </w:tblGrid>
      <w:tr w:rsidR="004F50CC" w:rsidRPr="00B72340" w14:paraId="7DB6AD93" w14:textId="77777777" w:rsidTr="00F453E7">
        <w:trPr>
          <w:trHeight w:val="300"/>
          <w:jc w:val="center"/>
        </w:trPr>
        <w:tc>
          <w:tcPr>
            <w:tcW w:w="569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3B576E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bookmarkStart w:id="4" w:name="_Hlk77330984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lastRenderedPageBreak/>
              <w:t>Gene ID</w:t>
            </w:r>
          </w:p>
        </w:tc>
        <w:tc>
          <w:tcPr>
            <w:tcW w:w="57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39F0AC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Gene ID (NCBI)</w:t>
            </w:r>
          </w:p>
        </w:tc>
        <w:tc>
          <w:tcPr>
            <w:tcW w:w="858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76C669B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G</w:t>
            </w: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ene</w:t>
            </w:r>
            <w:proofErr w:type="spellEnd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name</w:t>
            </w:r>
            <w:proofErr w:type="spellEnd"/>
          </w:p>
        </w:tc>
        <w:tc>
          <w:tcPr>
            <w:tcW w:w="57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4A90FA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Lineage</w:t>
            </w:r>
            <w:proofErr w:type="spellEnd"/>
          </w:p>
        </w:tc>
        <w:tc>
          <w:tcPr>
            <w:tcW w:w="1002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4C9DD6B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Cell </w:t>
            </w: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type</w:t>
            </w:r>
            <w:proofErr w:type="spellEnd"/>
          </w:p>
        </w:tc>
        <w:tc>
          <w:tcPr>
            <w:tcW w:w="64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F403FB8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Anatomical</w:t>
            </w:r>
            <w:proofErr w:type="spellEnd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region</w:t>
            </w:r>
            <w:proofErr w:type="spellEnd"/>
          </w:p>
        </w:tc>
        <w:tc>
          <w:tcPr>
            <w:tcW w:w="78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ED93442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Homology</w:t>
            </w:r>
            <w:proofErr w:type="spellEnd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 xml:space="preserve"> (</w:t>
            </w:r>
            <w:proofErr w:type="spellStart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OrthoDB</w:t>
            </w:r>
            <w:proofErr w:type="spellEnd"/>
            <w:r w:rsidRPr="00B72340">
              <w:rPr>
                <w:rFonts w:ascii="Arial" w:hAnsi="Arial" w:cs="Arial"/>
                <w:b/>
                <w:bCs/>
                <w:sz w:val="18"/>
                <w:szCs w:val="18"/>
                <w:lang w:val="it-IT"/>
              </w:rPr>
              <w:t>)</w:t>
            </w:r>
          </w:p>
        </w:tc>
      </w:tr>
      <w:tr w:rsidR="004F50CC" w:rsidRPr="00B72340" w14:paraId="13258F6F" w14:textId="77777777" w:rsidTr="00F453E7">
        <w:trPr>
          <w:trHeight w:val="564"/>
          <w:jc w:val="center"/>
        </w:trPr>
        <w:tc>
          <w:tcPr>
            <w:tcW w:w="569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42DEC4B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t30823aep</w:t>
            </w:r>
          </w:p>
        </w:tc>
        <w:tc>
          <w:tcPr>
            <w:tcW w:w="573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50CED7E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  <w:tc>
          <w:tcPr>
            <w:tcW w:w="858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2A3CBC64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  <w:tc>
          <w:tcPr>
            <w:tcW w:w="573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77140026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Ectoderm</w:t>
            </w:r>
            <w:proofErr w:type="spellEnd"/>
          </w:p>
        </w:tc>
        <w:tc>
          <w:tcPr>
            <w:tcW w:w="1002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55569802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Ec_basal_disk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Ec_battery_cell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Ec_head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Ec_stem_cell</w:t>
            </w:r>
            <w:proofErr w:type="spellEnd"/>
          </w:p>
        </w:tc>
        <w:tc>
          <w:tcPr>
            <w:tcW w:w="643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76125546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Head, Body,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Foot</w:t>
            </w:r>
            <w:proofErr w:type="spellEnd"/>
          </w:p>
        </w:tc>
        <w:tc>
          <w:tcPr>
            <w:tcW w:w="783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385E4263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</w:tr>
      <w:tr w:rsidR="004F50CC" w:rsidRPr="00B72340" w14:paraId="3AE54604" w14:textId="77777777" w:rsidTr="00F453E7">
        <w:trPr>
          <w:trHeight w:val="288"/>
          <w:jc w:val="center"/>
        </w:trPr>
        <w:tc>
          <w:tcPr>
            <w:tcW w:w="569" w:type="pct"/>
            <w:noWrap/>
            <w:vAlign w:val="center"/>
            <w:hideMark/>
          </w:tcPr>
          <w:p w14:paraId="22FC4308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t1568aep</w:t>
            </w:r>
          </w:p>
        </w:tc>
        <w:tc>
          <w:tcPr>
            <w:tcW w:w="573" w:type="pct"/>
            <w:noWrap/>
            <w:vAlign w:val="center"/>
            <w:hideMark/>
          </w:tcPr>
          <w:p w14:paraId="42A45C1A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100197360</w:t>
            </w:r>
          </w:p>
        </w:tc>
        <w:tc>
          <w:tcPr>
            <w:tcW w:w="858" w:type="pct"/>
            <w:noWrap/>
            <w:vAlign w:val="center"/>
            <w:hideMark/>
          </w:tcPr>
          <w:p w14:paraId="366E3540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340">
              <w:rPr>
                <w:rFonts w:ascii="Arial" w:hAnsi="Arial" w:cs="Arial"/>
                <w:sz w:val="18"/>
                <w:szCs w:val="18"/>
              </w:rPr>
              <w:t>branched-chain-amino-acid aminotransferase, cytosolic-like</w:t>
            </w:r>
          </w:p>
        </w:tc>
        <w:tc>
          <w:tcPr>
            <w:tcW w:w="573" w:type="pct"/>
            <w:noWrap/>
            <w:vAlign w:val="center"/>
            <w:hideMark/>
          </w:tcPr>
          <w:p w14:paraId="3CFDAFFE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Interstitial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6B5571A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i_nb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i_SC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i_stem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cell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/progenitor</w:t>
            </w:r>
          </w:p>
        </w:tc>
        <w:tc>
          <w:tcPr>
            <w:tcW w:w="643" w:type="pct"/>
            <w:noWrap/>
            <w:vAlign w:val="center"/>
            <w:hideMark/>
          </w:tcPr>
          <w:p w14:paraId="47F5C6FE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Body</w:t>
            </w:r>
          </w:p>
        </w:tc>
        <w:tc>
          <w:tcPr>
            <w:tcW w:w="783" w:type="pct"/>
            <w:noWrap/>
            <w:vAlign w:val="center"/>
            <w:hideMark/>
          </w:tcPr>
          <w:p w14:paraId="3ADFE873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BCAT2 [Homo sapiens] NP_001181.2</w:t>
            </w:r>
          </w:p>
        </w:tc>
      </w:tr>
      <w:tr w:rsidR="004F50CC" w:rsidRPr="00B72340" w14:paraId="32ECF238" w14:textId="77777777" w:rsidTr="00F453E7">
        <w:trPr>
          <w:trHeight w:val="552"/>
          <w:jc w:val="center"/>
        </w:trPr>
        <w:tc>
          <w:tcPr>
            <w:tcW w:w="569" w:type="pct"/>
            <w:noWrap/>
            <w:vAlign w:val="center"/>
            <w:hideMark/>
          </w:tcPr>
          <w:p w14:paraId="08BBD0D0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t8317aep</w:t>
            </w:r>
          </w:p>
        </w:tc>
        <w:tc>
          <w:tcPr>
            <w:tcW w:w="573" w:type="pct"/>
            <w:noWrap/>
            <w:vAlign w:val="center"/>
            <w:hideMark/>
          </w:tcPr>
          <w:p w14:paraId="2846685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  <w:tc>
          <w:tcPr>
            <w:tcW w:w="858" w:type="pct"/>
            <w:noWrap/>
            <w:vAlign w:val="center"/>
            <w:hideMark/>
          </w:tcPr>
          <w:p w14:paraId="301ECFD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  <w:tc>
          <w:tcPr>
            <w:tcW w:w="573" w:type="pct"/>
            <w:noWrap/>
            <w:vAlign w:val="center"/>
            <w:hideMark/>
          </w:tcPr>
          <w:p w14:paraId="29174D7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Ectoderm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7E0354B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Ec_basal_disk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Ec_battery_cell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Ec_head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Ec_stem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 cell</w:t>
            </w:r>
          </w:p>
        </w:tc>
        <w:tc>
          <w:tcPr>
            <w:tcW w:w="643" w:type="pct"/>
            <w:noWrap/>
            <w:vAlign w:val="center"/>
            <w:hideMark/>
          </w:tcPr>
          <w:p w14:paraId="60D71C0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Head, Body,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Foot</w:t>
            </w:r>
            <w:proofErr w:type="spellEnd"/>
          </w:p>
        </w:tc>
        <w:tc>
          <w:tcPr>
            <w:tcW w:w="783" w:type="pct"/>
            <w:noWrap/>
            <w:vAlign w:val="center"/>
            <w:hideMark/>
          </w:tcPr>
          <w:p w14:paraId="375AD6BD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</w:tr>
      <w:tr w:rsidR="004F50CC" w:rsidRPr="00B72340" w14:paraId="2EC6CB1B" w14:textId="77777777" w:rsidTr="00F453E7">
        <w:trPr>
          <w:trHeight w:val="552"/>
          <w:jc w:val="center"/>
        </w:trPr>
        <w:tc>
          <w:tcPr>
            <w:tcW w:w="569" w:type="pct"/>
            <w:noWrap/>
            <w:vAlign w:val="center"/>
            <w:hideMark/>
          </w:tcPr>
          <w:p w14:paraId="471514DA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t273aep</w:t>
            </w:r>
          </w:p>
        </w:tc>
        <w:tc>
          <w:tcPr>
            <w:tcW w:w="573" w:type="pct"/>
            <w:noWrap/>
            <w:vAlign w:val="center"/>
            <w:hideMark/>
          </w:tcPr>
          <w:p w14:paraId="0ECDC61E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105847469</w:t>
            </w:r>
          </w:p>
        </w:tc>
        <w:tc>
          <w:tcPr>
            <w:tcW w:w="858" w:type="pct"/>
            <w:noWrap/>
            <w:vAlign w:val="center"/>
            <w:hideMark/>
          </w:tcPr>
          <w:p w14:paraId="073614FD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Uncharacterized</w:t>
            </w:r>
            <w:proofErr w:type="spellEnd"/>
          </w:p>
        </w:tc>
        <w:tc>
          <w:tcPr>
            <w:tcW w:w="573" w:type="pct"/>
            <w:noWrap/>
            <w:vAlign w:val="center"/>
            <w:hideMark/>
          </w:tcPr>
          <w:p w14:paraId="40CFE834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Endoderm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Interstitial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030BF8D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En_tentacle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i_male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germline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14:paraId="7D573EA7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Tentacle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, Body</w:t>
            </w:r>
          </w:p>
        </w:tc>
        <w:tc>
          <w:tcPr>
            <w:tcW w:w="783" w:type="pct"/>
            <w:noWrap/>
            <w:vAlign w:val="center"/>
            <w:hideMark/>
          </w:tcPr>
          <w:p w14:paraId="170B7CFE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340">
              <w:rPr>
                <w:rFonts w:ascii="Arial" w:hAnsi="Arial" w:cs="Arial"/>
                <w:sz w:val="18"/>
                <w:szCs w:val="18"/>
              </w:rPr>
              <w:t xml:space="preserve">AF4/FMR2 family member 4-like [Octopus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bimaculoides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>] XP_014773896.1</w:t>
            </w:r>
          </w:p>
        </w:tc>
      </w:tr>
      <w:tr w:rsidR="004F50CC" w:rsidRPr="00B72340" w14:paraId="4AD642E3" w14:textId="77777777" w:rsidTr="00F453E7">
        <w:trPr>
          <w:trHeight w:val="300"/>
          <w:jc w:val="center"/>
        </w:trPr>
        <w:tc>
          <w:tcPr>
            <w:tcW w:w="569" w:type="pct"/>
            <w:noWrap/>
            <w:vAlign w:val="center"/>
            <w:hideMark/>
          </w:tcPr>
          <w:p w14:paraId="1B6A927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t1932aep</w:t>
            </w:r>
          </w:p>
        </w:tc>
        <w:tc>
          <w:tcPr>
            <w:tcW w:w="573" w:type="pct"/>
            <w:noWrap/>
            <w:vAlign w:val="center"/>
            <w:hideMark/>
          </w:tcPr>
          <w:p w14:paraId="6280C567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100205747</w:t>
            </w:r>
          </w:p>
        </w:tc>
        <w:tc>
          <w:tcPr>
            <w:tcW w:w="858" w:type="pct"/>
            <w:noWrap/>
            <w:vAlign w:val="center"/>
            <w:hideMark/>
          </w:tcPr>
          <w:p w14:paraId="0121DDC8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340">
              <w:rPr>
                <w:rFonts w:ascii="Arial" w:hAnsi="Arial" w:cs="Arial"/>
                <w:sz w:val="18"/>
                <w:szCs w:val="18"/>
              </w:rPr>
              <w:t>eukaryotic translation initiation factor 4E-binding protein 3-like</w:t>
            </w:r>
          </w:p>
        </w:tc>
        <w:tc>
          <w:tcPr>
            <w:tcW w:w="573" w:type="pct"/>
            <w:noWrap/>
            <w:vAlign w:val="center"/>
            <w:hideMark/>
          </w:tcPr>
          <w:p w14:paraId="0B460193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Interstitial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17B7158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i_female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germline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i_SC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i_stem_cell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/progenitor</w:t>
            </w:r>
          </w:p>
        </w:tc>
        <w:tc>
          <w:tcPr>
            <w:tcW w:w="643" w:type="pct"/>
            <w:noWrap/>
            <w:vAlign w:val="center"/>
            <w:hideMark/>
          </w:tcPr>
          <w:p w14:paraId="65C2D3EB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Body</w:t>
            </w:r>
          </w:p>
        </w:tc>
        <w:tc>
          <w:tcPr>
            <w:tcW w:w="783" w:type="pct"/>
            <w:noWrap/>
            <w:vAlign w:val="center"/>
            <w:hideMark/>
          </w:tcPr>
          <w:p w14:paraId="7E48D312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EIF4EBP1 [Homo sapiens] NP_004086.1</w:t>
            </w:r>
          </w:p>
        </w:tc>
      </w:tr>
      <w:tr w:rsidR="004F50CC" w:rsidRPr="00B72340" w14:paraId="0D578052" w14:textId="77777777" w:rsidTr="00F453E7">
        <w:trPr>
          <w:trHeight w:val="492"/>
          <w:jc w:val="center"/>
        </w:trPr>
        <w:tc>
          <w:tcPr>
            <w:tcW w:w="569" w:type="pct"/>
            <w:noWrap/>
            <w:vAlign w:val="center"/>
            <w:hideMark/>
          </w:tcPr>
          <w:p w14:paraId="18D0E74B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t35773aep</w:t>
            </w:r>
          </w:p>
        </w:tc>
        <w:tc>
          <w:tcPr>
            <w:tcW w:w="573" w:type="pct"/>
            <w:noWrap/>
            <w:vAlign w:val="center"/>
            <w:hideMark/>
          </w:tcPr>
          <w:p w14:paraId="2145E02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100205436</w:t>
            </w:r>
          </w:p>
        </w:tc>
        <w:tc>
          <w:tcPr>
            <w:tcW w:w="858" w:type="pct"/>
            <w:noWrap/>
            <w:vAlign w:val="center"/>
            <w:hideMark/>
          </w:tcPr>
          <w:p w14:paraId="10B4B240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soma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ferritin-like</w:t>
            </w:r>
            <w:proofErr w:type="spellEnd"/>
          </w:p>
        </w:tc>
        <w:tc>
          <w:tcPr>
            <w:tcW w:w="573" w:type="pct"/>
            <w:noWrap/>
            <w:vAlign w:val="center"/>
            <w:hideMark/>
          </w:tcPr>
          <w:p w14:paraId="7F270DAC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Ectoderm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Endoderm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Interstitial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18448A2E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Ec_battery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 cell,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Ec_head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Ec_stem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 cell,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En_tent-nem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(pd),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i_nematocyte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i_neuron_ec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14:paraId="1875C29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Head, Body</w:t>
            </w:r>
          </w:p>
        </w:tc>
        <w:tc>
          <w:tcPr>
            <w:tcW w:w="783" w:type="pct"/>
            <w:noWrap/>
            <w:vAlign w:val="center"/>
            <w:hideMark/>
          </w:tcPr>
          <w:p w14:paraId="78B6869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FTH1 [Homo sapiens] NP_002023.2</w:t>
            </w:r>
          </w:p>
        </w:tc>
      </w:tr>
      <w:tr w:rsidR="004F50CC" w:rsidRPr="00B72340" w14:paraId="72AED622" w14:textId="77777777" w:rsidTr="00F453E7">
        <w:trPr>
          <w:trHeight w:val="288"/>
          <w:jc w:val="center"/>
        </w:trPr>
        <w:tc>
          <w:tcPr>
            <w:tcW w:w="569" w:type="pct"/>
            <w:noWrap/>
            <w:vAlign w:val="center"/>
            <w:hideMark/>
          </w:tcPr>
          <w:p w14:paraId="70E27552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t8678aep</w:t>
            </w:r>
          </w:p>
        </w:tc>
        <w:tc>
          <w:tcPr>
            <w:tcW w:w="573" w:type="pct"/>
            <w:noWrap/>
            <w:vAlign w:val="center"/>
            <w:hideMark/>
          </w:tcPr>
          <w:p w14:paraId="3ABBB916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100192274</w:t>
            </w:r>
          </w:p>
        </w:tc>
        <w:tc>
          <w:tcPr>
            <w:tcW w:w="858" w:type="pct"/>
            <w:noWrap/>
            <w:vAlign w:val="center"/>
            <w:hideMark/>
          </w:tcPr>
          <w:p w14:paraId="4EB842DB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Dickkopf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 1/2/4-A</w:t>
            </w:r>
          </w:p>
        </w:tc>
        <w:tc>
          <w:tcPr>
            <w:tcW w:w="573" w:type="pct"/>
            <w:noWrap/>
            <w:vAlign w:val="center"/>
            <w:hideMark/>
          </w:tcPr>
          <w:p w14:paraId="0DE99870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Interstitial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5589C219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i_zimogen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gland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cell</w:t>
            </w:r>
            <w:proofErr w:type="spellEnd"/>
          </w:p>
        </w:tc>
        <w:tc>
          <w:tcPr>
            <w:tcW w:w="643" w:type="pct"/>
            <w:noWrap/>
            <w:vAlign w:val="center"/>
            <w:hideMark/>
          </w:tcPr>
          <w:p w14:paraId="20E828E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Body</w:t>
            </w:r>
          </w:p>
        </w:tc>
        <w:tc>
          <w:tcPr>
            <w:tcW w:w="783" w:type="pct"/>
            <w:noWrap/>
            <w:vAlign w:val="center"/>
            <w:hideMark/>
          </w:tcPr>
          <w:p w14:paraId="0574F38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DKK1 [Homo sapiens] NP_036374.1</w:t>
            </w:r>
          </w:p>
        </w:tc>
      </w:tr>
      <w:tr w:rsidR="004F50CC" w:rsidRPr="00B72340" w14:paraId="6EC2B096" w14:textId="77777777" w:rsidTr="00F453E7">
        <w:trPr>
          <w:trHeight w:val="828"/>
          <w:jc w:val="center"/>
        </w:trPr>
        <w:tc>
          <w:tcPr>
            <w:tcW w:w="569" w:type="pct"/>
            <w:noWrap/>
            <w:vAlign w:val="center"/>
            <w:hideMark/>
          </w:tcPr>
          <w:p w14:paraId="3859C59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t29320aep</w:t>
            </w:r>
          </w:p>
        </w:tc>
        <w:tc>
          <w:tcPr>
            <w:tcW w:w="573" w:type="pct"/>
            <w:noWrap/>
            <w:vAlign w:val="center"/>
            <w:hideMark/>
          </w:tcPr>
          <w:p w14:paraId="66FF348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  <w:tc>
          <w:tcPr>
            <w:tcW w:w="858" w:type="pct"/>
            <w:noWrap/>
            <w:vAlign w:val="center"/>
            <w:hideMark/>
          </w:tcPr>
          <w:p w14:paraId="67903CF2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  <w:tc>
          <w:tcPr>
            <w:tcW w:w="573" w:type="pct"/>
            <w:noWrap/>
            <w:vAlign w:val="center"/>
            <w:hideMark/>
          </w:tcPr>
          <w:p w14:paraId="237EF87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Ectoderm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590DC970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Ec_battery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 cell,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Ec_head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Ec_stem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 cell</w:t>
            </w:r>
          </w:p>
        </w:tc>
        <w:tc>
          <w:tcPr>
            <w:tcW w:w="643" w:type="pct"/>
            <w:noWrap/>
            <w:vAlign w:val="center"/>
            <w:hideMark/>
          </w:tcPr>
          <w:p w14:paraId="00F5A4FC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Head, Body</w:t>
            </w:r>
          </w:p>
        </w:tc>
        <w:tc>
          <w:tcPr>
            <w:tcW w:w="783" w:type="pct"/>
            <w:noWrap/>
            <w:vAlign w:val="center"/>
            <w:hideMark/>
          </w:tcPr>
          <w:p w14:paraId="6AC6FC1C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/</w:t>
            </w:r>
          </w:p>
        </w:tc>
      </w:tr>
      <w:tr w:rsidR="004F50CC" w:rsidRPr="00B72340" w14:paraId="249F1770" w14:textId="77777777" w:rsidTr="00A72CC2">
        <w:trPr>
          <w:trHeight w:val="552"/>
          <w:jc w:val="center"/>
        </w:trPr>
        <w:tc>
          <w:tcPr>
            <w:tcW w:w="569" w:type="pct"/>
            <w:noWrap/>
            <w:vAlign w:val="center"/>
            <w:hideMark/>
          </w:tcPr>
          <w:p w14:paraId="3DFD5DF5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t11116aep</w:t>
            </w:r>
          </w:p>
        </w:tc>
        <w:tc>
          <w:tcPr>
            <w:tcW w:w="573" w:type="pct"/>
            <w:noWrap/>
            <w:vAlign w:val="center"/>
            <w:hideMark/>
          </w:tcPr>
          <w:p w14:paraId="3C0A5666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100202036</w:t>
            </w:r>
          </w:p>
        </w:tc>
        <w:tc>
          <w:tcPr>
            <w:tcW w:w="858" w:type="pct"/>
            <w:noWrap/>
            <w:vAlign w:val="center"/>
            <w:hideMark/>
          </w:tcPr>
          <w:p w14:paraId="73A14B16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actin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, non-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muscle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 6.2-like</w:t>
            </w:r>
          </w:p>
        </w:tc>
        <w:tc>
          <w:tcPr>
            <w:tcW w:w="573" w:type="pct"/>
            <w:noWrap/>
            <w:vAlign w:val="center"/>
            <w:hideMark/>
          </w:tcPr>
          <w:p w14:paraId="0DCA8880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Ectoderm</w:t>
            </w:r>
            <w:proofErr w:type="spellEnd"/>
          </w:p>
        </w:tc>
        <w:tc>
          <w:tcPr>
            <w:tcW w:w="1002" w:type="pct"/>
            <w:noWrap/>
            <w:vAlign w:val="center"/>
            <w:hideMark/>
          </w:tcPr>
          <w:p w14:paraId="2DE3539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Ec_battery_cell2(mp)</w:t>
            </w:r>
          </w:p>
        </w:tc>
        <w:tc>
          <w:tcPr>
            <w:tcW w:w="643" w:type="pct"/>
            <w:noWrap/>
            <w:vAlign w:val="center"/>
            <w:hideMark/>
          </w:tcPr>
          <w:p w14:paraId="0509BCF1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Tentacle</w:t>
            </w:r>
            <w:proofErr w:type="spellEnd"/>
          </w:p>
        </w:tc>
        <w:tc>
          <w:tcPr>
            <w:tcW w:w="783" w:type="pct"/>
            <w:noWrap/>
            <w:vAlign w:val="center"/>
            <w:hideMark/>
          </w:tcPr>
          <w:p w14:paraId="61A2262B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POTEI [Homo sapiens] XP_016860221.1</w:t>
            </w:r>
          </w:p>
        </w:tc>
      </w:tr>
      <w:tr w:rsidR="004F50CC" w:rsidRPr="00B72340" w14:paraId="45CF1B18" w14:textId="77777777" w:rsidTr="00A72CC2">
        <w:trPr>
          <w:trHeight w:val="288"/>
          <w:jc w:val="center"/>
        </w:trPr>
        <w:tc>
          <w:tcPr>
            <w:tcW w:w="56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652F909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t15818aep</w:t>
            </w:r>
          </w:p>
        </w:tc>
        <w:tc>
          <w:tcPr>
            <w:tcW w:w="573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8287D7A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101240323</w:t>
            </w:r>
          </w:p>
        </w:tc>
        <w:tc>
          <w:tcPr>
            <w:tcW w:w="85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462756F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2340">
              <w:rPr>
                <w:rFonts w:ascii="Arial" w:hAnsi="Arial" w:cs="Arial"/>
                <w:sz w:val="18"/>
                <w:szCs w:val="18"/>
              </w:rPr>
              <w:t>neuroblast differentiation-associated protein AHNAK</w:t>
            </w:r>
          </w:p>
        </w:tc>
        <w:tc>
          <w:tcPr>
            <w:tcW w:w="573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03FDB12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Ectoderm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Endoderm</w:t>
            </w:r>
            <w:proofErr w:type="spellEnd"/>
          </w:p>
        </w:tc>
        <w:tc>
          <w:tcPr>
            <w:tcW w:w="100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CC420C6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Ec_basal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 disk,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Ec_battery_cell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Ec_head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Ec_stem_cell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</w:rPr>
              <w:t>En_tent-nem</w:t>
            </w:r>
            <w:proofErr w:type="spellEnd"/>
            <w:r w:rsidRPr="00B72340">
              <w:rPr>
                <w:rFonts w:ascii="Arial" w:hAnsi="Arial" w:cs="Arial"/>
                <w:sz w:val="18"/>
                <w:szCs w:val="18"/>
              </w:rPr>
              <w:t>(pd)</w:t>
            </w:r>
          </w:p>
        </w:tc>
        <w:tc>
          <w:tcPr>
            <w:tcW w:w="643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B2A2099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 xml:space="preserve">Head, Body, </w:t>
            </w:r>
            <w:proofErr w:type="spellStart"/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Foot</w:t>
            </w:r>
            <w:proofErr w:type="spellEnd"/>
          </w:p>
        </w:tc>
        <w:tc>
          <w:tcPr>
            <w:tcW w:w="783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A31712A" w14:textId="77777777" w:rsidR="004F50CC" w:rsidRPr="00B72340" w:rsidRDefault="004F50CC" w:rsidP="0090676E">
            <w:pPr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B72340">
              <w:rPr>
                <w:rFonts w:ascii="Arial" w:hAnsi="Arial" w:cs="Arial"/>
                <w:sz w:val="18"/>
                <w:szCs w:val="18"/>
                <w:lang w:val="it-IT"/>
              </w:rPr>
              <w:t>AHNAK [Homo sapiens] NP_001333375.1</w:t>
            </w:r>
          </w:p>
        </w:tc>
      </w:tr>
      <w:bookmarkEnd w:id="4"/>
    </w:tbl>
    <w:p w14:paraId="3170F3D1" w14:textId="3209E956" w:rsidR="006D0F80" w:rsidRDefault="006D0F8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jc w:val="center"/>
        <w:rPr>
          <w:rFonts w:ascii="Arial" w:hAnsi="Arial" w:cs="Arial"/>
        </w:rPr>
      </w:pPr>
    </w:p>
    <w:p w14:paraId="1B0BD32E" w14:textId="1C509BA9" w:rsidR="006D0F80" w:rsidRPr="00600214" w:rsidRDefault="006D0F80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cstheme="minorHAnsi"/>
        </w:rPr>
      </w:pPr>
      <w:r w:rsidRPr="00600214">
        <w:rPr>
          <w:rFonts w:cstheme="minorHAnsi"/>
          <w:b/>
          <w:bCs/>
        </w:rPr>
        <w:t>Table S</w:t>
      </w:r>
      <w:r w:rsidR="00EB0A48" w:rsidRPr="00600214">
        <w:rPr>
          <w:rFonts w:cstheme="minorHAnsi"/>
          <w:b/>
          <w:bCs/>
        </w:rPr>
        <w:t>5</w:t>
      </w:r>
      <w:r w:rsidRPr="00600214">
        <w:rPr>
          <w:rFonts w:cstheme="minorHAnsi"/>
        </w:rPr>
        <w:t xml:space="preserve">. </w:t>
      </w:r>
      <w:bookmarkStart w:id="5" w:name="_Hlk77331069"/>
      <w:r w:rsidRPr="00600214">
        <w:rPr>
          <w:rFonts w:cstheme="minorHAnsi"/>
        </w:rPr>
        <w:t xml:space="preserve">List of top ten </w:t>
      </w:r>
      <w:r w:rsidR="00677423">
        <w:rPr>
          <w:rFonts w:cstheme="minorHAnsi"/>
        </w:rPr>
        <w:t xml:space="preserve">EV transcripts matching the </w:t>
      </w:r>
      <w:proofErr w:type="spellStart"/>
      <w:r w:rsidR="00677423">
        <w:rPr>
          <w:rFonts w:cstheme="minorHAnsi"/>
        </w:rPr>
        <w:t>sc</w:t>
      </w:r>
      <w:r w:rsidRPr="00600214">
        <w:rPr>
          <w:rFonts w:cstheme="minorHAnsi"/>
        </w:rPr>
        <w:t>RNA-seq</w:t>
      </w:r>
      <w:bookmarkEnd w:id="5"/>
      <w:proofErr w:type="spellEnd"/>
      <w:r w:rsidR="00677423">
        <w:rPr>
          <w:rFonts w:cstheme="minorHAnsi"/>
        </w:rPr>
        <w:t xml:space="preserve"> atlas</w:t>
      </w:r>
    </w:p>
    <w:p w14:paraId="0999883D" w14:textId="620C47BA" w:rsidR="00EB0A48" w:rsidRDefault="00EB0A48" w:rsidP="0090676E">
      <w:pPr>
        <w:widowControl w:val="0"/>
        <w:tabs>
          <w:tab w:val="left" w:pos="9498"/>
        </w:tabs>
        <w:autoSpaceDE w:val="0"/>
        <w:autoSpaceDN w:val="0"/>
        <w:adjustRightInd w:val="0"/>
        <w:spacing w:line="360" w:lineRule="auto"/>
        <w:ind w:right="284"/>
        <w:rPr>
          <w:rFonts w:ascii="Arial" w:hAnsi="Arial" w:cs="Arial"/>
        </w:rPr>
      </w:pPr>
    </w:p>
    <w:p w14:paraId="4DACA7AF" w14:textId="5218721D" w:rsidR="00EB0A48" w:rsidRPr="00986FD3" w:rsidRDefault="00EB0A48" w:rsidP="0090676E">
      <w:pPr>
        <w:rPr>
          <w:rFonts w:ascii="Arial" w:hAnsi="Arial" w:cs="Arial"/>
        </w:rPr>
      </w:pPr>
    </w:p>
    <w:sectPr w:rsidR="00EB0A48" w:rsidRPr="00986FD3" w:rsidSect="00D21231">
      <w:pgSz w:w="11906" w:h="16838"/>
      <w:pgMar w:top="1417" w:right="127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6FD3"/>
    <w:rsid w:val="00056FF4"/>
    <w:rsid w:val="00082BDC"/>
    <w:rsid w:val="00092565"/>
    <w:rsid w:val="000E12EB"/>
    <w:rsid w:val="000E21D7"/>
    <w:rsid w:val="00131B45"/>
    <w:rsid w:val="001323F4"/>
    <w:rsid w:val="0013441B"/>
    <w:rsid w:val="0015311E"/>
    <w:rsid w:val="00164C0A"/>
    <w:rsid w:val="001859A4"/>
    <w:rsid w:val="00185D03"/>
    <w:rsid w:val="001A78A0"/>
    <w:rsid w:val="001E4B1F"/>
    <w:rsid w:val="001F2D89"/>
    <w:rsid w:val="00216BCD"/>
    <w:rsid w:val="00217853"/>
    <w:rsid w:val="00225E75"/>
    <w:rsid w:val="00262E68"/>
    <w:rsid w:val="00282A1C"/>
    <w:rsid w:val="002B66A0"/>
    <w:rsid w:val="002E678D"/>
    <w:rsid w:val="00336B0E"/>
    <w:rsid w:val="0036581C"/>
    <w:rsid w:val="003860E9"/>
    <w:rsid w:val="00393B5F"/>
    <w:rsid w:val="003A0DE3"/>
    <w:rsid w:val="003A2887"/>
    <w:rsid w:val="003E73F5"/>
    <w:rsid w:val="003F296D"/>
    <w:rsid w:val="0040049B"/>
    <w:rsid w:val="00435B31"/>
    <w:rsid w:val="00463856"/>
    <w:rsid w:val="004A3E17"/>
    <w:rsid w:val="004C5415"/>
    <w:rsid w:val="004F50CC"/>
    <w:rsid w:val="00525D69"/>
    <w:rsid w:val="00540299"/>
    <w:rsid w:val="00543563"/>
    <w:rsid w:val="00553C79"/>
    <w:rsid w:val="00560F95"/>
    <w:rsid w:val="00570BD8"/>
    <w:rsid w:val="005860CE"/>
    <w:rsid w:val="005A4BBE"/>
    <w:rsid w:val="005B18E0"/>
    <w:rsid w:val="00600214"/>
    <w:rsid w:val="00656399"/>
    <w:rsid w:val="00677423"/>
    <w:rsid w:val="006A35F1"/>
    <w:rsid w:val="006A7DC0"/>
    <w:rsid w:val="006D0E08"/>
    <w:rsid w:val="006D0F80"/>
    <w:rsid w:val="0072614E"/>
    <w:rsid w:val="00766AD5"/>
    <w:rsid w:val="00771C02"/>
    <w:rsid w:val="00781701"/>
    <w:rsid w:val="007C62A5"/>
    <w:rsid w:val="007D62A5"/>
    <w:rsid w:val="00804DC7"/>
    <w:rsid w:val="008245F6"/>
    <w:rsid w:val="0083628B"/>
    <w:rsid w:val="008509DE"/>
    <w:rsid w:val="00855974"/>
    <w:rsid w:val="00885625"/>
    <w:rsid w:val="008B405C"/>
    <w:rsid w:val="008C632C"/>
    <w:rsid w:val="0090676E"/>
    <w:rsid w:val="0093779D"/>
    <w:rsid w:val="00974B73"/>
    <w:rsid w:val="00986FD3"/>
    <w:rsid w:val="009B089C"/>
    <w:rsid w:val="00A047EA"/>
    <w:rsid w:val="00A142C3"/>
    <w:rsid w:val="00A2101B"/>
    <w:rsid w:val="00A72CC2"/>
    <w:rsid w:val="00A75C5B"/>
    <w:rsid w:val="00A76F1E"/>
    <w:rsid w:val="00AC5B92"/>
    <w:rsid w:val="00AE7838"/>
    <w:rsid w:val="00B05688"/>
    <w:rsid w:val="00B27B2D"/>
    <w:rsid w:val="00B67460"/>
    <w:rsid w:val="00B75374"/>
    <w:rsid w:val="00B92539"/>
    <w:rsid w:val="00B96BD4"/>
    <w:rsid w:val="00BA6D39"/>
    <w:rsid w:val="00BB5166"/>
    <w:rsid w:val="00BE5844"/>
    <w:rsid w:val="00C65744"/>
    <w:rsid w:val="00C6737B"/>
    <w:rsid w:val="00C876C3"/>
    <w:rsid w:val="00C97ABA"/>
    <w:rsid w:val="00CA5122"/>
    <w:rsid w:val="00CC1FCD"/>
    <w:rsid w:val="00CE68C0"/>
    <w:rsid w:val="00D0012A"/>
    <w:rsid w:val="00D04987"/>
    <w:rsid w:val="00D21231"/>
    <w:rsid w:val="00D34D6A"/>
    <w:rsid w:val="00D405B8"/>
    <w:rsid w:val="00D541DE"/>
    <w:rsid w:val="00D734CC"/>
    <w:rsid w:val="00D75B7A"/>
    <w:rsid w:val="00DD2CDE"/>
    <w:rsid w:val="00DD34E9"/>
    <w:rsid w:val="00DE3A54"/>
    <w:rsid w:val="00E00278"/>
    <w:rsid w:val="00E1039A"/>
    <w:rsid w:val="00E761CA"/>
    <w:rsid w:val="00EB0A48"/>
    <w:rsid w:val="00EB6936"/>
    <w:rsid w:val="00ED1EA6"/>
    <w:rsid w:val="00EE0A75"/>
    <w:rsid w:val="00F02804"/>
    <w:rsid w:val="00F36EB3"/>
    <w:rsid w:val="00F548FB"/>
    <w:rsid w:val="00FC44FB"/>
    <w:rsid w:val="00FC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4745C5"/>
  <w15:docId w15:val="{82EDA003-CAD3-495C-8C1B-76A0F127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6FD3"/>
    <w:rPr>
      <w:rFonts w:eastAsiaTheme="minorEastAsia"/>
      <w:lang w:val="en-GB" w:eastAsia="es-E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86FD3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86FD3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45F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45F6"/>
    <w:rPr>
      <w:rFonts w:ascii="Tahoma" w:eastAsiaTheme="minorEastAsia" w:hAnsi="Tahoma" w:cs="Tahoma"/>
      <w:sz w:val="16"/>
      <w:szCs w:val="16"/>
      <w:lang w:val="en-GB" w:eastAsia="es-ES"/>
    </w:rPr>
  </w:style>
  <w:style w:type="paragraph" w:styleId="NormaleWeb">
    <w:name w:val="Normal (Web)"/>
    <w:basedOn w:val="Normale"/>
    <w:uiPriority w:val="99"/>
    <w:semiHidden/>
    <w:unhideWhenUsed/>
    <w:rsid w:val="00262E6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EB0A4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B0A48"/>
    <w:rPr>
      <w:rFonts w:eastAsiaTheme="minorHAnsi"/>
      <w:sz w:val="20"/>
      <w:szCs w:val="20"/>
      <w:lang w:val="it-IT"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B0A48"/>
    <w:rPr>
      <w:sz w:val="20"/>
      <w:szCs w:val="20"/>
    </w:rPr>
  </w:style>
  <w:style w:type="paragraph" w:styleId="Revisione">
    <w:name w:val="Revision"/>
    <w:hidden/>
    <w:uiPriority w:val="99"/>
    <w:semiHidden/>
    <w:rsid w:val="00885625"/>
    <w:rPr>
      <w:rFonts w:eastAsiaTheme="minorEastAsia"/>
      <w:lang w:val="en-GB" w:eastAsia="es-E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85625"/>
    <w:rPr>
      <w:rFonts w:eastAsiaTheme="minorEastAsia"/>
      <w:b/>
      <w:bCs/>
      <w:lang w:val="en-GB" w:eastAsia="es-E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85625"/>
    <w:rPr>
      <w:rFonts w:eastAsiaTheme="minorEastAsia"/>
      <w:b/>
      <w:bCs/>
      <w:sz w:val="20"/>
      <w:szCs w:val="20"/>
      <w:lang w:val="en-GB" w:eastAsia="es-ES"/>
    </w:rPr>
  </w:style>
  <w:style w:type="table" w:styleId="Grigliatabella">
    <w:name w:val="Table Grid"/>
    <w:basedOn w:val="Tabellanormale"/>
    <w:uiPriority w:val="39"/>
    <w:rsid w:val="004F50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5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23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91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38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46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1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35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81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3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00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88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6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72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13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1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19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76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22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7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0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70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42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66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556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76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6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8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6.emf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hyperlink" Target="mailto:claudia.tortiglione@cnr.it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</TotalTime>
  <Pages>14</Pages>
  <Words>3246</Words>
  <Characters>18508</Characters>
  <Application>Microsoft Office Word</Application>
  <DocSecurity>0</DocSecurity>
  <Lines>154</Lines>
  <Paragraphs>43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Tortiglione</dc:creator>
  <cp:keywords/>
  <dc:description/>
  <cp:lastModifiedBy>Claudia Tortiglione</cp:lastModifiedBy>
  <cp:revision>66</cp:revision>
  <dcterms:created xsi:type="dcterms:W3CDTF">2021-06-30T10:15:00Z</dcterms:created>
  <dcterms:modified xsi:type="dcterms:W3CDTF">2021-08-05T09:51:00Z</dcterms:modified>
</cp:coreProperties>
</file>