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778C4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szCs w:val="21"/>
        </w:rPr>
      </w:pPr>
      <w:r w:rsidRPr="002032C1">
        <w:rPr>
          <w:rFonts w:ascii="Times New Roman" w:eastAsia="Arial Unicode MS" w:hAnsi="Times New Roman"/>
          <w:b/>
          <w:szCs w:val="21"/>
        </w:rPr>
        <w:t xml:space="preserve">Table 1. </w:t>
      </w:r>
      <w:r w:rsidRPr="002032C1">
        <w:rPr>
          <w:rFonts w:ascii="Times New Roman" w:eastAsia="Arial Unicode MS" w:hAnsi="Times New Roman"/>
          <w:szCs w:val="21"/>
        </w:rPr>
        <w:t xml:space="preserve">Optimization of </w:t>
      </w:r>
      <w:bookmarkStart w:id="0" w:name="OLE_LINK113"/>
      <w:bookmarkStart w:id="1" w:name="OLE_LINK114"/>
      <w:r w:rsidRPr="002032C1">
        <w:rPr>
          <w:rFonts w:ascii="Times New Roman" w:eastAsia="Arial Unicode MS" w:hAnsi="Times New Roman"/>
          <w:szCs w:val="21"/>
        </w:rPr>
        <w:t>benz</w:t>
      </w:r>
      <w:r w:rsidRPr="002032C1">
        <w:rPr>
          <w:rFonts w:ascii="Times New Roman" w:eastAsia="Arial Unicode MS" w:hAnsi="Times New Roman" w:hint="eastAsia"/>
          <w:szCs w:val="21"/>
        </w:rPr>
        <w:t>y</w:t>
      </w:r>
      <w:r w:rsidRPr="002032C1">
        <w:rPr>
          <w:rFonts w:ascii="Times New Roman" w:eastAsia="Arial Unicode MS" w:hAnsi="Times New Roman"/>
          <w:szCs w:val="21"/>
        </w:rPr>
        <w:t>lamine</w:t>
      </w:r>
      <w:bookmarkEnd w:id="0"/>
      <w:bookmarkEnd w:id="1"/>
      <w:r w:rsidRPr="002032C1">
        <w:rPr>
          <w:rFonts w:ascii="Times New Roman" w:eastAsia="Arial Unicode MS" w:hAnsi="Times New Roman"/>
          <w:szCs w:val="21"/>
        </w:rPr>
        <w:t xml:space="preserve"> N-</w:t>
      </w:r>
      <w:proofErr w:type="spellStart"/>
      <w:r w:rsidRPr="002032C1">
        <w:rPr>
          <w:rFonts w:ascii="Times New Roman" w:eastAsia="Arial Unicode MS" w:hAnsi="Times New Roman"/>
          <w:szCs w:val="21"/>
        </w:rPr>
        <w:t>methylation</w:t>
      </w:r>
      <w:r w:rsidRPr="002032C1">
        <w:rPr>
          <w:rFonts w:ascii="Times New Roman" w:eastAsia="Arial Unicode MS" w:hAnsi="Times New Roman" w:hint="eastAsia"/>
          <w:szCs w:val="21"/>
          <w:vertAlign w:val="superscript"/>
        </w:rPr>
        <w:t>a</w:t>
      </w:r>
      <w:proofErr w:type="spellEnd"/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113"/>
        <w:gridCol w:w="3260"/>
        <w:gridCol w:w="1276"/>
        <w:gridCol w:w="992"/>
        <w:gridCol w:w="1068"/>
        <w:gridCol w:w="1205"/>
      </w:tblGrid>
      <w:tr w:rsidR="000713B0" w:rsidRPr="002032C1" w14:paraId="012DD5AC" w14:textId="77777777" w:rsidTr="004B73CF">
        <w:trPr>
          <w:jc w:val="center"/>
        </w:trPr>
        <w:tc>
          <w:tcPr>
            <w:tcW w:w="8914" w:type="dxa"/>
            <w:gridSpan w:val="6"/>
            <w:tcBorders>
              <w:bottom w:val="dashed" w:sz="4" w:space="0" w:color="auto"/>
            </w:tcBorders>
            <w:vAlign w:val="center"/>
          </w:tcPr>
          <w:p w14:paraId="0380D9BD" w14:textId="1018996F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/>
                <w:b/>
                <w:noProof/>
              </w:rPr>
              <w:drawing>
                <wp:inline distT="0" distB="0" distL="0" distR="0" wp14:anchorId="6C5C82EC" wp14:editId="6DA5E394">
                  <wp:extent cx="5238750" cy="5810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13B0" w:rsidRPr="002032C1" w14:paraId="5A55CC9F" w14:textId="77777777" w:rsidTr="004B73CF">
        <w:trPr>
          <w:jc w:val="center"/>
        </w:trPr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6AC8D4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E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ntry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A74056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C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atalyst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5C07F3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T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emperature (°C)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A9AD8C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Time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 xml:space="preserve"> (h)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73BD83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 w:val="21"/>
                <w:szCs w:val="21"/>
                <w:vertAlign w:val="subscript"/>
                <w:lang w:val="en-US" w:eastAsia="zh-CN"/>
              </w:rPr>
            </w:pP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H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vertAlign w:val="subscript"/>
                <w:lang w:val="en-US" w:eastAsia="zh-CN"/>
              </w:rPr>
              <w:t>2</w:t>
            </w:r>
          </w:p>
          <w:p w14:paraId="283A10CD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Pressure</w:t>
            </w:r>
          </w:p>
          <w:p w14:paraId="56A34384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(bar)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61FDE3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b/>
                <w:bCs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Y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 xml:space="preserve">ield of </w:t>
            </w:r>
            <w:r w:rsidRPr="002032C1">
              <w:rPr>
                <w:rFonts w:ascii="Times New Roman" w:eastAsia="Arial Unicode MS" w:hAnsi="Times New Roman"/>
                <w:b/>
                <w:bCs/>
                <w:sz w:val="21"/>
                <w:szCs w:val="21"/>
                <w:lang w:val="en-US" w:eastAsia="zh-CN"/>
              </w:rPr>
              <w:t>1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 xml:space="preserve"> (%)</w:t>
            </w:r>
          </w:p>
        </w:tc>
      </w:tr>
      <w:tr w:rsidR="000713B0" w:rsidRPr="002032C1" w14:paraId="0E606221" w14:textId="77777777" w:rsidTr="004B73CF">
        <w:trPr>
          <w:jc w:val="center"/>
        </w:trPr>
        <w:tc>
          <w:tcPr>
            <w:tcW w:w="111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97E3D4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660BFD5A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75034E84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1AE82294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12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shd w:val="clear" w:color="auto" w:fill="auto"/>
          </w:tcPr>
          <w:p w14:paraId="56834EB9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shd w:val="clear" w:color="auto" w:fill="auto"/>
          </w:tcPr>
          <w:p w14:paraId="066FE993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2032C1">
              <w:rPr>
                <w:rFonts w:ascii="Times New Roman" w:eastAsia="Arial Unicode MS" w:hAnsi="Times New Roman" w:cs="Times New Roman"/>
                <w:sz w:val="21"/>
                <w:szCs w:val="21"/>
              </w:rPr>
              <w:t>&gt;99</w:t>
            </w:r>
          </w:p>
        </w:tc>
      </w:tr>
      <w:tr w:rsidR="000713B0" w:rsidRPr="002032C1" w14:paraId="0AC4BD8F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22A14888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20685A42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5E5B4913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8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F0F5975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6</w:t>
            </w:r>
          </w:p>
        </w:tc>
        <w:tc>
          <w:tcPr>
            <w:tcW w:w="1068" w:type="dxa"/>
            <w:shd w:val="clear" w:color="auto" w:fill="auto"/>
          </w:tcPr>
          <w:p w14:paraId="3AE7CB80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/>
                <w:kern w:val="24"/>
                <w:szCs w:val="21"/>
              </w:rPr>
              <w:t>20</w:t>
            </w:r>
          </w:p>
        </w:tc>
        <w:tc>
          <w:tcPr>
            <w:tcW w:w="1205" w:type="dxa"/>
            <w:shd w:val="clear" w:color="auto" w:fill="auto"/>
          </w:tcPr>
          <w:p w14:paraId="6976B9DA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&gt;</w:t>
            </w:r>
            <w:r w:rsidRPr="002032C1">
              <w:rPr>
                <w:rFonts w:ascii="Times New Roman" w:eastAsia="Arial Unicode MS" w:hAnsi="Times New Roman"/>
                <w:szCs w:val="21"/>
              </w:rPr>
              <w:t>99</w:t>
            </w:r>
          </w:p>
        </w:tc>
      </w:tr>
      <w:tr w:rsidR="000713B0" w:rsidRPr="002032C1" w14:paraId="2EDCF688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38A8D6DD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4047B3CD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19C99F4F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7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6F15963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6</w:t>
            </w:r>
          </w:p>
        </w:tc>
        <w:tc>
          <w:tcPr>
            <w:tcW w:w="1068" w:type="dxa"/>
            <w:shd w:val="clear" w:color="auto" w:fill="auto"/>
          </w:tcPr>
          <w:p w14:paraId="53FF13F0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/>
                <w:kern w:val="24"/>
                <w:szCs w:val="21"/>
              </w:rPr>
              <w:t>20</w:t>
            </w:r>
          </w:p>
        </w:tc>
        <w:tc>
          <w:tcPr>
            <w:tcW w:w="1205" w:type="dxa"/>
            <w:shd w:val="clear" w:color="auto" w:fill="auto"/>
          </w:tcPr>
          <w:p w14:paraId="7BACCA61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&gt;</w:t>
            </w:r>
            <w:r w:rsidRPr="002032C1">
              <w:rPr>
                <w:rFonts w:ascii="Times New Roman" w:eastAsia="Arial Unicode MS" w:hAnsi="Times New Roman"/>
                <w:szCs w:val="21"/>
              </w:rPr>
              <w:t>99</w:t>
            </w:r>
          </w:p>
        </w:tc>
      </w:tr>
      <w:tr w:rsidR="000713B0" w:rsidRPr="002032C1" w14:paraId="1D9DC431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6DEA8CA8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14:paraId="5A22ED49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08F5E4DC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6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5C598F81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6</w:t>
            </w:r>
          </w:p>
        </w:tc>
        <w:tc>
          <w:tcPr>
            <w:tcW w:w="1068" w:type="dxa"/>
            <w:shd w:val="clear" w:color="auto" w:fill="auto"/>
          </w:tcPr>
          <w:p w14:paraId="72E341EB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20</w:t>
            </w:r>
          </w:p>
        </w:tc>
        <w:tc>
          <w:tcPr>
            <w:tcW w:w="1205" w:type="dxa"/>
            <w:shd w:val="clear" w:color="auto" w:fill="auto"/>
          </w:tcPr>
          <w:p w14:paraId="1364D075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&gt;</w:t>
            </w:r>
            <w:r w:rsidRPr="002032C1">
              <w:rPr>
                <w:rFonts w:ascii="Times New Roman" w:eastAsia="Arial Unicode MS" w:hAnsi="Times New Roman"/>
                <w:szCs w:val="21"/>
              </w:rPr>
              <w:t>99</w:t>
            </w:r>
          </w:p>
        </w:tc>
      </w:tr>
      <w:tr w:rsidR="000713B0" w:rsidRPr="002032C1" w14:paraId="2BF61DFF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487C3B4E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14:paraId="60FBFF51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3E7EBA6A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5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EC2553E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6</w:t>
            </w:r>
          </w:p>
        </w:tc>
        <w:tc>
          <w:tcPr>
            <w:tcW w:w="1068" w:type="dxa"/>
            <w:shd w:val="clear" w:color="auto" w:fill="auto"/>
          </w:tcPr>
          <w:p w14:paraId="204CF21C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20</w:t>
            </w:r>
          </w:p>
        </w:tc>
        <w:tc>
          <w:tcPr>
            <w:tcW w:w="1205" w:type="dxa"/>
            <w:shd w:val="clear" w:color="auto" w:fill="auto"/>
          </w:tcPr>
          <w:p w14:paraId="42F0D3B2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81</w:t>
            </w:r>
          </w:p>
        </w:tc>
      </w:tr>
      <w:tr w:rsidR="000713B0" w:rsidRPr="002032C1" w14:paraId="24FFE50F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1BE97A4F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14:paraId="6705E4CA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68270D25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4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D3036A2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6</w:t>
            </w:r>
          </w:p>
        </w:tc>
        <w:tc>
          <w:tcPr>
            <w:tcW w:w="1068" w:type="dxa"/>
            <w:shd w:val="clear" w:color="auto" w:fill="auto"/>
          </w:tcPr>
          <w:p w14:paraId="7DACB7CB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1205" w:type="dxa"/>
            <w:shd w:val="clear" w:color="auto" w:fill="auto"/>
          </w:tcPr>
          <w:p w14:paraId="6613E9DE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6</w:t>
            </w:r>
            <w:r w:rsidRPr="002032C1">
              <w:rPr>
                <w:rFonts w:ascii="Times New Roman" w:eastAsia="Arial Unicode MS" w:hAnsi="Times New Roman"/>
                <w:szCs w:val="21"/>
              </w:rPr>
              <w:t>2</w:t>
            </w:r>
          </w:p>
        </w:tc>
      </w:tr>
      <w:tr w:rsidR="000713B0" w:rsidRPr="002032C1" w14:paraId="6F2D6735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08032A26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14:paraId="7C74A208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21790FE2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6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C63180F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4</w:t>
            </w:r>
          </w:p>
        </w:tc>
        <w:tc>
          <w:tcPr>
            <w:tcW w:w="1068" w:type="dxa"/>
            <w:shd w:val="clear" w:color="auto" w:fill="auto"/>
          </w:tcPr>
          <w:p w14:paraId="409ED1D0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20</w:t>
            </w:r>
          </w:p>
        </w:tc>
        <w:tc>
          <w:tcPr>
            <w:tcW w:w="1205" w:type="dxa"/>
            <w:shd w:val="clear" w:color="auto" w:fill="auto"/>
          </w:tcPr>
          <w:p w14:paraId="27E3F4A7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8</w:t>
            </w:r>
            <w:r w:rsidRPr="002032C1">
              <w:rPr>
                <w:rFonts w:ascii="Times New Roman" w:eastAsia="Arial Unicode MS" w:hAnsi="Times New Roman"/>
                <w:szCs w:val="21"/>
              </w:rPr>
              <w:t>8</w:t>
            </w:r>
          </w:p>
        </w:tc>
      </w:tr>
      <w:tr w:rsidR="000713B0" w:rsidRPr="002032C1" w14:paraId="3B05500B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3BDD5377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14:paraId="34D7D5C5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5730C2BA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6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4AB4373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</w:t>
            </w:r>
          </w:p>
        </w:tc>
        <w:tc>
          <w:tcPr>
            <w:tcW w:w="1068" w:type="dxa"/>
            <w:shd w:val="clear" w:color="auto" w:fill="auto"/>
          </w:tcPr>
          <w:p w14:paraId="39473924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1205" w:type="dxa"/>
            <w:shd w:val="clear" w:color="auto" w:fill="auto"/>
          </w:tcPr>
          <w:p w14:paraId="7C67F3EA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5</w:t>
            </w:r>
            <w:r w:rsidRPr="002032C1">
              <w:rPr>
                <w:rFonts w:ascii="Times New Roman" w:eastAsia="Arial Unicode MS" w:hAnsi="Times New Roman"/>
                <w:szCs w:val="21"/>
              </w:rPr>
              <w:t>7</w:t>
            </w:r>
          </w:p>
        </w:tc>
      </w:tr>
      <w:tr w:rsidR="000713B0" w:rsidRPr="002032C1" w14:paraId="1915F387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55DC8F89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14:paraId="097B56EF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5BC2D255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70</w:t>
            </w:r>
          </w:p>
        </w:tc>
        <w:tc>
          <w:tcPr>
            <w:tcW w:w="992" w:type="dxa"/>
            <w:shd w:val="clear" w:color="auto" w:fill="auto"/>
          </w:tcPr>
          <w:p w14:paraId="5C0BF9F8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4</w:t>
            </w:r>
          </w:p>
        </w:tc>
        <w:tc>
          <w:tcPr>
            <w:tcW w:w="1068" w:type="dxa"/>
            <w:shd w:val="clear" w:color="auto" w:fill="auto"/>
          </w:tcPr>
          <w:p w14:paraId="528178EF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1205" w:type="dxa"/>
            <w:shd w:val="clear" w:color="auto" w:fill="auto"/>
          </w:tcPr>
          <w:p w14:paraId="4C093A7F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&gt;</w:t>
            </w:r>
            <w:r w:rsidRPr="002032C1">
              <w:rPr>
                <w:rFonts w:ascii="Times New Roman" w:eastAsia="Arial Unicode MS" w:hAnsi="Times New Roman"/>
                <w:szCs w:val="21"/>
              </w:rPr>
              <w:t>99</w:t>
            </w:r>
          </w:p>
        </w:tc>
      </w:tr>
      <w:tr w:rsidR="000713B0" w:rsidRPr="002032C1" w14:paraId="7A4A20BE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7A2C5044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1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260" w:type="dxa"/>
            <w:shd w:val="clear" w:color="auto" w:fill="auto"/>
          </w:tcPr>
          <w:p w14:paraId="111032D2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357A6E58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7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34E7E775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</w:t>
            </w:r>
          </w:p>
        </w:tc>
        <w:tc>
          <w:tcPr>
            <w:tcW w:w="1068" w:type="dxa"/>
            <w:shd w:val="clear" w:color="auto" w:fill="auto"/>
          </w:tcPr>
          <w:p w14:paraId="3FA743E7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1205" w:type="dxa"/>
            <w:shd w:val="clear" w:color="auto" w:fill="auto"/>
          </w:tcPr>
          <w:p w14:paraId="0EE4CAF0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&gt;99</w:t>
            </w:r>
          </w:p>
        </w:tc>
      </w:tr>
      <w:tr w:rsidR="000713B0" w:rsidRPr="002032C1" w14:paraId="5E67A472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08D704C6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1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3BDEDB33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6F8C0100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7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690F5628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1</w:t>
            </w:r>
          </w:p>
        </w:tc>
        <w:tc>
          <w:tcPr>
            <w:tcW w:w="1068" w:type="dxa"/>
            <w:shd w:val="clear" w:color="auto" w:fill="auto"/>
          </w:tcPr>
          <w:p w14:paraId="0C6931CC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1205" w:type="dxa"/>
            <w:shd w:val="clear" w:color="auto" w:fill="auto"/>
          </w:tcPr>
          <w:p w14:paraId="3AA81CDA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8</w:t>
            </w:r>
            <w:r w:rsidRPr="002032C1">
              <w:rPr>
                <w:rFonts w:ascii="Times New Roman" w:eastAsia="Arial Unicode MS" w:hAnsi="Times New Roman"/>
                <w:szCs w:val="21"/>
              </w:rPr>
              <w:t>2</w:t>
            </w:r>
          </w:p>
        </w:tc>
      </w:tr>
      <w:tr w:rsidR="000713B0" w:rsidRPr="002032C1" w14:paraId="4B49FF10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491C8DAB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1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6773B44F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5CD916B6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7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0F49200F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</w:t>
            </w:r>
          </w:p>
        </w:tc>
        <w:tc>
          <w:tcPr>
            <w:tcW w:w="1068" w:type="dxa"/>
            <w:shd w:val="clear" w:color="auto" w:fill="auto"/>
          </w:tcPr>
          <w:p w14:paraId="035F8E0F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1</w:t>
            </w:r>
            <w:r w:rsidRPr="002032C1">
              <w:rPr>
                <w:rFonts w:ascii="Times New Roman" w:eastAsia="Arial Unicode MS" w:hAnsi="Times New Roman"/>
                <w:szCs w:val="21"/>
              </w:rPr>
              <w:t>5</w:t>
            </w:r>
          </w:p>
        </w:tc>
        <w:tc>
          <w:tcPr>
            <w:tcW w:w="1205" w:type="dxa"/>
            <w:shd w:val="clear" w:color="auto" w:fill="auto"/>
          </w:tcPr>
          <w:p w14:paraId="03D9882E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9</w:t>
            </w:r>
            <w:r w:rsidRPr="002032C1">
              <w:rPr>
                <w:rFonts w:ascii="Times New Roman" w:eastAsia="Arial Unicode MS" w:hAnsi="Times New Roman"/>
                <w:szCs w:val="21"/>
              </w:rPr>
              <w:t>2</w:t>
            </w:r>
          </w:p>
        </w:tc>
      </w:tr>
      <w:tr w:rsidR="000713B0" w:rsidRPr="002032C1" w14:paraId="4C678E3C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70CAE50C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1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32C1EE34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/C-2</w:t>
            </w:r>
          </w:p>
        </w:tc>
        <w:tc>
          <w:tcPr>
            <w:tcW w:w="1276" w:type="dxa"/>
            <w:shd w:val="clear" w:color="auto" w:fill="auto"/>
          </w:tcPr>
          <w:p w14:paraId="54DC09A5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7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14:paraId="186AE718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</w:t>
            </w:r>
          </w:p>
        </w:tc>
        <w:tc>
          <w:tcPr>
            <w:tcW w:w="1068" w:type="dxa"/>
            <w:shd w:val="clear" w:color="auto" w:fill="auto"/>
          </w:tcPr>
          <w:p w14:paraId="583049A0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1</w:t>
            </w:r>
            <w:r w:rsidRPr="002032C1">
              <w:rPr>
                <w:rFonts w:ascii="Times New Roman" w:eastAsia="Arial Unicode MS" w:hAnsi="Times New Roman"/>
                <w:szCs w:val="21"/>
              </w:rPr>
              <w:t>0</w:t>
            </w:r>
          </w:p>
        </w:tc>
        <w:tc>
          <w:tcPr>
            <w:tcW w:w="1205" w:type="dxa"/>
            <w:shd w:val="clear" w:color="auto" w:fill="auto"/>
          </w:tcPr>
          <w:p w14:paraId="4F856B05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Cs w:val="21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9</w:t>
            </w:r>
            <w:r w:rsidRPr="002032C1">
              <w:rPr>
                <w:rFonts w:ascii="Times New Roman" w:eastAsia="Arial Unicode MS" w:hAnsi="Times New Roman"/>
                <w:szCs w:val="21"/>
              </w:rPr>
              <w:t>1</w:t>
            </w:r>
          </w:p>
        </w:tc>
      </w:tr>
      <w:tr w:rsidR="000713B0" w:rsidRPr="002032C1" w14:paraId="3A4B750B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3BC87175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1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14:paraId="13B5714B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proofErr w:type="spellStart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d@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N</w:t>
            </w:r>
            <w:proofErr w:type="spellEnd"/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/C-9</w:t>
            </w:r>
          </w:p>
        </w:tc>
        <w:tc>
          <w:tcPr>
            <w:tcW w:w="1276" w:type="dxa"/>
            <w:shd w:val="clear" w:color="auto" w:fill="auto"/>
          </w:tcPr>
          <w:p w14:paraId="32C81147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70</w:t>
            </w:r>
          </w:p>
        </w:tc>
        <w:tc>
          <w:tcPr>
            <w:tcW w:w="992" w:type="dxa"/>
            <w:shd w:val="clear" w:color="auto" w:fill="auto"/>
          </w:tcPr>
          <w:p w14:paraId="404BB220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2</w:t>
            </w:r>
          </w:p>
        </w:tc>
        <w:tc>
          <w:tcPr>
            <w:tcW w:w="1068" w:type="dxa"/>
            <w:shd w:val="clear" w:color="auto" w:fill="auto"/>
          </w:tcPr>
          <w:p w14:paraId="32FD4D98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20</w:t>
            </w:r>
          </w:p>
        </w:tc>
        <w:tc>
          <w:tcPr>
            <w:tcW w:w="1205" w:type="dxa"/>
            <w:shd w:val="clear" w:color="auto" w:fill="auto"/>
          </w:tcPr>
          <w:p w14:paraId="3A967D23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39</w:t>
            </w:r>
          </w:p>
        </w:tc>
      </w:tr>
      <w:tr w:rsidR="000713B0" w:rsidRPr="002032C1" w14:paraId="0A2480A3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7BD5EBDA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14:paraId="58C607A0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2032C1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Purchase 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P</w:t>
            </w:r>
            <w:r w:rsidRPr="002032C1">
              <w:rPr>
                <w:rFonts w:ascii="Times New Roman" w:eastAsia="Arial Unicode MS" w:hAnsi="Times New Roman" w:cs="Times New Roman" w:hint="eastAsia"/>
                <w:kern w:val="24"/>
                <w:sz w:val="21"/>
                <w:szCs w:val="21"/>
              </w:rPr>
              <w:t>d</w:t>
            </w: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/NC</w:t>
            </w:r>
          </w:p>
        </w:tc>
        <w:tc>
          <w:tcPr>
            <w:tcW w:w="1276" w:type="dxa"/>
            <w:shd w:val="clear" w:color="auto" w:fill="auto"/>
          </w:tcPr>
          <w:p w14:paraId="401F61A9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70</w:t>
            </w:r>
          </w:p>
        </w:tc>
        <w:tc>
          <w:tcPr>
            <w:tcW w:w="992" w:type="dxa"/>
            <w:shd w:val="clear" w:color="auto" w:fill="auto"/>
          </w:tcPr>
          <w:p w14:paraId="0EF276C0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  <w:szCs w:val="21"/>
              </w:rPr>
            </w:pPr>
            <w:r w:rsidRPr="002032C1">
              <w:rPr>
                <w:rFonts w:ascii="Times New Roman" w:eastAsia="Arial Unicode MS" w:hAnsi="Times New Roman"/>
                <w:szCs w:val="21"/>
              </w:rPr>
              <w:t>2</w:t>
            </w:r>
          </w:p>
        </w:tc>
        <w:tc>
          <w:tcPr>
            <w:tcW w:w="1068" w:type="dxa"/>
            <w:shd w:val="clear" w:color="auto" w:fill="auto"/>
          </w:tcPr>
          <w:p w14:paraId="06C25BE0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</w:pPr>
            <w:r w:rsidRPr="002032C1">
              <w:rPr>
                <w:rFonts w:ascii="Times New Roman" w:eastAsia="Arial Unicode MS" w:hAnsi="Times New Roman" w:cs="Times New Roman"/>
                <w:kern w:val="24"/>
                <w:sz w:val="21"/>
                <w:szCs w:val="21"/>
              </w:rPr>
              <w:t>20</w:t>
            </w:r>
          </w:p>
        </w:tc>
        <w:tc>
          <w:tcPr>
            <w:tcW w:w="1205" w:type="dxa"/>
            <w:shd w:val="clear" w:color="auto" w:fill="auto"/>
          </w:tcPr>
          <w:p w14:paraId="694B55B9" w14:textId="77777777" w:rsidR="000713B0" w:rsidRPr="002032C1" w:rsidRDefault="000713B0" w:rsidP="004B73CF">
            <w:pPr>
              <w:pStyle w:val="NormalWeb"/>
              <w:adjustRightInd w:val="0"/>
              <w:snapToGrid w:val="0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2032C1">
              <w:rPr>
                <w:rFonts w:ascii="Times New Roman" w:eastAsia="Arial Unicode MS" w:hAnsi="Times New Roman" w:cs="Times New Roman"/>
                <w:sz w:val="21"/>
                <w:szCs w:val="21"/>
              </w:rPr>
              <w:t>56</w:t>
            </w:r>
          </w:p>
        </w:tc>
      </w:tr>
      <w:tr w:rsidR="000713B0" w:rsidRPr="002032C1" w14:paraId="2306E18C" w14:textId="77777777" w:rsidTr="004B73CF">
        <w:trPr>
          <w:jc w:val="center"/>
        </w:trPr>
        <w:tc>
          <w:tcPr>
            <w:tcW w:w="1113" w:type="dxa"/>
            <w:shd w:val="clear" w:color="auto" w:fill="auto"/>
            <w:vAlign w:val="center"/>
          </w:tcPr>
          <w:p w14:paraId="3567AC4E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1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54A03ED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P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d/C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8581E6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7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3D5367D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5981C65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786375D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9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5</w:t>
            </w:r>
          </w:p>
        </w:tc>
      </w:tr>
      <w:tr w:rsidR="000713B0" w:rsidRPr="002032C1" w14:paraId="74670B40" w14:textId="77777777" w:rsidTr="004B73CF">
        <w:trPr>
          <w:jc w:val="center"/>
        </w:trPr>
        <w:tc>
          <w:tcPr>
            <w:tcW w:w="11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078DE0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DAB84B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R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h/C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DD00FE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7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7BF1E7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shd w:val="clear" w:color="auto" w:fill="auto"/>
          </w:tcPr>
          <w:p w14:paraId="31FC1EC2" w14:textId="77777777" w:rsidR="000713B0" w:rsidRPr="002032C1" w:rsidRDefault="000713B0" w:rsidP="004B73C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/>
              </w:rPr>
            </w:pPr>
            <w:r w:rsidRPr="002032C1">
              <w:rPr>
                <w:rFonts w:ascii="Times New Roman" w:eastAsia="Arial Unicode MS" w:hAnsi="Times New Roman" w:hint="eastAsia"/>
                <w:szCs w:val="21"/>
              </w:rPr>
              <w:t>25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34CB46" w14:textId="77777777" w:rsidR="000713B0" w:rsidRPr="002032C1" w:rsidRDefault="000713B0" w:rsidP="004B73CF">
            <w:pPr>
              <w:pStyle w:val="TAMainText"/>
              <w:adjustRightInd w:val="0"/>
              <w:snapToGrid w:val="0"/>
              <w:spacing w:line="360" w:lineRule="auto"/>
              <w:jc w:val="center"/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</w:pPr>
            <w:r w:rsidRPr="002032C1">
              <w:rPr>
                <w:rFonts w:ascii="Times New Roman" w:eastAsia="Arial Unicode MS" w:hAnsi="Times New Roman" w:hint="eastAsia"/>
                <w:sz w:val="21"/>
                <w:szCs w:val="21"/>
                <w:lang w:val="en-US" w:eastAsia="zh-CN"/>
              </w:rPr>
              <w:t>7</w:t>
            </w:r>
            <w:r w:rsidRPr="002032C1">
              <w:rPr>
                <w:rFonts w:ascii="Times New Roman" w:eastAsia="Arial Unicode MS" w:hAnsi="Times New Roman"/>
                <w:sz w:val="21"/>
                <w:szCs w:val="21"/>
                <w:lang w:val="en-US" w:eastAsia="zh-CN"/>
              </w:rPr>
              <w:t>4</w:t>
            </w:r>
          </w:p>
        </w:tc>
      </w:tr>
    </w:tbl>
    <w:p w14:paraId="302799C0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szCs w:val="21"/>
        </w:rPr>
      </w:pPr>
      <w:r w:rsidRPr="002032C1">
        <w:rPr>
          <w:rFonts w:ascii="Times New Roman" w:eastAsia="Arial Unicode MS" w:hAnsi="Times New Roman" w:hint="eastAsia"/>
          <w:szCs w:val="21"/>
          <w:vertAlign w:val="superscript"/>
        </w:rPr>
        <w:t>a</w:t>
      </w:r>
      <w:r w:rsidRPr="002032C1">
        <w:rPr>
          <w:rFonts w:ascii="Times New Roman" w:eastAsia="Arial Unicode MS" w:hAnsi="Times New Roman" w:hint="eastAsia"/>
          <w:szCs w:val="21"/>
        </w:rPr>
        <w:t xml:space="preserve"> </w:t>
      </w:r>
      <w:r w:rsidRPr="002032C1">
        <w:rPr>
          <w:rFonts w:ascii="Times New Roman" w:eastAsia="Arial Unicode MS" w:hAnsi="Times New Roman"/>
          <w:szCs w:val="21"/>
        </w:rPr>
        <w:t xml:space="preserve">Reaction conditions: </w:t>
      </w:r>
      <w:r w:rsidRPr="002032C1">
        <w:rPr>
          <w:rFonts w:ascii="Times New Roman" w:eastAsia="Arial Unicode MS" w:hAnsi="Times New Roman" w:hint="eastAsia"/>
          <w:szCs w:val="21"/>
        </w:rPr>
        <w:t xml:space="preserve">10 mg catalyst, </w:t>
      </w:r>
      <w:r w:rsidRPr="002032C1">
        <w:rPr>
          <w:rFonts w:ascii="Times New Roman" w:eastAsia="Arial Unicode MS" w:hAnsi="Times New Roman"/>
          <w:szCs w:val="21"/>
        </w:rPr>
        <w:t>0.5 mmol benzylamine, 3</w:t>
      </w:r>
      <w:r w:rsidRPr="002032C1">
        <w:rPr>
          <w:rFonts w:ascii="Times New Roman" w:eastAsia="Arial Unicode MS" w:hAnsi="Times New Roman" w:hint="eastAsia"/>
          <w:szCs w:val="21"/>
        </w:rPr>
        <w:t xml:space="preserve"> mmol</w:t>
      </w:r>
      <w:r w:rsidRPr="002032C1">
        <w:rPr>
          <w:rFonts w:ascii="Times New Roman" w:eastAsia="Arial Unicode MS" w:hAnsi="Times New Roman"/>
          <w:szCs w:val="21"/>
        </w:rPr>
        <w:t xml:space="preserve"> formaldehyde (37% </w:t>
      </w:r>
      <w:proofErr w:type="spellStart"/>
      <w:r w:rsidRPr="002032C1">
        <w:rPr>
          <w:rFonts w:ascii="Times New Roman" w:eastAsia="Arial Unicode MS" w:hAnsi="Times New Roman"/>
          <w:szCs w:val="21"/>
        </w:rPr>
        <w:t>aq</w:t>
      </w:r>
      <w:proofErr w:type="spellEnd"/>
      <w:r w:rsidRPr="002032C1">
        <w:rPr>
          <w:rFonts w:ascii="Times New Roman" w:eastAsia="Arial Unicode MS" w:hAnsi="Times New Roman" w:hint="eastAsia"/>
          <w:szCs w:val="21"/>
        </w:rPr>
        <w:t>)</w:t>
      </w:r>
      <w:r w:rsidRPr="002032C1">
        <w:rPr>
          <w:rFonts w:ascii="Times New Roman" w:eastAsia="Arial Unicode MS" w:hAnsi="Times New Roman"/>
          <w:szCs w:val="21"/>
        </w:rPr>
        <w:t>, 5 mL methano</w:t>
      </w:r>
      <w:r w:rsidRPr="002032C1">
        <w:rPr>
          <w:rFonts w:ascii="Times New Roman" w:eastAsia="Arial Unicode MS" w:hAnsi="Times New Roman" w:hint="eastAsia"/>
          <w:szCs w:val="21"/>
        </w:rPr>
        <w:t>l</w:t>
      </w:r>
      <w:r w:rsidRPr="002032C1">
        <w:rPr>
          <w:rFonts w:ascii="Times New Roman" w:eastAsia="Arial Unicode MS" w:hAnsi="Times New Roman"/>
          <w:szCs w:val="21"/>
        </w:rPr>
        <w:t>.</w:t>
      </w:r>
      <w:r w:rsidRPr="002032C1">
        <w:rPr>
          <w:rFonts w:ascii="Times New Roman" w:eastAsia="Arial Unicode MS" w:hAnsi="Times New Roman"/>
          <w:color w:val="000000"/>
          <w:kern w:val="24"/>
          <w:sz w:val="22"/>
        </w:rPr>
        <w:t xml:space="preserve"> </w:t>
      </w:r>
      <w:r w:rsidRPr="002032C1">
        <w:rPr>
          <w:rFonts w:ascii="Times New Roman" w:eastAsia="Arial Unicode MS" w:hAnsi="Times New Roman"/>
          <w:szCs w:val="21"/>
        </w:rPr>
        <w:t>Yields were determined by GC using 1, 3, 5-trimethoxybenzenen as an internal standard.</w:t>
      </w:r>
    </w:p>
    <w:p w14:paraId="293EE178" w14:textId="77777777" w:rsidR="000713B0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b/>
          <w:sz w:val="22"/>
        </w:rPr>
      </w:pPr>
    </w:p>
    <w:p w14:paraId="1FF514A0" w14:textId="37EA0E99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sz w:val="22"/>
        </w:rPr>
      </w:pPr>
      <w:r w:rsidRPr="002032C1">
        <w:rPr>
          <w:rFonts w:ascii="Times New Roman" w:eastAsia="Arial Unicode MS" w:hAnsi="Times New Roman"/>
          <w:b/>
          <w:sz w:val="22"/>
        </w:rPr>
        <w:t>Scheme 1.</w:t>
      </w:r>
      <w:r w:rsidRPr="002032C1">
        <w:rPr>
          <w:rFonts w:ascii="Times New Roman" w:eastAsia="Arial Unicode MS" w:hAnsi="Times New Roman"/>
          <w:sz w:val="22"/>
        </w:rPr>
        <w:t xml:space="preserve"> Synthesis of tertiary amines via </w:t>
      </w:r>
      <w:proofErr w:type="spellStart"/>
      <w:r w:rsidRPr="002032C1">
        <w:rPr>
          <w:rFonts w:ascii="Times New Roman" w:eastAsia="Arial Unicode MS" w:hAnsi="Times New Roman"/>
          <w:sz w:val="22"/>
        </w:rPr>
        <w:t>P</w:t>
      </w:r>
      <w:r w:rsidRPr="002032C1">
        <w:rPr>
          <w:rFonts w:ascii="Times New Roman" w:eastAsia="Arial Unicode MS" w:hAnsi="Times New Roman" w:hint="eastAsia"/>
          <w:sz w:val="22"/>
        </w:rPr>
        <w:t>d@</w:t>
      </w:r>
      <w:r w:rsidRPr="002032C1">
        <w:rPr>
          <w:rFonts w:ascii="Times New Roman" w:eastAsia="Arial Unicode MS" w:hAnsi="Times New Roman"/>
          <w:sz w:val="22"/>
        </w:rPr>
        <w:t>N</w:t>
      </w:r>
      <w:proofErr w:type="spellEnd"/>
      <w:r w:rsidRPr="002032C1">
        <w:rPr>
          <w:rFonts w:ascii="Times New Roman" w:eastAsia="Arial Unicode MS" w:hAnsi="Times New Roman"/>
          <w:sz w:val="22"/>
        </w:rPr>
        <w:t xml:space="preserve">/C-2 catalyzed N-methylation of primary amines </w:t>
      </w:r>
    </w:p>
    <w:p w14:paraId="1824F7F9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b/>
          <w:sz w:val="24"/>
          <w:szCs w:val="24"/>
          <w:highlight w:val="darkGreen"/>
        </w:rPr>
      </w:pPr>
      <w:r w:rsidRPr="002032C1">
        <w:rPr>
          <w:rFonts w:ascii="Times New Roman" w:eastAsia="Arial Unicode MS" w:hAnsi="Times New Roman"/>
        </w:rPr>
        <w:object w:dxaOrig="10867" w:dyaOrig="11670" w14:anchorId="548F7E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76.25pt;height:511.5pt" o:ole="">
            <v:imagedata r:id="rId5" o:title=""/>
          </v:shape>
          <o:OLEObject Type="Embed" ProgID="ChemDraw.Document.6.0" ShapeID="_x0000_i1033" DrawAspect="Content" ObjectID="_1689063390" r:id="rId6"/>
        </w:object>
      </w:r>
    </w:p>
    <w:p w14:paraId="5D49C79F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 w:hint="eastAsia"/>
          <w:b/>
          <w:sz w:val="24"/>
          <w:szCs w:val="24"/>
        </w:rPr>
      </w:pPr>
      <w:r w:rsidRPr="002032C1">
        <w:rPr>
          <w:rFonts w:ascii="Times New Roman" w:eastAsia="Arial Unicode MS" w:hAnsi="Times New Roman"/>
          <w:szCs w:val="21"/>
        </w:rPr>
        <w:t xml:space="preserve">Reaction conditions: </w:t>
      </w:r>
      <w:r w:rsidRPr="002032C1">
        <w:rPr>
          <w:rFonts w:ascii="Times New Roman" w:eastAsia="Arial Unicode MS" w:hAnsi="Times New Roman"/>
          <w:szCs w:val="21"/>
          <w:vertAlign w:val="superscript"/>
        </w:rPr>
        <w:t>a</w:t>
      </w:r>
      <w:r w:rsidRPr="002032C1">
        <w:rPr>
          <w:rFonts w:ascii="Times New Roman" w:eastAsia="Arial Unicode MS" w:hAnsi="Times New Roman"/>
          <w:szCs w:val="21"/>
        </w:rPr>
        <w:t xml:space="preserve">10 mg catalyst, 0.5 mmol amine, 3 mmol formaldehyde (37% </w:t>
      </w:r>
      <w:proofErr w:type="spellStart"/>
      <w:r w:rsidRPr="002032C1">
        <w:rPr>
          <w:rFonts w:ascii="Times New Roman" w:eastAsia="Arial Unicode MS" w:hAnsi="Times New Roman"/>
          <w:szCs w:val="21"/>
        </w:rPr>
        <w:t>aq</w:t>
      </w:r>
      <w:proofErr w:type="spellEnd"/>
      <w:r w:rsidRPr="002032C1">
        <w:rPr>
          <w:rFonts w:ascii="Times New Roman" w:eastAsia="Arial Unicode MS" w:hAnsi="Times New Roman"/>
          <w:szCs w:val="21"/>
        </w:rPr>
        <w:t>), 5 ml methanol, 20 bar H</w:t>
      </w:r>
      <w:r w:rsidRPr="002032C1">
        <w:rPr>
          <w:rFonts w:ascii="Times New Roman" w:eastAsia="Arial Unicode MS" w:hAnsi="Times New Roman"/>
          <w:szCs w:val="21"/>
          <w:vertAlign w:val="subscript"/>
        </w:rPr>
        <w:t>2</w:t>
      </w:r>
      <w:r w:rsidRPr="002032C1">
        <w:rPr>
          <w:rFonts w:ascii="Times New Roman" w:eastAsia="Arial Unicode MS" w:hAnsi="Times New Roman"/>
          <w:szCs w:val="21"/>
        </w:rPr>
        <w:t xml:space="preserve">, 70 </w:t>
      </w:r>
      <w:r w:rsidRPr="002032C1">
        <w:rPr>
          <w:rFonts w:ascii="Times New Roman" w:eastAsia="Arial Unicode MS" w:hAnsi="Times New Roman" w:cs="SimSun" w:hint="eastAsia"/>
          <w:szCs w:val="21"/>
        </w:rPr>
        <w:t>℃</w:t>
      </w:r>
      <w:r w:rsidRPr="002032C1">
        <w:rPr>
          <w:rFonts w:ascii="Times New Roman" w:eastAsia="Arial Unicode MS" w:hAnsi="Times New Roman"/>
          <w:szCs w:val="21"/>
        </w:rPr>
        <w:t xml:space="preserve">, 2 h; </w:t>
      </w:r>
      <w:r w:rsidRPr="002032C1">
        <w:rPr>
          <w:rFonts w:ascii="Times New Roman" w:eastAsia="Arial Unicode MS" w:hAnsi="Times New Roman"/>
          <w:szCs w:val="21"/>
          <w:vertAlign w:val="superscript"/>
        </w:rPr>
        <w:t>b</w:t>
      </w:r>
      <w:r w:rsidRPr="002032C1">
        <w:rPr>
          <w:rFonts w:ascii="Times New Roman" w:eastAsia="Arial Unicode MS" w:hAnsi="Times New Roman"/>
          <w:szCs w:val="21"/>
        </w:rPr>
        <w:t xml:space="preserve">10 mg catalyst, 0.5 mmol amine, 3 mmol formaldehyde (37% </w:t>
      </w:r>
      <w:proofErr w:type="spellStart"/>
      <w:r w:rsidRPr="002032C1">
        <w:rPr>
          <w:rFonts w:ascii="Times New Roman" w:eastAsia="Arial Unicode MS" w:hAnsi="Times New Roman"/>
          <w:szCs w:val="21"/>
        </w:rPr>
        <w:t>aq</w:t>
      </w:r>
      <w:proofErr w:type="spellEnd"/>
      <w:r w:rsidRPr="002032C1">
        <w:rPr>
          <w:rFonts w:ascii="Times New Roman" w:eastAsia="Arial Unicode MS" w:hAnsi="Times New Roman"/>
          <w:szCs w:val="21"/>
        </w:rPr>
        <w:t>), 5 ml methanol, 20 bar H</w:t>
      </w:r>
      <w:r w:rsidRPr="002032C1">
        <w:rPr>
          <w:rFonts w:ascii="Times New Roman" w:eastAsia="Arial Unicode MS" w:hAnsi="Times New Roman"/>
          <w:szCs w:val="21"/>
          <w:vertAlign w:val="subscript"/>
        </w:rPr>
        <w:t>2</w:t>
      </w:r>
      <w:r w:rsidRPr="002032C1">
        <w:rPr>
          <w:rFonts w:ascii="Times New Roman" w:eastAsia="Arial Unicode MS" w:hAnsi="Times New Roman"/>
          <w:szCs w:val="21"/>
        </w:rPr>
        <w:t xml:space="preserve">, 80 </w:t>
      </w:r>
      <w:r w:rsidRPr="002032C1">
        <w:rPr>
          <w:rFonts w:ascii="Times New Roman" w:eastAsia="Arial Unicode MS" w:hAnsi="Times New Roman" w:cs="SimSun" w:hint="eastAsia"/>
          <w:szCs w:val="21"/>
        </w:rPr>
        <w:t>℃</w:t>
      </w:r>
      <w:r w:rsidRPr="002032C1">
        <w:rPr>
          <w:rFonts w:ascii="Times New Roman" w:eastAsia="Arial Unicode MS" w:hAnsi="Times New Roman"/>
          <w:szCs w:val="21"/>
        </w:rPr>
        <w:t>, 4 h. Yields and conversion were determined by GC based on amine. The types of products were determined by GCMS.</w:t>
      </w:r>
    </w:p>
    <w:p w14:paraId="755FA697" w14:textId="14E7F74F" w:rsidR="000713B0" w:rsidRDefault="000713B0" w:rsidP="000713B0"/>
    <w:p w14:paraId="771AE42F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 w:hint="eastAsia"/>
          <w:sz w:val="24"/>
          <w:szCs w:val="24"/>
        </w:rPr>
      </w:pPr>
      <w:r w:rsidRPr="002032C1">
        <w:rPr>
          <w:rFonts w:ascii="Times New Roman" w:eastAsia="Arial Unicode MS" w:hAnsi="Times New Roman"/>
          <w:b/>
          <w:sz w:val="22"/>
        </w:rPr>
        <w:t>Scheme 2.</w:t>
      </w:r>
      <w:r w:rsidRPr="002032C1">
        <w:rPr>
          <w:rFonts w:ascii="Times New Roman" w:eastAsia="Arial Unicode MS" w:hAnsi="Times New Roman"/>
          <w:sz w:val="22"/>
        </w:rPr>
        <w:t xml:space="preserve"> Synthesis of tertiary amines via </w:t>
      </w:r>
      <w:proofErr w:type="spellStart"/>
      <w:r w:rsidRPr="002032C1">
        <w:rPr>
          <w:rFonts w:ascii="Times New Roman" w:eastAsia="Arial Unicode MS" w:hAnsi="Times New Roman"/>
          <w:sz w:val="22"/>
        </w:rPr>
        <w:t>P</w:t>
      </w:r>
      <w:r w:rsidRPr="002032C1">
        <w:rPr>
          <w:rFonts w:ascii="Times New Roman" w:eastAsia="Arial Unicode MS" w:hAnsi="Times New Roman" w:hint="eastAsia"/>
          <w:sz w:val="22"/>
        </w:rPr>
        <w:t>d@</w:t>
      </w:r>
      <w:r w:rsidRPr="002032C1">
        <w:rPr>
          <w:rFonts w:ascii="Times New Roman" w:eastAsia="Arial Unicode MS" w:hAnsi="Times New Roman"/>
          <w:sz w:val="22"/>
        </w:rPr>
        <w:t>N</w:t>
      </w:r>
      <w:proofErr w:type="spellEnd"/>
      <w:r w:rsidRPr="002032C1">
        <w:rPr>
          <w:rFonts w:ascii="Times New Roman" w:eastAsia="Arial Unicode MS" w:hAnsi="Times New Roman"/>
          <w:sz w:val="22"/>
        </w:rPr>
        <w:t xml:space="preserve">/C-2 catalyzed N-methylation of secondary amines </w:t>
      </w:r>
    </w:p>
    <w:p w14:paraId="5DB0DEAD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b/>
          <w:sz w:val="24"/>
          <w:szCs w:val="24"/>
          <w:highlight w:val="darkGreen"/>
        </w:rPr>
      </w:pPr>
      <w:r w:rsidRPr="002032C1">
        <w:rPr>
          <w:rFonts w:ascii="Times New Roman" w:eastAsia="Arial Unicode MS" w:hAnsi="Times New Roman"/>
        </w:rPr>
        <w:object w:dxaOrig="10744" w:dyaOrig="9827" w14:anchorId="0B23CA77">
          <v:shape id="_x0000_i1035" type="#_x0000_t75" style="width:476.25pt;height:435pt" o:ole="">
            <v:imagedata r:id="rId7" o:title=""/>
          </v:shape>
          <o:OLEObject Type="Embed" ProgID="ChemDraw.Document.6.0" ShapeID="_x0000_i1035" DrawAspect="Content" ObjectID="_1689063391" r:id="rId8"/>
        </w:object>
      </w:r>
    </w:p>
    <w:p w14:paraId="655B7993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 w:hint="eastAsia"/>
          <w:szCs w:val="21"/>
        </w:rPr>
      </w:pPr>
      <w:r w:rsidRPr="002032C1">
        <w:rPr>
          <w:rFonts w:ascii="Times New Roman" w:eastAsia="Arial Unicode MS" w:hAnsi="Times New Roman"/>
          <w:szCs w:val="21"/>
        </w:rPr>
        <w:t xml:space="preserve">Reaction conditions: </w:t>
      </w:r>
      <w:r w:rsidRPr="002032C1">
        <w:rPr>
          <w:rFonts w:ascii="Times New Roman" w:eastAsia="Arial Unicode MS" w:hAnsi="Times New Roman"/>
          <w:szCs w:val="21"/>
          <w:vertAlign w:val="superscript"/>
        </w:rPr>
        <w:t>a</w:t>
      </w:r>
      <w:r w:rsidRPr="002032C1">
        <w:rPr>
          <w:rFonts w:ascii="Times New Roman" w:eastAsia="Arial Unicode MS" w:hAnsi="Times New Roman"/>
          <w:szCs w:val="21"/>
        </w:rPr>
        <w:t xml:space="preserve">10 mg catalyst, 0.5 mmol secondary amine, 3 mmol formaldehyde (37% </w:t>
      </w:r>
      <w:proofErr w:type="spellStart"/>
      <w:r w:rsidRPr="002032C1">
        <w:rPr>
          <w:rFonts w:ascii="Times New Roman" w:eastAsia="Arial Unicode MS" w:hAnsi="Times New Roman"/>
          <w:szCs w:val="21"/>
        </w:rPr>
        <w:t>aq</w:t>
      </w:r>
      <w:proofErr w:type="spellEnd"/>
      <w:r w:rsidRPr="002032C1">
        <w:rPr>
          <w:rFonts w:ascii="Times New Roman" w:eastAsia="Arial Unicode MS" w:hAnsi="Times New Roman"/>
          <w:szCs w:val="21"/>
        </w:rPr>
        <w:t>), 5 ml methanol, 20 bar H</w:t>
      </w:r>
      <w:r w:rsidRPr="002032C1">
        <w:rPr>
          <w:rFonts w:ascii="Times New Roman" w:eastAsia="Arial Unicode MS" w:hAnsi="Times New Roman"/>
          <w:szCs w:val="21"/>
          <w:vertAlign w:val="subscript"/>
        </w:rPr>
        <w:t>2</w:t>
      </w:r>
      <w:r w:rsidRPr="002032C1">
        <w:rPr>
          <w:rFonts w:ascii="Times New Roman" w:eastAsia="Arial Unicode MS" w:hAnsi="Times New Roman"/>
          <w:szCs w:val="21"/>
        </w:rPr>
        <w:t xml:space="preserve">, 70 </w:t>
      </w:r>
      <w:r w:rsidRPr="002032C1">
        <w:rPr>
          <w:rFonts w:ascii="Times New Roman" w:eastAsia="Arial Unicode MS" w:hAnsi="Times New Roman" w:cs="SimSun" w:hint="eastAsia"/>
          <w:szCs w:val="21"/>
        </w:rPr>
        <w:t>℃</w:t>
      </w:r>
      <w:r w:rsidRPr="002032C1">
        <w:rPr>
          <w:rFonts w:ascii="Times New Roman" w:eastAsia="Arial Unicode MS" w:hAnsi="Times New Roman"/>
          <w:szCs w:val="21"/>
        </w:rPr>
        <w:t xml:space="preserve">, 2 h; </w:t>
      </w:r>
      <w:r w:rsidRPr="002032C1">
        <w:rPr>
          <w:rFonts w:ascii="Times New Roman" w:eastAsia="Arial Unicode MS" w:hAnsi="Times New Roman"/>
          <w:szCs w:val="21"/>
          <w:vertAlign w:val="superscript"/>
        </w:rPr>
        <w:t>b</w:t>
      </w:r>
      <w:r w:rsidRPr="002032C1">
        <w:rPr>
          <w:rFonts w:ascii="Times New Roman" w:eastAsia="Arial Unicode MS" w:hAnsi="Times New Roman"/>
          <w:szCs w:val="21"/>
        </w:rPr>
        <w:t xml:space="preserve">10 mg catalyst, 0.5 mmol amine, 3 mmol formaldehyde (37% </w:t>
      </w:r>
      <w:proofErr w:type="spellStart"/>
      <w:r w:rsidRPr="002032C1">
        <w:rPr>
          <w:rFonts w:ascii="Times New Roman" w:eastAsia="Arial Unicode MS" w:hAnsi="Times New Roman"/>
          <w:szCs w:val="21"/>
        </w:rPr>
        <w:t>aq</w:t>
      </w:r>
      <w:proofErr w:type="spellEnd"/>
      <w:r w:rsidRPr="002032C1">
        <w:rPr>
          <w:rFonts w:ascii="Times New Roman" w:eastAsia="Arial Unicode MS" w:hAnsi="Times New Roman"/>
          <w:szCs w:val="21"/>
        </w:rPr>
        <w:t>), 5 ml methanol, 20 bar H</w:t>
      </w:r>
      <w:r w:rsidRPr="002032C1">
        <w:rPr>
          <w:rFonts w:ascii="Times New Roman" w:eastAsia="Arial Unicode MS" w:hAnsi="Times New Roman"/>
          <w:szCs w:val="21"/>
          <w:vertAlign w:val="subscript"/>
        </w:rPr>
        <w:t>2</w:t>
      </w:r>
      <w:r w:rsidRPr="002032C1">
        <w:rPr>
          <w:rFonts w:ascii="Times New Roman" w:eastAsia="Arial Unicode MS" w:hAnsi="Times New Roman"/>
          <w:szCs w:val="21"/>
        </w:rPr>
        <w:t xml:space="preserve">, 80 </w:t>
      </w:r>
      <w:r w:rsidRPr="002032C1">
        <w:rPr>
          <w:rFonts w:ascii="Times New Roman" w:eastAsia="Arial Unicode MS" w:hAnsi="Times New Roman" w:cs="SimSun" w:hint="eastAsia"/>
          <w:szCs w:val="21"/>
        </w:rPr>
        <w:t>℃</w:t>
      </w:r>
      <w:r w:rsidRPr="002032C1">
        <w:rPr>
          <w:rFonts w:ascii="Times New Roman" w:eastAsia="Arial Unicode MS" w:hAnsi="Times New Roman"/>
          <w:szCs w:val="21"/>
        </w:rPr>
        <w:t>, 4 h. Yields and conversion were determined by GC based on amine. The types of products were determined by GCMS.</w:t>
      </w:r>
    </w:p>
    <w:p w14:paraId="22073FB5" w14:textId="0153D75F" w:rsidR="000713B0" w:rsidRDefault="000713B0" w:rsidP="000713B0"/>
    <w:p w14:paraId="02F04F96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sz w:val="22"/>
        </w:rPr>
      </w:pPr>
      <w:r w:rsidRPr="002032C1">
        <w:rPr>
          <w:rFonts w:ascii="Times New Roman" w:eastAsia="Arial Unicode MS" w:hAnsi="Times New Roman"/>
          <w:b/>
          <w:sz w:val="22"/>
        </w:rPr>
        <w:t>Scheme 3.</w:t>
      </w:r>
      <w:r w:rsidRPr="002032C1">
        <w:rPr>
          <w:rFonts w:ascii="Times New Roman" w:eastAsia="Arial Unicode MS" w:hAnsi="Times New Roman"/>
          <w:sz w:val="22"/>
        </w:rPr>
        <w:t xml:space="preserve"> Synthesis of tertiary amine via </w:t>
      </w:r>
      <w:proofErr w:type="spellStart"/>
      <w:r w:rsidRPr="002032C1">
        <w:rPr>
          <w:rFonts w:ascii="Times New Roman" w:eastAsia="Arial Unicode MS" w:hAnsi="Times New Roman"/>
          <w:sz w:val="22"/>
        </w:rPr>
        <w:t>P</w:t>
      </w:r>
      <w:r w:rsidRPr="002032C1">
        <w:rPr>
          <w:rFonts w:ascii="Times New Roman" w:eastAsia="Arial Unicode MS" w:hAnsi="Times New Roman" w:hint="eastAsia"/>
          <w:sz w:val="22"/>
        </w:rPr>
        <w:t>d@</w:t>
      </w:r>
      <w:r w:rsidRPr="002032C1">
        <w:rPr>
          <w:rFonts w:ascii="Times New Roman" w:eastAsia="Arial Unicode MS" w:hAnsi="Times New Roman"/>
          <w:sz w:val="22"/>
        </w:rPr>
        <w:t>N</w:t>
      </w:r>
      <w:proofErr w:type="spellEnd"/>
      <w:r w:rsidRPr="002032C1">
        <w:rPr>
          <w:rFonts w:ascii="Times New Roman" w:eastAsia="Arial Unicode MS" w:hAnsi="Times New Roman"/>
          <w:sz w:val="22"/>
        </w:rPr>
        <w:t xml:space="preserve">/C-2 catalyzed N-methylation of amines and functional aldehydes. </w:t>
      </w:r>
    </w:p>
    <w:p w14:paraId="5829D235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 w:hint="eastAsia"/>
          <w:sz w:val="22"/>
          <w:highlight w:val="darkGreen"/>
        </w:rPr>
      </w:pPr>
      <w:r>
        <w:object w:dxaOrig="12386" w:dyaOrig="11354" w14:anchorId="48E7E2B0">
          <v:shape id="_x0000_i1037" type="#_x0000_t75" style="width:475.5pt;height:435.75pt" o:ole="">
            <v:imagedata r:id="rId9" o:title=""/>
          </v:shape>
          <o:OLEObject Type="Embed" ProgID="ChemDraw.Document.6.0" ShapeID="_x0000_i1037" DrawAspect="Content" ObjectID="_1689063392" r:id="rId10"/>
        </w:object>
      </w:r>
    </w:p>
    <w:p w14:paraId="5772153E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 w:hint="eastAsia"/>
          <w:b/>
          <w:sz w:val="24"/>
          <w:szCs w:val="24"/>
        </w:rPr>
      </w:pPr>
      <w:r w:rsidRPr="00A97C74">
        <w:rPr>
          <w:rFonts w:ascii="Times New Roman" w:eastAsia="Arial Unicode MS" w:hAnsi="Times New Roman"/>
          <w:szCs w:val="21"/>
        </w:rPr>
        <w:t xml:space="preserve">Reaction conditions: </w:t>
      </w:r>
      <w:r w:rsidRPr="00A97C74">
        <w:rPr>
          <w:rFonts w:ascii="Times New Roman" w:eastAsia="Arial Unicode MS" w:hAnsi="Times New Roman" w:hint="eastAsia"/>
          <w:szCs w:val="21"/>
          <w:vertAlign w:val="superscript"/>
        </w:rPr>
        <w:t>a</w:t>
      </w:r>
      <w:r w:rsidRPr="00A97C74">
        <w:rPr>
          <w:rFonts w:ascii="Times New Roman" w:eastAsia="Arial Unicode MS" w:hAnsi="Times New Roman" w:hint="eastAsia"/>
          <w:szCs w:val="21"/>
        </w:rPr>
        <w:t xml:space="preserve">10 mg </w:t>
      </w:r>
      <w:proofErr w:type="spellStart"/>
      <w:r w:rsidRPr="00A97C74">
        <w:rPr>
          <w:rFonts w:ascii="Times New Roman" w:eastAsia="Arial Unicode MS" w:hAnsi="Times New Roman"/>
          <w:szCs w:val="21"/>
        </w:rPr>
        <w:t>Pd@N</w:t>
      </w:r>
      <w:proofErr w:type="spellEnd"/>
      <w:r w:rsidRPr="00A97C74">
        <w:rPr>
          <w:rFonts w:ascii="Times New Roman" w:eastAsia="Arial Unicode MS" w:hAnsi="Times New Roman"/>
          <w:szCs w:val="21"/>
        </w:rPr>
        <w:t>/C-2</w:t>
      </w:r>
      <w:r w:rsidRPr="00A97C74">
        <w:rPr>
          <w:rFonts w:ascii="Times New Roman" w:eastAsia="Arial Unicode MS" w:hAnsi="Times New Roman" w:hint="eastAsia"/>
          <w:szCs w:val="21"/>
        </w:rPr>
        <w:t xml:space="preserve"> catalyst, </w:t>
      </w:r>
      <w:r w:rsidRPr="00A97C74">
        <w:rPr>
          <w:rFonts w:ascii="Times New Roman" w:eastAsia="Arial Unicode MS" w:hAnsi="Times New Roman"/>
          <w:szCs w:val="21"/>
        </w:rPr>
        <w:t>0.5 mmol primary amine, 3</w:t>
      </w:r>
      <w:r w:rsidRPr="00A97C74">
        <w:rPr>
          <w:rFonts w:ascii="Times New Roman" w:eastAsia="Arial Unicode MS" w:hAnsi="Times New Roman" w:hint="eastAsia"/>
          <w:szCs w:val="21"/>
        </w:rPr>
        <w:t xml:space="preserve"> mmol</w:t>
      </w:r>
      <w:r w:rsidRPr="00A97C74">
        <w:rPr>
          <w:rFonts w:ascii="Times New Roman" w:eastAsia="Arial Unicode MS" w:hAnsi="Times New Roman"/>
          <w:szCs w:val="21"/>
        </w:rPr>
        <w:t xml:space="preserve"> aldehyde, 5 mL methano</w:t>
      </w:r>
      <w:r w:rsidRPr="00A97C74">
        <w:rPr>
          <w:rFonts w:ascii="Times New Roman" w:eastAsia="Arial Unicode MS" w:hAnsi="Times New Roman" w:hint="eastAsia"/>
          <w:szCs w:val="21"/>
        </w:rPr>
        <w:t>l</w:t>
      </w:r>
      <w:r w:rsidRPr="00A97C74">
        <w:rPr>
          <w:rFonts w:ascii="Times New Roman" w:eastAsia="Arial Unicode MS" w:hAnsi="Times New Roman"/>
          <w:szCs w:val="21"/>
        </w:rPr>
        <w:t xml:space="preserve">, 20 </w:t>
      </w:r>
      <w:r w:rsidRPr="00A97C74">
        <w:rPr>
          <w:rFonts w:ascii="Times New Roman" w:eastAsia="Arial Unicode MS" w:hAnsi="Times New Roman" w:hint="eastAsia"/>
          <w:szCs w:val="21"/>
        </w:rPr>
        <w:t>bar</w:t>
      </w:r>
      <w:r w:rsidRPr="00A97C74">
        <w:rPr>
          <w:rFonts w:ascii="Times New Roman" w:eastAsia="Arial Unicode MS" w:hAnsi="Times New Roman"/>
          <w:szCs w:val="21"/>
        </w:rPr>
        <w:t xml:space="preserve"> H</w:t>
      </w:r>
      <w:r w:rsidRPr="00A97C74">
        <w:rPr>
          <w:rFonts w:ascii="Times New Roman" w:eastAsia="Arial Unicode MS" w:hAnsi="Times New Roman"/>
          <w:szCs w:val="21"/>
          <w:vertAlign w:val="subscript"/>
        </w:rPr>
        <w:t>2</w:t>
      </w:r>
      <w:r w:rsidRPr="00A97C74">
        <w:rPr>
          <w:rFonts w:ascii="Times New Roman" w:eastAsia="Arial Unicode MS" w:hAnsi="Times New Roman"/>
          <w:szCs w:val="21"/>
        </w:rPr>
        <w:t xml:space="preserve">, 80 </w:t>
      </w:r>
      <w:r w:rsidRPr="00A97C74">
        <w:rPr>
          <w:rFonts w:ascii="Times New Roman" w:eastAsia="Arial Unicode MS" w:hAnsi="Times New Roman" w:hint="eastAsia"/>
          <w:szCs w:val="21"/>
        </w:rPr>
        <w:t>℃</w:t>
      </w:r>
      <w:r w:rsidRPr="00A97C74">
        <w:rPr>
          <w:rFonts w:ascii="Times New Roman" w:eastAsia="Arial Unicode MS" w:hAnsi="Times New Roman" w:hint="eastAsia"/>
          <w:szCs w:val="21"/>
        </w:rPr>
        <w:t>,</w:t>
      </w:r>
      <w:r w:rsidRPr="00A97C74">
        <w:rPr>
          <w:rFonts w:ascii="Times New Roman" w:eastAsia="Arial Unicode MS" w:hAnsi="Times New Roman"/>
          <w:szCs w:val="21"/>
        </w:rPr>
        <w:t xml:space="preserve"> 4 </w:t>
      </w:r>
      <w:r w:rsidRPr="00A97C74">
        <w:rPr>
          <w:rFonts w:ascii="Times New Roman" w:eastAsia="Arial Unicode MS" w:hAnsi="Times New Roman" w:hint="eastAsia"/>
          <w:szCs w:val="21"/>
        </w:rPr>
        <w:t>h</w:t>
      </w:r>
      <w:r>
        <w:rPr>
          <w:rFonts w:ascii="Times New Roman" w:eastAsia="Arial Unicode MS" w:hAnsi="Times New Roman"/>
          <w:szCs w:val="21"/>
        </w:rPr>
        <w:t>;</w:t>
      </w:r>
      <w:r w:rsidRPr="00A97C74">
        <w:rPr>
          <w:rFonts w:ascii="Times New Roman" w:eastAsia="Arial Unicode MS" w:hAnsi="Times New Roman"/>
          <w:color w:val="000000"/>
          <w:kern w:val="24"/>
          <w:sz w:val="22"/>
        </w:rPr>
        <w:t xml:space="preserve"> </w:t>
      </w:r>
      <w:r w:rsidRPr="00A97C74">
        <w:rPr>
          <w:rFonts w:ascii="Times New Roman" w:eastAsia="Arial Unicode MS" w:hAnsi="Times New Roman"/>
          <w:szCs w:val="21"/>
          <w:vertAlign w:val="superscript"/>
        </w:rPr>
        <w:t>b</w:t>
      </w:r>
      <w:r w:rsidRPr="00A97C74">
        <w:rPr>
          <w:rFonts w:ascii="Times New Roman" w:eastAsia="Arial Unicode MS" w:hAnsi="Times New Roman" w:hint="eastAsia"/>
          <w:szCs w:val="21"/>
          <w:vertAlign w:val="superscript"/>
        </w:rPr>
        <w:t>,</w:t>
      </w:r>
      <w:r>
        <w:rPr>
          <w:rFonts w:ascii="Times New Roman" w:eastAsia="Arial Unicode MS" w:hAnsi="Times New Roman"/>
          <w:szCs w:val="21"/>
          <w:vertAlign w:val="superscript"/>
        </w:rPr>
        <w:t>c</w:t>
      </w:r>
      <w:r w:rsidRPr="00A97C74">
        <w:rPr>
          <w:rFonts w:ascii="Times New Roman" w:eastAsia="Arial Unicode MS" w:hAnsi="Times New Roman" w:hint="eastAsia"/>
          <w:szCs w:val="21"/>
        </w:rPr>
        <w:t xml:space="preserve">10 mg </w:t>
      </w:r>
      <w:proofErr w:type="spellStart"/>
      <w:r w:rsidRPr="00A97C74">
        <w:rPr>
          <w:rFonts w:ascii="Times New Roman" w:eastAsia="Arial Unicode MS" w:hAnsi="Times New Roman"/>
          <w:szCs w:val="21"/>
        </w:rPr>
        <w:t>Pd@N</w:t>
      </w:r>
      <w:proofErr w:type="spellEnd"/>
      <w:r w:rsidRPr="00A97C74">
        <w:rPr>
          <w:rFonts w:ascii="Times New Roman" w:eastAsia="Arial Unicode MS" w:hAnsi="Times New Roman"/>
          <w:szCs w:val="21"/>
        </w:rPr>
        <w:t>/C-2</w:t>
      </w:r>
      <w:r w:rsidRPr="00A97C74">
        <w:rPr>
          <w:rFonts w:ascii="Times New Roman" w:eastAsia="Arial Unicode MS" w:hAnsi="Times New Roman" w:hint="eastAsia"/>
          <w:szCs w:val="21"/>
        </w:rPr>
        <w:t xml:space="preserve"> catalyst, </w:t>
      </w:r>
      <w:r w:rsidRPr="00A97C74">
        <w:rPr>
          <w:rFonts w:ascii="Times New Roman" w:eastAsia="Arial Unicode MS" w:hAnsi="Times New Roman"/>
          <w:szCs w:val="21"/>
        </w:rPr>
        <w:t>0.5 mmol secondary amine, 3</w:t>
      </w:r>
      <w:r w:rsidRPr="00A97C74">
        <w:rPr>
          <w:rFonts w:ascii="Times New Roman" w:eastAsia="Arial Unicode MS" w:hAnsi="Times New Roman" w:hint="eastAsia"/>
          <w:szCs w:val="21"/>
        </w:rPr>
        <w:t xml:space="preserve"> mmol</w:t>
      </w:r>
      <w:r w:rsidRPr="00A97C74">
        <w:rPr>
          <w:rFonts w:ascii="Times New Roman" w:eastAsia="Arial Unicode MS" w:hAnsi="Times New Roman"/>
          <w:szCs w:val="21"/>
        </w:rPr>
        <w:t xml:space="preserve"> aldehyde, 5 mL methano</w:t>
      </w:r>
      <w:r w:rsidRPr="00A97C74">
        <w:rPr>
          <w:rFonts w:ascii="Times New Roman" w:eastAsia="Arial Unicode MS" w:hAnsi="Times New Roman" w:hint="eastAsia"/>
          <w:szCs w:val="21"/>
        </w:rPr>
        <w:t>l</w:t>
      </w:r>
      <w:r w:rsidRPr="00A97C74">
        <w:rPr>
          <w:rFonts w:ascii="Times New Roman" w:eastAsia="Arial Unicode MS" w:hAnsi="Times New Roman"/>
          <w:szCs w:val="21"/>
        </w:rPr>
        <w:t xml:space="preserve">, 20 </w:t>
      </w:r>
      <w:r w:rsidRPr="00A97C74">
        <w:rPr>
          <w:rFonts w:ascii="Times New Roman" w:eastAsia="Arial Unicode MS" w:hAnsi="Times New Roman" w:hint="eastAsia"/>
          <w:szCs w:val="21"/>
        </w:rPr>
        <w:t>bar</w:t>
      </w:r>
      <w:r w:rsidRPr="00A97C74">
        <w:rPr>
          <w:rFonts w:ascii="Times New Roman" w:eastAsia="Arial Unicode MS" w:hAnsi="Times New Roman"/>
          <w:szCs w:val="21"/>
        </w:rPr>
        <w:t xml:space="preserve"> H</w:t>
      </w:r>
      <w:r w:rsidRPr="00A97C74">
        <w:rPr>
          <w:rFonts w:ascii="Times New Roman" w:eastAsia="Arial Unicode MS" w:hAnsi="Times New Roman"/>
          <w:szCs w:val="21"/>
          <w:vertAlign w:val="subscript"/>
        </w:rPr>
        <w:t>2</w:t>
      </w:r>
      <w:r w:rsidRPr="00A97C74">
        <w:rPr>
          <w:rFonts w:ascii="Times New Roman" w:eastAsia="Arial Unicode MS" w:hAnsi="Times New Roman"/>
          <w:szCs w:val="21"/>
        </w:rPr>
        <w:t xml:space="preserve">, 70 </w:t>
      </w:r>
      <w:r w:rsidRPr="00A97C74">
        <w:rPr>
          <w:rFonts w:ascii="Times New Roman" w:eastAsia="Arial Unicode MS" w:hAnsi="Times New Roman" w:hint="eastAsia"/>
          <w:szCs w:val="21"/>
        </w:rPr>
        <w:t>℃</w:t>
      </w:r>
      <w:r w:rsidRPr="00A97C74">
        <w:rPr>
          <w:rFonts w:ascii="Times New Roman" w:eastAsia="Arial Unicode MS" w:hAnsi="Times New Roman" w:hint="eastAsia"/>
          <w:szCs w:val="21"/>
        </w:rPr>
        <w:t>,</w:t>
      </w:r>
      <w:r w:rsidRPr="00A97C74">
        <w:rPr>
          <w:rFonts w:ascii="Times New Roman" w:eastAsia="Arial Unicode MS" w:hAnsi="Times New Roman"/>
          <w:szCs w:val="21"/>
        </w:rPr>
        <w:t xml:space="preserve"> 2 </w:t>
      </w:r>
      <w:r w:rsidRPr="00A97C74">
        <w:rPr>
          <w:rFonts w:ascii="Times New Roman" w:eastAsia="Arial Unicode MS" w:hAnsi="Times New Roman" w:hint="eastAsia"/>
          <w:szCs w:val="21"/>
        </w:rPr>
        <w:t>h</w:t>
      </w:r>
      <w:r>
        <w:rPr>
          <w:rFonts w:ascii="Times New Roman" w:eastAsia="Arial Unicode MS" w:hAnsi="Times New Roman"/>
          <w:szCs w:val="21"/>
        </w:rPr>
        <w:t>;</w:t>
      </w:r>
      <w:r w:rsidRPr="00A97C74">
        <w:rPr>
          <w:rFonts w:ascii="Times New Roman" w:eastAsia="Arial Unicode MS" w:hAnsi="Times New Roman"/>
          <w:color w:val="000000"/>
          <w:kern w:val="24"/>
          <w:sz w:val="22"/>
        </w:rPr>
        <w:t xml:space="preserve"> </w:t>
      </w:r>
      <w:r>
        <w:rPr>
          <w:rFonts w:ascii="Times New Roman" w:eastAsia="Arial Unicode MS" w:hAnsi="Times New Roman"/>
          <w:szCs w:val="21"/>
          <w:vertAlign w:val="superscript"/>
        </w:rPr>
        <w:t>d</w:t>
      </w:r>
      <w:r w:rsidRPr="00A97C74">
        <w:rPr>
          <w:rFonts w:ascii="Times New Roman" w:eastAsia="Arial Unicode MS" w:hAnsi="Times New Roman" w:hint="eastAsia"/>
          <w:szCs w:val="21"/>
        </w:rPr>
        <w:t xml:space="preserve">10 mg </w:t>
      </w:r>
      <w:proofErr w:type="spellStart"/>
      <w:r w:rsidRPr="00A97C74">
        <w:rPr>
          <w:rFonts w:ascii="Times New Roman" w:eastAsia="Arial Unicode MS" w:hAnsi="Times New Roman"/>
          <w:szCs w:val="21"/>
        </w:rPr>
        <w:t>Pd@N</w:t>
      </w:r>
      <w:proofErr w:type="spellEnd"/>
      <w:r w:rsidRPr="00A97C74">
        <w:rPr>
          <w:rFonts w:ascii="Times New Roman" w:eastAsia="Arial Unicode MS" w:hAnsi="Times New Roman"/>
          <w:szCs w:val="21"/>
        </w:rPr>
        <w:t>/C-2</w:t>
      </w:r>
      <w:r w:rsidRPr="00A97C74">
        <w:rPr>
          <w:rFonts w:ascii="Times New Roman" w:eastAsia="Arial Unicode MS" w:hAnsi="Times New Roman" w:hint="eastAsia"/>
          <w:szCs w:val="21"/>
        </w:rPr>
        <w:t xml:space="preserve"> catalyst, </w:t>
      </w:r>
      <w:r w:rsidRPr="00A97C74">
        <w:rPr>
          <w:rFonts w:ascii="Times New Roman" w:eastAsia="Arial Unicode MS" w:hAnsi="Times New Roman"/>
          <w:szCs w:val="21"/>
        </w:rPr>
        <w:t xml:space="preserve">0.5 mmol aldehyde, 0.5 ml </w:t>
      </w:r>
      <w:r w:rsidRPr="00A97C74">
        <w:rPr>
          <w:rFonts w:ascii="Times New Roman" w:eastAsia="Arial Unicode MS" w:hAnsi="Times New Roman" w:hint="eastAsia"/>
          <w:szCs w:val="21"/>
        </w:rPr>
        <w:t>di</w:t>
      </w:r>
      <w:r w:rsidRPr="00A97C74">
        <w:rPr>
          <w:rFonts w:ascii="Times New Roman" w:eastAsia="Arial Unicode MS" w:hAnsi="Times New Roman"/>
          <w:szCs w:val="21"/>
        </w:rPr>
        <w:t>methylamine solution (2 M in methanol), 4.5 mL methano</w:t>
      </w:r>
      <w:r w:rsidRPr="00A97C74">
        <w:rPr>
          <w:rFonts w:ascii="Times New Roman" w:eastAsia="Arial Unicode MS" w:hAnsi="Times New Roman" w:hint="eastAsia"/>
          <w:szCs w:val="21"/>
        </w:rPr>
        <w:t>l</w:t>
      </w:r>
      <w:r w:rsidRPr="00A97C74">
        <w:rPr>
          <w:rFonts w:ascii="Times New Roman" w:eastAsia="Arial Unicode MS" w:hAnsi="Times New Roman"/>
          <w:szCs w:val="21"/>
        </w:rPr>
        <w:t xml:space="preserve">, 20 </w:t>
      </w:r>
      <w:r w:rsidRPr="00A97C74">
        <w:rPr>
          <w:rFonts w:ascii="Times New Roman" w:eastAsia="Arial Unicode MS" w:hAnsi="Times New Roman" w:hint="eastAsia"/>
          <w:szCs w:val="21"/>
        </w:rPr>
        <w:t>bar</w:t>
      </w:r>
      <w:r w:rsidRPr="00A97C74">
        <w:rPr>
          <w:rFonts w:ascii="Times New Roman" w:eastAsia="Arial Unicode MS" w:hAnsi="Times New Roman"/>
          <w:szCs w:val="21"/>
        </w:rPr>
        <w:t xml:space="preserve"> H</w:t>
      </w:r>
      <w:r w:rsidRPr="00A97C74">
        <w:rPr>
          <w:rFonts w:ascii="Times New Roman" w:eastAsia="Arial Unicode MS" w:hAnsi="Times New Roman"/>
          <w:szCs w:val="21"/>
          <w:vertAlign w:val="subscript"/>
        </w:rPr>
        <w:t>2</w:t>
      </w:r>
      <w:r w:rsidRPr="00A97C74">
        <w:rPr>
          <w:rFonts w:ascii="Times New Roman" w:eastAsia="Arial Unicode MS" w:hAnsi="Times New Roman"/>
          <w:szCs w:val="21"/>
        </w:rPr>
        <w:t xml:space="preserve">, 70 </w:t>
      </w:r>
      <w:r w:rsidRPr="00A97C74">
        <w:rPr>
          <w:rFonts w:ascii="Times New Roman" w:eastAsia="Arial Unicode MS" w:hAnsi="Times New Roman" w:hint="eastAsia"/>
          <w:szCs w:val="21"/>
        </w:rPr>
        <w:t>℃</w:t>
      </w:r>
      <w:r w:rsidRPr="00A97C74">
        <w:rPr>
          <w:rFonts w:ascii="Times New Roman" w:eastAsia="Arial Unicode MS" w:hAnsi="Times New Roman" w:hint="eastAsia"/>
          <w:szCs w:val="21"/>
        </w:rPr>
        <w:t>,</w:t>
      </w:r>
      <w:r w:rsidRPr="00A97C74">
        <w:rPr>
          <w:rFonts w:ascii="Times New Roman" w:eastAsia="Arial Unicode MS" w:hAnsi="Times New Roman"/>
          <w:szCs w:val="21"/>
        </w:rPr>
        <w:t xml:space="preserve"> 2 </w:t>
      </w:r>
      <w:r w:rsidRPr="00A97C74">
        <w:rPr>
          <w:rFonts w:ascii="Times New Roman" w:eastAsia="Arial Unicode MS" w:hAnsi="Times New Roman" w:hint="eastAsia"/>
          <w:szCs w:val="21"/>
        </w:rPr>
        <w:t>h</w:t>
      </w:r>
      <w:r>
        <w:rPr>
          <w:rFonts w:ascii="Times New Roman" w:eastAsia="Arial Unicode MS" w:hAnsi="Times New Roman"/>
          <w:szCs w:val="21"/>
        </w:rPr>
        <w:t xml:space="preserve">; </w:t>
      </w:r>
      <w:proofErr w:type="spellStart"/>
      <w:r w:rsidRPr="00A97C74">
        <w:rPr>
          <w:rFonts w:ascii="Times New Roman" w:eastAsia="Arial Unicode MS" w:hAnsi="Times New Roman"/>
          <w:color w:val="000000"/>
          <w:kern w:val="24"/>
          <w:sz w:val="22"/>
          <w:vertAlign w:val="superscript"/>
        </w:rPr>
        <w:t>a,b,</w:t>
      </w:r>
      <w:r>
        <w:rPr>
          <w:rFonts w:ascii="Times New Roman" w:eastAsia="Arial Unicode MS" w:hAnsi="Times New Roman"/>
          <w:color w:val="000000"/>
          <w:kern w:val="24"/>
          <w:sz w:val="22"/>
          <w:vertAlign w:val="superscript"/>
        </w:rPr>
        <w:t>c</w:t>
      </w:r>
      <w:r w:rsidRPr="00A97C74">
        <w:rPr>
          <w:rFonts w:ascii="Times New Roman" w:eastAsia="Arial Unicode MS" w:hAnsi="Times New Roman"/>
          <w:szCs w:val="21"/>
        </w:rPr>
        <w:t>Yields</w:t>
      </w:r>
      <w:proofErr w:type="spellEnd"/>
      <w:r w:rsidRPr="00A97C74">
        <w:rPr>
          <w:rFonts w:ascii="Times New Roman" w:eastAsia="Arial Unicode MS" w:hAnsi="Times New Roman"/>
          <w:szCs w:val="21"/>
        </w:rPr>
        <w:t xml:space="preserve"> and conversion were determined by GC </w:t>
      </w:r>
      <w:r w:rsidRPr="00A97C74">
        <w:rPr>
          <w:rFonts w:ascii="Times New Roman" w:eastAsia="Arial Unicode MS" w:hAnsi="Times New Roman" w:hint="eastAsia"/>
          <w:szCs w:val="21"/>
        </w:rPr>
        <w:t>based</w:t>
      </w:r>
      <w:r w:rsidRPr="00A97C74">
        <w:rPr>
          <w:rFonts w:ascii="Times New Roman" w:eastAsia="Arial Unicode MS" w:hAnsi="Times New Roman"/>
          <w:szCs w:val="21"/>
        </w:rPr>
        <w:t xml:space="preserve"> </w:t>
      </w:r>
      <w:r w:rsidRPr="00A97C74">
        <w:rPr>
          <w:rFonts w:ascii="Times New Roman" w:eastAsia="Arial Unicode MS" w:hAnsi="Times New Roman" w:hint="eastAsia"/>
          <w:szCs w:val="21"/>
        </w:rPr>
        <w:t>on</w:t>
      </w:r>
      <w:r w:rsidRPr="00A97C74">
        <w:rPr>
          <w:rFonts w:ascii="Times New Roman" w:eastAsia="Arial Unicode MS" w:hAnsi="Times New Roman"/>
          <w:szCs w:val="21"/>
        </w:rPr>
        <w:t xml:space="preserve"> </w:t>
      </w:r>
      <w:r w:rsidRPr="00A97C74">
        <w:rPr>
          <w:rFonts w:ascii="Times New Roman" w:eastAsia="Arial Unicode MS" w:hAnsi="Times New Roman" w:hint="eastAsia"/>
          <w:szCs w:val="21"/>
        </w:rPr>
        <w:t>amine</w:t>
      </w:r>
      <w:r>
        <w:rPr>
          <w:rFonts w:ascii="Times New Roman" w:eastAsia="Arial Unicode MS" w:hAnsi="Times New Roman"/>
          <w:szCs w:val="21"/>
        </w:rPr>
        <w:t>;</w:t>
      </w:r>
      <w:r w:rsidRPr="00A97C74">
        <w:rPr>
          <w:rFonts w:ascii="Times New Roman" w:eastAsia="Arial Unicode MS" w:hAnsi="Times New Roman"/>
          <w:color w:val="000000"/>
          <w:kern w:val="24"/>
          <w:sz w:val="22"/>
        </w:rPr>
        <w:t xml:space="preserve"> </w:t>
      </w:r>
      <w:proofErr w:type="spellStart"/>
      <w:r>
        <w:rPr>
          <w:rFonts w:ascii="Times New Roman" w:eastAsia="Arial Unicode MS" w:hAnsi="Times New Roman"/>
          <w:color w:val="000000"/>
          <w:kern w:val="24"/>
          <w:sz w:val="22"/>
          <w:vertAlign w:val="superscript"/>
        </w:rPr>
        <w:t>d</w:t>
      </w:r>
      <w:r w:rsidRPr="00A97C74">
        <w:rPr>
          <w:rFonts w:ascii="Times New Roman" w:eastAsia="Arial Unicode MS" w:hAnsi="Times New Roman"/>
          <w:szCs w:val="21"/>
        </w:rPr>
        <w:t>Yields</w:t>
      </w:r>
      <w:proofErr w:type="spellEnd"/>
      <w:r w:rsidRPr="00A97C74">
        <w:rPr>
          <w:rFonts w:ascii="Times New Roman" w:eastAsia="Arial Unicode MS" w:hAnsi="Times New Roman"/>
          <w:szCs w:val="21"/>
        </w:rPr>
        <w:t xml:space="preserve"> and conversion were determined by GC </w:t>
      </w:r>
      <w:r w:rsidRPr="00A97C74">
        <w:rPr>
          <w:rFonts w:ascii="Times New Roman" w:eastAsia="Arial Unicode MS" w:hAnsi="Times New Roman" w:hint="eastAsia"/>
          <w:szCs w:val="21"/>
        </w:rPr>
        <w:t>based</w:t>
      </w:r>
      <w:r w:rsidRPr="00A97C74">
        <w:rPr>
          <w:rFonts w:ascii="Times New Roman" w:eastAsia="Arial Unicode MS" w:hAnsi="Times New Roman"/>
          <w:szCs w:val="21"/>
        </w:rPr>
        <w:t xml:space="preserve"> </w:t>
      </w:r>
      <w:r w:rsidRPr="00A97C74">
        <w:rPr>
          <w:rFonts w:ascii="Times New Roman" w:eastAsia="Arial Unicode MS" w:hAnsi="Times New Roman" w:hint="eastAsia"/>
          <w:szCs w:val="21"/>
        </w:rPr>
        <w:t>on</w:t>
      </w:r>
      <w:r w:rsidRPr="00A97C74">
        <w:rPr>
          <w:rFonts w:ascii="Times New Roman" w:eastAsia="Arial Unicode MS" w:hAnsi="Times New Roman"/>
          <w:szCs w:val="21"/>
        </w:rPr>
        <w:t xml:space="preserve"> aldehyde. The types of products were determined by GCMS </w:t>
      </w:r>
      <w:r w:rsidRPr="00A97C74">
        <w:rPr>
          <w:rFonts w:ascii="Times New Roman" w:eastAsia="Arial Unicode MS" w:hAnsi="Times New Roman" w:hint="eastAsia"/>
          <w:szCs w:val="21"/>
        </w:rPr>
        <w:t>and</w:t>
      </w:r>
      <w:r w:rsidRPr="00A97C74">
        <w:rPr>
          <w:rFonts w:ascii="Times New Roman" w:eastAsia="Arial Unicode MS" w:hAnsi="Times New Roman"/>
          <w:szCs w:val="21"/>
        </w:rPr>
        <w:t xml:space="preserve"> </w:t>
      </w:r>
      <w:r w:rsidRPr="00A97C74">
        <w:rPr>
          <w:rFonts w:ascii="Times New Roman" w:eastAsia="Arial Unicode MS" w:hAnsi="Times New Roman"/>
          <w:szCs w:val="21"/>
          <w:vertAlign w:val="superscript"/>
        </w:rPr>
        <w:t>1</w:t>
      </w:r>
      <w:r w:rsidRPr="00A97C74">
        <w:rPr>
          <w:rFonts w:ascii="Times New Roman" w:eastAsia="Arial Unicode MS" w:hAnsi="Times New Roman"/>
          <w:szCs w:val="21"/>
        </w:rPr>
        <w:t>H NMR.</w:t>
      </w:r>
    </w:p>
    <w:p w14:paraId="0879F842" w14:textId="0B75E852" w:rsidR="000713B0" w:rsidRDefault="000713B0" w:rsidP="000713B0"/>
    <w:p w14:paraId="20747382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sz w:val="22"/>
        </w:rPr>
      </w:pPr>
      <w:r w:rsidRPr="002032C1">
        <w:rPr>
          <w:rFonts w:ascii="Times New Roman" w:eastAsia="Arial Unicode MS" w:hAnsi="Times New Roman"/>
          <w:b/>
          <w:sz w:val="22"/>
        </w:rPr>
        <w:t xml:space="preserve">Scheme </w:t>
      </w:r>
      <w:r>
        <w:rPr>
          <w:rFonts w:ascii="Times New Roman" w:eastAsia="Arial Unicode MS" w:hAnsi="Times New Roman"/>
          <w:b/>
          <w:sz w:val="22"/>
        </w:rPr>
        <w:t>4</w:t>
      </w:r>
      <w:r w:rsidRPr="002032C1">
        <w:rPr>
          <w:rFonts w:ascii="Times New Roman" w:eastAsia="Arial Unicode MS" w:hAnsi="Times New Roman"/>
          <w:b/>
          <w:sz w:val="22"/>
        </w:rPr>
        <w:t>.</w:t>
      </w:r>
      <w:r w:rsidRPr="002032C1">
        <w:rPr>
          <w:rFonts w:ascii="Times New Roman" w:eastAsia="Arial Unicode MS" w:hAnsi="Times New Roman"/>
          <w:sz w:val="22"/>
        </w:rPr>
        <w:t xml:space="preserve"> </w:t>
      </w:r>
      <w:r>
        <w:rPr>
          <w:rFonts w:ascii="Times New Roman" w:eastAsia="Arial Unicode MS" w:hAnsi="Times New Roman"/>
          <w:sz w:val="22"/>
        </w:rPr>
        <w:t>Gram-scale synthesis, catalyst stability and recycling test, and cascade flow synthesis of amines</w:t>
      </w:r>
      <w:r w:rsidRPr="002032C1">
        <w:rPr>
          <w:rFonts w:ascii="Times New Roman" w:eastAsia="Arial Unicode MS" w:hAnsi="Times New Roman"/>
          <w:sz w:val="22"/>
        </w:rPr>
        <w:t xml:space="preserve">. </w:t>
      </w:r>
    </w:p>
    <w:p w14:paraId="2E800E48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b/>
          <w:sz w:val="24"/>
          <w:szCs w:val="24"/>
          <w:highlight w:val="darkGreen"/>
        </w:rPr>
      </w:pPr>
      <w:r w:rsidRPr="002032C1">
        <w:rPr>
          <w:rFonts w:ascii="Times New Roman" w:eastAsia="Arial Unicode MS" w:hAnsi="Times New Roman"/>
        </w:rPr>
        <w:object w:dxaOrig="9401" w:dyaOrig="11204" w14:anchorId="4ED019A3">
          <v:shape id="_x0000_i1039" type="#_x0000_t75" style="width:470.25pt;height:560.25pt" o:ole="">
            <v:imagedata r:id="rId11" o:title=""/>
          </v:shape>
          <o:OLEObject Type="Embed" ProgID="ChemDraw.Document.6.0" ShapeID="_x0000_i1039" DrawAspect="Content" ObjectID="_1689063393" r:id="rId12"/>
        </w:object>
      </w:r>
    </w:p>
    <w:p w14:paraId="01B0A1A6" w14:textId="77777777" w:rsidR="000713B0" w:rsidRPr="002032C1" w:rsidRDefault="000713B0" w:rsidP="000713B0">
      <w:pPr>
        <w:adjustRightInd w:val="0"/>
        <w:snapToGrid w:val="0"/>
        <w:spacing w:line="360" w:lineRule="auto"/>
        <w:rPr>
          <w:rFonts w:ascii="Times New Roman" w:eastAsia="Arial Unicode MS" w:hAnsi="Times New Roman"/>
          <w:szCs w:val="21"/>
        </w:rPr>
      </w:pPr>
      <w:proofErr w:type="spellStart"/>
      <w:r>
        <w:rPr>
          <w:rFonts w:ascii="Times New Roman" w:eastAsia="Arial Unicode MS" w:hAnsi="Times New Roman"/>
          <w:szCs w:val="21"/>
          <w:vertAlign w:val="superscript"/>
        </w:rPr>
        <w:t>a</w:t>
      </w:r>
      <w:r w:rsidRPr="002032C1">
        <w:rPr>
          <w:rFonts w:ascii="Times New Roman" w:eastAsia="Arial Unicode MS" w:hAnsi="Times New Roman"/>
          <w:szCs w:val="21"/>
        </w:rPr>
        <w:t>Reaction</w:t>
      </w:r>
      <w:proofErr w:type="spellEnd"/>
      <w:r w:rsidRPr="002032C1">
        <w:rPr>
          <w:rFonts w:ascii="Times New Roman" w:eastAsia="Arial Unicode MS" w:hAnsi="Times New Roman"/>
          <w:szCs w:val="21"/>
        </w:rPr>
        <w:t xml:space="preserve"> conditions: 200</w:t>
      </w:r>
      <w:r w:rsidRPr="002032C1">
        <w:rPr>
          <w:rFonts w:ascii="Times New Roman" w:eastAsia="Arial Unicode MS" w:hAnsi="Times New Roman" w:hint="eastAsia"/>
          <w:szCs w:val="21"/>
        </w:rPr>
        <w:t xml:space="preserve"> mg </w:t>
      </w:r>
      <w:proofErr w:type="spellStart"/>
      <w:r w:rsidRPr="002032C1">
        <w:rPr>
          <w:rFonts w:ascii="Times New Roman" w:eastAsia="Arial Unicode MS" w:hAnsi="Times New Roman"/>
          <w:szCs w:val="21"/>
        </w:rPr>
        <w:t>Pd@N</w:t>
      </w:r>
      <w:proofErr w:type="spellEnd"/>
      <w:r w:rsidRPr="002032C1">
        <w:rPr>
          <w:rFonts w:ascii="Times New Roman" w:eastAsia="Arial Unicode MS" w:hAnsi="Times New Roman"/>
          <w:szCs w:val="21"/>
        </w:rPr>
        <w:t xml:space="preserve">/C-2 </w:t>
      </w:r>
      <w:r w:rsidRPr="002032C1">
        <w:rPr>
          <w:rFonts w:ascii="Times New Roman" w:eastAsia="Arial Unicode MS" w:hAnsi="Times New Roman" w:hint="eastAsia"/>
          <w:szCs w:val="21"/>
        </w:rPr>
        <w:t xml:space="preserve">catalyst, </w:t>
      </w:r>
      <w:r w:rsidRPr="002032C1">
        <w:rPr>
          <w:rFonts w:ascii="Times New Roman" w:eastAsia="Arial Unicode MS" w:hAnsi="Times New Roman"/>
          <w:szCs w:val="21"/>
        </w:rPr>
        <w:t>10 mmol amine, 60</w:t>
      </w:r>
      <w:r w:rsidRPr="002032C1">
        <w:rPr>
          <w:rFonts w:ascii="Times New Roman" w:eastAsia="Arial Unicode MS" w:hAnsi="Times New Roman" w:hint="eastAsia"/>
          <w:szCs w:val="21"/>
        </w:rPr>
        <w:t xml:space="preserve"> mmol</w:t>
      </w:r>
      <w:r w:rsidRPr="002032C1">
        <w:rPr>
          <w:rFonts w:ascii="Times New Roman" w:eastAsia="Arial Unicode MS" w:hAnsi="Times New Roman"/>
          <w:szCs w:val="21"/>
        </w:rPr>
        <w:t xml:space="preserve"> formaldehyde (37% </w:t>
      </w:r>
      <w:proofErr w:type="spellStart"/>
      <w:r w:rsidRPr="002032C1">
        <w:rPr>
          <w:rFonts w:ascii="Times New Roman" w:eastAsia="Arial Unicode MS" w:hAnsi="Times New Roman"/>
          <w:szCs w:val="21"/>
        </w:rPr>
        <w:t>aq</w:t>
      </w:r>
      <w:proofErr w:type="spellEnd"/>
      <w:r w:rsidRPr="002032C1">
        <w:rPr>
          <w:rFonts w:ascii="Times New Roman" w:eastAsia="Arial Unicode MS" w:hAnsi="Times New Roman" w:hint="eastAsia"/>
          <w:szCs w:val="21"/>
        </w:rPr>
        <w:t>)</w:t>
      </w:r>
      <w:r w:rsidRPr="002032C1">
        <w:rPr>
          <w:rFonts w:ascii="Times New Roman" w:eastAsia="Arial Unicode MS" w:hAnsi="Times New Roman"/>
          <w:szCs w:val="21"/>
        </w:rPr>
        <w:t>, 100 mL methano</w:t>
      </w:r>
      <w:r w:rsidRPr="002032C1">
        <w:rPr>
          <w:rFonts w:ascii="Times New Roman" w:eastAsia="Arial Unicode MS" w:hAnsi="Times New Roman" w:hint="eastAsia"/>
          <w:szCs w:val="21"/>
        </w:rPr>
        <w:t>l</w:t>
      </w:r>
      <w:r w:rsidRPr="002032C1">
        <w:rPr>
          <w:rFonts w:ascii="Times New Roman" w:eastAsia="Arial Unicode MS" w:hAnsi="Times New Roman"/>
          <w:szCs w:val="21"/>
        </w:rPr>
        <w:t xml:space="preserve">, 20 </w:t>
      </w:r>
      <w:r w:rsidRPr="002032C1">
        <w:rPr>
          <w:rFonts w:ascii="Times New Roman" w:eastAsia="Arial Unicode MS" w:hAnsi="Times New Roman" w:hint="eastAsia"/>
          <w:szCs w:val="21"/>
        </w:rPr>
        <w:t>bar</w:t>
      </w:r>
      <w:r w:rsidRPr="002032C1">
        <w:rPr>
          <w:rFonts w:ascii="Times New Roman" w:eastAsia="Arial Unicode MS" w:hAnsi="Times New Roman"/>
          <w:szCs w:val="21"/>
        </w:rPr>
        <w:t xml:space="preserve"> H</w:t>
      </w:r>
      <w:r w:rsidRPr="002032C1">
        <w:rPr>
          <w:rFonts w:ascii="Times New Roman" w:eastAsia="Arial Unicode MS" w:hAnsi="Times New Roman"/>
          <w:szCs w:val="21"/>
          <w:vertAlign w:val="subscript"/>
        </w:rPr>
        <w:t>2</w:t>
      </w:r>
      <w:r w:rsidRPr="002032C1">
        <w:rPr>
          <w:rFonts w:ascii="Times New Roman" w:eastAsia="Arial Unicode MS" w:hAnsi="Times New Roman"/>
          <w:szCs w:val="21"/>
        </w:rPr>
        <w:t xml:space="preserve">, 80 </w:t>
      </w:r>
      <w:r w:rsidRPr="002032C1">
        <w:rPr>
          <w:rFonts w:ascii="Times New Roman" w:eastAsia="Arial Unicode MS" w:hAnsi="Times New Roman" w:hint="eastAsia"/>
          <w:szCs w:val="21"/>
        </w:rPr>
        <w:t>℃</w:t>
      </w:r>
      <w:r w:rsidRPr="002032C1">
        <w:rPr>
          <w:rFonts w:ascii="Times New Roman" w:eastAsia="Arial Unicode MS" w:hAnsi="Times New Roman" w:hint="eastAsia"/>
          <w:szCs w:val="21"/>
        </w:rPr>
        <w:t>,</w:t>
      </w:r>
      <w:r w:rsidRPr="002032C1">
        <w:rPr>
          <w:rFonts w:ascii="Times New Roman" w:eastAsia="Arial Unicode MS" w:hAnsi="Times New Roman"/>
          <w:szCs w:val="21"/>
        </w:rPr>
        <w:t xml:space="preserve"> 4 </w:t>
      </w:r>
      <w:r w:rsidRPr="002032C1">
        <w:rPr>
          <w:rFonts w:ascii="Times New Roman" w:eastAsia="Arial Unicode MS" w:hAnsi="Times New Roman" w:hint="eastAsia"/>
          <w:szCs w:val="21"/>
        </w:rPr>
        <w:t>h</w:t>
      </w:r>
      <w:r w:rsidRPr="002032C1">
        <w:rPr>
          <w:rFonts w:ascii="Times New Roman" w:eastAsia="Arial Unicode MS" w:hAnsi="Times New Roman"/>
          <w:szCs w:val="21"/>
        </w:rPr>
        <w:t>.</w:t>
      </w:r>
      <w:r w:rsidRPr="002032C1">
        <w:rPr>
          <w:rFonts w:ascii="Times New Roman" w:eastAsia="Arial Unicode MS" w:hAnsi="Times New Roman"/>
          <w:color w:val="000000"/>
          <w:kern w:val="24"/>
          <w:sz w:val="22"/>
        </w:rPr>
        <w:t xml:space="preserve"> </w:t>
      </w:r>
      <w:r w:rsidRPr="002032C1">
        <w:rPr>
          <w:rFonts w:ascii="Times New Roman" w:eastAsia="Arial Unicode MS" w:hAnsi="Times New Roman"/>
          <w:szCs w:val="21"/>
        </w:rPr>
        <w:t xml:space="preserve">Yields and conversion were determined by GC </w:t>
      </w:r>
      <w:r w:rsidRPr="002032C1">
        <w:rPr>
          <w:rFonts w:ascii="Times New Roman" w:eastAsia="Arial Unicode MS" w:hAnsi="Times New Roman" w:hint="eastAsia"/>
          <w:szCs w:val="21"/>
        </w:rPr>
        <w:t>based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 w:hint="eastAsia"/>
          <w:szCs w:val="21"/>
        </w:rPr>
        <w:t>on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 w:hint="eastAsia"/>
          <w:szCs w:val="21"/>
        </w:rPr>
        <w:t>amine</w:t>
      </w:r>
      <w:r w:rsidRPr="002032C1">
        <w:rPr>
          <w:rFonts w:ascii="Times New Roman" w:eastAsia="Arial Unicode MS" w:hAnsi="Times New Roman"/>
          <w:szCs w:val="21"/>
        </w:rPr>
        <w:t xml:space="preserve">. The types of products were determined by GCMS </w:t>
      </w:r>
      <w:r w:rsidRPr="002032C1">
        <w:rPr>
          <w:rFonts w:ascii="Times New Roman" w:eastAsia="Arial Unicode MS" w:hAnsi="Times New Roman" w:hint="eastAsia"/>
          <w:szCs w:val="21"/>
        </w:rPr>
        <w:t>and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/>
          <w:szCs w:val="21"/>
          <w:vertAlign w:val="superscript"/>
        </w:rPr>
        <w:t>1</w:t>
      </w:r>
      <w:r w:rsidRPr="002032C1">
        <w:rPr>
          <w:rFonts w:ascii="Times New Roman" w:eastAsia="Arial Unicode MS" w:hAnsi="Times New Roman"/>
          <w:szCs w:val="21"/>
        </w:rPr>
        <w:t xml:space="preserve">H NMR. </w:t>
      </w:r>
      <w:proofErr w:type="spellStart"/>
      <w:r>
        <w:rPr>
          <w:rFonts w:ascii="Times New Roman" w:eastAsia="Arial Unicode MS" w:hAnsi="Times New Roman"/>
          <w:szCs w:val="21"/>
          <w:vertAlign w:val="superscript"/>
        </w:rPr>
        <w:t>b</w:t>
      </w:r>
      <w:r w:rsidRPr="002032C1">
        <w:rPr>
          <w:rFonts w:ascii="Times New Roman" w:eastAsia="Arial Unicode MS" w:hAnsi="Times New Roman"/>
          <w:szCs w:val="21"/>
        </w:rPr>
        <w:t>Reaction</w:t>
      </w:r>
      <w:proofErr w:type="spellEnd"/>
      <w:r w:rsidRPr="002032C1">
        <w:rPr>
          <w:rFonts w:ascii="Times New Roman" w:eastAsia="Arial Unicode MS" w:hAnsi="Times New Roman"/>
          <w:szCs w:val="21"/>
        </w:rPr>
        <w:t xml:space="preserve"> conditions: </w:t>
      </w:r>
      <w:r w:rsidRPr="002032C1">
        <w:rPr>
          <w:rFonts w:ascii="Times New Roman" w:eastAsia="Arial Unicode MS" w:hAnsi="Times New Roman" w:hint="eastAsia"/>
          <w:szCs w:val="21"/>
        </w:rPr>
        <w:t xml:space="preserve">10 mg </w:t>
      </w:r>
      <w:proofErr w:type="spellStart"/>
      <w:r w:rsidRPr="002032C1">
        <w:rPr>
          <w:rFonts w:ascii="Times New Roman" w:eastAsia="Arial Unicode MS" w:hAnsi="Times New Roman"/>
          <w:szCs w:val="21"/>
        </w:rPr>
        <w:t>Pd@N</w:t>
      </w:r>
      <w:proofErr w:type="spellEnd"/>
      <w:r w:rsidRPr="002032C1">
        <w:rPr>
          <w:rFonts w:ascii="Times New Roman" w:eastAsia="Arial Unicode MS" w:hAnsi="Times New Roman"/>
          <w:szCs w:val="21"/>
        </w:rPr>
        <w:t>/C-2</w:t>
      </w:r>
      <w:r w:rsidRPr="002032C1">
        <w:rPr>
          <w:rFonts w:ascii="Times New Roman" w:eastAsia="Arial Unicode MS" w:hAnsi="Times New Roman" w:hint="eastAsia"/>
          <w:szCs w:val="21"/>
        </w:rPr>
        <w:t xml:space="preserve"> catalyst, </w:t>
      </w:r>
      <w:r w:rsidRPr="002032C1">
        <w:rPr>
          <w:rFonts w:ascii="Times New Roman" w:eastAsia="Arial Unicode MS" w:hAnsi="Times New Roman"/>
          <w:szCs w:val="21"/>
        </w:rPr>
        <w:t>0.5 mmol benzylamine, 3</w:t>
      </w:r>
      <w:r w:rsidRPr="002032C1">
        <w:rPr>
          <w:rFonts w:ascii="Times New Roman" w:eastAsia="Arial Unicode MS" w:hAnsi="Times New Roman" w:hint="eastAsia"/>
          <w:szCs w:val="21"/>
        </w:rPr>
        <w:t xml:space="preserve"> mmol</w:t>
      </w:r>
      <w:r w:rsidRPr="002032C1">
        <w:rPr>
          <w:rFonts w:ascii="Times New Roman" w:eastAsia="Arial Unicode MS" w:hAnsi="Times New Roman"/>
          <w:szCs w:val="21"/>
        </w:rPr>
        <w:t xml:space="preserve"> formaldehyde (37% </w:t>
      </w:r>
      <w:proofErr w:type="spellStart"/>
      <w:r w:rsidRPr="002032C1">
        <w:rPr>
          <w:rFonts w:ascii="Times New Roman" w:eastAsia="Arial Unicode MS" w:hAnsi="Times New Roman"/>
          <w:szCs w:val="21"/>
        </w:rPr>
        <w:t>aq</w:t>
      </w:r>
      <w:proofErr w:type="spellEnd"/>
      <w:r w:rsidRPr="002032C1">
        <w:rPr>
          <w:rFonts w:ascii="Times New Roman" w:eastAsia="Arial Unicode MS" w:hAnsi="Times New Roman" w:hint="eastAsia"/>
          <w:szCs w:val="21"/>
        </w:rPr>
        <w:t>)</w:t>
      </w:r>
      <w:r w:rsidRPr="002032C1">
        <w:rPr>
          <w:rFonts w:ascii="Times New Roman" w:eastAsia="Arial Unicode MS" w:hAnsi="Times New Roman"/>
          <w:szCs w:val="21"/>
        </w:rPr>
        <w:t>, 5 mL methano</w:t>
      </w:r>
      <w:r w:rsidRPr="002032C1">
        <w:rPr>
          <w:rFonts w:ascii="Times New Roman" w:eastAsia="Arial Unicode MS" w:hAnsi="Times New Roman" w:hint="eastAsia"/>
          <w:szCs w:val="21"/>
        </w:rPr>
        <w:t>l</w:t>
      </w:r>
      <w:r w:rsidRPr="002032C1">
        <w:rPr>
          <w:rFonts w:ascii="Times New Roman" w:eastAsia="Arial Unicode MS" w:hAnsi="Times New Roman"/>
          <w:szCs w:val="21"/>
        </w:rPr>
        <w:t xml:space="preserve">, 20 </w:t>
      </w:r>
      <w:r w:rsidRPr="002032C1">
        <w:rPr>
          <w:rFonts w:ascii="Times New Roman" w:eastAsia="Arial Unicode MS" w:hAnsi="Times New Roman" w:hint="eastAsia"/>
          <w:szCs w:val="21"/>
        </w:rPr>
        <w:t>bar</w:t>
      </w:r>
      <w:r w:rsidRPr="002032C1">
        <w:rPr>
          <w:rFonts w:ascii="Times New Roman" w:eastAsia="Arial Unicode MS" w:hAnsi="Times New Roman"/>
          <w:szCs w:val="21"/>
        </w:rPr>
        <w:t xml:space="preserve"> H</w:t>
      </w:r>
      <w:r w:rsidRPr="002032C1">
        <w:rPr>
          <w:rFonts w:ascii="Times New Roman" w:eastAsia="Arial Unicode MS" w:hAnsi="Times New Roman"/>
          <w:szCs w:val="21"/>
          <w:vertAlign w:val="subscript"/>
        </w:rPr>
        <w:t>2</w:t>
      </w:r>
      <w:r w:rsidRPr="002032C1">
        <w:rPr>
          <w:rFonts w:ascii="Times New Roman" w:eastAsia="Arial Unicode MS" w:hAnsi="Times New Roman"/>
          <w:szCs w:val="21"/>
        </w:rPr>
        <w:t xml:space="preserve">, 80 </w:t>
      </w:r>
      <w:r w:rsidRPr="002032C1">
        <w:rPr>
          <w:rFonts w:ascii="Times New Roman" w:eastAsia="Arial Unicode MS" w:hAnsi="Times New Roman" w:hint="eastAsia"/>
          <w:szCs w:val="21"/>
        </w:rPr>
        <w:t>℃</w:t>
      </w:r>
      <w:r w:rsidRPr="002032C1">
        <w:rPr>
          <w:rFonts w:ascii="Times New Roman" w:eastAsia="Arial Unicode MS" w:hAnsi="Times New Roman" w:hint="eastAsia"/>
          <w:szCs w:val="21"/>
        </w:rPr>
        <w:t>,</w:t>
      </w:r>
      <w:r w:rsidRPr="002032C1">
        <w:rPr>
          <w:rFonts w:ascii="Times New Roman" w:eastAsia="Arial Unicode MS" w:hAnsi="Times New Roman"/>
          <w:szCs w:val="21"/>
        </w:rPr>
        <w:t xml:space="preserve"> 4 </w:t>
      </w:r>
      <w:r w:rsidRPr="002032C1">
        <w:rPr>
          <w:rFonts w:ascii="Times New Roman" w:eastAsia="Arial Unicode MS" w:hAnsi="Times New Roman" w:hint="eastAsia"/>
          <w:szCs w:val="21"/>
        </w:rPr>
        <w:t>h</w:t>
      </w:r>
      <w:r w:rsidRPr="002032C1">
        <w:rPr>
          <w:rFonts w:ascii="Times New Roman" w:eastAsia="Arial Unicode MS" w:hAnsi="Times New Roman"/>
          <w:szCs w:val="21"/>
        </w:rPr>
        <w:t>.</w:t>
      </w:r>
      <w:r w:rsidRPr="002032C1">
        <w:rPr>
          <w:rFonts w:ascii="Times New Roman" w:eastAsia="Arial Unicode MS" w:hAnsi="Times New Roman"/>
          <w:color w:val="000000"/>
          <w:kern w:val="24"/>
          <w:sz w:val="22"/>
        </w:rPr>
        <w:t xml:space="preserve"> </w:t>
      </w:r>
      <w:r w:rsidRPr="002032C1">
        <w:rPr>
          <w:rFonts w:ascii="Times New Roman" w:eastAsia="Arial Unicode MS" w:hAnsi="Times New Roman"/>
          <w:szCs w:val="21"/>
        </w:rPr>
        <w:t xml:space="preserve">Yields and conversion </w:t>
      </w:r>
      <w:r w:rsidRPr="002032C1">
        <w:rPr>
          <w:rFonts w:ascii="Times New Roman" w:eastAsia="Arial Unicode MS" w:hAnsi="Times New Roman"/>
          <w:szCs w:val="21"/>
        </w:rPr>
        <w:lastRenderedPageBreak/>
        <w:t xml:space="preserve">were determined by GC using 1,3,5-trimethoxybenzenen as an internal standard </w:t>
      </w:r>
      <w:r w:rsidRPr="002032C1">
        <w:rPr>
          <w:rFonts w:ascii="Times New Roman" w:eastAsia="Arial Unicode MS" w:hAnsi="Times New Roman" w:hint="eastAsia"/>
          <w:szCs w:val="21"/>
        </w:rPr>
        <w:t>based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 w:hint="eastAsia"/>
          <w:szCs w:val="21"/>
        </w:rPr>
        <w:t>on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 w:hint="eastAsia"/>
          <w:szCs w:val="21"/>
        </w:rPr>
        <w:t>amine</w:t>
      </w:r>
      <w:r w:rsidRPr="002032C1">
        <w:rPr>
          <w:rFonts w:ascii="Times New Roman" w:eastAsia="Arial Unicode MS" w:hAnsi="Times New Roman"/>
          <w:szCs w:val="21"/>
        </w:rPr>
        <w:t xml:space="preserve">. The types of products were determined by GCMS </w:t>
      </w:r>
      <w:r w:rsidRPr="002032C1">
        <w:rPr>
          <w:rFonts w:ascii="Times New Roman" w:eastAsia="Arial Unicode MS" w:hAnsi="Times New Roman" w:hint="eastAsia"/>
          <w:szCs w:val="21"/>
        </w:rPr>
        <w:t>and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/>
          <w:szCs w:val="21"/>
          <w:vertAlign w:val="superscript"/>
        </w:rPr>
        <w:t>1</w:t>
      </w:r>
      <w:r w:rsidRPr="002032C1">
        <w:rPr>
          <w:rFonts w:ascii="Times New Roman" w:eastAsia="Arial Unicode MS" w:hAnsi="Times New Roman"/>
          <w:szCs w:val="21"/>
        </w:rPr>
        <w:t xml:space="preserve">H NMR. </w:t>
      </w:r>
      <w:proofErr w:type="spellStart"/>
      <w:r>
        <w:rPr>
          <w:rFonts w:ascii="Times New Roman" w:eastAsia="Arial Unicode MS" w:hAnsi="Times New Roman"/>
          <w:szCs w:val="21"/>
          <w:vertAlign w:val="superscript"/>
        </w:rPr>
        <w:t>c</w:t>
      </w:r>
      <w:r w:rsidRPr="002032C1">
        <w:rPr>
          <w:rFonts w:ascii="Times New Roman" w:eastAsia="Arial Unicode MS" w:hAnsi="Times New Roman"/>
          <w:szCs w:val="21"/>
        </w:rPr>
        <w:t>Reaction</w:t>
      </w:r>
      <w:proofErr w:type="spellEnd"/>
      <w:r w:rsidRPr="002032C1">
        <w:rPr>
          <w:rFonts w:ascii="Times New Roman" w:eastAsia="Arial Unicode MS" w:hAnsi="Times New Roman"/>
          <w:szCs w:val="21"/>
        </w:rPr>
        <w:t xml:space="preserve"> conditions: </w:t>
      </w:r>
      <w:r w:rsidRPr="002032C1">
        <w:rPr>
          <w:rFonts w:ascii="Times New Roman" w:eastAsia="Arial Unicode MS" w:hAnsi="Times New Roman" w:hint="eastAsia"/>
          <w:szCs w:val="21"/>
        </w:rPr>
        <w:t xml:space="preserve">10 mg </w:t>
      </w:r>
      <w:proofErr w:type="spellStart"/>
      <w:r w:rsidRPr="002032C1">
        <w:rPr>
          <w:rFonts w:ascii="Times New Roman" w:eastAsia="Arial Unicode MS" w:hAnsi="Times New Roman"/>
          <w:szCs w:val="21"/>
        </w:rPr>
        <w:t>Pd@N</w:t>
      </w:r>
      <w:proofErr w:type="spellEnd"/>
      <w:r w:rsidRPr="002032C1">
        <w:rPr>
          <w:rFonts w:ascii="Times New Roman" w:eastAsia="Arial Unicode MS" w:hAnsi="Times New Roman"/>
          <w:szCs w:val="21"/>
        </w:rPr>
        <w:t>/C-2</w:t>
      </w:r>
      <w:r w:rsidRPr="002032C1">
        <w:rPr>
          <w:rFonts w:ascii="Times New Roman" w:eastAsia="Arial Unicode MS" w:hAnsi="Times New Roman" w:hint="eastAsia"/>
          <w:szCs w:val="21"/>
        </w:rPr>
        <w:t xml:space="preserve"> catalyst, </w:t>
      </w:r>
      <w:r w:rsidRPr="002032C1">
        <w:rPr>
          <w:rFonts w:ascii="Times New Roman" w:eastAsia="Arial Unicode MS" w:hAnsi="Times New Roman"/>
          <w:szCs w:val="21"/>
        </w:rPr>
        <w:t xml:space="preserve">0.5 mmol </w:t>
      </w:r>
      <w:r>
        <w:rPr>
          <w:rFonts w:ascii="Times New Roman" w:eastAsia="Arial Unicode MS" w:hAnsi="Times New Roman"/>
          <w:szCs w:val="21"/>
        </w:rPr>
        <w:t>nitrobenzene</w:t>
      </w:r>
      <w:r w:rsidRPr="002032C1">
        <w:rPr>
          <w:rFonts w:ascii="Times New Roman" w:eastAsia="Arial Unicode MS" w:hAnsi="Times New Roman"/>
          <w:szCs w:val="21"/>
        </w:rPr>
        <w:t>, 3</w:t>
      </w:r>
      <w:r w:rsidRPr="002032C1">
        <w:rPr>
          <w:rFonts w:ascii="Times New Roman" w:eastAsia="Arial Unicode MS" w:hAnsi="Times New Roman" w:hint="eastAsia"/>
          <w:szCs w:val="21"/>
        </w:rPr>
        <w:t xml:space="preserve"> mmol</w:t>
      </w:r>
      <w:r w:rsidRPr="002032C1">
        <w:rPr>
          <w:rFonts w:ascii="Times New Roman" w:eastAsia="Arial Unicode MS" w:hAnsi="Times New Roman"/>
          <w:szCs w:val="21"/>
        </w:rPr>
        <w:t xml:space="preserve"> formaldehyde (37% </w:t>
      </w:r>
      <w:proofErr w:type="spellStart"/>
      <w:r w:rsidRPr="002032C1">
        <w:rPr>
          <w:rFonts w:ascii="Times New Roman" w:eastAsia="Arial Unicode MS" w:hAnsi="Times New Roman"/>
          <w:szCs w:val="21"/>
        </w:rPr>
        <w:t>aq</w:t>
      </w:r>
      <w:proofErr w:type="spellEnd"/>
      <w:r w:rsidRPr="002032C1">
        <w:rPr>
          <w:rFonts w:ascii="Times New Roman" w:eastAsia="Arial Unicode MS" w:hAnsi="Times New Roman" w:hint="eastAsia"/>
          <w:szCs w:val="21"/>
        </w:rPr>
        <w:t>)</w:t>
      </w:r>
      <w:r w:rsidRPr="002032C1">
        <w:rPr>
          <w:rFonts w:ascii="Times New Roman" w:eastAsia="Arial Unicode MS" w:hAnsi="Times New Roman"/>
          <w:szCs w:val="21"/>
        </w:rPr>
        <w:t xml:space="preserve">, </w:t>
      </w:r>
      <w:r>
        <w:rPr>
          <w:rFonts w:ascii="Times New Roman" w:eastAsia="Arial Unicode MS" w:hAnsi="Times New Roman"/>
          <w:szCs w:val="21"/>
        </w:rPr>
        <w:t>1</w:t>
      </w:r>
      <w:r w:rsidRPr="002032C1">
        <w:rPr>
          <w:rFonts w:ascii="Times New Roman" w:eastAsia="Arial Unicode MS" w:hAnsi="Times New Roman"/>
          <w:szCs w:val="21"/>
        </w:rPr>
        <w:t xml:space="preserve">0 </w:t>
      </w:r>
      <w:r w:rsidRPr="002032C1">
        <w:rPr>
          <w:rFonts w:ascii="Times New Roman" w:eastAsia="Arial Unicode MS" w:hAnsi="Times New Roman" w:hint="eastAsia"/>
          <w:szCs w:val="21"/>
        </w:rPr>
        <w:t>bar</w:t>
      </w:r>
      <w:r w:rsidRPr="002032C1">
        <w:rPr>
          <w:rFonts w:ascii="Times New Roman" w:eastAsia="Arial Unicode MS" w:hAnsi="Times New Roman"/>
          <w:szCs w:val="21"/>
        </w:rPr>
        <w:t xml:space="preserve"> H</w:t>
      </w:r>
      <w:r w:rsidRPr="002032C1">
        <w:rPr>
          <w:rFonts w:ascii="Times New Roman" w:eastAsia="Arial Unicode MS" w:hAnsi="Times New Roman"/>
          <w:szCs w:val="21"/>
          <w:vertAlign w:val="subscript"/>
        </w:rPr>
        <w:t>2</w:t>
      </w:r>
      <w:r w:rsidRPr="002032C1">
        <w:rPr>
          <w:rFonts w:ascii="Times New Roman" w:eastAsia="Arial Unicode MS" w:hAnsi="Times New Roman"/>
          <w:szCs w:val="21"/>
        </w:rPr>
        <w:t xml:space="preserve">, </w:t>
      </w:r>
      <w:r>
        <w:rPr>
          <w:rFonts w:ascii="Times New Roman" w:eastAsia="Arial Unicode MS" w:hAnsi="Times New Roman"/>
          <w:szCs w:val="21"/>
        </w:rPr>
        <w:t>6</w:t>
      </w:r>
      <w:r w:rsidRPr="002032C1">
        <w:rPr>
          <w:rFonts w:ascii="Times New Roman" w:eastAsia="Arial Unicode MS" w:hAnsi="Times New Roman"/>
          <w:szCs w:val="21"/>
        </w:rPr>
        <w:t xml:space="preserve">0 </w:t>
      </w:r>
      <w:r w:rsidRPr="002032C1">
        <w:rPr>
          <w:rFonts w:ascii="Times New Roman" w:eastAsia="Arial Unicode MS" w:hAnsi="Times New Roman" w:hint="eastAsia"/>
          <w:szCs w:val="21"/>
        </w:rPr>
        <w:t>℃</w:t>
      </w:r>
      <w:r w:rsidRPr="002032C1">
        <w:rPr>
          <w:rFonts w:ascii="Times New Roman" w:eastAsia="Arial Unicode MS" w:hAnsi="Times New Roman" w:hint="eastAsia"/>
          <w:szCs w:val="21"/>
        </w:rPr>
        <w:t>,</w:t>
      </w:r>
      <w:r w:rsidRPr="002032C1">
        <w:rPr>
          <w:rFonts w:ascii="Times New Roman" w:eastAsia="Arial Unicode MS" w:hAnsi="Times New Roman"/>
          <w:szCs w:val="21"/>
        </w:rPr>
        <w:t xml:space="preserve"> 4 </w:t>
      </w:r>
      <w:r w:rsidRPr="002032C1">
        <w:rPr>
          <w:rFonts w:ascii="Times New Roman" w:eastAsia="Arial Unicode MS" w:hAnsi="Times New Roman" w:hint="eastAsia"/>
          <w:szCs w:val="21"/>
        </w:rPr>
        <w:t>h</w:t>
      </w:r>
      <w:r>
        <w:rPr>
          <w:rFonts w:ascii="Times New Roman" w:eastAsia="Arial Unicode MS" w:hAnsi="Times New Roman"/>
          <w:szCs w:val="21"/>
        </w:rPr>
        <w:t xml:space="preserve"> and 2</w:t>
      </w:r>
      <w:r w:rsidRPr="002032C1">
        <w:rPr>
          <w:rFonts w:ascii="Times New Roman" w:eastAsia="Arial Unicode MS" w:hAnsi="Times New Roman"/>
          <w:szCs w:val="21"/>
        </w:rPr>
        <w:t xml:space="preserve">0 </w:t>
      </w:r>
      <w:r w:rsidRPr="002032C1">
        <w:rPr>
          <w:rFonts w:ascii="Times New Roman" w:eastAsia="Arial Unicode MS" w:hAnsi="Times New Roman" w:hint="eastAsia"/>
          <w:szCs w:val="21"/>
        </w:rPr>
        <w:t>bar</w:t>
      </w:r>
      <w:r w:rsidRPr="002032C1">
        <w:rPr>
          <w:rFonts w:ascii="Times New Roman" w:eastAsia="Arial Unicode MS" w:hAnsi="Times New Roman"/>
          <w:szCs w:val="21"/>
        </w:rPr>
        <w:t xml:space="preserve"> H</w:t>
      </w:r>
      <w:r w:rsidRPr="002032C1">
        <w:rPr>
          <w:rFonts w:ascii="Times New Roman" w:eastAsia="Arial Unicode MS" w:hAnsi="Times New Roman"/>
          <w:szCs w:val="21"/>
          <w:vertAlign w:val="subscript"/>
        </w:rPr>
        <w:t>2</w:t>
      </w:r>
      <w:r w:rsidRPr="002032C1">
        <w:rPr>
          <w:rFonts w:ascii="Times New Roman" w:eastAsia="Arial Unicode MS" w:hAnsi="Times New Roman"/>
          <w:szCs w:val="21"/>
        </w:rPr>
        <w:t xml:space="preserve">, </w:t>
      </w:r>
      <w:r>
        <w:rPr>
          <w:rFonts w:ascii="Times New Roman" w:eastAsia="Arial Unicode MS" w:hAnsi="Times New Roman"/>
          <w:szCs w:val="21"/>
        </w:rPr>
        <w:t>7</w:t>
      </w:r>
      <w:r w:rsidRPr="002032C1">
        <w:rPr>
          <w:rFonts w:ascii="Times New Roman" w:eastAsia="Arial Unicode MS" w:hAnsi="Times New Roman"/>
          <w:szCs w:val="21"/>
        </w:rPr>
        <w:t xml:space="preserve">0 </w:t>
      </w:r>
      <w:r w:rsidRPr="002032C1">
        <w:rPr>
          <w:rFonts w:ascii="Times New Roman" w:eastAsia="Arial Unicode MS" w:hAnsi="Times New Roman" w:hint="eastAsia"/>
          <w:szCs w:val="21"/>
        </w:rPr>
        <w:t>℃</w:t>
      </w:r>
      <w:r w:rsidRPr="002032C1">
        <w:rPr>
          <w:rFonts w:ascii="Times New Roman" w:eastAsia="Arial Unicode MS" w:hAnsi="Times New Roman" w:hint="eastAsia"/>
          <w:szCs w:val="21"/>
        </w:rPr>
        <w:t>,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>
        <w:rPr>
          <w:rFonts w:ascii="Times New Roman" w:eastAsia="Arial Unicode MS" w:hAnsi="Times New Roman"/>
          <w:szCs w:val="21"/>
        </w:rPr>
        <w:t>2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 w:hint="eastAsia"/>
          <w:szCs w:val="21"/>
        </w:rPr>
        <w:t>h</w:t>
      </w:r>
      <w:r w:rsidRPr="002032C1">
        <w:rPr>
          <w:rFonts w:ascii="Times New Roman" w:eastAsia="Arial Unicode MS" w:hAnsi="Times New Roman"/>
          <w:szCs w:val="21"/>
        </w:rPr>
        <w:t>.</w:t>
      </w:r>
      <w:r w:rsidRPr="002032C1">
        <w:rPr>
          <w:rFonts w:ascii="Times New Roman" w:eastAsia="Arial Unicode MS" w:hAnsi="Times New Roman"/>
          <w:color w:val="000000"/>
          <w:kern w:val="24"/>
          <w:sz w:val="22"/>
        </w:rPr>
        <w:t xml:space="preserve"> </w:t>
      </w:r>
      <w:r w:rsidRPr="002032C1">
        <w:rPr>
          <w:rFonts w:ascii="Times New Roman" w:eastAsia="Arial Unicode MS" w:hAnsi="Times New Roman"/>
          <w:szCs w:val="21"/>
        </w:rPr>
        <w:t xml:space="preserve">Yields and conversion were determined by GC using 1,3,5-trimethoxybenzenen as an internal standard </w:t>
      </w:r>
      <w:r w:rsidRPr="002032C1">
        <w:rPr>
          <w:rFonts w:ascii="Times New Roman" w:eastAsia="Arial Unicode MS" w:hAnsi="Times New Roman" w:hint="eastAsia"/>
          <w:szCs w:val="21"/>
        </w:rPr>
        <w:t>based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 w:hint="eastAsia"/>
          <w:szCs w:val="21"/>
        </w:rPr>
        <w:t>on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 w:hint="eastAsia"/>
          <w:szCs w:val="21"/>
        </w:rPr>
        <w:t>amine</w:t>
      </w:r>
      <w:r w:rsidRPr="002032C1">
        <w:rPr>
          <w:rFonts w:ascii="Times New Roman" w:eastAsia="Arial Unicode MS" w:hAnsi="Times New Roman"/>
          <w:szCs w:val="21"/>
        </w:rPr>
        <w:t xml:space="preserve">. The types of products were determined by GCMS </w:t>
      </w:r>
      <w:r w:rsidRPr="002032C1">
        <w:rPr>
          <w:rFonts w:ascii="Times New Roman" w:eastAsia="Arial Unicode MS" w:hAnsi="Times New Roman" w:hint="eastAsia"/>
          <w:szCs w:val="21"/>
        </w:rPr>
        <w:t>and</w:t>
      </w:r>
      <w:r w:rsidRPr="002032C1">
        <w:rPr>
          <w:rFonts w:ascii="Times New Roman" w:eastAsia="Arial Unicode MS" w:hAnsi="Times New Roman"/>
          <w:szCs w:val="21"/>
        </w:rPr>
        <w:t xml:space="preserve"> </w:t>
      </w:r>
      <w:r w:rsidRPr="002032C1">
        <w:rPr>
          <w:rFonts w:ascii="Times New Roman" w:eastAsia="Arial Unicode MS" w:hAnsi="Times New Roman"/>
          <w:szCs w:val="21"/>
          <w:vertAlign w:val="superscript"/>
        </w:rPr>
        <w:t>1</w:t>
      </w:r>
      <w:r w:rsidRPr="002032C1">
        <w:rPr>
          <w:rFonts w:ascii="Times New Roman" w:eastAsia="Arial Unicode MS" w:hAnsi="Times New Roman"/>
          <w:szCs w:val="21"/>
        </w:rPr>
        <w:t>H NMR.</w:t>
      </w:r>
    </w:p>
    <w:p w14:paraId="455E542D" w14:textId="77777777" w:rsidR="000713B0" w:rsidRPr="000713B0" w:rsidRDefault="000713B0" w:rsidP="000713B0"/>
    <w:sectPr w:rsidR="000713B0" w:rsidRPr="00071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3B0"/>
    <w:rsid w:val="000713B0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A02DA"/>
  <w15:chartTrackingRefBased/>
  <w15:docId w15:val="{C6538210-517D-4F00-ACE3-F0F35EDD6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3B0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0713B0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paragraph" w:customStyle="1" w:styleId="TAMainText">
    <w:name w:val="TA_Main_Text"/>
    <w:basedOn w:val="Normal"/>
    <w:qFormat/>
    <w:rsid w:val="000713B0"/>
    <w:pPr>
      <w:widowControl/>
    </w:pPr>
    <w:rPr>
      <w:rFonts w:ascii="Arno Pro" w:hAnsi="Arno Pro"/>
      <w:kern w:val="21"/>
      <w:sz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emf"/><Relationship Id="rId5" Type="http://schemas.openxmlformats.org/officeDocument/2006/relationships/image" Target="media/image2.emf"/><Relationship Id="rId10" Type="http://schemas.openxmlformats.org/officeDocument/2006/relationships/oleObject" Target="embeddings/oleObject3.bin"/><Relationship Id="rId4" Type="http://schemas.openxmlformats.org/officeDocument/2006/relationships/image" Target="media/image1.emf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505</Words>
  <Characters>2880</Characters>
  <Application>Microsoft Office Word</Application>
  <DocSecurity>0</DocSecurity>
  <Lines>24</Lines>
  <Paragraphs>6</Paragraphs>
  <ScaleCrop>false</ScaleCrop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2021-07-29T15:28:00Z</dcterms:created>
  <dcterms:modified xsi:type="dcterms:W3CDTF">2021-07-29T15:30:00Z</dcterms:modified>
</cp:coreProperties>
</file>