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50" w:rsidRPr="00A01F50" w:rsidRDefault="00A01F50" w:rsidP="00A01F50">
      <w:pPr>
        <w:rPr>
          <w:rFonts w:ascii="Arial" w:hAnsi="Arial" w:cs="Arial"/>
          <w:sz w:val="18"/>
          <w:szCs w:val="18"/>
          <w:lang w:val="en-US"/>
        </w:rPr>
      </w:pPr>
      <w:r w:rsidRPr="00A01F50">
        <w:rPr>
          <w:rFonts w:ascii="Arial" w:hAnsi="Arial" w:cs="Arial"/>
          <w:b/>
          <w:sz w:val="18"/>
          <w:szCs w:val="18"/>
          <w:lang w:val="en-US"/>
        </w:rPr>
        <w:t xml:space="preserve">Data supplement </w:t>
      </w:r>
      <w:r w:rsidRPr="00A01F50">
        <w:rPr>
          <w:rFonts w:ascii="Arial" w:hAnsi="Arial" w:cs="Arial"/>
          <w:b/>
          <w:sz w:val="18"/>
          <w:szCs w:val="18"/>
          <w:lang w:val="en-US"/>
        </w:rPr>
        <w:br/>
      </w:r>
      <w:r w:rsidRPr="00A01F50">
        <w:rPr>
          <w:rFonts w:ascii="Arial" w:hAnsi="Arial" w:cs="Arial"/>
          <w:b/>
          <w:sz w:val="18"/>
          <w:szCs w:val="18"/>
          <w:lang w:val="en-US"/>
        </w:rPr>
        <w:br/>
      </w:r>
      <w:r w:rsidRPr="00A01F50">
        <w:rPr>
          <w:rFonts w:ascii="Arial" w:hAnsi="Arial" w:cs="Arial"/>
          <w:b/>
          <w:sz w:val="18"/>
          <w:szCs w:val="18"/>
          <w:lang w:val="en-US"/>
        </w:rPr>
        <w:t xml:space="preserve">Table 2: Health Related Quality of Life domains (QLQ-C30 &amp; BR23-module) per subgroup </w:t>
      </w:r>
      <w:r w:rsidRPr="00A01F50">
        <w:rPr>
          <w:rFonts w:ascii="Arial" w:hAnsi="Arial" w:cs="Arial"/>
          <w:b/>
          <w:sz w:val="18"/>
          <w:szCs w:val="18"/>
          <w:lang w:val="en-US"/>
        </w:rPr>
        <w:fldChar w:fldCharType="begin"/>
      </w:r>
      <w:r w:rsidRPr="00A01F50">
        <w:rPr>
          <w:rFonts w:ascii="Arial" w:hAnsi="Arial" w:cs="Arial"/>
          <w:b/>
          <w:sz w:val="18"/>
          <w:szCs w:val="18"/>
          <w:lang w:val="en-US"/>
        </w:rPr>
        <w:instrText xml:space="preserve"> LINK Excel.Sheet.12 "\\\\nki-home\\users\\e.boomstra\\Documents\\2022-01 - Baseline mamma PROMS\\Analyse\\Scripts\\PROMS_Mamma_EB\\tabellen.xlsx" Sheet2!R1C1:R28C7 \a \f 4 \h  \* MERGEFORMAT </w:instrText>
      </w:r>
      <w:r w:rsidRPr="00A01F50">
        <w:rPr>
          <w:rFonts w:ascii="Arial" w:hAnsi="Arial" w:cs="Arial"/>
          <w:b/>
          <w:sz w:val="18"/>
          <w:szCs w:val="18"/>
          <w:lang w:val="en-US"/>
        </w:rPr>
        <w:fldChar w:fldCharType="separate"/>
      </w:r>
    </w:p>
    <w:p w:rsidR="00A01F50" w:rsidRPr="00A01F50" w:rsidRDefault="00A01F50" w:rsidP="00A01F50">
      <w:pPr>
        <w:rPr>
          <w:rFonts w:ascii="Arial" w:hAnsi="Arial" w:cs="Arial"/>
          <w:b/>
          <w:sz w:val="18"/>
          <w:szCs w:val="18"/>
          <w:lang w:val="en-US"/>
        </w:rPr>
      </w:pPr>
    </w:p>
    <w:tbl>
      <w:tblPr>
        <w:tblW w:w="7809" w:type="dxa"/>
        <w:tblLook w:val="04A0" w:firstRow="1" w:lastRow="0" w:firstColumn="1" w:lastColumn="0" w:noHBand="0" w:noVBand="1"/>
      </w:tblPr>
      <w:tblGrid>
        <w:gridCol w:w="1695"/>
        <w:gridCol w:w="1187"/>
        <w:gridCol w:w="890"/>
        <w:gridCol w:w="786"/>
        <w:gridCol w:w="264"/>
        <w:gridCol w:w="1367"/>
        <w:gridCol w:w="1620"/>
      </w:tblGrid>
      <w:tr w:rsidR="00A01F50" w:rsidRPr="00A01F50" w:rsidTr="004016B3">
        <w:trPr>
          <w:trHeight w:val="540"/>
        </w:trPr>
        <w:tc>
          <w:tcPr>
            <w:tcW w:w="1699" w:type="dxa"/>
            <w:vMerge w:val="restart"/>
            <w:tcBorders>
              <w:top w:val="single" w:sz="4" w:space="0" w:color="auto"/>
              <w:left w:val="nil"/>
              <w:bottom w:val="single" w:sz="8" w:space="0" w:color="D3D3D3"/>
              <w:right w:val="nil"/>
            </w:tcBorders>
            <w:shd w:val="clear" w:color="000000" w:fill="FFFFFF"/>
            <w:hideMark/>
          </w:tcPr>
          <w:p w:rsidR="00A01F50" w:rsidRPr="00A01F50" w:rsidRDefault="00A01F50" w:rsidP="004016B3">
            <w:pPr>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Subdomain</w:t>
            </w:r>
          </w:p>
        </w:tc>
        <w:tc>
          <w:tcPr>
            <w:tcW w:w="1124" w:type="dxa"/>
            <w:vMerge w:val="restart"/>
            <w:tcBorders>
              <w:top w:val="single" w:sz="4" w:space="0" w:color="auto"/>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 xml:space="preserve">Thresholds for clinical importance [56] </w:t>
            </w:r>
          </w:p>
        </w:tc>
        <w:tc>
          <w:tcPr>
            <w:tcW w:w="902" w:type="dxa"/>
            <w:tcBorders>
              <w:top w:val="single" w:sz="4" w:space="0" w:color="auto"/>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Overall</w:t>
            </w:r>
          </w:p>
        </w:tc>
        <w:tc>
          <w:tcPr>
            <w:tcW w:w="1059" w:type="dxa"/>
            <w:gridSpan w:val="2"/>
            <w:tcBorders>
              <w:top w:val="single" w:sz="4" w:space="0" w:color="auto"/>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 xml:space="preserve">Excellent </w:t>
            </w:r>
            <w:proofErr w:type="spellStart"/>
            <w:r w:rsidRPr="00A01F50">
              <w:rPr>
                <w:rFonts w:ascii="Arial" w:eastAsia="Times New Roman" w:hAnsi="Arial" w:cs="Arial"/>
                <w:b/>
                <w:bCs/>
                <w:color w:val="333333"/>
                <w:kern w:val="0"/>
                <w:sz w:val="18"/>
                <w:szCs w:val="18"/>
                <w:lang w:val="en-US" w:eastAsia="en-US"/>
                <w14:ligatures w14:val="none"/>
              </w:rPr>
              <w:t>HRQoL</w:t>
            </w:r>
            <w:proofErr w:type="spellEnd"/>
          </w:p>
        </w:tc>
        <w:tc>
          <w:tcPr>
            <w:tcW w:w="1321" w:type="dxa"/>
            <w:tcBorders>
              <w:top w:val="single" w:sz="4" w:space="0" w:color="auto"/>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Psychosocial concerns</w:t>
            </w:r>
          </w:p>
        </w:tc>
        <w:tc>
          <w:tcPr>
            <w:tcW w:w="1704" w:type="dxa"/>
            <w:tcBorders>
              <w:top w:val="single" w:sz="4" w:space="0" w:color="auto"/>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 xml:space="preserve">Poor </w:t>
            </w:r>
            <w:proofErr w:type="spellStart"/>
            <w:r w:rsidRPr="00A01F50">
              <w:rPr>
                <w:rFonts w:ascii="Arial" w:eastAsia="Times New Roman" w:hAnsi="Arial" w:cs="Arial"/>
                <w:b/>
                <w:bCs/>
                <w:color w:val="333333"/>
                <w:kern w:val="0"/>
                <w:sz w:val="18"/>
                <w:szCs w:val="18"/>
                <w:lang w:val="en-US" w:eastAsia="en-US"/>
                <w14:ligatures w14:val="none"/>
              </w:rPr>
              <w:t>HRQoL</w:t>
            </w:r>
            <w:proofErr w:type="spellEnd"/>
            <w:r w:rsidRPr="00A01F50">
              <w:rPr>
                <w:rFonts w:ascii="Arial" w:eastAsia="Times New Roman" w:hAnsi="Arial" w:cs="Arial"/>
                <w:b/>
                <w:bCs/>
                <w:color w:val="333333"/>
                <w:kern w:val="0"/>
                <w:sz w:val="18"/>
                <w:szCs w:val="18"/>
                <w:lang w:val="en-US" w:eastAsia="en-US"/>
                <w14:ligatures w14:val="none"/>
              </w:rPr>
              <w:t xml:space="preserve"> with severe limitations in functioning </w:t>
            </w:r>
          </w:p>
        </w:tc>
      </w:tr>
      <w:tr w:rsidR="00A01F50" w:rsidRPr="00A01F50" w:rsidTr="004016B3">
        <w:trPr>
          <w:trHeight w:val="315"/>
        </w:trPr>
        <w:tc>
          <w:tcPr>
            <w:tcW w:w="1699" w:type="dxa"/>
            <w:vMerge/>
            <w:tcBorders>
              <w:top w:val="single" w:sz="12"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1124" w:type="dxa"/>
            <w:vMerge/>
            <w:tcBorders>
              <w:top w:val="nil"/>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02" w:type="dxa"/>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N = 2,1811</w:t>
            </w:r>
          </w:p>
        </w:tc>
        <w:tc>
          <w:tcPr>
            <w:tcW w:w="1059" w:type="dxa"/>
            <w:gridSpan w:val="2"/>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N = 1,1731</w:t>
            </w:r>
          </w:p>
        </w:tc>
        <w:tc>
          <w:tcPr>
            <w:tcW w:w="1321" w:type="dxa"/>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N = 7231</w:t>
            </w:r>
          </w:p>
        </w:tc>
        <w:tc>
          <w:tcPr>
            <w:tcW w:w="1704" w:type="dxa"/>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N = 2851</w:t>
            </w:r>
          </w:p>
        </w:tc>
      </w:tr>
      <w:tr w:rsidR="00A01F50" w:rsidRPr="00A01F50" w:rsidTr="004016B3">
        <w:trPr>
          <w:trHeight w:val="300"/>
        </w:trPr>
        <w:tc>
          <w:tcPr>
            <w:tcW w:w="1699"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Quality of Life total</w:t>
            </w:r>
          </w:p>
        </w:tc>
        <w:tc>
          <w:tcPr>
            <w:tcW w:w="1124"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75.19 (17.92)</w:t>
            </w:r>
          </w:p>
        </w:tc>
        <w:tc>
          <w:tcPr>
            <w:tcW w:w="1059" w:type="dxa"/>
            <w:gridSpan w:val="2"/>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85.49 (11.48)</w:t>
            </w:r>
          </w:p>
        </w:tc>
        <w:tc>
          <w:tcPr>
            <w:tcW w:w="1321"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67.70 (13.97)</w:t>
            </w:r>
          </w:p>
        </w:tc>
        <w:tc>
          <w:tcPr>
            <w:tcW w:w="1704"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51.75 (17.08)</w:t>
            </w:r>
          </w:p>
        </w:tc>
      </w:tr>
      <w:tr w:rsidR="00A01F50" w:rsidRPr="00A01F50" w:rsidTr="004016B3">
        <w:trPr>
          <w:trHeight w:val="315"/>
        </w:trPr>
        <w:tc>
          <w:tcPr>
            <w:tcW w:w="1699"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Physical Functioning</w:t>
            </w:r>
          </w:p>
        </w:tc>
        <w:tc>
          <w:tcPr>
            <w:tcW w:w="1124"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83</w:t>
            </w:r>
          </w:p>
        </w:tc>
        <w:tc>
          <w:tcPr>
            <w:tcW w:w="902"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89.07 (15.01)</w:t>
            </w:r>
          </w:p>
        </w:tc>
        <w:tc>
          <w:tcPr>
            <w:tcW w:w="1059" w:type="dxa"/>
            <w:gridSpan w:val="2"/>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96.08 (7.15)</w:t>
            </w:r>
          </w:p>
        </w:tc>
        <w:tc>
          <w:tcPr>
            <w:tcW w:w="1321"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86.34 (13.06)</w:t>
            </w:r>
          </w:p>
        </w:tc>
        <w:tc>
          <w:tcPr>
            <w:tcW w:w="1704"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67.15 (19.49)</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Role Functioning</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58</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80.90 (25.12)</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95.9</w:t>
            </w:r>
            <w:bookmarkStart w:id="0" w:name="_GoBack"/>
            <w:bookmarkEnd w:id="0"/>
            <w:r w:rsidRPr="00A01F50">
              <w:rPr>
                <w:rFonts w:ascii="Arial" w:eastAsia="Times New Roman" w:hAnsi="Arial" w:cs="Arial"/>
                <w:color w:val="333333"/>
                <w:kern w:val="0"/>
                <w:sz w:val="18"/>
                <w:szCs w:val="18"/>
                <w:lang w:val="en-US" w:eastAsia="en-US"/>
                <w14:ligatures w14:val="none"/>
              </w:rPr>
              <w:t>9 (9.62)</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72.20 (20.89)</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40.88 (24.72)</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Emotional Functioning</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71</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72.26 (21.12)</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82.79 (14.04)</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63.54 (19.46)</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51.07 (23.34)</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Cognitive Functioning</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75</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81.71 (21.79)</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93.36 (11.88)</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74.78 (18.72)</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51.35 (23.72)</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Social Functioning</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58</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82.87 (22.46)</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96.15 (9.32)</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74.83 (18.45)</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48.60 (23.98)</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Fatigue</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61</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71.62 (23.75)</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86.03 (13.18)</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64.08 (15.95)</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31.44 (18.60)</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Nausea/Vomiting</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92</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94.89 (11.85)</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98.76 (4.88)</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94.47 (10.20)</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80.00 (20.74)</w:t>
            </w:r>
          </w:p>
        </w:tc>
      </w:tr>
      <w:tr w:rsidR="00A01F50" w:rsidRPr="00A01F50" w:rsidTr="004016B3">
        <w:trPr>
          <w:trHeight w:val="300"/>
        </w:trPr>
        <w:tc>
          <w:tcPr>
            <w:tcW w:w="1699"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Pain</w:t>
            </w:r>
          </w:p>
        </w:tc>
        <w:tc>
          <w:tcPr>
            <w:tcW w:w="1124"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75</w:t>
            </w:r>
          </w:p>
        </w:tc>
        <w:tc>
          <w:tcPr>
            <w:tcW w:w="902"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81.71 (22.00)</w:t>
            </w:r>
          </w:p>
        </w:tc>
        <w:tc>
          <w:tcPr>
            <w:tcW w:w="1059" w:type="dxa"/>
            <w:gridSpan w:val="2"/>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92.63 (11.70)</w:t>
            </w:r>
          </w:p>
        </w:tc>
        <w:tc>
          <w:tcPr>
            <w:tcW w:w="1321"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77.34 (18.15)</w:t>
            </w:r>
          </w:p>
        </w:tc>
        <w:tc>
          <w:tcPr>
            <w:tcW w:w="1704"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47.89 (25.01)</w:t>
            </w:r>
          </w:p>
        </w:tc>
      </w:tr>
      <w:tr w:rsidR="00A01F50" w:rsidRPr="00A01F50" w:rsidTr="004016B3">
        <w:trPr>
          <w:trHeight w:val="300"/>
        </w:trPr>
        <w:tc>
          <w:tcPr>
            <w:tcW w:w="1699"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Dyspnea</w:t>
            </w:r>
          </w:p>
        </w:tc>
        <w:tc>
          <w:tcPr>
            <w:tcW w:w="112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83</w:t>
            </w:r>
          </w:p>
        </w:tc>
        <w:tc>
          <w:tcPr>
            <w:tcW w:w="902"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88.58 (19.49)</w:t>
            </w:r>
          </w:p>
        </w:tc>
        <w:tc>
          <w:tcPr>
            <w:tcW w:w="1059" w:type="dxa"/>
            <w:gridSpan w:val="2"/>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95.08 (12.53)</w:t>
            </w:r>
          </w:p>
        </w:tc>
        <w:tc>
          <w:tcPr>
            <w:tcW w:w="1321"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86.08 (19.84)</w:t>
            </w:r>
          </w:p>
        </w:tc>
        <w:tc>
          <w:tcPr>
            <w:tcW w:w="170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68.19 (25.67)</w:t>
            </w:r>
          </w:p>
        </w:tc>
      </w:tr>
      <w:tr w:rsidR="00A01F50" w:rsidRPr="00A01F50" w:rsidTr="004016B3">
        <w:trPr>
          <w:trHeight w:val="300"/>
        </w:trPr>
        <w:tc>
          <w:tcPr>
            <w:tcW w:w="1699"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Sleep Disturbances</w:t>
            </w:r>
          </w:p>
        </w:tc>
        <w:tc>
          <w:tcPr>
            <w:tcW w:w="112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50</w:t>
            </w:r>
          </w:p>
        </w:tc>
        <w:tc>
          <w:tcPr>
            <w:tcW w:w="902"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68.75 (28.08)</w:t>
            </w:r>
          </w:p>
        </w:tc>
        <w:tc>
          <w:tcPr>
            <w:tcW w:w="1059" w:type="dxa"/>
            <w:gridSpan w:val="2"/>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80.28 (21.23)</w:t>
            </w:r>
          </w:p>
        </w:tc>
        <w:tc>
          <w:tcPr>
            <w:tcW w:w="1321"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58.92 (27.38)</w:t>
            </w:r>
          </w:p>
        </w:tc>
        <w:tc>
          <w:tcPr>
            <w:tcW w:w="170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46.20 (31.37)</w:t>
            </w:r>
          </w:p>
        </w:tc>
      </w:tr>
      <w:tr w:rsidR="00A01F50" w:rsidRPr="00A01F50" w:rsidTr="004016B3">
        <w:trPr>
          <w:trHeight w:val="300"/>
        </w:trPr>
        <w:tc>
          <w:tcPr>
            <w:tcW w:w="1699"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Appetite Loss</w:t>
            </w:r>
          </w:p>
        </w:tc>
        <w:tc>
          <w:tcPr>
            <w:tcW w:w="112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50</w:t>
            </w:r>
          </w:p>
        </w:tc>
        <w:tc>
          <w:tcPr>
            <w:tcW w:w="902"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90.17 (19.28)</w:t>
            </w:r>
          </w:p>
        </w:tc>
        <w:tc>
          <w:tcPr>
            <w:tcW w:w="1059" w:type="dxa"/>
            <w:gridSpan w:val="2"/>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96.96 (9.70)</w:t>
            </w:r>
          </w:p>
        </w:tc>
        <w:tc>
          <w:tcPr>
            <w:tcW w:w="1321"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86.95 (20.77)</w:t>
            </w:r>
          </w:p>
        </w:tc>
        <w:tc>
          <w:tcPr>
            <w:tcW w:w="170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70.41 (27.58)</w:t>
            </w:r>
          </w:p>
        </w:tc>
      </w:tr>
      <w:tr w:rsidR="00A01F50" w:rsidRPr="00A01F50" w:rsidTr="004016B3">
        <w:trPr>
          <w:trHeight w:val="300"/>
        </w:trPr>
        <w:tc>
          <w:tcPr>
            <w:tcW w:w="1699"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Constipation</w:t>
            </w:r>
          </w:p>
        </w:tc>
        <w:tc>
          <w:tcPr>
            <w:tcW w:w="112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50</w:t>
            </w:r>
          </w:p>
        </w:tc>
        <w:tc>
          <w:tcPr>
            <w:tcW w:w="902"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89.38 (20.83)</w:t>
            </w:r>
          </w:p>
        </w:tc>
        <w:tc>
          <w:tcPr>
            <w:tcW w:w="1059" w:type="dxa"/>
            <w:gridSpan w:val="2"/>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94.66 (14.31)</w:t>
            </w:r>
          </w:p>
        </w:tc>
        <w:tc>
          <w:tcPr>
            <w:tcW w:w="1321"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87.64 (21.44)</w:t>
            </w:r>
          </w:p>
        </w:tc>
        <w:tc>
          <w:tcPr>
            <w:tcW w:w="170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72.05 (29.90)</w:t>
            </w:r>
          </w:p>
        </w:tc>
      </w:tr>
      <w:tr w:rsidR="00A01F50" w:rsidRPr="00A01F50" w:rsidTr="004016B3">
        <w:trPr>
          <w:trHeight w:val="300"/>
        </w:trPr>
        <w:tc>
          <w:tcPr>
            <w:tcW w:w="1699"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Diarrhea</w:t>
            </w:r>
          </w:p>
        </w:tc>
        <w:tc>
          <w:tcPr>
            <w:tcW w:w="112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83</w:t>
            </w:r>
          </w:p>
        </w:tc>
        <w:tc>
          <w:tcPr>
            <w:tcW w:w="902"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92.31 (17.70)</w:t>
            </w:r>
          </w:p>
        </w:tc>
        <w:tc>
          <w:tcPr>
            <w:tcW w:w="1059" w:type="dxa"/>
            <w:gridSpan w:val="2"/>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95.82 (12.41)</w:t>
            </w:r>
          </w:p>
        </w:tc>
        <w:tc>
          <w:tcPr>
            <w:tcW w:w="1321"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91.01 (18.67)</w:t>
            </w:r>
          </w:p>
        </w:tc>
        <w:tc>
          <w:tcPr>
            <w:tcW w:w="1704" w:type="dxa"/>
            <w:tcBorders>
              <w:top w:val="nil"/>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81.17 (26.54)</w:t>
            </w:r>
          </w:p>
        </w:tc>
      </w:tr>
      <w:tr w:rsidR="00A01F50" w:rsidRPr="00A01F50" w:rsidTr="004016B3">
        <w:trPr>
          <w:trHeight w:val="315"/>
        </w:trPr>
        <w:tc>
          <w:tcPr>
            <w:tcW w:w="1699"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Financial Impact</w:t>
            </w:r>
          </w:p>
        </w:tc>
        <w:tc>
          <w:tcPr>
            <w:tcW w:w="1124"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83</w:t>
            </w:r>
          </w:p>
        </w:tc>
        <w:tc>
          <w:tcPr>
            <w:tcW w:w="902"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92.47 (18.36)</w:t>
            </w:r>
          </w:p>
        </w:tc>
        <w:tc>
          <w:tcPr>
            <w:tcW w:w="1059" w:type="dxa"/>
            <w:gridSpan w:val="2"/>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97.64 (9.50)</w:t>
            </w:r>
          </w:p>
        </w:tc>
        <w:tc>
          <w:tcPr>
            <w:tcW w:w="1321"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89.53 (20.30)</w:t>
            </w:r>
          </w:p>
        </w:tc>
        <w:tc>
          <w:tcPr>
            <w:tcW w:w="1704"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78.60 (29.04)</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Systemic Therapy Side Effects</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86.34 (14.76)</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93.33 (8.13)</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83.04 (12.38)</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65.89 (18.97)</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Upset by Hair Loss</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21.72 (25.49)</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16.23 (20.07)</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24.48 (27.09)</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37.31 (32.74)</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Arm Symptoms</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88.98 (16.33)</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94.30 (10.68)</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86.48 (16.32)</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73.41 (22.90)</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Breast Symptoms</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81.42 (17.69)</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87.76 (12.57)</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76.76 (17.88)</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67.15 (22.60)</w:t>
            </w:r>
          </w:p>
        </w:tc>
      </w:tr>
      <w:tr w:rsidR="00A01F50" w:rsidRPr="00A01F50" w:rsidTr="004016B3">
        <w:trPr>
          <w:trHeight w:val="315"/>
        </w:trPr>
        <w:tc>
          <w:tcPr>
            <w:tcW w:w="1699" w:type="dxa"/>
            <w:tcBorders>
              <w:top w:val="single" w:sz="8" w:space="0" w:color="D3D3D3"/>
              <w:left w:val="nil"/>
              <w:bottom w:val="single" w:sz="4" w:space="0" w:color="D9D9D9"/>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Body Image</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84.00 (21.05)</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93.42 (11.16)</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76.00 (22.63)</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65.54 (26.69)</w:t>
            </w:r>
          </w:p>
        </w:tc>
      </w:tr>
      <w:tr w:rsidR="00A01F50" w:rsidRPr="00A01F50" w:rsidTr="004016B3">
        <w:trPr>
          <w:trHeight w:val="315"/>
        </w:trPr>
        <w:tc>
          <w:tcPr>
            <w:tcW w:w="1699"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Future Perspective</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54.84 (27.63)</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65.02 (23.19)</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45.55 (27.51)</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36.49 (27.01)</w:t>
            </w:r>
          </w:p>
        </w:tc>
      </w:tr>
      <w:tr w:rsidR="00A01F50" w:rsidRPr="00A01F50" w:rsidTr="004016B3">
        <w:trPr>
          <w:trHeight w:val="315"/>
        </w:trPr>
        <w:tc>
          <w:tcPr>
            <w:tcW w:w="1699"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Sexual Functioning</w:t>
            </w:r>
          </w:p>
        </w:tc>
        <w:tc>
          <w:tcPr>
            <w:tcW w:w="112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20.76 (20.55)</w:t>
            </w:r>
          </w:p>
        </w:tc>
        <w:tc>
          <w:tcPr>
            <w:tcW w:w="1059"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23.57 (21.27)</w:t>
            </w:r>
          </w:p>
        </w:tc>
        <w:tc>
          <w:tcPr>
            <w:tcW w:w="1321"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18.42 (19.18)</w:t>
            </w:r>
          </w:p>
        </w:tc>
        <w:tc>
          <w:tcPr>
            <w:tcW w:w="1704"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15.09 (19.03)</w:t>
            </w:r>
          </w:p>
        </w:tc>
      </w:tr>
      <w:tr w:rsidR="00A01F50" w:rsidRPr="00A01F50" w:rsidTr="004016B3">
        <w:trPr>
          <w:trHeight w:val="499"/>
        </w:trPr>
        <w:tc>
          <w:tcPr>
            <w:tcW w:w="1699" w:type="dxa"/>
            <w:vMerge w:val="restart"/>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Sexual Enjoyment</w:t>
            </w:r>
          </w:p>
        </w:tc>
        <w:tc>
          <w:tcPr>
            <w:tcW w:w="1124" w:type="dxa"/>
            <w:vMerge w:val="restart"/>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w:t>
            </w:r>
          </w:p>
        </w:tc>
        <w:tc>
          <w:tcPr>
            <w:tcW w:w="902" w:type="dxa"/>
            <w:vMerge w:val="restart"/>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42.30 (28.64)</w:t>
            </w:r>
          </w:p>
        </w:tc>
        <w:tc>
          <w:tcPr>
            <w:tcW w:w="1059" w:type="dxa"/>
            <w:gridSpan w:val="2"/>
            <w:vMerge w:val="restart"/>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46.21 (28.45)</w:t>
            </w:r>
          </w:p>
        </w:tc>
        <w:tc>
          <w:tcPr>
            <w:tcW w:w="1321" w:type="dxa"/>
            <w:vMerge w:val="restart"/>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39.51 (28.70)</w:t>
            </w:r>
          </w:p>
        </w:tc>
        <w:tc>
          <w:tcPr>
            <w:tcW w:w="1704" w:type="dxa"/>
            <w:vMerge w:val="restart"/>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33.33 (26.39)</w:t>
            </w:r>
          </w:p>
        </w:tc>
      </w:tr>
      <w:tr w:rsidR="00A01F50" w:rsidRPr="00A01F50" w:rsidTr="004016B3">
        <w:trPr>
          <w:trHeight w:val="499"/>
        </w:trPr>
        <w:tc>
          <w:tcPr>
            <w:tcW w:w="1699" w:type="dxa"/>
            <w:vMerge/>
            <w:tcBorders>
              <w:top w:val="single" w:sz="8" w:space="0" w:color="D3D3D3"/>
              <w:left w:val="nil"/>
              <w:bottom w:val="nil"/>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1124" w:type="dxa"/>
            <w:vMerge/>
            <w:tcBorders>
              <w:top w:val="single" w:sz="8" w:space="0" w:color="D3D3D3"/>
              <w:left w:val="nil"/>
              <w:bottom w:val="nil"/>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02" w:type="dxa"/>
            <w:vMerge/>
            <w:tcBorders>
              <w:top w:val="single" w:sz="8" w:space="0" w:color="D3D3D3"/>
              <w:left w:val="nil"/>
              <w:bottom w:val="nil"/>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059" w:type="dxa"/>
            <w:gridSpan w:val="2"/>
            <w:vMerge/>
            <w:tcBorders>
              <w:top w:val="single" w:sz="8" w:space="0" w:color="D3D3D3"/>
              <w:left w:val="nil"/>
              <w:bottom w:val="nil"/>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321" w:type="dxa"/>
            <w:vMerge/>
            <w:tcBorders>
              <w:top w:val="single" w:sz="8" w:space="0" w:color="D3D3D3"/>
              <w:left w:val="nil"/>
              <w:bottom w:val="nil"/>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704" w:type="dxa"/>
            <w:vMerge/>
            <w:tcBorders>
              <w:top w:val="single" w:sz="8" w:space="0" w:color="D3D3D3"/>
              <w:left w:val="nil"/>
              <w:bottom w:val="nil"/>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r>
      <w:tr w:rsidR="00A01F50" w:rsidRPr="00A01F50" w:rsidTr="004016B3">
        <w:trPr>
          <w:gridAfter w:val="3"/>
          <w:wAfter w:w="3298" w:type="dxa"/>
          <w:trHeight w:val="300"/>
        </w:trPr>
        <w:tc>
          <w:tcPr>
            <w:tcW w:w="1699" w:type="dxa"/>
            <w:tcBorders>
              <w:top w:val="nil"/>
              <w:left w:val="nil"/>
              <w:bottom w:val="nil"/>
              <w:right w:val="nil"/>
            </w:tcBorders>
            <w:shd w:val="clear" w:color="000000" w:fill="FFFFFF"/>
            <w:vAlign w:val="bottom"/>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i/>
                <w:iCs/>
                <w:color w:val="333333"/>
                <w:kern w:val="0"/>
                <w:sz w:val="18"/>
                <w:szCs w:val="18"/>
                <w:vertAlign w:val="superscript"/>
                <w:lang w:val="en-US" w:eastAsia="en-US"/>
                <w14:ligatures w14:val="none"/>
              </w:rPr>
              <w:t> </w:t>
            </w:r>
          </w:p>
        </w:tc>
        <w:tc>
          <w:tcPr>
            <w:tcW w:w="2812" w:type="dxa"/>
            <w:gridSpan w:val="3"/>
            <w:tcBorders>
              <w:top w:val="nil"/>
              <w:left w:val="nil"/>
              <w:bottom w:val="nil"/>
              <w:right w:val="nil"/>
            </w:tcBorders>
            <w:shd w:val="clear" w:color="000000" w:fill="FFFFFF"/>
            <w:vAlign w:val="bottom"/>
            <w:hideMark/>
          </w:tcPr>
          <w:p w:rsidR="00A01F50" w:rsidRPr="00A01F50" w:rsidRDefault="00A01F50" w:rsidP="004016B3">
            <w:pPr>
              <w:spacing w:after="0" w:line="240" w:lineRule="auto"/>
              <w:rPr>
                <w:rFonts w:ascii="Arial" w:eastAsia="Times New Roman" w:hAnsi="Arial" w:cs="Arial"/>
                <w:i/>
                <w:iCs/>
                <w:color w:val="333333"/>
                <w:kern w:val="0"/>
                <w:sz w:val="18"/>
                <w:szCs w:val="18"/>
                <w:lang w:val="en-US" w:eastAsia="en-US"/>
                <w14:ligatures w14:val="none"/>
              </w:rPr>
            </w:pPr>
            <w:r w:rsidRPr="00A01F50">
              <w:rPr>
                <w:rFonts w:ascii="Arial" w:eastAsia="Times New Roman" w:hAnsi="Arial" w:cs="Arial"/>
                <w:i/>
                <w:iCs/>
                <w:color w:val="333333"/>
                <w:kern w:val="0"/>
                <w:sz w:val="18"/>
                <w:szCs w:val="18"/>
                <w:lang w:val="en-US" w:eastAsia="en-US"/>
                <w14:ligatures w14:val="none"/>
              </w:rPr>
              <w:t>1 Mean</w:t>
            </w:r>
            <w:r w:rsidRPr="00A01F50">
              <w:rPr>
                <w:rFonts w:ascii="Arial" w:eastAsia="Times New Roman" w:hAnsi="Arial" w:cs="Arial"/>
                <w:color w:val="333333"/>
                <w:kern w:val="0"/>
                <w:sz w:val="18"/>
                <w:szCs w:val="18"/>
                <w:lang w:val="en-US" w:eastAsia="en-US"/>
                <w14:ligatures w14:val="none"/>
              </w:rPr>
              <w:t xml:space="preserve"> (SD)</w:t>
            </w:r>
          </w:p>
        </w:tc>
      </w:tr>
    </w:tbl>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r w:rsidRPr="00A01F50">
        <w:rPr>
          <w:rFonts w:ascii="Arial" w:hAnsi="Arial" w:cs="Arial"/>
          <w:color w:val="000000"/>
          <w:sz w:val="18"/>
          <w:szCs w:val="18"/>
          <w:lang w:val="en-US"/>
        </w:rPr>
        <w:fldChar w:fldCharType="end"/>
      </w:r>
      <w:r w:rsidRPr="00A01F50">
        <w:rPr>
          <w:rFonts w:ascii="Arial" w:eastAsia="Times New Roman" w:hAnsi="Arial" w:cs="Arial"/>
          <w:i/>
          <w:color w:val="333333"/>
          <w:kern w:val="0"/>
          <w:sz w:val="18"/>
          <w:szCs w:val="18"/>
          <w:lang w:val="en-US" w:eastAsia="en-US"/>
          <w14:ligatures w14:val="none"/>
        </w:rPr>
        <w:t>NB: All scores are transformed into 0 = low quality of life or high symptom burden, 100 = high quality of life or low symptom burden.</w:t>
      </w: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b/>
          <w:color w:val="000000"/>
          <w:sz w:val="18"/>
          <w:szCs w:val="18"/>
          <w:bdr w:val="none" w:sz="0" w:space="0" w:color="auto" w:frame="1"/>
          <w:lang w:val="en-US"/>
        </w:rPr>
      </w:pPr>
      <w:r w:rsidRPr="00A01F50">
        <w:rPr>
          <w:rFonts w:ascii="Arial" w:eastAsiaTheme="minorHAnsi" w:hAnsi="Arial" w:cs="Arial"/>
          <w:b/>
          <w:sz w:val="18"/>
          <w:szCs w:val="18"/>
          <w:lang w:val="en-US" w:eastAsia="en-US"/>
        </w:rPr>
        <w:t xml:space="preserve">Table 3: </w:t>
      </w:r>
      <w:r w:rsidRPr="00A01F50">
        <w:rPr>
          <w:rStyle w:val="gntyacmbb4b"/>
          <w:rFonts w:ascii="Arial" w:eastAsiaTheme="majorEastAsia" w:hAnsi="Arial" w:cs="Arial"/>
          <w:b/>
          <w:color w:val="000000"/>
          <w:sz w:val="18"/>
          <w:szCs w:val="18"/>
          <w:bdr w:val="none" w:sz="0" w:space="0" w:color="auto" w:frame="1"/>
          <w:lang w:val="en-US"/>
        </w:rPr>
        <w:t xml:space="preserve">Goodness of fit indices for 1 – 7 classes at baseline </w:t>
      </w:r>
    </w:p>
    <w:p w:rsidR="00A01F50" w:rsidRPr="00A01F50" w:rsidRDefault="00A01F50" w:rsidP="00A01F50">
      <w:pPr>
        <w:pStyle w:val="HTMLPreformatted"/>
        <w:pBdr>
          <w:top w:val="single" w:sz="4" w:space="1" w:color="auto"/>
          <w:bottom w:val="single" w:sz="4" w:space="0" w:color="auto"/>
        </w:pBdr>
        <w:shd w:val="clear" w:color="auto" w:fill="FFFFFF"/>
        <w:wordWrap w:val="0"/>
        <w:spacing w:line="360" w:lineRule="auto"/>
        <w:rPr>
          <w:rStyle w:val="gntyacmbb4b"/>
          <w:rFonts w:ascii="Arial" w:eastAsiaTheme="majorEastAsia" w:hAnsi="Arial" w:cs="Arial"/>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Model Classes AIC       BIC       Entropy </w:t>
      </w:r>
      <w:proofErr w:type="spellStart"/>
      <w:r w:rsidRPr="00A01F50">
        <w:rPr>
          <w:rStyle w:val="gntyacmbb4b"/>
          <w:rFonts w:ascii="Arial" w:eastAsiaTheme="majorEastAsia" w:hAnsi="Arial" w:cs="Arial"/>
          <w:color w:val="000000"/>
          <w:sz w:val="18"/>
          <w:szCs w:val="18"/>
          <w:bdr w:val="none" w:sz="0" w:space="0" w:color="auto" w:frame="1"/>
          <w:lang w:val="en-US"/>
        </w:rPr>
        <w:t>prob_min</w:t>
      </w:r>
      <w:proofErr w:type="spellEnd"/>
      <w:r w:rsidRPr="00A01F50">
        <w:rPr>
          <w:rStyle w:val="gntyacmbb4b"/>
          <w:rFonts w:ascii="Arial" w:eastAsiaTheme="majorEastAsia" w:hAnsi="Arial" w:cs="Arial"/>
          <w:color w:val="000000"/>
          <w:sz w:val="18"/>
          <w:szCs w:val="18"/>
          <w:bdr w:val="none" w:sz="0" w:space="0" w:color="auto" w:frame="1"/>
          <w:lang w:val="en-US"/>
        </w:rPr>
        <w:t xml:space="preserve"> </w:t>
      </w:r>
      <w:proofErr w:type="spellStart"/>
      <w:r w:rsidRPr="00A01F50">
        <w:rPr>
          <w:rStyle w:val="gntyacmbb4b"/>
          <w:rFonts w:ascii="Arial" w:eastAsiaTheme="majorEastAsia" w:hAnsi="Arial" w:cs="Arial"/>
          <w:color w:val="000000"/>
          <w:sz w:val="18"/>
          <w:szCs w:val="18"/>
          <w:bdr w:val="none" w:sz="0" w:space="0" w:color="auto" w:frame="1"/>
          <w:lang w:val="en-US"/>
        </w:rPr>
        <w:t>prob_max</w:t>
      </w:r>
      <w:proofErr w:type="spellEnd"/>
      <w:r w:rsidRPr="00A01F50">
        <w:rPr>
          <w:rStyle w:val="gntyacmbb4b"/>
          <w:rFonts w:ascii="Arial" w:eastAsiaTheme="majorEastAsia" w:hAnsi="Arial" w:cs="Arial"/>
          <w:color w:val="000000"/>
          <w:sz w:val="18"/>
          <w:szCs w:val="18"/>
          <w:bdr w:val="none" w:sz="0" w:space="0" w:color="auto" w:frame="1"/>
          <w:lang w:val="en-US"/>
        </w:rPr>
        <w:t xml:space="preserve"> </w:t>
      </w:r>
      <w:proofErr w:type="spellStart"/>
      <w:r w:rsidRPr="00A01F50">
        <w:rPr>
          <w:rStyle w:val="gntyacmbb4b"/>
          <w:rFonts w:ascii="Arial" w:eastAsiaTheme="majorEastAsia" w:hAnsi="Arial" w:cs="Arial"/>
          <w:color w:val="000000"/>
          <w:sz w:val="18"/>
          <w:szCs w:val="18"/>
          <w:bdr w:val="none" w:sz="0" w:space="0" w:color="auto" w:frame="1"/>
          <w:lang w:val="en-US"/>
        </w:rPr>
        <w:t>n_min</w:t>
      </w:r>
      <w:proofErr w:type="spellEnd"/>
      <w:r w:rsidRPr="00A01F50">
        <w:rPr>
          <w:rStyle w:val="gntyacmbb4b"/>
          <w:rFonts w:ascii="Arial" w:eastAsiaTheme="majorEastAsia" w:hAnsi="Arial" w:cs="Arial"/>
          <w:color w:val="000000"/>
          <w:sz w:val="18"/>
          <w:szCs w:val="18"/>
          <w:bdr w:val="none" w:sz="0" w:space="0" w:color="auto" w:frame="1"/>
          <w:lang w:val="en-US"/>
        </w:rPr>
        <w:t xml:space="preserve"> </w:t>
      </w:r>
      <w:proofErr w:type="spellStart"/>
      <w:r w:rsidRPr="00A01F50">
        <w:rPr>
          <w:rStyle w:val="gntyacmbb4b"/>
          <w:rFonts w:ascii="Arial" w:eastAsiaTheme="majorEastAsia" w:hAnsi="Arial" w:cs="Arial"/>
          <w:color w:val="000000"/>
          <w:sz w:val="18"/>
          <w:szCs w:val="18"/>
          <w:bdr w:val="none" w:sz="0" w:space="0" w:color="auto" w:frame="1"/>
          <w:lang w:val="en-US"/>
        </w:rPr>
        <w:t>n_max</w:t>
      </w:r>
      <w:proofErr w:type="spellEnd"/>
      <w:r w:rsidRPr="00A01F50">
        <w:rPr>
          <w:rStyle w:val="gntyacmbb4b"/>
          <w:rFonts w:ascii="Arial" w:eastAsiaTheme="majorEastAsia" w:hAnsi="Arial" w:cs="Arial"/>
          <w:color w:val="000000"/>
          <w:sz w:val="18"/>
          <w:szCs w:val="18"/>
          <w:bdr w:val="none" w:sz="0" w:space="0" w:color="auto" w:frame="1"/>
          <w:lang w:val="en-US"/>
        </w:rPr>
        <w:t xml:space="preserve"> </w:t>
      </w:r>
      <w:proofErr w:type="spellStart"/>
      <w:r w:rsidRPr="00A01F50">
        <w:rPr>
          <w:rStyle w:val="gntyacmbb4b"/>
          <w:rFonts w:ascii="Arial" w:eastAsiaTheme="majorEastAsia" w:hAnsi="Arial" w:cs="Arial"/>
          <w:color w:val="000000"/>
          <w:sz w:val="18"/>
          <w:szCs w:val="18"/>
          <w:bdr w:val="none" w:sz="0" w:space="0" w:color="auto" w:frame="1"/>
          <w:lang w:val="en-US"/>
        </w:rPr>
        <w:t>BLRT_p</w:t>
      </w:r>
      <w:proofErr w:type="spellEnd"/>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 1     1       373636.26 373889.94 1.00    1.00     1.00     1.00  1.00  0.01      </w:t>
      </w:r>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 1     2       364515.83 364901.87 0.94    0.97     0.99     0.27  0.73  0.01  </w:t>
      </w:r>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b/>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 </w:t>
      </w:r>
      <w:r w:rsidRPr="00A01F50">
        <w:rPr>
          <w:rStyle w:val="gntyacmbb4b"/>
          <w:rFonts w:ascii="Arial" w:eastAsiaTheme="majorEastAsia" w:hAnsi="Arial" w:cs="Arial"/>
          <w:b/>
          <w:color w:val="000000"/>
          <w:sz w:val="18"/>
          <w:szCs w:val="18"/>
          <w:bdr w:val="none" w:sz="0" w:space="0" w:color="auto" w:frame="1"/>
          <w:lang w:val="en-US"/>
        </w:rPr>
        <w:t xml:space="preserve">1     3       362142.40 362660.79 0.91    0.93     0.97     0.12  0.56  0.01  </w:t>
      </w:r>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 1     4       361857.98 362508.73 0.82    0.82     0.96     0.11  0.40  0.01  </w:t>
      </w:r>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 1     5       360869.13 361652.23 0.83    0.72     0.95     0.05  0.33  0.01  </w:t>
      </w:r>
    </w:p>
    <w:p w:rsidR="00A01F50" w:rsidRPr="00A01F50" w:rsidRDefault="00A01F50" w:rsidP="00A01F50">
      <w:pPr>
        <w:pStyle w:val="HTMLPreformatted"/>
        <w:shd w:val="clear" w:color="auto" w:fill="FFFFFF"/>
        <w:wordWrap w:val="0"/>
        <w:spacing w:line="360" w:lineRule="auto"/>
        <w:rPr>
          <w:rStyle w:val="gntyacmbb4b"/>
          <w:rFonts w:ascii="Arial" w:eastAsiaTheme="majorEastAsia" w:hAnsi="Arial" w:cs="Arial"/>
          <w:color w:val="000000"/>
          <w:sz w:val="18"/>
          <w:szCs w:val="18"/>
          <w:bdr w:val="none" w:sz="0" w:space="0" w:color="auto" w:frame="1"/>
          <w:lang w:val="en-US"/>
        </w:rPr>
      </w:pPr>
      <w:r w:rsidRPr="00A01F50">
        <w:rPr>
          <w:rStyle w:val="gntyacmbb4b"/>
          <w:rFonts w:ascii="Arial" w:eastAsiaTheme="majorEastAsia" w:hAnsi="Arial" w:cs="Arial"/>
          <w:color w:val="000000"/>
          <w:sz w:val="18"/>
          <w:szCs w:val="18"/>
          <w:bdr w:val="none" w:sz="0" w:space="0" w:color="auto" w:frame="1"/>
          <w:lang w:val="en-US"/>
        </w:rPr>
        <w:t xml:space="preserve"> 1     6       360144.70 361060.16 0.84    0.73     0.97     0.05  0.32  0.01  </w:t>
      </w:r>
    </w:p>
    <w:p w:rsidR="00A01F50" w:rsidRPr="00A01F50" w:rsidRDefault="00A01F50" w:rsidP="00A01F50">
      <w:pPr>
        <w:pStyle w:val="HTMLPreformatted"/>
        <w:shd w:val="clear" w:color="auto" w:fill="FFFFFF"/>
        <w:wordWrap w:val="0"/>
        <w:spacing w:line="360" w:lineRule="auto"/>
        <w:rPr>
          <w:rFonts w:ascii="Arial" w:hAnsi="Arial" w:cs="Arial"/>
          <w:color w:val="000000"/>
          <w:sz w:val="18"/>
          <w:szCs w:val="18"/>
          <w:lang w:val="en-US"/>
        </w:rPr>
      </w:pPr>
      <w:r w:rsidRPr="00A01F50">
        <w:rPr>
          <w:rStyle w:val="gntyacmbb4b"/>
          <w:rFonts w:ascii="Arial" w:eastAsiaTheme="majorEastAsia" w:hAnsi="Arial" w:cs="Arial"/>
          <w:color w:val="000000"/>
          <w:sz w:val="18"/>
          <w:szCs w:val="18"/>
          <w:bdr w:val="none" w:sz="0" w:space="0" w:color="auto" w:frame="1"/>
          <w:lang w:val="en-US"/>
        </w:rPr>
        <w:t xml:space="preserve"> 1     7       359738.37 360786.19 0.83    0.73     0.98     0.04  0.31  0.01 </w:t>
      </w: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r w:rsidRPr="00A01F50">
        <w:rPr>
          <w:rFonts w:ascii="Arial" w:eastAsiaTheme="minorHAnsi" w:hAnsi="Arial" w:cs="Arial"/>
          <w:b/>
          <w:kern w:val="0"/>
          <w:sz w:val="18"/>
          <w:szCs w:val="18"/>
          <w:lang w:val="en-US" w:eastAsia="en-US"/>
          <w14:ligatures w14:val="none"/>
        </w:rPr>
        <w:t xml:space="preserve">Table 4 Odds ratios and 95% confidence intervals of factors associated with different subgroups  </w:t>
      </w:r>
      <w:r w:rsidRPr="00A01F50">
        <w:rPr>
          <w:rFonts w:ascii="Arial" w:eastAsiaTheme="minorHAnsi" w:hAnsi="Arial" w:cs="Arial"/>
          <w:b/>
          <w:sz w:val="18"/>
          <w:szCs w:val="18"/>
          <w:lang w:val="en-US" w:eastAsia="en-US"/>
        </w:rPr>
        <w:fldChar w:fldCharType="begin"/>
      </w:r>
      <w:r w:rsidRPr="00A01F50">
        <w:rPr>
          <w:rFonts w:ascii="Arial" w:eastAsiaTheme="minorHAnsi" w:hAnsi="Arial" w:cs="Arial"/>
          <w:b/>
          <w:sz w:val="18"/>
          <w:szCs w:val="18"/>
          <w:lang w:val="en-US" w:eastAsia="en-US"/>
        </w:rPr>
        <w:instrText xml:space="preserve"> LINK Excel.Sheet.12 "\\\\nki-home\\users\\e.boomstra\\Documents\\2022-01 - Baseline mamma PROMS\\Analyse\\Scripts\\PROMS_Mamma_EB\\tabellen.xlsx" Sheet3!R1C1:R50C7 \a \f 4 \h  \* MERGEFORMAT </w:instrText>
      </w:r>
      <w:r w:rsidRPr="00A01F50">
        <w:rPr>
          <w:rFonts w:ascii="Arial" w:eastAsiaTheme="minorHAnsi" w:hAnsi="Arial" w:cs="Arial"/>
          <w:b/>
          <w:sz w:val="18"/>
          <w:szCs w:val="18"/>
          <w:lang w:val="en-US" w:eastAsia="en-US"/>
        </w:rPr>
        <w:fldChar w:fldCharType="separate"/>
      </w:r>
    </w:p>
    <w:tbl>
      <w:tblPr>
        <w:tblW w:w="10720" w:type="dxa"/>
        <w:tblLook w:val="04A0" w:firstRow="1" w:lastRow="0" w:firstColumn="1" w:lastColumn="0" w:noHBand="0" w:noVBand="1"/>
      </w:tblPr>
      <w:tblGrid>
        <w:gridCol w:w="3655"/>
        <w:gridCol w:w="30"/>
        <w:gridCol w:w="1198"/>
        <w:gridCol w:w="79"/>
        <w:gridCol w:w="1277"/>
        <w:gridCol w:w="39"/>
        <w:gridCol w:w="896"/>
        <w:gridCol w:w="41"/>
        <w:gridCol w:w="940"/>
        <w:gridCol w:w="16"/>
        <w:gridCol w:w="1612"/>
        <w:gridCol w:w="937"/>
        <w:tblGridChange w:id="1">
          <w:tblGrid>
            <w:gridCol w:w="3655"/>
            <w:gridCol w:w="30"/>
            <w:gridCol w:w="1198"/>
            <w:gridCol w:w="79"/>
            <w:gridCol w:w="1277"/>
            <w:gridCol w:w="39"/>
            <w:gridCol w:w="896"/>
            <w:gridCol w:w="41"/>
            <w:gridCol w:w="940"/>
            <w:gridCol w:w="16"/>
            <w:gridCol w:w="1612"/>
            <w:gridCol w:w="937"/>
          </w:tblGrid>
        </w:tblGridChange>
      </w:tblGrid>
      <w:tr w:rsidR="00A01F50" w:rsidRPr="00A01F50" w:rsidTr="004016B3">
        <w:trPr>
          <w:trHeight w:val="315"/>
        </w:trPr>
        <w:tc>
          <w:tcPr>
            <w:tcW w:w="10720" w:type="dxa"/>
            <w:gridSpan w:val="12"/>
            <w:tcBorders>
              <w:top w:val="nil"/>
              <w:left w:val="nil"/>
              <w:bottom w:val="single" w:sz="12"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w:t>
            </w:r>
          </w:p>
        </w:tc>
      </w:tr>
      <w:tr w:rsidR="00A01F50" w:rsidRPr="00A01F50" w:rsidTr="004016B3">
        <w:trPr>
          <w:trHeight w:val="1035"/>
        </w:trPr>
        <w:tc>
          <w:tcPr>
            <w:tcW w:w="3655" w:type="dxa"/>
            <w:vMerge w:val="restart"/>
            <w:tcBorders>
              <w:top w:val="nil"/>
              <w:left w:val="nil"/>
              <w:bottom w:val="single" w:sz="8" w:space="0" w:color="D3D3D3"/>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Covariate</w:t>
            </w:r>
          </w:p>
        </w:tc>
        <w:tc>
          <w:tcPr>
            <w:tcW w:w="1307" w:type="dxa"/>
            <w:gridSpan w:val="3"/>
            <w:tcBorders>
              <w:top w:val="nil"/>
              <w:left w:val="nil"/>
              <w:bottom w:val="nil"/>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Cluster Psychosocial Concerns </w:t>
            </w:r>
          </w:p>
        </w:tc>
        <w:tc>
          <w:tcPr>
            <w:tcW w:w="1277" w:type="dxa"/>
            <w:vMerge w:val="restart"/>
            <w:tcBorders>
              <w:top w:val="nil"/>
              <w:left w:val="nil"/>
              <w:bottom w:val="single" w:sz="8" w:space="0" w:color="D3D3D3"/>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95% CI</w:t>
            </w:r>
          </w:p>
        </w:tc>
        <w:tc>
          <w:tcPr>
            <w:tcW w:w="935" w:type="dxa"/>
            <w:gridSpan w:val="2"/>
            <w:vMerge w:val="restart"/>
            <w:tcBorders>
              <w:top w:val="nil"/>
              <w:left w:val="nil"/>
              <w:bottom w:val="single" w:sz="8" w:space="0" w:color="D3D3D3"/>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p-value</w:t>
            </w:r>
          </w:p>
        </w:tc>
        <w:tc>
          <w:tcPr>
            <w:tcW w:w="997" w:type="dxa"/>
            <w:gridSpan w:val="3"/>
            <w:tcBorders>
              <w:top w:val="nil"/>
              <w:left w:val="nil"/>
              <w:bottom w:val="nil"/>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Cluster Poor </w:t>
            </w:r>
            <w:proofErr w:type="spellStart"/>
            <w:r w:rsidRPr="00A01F50">
              <w:rPr>
                <w:rFonts w:ascii="Arial" w:eastAsia="Times New Roman" w:hAnsi="Arial" w:cs="Arial"/>
                <w:color w:val="333333"/>
                <w:kern w:val="0"/>
                <w:sz w:val="18"/>
                <w:szCs w:val="18"/>
                <w:lang w:val="en-US" w:eastAsia="en-US"/>
                <w14:ligatures w14:val="none"/>
              </w:rPr>
              <w:t>HRQoL</w:t>
            </w:r>
            <w:proofErr w:type="spellEnd"/>
            <w:r w:rsidRPr="00A01F50">
              <w:rPr>
                <w:rFonts w:ascii="Arial" w:eastAsia="Times New Roman" w:hAnsi="Arial" w:cs="Arial"/>
                <w:color w:val="333333"/>
                <w:kern w:val="0"/>
                <w:sz w:val="18"/>
                <w:szCs w:val="18"/>
                <w:lang w:val="en-US" w:eastAsia="en-US"/>
                <w14:ligatures w14:val="none"/>
              </w:rPr>
              <w:t xml:space="preserve"> </w:t>
            </w:r>
          </w:p>
        </w:tc>
        <w:tc>
          <w:tcPr>
            <w:tcW w:w="1612" w:type="dxa"/>
            <w:vMerge w:val="restart"/>
            <w:tcBorders>
              <w:top w:val="nil"/>
              <w:left w:val="nil"/>
              <w:bottom w:val="single" w:sz="8" w:space="0" w:color="D3D3D3"/>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95% CI</w:t>
            </w:r>
          </w:p>
        </w:tc>
        <w:tc>
          <w:tcPr>
            <w:tcW w:w="937" w:type="dxa"/>
            <w:vMerge w:val="restart"/>
            <w:tcBorders>
              <w:top w:val="nil"/>
              <w:left w:val="nil"/>
              <w:bottom w:val="single" w:sz="8" w:space="0" w:color="D3D3D3"/>
              <w:right w:val="nil"/>
            </w:tcBorders>
            <w:shd w:val="clear" w:color="auto" w:fill="auto"/>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p-value</w:t>
            </w:r>
          </w:p>
        </w:tc>
      </w:tr>
      <w:tr w:rsidR="00A01F50" w:rsidRPr="00A01F50" w:rsidTr="004016B3">
        <w:trPr>
          <w:trHeight w:val="315"/>
        </w:trPr>
        <w:tc>
          <w:tcPr>
            <w:tcW w:w="3655"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307" w:type="dxa"/>
            <w:gridSpan w:val="3"/>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 (OR)</w:t>
            </w:r>
          </w:p>
        </w:tc>
        <w:tc>
          <w:tcPr>
            <w:tcW w:w="127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5" w:type="dxa"/>
            <w:gridSpan w:val="2"/>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97" w:type="dxa"/>
            <w:gridSpan w:val="3"/>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 (OR)</w:t>
            </w:r>
          </w:p>
        </w:tc>
        <w:tc>
          <w:tcPr>
            <w:tcW w:w="1612"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r>
      <w:tr w:rsidR="00A01F50" w:rsidRPr="00A01F50" w:rsidTr="004016B3">
        <w:trPr>
          <w:trHeight w:val="315"/>
        </w:trPr>
        <w:tc>
          <w:tcPr>
            <w:tcW w:w="3655"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Intercept (ref = Excellent </w:t>
            </w:r>
            <w:proofErr w:type="spellStart"/>
            <w:r w:rsidRPr="00A01F50">
              <w:rPr>
                <w:rFonts w:ascii="Arial" w:eastAsia="Times New Roman" w:hAnsi="Arial" w:cs="Arial"/>
                <w:color w:val="333333"/>
                <w:kern w:val="0"/>
                <w:sz w:val="18"/>
                <w:szCs w:val="18"/>
                <w:lang w:val="en-US" w:eastAsia="en-US"/>
                <w14:ligatures w14:val="none"/>
              </w:rPr>
              <w:t>HrQoL</w:t>
            </w:r>
            <w:proofErr w:type="spellEnd"/>
            <w:r w:rsidRPr="00A01F50">
              <w:rPr>
                <w:rFonts w:ascii="Arial" w:eastAsia="Times New Roman" w:hAnsi="Arial" w:cs="Arial"/>
                <w:color w:val="333333"/>
                <w:kern w:val="0"/>
                <w:sz w:val="18"/>
                <w:szCs w:val="18"/>
                <w:lang w:val="en-US" w:eastAsia="en-US"/>
                <w14:ligatures w14:val="none"/>
              </w:rPr>
              <w:t xml:space="preserve">) </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0.88 </w:t>
            </w:r>
          </w:p>
        </w:tc>
        <w:tc>
          <w:tcPr>
            <w:tcW w:w="1277"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[0.32 - 2.42]</w:t>
            </w:r>
          </w:p>
        </w:tc>
        <w:tc>
          <w:tcPr>
            <w:tcW w:w="935" w:type="dxa"/>
            <w:gridSpan w:val="2"/>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0.50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1.07 </w:t>
            </w:r>
          </w:p>
        </w:tc>
        <w:tc>
          <w:tcPr>
            <w:tcW w:w="1612"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[0.58 - 1.97]</w:t>
            </w:r>
          </w:p>
        </w:tc>
        <w:tc>
          <w:tcPr>
            <w:tcW w:w="937"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0.049</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Cardiac history</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0.95</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[0.64 - 1.41]</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0.860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1.07</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[0.72 - 1.59]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0.340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Stroke</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2.76</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[0.44 - 17.28]</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0.550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1.90</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[0.4 - 9.02]</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0.720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Hypertension</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1.15</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[0.87 - 1.52]</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0.140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1.16</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[0.58 - 2.32]</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0.055</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Respiratory diseases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0.89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[0.64 - 1.24]</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0.015</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1.17</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[0.87 - 1.57]</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0.015</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Diabetes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0.70</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[0.45 - 1.08]</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0.230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0.68</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[0.39 - 1.18]</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0.280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Stomach ulcer</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1.36</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[0.15 - 12.3]</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0.960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2.62</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[0.36 - 19]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1.000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Kidney diseases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0.82</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[0.41 - 1.63]</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0.360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0.79</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[0.33 - 1.88]</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0.430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Liver diseases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1.29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[0.67 - 2.47]</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0.340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0.75</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[0.32 - 1.75]</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0.420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Blood diseases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1.34</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[0.87 - 2.06]</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0.011</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1.83</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[1.23 - 2.73]</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0.411</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Thyroid diseases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[0.81 - 1.74]</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0.180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1.13</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[0.77 - 1.66]</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0.200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Depression</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2.58</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[0.37 - 2.91]</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0.040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2.59</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[1.09 - 3.32]</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&lt;0.001</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Arthritis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0.97</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[0.73 - 1.29]</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0.130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1.04</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[0.78 - 1.39]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0.140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Back pain</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[0.47 - 0.74]</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0.001</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1.12</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[0.9 - 1.39]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0.110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Rheumatic arthritis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[0.54 - 1.47]</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0.250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1.37</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[0.89 - 2.11]</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0.220</w:t>
            </w:r>
          </w:p>
        </w:tc>
      </w:tr>
      <w:tr w:rsidR="00A01F50" w:rsidRPr="00A01F50" w:rsidTr="004016B3">
        <w:trPr>
          <w:trHeight w:val="300"/>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Multiple comorbidities (&gt;3)</w:t>
            </w:r>
          </w:p>
        </w:tc>
        <w:tc>
          <w:tcPr>
            <w:tcW w:w="1307" w:type="dxa"/>
            <w:gridSpan w:val="3"/>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3.80</w:t>
            </w:r>
          </w:p>
        </w:tc>
        <w:tc>
          <w:tcPr>
            <w:tcW w:w="1277" w:type="dxa"/>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[2.85 – 6.85]</w:t>
            </w:r>
          </w:p>
        </w:tc>
        <w:tc>
          <w:tcPr>
            <w:tcW w:w="935" w:type="dxa"/>
            <w:gridSpan w:val="2"/>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&lt;0.001</w:t>
            </w:r>
          </w:p>
        </w:tc>
        <w:tc>
          <w:tcPr>
            <w:tcW w:w="997" w:type="dxa"/>
            <w:gridSpan w:val="3"/>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5.61</w:t>
            </w:r>
          </w:p>
        </w:tc>
        <w:tc>
          <w:tcPr>
            <w:tcW w:w="1612" w:type="dxa"/>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[3.10 – 8.23]</w:t>
            </w:r>
          </w:p>
        </w:tc>
        <w:tc>
          <w:tcPr>
            <w:tcW w:w="937" w:type="dxa"/>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&lt;0.001</w:t>
            </w:r>
          </w:p>
        </w:tc>
      </w:tr>
      <w:tr w:rsidR="00A01F50" w:rsidRPr="00A01F50" w:rsidTr="004016B3">
        <w:trPr>
          <w:trHeight w:val="315"/>
        </w:trPr>
        <w:tc>
          <w:tcPr>
            <w:tcW w:w="3655"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(ref = none) </w:t>
            </w:r>
          </w:p>
        </w:tc>
        <w:tc>
          <w:tcPr>
            <w:tcW w:w="1307" w:type="dxa"/>
            <w:gridSpan w:val="3"/>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1277" w:type="dxa"/>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935" w:type="dxa"/>
            <w:gridSpan w:val="2"/>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997" w:type="dxa"/>
            <w:gridSpan w:val="3"/>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1612" w:type="dxa"/>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937" w:type="dxa"/>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r>
      <w:tr w:rsidR="00A01F50" w:rsidRPr="00A01F50" w:rsidTr="004016B3">
        <w:trPr>
          <w:trHeight w:val="300"/>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Marital status</w:t>
            </w:r>
          </w:p>
        </w:tc>
        <w:tc>
          <w:tcPr>
            <w:tcW w:w="1307" w:type="dxa"/>
            <w:gridSpan w:val="3"/>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1.00</w:t>
            </w:r>
          </w:p>
        </w:tc>
        <w:tc>
          <w:tcPr>
            <w:tcW w:w="1277"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[0.92 – 1.08]</w:t>
            </w:r>
          </w:p>
        </w:tc>
        <w:tc>
          <w:tcPr>
            <w:tcW w:w="935" w:type="dxa"/>
            <w:gridSpan w:val="2"/>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0.400</w:t>
            </w:r>
          </w:p>
        </w:tc>
        <w:tc>
          <w:tcPr>
            <w:tcW w:w="997" w:type="dxa"/>
            <w:gridSpan w:val="3"/>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3.98</w:t>
            </w:r>
          </w:p>
        </w:tc>
        <w:tc>
          <w:tcPr>
            <w:tcW w:w="1612"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[2.81 – 5.87]</w:t>
            </w:r>
          </w:p>
        </w:tc>
        <w:tc>
          <w:tcPr>
            <w:tcW w:w="937"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0.042</w:t>
            </w:r>
          </w:p>
        </w:tc>
      </w:tr>
      <w:tr w:rsidR="00A01F50" w:rsidRPr="00A01F50" w:rsidTr="004016B3">
        <w:trPr>
          <w:trHeight w:val="315"/>
        </w:trPr>
        <w:tc>
          <w:tcPr>
            <w:tcW w:w="3655"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(ref = married or living together)</w:t>
            </w:r>
            <w:r w:rsidRPr="00A01F50">
              <w:rPr>
                <w:rFonts w:ascii="Arial" w:eastAsia="Times New Roman" w:hAnsi="Arial" w:cs="Arial"/>
                <w:b/>
                <w:bCs/>
                <w:color w:val="333333"/>
                <w:kern w:val="0"/>
                <w:sz w:val="18"/>
                <w:szCs w:val="18"/>
                <w:lang w:val="en-US" w:eastAsia="en-US"/>
                <w14:ligatures w14:val="none"/>
              </w:rPr>
              <w:t xml:space="preserve"> </w:t>
            </w:r>
          </w:p>
        </w:tc>
        <w:tc>
          <w:tcPr>
            <w:tcW w:w="1307" w:type="dxa"/>
            <w:gridSpan w:val="3"/>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27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5" w:type="dxa"/>
            <w:gridSpan w:val="2"/>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97" w:type="dxa"/>
            <w:gridSpan w:val="3"/>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1612"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93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r>
      <w:tr w:rsidR="00A01F50" w:rsidRPr="00A01F50" w:rsidTr="004016B3">
        <w:trPr>
          <w:trHeight w:val="300"/>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Socio-economic status</w:t>
            </w:r>
          </w:p>
        </w:tc>
        <w:tc>
          <w:tcPr>
            <w:tcW w:w="1307" w:type="dxa"/>
            <w:gridSpan w:val="3"/>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1.00</w:t>
            </w:r>
          </w:p>
        </w:tc>
        <w:tc>
          <w:tcPr>
            <w:tcW w:w="1277"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1.12]</w:t>
            </w:r>
          </w:p>
        </w:tc>
        <w:tc>
          <w:tcPr>
            <w:tcW w:w="935" w:type="dxa"/>
            <w:gridSpan w:val="2"/>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0.400</w:t>
            </w:r>
          </w:p>
        </w:tc>
        <w:tc>
          <w:tcPr>
            <w:tcW w:w="997" w:type="dxa"/>
            <w:gridSpan w:val="3"/>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1.98</w:t>
            </w:r>
          </w:p>
        </w:tc>
        <w:tc>
          <w:tcPr>
            <w:tcW w:w="1612"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[1.03 – 9.87]</w:t>
            </w:r>
          </w:p>
        </w:tc>
        <w:tc>
          <w:tcPr>
            <w:tcW w:w="937"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0.039</w:t>
            </w:r>
          </w:p>
        </w:tc>
      </w:tr>
      <w:tr w:rsidR="00A01F50" w:rsidRPr="00A01F50" w:rsidTr="004016B3">
        <w:trPr>
          <w:trHeight w:val="315"/>
        </w:trPr>
        <w:tc>
          <w:tcPr>
            <w:tcW w:w="3655"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(ref = lower than average) </w:t>
            </w:r>
          </w:p>
        </w:tc>
        <w:tc>
          <w:tcPr>
            <w:tcW w:w="1307" w:type="dxa"/>
            <w:gridSpan w:val="3"/>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27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5" w:type="dxa"/>
            <w:gridSpan w:val="2"/>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97" w:type="dxa"/>
            <w:gridSpan w:val="3"/>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1612"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c>
          <w:tcPr>
            <w:tcW w:w="93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p>
        </w:tc>
      </w:tr>
      <w:tr w:rsidR="00A01F50" w:rsidRPr="00A01F50" w:rsidTr="004016B3">
        <w:trPr>
          <w:trHeight w:val="300"/>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Education status</w:t>
            </w:r>
          </w:p>
        </w:tc>
        <w:tc>
          <w:tcPr>
            <w:tcW w:w="1307" w:type="dxa"/>
            <w:gridSpan w:val="3"/>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1.17</w:t>
            </w:r>
          </w:p>
        </w:tc>
        <w:tc>
          <w:tcPr>
            <w:tcW w:w="1277"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[1.05 - 1.3]</w:t>
            </w:r>
          </w:p>
        </w:tc>
        <w:tc>
          <w:tcPr>
            <w:tcW w:w="935" w:type="dxa"/>
            <w:gridSpan w:val="2"/>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0.056</w:t>
            </w:r>
          </w:p>
        </w:tc>
        <w:tc>
          <w:tcPr>
            <w:tcW w:w="997" w:type="dxa"/>
            <w:gridSpan w:val="3"/>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0.92</w:t>
            </w:r>
          </w:p>
        </w:tc>
        <w:tc>
          <w:tcPr>
            <w:tcW w:w="1612"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[0.82 - 1.95]</w:t>
            </w:r>
          </w:p>
        </w:tc>
        <w:tc>
          <w:tcPr>
            <w:tcW w:w="937" w:type="dxa"/>
            <w:vMerge w:val="restart"/>
            <w:tcBorders>
              <w:top w:val="nil"/>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0.057</w:t>
            </w:r>
          </w:p>
        </w:tc>
      </w:tr>
      <w:tr w:rsidR="00A01F50" w:rsidRPr="00A01F50" w:rsidTr="004016B3">
        <w:trPr>
          <w:trHeight w:val="315"/>
        </w:trPr>
        <w:tc>
          <w:tcPr>
            <w:tcW w:w="3655"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(ref = </w:t>
            </w:r>
            <w:r w:rsidRPr="00A01F50">
              <w:rPr>
                <w:rFonts w:ascii="Arial" w:hAnsi="Arial" w:cs="Arial"/>
                <w:color w:val="333333"/>
                <w:sz w:val="18"/>
                <w:szCs w:val="18"/>
                <w:lang w:val="en-US"/>
              </w:rPr>
              <w:t xml:space="preserve">university degree </w:t>
            </w:r>
            <w:r w:rsidRPr="00A01F50">
              <w:rPr>
                <w:rFonts w:ascii="Arial" w:eastAsia="Times New Roman" w:hAnsi="Arial" w:cs="Arial"/>
                <w:color w:val="333333"/>
                <w:kern w:val="0"/>
                <w:sz w:val="18"/>
                <w:szCs w:val="18"/>
                <w:lang w:val="en-US" w:eastAsia="en-US"/>
                <w14:ligatures w14:val="none"/>
              </w:rPr>
              <w:t>)</w:t>
            </w:r>
          </w:p>
        </w:tc>
        <w:tc>
          <w:tcPr>
            <w:tcW w:w="1307" w:type="dxa"/>
            <w:gridSpan w:val="3"/>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27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5" w:type="dxa"/>
            <w:gridSpan w:val="2"/>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97" w:type="dxa"/>
            <w:gridSpan w:val="3"/>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612"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7" w:type="dxa"/>
            <w:vMerge/>
            <w:tcBorders>
              <w:top w:val="nil"/>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lastRenderedPageBreak/>
              <w:t>Age (years)</w:t>
            </w:r>
          </w:p>
        </w:tc>
        <w:tc>
          <w:tcPr>
            <w:tcW w:w="1307" w:type="dxa"/>
            <w:gridSpan w:val="3"/>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1.00</w:t>
            </w:r>
          </w:p>
        </w:tc>
        <w:tc>
          <w:tcPr>
            <w:tcW w:w="1277"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[0.99 - 1.01]</w:t>
            </w:r>
          </w:p>
        </w:tc>
        <w:tc>
          <w:tcPr>
            <w:tcW w:w="935" w:type="dxa"/>
            <w:gridSpan w:val="2"/>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0.820</w:t>
            </w:r>
          </w:p>
        </w:tc>
        <w:tc>
          <w:tcPr>
            <w:tcW w:w="997" w:type="dxa"/>
            <w:gridSpan w:val="3"/>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1.00</w:t>
            </w:r>
          </w:p>
        </w:tc>
        <w:tc>
          <w:tcPr>
            <w:tcW w:w="1612"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[0.99 - 1]</w:t>
            </w:r>
          </w:p>
        </w:tc>
        <w:tc>
          <w:tcPr>
            <w:tcW w:w="937"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0.670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Smoking</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1.00</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[0.91 - 1.1]</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0.490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1.11</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[1 - 1.23]</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0.050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Alcohol use</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0.94</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[0.79 - 1.1]</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0.350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[0.76 - 1.09]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0.370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WHO status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1.08</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[0.91 - 1.29]</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0.300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1.06</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[0.87 - 1.29]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0.620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BMI</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0.98</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[0.96 - 0.99]</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0.019</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2.68</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[2.66 - 2.99]</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0.020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Menopausal status</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[0.91 - 1.3]</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0.085</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2.77</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[2.65 - 2.91]</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&lt;0.001</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Neo-adjuvant chemotherapy</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1.69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[1.56 - 1.98]</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0.012</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1.16</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[0.90 - 1.56]</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0.128</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Adjuvant chemotherapy</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1.72</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[1.54 - 1.96]</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0.014</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1.19</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[0.92 - 1.54]</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0.140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Adjuvant immunotherapy</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1.19</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[0.81 - 1.76]</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0.200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1.37</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[0.88 - 2.13]</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0.310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Adjuvant hormonal therapy</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0.78</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[0.63 - 0.96]</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0.013</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0.97</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[0.75 - 1.25]</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0.800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Adjuvant radiotherapy</w:t>
            </w:r>
          </w:p>
        </w:tc>
        <w:tc>
          <w:tcPr>
            <w:tcW w:w="130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1.16</w:t>
            </w:r>
          </w:p>
        </w:tc>
        <w:tc>
          <w:tcPr>
            <w:tcW w:w="127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[0.95 - 1.42]</w:t>
            </w:r>
          </w:p>
        </w:tc>
        <w:tc>
          <w:tcPr>
            <w:tcW w:w="935" w:type="dxa"/>
            <w:gridSpan w:val="2"/>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0.100</w:t>
            </w:r>
          </w:p>
        </w:tc>
        <w:tc>
          <w:tcPr>
            <w:tcW w:w="997" w:type="dxa"/>
            <w:gridSpan w:val="3"/>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0.90</w:t>
            </w:r>
          </w:p>
        </w:tc>
        <w:tc>
          <w:tcPr>
            <w:tcW w:w="1612"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[0.71 - 1.14]</w:t>
            </w:r>
          </w:p>
        </w:tc>
        <w:tc>
          <w:tcPr>
            <w:tcW w:w="937"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0.470</w:t>
            </w:r>
          </w:p>
        </w:tc>
      </w:tr>
      <w:tr w:rsidR="00A01F50" w:rsidRPr="00A01F50" w:rsidTr="004016B3">
        <w:trPr>
          <w:trHeight w:val="300"/>
        </w:trPr>
        <w:tc>
          <w:tcPr>
            <w:tcW w:w="3655" w:type="dxa"/>
            <w:tcBorders>
              <w:top w:val="single" w:sz="8" w:space="0" w:color="D3D3D3"/>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Type of surgery</w:t>
            </w:r>
          </w:p>
        </w:tc>
        <w:tc>
          <w:tcPr>
            <w:tcW w:w="1307" w:type="dxa"/>
            <w:gridSpan w:val="3"/>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1.15</w:t>
            </w:r>
          </w:p>
        </w:tc>
        <w:tc>
          <w:tcPr>
            <w:tcW w:w="1277" w:type="dxa"/>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[0.88 - 1.5]</w:t>
            </w:r>
          </w:p>
        </w:tc>
        <w:tc>
          <w:tcPr>
            <w:tcW w:w="935" w:type="dxa"/>
            <w:gridSpan w:val="2"/>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0.360</w:t>
            </w:r>
          </w:p>
        </w:tc>
        <w:tc>
          <w:tcPr>
            <w:tcW w:w="997" w:type="dxa"/>
            <w:gridSpan w:val="3"/>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1.20</w:t>
            </w:r>
          </w:p>
        </w:tc>
        <w:tc>
          <w:tcPr>
            <w:tcW w:w="1612" w:type="dxa"/>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[0.92 - 1.57]</w:t>
            </w:r>
          </w:p>
        </w:tc>
        <w:tc>
          <w:tcPr>
            <w:tcW w:w="937" w:type="dxa"/>
            <w:vMerge w:val="restart"/>
            <w:tcBorders>
              <w:top w:val="single" w:sz="8" w:space="0" w:color="D3D3D3"/>
              <w:left w:val="nil"/>
              <w:bottom w:val="single" w:sz="8" w:space="0" w:color="D3D3D3"/>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0.360</w:t>
            </w:r>
          </w:p>
        </w:tc>
      </w:tr>
      <w:tr w:rsidR="00A01F50" w:rsidRPr="00A01F50" w:rsidTr="004016B3">
        <w:trPr>
          <w:trHeight w:val="315"/>
        </w:trPr>
        <w:tc>
          <w:tcPr>
            <w:tcW w:w="3655" w:type="dxa"/>
            <w:tcBorders>
              <w:top w:val="nil"/>
              <w:left w:val="nil"/>
              <w:bottom w:val="nil"/>
              <w:right w:val="nil"/>
            </w:tcBorders>
            <w:shd w:val="clear" w:color="000000" w:fill="FFFFFF"/>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(ref = axillary dissection)</w:t>
            </w:r>
          </w:p>
        </w:tc>
        <w:tc>
          <w:tcPr>
            <w:tcW w:w="1307" w:type="dxa"/>
            <w:gridSpan w:val="3"/>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277" w:type="dxa"/>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5" w:type="dxa"/>
            <w:gridSpan w:val="2"/>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97" w:type="dxa"/>
            <w:gridSpan w:val="3"/>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612" w:type="dxa"/>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7" w:type="dxa"/>
            <w:vMerge/>
            <w:tcBorders>
              <w:top w:val="single" w:sz="8" w:space="0" w:color="D3D3D3"/>
              <w:left w:val="nil"/>
              <w:bottom w:val="single" w:sz="8" w:space="0" w:color="D3D3D3"/>
              <w:right w:val="nil"/>
            </w:tcBorders>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r>
      <w:tr w:rsidR="00A01F50" w:rsidRPr="00A01F50" w:rsidTr="004016B3">
        <w:trPr>
          <w:trHeight w:val="315"/>
        </w:trPr>
        <w:tc>
          <w:tcPr>
            <w:tcW w:w="3655"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Her2-status </w:t>
            </w:r>
          </w:p>
        </w:tc>
        <w:tc>
          <w:tcPr>
            <w:tcW w:w="1307" w:type="dxa"/>
            <w:gridSpan w:val="3"/>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0.87</w:t>
            </w:r>
          </w:p>
        </w:tc>
        <w:tc>
          <w:tcPr>
            <w:tcW w:w="1277"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[0.66 - 1.15]</w:t>
            </w:r>
          </w:p>
        </w:tc>
        <w:tc>
          <w:tcPr>
            <w:tcW w:w="935" w:type="dxa"/>
            <w:gridSpan w:val="2"/>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0.310</w:t>
            </w:r>
          </w:p>
        </w:tc>
        <w:tc>
          <w:tcPr>
            <w:tcW w:w="997" w:type="dxa"/>
            <w:gridSpan w:val="3"/>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w:t>
            </w:r>
          </w:p>
        </w:tc>
        <w:tc>
          <w:tcPr>
            <w:tcW w:w="1612"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[0.62 - 1.33]</w:t>
            </w:r>
          </w:p>
        </w:tc>
        <w:tc>
          <w:tcPr>
            <w:tcW w:w="937"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0.600</w:t>
            </w:r>
          </w:p>
        </w:tc>
      </w:tr>
      <w:tr w:rsidR="00A01F50" w:rsidRPr="00A01F50" w:rsidTr="004016B3">
        <w:trPr>
          <w:trHeight w:val="300"/>
        </w:trPr>
        <w:tc>
          <w:tcPr>
            <w:tcW w:w="3655"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PR-status</w:t>
            </w:r>
          </w:p>
        </w:tc>
        <w:tc>
          <w:tcPr>
            <w:tcW w:w="1307" w:type="dxa"/>
            <w:gridSpan w:val="3"/>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1.20</w:t>
            </w:r>
          </w:p>
        </w:tc>
        <w:tc>
          <w:tcPr>
            <w:tcW w:w="1277" w:type="dxa"/>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[0.92 - 1.57]</w:t>
            </w:r>
          </w:p>
        </w:tc>
        <w:tc>
          <w:tcPr>
            <w:tcW w:w="935" w:type="dxa"/>
            <w:gridSpan w:val="2"/>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0.034</w:t>
            </w:r>
          </w:p>
        </w:tc>
        <w:tc>
          <w:tcPr>
            <w:tcW w:w="997" w:type="dxa"/>
            <w:gridSpan w:val="3"/>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1.47</w:t>
            </w:r>
          </w:p>
        </w:tc>
        <w:tc>
          <w:tcPr>
            <w:tcW w:w="1612" w:type="dxa"/>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[1.09 - 1.99]</w:t>
            </w:r>
          </w:p>
        </w:tc>
        <w:tc>
          <w:tcPr>
            <w:tcW w:w="937" w:type="dxa"/>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0.008</w:t>
            </w:r>
          </w:p>
        </w:tc>
      </w:tr>
      <w:tr w:rsidR="00A01F50" w:rsidRPr="00A01F50" w:rsidTr="004016B3">
        <w:trPr>
          <w:trHeight w:val="315"/>
        </w:trPr>
        <w:tc>
          <w:tcPr>
            <w:tcW w:w="3655" w:type="dxa"/>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Cs/>
                <w:color w:val="333333"/>
                <w:kern w:val="0"/>
                <w:sz w:val="18"/>
                <w:szCs w:val="18"/>
                <w:lang w:val="en-US" w:eastAsia="en-US"/>
                <w14:ligatures w14:val="none"/>
              </w:rPr>
            </w:pPr>
            <w:r w:rsidRPr="00A01F50">
              <w:rPr>
                <w:rFonts w:ascii="Arial" w:eastAsia="Times New Roman" w:hAnsi="Arial" w:cs="Arial"/>
                <w:bCs/>
                <w:color w:val="333333"/>
                <w:kern w:val="0"/>
                <w:sz w:val="18"/>
                <w:szCs w:val="18"/>
                <w:lang w:val="en-US" w:eastAsia="en-US"/>
                <w14:ligatures w14:val="none"/>
              </w:rPr>
              <w:t xml:space="preserve">ER-status </w:t>
            </w:r>
          </w:p>
        </w:tc>
        <w:tc>
          <w:tcPr>
            <w:tcW w:w="1307" w:type="dxa"/>
            <w:gridSpan w:val="3"/>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0.73</w:t>
            </w:r>
          </w:p>
        </w:tc>
        <w:tc>
          <w:tcPr>
            <w:tcW w:w="1277" w:type="dxa"/>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w:t>
            </w:r>
            <w:r w:rsidRPr="00A01F50">
              <w:rPr>
                <w:rFonts w:ascii="Arial" w:eastAsia="Times New Roman" w:hAnsi="Arial" w:cs="Arial"/>
                <w:color w:val="333333"/>
                <w:kern w:val="0"/>
                <w:sz w:val="18"/>
                <w:szCs w:val="18"/>
                <w:lang w:val="en-US" w:eastAsia="en-US"/>
                <w14:ligatures w14:val="none"/>
              </w:rPr>
              <w:t>0.54 - 0.99]</w:t>
            </w:r>
          </w:p>
        </w:tc>
        <w:tc>
          <w:tcPr>
            <w:tcW w:w="935" w:type="dxa"/>
            <w:gridSpan w:val="2"/>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0.040</w:t>
            </w:r>
          </w:p>
        </w:tc>
        <w:tc>
          <w:tcPr>
            <w:tcW w:w="997" w:type="dxa"/>
            <w:gridSpan w:val="3"/>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1.01</w:t>
            </w:r>
          </w:p>
        </w:tc>
        <w:tc>
          <w:tcPr>
            <w:tcW w:w="1612" w:type="dxa"/>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w:t>
            </w:r>
            <w:r w:rsidRPr="00A01F50">
              <w:rPr>
                <w:rFonts w:ascii="Arial" w:eastAsia="Times New Roman" w:hAnsi="Arial" w:cs="Arial"/>
                <w:color w:val="333333"/>
                <w:kern w:val="0"/>
                <w:sz w:val="18"/>
                <w:szCs w:val="18"/>
                <w:lang w:val="en-US" w:eastAsia="en-US"/>
                <w14:ligatures w14:val="none"/>
              </w:rPr>
              <w:t>0.74 - 1.39]</w:t>
            </w:r>
          </w:p>
        </w:tc>
        <w:tc>
          <w:tcPr>
            <w:tcW w:w="937" w:type="dxa"/>
            <w:tcBorders>
              <w:top w:val="single" w:sz="8" w:space="0" w:color="D3D3D3"/>
              <w:left w:val="nil"/>
              <w:bottom w:val="single" w:sz="8" w:space="0" w:color="D3D3D3"/>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b/>
                <w:bCs/>
                <w:color w:val="333333"/>
                <w:kern w:val="0"/>
                <w:sz w:val="18"/>
                <w:szCs w:val="18"/>
                <w:lang w:val="en-US" w:eastAsia="en-US"/>
                <w14:ligatures w14:val="none"/>
              </w:rPr>
              <w:t>0.930</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 xml:space="preserve">Hormone </w:t>
            </w:r>
            <w:r w:rsidRPr="00A01F50">
              <w:rPr>
                <w:rFonts w:ascii="Arial" w:eastAsia="Times New Roman" w:hAnsi="Arial" w:cs="Arial"/>
                <w:b/>
                <w:bCs/>
                <w:color w:val="333333"/>
                <w:kern w:val="0"/>
                <w:sz w:val="18"/>
                <w:szCs w:val="18"/>
                <w:lang w:val="en-US" w:eastAsia="en-US"/>
                <w14:ligatures w14:val="none"/>
              </w:rPr>
              <w:t>Receptor Status</w:t>
            </w:r>
          </w:p>
        </w:tc>
        <w:tc>
          <w:tcPr>
            <w:tcW w:w="1307" w:type="dxa"/>
            <w:gridSpan w:val="3"/>
            <w:vMerge w:val="restart"/>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0.83</w:t>
            </w:r>
          </w:p>
        </w:tc>
        <w:tc>
          <w:tcPr>
            <w:tcW w:w="1277" w:type="dxa"/>
            <w:vMerge w:val="restart"/>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[0.69 - 1.01]</w:t>
            </w:r>
          </w:p>
        </w:tc>
        <w:tc>
          <w:tcPr>
            <w:tcW w:w="935" w:type="dxa"/>
            <w:gridSpan w:val="2"/>
            <w:vMerge w:val="restart"/>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0.037</w:t>
            </w:r>
          </w:p>
        </w:tc>
        <w:tc>
          <w:tcPr>
            <w:tcW w:w="997" w:type="dxa"/>
            <w:gridSpan w:val="3"/>
            <w:vMerge w:val="restart"/>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0.92</w:t>
            </w:r>
          </w:p>
        </w:tc>
        <w:tc>
          <w:tcPr>
            <w:tcW w:w="1612" w:type="dxa"/>
            <w:vMerge w:val="restart"/>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[0.76 - 1.12]</w:t>
            </w:r>
          </w:p>
        </w:tc>
        <w:tc>
          <w:tcPr>
            <w:tcW w:w="937" w:type="dxa"/>
            <w:vMerge w:val="restart"/>
            <w:tcBorders>
              <w:top w:val="nil"/>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0.036</w:t>
            </w:r>
          </w:p>
        </w:tc>
      </w:tr>
      <w:tr w:rsidR="00A01F50" w:rsidRPr="00A01F50" w:rsidTr="004016B3">
        <w:trPr>
          <w:trHeight w:val="315"/>
        </w:trPr>
        <w:tc>
          <w:tcPr>
            <w:tcW w:w="3655"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b/>
                <w:bCs/>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(ref</w:t>
            </w:r>
            <w:r w:rsidRPr="00A01F50">
              <w:rPr>
                <w:rFonts w:ascii="Arial" w:eastAsia="Times New Roman" w:hAnsi="Arial" w:cs="Arial"/>
                <w:b/>
                <w:bCs/>
                <w:color w:val="333333"/>
                <w:kern w:val="0"/>
                <w:sz w:val="18"/>
                <w:szCs w:val="18"/>
                <w:lang w:val="en-US" w:eastAsia="en-US"/>
                <w14:ligatures w14:val="none"/>
              </w:rPr>
              <w:t xml:space="preserve"> = negative) </w:t>
            </w:r>
          </w:p>
        </w:tc>
        <w:tc>
          <w:tcPr>
            <w:tcW w:w="1307" w:type="dxa"/>
            <w:gridSpan w:val="3"/>
            <w:vMerge/>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277" w:type="dxa"/>
            <w:vMerge/>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5" w:type="dxa"/>
            <w:gridSpan w:val="2"/>
            <w:vMerge/>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97" w:type="dxa"/>
            <w:gridSpan w:val="3"/>
            <w:vMerge/>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1612" w:type="dxa"/>
            <w:vMerge/>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c>
          <w:tcPr>
            <w:tcW w:w="937" w:type="dxa"/>
            <w:vMerge/>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p>
        </w:tc>
      </w:tr>
      <w:tr w:rsidR="00A01F50" w:rsidRPr="00A01F50" w:rsidTr="004016B3">
        <w:trPr>
          <w:trHeight w:val="300"/>
        </w:trPr>
        <w:tc>
          <w:tcPr>
            <w:tcW w:w="3655"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T</w:t>
            </w:r>
          </w:p>
        </w:tc>
        <w:tc>
          <w:tcPr>
            <w:tcW w:w="1307" w:type="dxa"/>
            <w:gridSpan w:val="3"/>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1.05</w:t>
            </w:r>
          </w:p>
        </w:tc>
        <w:tc>
          <w:tcPr>
            <w:tcW w:w="1277"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[0.91 - 1.2]</w:t>
            </w:r>
          </w:p>
        </w:tc>
        <w:tc>
          <w:tcPr>
            <w:tcW w:w="935" w:type="dxa"/>
            <w:gridSpan w:val="2"/>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0.520</w:t>
            </w:r>
          </w:p>
        </w:tc>
        <w:tc>
          <w:tcPr>
            <w:tcW w:w="997" w:type="dxa"/>
            <w:gridSpan w:val="3"/>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1.05</w:t>
            </w:r>
          </w:p>
        </w:tc>
        <w:tc>
          <w:tcPr>
            <w:tcW w:w="1612"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[0.91 - 1.21]</w:t>
            </w:r>
          </w:p>
        </w:tc>
        <w:tc>
          <w:tcPr>
            <w:tcW w:w="937"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0.540</w:t>
            </w:r>
          </w:p>
        </w:tc>
      </w:tr>
      <w:tr w:rsidR="00A01F50" w:rsidRPr="00A01F50" w:rsidTr="004016B3">
        <w:trPr>
          <w:trHeight w:val="300"/>
        </w:trPr>
        <w:tc>
          <w:tcPr>
            <w:tcW w:w="3655" w:type="dxa"/>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N</w:t>
            </w:r>
          </w:p>
        </w:tc>
        <w:tc>
          <w:tcPr>
            <w:tcW w:w="1307" w:type="dxa"/>
            <w:gridSpan w:val="3"/>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0.79</w:t>
            </w:r>
          </w:p>
        </w:tc>
        <w:tc>
          <w:tcPr>
            <w:tcW w:w="1277" w:type="dxa"/>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[0.41 - 1.53]</w:t>
            </w:r>
          </w:p>
        </w:tc>
        <w:tc>
          <w:tcPr>
            <w:tcW w:w="935" w:type="dxa"/>
            <w:gridSpan w:val="2"/>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0.570</w:t>
            </w:r>
          </w:p>
        </w:tc>
        <w:tc>
          <w:tcPr>
            <w:tcW w:w="997" w:type="dxa"/>
            <w:gridSpan w:val="3"/>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0.57</w:t>
            </w:r>
          </w:p>
        </w:tc>
        <w:tc>
          <w:tcPr>
            <w:tcW w:w="1612" w:type="dxa"/>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[0.41 - 1.53]</w:t>
            </w:r>
          </w:p>
        </w:tc>
        <w:tc>
          <w:tcPr>
            <w:tcW w:w="937" w:type="dxa"/>
            <w:tcBorders>
              <w:top w:val="single" w:sz="8" w:space="0" w:color="D3D3D3"/>
              <w:left w:val="nil"/>
              <w:bottom w:val="nil"/>
              <w:right w:val="nil"/>
            </w:tcBorders>
            <w:shd w:val="clear" w:color="000000" w:fill="FFFFFF"/>
            <w:vAlign w:val="center"/>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0.591</w:t>
            </w:r>
          </w:p>
        </w:tc>
      </w:tr>
      <w:tr w:rsidR="00A01F50" w:rsidRPr="00A01F50" w:rsidTr="004016B3">
        <w:trPr>
          <w:trHeight w:val="300"/>
        </w:trPr>
        <w:tc>
          <w:tcPr>
            <w:tcW w:w="3685" w:type="dxa"/>
            <w:gridSpan w:val="2"/>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Grade</w:t>
            </w:r>
          </w:p>
        </w:tc>
        <w:tc>
          <w:tcPr>
            <w:tcW w:w="1198"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1.15</w:t>
            </w:r>
          </w:p>
        </w:tc>
        <w:tc>
          <w:tcPr>
            <w:tcW w:w="1395" w:type="dxa"/>
            <w:gridSpan w:val="3"/>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[0.88 - 1.17]</w:t>
            </w:r>
          </w:p>
        </w:tc>
        <w:tc>
          <w:tcPr>
            <w:tcW w:w="937" w:type="dxa"/>
            <w:gridSpan w:val="2"/>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0.580</w:t>
            </w:r>
          </w:p>
        </w:tc>
        <w:tc>
          <w:tcPr>
            <w:tcW w:w="940"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1.05</w:t>
            </w:r>
          </w:p>
        </w:tc>
        <w:tc>
          <w:tcPr>
            <w:tcW w:w="1628" w:type="dxa"/>
            <w:gridSpan w:val="2"/>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[0.91 - 1.19]</w:t>
            </w:r>
          </w:p>
        </w:tc>
        <w:tc>
          <w:tcPr>
            <w:tcW w:w="937" w:type="dxa"/>
            <w:tcBorders>
              <w:top w:val="single" w:sz="8" w:space="0" w:color="D3D3D3"/>
              <w:left w:val="nil"/>
              <w:bottom w:val="nil"/>
              <w:right w:val="nil"/>
            </w:tcBorders>
            <w:shd w:val="clear" w:color="000000" w:fill="FFFFFF"/>
            <w:vAlign w:val="center"/>
            <w:hideMark/>
          </w:tcPr>
          <w:p w:rsidR="00A01F50" w:rsidRPr="00A01F50" w:rsidRDefault="00A01F50" w:rsidP="004016B3">
            <w:pPr>
              <w:spacing w:after="0" w:line="240" w:lineRule="auto"/>
              <w:rPr>
                <w:rFonts w:ascii="Arial" w:eastAsia="Times New Roman" w:hAnsi="Arial" w:cs="Arial"/>
                <w:color w:val="333333"/>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0.590</w:t>
            </w:r>
          </w:p>
        </w:tc>
      </w:tr>
      <w:tr w:rsidR="00A01F50" w:rsidRPr="00A01F50" w:rsidTr="004016B3">
        <w:trPr>
          <w:trHeight w:val="300"/>
        </w:trPr>
        <w:tc>
          <w:tcPr>
            <w:tcW w:w="3685" w:type="dxa"/>
            <w:gridSpan w:val="2"/>
            <w:tcBorders>
              <w:top w:val="nil"/>
              <w:left w:val="nil"/>
              <w:bottom w:val="nil"/>
              <w:right w:val="nil"/>
            </w:tcBorders>
            <w:shd w:val="clear" w:color="auto" w:fill="auto"/>
            <w:noWrap/>
            <w:vAlign w:val="center"/>
            <w:hideMark/>
          </w:tcPr>
          <w:p w:rsidR="00A01F50" w:rsidRPr="00A01F50" w:rsidRDefault="00A01F50" w:rsidP="004016B3">
            <w:pPr>
              <w:spacing w:after="0" w:line="240" w:lineRule="auto"/>
              <w:rPr>
                <w:rFonts w:ascii="Arial" w:eastAsia="Times New Roman" w:hAnsi="Arial" w:cs="Arial"/>
                <w:i/>
                <w:iCs/>
                <w:color w:val="000000"/>
                <w:kern w:val="0"/>
                <w:sz w:val="18"/>
                <w:szCs w:val="18"/>
                <w:lang w:val="en-US" w:eastAsia="en-US"/>
                <w14:ligatures w14:val="none"/>
              </w:rPr>
            </w:pPr>
            <w:r w:rsidRPr="00A01F50">
              <w:rPr>
                <w:rFonts w:ascii="Arial" w:eastAsia="Times New Roman" w:hAnsi="Arial" w:cs="Arial"/>
                <w:i/>
                <w:iCs/>
                <w:color w:val="000000"/>
                <w:kern w:val="0"/>
                <w:sz w:val="18"/>
                <w:szCs w:val="18"/>
                <w:lang w:val="en-US" w:eastAsia="en-US"/>
                <w14:ligatures w14:val="none"/>
              </w:rPr>
              <w:t>Covariates in bold indicate a significant</w:t>
            </w:r>
          </w:p>
        </w:tc>
        <w:tc>
          <w:tcPr>
            <w:tcW w:w="2593" w:type="dxa"/>
            <w:gridSpan w:val="4"/>
            <w:tcBorders>
              <w:top w:val="nil"/>
              <w:left w:val="nil"/>
              <w:bottom w:val="nil"/>
              <w:right w:val="nil"/>
            </w:tcBorders>
            <w:shd w:val="clear" w:color="auto" w:fill="auto"/>
            <w:noWrap/>
            <w:vAlign w:val="center"/>
            <w:hideMark/>
          </w:tcPr>
          <w:p w:rsidR="00A01F50" w:rsidRPr="00A01F50" w:rsidRDefault="00A01F50" w:rsidP="004016B3">
            <w:pPr>
              <w:spacing w:after="0" w:line="240" w:lineRule="auto"/>
              <w:rPr>
                <w:rFonts w:ascii="Arial" w:eastAsia="Times New Roman" w:hAnsi="Arial" w:cs="Arial"/>
                <w:i/>
                <w:iCs/>
                <w:color w:val="000000"/>
                <w:kern w:val="0"/>
                <w:sz w:val="18"/>
                <w:szCs w:val="18"/>
                <w:lang w:val="en-US" w:eastAsia="en-US"/>
                <w14:ligatures w14:val="none"/>
              </w:rPr>
            </w:pPr>
            <w:r w:rsidRPr="00A01F50">
              <w:rPr>
                <w:rFonts w:ascii="Arial" w:eastAsia="Times New Roman" w:hAnsi="Arial" w:cs="Arial"/>
                <w:i/>
                <w:iCs/>
                <w:color w:val="000000"/>
                <w:kern w:val="0"/>
                <w:sz w:val="18"/>
                <w:szCs w:val="18"/>
                <w:lang w:val="en-US" w:eastAsia="en-US"/>
                <w14:ligatures w14:val="none"/>
              </w:rPr>
              <w:t xml:space="preserve">association. </w:t>
            </w:r>
          </w:p>
        </w:tc>
        <w:tc>
          <w:tcPr>
            <w:tcW w:w="937" w:type="dxa"/>
            <w:gridSpan w:val="2"/>
            <w:tcBorders>
              <w:top w:val="nil"/>
              <w:left w:val="nil"/>
              <w:bottom w:val="nil"/>
              <w:right w:val="nil"/>
            </w:tcBorders>
            <w:shd w:val="clear" w:color="auto" w:fill="auto"/>
            <w:noWrap/>
            <w:vAlign w:val="bottom"/>
            <w:hideMark/>
          </w:tcPr>
          <w:p w:rsidR="00A01F50" w:rsidRPr="00A01F50" w:rsidRDefault="00A01F50" w:rsidP="004016B3">
            <w:pPr>
              <w:spacing w:after="0" w:line="240" w:lineRule="auto"/>
              <w:rPr>
                <w:rFonts w:ascii="Arial" w:eastAsia="Times New Roman" w:hAnsi="Arial" w:cs="Arial"/>
                <w:i/>
                <w:iCs/>
                <w:color w:val="000000"/>
                <w:kern w:val="0"/>
                <w:sz w:val="18"/>
                <w:szCs w:val="18"/>
                <w:lang w:val="en-US" w:eastAsia="en-US"/>
                <w14:ligatures w14:val="none"/>
              </w:rPr>
            </w:pPr>
          </w:p>
        </w:tc>
        <w:tc>
          <w:tcPr>
            <w:tcW w:w="940" w:type="dxa"/>
            <w:tcBorders>
              <w:top w:val="nil"/>
              <w:left w:val="nil"/>
              <w:bottom w:val="nil"/>
              <w:right w:val="nil"/>
            </w:tcBorders>
            <w:shd w:val="clear" w:color="auto" w:fill="auto"/>
            <w:noWrap/>
            <w:vAlign w:val="bottom"/>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1628" w:type="dxa"/>
            <w:gridSpan w:val="2"/>
            <w:tcBorders>
              <w:top w:val="nil"/>
              <w:left w:val="nil"/>
              <w:bottom w:val="nil"/>
              <w:right w:val="nil"/>
            </w:tcBorders>
            <w:shd w:val="clear" w:color="auto" w:fill="auto"/>
            <w:noWrap/>
            <w:vAlign w:val="bottom"/>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937" w:type="dxa"/>
            <w:tcBorders>
              <w:top w:val="nil"/>
              <w:left w:val="nil"/>
              <w:bottom w:val="nil"/>
              <w:right w:val="nil"/>
            </w:tcBorders>
            <w:shd w:val="clear" w:color="auto" w:fill="auto"/>
            <w:noWrap/>
            <w:vAlign w:val="bottom"/>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r>
    </w:tbl>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r w:rsidRPr="00A01F50">
        <w:rPr>
          <w:rFonts w:ascii="Arial" w:eastAsiaTheme="minorHAnsi" w:hAnsi="Arial" w:cs="Arial"/>
          <w:kern w:val="0"/>
          <w:sz w:val="18"/>
          <w:szCs w:val="18"/>
          <w:lang w:val="en-US" w:eastAsia="en-US"/>
          <w14:ligatures w14:val="none"/>
        </w:rPr>
        <w:fldChar w:fldCharType="end"/>
      </w: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b/>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r w:rsidRPr="00A01F50">
        <w:rPr>
          <w:rFonts w:ascii="Arial" w:eastAsiaTheme="minorHAnsi" w:hAnsi="Arial" w:cs="Arial"/>
          <w:b/>
          <w:kern w:val="0"/>
          <w:sz w:val="18"/>
          <w:szCs w:val="18"/>
          <w:lang w:val="en-US" w:eastAsia="en-US"/>
          <w14:ligatures w14:val="none"/>
        </w:rPr>
        <w:t>Table 5 Odds ratios and 95% confidence intervals of factors associated with transition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611"/>
        <w:gridCol w:w="1134"/>
        <w:gridCol w:w="2023"/>
        <w:gridCol w:w="1388"/>
        <w:gridCol w:w="1526"/>
        <w:gridCol w:w="1014"/>
      </w:tblGrid>
      <w:tr w:rsidR="00A01F50" w:rsidRPr="00A01F50" w:rsidTr="004016B3">
        <w:trPr>
          <w:tblHeader/>
          <w:tblCellSpacing w:w="15" w:type="dxa"/>
        </w:trPr>
        <w:tc>
          <w:tcPr>
            <w:tcW w:w="1337" w:type="dxa"/>
            <w:tcBorders>
              <w:bottom w:val="single" w:sz="4" w:space="0" w:color="auto"/>
            </w:tcBorders>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p>
        </w:tc>
        <w:tc>
          <w:tcPr>
            <w:tcW w:w="3730" w:type="dxa"/>
            <w:gridSpan w:val="3"/>
            <w:tcBorders>
              <w:bottom w:val="single" w:sz="4" w:space="0" w:color="auto"/>
            </w:tcBorders>
          </w:tcPr>
          <w:p w:rsidR="00A01F50" w:rsidRPr="00A01F50" w:rsidRDefault="00A01F50" w:rsidP="004016B3">
            <w:pPr>
              <w:spacing w:after="0" w:line="240" w:lineRule="auto"/>
              <w:rPr>
                <w:rFonts w:ascii="Arial" w:eastAsia="Times New Roman" w:hAnsi="Arial" w:cs="Arial"/>
                <w:bCs/>
                <w:kern w:val="0"/>
                <w:sz w:val="18"/>
                <w:szCs w:val="18"/>
                <w:lang w:val="en-US" w:eastAsia="en-US"/>
                <w14:ligatures w14:val="none"/>
              </w:rPr>
            </w:pPr>
            <w:r w:rsidRPr="00A01F50">
              <w:rPr>
                <w:rFonts w:ascii="Arial" w:eastAsia="Times New Roman" w:hAnsi="Arial" w:cs="Arial"/>
                <w:bCs/>
                <w:kern w:val="0"/>
                <w:sz w:val="18"/>
                <w:szCs w:val="18"/>
                <w:lang w:val="en-US" w:eastAsia="en-US"/>
                <w14:ligatures w14:val="none"/>
              </w:rPr>
              <w:t xml:space="preserve">Transition from Excellent </w:t>
            </w:r>
            <w:proofErr w:type="spellStart"/>
            <w:r w:rsidRPr="00A01F50">
              <w:rPr>
                <w:rFonts w:ascii="Arial" w:eastAsia="Times New Roman" w:hAnsi="Arial" w:cs="Arial"/>
                <w:bCs/>
                <w:kern w:val="0"/>
                <w:sz w:val="18"/>
                <w:szCs w:val="18"/>
                <w:lang w:val="en-US" w:eastAsia="en-US"/>
                <w14:ligatures w14:val="none"/>
              </w:rPr>
              <w:t>HRQoL</w:t>
            </w:r>
            <w:proofErr w:type="spellEnd"/>
            <w:r w:rsidRPr="00A01F50">
              <w:rPr>
                <w:rFonts w:ascii="Arial" w:eastAsia="Times New Roman" w:hAnsi="Arial" w:cs="Arial"/>
                <w:bCs/>
                <w:kern w:val="0"/>
                <w:sz w:val="18"/>
                <w:szCs w:val="18"/>
                <w:lang w:val="en-US" w:eastAsia="en-US"/>
                <w14:ligatures w14:val="none"/>
              </w:rPr>
              <w:t xml:space="preserve"> </w:t>
            </w:r>
            <w:r w:rsidRPr="00A01F50">
              <w:rPr>
                <w:rFonts w:ascii="Arial" w:eastAsia="Times New Roman" w:hAnsi="Arial" w:cs="Arial"/>
                <w:bCs/>
                <w:kern w:val="0"/>
                <w:sz w:val="18"/>
                <w:szCs w:val="18"/>
                <w:lang w:val="en-US" w:eastAsia="en-US"/>
                <w14:ligatures w14:val="none"/>
              </w:rPr>
              <w:sym w:font="Wingdings" w:char="F0E0"/>
            </w:r>
            <w:r w:rsidRPr="00A01F50">
              <w:rPr>
                <w:rFonts w:ascii="Arial" w:eastAsia="Times New Roman" w:hAnsi="Arial" w:cs="Arial"/>
                <w:bCs/>
                <w:kern w:val="0"/>
                <w:sz w:val="18"/>
                <w:szCs w:val="18"/>
                <w:lang w:val="en-US" w:eastAsia="en-US"/>
                <w14:ligatures w14:val="none"/>
              </w:rPr>
              <w:t xml:space="preserve"> Psychosocial concerns</w:t>
            </w:r>
          </w:p>
        </w:tc>
        <w:tc>
          <w:tcPr>
            <w:tcW w:w="3883" w:type="dxa"/>
            <w:gridSpan w:val="3"/>
            <w:tcBorders>
              <w:bottom w:val="single" w:sz="4" w:space="0" w:color="auto"/>
            </w:tcBorders>
          </w:tcPr>
          <w:p w:rsidR="00A01F50" w:rsidRPr="00A01F50" w:rsidRDefault="00A01F50" w:rsidP="004016B3">
            <w:pPr>
              <w:spacing w:after="0" w:line="240" w:lineRule="auto"/>
              <w:rPr>
                <w:rFonts w:ascii="Arial" w:eastAsia="Times New Roman" w:hAnsi="Arial" w:cs="Arial"/>
                <w:bCs/>
                <w:kern w:val="0"/>
                <w:sz w:val="18"/>
                <w:szCs w:val="18"/>
                <w:lang w:val="en-US" w:eastAsia="en-US"/>
                <w14:ligatures w14:val="none"/>
              </w:rPr>
            </w:pPr>
            <w:r w:rsidRPr="00A01F50">
              <w:rPr>
                <w:rFonts w:ascii="Arial" w:eastAsia="Times New Roman" w:hAnsi="Arial" w:cs="Arial"/>
                <w:bCs/>
                <w:kern w:val="0"/>
                <w:sz w:val="18"/>
                <w:szCs w:val="18"/>
                <w:lang w:val="en-US" w:eastAsia="en-US"/>
                <w14:ligatures w14:val="none"/>
              </w:rPr>
              <w:t xml:space="preserve">Transition from Psychosocial concerns </w:t>
            </w:r>
            <w:r w:rsidRPr="00A01F50">
              <w:rPr>
                <w:rFonts w:ascii="Arial" w:eastAsia="Times New Roman" w:hAnsi="Arial" w:cs="Arial"/>
                <w:bCs/>
                <w:kern w:val="0"/>
                <w:sz w:val="18"/>
                <w:szCs w:val="18"/>
                <w:lang w:val="en-US" w:eastAsia="en-US"/>
                <w14:ligatures w14:val="none"/>
              </w:rPr>
              <w:sym w:font="Wingdings" w:char="F0E0"/>
            </w:r>
            <w:r w:rsidRPr="00A01F50">
              <w:rPr>
                <w:rFonts w:ascii="Arial" w:eastAsia="Times New Roman" w:hAnsi="Arial" w:cs="Arial"/>
                <w:bCs/>
                <w:kern w:val="0"/>
                <w:sz w:val="18"/>
                <w:szCs w:val="18"/>
                <w:lang w:val="en-US" w:eastAsia="en-US"/>
                <w14:ligatures w14:val="none"/>
              </w:rPr>
              <w:t xml:space="preserve"> Low </w:t>
            </w:r>
            <w:proofErr w:type="spellStart"/>
            <w:r w:rsidRPr="00A01F50">
              <w:rPr>
                <w:rFonts w:ascii="Arial" w:eastAsia="Times New Roman" w:hAnsi="Arial" w:cs="Arial"/>
                <w:bCs/>
                <w:kern w:val="0"/>
                <w:sz w:val="18"/>
                <w:szCs w:val="18"/>
                <w:lang w:val="en-US" w:eastAsia="en-US"/>
                <w14:ligatures w14:val="none"/>
              </w:rPr>
              <w:t>HRQoL</w:t>
            </w:r>
            <w:proofErr w:type="spellEnd"/>
          </w:p>
        </w:tc>
      </w:tr>
      <w:tr w:rsidR="00A01F50" w:rsidRPr="00A01F50" w:rsidTr="004016B3">
        <w:trPr>
          <w:tblHeader/>
          <w:tblCellSpacing w:w="15" w:type="dxa"/>
        </w:trPr>
        <w:tc>
          <w:tcPr>
            <w:tcW w:w="1337" w:type="dxa"/>
            <w:tcBorders>
              <w:bottom w:val="single" w:sz="4" w:space="0" w:color="auto"/>
            </w:tcBorders>
            <w:hideMark/>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Variable</w:t>
            </w:r>
          </w:p>
        </w:tc>
        <w:tc>
          <w:tcPr>
            <w:tcW w:w="573" w:type="dxa"/>
            <w:tcBorders>
              <w:bottom w:val="single" w:sz="4" w:space="0" w:color="auto"/>
            </w:tcBorders>
            <w:hideMark/>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OR</w:t>
            </w:r>
          </w:p>
        </w:tc>
        <w:tc>
          <w:tcPr>
            <w:tcW w:w="1104" w:type="dxa"/>
            <w:tcBorders>
              <w:bottom w:val="single" w:sz="4" w:space="0" w:color="auto"/>
            </w:tcBorders>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95 CI%</w:t>
            </w:r>
          </w:p>
        </w:tc>
        <w:tc>
          <w:tcPr>
            <w:tcW w:w="1993" w:type="dxa"/>
            <w:tcBorders>
              <w:bottom w:val="single" w:sz="4" w:space="0" w:color="auto"/>
            </w:tcBorders>
            <w:hideMark/>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p-value</w:t>
            </w:r>
          </w:p>
        </w:tc>
        <w:tc>
          <w:tcPr>
            <w:tcW w:w="1358" w:type="dxa"/>
            <w:tcBorders>
              <w:bottom w:val="single" w:sz="4" w:space="0" w:color="auto"/>
            </w:tcBorders>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OR</w:t>
            </w:r>
          </w:p>
        </w:tc>
        <w:tc>
          <w:tcPr>
            <w:tcW w:w="1496" w:type="dxa"/>
            <w:tcBorders>
              <w:bottom w:val="single" w:sz="4" w:space="0" w:color="auto"/>
            </w:tcBorders>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95 CI%</w:t>
            </w:r>
          </w:p>
        </w:tc>
        <w:tc>
          <w:tcPr>
            <w:tcW w:w="969" w:type="dxa"/>
            <w:tcBorders>
              <w:bottom w:val="single" w:sz="4" w:space="0" w:color="auto"/>
            </w:tcBorders>
            <w:hideMark/>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p-value</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Intercept</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0.0001</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0.00001-0.0003</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&lt; 0.001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0.0002</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(0.00001-0.001)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&lt; 0.001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Cardiac history</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1.32</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0.64-2.72</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0.47</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1.18</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(0.49-2.84)</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0.70</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Stroke</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9.14</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0.62-14.48</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0.16</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5.22</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(0.19-13.63)</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Hypertension</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0.79</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(0.45-1.39)</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0.89</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(0.50-1.58)</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0.70</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Respiratory diseases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0.80</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(0.44-1.46)</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0.48</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1.19</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(0.65-2.17)</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0.60</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Diabetes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2.31</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(0.77-6.89)</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0.14</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1.07</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(0.32-3.61)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Stomach ulcer</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3.84</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(0.15-9.75)</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Cs/>
                <w:kern w:val="0"/>
                <w:sz w:val="18"/>
                <w:szCs w:val="18"/>
                <w:lang w:val="en-US" w:eastAsia="en-US"/>
                <w14:ligatures w14:val="none"/>
              </w:rPr>
              <w:t>13.36</w:t>
            </w:r>
          </w:p>
        </w:tc>
        <w:tc>
          <w:tcPr>
            <w:tcW w:w="1496" w:type="dxa"/>
          </w:tcPr>
          <w:p w:rsidR="00A01F50" w:rsidRPr="00A01F50" w:rsidRDefault="00A01F50" w:rsidP="004016B3">
            <w:pPr>
              <w:spacing w:after="0" w:line="240" w:lineRule="auto"/>
              <w:rPr>
                <w:rFonts w:ascii="Arial" w:eastAsia="Times New Roman" w:hAnsi="Arial" w:cs="Arial"/>
                <w:bCs/>
                <w:kern w:val="0"/>
                <w:sz w:val="18"/>
                <w:szCs w:val="18"/>
                <w:lang w:val="en-US" w:eastAsia="en-US"/>
                <w14:ligatures w14:val="none"/>
              </w:rPr>
            </w:pPr>
            <w:r w:rsidRPr="00A01F50">
              <w:rPr>
                <w:rFonts w:ascii="Arial" w:eastAsia="Times New Roman" w:hAnsi="Arial" w:cs="Arial"/>
                <w:bCs/>
                <w:kern w:val="0"/>
                <w:sz w:val="18"/>
                <w:szCs w:val="18"/>
                <w:lang w:val="en-US" w:eastAsia="en-US"/>
                <w14:ligatures w14:val="none"/>
              </w:rPr>
              <w:t>(0.44-12.84)</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Cs/>
                <w:kern w:val="0"/>
                <w:sz w:val="18"/>
                <w:szCs w:val="18"/>
                <w:lang w:val="en-US" w:eastAsia="en-US"/>
                <w14:ligatures w14:val="none"/>
              </w:rPr>
              <w:t>0.021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Kidney diseases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0.63</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(0.15-2.66)</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2.38</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(0.69-8.18)</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0.16</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Liver diseases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2.70</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(0.004-18.65)</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1.39</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(0.01-14.19)</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0.87</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Blood diseases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1.12</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(0.51-2.46)</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0.78</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1.21</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(0.55-2.69)</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0.63</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Thyroid diseases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2.06</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(0.99-4.29)</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0.053</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1.51</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(0.69-3.32)</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0.30</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Depression</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4.94</w:t>
            </w:r>
          </w:p>
        </w:tc>
        <w:tc>
          <w:tcPr>
            <w:tcW w:w="1104"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(2.31-10.58)</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&lt;0.001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4.62</w:t>
            </w:r>
          </w:p>
        </w:tc>
        <w:tc>
          <w:tcPr>
            <w:tcW w:w="1496"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(1.94-11.00)</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&lt;0.001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Arthritis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0.62</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(0.37-1.04)</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0.071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0.77</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(0.44-1.35)</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0.38</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Back pain</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2.00</w:t>
            </w:r>
          </w:p>
        </w:tc>
        <w:tc>
          <w:tcPr>
            <w:tcW w:w="1104"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(1.32-3.03)</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&lt;0.001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1.66</w:t>
            </w:r>
          </w:p>
        </w:tc>
        <w:tc>
          <w:tcPr>
            <w:tcW w:w="1496"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(1.04-2.66)</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0.036</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Rheumatic arthritis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2.87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(0.96-8.58)</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0.058</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2.88</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(0.96-8.64)</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0.057</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Marital status</w:t>
            </w: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(ref = married/living together)</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0.88</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(0.70-1.10)</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0.25</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0.85</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(0.67-1.07)</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0.15</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Education status</w:t>
            </w: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Cs/>
                <w:kern w:val="0"/>
                <w:sz w:val="18"/>
                <w:szCs w:val="18"/>
                <w:lang w:val="en-US" w:eastAsia="en-US"/>
                <w14:ligatures w14:val="none"/>
              </w:rPr>
              <w:t>(ref = university degree)</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(0.71-1.07)</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0.20</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0.77</w:t>
            </w:r>
          </w:p>
        </w:tc>
        <w:tc>
          <w:tcPr>
            <w:tcW w:w="1496"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(0.61-0.96)</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0.024</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Age</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0.99</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(0.97-1.01)</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0.99</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(0.97-1.02)</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Smoking</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(0.89-1.28)</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0.50</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1.06</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(0.86-1.31)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0.55</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Alcohol use</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1.10</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(0.79-1.53)</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0.58</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1.25</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(0.89-1.76)</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0.20</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WHO status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(0.72-1.30)</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1.05</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(0.78-1.41)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0.76</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BMI</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1.00</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(0.97-1.03)</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0.93</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1.00</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(0.96-1.04)</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0.84</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Menopausal status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0.86</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(0.63-1.17)</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0.33</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0.64</w:t>
            </w:r>
          </w:p>
        </w:tc>
        <w:tc>
          <w:tcPr>
            <w:tcW w:w="1496"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(0.45-0.91)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0.011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Adjuvant chemotherapy</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1.27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(0.72-2.24)</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1.22</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(0.70-2.12)</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Neo adjuvant chemotherapy</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0.96</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(0.65-1.43)</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0.86</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0.84</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(0.53-1.33)</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0.48</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Adjuvant immunotherapy</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0.70</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(0.36-1.38)</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0.79</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(0.22-2.82)</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0.72</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lastRenderedPageBreak/>
              <w:t>Adjuvant hormonal therapy</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0.83</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(0.56-1.24)</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0.38</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1.08</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(0.68-1.71)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0.76</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Adjuvant radiotherapy</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(0.72-1.60)</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0.74</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0.89</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(0.57-1.40)</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0.63</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Type of surgery</w:t>
            </w: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(ref = axillary dissection)</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0.79</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(0.54-1.16)</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0.20</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0.86</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(0.58-1.28)</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0.48</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Her2neu-status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1.47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(0.88-2.46)</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0.14</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1.06</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(0.33-3.43)</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0.92</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PR-status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1.12</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(0.66-1.89)</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0.67</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1.04</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(0.58-1.88)</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0.89</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ER-status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(0.60-1.92)</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0.81</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2.82</w:t>
            </w:r>
          </w:p>
        </w:tc>
        <w:tc>
          <w:tcPr>
            <w:tcW w:w="1496"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(1.55-5.12)</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&lt; 0.001</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Hormone receptor status</w:t>
            </w: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(ref = negative)</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1.17</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(0.83-1.65)</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0.36</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1.03</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(0.73-1.45)</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0.89</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T</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0.91</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(0.65-1.29)</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0.63</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0.94</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(0.65-1.36)</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0.76</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N</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1.29</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(0.95-1.76)</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0.10</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1.39</w:t>
            </w:r>
          </w:p>
        </w:tc>
        <w:tc>
          <w:tcPr>
            <w:tcW w:w="1496" w:type="dxa"/>
          </w:tcPr>
          <w:p w:rsidR="00A01F50" w:rsidRPr="00A01F50" w:rsidRDefault="00A01F50" w:rsidP="004016B3">
            <w:pPr>
              <w:spacing w:after="0" w:line="240" w:lineRule="auto"/>
              <w:rPr>
                <w:rFonts w:ascii="Arial" w:eastAsia="Times New Roman" w:hAnsi="Arial" w:cs="Arial"/>
                <w:b/>
                <w:bCs/>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(1.02-1.89)</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b/>
                <w:bCs/>
                <w:kern w:val="0"/>
                <w:sz w:val="18"/>
                <w:szCs w:val="18"/>
                <w:lang w:val="en-US" w:eastAsia="en-US"/>
                <w14:ligatures w14:val="none"/>
              </w:rPr>
              <w:t>0.037</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M</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0.62</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(0.13-2.95)</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0.57</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1.01</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(0.19-5.39)</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0.99</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Grade</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1.26</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(0.72-2.19)</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0.43</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0.87</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(0.47-1.61)</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0.64</w:t>
            </w: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Socio-economic status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0.66</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(0.19-2.31)</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0.80</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1.56</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(0.46-5.26)</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0.79</w:t>
            </w:r>
          </w:p>
        </w:tc>
      </w:tr>
      <w:tr w:rsidR="00A01F50" w:rsidRPr="00A01F50" w:rsidTr="004016B3">
        <w:trPr>
          <w:tblCellSpacing w:w="15" w:type="dxa"/>
        </w:trPr>
        <w:tc>
          <w:tcPr>
            <w:tcW w:w="1337"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color w:val="333333"/>
                <w:kern w:val="0"/>
                <w:sz w:val="18"/>
                <w:szCs w:val="18"/>
                <w:lang w:val="en-US" w:eastAsia="en-US"/>
                <w14:ligatures w14:val="none"/>
              </w:rPr>
              <w:t>(ref = lower than average)</w:t>
            </w:r>
          </w:p>
        </w:tc>
        <w:tc>
          <w:tcPr>
            <w:tcW w:w="573"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1993"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1358"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c>
          <w:tcPr>
            <w:tcW w:w="969"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p>
        </w:tc>
      </w:tr>
      <w:tr w:rsidR="00A01F50" w:rsidRPr="00A01F50" w:rsidTr="004016B3">
        <w:trPr>
          <w:tblCellSpacing w:w="15" w:type="dxa"/>
        </w:trPr>
        <w:tc>
          <w:tcPr>
            <w:tcW w:w="1337"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Amount of comorbidities</w:t>
            </w:r>
          </w:p>
        </w:tc>
        <w:tc>
          <w:tcPr>
            <w:tcW w:w="57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1.06</w:t>
            </w:r>
          </w:p>
        </w:tc>
        <w:tc>
          <w:tcPr>
            <w:tcW w:w="1104"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(0.90-1.25)</w:t>
            </w:r>
          </w:p>
        </w:tc>
        <w:tc>
          <w:tcPr>
            <w:tcW w:w="1993"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0.52</w:t>
            </w:r>
          </w:p>
        </w:tc>
        <w:tc>
          <w:tcPr>
            <w:tcW w:w="1358"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1.08</w:t>
            </w:r>
          </w:p>
        </w:tc>
        <w:tc>
          <w:tcPr>
            <w:tcW w:w="1496" w:type="dxa"/>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(0.95-1.24)</w:t>
            </w:r>
          </w:p>
        </w:tc>
        <w:tc>
          <w:tcPr>
            <w:tcW w:w="969" w:type="dxa"/>
            <w:hideMark/>
          </w:tcPr>
          <w:p w:rsidR="00A01F50" w:rsidRPr="00A01F50" w:rsidRDefault="00A01F50" w:rsidP="004016B3">
            <w:pPr>
              <w:spacing w:after="0" w:line="240" w:lineRule="auto"/>
              <w:rPr>
                <w:rFonts w:ascii="Arial" w:eastAsia="Times New Roman" w:hAnsi="Arial" w:cs="Arial"/>
                <w:kern w:val="0"/>
                <w:sz w:val="18"/>
                <w:szCs w:val="18"/>
                <w:lang w:val="en-US" w:eastAsia="en-US"/>
                <w14:ligatures w14:val="none"/>
              </w:rPr>
            </w:pPr>
            <w:r w:rsidRPr="00A01F50">
              <w:rPr>
                <w:rFonts w:ascii="Arial" w:eastAsia="Times New Roman" w:hAnsi="Arial" w:cs="Arial"/>
                <w:kern w:val="0"/>
                <w:sz w:val="18"/>
                <w:szCs w:val="18"/>
                <w:lang w:val="en-US" w:eastAsia="en-US"/>
                <w14:ligatures w14:val="none"/>
              </w:rPr>
              <w:t>0.26</w:t>
            </w:r>
          </w:p>
        </w:tc>
      </w:tr>
    </w:tbl>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Pr="00A01F50" w:rsidRDefault="00A01F50" w:rsidP="00A01F50">
      <w:pPr>
        <w:spacing w:line="360" w:lineRule="auto"/>
        <w:rPr>
          <w:rFonts w:ascii="Arial" w:eastAsiaTheme="minorHAnsi" w:hAnsi="Arial" w:cs="Arial"/>
          <w:kern w:val="0"/>
          <w:sz w:val="18"/>
          <w:szCs w:val="18"/>
          <w:lang w:val="en-US" w:eastAsia="en-US"/>
          <w14:ligatures w14:val="none"/>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Default="00A01F50" w:rsidP="00A01F50">
      <w:pPr>
        <w:spacing w:line="360" w:lineRule="auto"/>
        <w:rPr>
          <w:rFonts w:ascii="Arial" w:hAnsi="Arial" w:cs="Arial"/>
          <w:i/>
          <w:sz w:val="18"/>
          <w:szCs w:val="18"/>
          <w:lang w:val="en-US"/>
        </w:rPr>
      </w:pPr>
    </w:p>
    <w:p w:rsidR="00A01F50" w:rsidRPr="00A01F50" w:rsidRDefault="00A01F50" w:rsidP="00A01F50">
      <w:pPr>
        <w:spacing w:line="360" w:lineRule="auto"/>
        <w:rPr>
          <w:rFonts w:ascii="Arial" w:hAnsi="Arial" w:cs="Arial"/>
          <w:i/>
          <w:sz w:val="18"/>
          <w:szCs w:val="18"/>
          <w:lang w:val="en-US"/>
        </w:rPr>
      </w:pPr>
    </w:p>
    <w:p w:rsidR="00A01F50" w:rsidRPr="00A01F50" w:rsidRDefault="00A01F50" w:rsidP="00A01F50">
      <w:pPr>
        <w:spacing w:line="360" w:lineRule="auto"/>
        <w:rPr>
          <w:rFonts w:ascii="Arial" w:hAnsi="Arial" w:cs="Arial"/>
          <w:sz w:val="18"/>
          <w:szCs w:val="18"/>
          <w:u w:val="single"/>
          <w:lang w:val="en-US"/>
        </w:rPr>
      </w:pPr>
      <w:r w:rsidRPr="00A01F50">
        <w:rPr>
          <w:rFonts w:ascii="Arial" w:hAnsi="Arial" w:cs="Arial"/>
          <w:sz w:val="18"/>
          <w:szCs w:val="18"/>
          <w:u w:val="single"/>
          <w:lang w:val="en-US"/>
        </w:rPr>
        <w:lastRenderedPageBreak/>
        <w:t xml:space="preserve">Network analysis </w:t>
      </w:r>
    </w:p>
    <w:p w:rsidR="00A01F50" w:rsidRPr="00A01F50" w:rsidRDefault="00A01F50" w:rsidP="00A01F50">
      <w:pPr>
        <w:spacing w:line="360" w:lineRule="auto"/>
        <w:rPr>
          <w:rFonts w:ascii="Arial" w:hAnsi="Arial" w:cs="Arial"/>
          <w:sz w:val="18"/>
          <w:szCs w:val="18"/>
          <w:lang w:val="en-US"/>
        </w:rPr>
      </w:pPr>
      <w:r w:rsidRPr="00A01F50">
        <w:rPr>
          <w:rFonts w:ascii="Arial" w:hAnsi="Arial" w:cs="Arial"/>
          <w:noProof/>
          <w:sz w:val="18"/>
          <w:szCs w:val="18"/>
          <w:lang w:val="en-US" w:eastAsia="en-US"/>
        </w:rPr>
        <w:drawing>
          <wp:inline distT="0" distB="0" distL="0" distR="0" wp14:anchorId="5B92FC76" wp14:editId="30EC3500">
            <wp:extent cx="5759450" cy="3181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9450" cy="3181350"/>
                    </a:xfrm>
                    <a:prstGeom prst="rect">
                      <a:avLst/>
                    </a:prstGeom>
                  </pic:spPr>
                </pic:pic>
              </a:graphicData>
            </a:graphic>
          </wp:inline>
        </w:drawing>
      </w:r>
    </w:p>
    <w:p w:rsidR="00A01F50" w:rsidRPr="00A01F50" w:rsidRDefault="00A01F50" w:rsidP="00A01F50">
      <w:pPr>
        <w:spacing w:line="360" w:lineRule="auto"/>
        <w:rPr>
          <w:rFonts w:ascii="Arial" w:hAnsi="Arial" w:cs="Arial"/>
          <w:sz w:val="18"/>
          <w:szCs w:val="18"/>
          <w:lang w:val="en-US"/>
        </w:rPr>
      </w:pPr>
    </w:p>
    <w:p w:rsidR="00A01F50" w:rsidRPr="00A01F50" w:rsidRDefault="00A01F50" w:rsidP="00A01F50">
      <w:pPr>
        <w:spacing w:line="240" w:lineRule="auto"/>
        <w:rPr>
          <w:rFonts w:ascii="Arial" w:hAnsi="Arial" w:cs="Arial"/>
          <w:sz w:val="18"/>
          <w:szCs w:val="18"/>
          <w:lang w:val="en-US"/>
        </w:rPr>
      </w:pPr>
      <w:r w:rsidRPr="00A01F50">
        <w:rPr>
          <w:rFonts w:ascii="Arial" w:hAnsi="Arial" w:cs="Arial"/>
          <w:b/>
          <w:sz w:val="18"/>
          <w:szCs w:val="18"/>
          <w:lang w:val="en-US"/>
        </w:rPr>
        <w:t xml:space="preserve">Figure 6: </w:t>
      </w:r>
      <w:r w:rsidRPr="00A01F50">
        <w:rPr>
          <w:rFonts w:ascii="Arial" w:hAnsi="Arial" w:cs="Arial"/>
          <w:sz w:val="18"/>
          <w:szCs w:val="18"/>
          <w:lang w:val="en-US"/>
        </w:rPr>
        <w:t xml:space="preserve">Overview of network structures per subgroup </w:t>
      </w:r>
    </w:p>
    <w:p w:rsidR="00A01F50" w:rsidRPr="00A01F50" w:rsidRDefault="00A01F50" w:rsidP="00A01F50">
      <w:pPr>
        <w:spacing w:line="240" w:lineRule="auto"/>
        <w:rPr>
          <w:rFonts w:ascii="Arial" w:eastAsiaTheme="minorHAnsi" w:hAnsi="Arial" w:cs="Arial"/>
          <w:i/>
          <w:kern w:val="0"/>
          <w:sz w:val="18"/>
          <w:szCs w:val="18"/>
          <w:lang w:val="en-US" w:eastAsia="en-US"/>
          <w14:ligatures w14:val="none"/>
        </w:rPr>
      </w:pPr>
      <w:r w:rsidRPr="00A01F50">
        <w:rPr>
          <w:rFonts w:ascii="Arial" w:eastAsiaTheme="minorHAnsi" w:hAnsi="Arial" w:cs="Arial"/>
          <w:b/>
          <w:i/>
          <w:kern w:val="0"/>
          <w:sz w:val="18"/>
          <w:szCs w:val="18"/>
          <w:lang w:val="en-US" w:eastAsia="en-US"/>
          <w14:ligatures w14:val="none"/>
        </w:rPr>
        <w:t xml:space="preserve"> Interpretation:</w:t>
      </w:r>
      <w:r w:rsidRPr="00A01F50">
        <w:rPr>
          <w:rFonts w:ascii="Arial" w:eastAsiaTheme="minorHAnsi" w:hAnsi="Arial" w:cs="Arial"/>
          <w:i/>
          <w:kern w:val="0"/>
          <w:sz w:val="18"/>
          <w:szCs w:val="18"/>
          <w:lang w:val="en-US" w:eastAsia="en-US"/>
          <w14:ligatures w14:val="none"/>
        </w:rPr>
        <w:t xml:space="preserve"> Networks constructed at baseline (T0) and after 6 months (T1). Networks constructed via graphical LASSO visualizing the regularized partial correlations between items in different subgroups. Green edges represent positive partial correlations and red edges negative ones. Thicker and more saturated edges represent stronger partial correlations. Edges with absolute weight above 0.05 are displayed. The distance between two nodes reflects the absolute edge weight between them (</w:t>
      </w:r>
      <w:proofErr w:type="spellStart"/>
      <w:r w:rsidRPr="00A01F50">
        <w:rPr>
          <w:rFonts w:ascii="Arial" w:eastAsiaTheme="minorHAnsi" w:hAnsi="Arial" w:cs="Arial"/>
          <w:i/>
          <w:kern w:val="0"/>
          <w:sz w:val="18"/>
          <w:szCs w:val="18"/>
          <w:lang w:val="en-US" w:eastAsia="en-US"/>
          <w14:ligatures w14:val="none"/>
        </w:rPr>
        <w:t>Fruchterman</w:t>
      </w:r>
      <w:proofErr w:type="spellEnd"/>
      <w:r w:rsidRPr="00A01F50">
        <w:rPr>
          <w:rFonts w:ascii="Arial" w:eastAsiaTheme="minorHAnsi" w:hAnsi="Arial" w:cs="Arial"/>
          <w:i/>
          <w:kern w:val="0"/>
          <w:sz w:val="18"/>
          <w:szCs w:val="18"/>
          <w:lang w:val="en-US" w:eastAsia="en-US"/>
          <w14:ligatures w14:val="none"/>
        </w:rPr>
        <w:t>–</w:t>
      </w:r>
      <w:proofErr w:type="spellStart"/>
      <w:r w:rsidRPr="00A01F50">
        <w:rPr>
          <w:rFonts w:ascii="Arial" w:eastAsiaTheme="minorHAnsi" w:hAnsi="Arial" w:cs="Arial"/>
          <w:i/>
          <w:kern w:val="0"/>
          <w:sz w:val="18"/>
          <w:szCs w:val="18"/>
          <w:lang w:val="en-US" w:eastAsia="en-US"/>
          <w14:ligatures w14:val="none"/>
        </w:rPr>
        <w:t>Reingold</w:t>
      </w:r>
      <w:proofErr w:type="spellEnd"/>
      <w:r w:rsidRPr="00A01F50">
        <w:rPr>
          <w:rFonts w:ascii="Arial" w:eastAsiaTheme="minorHAnsi" w:hAnsi="Arial" w:cs="Arial"/>
          <w:i/>
          <w:kern w:val="0"/>
          <w:sz w:val="18"/>
          <w:szCs w:val="18"/>
          <w:lang w:val="en-US" w:eastAsia="en-US"/>
          <w14:ligatures w14:val="none"/>
        </w:rPr>
        <w:t xml:space="preserve"> layout). Highlighted symptoms represent the symptoms with the highest strength. </w:t>
      </w:r>
    </w:p>
    <w:p w:rsidR="00A01F50" w:rsidRPr="00A01F50" w:rsidRDefault="00A01F50" w:rsidP="00A01F50">
      <w:pPr>
        <w:spacing w:line="240" w:lineRule="auto"/>
        <w:rPr>
          <w:rFonts w:ascii="Arial" w:eastAsiaTheme="minorHAnsi" w:hAnsi="Arial" w:cs="Arial"/>
          <w:i/>
          <w:kern w:val="0"/>
          <w:sz w:val="18"/>
          <w:szCs w:val="18"/>
          <w:lang w:val="en-US" w:eastAsia="en-US"/>
          <w14:ligatures w14:val="none"/>
        </w:rPr>
      </w:pPr>
      <w:r w:rsidRPr="00A01F50">
        <w:rPr>
          <w:rFonts w:ascii="Arial" w:eastAsiaTheme="minorHAnsi" w:hAnsi="Arial" w:cs="Arial"/>
          <w:b/>
          <w:i/>
          <w:kern w:val="0"/>
          <w:sz w:val="18"/>
          <w:szCs w:val="18"/>
          <w:lang w:val="en-US" w:eastAsia="en-US"/>
          <w14:ligatures w14:val="none"/>
        </w:rPr>
        <w:t>Legend:</w:t>
      </w:r>
      <w:r w:rsidRPr="00A01F50">
        <w:rPr>
          <w:rFonts w:ascii="Arial" w:eastAsiaTheme="minorHAnsi" w:hAnsi="Arial" w:cs="Arial"/>
          <w:i/>
          <w:kern w:val="0"/>
          <w:sz w:val="18"/>
          <w:szCs w:val="18"/>
          <w:lang w:val="en-US" w:eastAsia="en-US"/>
          <w14:ligatures w14:val="none"/>
        </w:rPr>
        <w:t xml:space="preserve"> Green = Excellent HRQOL, yellow = Good </w:t>
      </w:r>
      <w:proofErr w:type="spellStart"/>
      <w:r w:rsidRPr="00A01F50">
        <w:rPr>
          <w:rFonts w:ascii="Arial" w:eastAsiaTheme="minorHAnsi" w:hAnsi="Arial" w:cs="Arial"/>
          <w:i/>
          <w:kern w:val="0"/>
          <w:sz w:val="18"/>
          <w:szCs w:val="18"/>
          <w:lang w:val="en-US" w:eastAsia="en-US"/>
          <w14:ligatures w14:val="none"/>
        </w:rPr>
        <w:t>HRQoL</w:t>
      </w:r>
      <w:proofErr w:type="spellEnd"/>
      <w:r w:rsidRPr="00A01F50">
        <w:rPr>
          <w:rFonts w:ascii="Arial" w:eastAsiaTheme="minorHAnsi" w:hAnsi="Arial" w:cs="Arial"/>
          <w:i/>
          <w:kern w:val="0"/>
          <w:sz w:val="18"/>
          <w:szCs w:val="18"/>
          <w:lang w:val="en-US" w:eastAsia="en-US"/>
          <w14:ligatures w14:val="none"/>
        </w:rPr>
        <w:t xml:space="preserve"> with Psychosocial concerns, red = Poor </w:t>
      </w:r>
      <w:proofErr w:type="spellStart"/>
      <w:r w:rsidRPr="00A01F50">
        <w:rPr>
          <w:rFonts w:ascii="Arial" w:eastAsiaTheme="minorHAnsi" w:hAnsi="Arial" w:cs="Arial"/>
          <w:i/>
          <w:kern w:val="0"/>
          <w:sz w:val="18"/>
          <w:szCs w:val="18"/>
          <w:lang w:val="en-US" w:eastAsia="en-US"/>
          <w14:ligatures w14:val="none"/>
        </w:rPr>
        <w:t>HRQoL</w:t>
      </w:r>
      <w:proofErr w:type="spellEnd"/>
      <w:r w:rsidRPr="00A01F50">
        <w:rPr>
          <w:rFonts w:ascii="Arial" w:eastAsiaTheme="minorHAnsi" w:hAnsi="Arial" w:cs="Arial"/>
          <w:i/>
          <w:kern w:val="0"/>
          <w:sz w:val="18"/>
          <w:szCs w:val="18"/>
          <w:lang w:val="en-US" w:eastAsia="en-US"/>
          <w14:ligatures w14:val="none"/>
        </w:rPr>
        <w:t xml:space="preserve"> with severe limitations in functioning domains;</w:t>
      </w:r>
    </w:p>
    <w:p w:rsidR="00A01F50" w:rsidRPr="00A01F50" w:rsidRDefault="00A01F50" w:rsidP="00A01F50">
      <w:pPr>
        <w:spacing w:line="240" w:lineRule="auto"/>
        <w:rPr>
          <w:rFonts w:ascii="Arial" w:hAnsi="Arial" w:cs="Arial"/>
          <w:sz w:val="18"/>
          <w:szCs w:val="18"/>
          <w:lang w:val="en-US"/>
        </w:rPr>
      </w:pPr>
      <w:r w:rsidRPr="00A01F50">
        <w:rPr>
          <w:rFonts w:ascii="Arial" w:eastAsiaTheme="minorHAnsi" w:hAnsi="Arial" w:cs="Arial"/>
          <w:i/>
          <w:kern w:val="0"/>
          <w:sz w:val="18"/>
          <w:szCs w:val="18"/>
          <w:lang w:val="en-US" w:eastAsia="en-US"/>
          <w14:ligatures w14:val="none"/>
        </w:rPr>
        <w:br/>
      </w:r>
      <w:r w:rsidRPr="00A01F50">
        <w:rPr>
          <w:rFonts w:ascii="Arial" w:eastAsiaTheme="minorHAnsi" w:hAnsi="Arial" w:cs="Arial"/>
          <w:b/>
          <w:i/>
          <w:kern w:val="0"/>
          <w:sz w:val="18"/>
          <w:szCs w:val="18"/>
          <w:lang w:val="en-US" w:eastAsia="en-US"/>
          <w14:ligatures w14:val="none"/>
        </w:rPr>
        <w:t>Abbreviations:</w:t>
      </w:r>
      <w:r w:rsidRPr="00A01F50">
        <w:rPr>
          <w:rFonts w:ascii="Arial" w:eastAsiaTheme="minorHAnsi" w:hAnsi="Arial" w:cs="Arial"/>
          <w:i/>
          <w:kern w:val="0"/>
          <w:sz w:val="18"/>
          <w:szCs w:val="18"/>
          <w:lang w:val="en-US" w:eastAsia="en-US"/>
          <w14:ligatures w14:val="none"/>
        </w:rPr>
        <w:t xml:space="preserve"> QL = Quality of life total, PF = Physical Functioning, RF = Role Functioning, EF = Emotional Functioning, CF = Cognitive Functioning, SF = Social Functioning, FA = Fatigue, NV = Nausea/Vomiting, PA = Pain, DY = </w:t>
      </w:r>
      <w:proofErr w:type="spellStart"/>
      <w:r w:rsidRPr="00A01F50">
        <w:rPr>
          <w:rFonts w:ascii="Arial" w:eastAsiaTheme="minorHAnsi" w:hAnsi="Arial" w:cs="Arial"/>
          <w:i/>
          <w:kern w:val="0"/>
          <w:sz w:val="18"/>
          <w:szCs w:val="18"/>
          <w:lang w:val="en-US" w:eastAsia="en-US"/>
          <w14:ligatures w14:val="none"/>
        </w:rPr>
        <w:t>Dyspnoea</w:t>
      </w:r>
      <w:proofErr w:type="spellEnd"/>
      <w:r w:rsidRPr="00A01F50">
        <w:rPr>
          <w:rFonts w:ascii="Arial" w:eastAsiaTheme="minorHAnsi" w:hAnsi="Arial" w:cs="Arial"/>
          <w:i/>
          <w:kern w:val="0"/>
          <w:sz w:val="18"/>
          <w:szCs w:val="18"/>
          <w:lang w:val="en-US" w:eastAsia="en-US"/>
          <w14:ligatures w14:val="none"/>
        </w:rPr>
        <w:t xml:space="preserve">, SL = Sleep Disturbances, AP = Appetite Loss, CO = Constipation, DI = </w:t>
      </w:r>
      <w:proofErr w:type="spellStart"/>
      <w:r w:rsidRPr="00A01F50">
        <w:rPr>
          <w:rFonts w:ascii="Arial" w:eastAsiaTheme="minorHAnsi" w:hAnsi="Arial" w:cs="Arial"/>
          <w:i/>
          <w:kern w:val="0"/>
          <w:sz w:val="18"/>
          <w:szCs w:val="18"/>
          <w:lang w:val="en-US" w:eastAsia="en-US"/>
          <w14:ligatures w14:val="none"/>
        </w:rPr>
        <w:t>Diarrhoea</w:t>
      </w:r>
      <w:proofErr w:type="spellEnd"/>
      <w:r w:rsidRPr="00A01F50">
        <w:rPr>
          <w:rFonts w:ascii="Arial" w:eastAsiaTheme="minorHAnsi" w:hAnsi="Arial" w:cs="Arial"/>
          <w:i/>
          <w:kern w:val="0"/>
          <w:sz w:val="18"/>
          <w:szCs w:val="18"/>
          <w:lang w:val="en-US" w:eastAsia="en-US"/>
          <w14:ligatures w14:val="none"/>
        </w:rPr>
        <w:t>, FI = Financial Impact; ST = Systemic Therapy Side Effects/Hormonal Symptoms, HL= Hair Loss, AS = Arm Symptoms, BS = Breast Symptoms, BI= Body Image, FU = Future Perspective, SEF = Sexual Functioning, SEE = Sexual Enjoyment.</w:t>
      </w:r>
    </w:p>
    <w:p w:rsidR="00A01F50" w:rsidRPr="00A01F50" w:rsidRDefault="00A01F50" w:rsidP="00A01F50">
      <w:pPr>
        <w:spacing w:line="360" w:lineRule="auto"/>
        <w:rPr>
          <w:rFonts w:ascii="Arial" w:hAnsi="Arial" w:cs="Arial"/>
          <w:sz w:val="18"/>
          <w:szCs w:val="18"/>
          <w:lang w:val="en-US"/>
        </w:rPr>
      </w:pPr>
    </w:p>
    <w:p w:rsidR="00A01F50" w:rsidRPr="00A01F50" w:rsidRDefault="00A01F50" w:rsidP="00A01F50">
      <w:pPr>
        <w:spacing w:line="360" w:lineRule="auto"/>
        <w:rPr>
          <w:rFonts w:ascii="Arial" w:hAnsi="Arial" w:cs="Arial"/>
          <w:sz w:val="18"/>
          <w:szCs w:val="18"/>
          <w:lang w:val="en-US"/>
        </w:rPr>
      </w:pPr>
    </w:p>
    <w:p w:rsidR="00A01F50" w:rsidRPr="00A01F50" w:rsidRDefault="00A01F50" w:rsidP="00A01F50">
      <w:pPr>
        <w:spacing w:line="360" w:lineRule="auto"/>
        <w:rPr>
          <w:rFonts w:ascii="Arial" w:hAnsi="Arial" w:cs="Arial"/>
          <w:sz w:val="18"/>
          <w:szCs w:val="18"/>
          <w:lang w:val="en-US"/>
        </w:rPr>
      </w:pPr>
    </w:p>
    <w:p w:rsidR="00A01F50" w:rsidRPr="00A01F50" w:rsidRDefault="00A01F50" w:rsidP="00A01F50">
      <w:pPr>
        <w:spacing w:line="360" w:lineRule="auto"/>
        <w:rPr>
          <w:rFonts w:ascii="Arial" w:hAnsi="Arial" w:cs="Arial"/>
          <w:sz w:val="18"/>
          <w:szCs w:val="18"/>
          <w:lang w:val="en-US"/>
        </w:rPr>
      </w:pPr>
    </w:p>
    <w:p w:rsidR="00A01F50" w:rsidRPr="00A01F50" w:rsidRDefault="00A01F50" w:rsidP="00A01F50">
      <w:pPr>
        <w:spacing w:line="360" w:lineRule="auto"/>
        <w:rPr>
          <w:rFonts w:ascii="Arial" w:hAnsi="Arial" w:cs="Arial"/>
          <w:sz w:val="18"/>
          <w:szCs w:val="18"/>
          <w:lang w:val="en-US"/>
        </w:rPr>
      </w:pPr>
    </w:p>
    <w:p w:rsidR="00A01F50" w:rsidRPr="00A01F50" w:rsidRDefault="00A01F50" w:rsidP="00A01F50">
      <w:pPr>
        <w:spacing w:line="360" w:lineRule="auto"/>
        <w:rPr>
          <w:rFonts w:ascii="Arial" w:hAnsi="Arial" w:cs="Arial"/>
          <w:sz w:val="18"/>
          <w:szCs w:val="18"/>
          <w:lang w:val="en-US"/>
        </w:rPr>
      </w:pPr>
      <w:r w:rsidRPr="00A01F50">
        <w:rPr>
          <w:rFonts w:ascii="Arial" w:hAnsi="Arial" w:cs="Arial"/>
          <w:noProof/>
          <w:sz w:val="18"/>
          <w:szCs w:val="18"/>
          <w:lang w:val="en-US" w:eastAsia="en-US"/>
        </w:rPr>
        <w:lastRenderedPageBreak/>
        <w:drawing>
          <wp:inline distT="0" distB="0" distL="0" distR="0" wp14:anchorId="70BA1DAF" wp14:editId="2F11B6DD">
            <wp:extent cx="6262778" cy="6262778"/>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265" cy="6273265"/>
                    </a:xfrm>
                    <a:prstGeom prst="rect">
                      <a:avLst/>
                    </a:prstGeom>
                    <a:noFill/>
                    <a:ln>
                      <a:noFill/>
                    </a:ln>
                  </pic:spPr>
                </pic:pic>
              </a:graphicData>
            </a:graphic>
          </wp:inline>
        </w:drawing>
      </w:r>
    </w:p>
    <w:p w:rsidR="00A01F50" w:rsidRPr="00A01F50" w:rsidRDefault="00A01F50" w:rsidP="00A01F50">
      <w:pPr>
        <w:spacing w:line="360" w:lineRule="auto"/>
        <w:rPr>
          <w:rFonts w:ascii="Arial" w:eastAsiaTheme="minorHAnsi" w:hAnsi="Arial" w:cs="Arial"/>
          <w:i/>
          <w:kern w:val="0"/>
          <w:sz w:val="18"/>
          <w:szCs w:val="18"/>
          <w:lang w:val="en-US" w:eastAsia="en-US"/>
          <w14:ligatures w14:val="none"/>
        </w:rPr>
      </w:pPr>
      <w:r w:rsidRPr="00A01F50">
        <w:rPr>
          <w:rFonts w:ascii="Arial" w:hAnsi="Arial" w:cs="Arial"/>
          <w:b/>
          <w:iCs/>
          <w:sz w:val="18"/>
          <w:szCs w:val="18"/>
          <w:lang w:val="en-US"/>
        </w:rPr>
        <w:t>Figure 7:</w:t>
      </w:r>
      <w:r w:rsidRPr="00A01F50">
        <w:rPr>
          <w:rFonts w:ascii="Arial" w:hAnsi="Arial" w:cs="Arial"/>
          <w:iCs/>
          <w:sz w:val="18"/>
          <w:szCs w:val="18"/>
          <w:lang w:val="en-US"/>
        </w:rPr>
        <w:t xml:space="preserve"> Centrality measures (</w:t>
      </w:r>
      <w:proofErr w:type="spellStart"/>
      <w:r w:rsidRPr="00A01F50">
        <w:rPr>
          <w:rFonts w:ascii="Arial" w:hAnsi="Arial" w:cs="Arial"/>
          <w:iCs/>
          <w:sz w:val="18"/>
          <w:szCs w:val="18"/>
          <w:lang w:val="en-US"/>
        </w:rPr>
        <w:t>betweenness</w:t>
      </w:r>
      <w:proofErr w:type="spellEnd"/>
      <w:r w:rsidRPr="00A01F50">
        <w:rPr>
          <w:rFonts w:ascii="Arial" w:hAnsi="Arial" w:cs="Arial"/>
          <w:iCs/>
          <w:sz w:val="18"/>
          <w:szCs w:val="18"/>
          <w:lang w:val="en-US"/>
        </w:rPr>
        <w:t>, closeness, strength, expected influence) per subgroup.</w:t>
      </w:r>
      <w:r w:rsidRPr="00A01F50">
        <w:rPr>
          <w:rFonts w:ascii="Arial" w:hAnsi="Arial" w:cs="Arial"/>
          <w:b/>
          <w:iCs/>
          <w:sz w:val="18"/>
          <w:szCs w:val="18"/>
          <w:lang w:val="en-US"/>
        </w:rPr>
        <w:t xml:space="preserve"> </w:t>
      </w:r>
      <w:r w:rsidRPr="00A01F50">
        <w:rPr>
          <w:rFonts w:ascii="Arial" w:eastAsiaTheme="minorHAnsi" w:hAnsi="Arial" w:cs="Arial"/>
          <w:i/>
          <w:kern w:val="0"/>
          <w:sz w:val="18"/>
          <w:szCs w:val="18"/>
          <w:lang w:val="en-US" w:eastAsia="en-US"/>
          <w14:ligatures w14:val="none"/>
        </w:rPr>
        <w:br/>
      </w:r>
      <w:r w:rsidRPr="00A01F50">
        <w:rPr>
          <w:rFonts w:ascii="Arial" w:eastAsiaTheme="minorHAnsi" w:hAnsi="Arial" w:cs="Arial"/>
          <w:b/>
          <w:i/>
          <w:kern w:val="0"/>
          <w:sz w:val="18"/>
          <w:szCs w:val="18"/>
          <w:lang w:val="en-US" w:eastAsia="en-US"/>
          <w14:ligatures w14:val="none"/>
        </w:rPr>
        <w:t>Legend:</w:t>
      </w:r>
      <w:r w:rsidRPr="00A01F50">
        <w:rPr>
          <w:rFonts w:ascii="Arial" w:eastAsiaTheme="minorHAnsi" w:hAnsi="Arial" w:cs="Arial"/>
          <w:i/>
          <w:kern w:val="0"/>
          <w:sz w:val="18"/>
          <w:szCs w:val="18"/>
          <w:lang w:val="en-US" w:eastAsia="en-US"/>
          <w14:ligatures w14:val="none"/>
        </w:rPr>
        <w:t xml:space="preserve"> Green = Excellent HRQOL, yellow = Good </w:t>
      </w:r>
      <w:proofErr w:type="spellStart"/>
      <w:r w:rsidRPr="00A01F50">
        <w:rPr>
          <w:rFonts w:ascii="Arial" w:eastAsiaTheme="minorHAnsi" w:hAnsi="Arial" w:cs="Arial"/>
          <w:i/>
          <w:kern w:val="0"/>
          <w:sz w:val="18"/>
          <w:szCs w:val="18"/>
          <w:lang w:val="en-US" w:eastAsia="en-US"/>
          <w14:ligatures w14:val="none"/>
        </w:rPr>
        <w:t>HRQoL</w:t>
      </w:r>
      <w:proofErr w:type="spellEnd"/>
      <w:r w:rsidRPr="00A01F50">
        <w:rPr>
          <w:rFonts w:ascii="Arial" w:eastAsiaTheme="minorHAnsi" w:hAnsi="Arial" w:cs="Arial"/>
          <w:i/>
          <w:kern w:val="0"/>
          <w:sz w:val="18"/>
          <w:szCs w:val="18"/>
          <w:lang w:val="en-US" w:eastAsia="en-US"/>
          <w14:ligatures w14:val="none"/>
        </w:rPr>
        <w:t xml:space="preserve"> with Psychosocial concerns, red = Poor </w:t>
      </w:r>
      <w:proofErr w:type="spellStart"/>
      <w:r w:rsidRPr="00A01F50">
        <w:rPr>
          <w:rFonts w:ascii="Arial" w:eastAsiaTheme="minorHAnsi" w:hAnsi="Arial" w:cs="Arial"/>
          <w:i/>
          <w:kern w:val="0"/>
          <w:sz w:val="18"/>
          <w:szCs w:val="18"/>
          <w:lang w:val="en-US" w:eastAsia="en-US"/>
          <w14:ligatures w14:val="none"/>
        </w:rPr>
        <w:t>HRQoL</w:t>
      </w:r>
      <w:proofErr w:type="spellEnd"/>
      <w:r w:rsidRPr="00A01F50">
        <w:rPr>
          <w:rFonts w:ascii="Arial" w:eastAsiaTheme="minorHAnsi" w:hAnsi="Arial" w:cs="Arial"/>
          <w:i/>
          <w:kern w:val="0"/>
          <w:sz w:val="18"/>
          <w:szCs w:val="18"/>
          <w:lang w:val="en-US" w:eastAsia="en-US"/>
          <w14:ligatures w14:val="none"/>
        </w:rPr>
        <w:t xml:space="preserve"> with severe limitations in functioning domains;</w:t>
      </w:r>
      <w:r w:rsidRPr="00A01F50">
        <w:rPr>
          <w:rFonts w:ascii="Arial" w:eastAsiaTheme="minorHAnsi" w:hAnsi="Arial" w:cs="Arial"/>
          <w:i/>
          <w:kern w:val="0"/>
          <w:sz w:val="18"/>
          <w:szCs w:val="18"/>
          <w:lang w:val="en-US" w:eastAsia="en-US"/>
          <w14:ligatures w14:val="none"/>
        </w:rPr>
        <w:br/>
        <w:t xml:space="preserve">Items in bold indicate a significant difference. </w:t>
      </w:r>
      <w:proofErr w:type="spellStart"/>
      <w:r w:rsidRPr="00A01F50">
        <w:rPr>
          <w:rFonts w:ascii="Arial" w:eastAsiaTheme="minorHAnsi" w:hAnsi="Arial" w:cs="Arial"/>
          <w:i/>
          <w:kern w:val="0"/>
          <w:sz w:val="18"/>
          <w:szCs w:val="18"/>
          <w:lang w:val="en-US" w:eastAsia="en-US"/>
          <w14:ligatures w14:val="none"/>
        </w:rPr>
        <w:t>Betweenness</w:t>
      </w:r>
      <w:proofErr w:type="spellEnd"/>
      <w:r w:rsidRPr="00A01F50">
        <w:rPr>
          <w:rFonts w:ascii="Arial" w:eastAsiaTheme="minorHAnsi" w:hAnsi="Arial" w:cs="Arial"/>
          <w:i/>
          <w:kern w:val="0"/>
          <w:sz w:val="18"/>
          <w:szCs w:val="18"/>
          <w:lang w:val="en-US" w:eastAsia="en-US"/>
          <w14:ligatures w14:val="none"/>
        </w:rPr>
        <w:t xml:space="preserve">, closeness, strength and expected influence are </w:t>
      </w:r>
      <w:r w:rsidRPr="00A01F50">
        <w:rPr>
          <w:rFonts w:ascii="Arial" w:hAnsi="Arial" w:cs="Arial"/>
          <w:i/>
          <w:iCs/>
          <w:sz w:val="18"/>
          <w:szCs w:val="18"/>
          <w:lang w:val="en-US"/>
        </w:rPr>
        <w:t>displayed by Z-scores.</w:t>
      </w:r>
    </w:p>
    <w:p w:rsidR="00A01F50" w:rsidRPr="00A01F50" w:rsidRDefault="00A01F50" w:rsidP="00A01F50">
      <w:pPr>
        <w:spacing w:line="360" w:lineRule="auto"/>
        <w:rPr>
          <w:rFonts w:ascii="Arial" w:eastAsiaTheme="minorHAnsi" w:hAnsi="Arial" w:cs="Arial"/>
          <w:i/>
          <w:kern w:val="0"/>
          <w:sz w:val="18"/>
          <w:szCs w:val="18"/>
          <w:lang w:val="en-US" w:eastAsia="en-US"/>
          <w14:ligatures w14:val="none"/>
        </w:rPr>
      </w:pPr>
      <w:r w:rsidRPr="00A01F50">
        <w:rPr>
          <w:rFonts w:ascii="Arial" w:eastAsiaTheme="minorHAnsi" w:hAnsi="Arial" w:cs="Arial"/>
          <w:b/>
          <w:i/>
          <w:kern w:val="0"/>
          <w:sz w:val="18"/>
          <w:szCs w:val="18"/>
          <w:lang w:val="en-US" w:eastAsia="en-US"/>
          <w14:ligatures w14:val="none"/>
        </w:rPr>
        <w:t>Abbreviations:</w:t>
      </w:r>
      <w:r w:rsidRPr="00A01F50">
        <w:rPr>
          <w:rFonts w:ascii="Arial" w:eastAsiaTheme="minorHAnsi" w:hAnsi="Arial" w:cs="Arial"/>
          <w:i/>
          <w:kern w:val="0"/>
          <w:sz w:val="18"/>
          <w:szCs w:val="18"/>
          <w:lang w:val="en-US" w:eastAsia="en-US"/>
          <w14:ligatures w14:val="none"/>
        </w:rPr>
        <w:t xml:space="preserve"> QL = Quality of life total, PF = Physical Functioning, RF = Role Functioning, EF = Emotional Functioning, CF = Cognitive Functioning, SF = Social Functioning, FA = Fatigue, NV = Nausea/Vomiting, PA = Pain, DY = </w:t>
      </w:r>
      <w:proofErr w:type="spellStart"/>
      <w:r w:rsidRPr="00A01F50">
        <w:rPr>
          <w:rFonts w:ascii="Arial" w:eastAsiaTheme="minorHAnsi" w:hAnsi="Arial" w:cs="Arial"/>
          <w:i/>
          <w:kern w:val="0"/>
          <w:sz w:val="18"/>
          <w:szCs w:val="18"/>
          <w:lang w:val="en-US" w:eastAsia="en-US"/>
          <w14:ligatures w14:val="none"/>
        </w:rPr>
        <w:t>Dyspnoea</w:t>
      </w:r>
      <w:proofErr w:type="spellEnd"/>
      <w:r w:rsidRPr="00A01F50">
        <w:rPr>
          <w:rFonts w:ascii="Arial" w:eastAsiaTheme="minorHAnsi" w:hAnsi="Arial" w:cs="Arial"/>
          <w:i/>
          <w:kern w:val="0"/>
          <w:sz w:val="18"/>
          <w:szCs w:val="18"/>
          <w:lang w:val="en-US" w:eastAsia="en-US"/>
          <w14:ligatures w14:val="none"/>
        </w:rPr>
        <w:t xml:space="preserve">, SL = Sleep Disturbances, AP = Appetite Loss, CO = Constipation, DI = </w:t>
      </w:r>
      <w:proofErr w:type="spellStart"/>
      <w:r w:rsidRPr="00A01F50">
        <w:rPr>
          <w:rFonts w:ascii="Arial" w:eastAsiaTheme="minorHAnsi" w:hAnsi="Arial" w:cs="Arial"/>
          <w:i/>
          <w:kern w:val="0"/>
          <w:sz w:val="18"/>
          <w:szCs w:val="18"/>
          <w:lang w:val="en-US" w:eastAsia="en-US"/>
          <w14:ligatures w14:val="none"/>
        </w:rPr>
        <w:t>Diarrhoea</w:t>
      </w:r>
      <w:proofErr w:type="spellEnd"/>
      <w:r w:rsidRPr="00A01F50">
        <w:rPr>
          <w:rFonts w:ascii="Arial" w:eastAsiaTheme="minorHAnsi" w:hAnsi="Arial" w:cs="Arial"/>
          <w:i/>
          <w:kern w:val="0"/>
          <w:sz w:val="18"/>
          <w:szCs w:val="18"/>
          <w:lang w:val="en-US" w:eastAsia="en-US"/>
          <w14:ligatures w14:val="none"/>
        </w:rPr>
        <w:t xml:space="preserve">, FI = Financial </w:t>
      </w:r>
      <w:r w:rsidRPr="00A01F50">
        <w:rPr>
          <w:rFonts w:ascii="Arial" w:eastAsiaTheme="minorHAnsi" w:hAnsi="Arial" w:cs="Arial"/>
          <w:i/>
          <w:kern w:val="0"/>
          <w:sz w:val="18"/>
          <w:szCs w:val="18"/>
          <w:lang w:val="en-US" w:eastAsia="en-US"/>
          <w14:ligatures w14:val="none"/>
        </w:rPr>
        <w:lastRenderedPageBreak/>
        <w:t>Impact; ST = Systemic Therapy Side Effects/Hormonal symptoms, HL= Hair Loss, AS = Arm Symptoms, BS = Breast Symptoms, BI= Body Image, FU = Future Perspective, SEF = Sexual Functioning, SEE = Sexual Enjoyment.</w:t>
      </w:r>
    </w:p>
    <w:p w:rsidR="00A01F50" w:rsidRPr="00A01F50" w:rsidRDefault="00A01F50" w:rsidP="00A01F50">
      <w:pPr>
        <w:spacing w:line="360" w:lineRule="auto"/>
        <w:rPr>
          <w:rFonts w:ascii="Arial" w:hAnsi="Arial" w:cs="Arial"/>
          <w:b/>
          <w:bCs/>
          <w:sz w:val="18"/>
          <w:szCs w:val="18"/>
          <w:lang w:val="en-US"/>
        </w:rPr>
      </w:pPr>
      <w:r w:rsidRPr="00A01F50">
        <w:rPr>
          <w:rFonts w:ascii="Arial" w:hAnsi="Arial" w:cs="Arial"/>
          <w:b/>
          <w:bCs/>
          <w:sz w:val="18"/>
          <w:szCs w:val="18"/>
          <w:lang w:val="en-US"/>
        </w:rPr>
        <w:t>Supplement: Outcomes of Independent groups Gaussian network comparison test</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i/>
          <w:iCs/>
          <w:color w:val="000000"/>
          <w:kern w:val="0"/>
          <w:sz w:val="18"/>
          <w:szCs w:val="18"/>
          <w:u w:val="single"/>
          <w:lang w:val="en-US" w:eastAsia="en-US"/>
          <w14:ligatures w14:val="none"/>
        </w:rPr>
        <w:t xml:space="preserve">1..Severe limitations vs Excellent </w:t>
      </w:r>
      <w:proofErr w:type="spellStart"/>
      <w:r w:rsidRPr="00A01F50">
        <w:rPr>
          <w:rFonts w:ascii="Arial" w:eastAsia="Times New Roman" w:hAnsi="Arial" w:cs="Arial"/>
          <w:i/>
          <w:iCs/>
          <w:color w:val="000000"/>
          <w:kern w:val="0"/>
          <w:sz w:val="18"/>
          <w:szCs w:val="18"/>
          <w:u w:val="single"/>
          <w:lang w:val="en-US" w:eastAsia="en-US"/>
          <w14:ligatures w14:val="none"/>
        </w:rPr>
        <w:t>HRQoL</w:t>
      </w:r>
      <w:proofErr w:type="spellEnd"/>
      <w:r w:rsidRPr="00A01F50">
        <w:rPr>
          <w:rFonts w:ascii="Arial" w:eastAsia="Times New Roman" w:hAnsi="Arial" w:cs="Arial"/>
          <w:i/>
          <w:iCs/>
          <w:color w:val="000000"/>
          <w:kern w:val="0"/>
          <w:sz w:val="18"/>
          <w:szCs w:val="18"/>
          <w:u w:val="single"/>
          <w:lang w:val="en-US" w:eastAsia="en-US"/>
          <w14:ligatures w14:val="none"/>
        </w:rPr>
        <w:t>-subgroup</w:t>
      </w:r>
      <w:r w:rsidRPr="00A01F50">
        <w:rPr>
          <w:rFonts w:ascii="Arial" w:eastAsia="Times New Roman" w:hAnsi="Arial" w:cs="Arial"/>
          <w:i/>
          <w:iCs/>
          <w:color w:val="000000"/>
          <w:kern w:val="0"/>
          <w:sz w:val="18"/>
          <w:szCs w:val="18"/>
          <w:lang w:val="en-US" w:eastAsia="en-US"/>
          <w14:ligatures w14:val="none"/>
        </w:rPr>
        <w:br/>
        <w:t xml:space="preserve"> </w:t>
      </w:r>
      <w:r w:rsidRPr="00A01F50">
        <w:rPr>
          <w:rFonts w:ascii="Arial" w:eastAsia="Times New Roman" w:hAnsi="Arial" w:cs="Arial"/>
          <w:color w:val="000000"/>
          <w:kern w:val="0"/>
          <w:sz w:val="18"/>
          <w:szCs w:val="18"/>
          <w:lang w:val="en-US" w:eastAsia="en-US"/>
          <w14:ligatures w14:val="none"/>
        </w:rPr>
        <w:br/>
        <w:t xml:space="preserve">INDEPENDENT GROUPS GAUSSIAN NETWORK COMPARISON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P-VALUE CORRECTION: none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NETWORK INVARIANCE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Test statistic M: 4.0340572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p-value 0.0001218781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GLOBAL STRENGTH INVARIANCE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Global strength per group:  5.153191 1.975892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Test statistic S:  0.282299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p-value 0.0170999001</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CENTRALITY INVARIANCE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Nodes tested: PF RF EF CF SF FA NV PA DY SL AP CO DI FI ST HL AS BS BI FU SEF SEE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Centralities tested: strength </w:t>
      </w:r>
      <w:proofErr w:type="spellStart"/>
      <w:r w:rsidRPr="00A01F50">
        <w:rPr>
          <w:rFonts w:ascii="Arial" w:eastAsia="Times New Roman" w:hAnsi="Arial" w:cs="Arial"/>
          <w:color w:val="000000"/>
          <w:kern w:val="0"/>
          <w:sz w:val="18"/>
          <w:szCs w:val="18"/>
          <w:lang w:val="en-US" w:eastAsia="en-US"/>
          <w14:ligatures w14:val="none"/>
        </w:rPr>
        <w:t>betweenness</w:t>
      </w:r>
      <w:proofErr w:type="spellEnd"/>
      <w:r w:rsidRPr="00A01F50">
        <w:rPr>
          <w:rFonts w:ascii="Arial" w:eastAsia="Times New Roman" w:hAnsi="Arial" w:cs="Arial"/>
          <w:color w:val="000000"/>
          <w:kern w:val="0"/>
          <w:sz w:val="18"/>
          <w:szCs w:val="18"/>
          <w:lang w:val="en-US" w:eastAsia="en-US"/>
          <w14:ligatures w14:val="none"/>
        </w:rPr>
        <w:t xml:space="preserve"> closeness</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Test statistics C: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strength </w:t>
      </w:r>
      <w:proofErr w:type="spellStart"/>
      <w:r w:rsidRPr="00A01F50">
        <w:rPr>
          <w:rFonts w:ascii="Arial" w:eastAsia="Times New Roman" w:hAnsi="Arial" w:cs="Arial"/>
          <w:color w:val="000000"/>
          <w:kern w:val="0"/>
          <w:sz w:val="18"/>
          <w:szCs w:val="18"/>
          <w:lang w:val="en-US" w:eastAsia="en-US"/>
          <w14:ligatures w14:val="none"/>
        </w:rPr>
        <w:t>betweenness</w:t>
      </w:r>
      <w:proofErr w:type="spellEnd"/>
      <w:r w:rsidRPr="00A01F50">
        <w:rPr>
          <w:rFonts w:ascii="Arial" w:eastAsia="Times New Roman" w:hAnsi="Arial" w:cs="Arial"/>
          <w:color w:val="000000"/>
          <w:kern w:val="0"/>
          <w:sz w:val="18"/>
          <w:szCs w:val="18"/>
          <w:lang w:val="en-US" w:eastAsia="en-US"/>
          <w14:ligatures w14:val="none"/>
        </w:rPr>
        <w:t xml:space="preserve">     closeness</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PF   0.710925190          71  7.354960e-04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RF   0.327069699         -14  5.414891e-04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EF   0.527924757          43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CF   0.404875300           3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SF   0.309849692          20  5.853334e-04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FA   0.836349860          78  1.132135e-03</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NV  -0.009749133         -13 -3.516644e-04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PA   0.417214811         -19 -1.413547e-04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DY   0.442267457          39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SL   0.412332876          29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AP   0.320512385          19 -1.135134e-04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CO   0.136689405           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DI  -0.041070991         -34 -8.045480e-04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FI   0.111453585           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ST   0.371686685         -18 -1.144942e-04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HL  -0.227809504         -11  2.068155e-04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AS   0.026234339         -11 -1.662847e-04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BS   0.072370897           9  5.157345e-05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BI   0.102723817          24  6.036792e-04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lastRenderedPageBreak/>
        <w:t>FU   0.464981050          40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SEF  0.341708475          20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SEE  0.296057188           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p-values: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strength </w:t>
      </w:r>
      <w:proofErr w:type="spellStart"/>
      <w:r w:rsidRPr="00A01F50">
        <w:rPr>
          <w:rFonts w:ascii="Arial" w:eastAsia="Times New Roman" w:hAnsi="Arial" w:cs="Arial"/>
          <w:color w:val="000000"/>
          <w:kern w:val="0"/>
          <w:sz w:val="18"/>
          <w:szCs w:val="18"/>
          <w:lang w:val="en-US" w:eastAsia="en-US"/>
          <w14:ligatures w14:val="none"/>
        </w:rPr>
        <w:t>betweenness</w:t>
      </w:r>
      <w:proofErr w:type="spellEnd"/>
      <w:r w:rsidRPr="00A01F50">
        <w:rPr>
          <w:rFonts w:ascii="Arial" w:eastAsia="Times New Roman" w:hAnsi="Arial" w:cs="Arial"/>
          <w:color w:val="000000"/>
          <w:kern w:val="0"/>
          <w:sz w:val="18"/>
          <w:szCs w:val="18"/>
          <w:lang w:val="en-US" w:eastAsia="en-US"/>
          <w14:ligatures w14:val="none"/>
        </w:rPr>
        <w:t xml:space="preserve">   closeness</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PF  0.000999001 0.000999001 0.056943057</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RF  0.007992008 0.338661339 0.177822178</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EF  0.000999001 0.000999001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CF  0.004995005 0.868131868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SF  0.026973027 0.152847153 0.225774226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FA  0.000999001 0.000999001 0.003996004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NV  0.977022977 0.677322677 0.665334665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PA  0.004995005 0.068931069 0.916083916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DY  0.001998002 0.000999001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SL  0.004995005 0.000999001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AP  0.109890110 0.268731269 0.851148851</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CO  0.392607393 1.000000000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DI  0.804195804 0.019980020  0.135864136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FI  0.569430569 1.000000000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ST  0.013986014 0.222777223  0.916083916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HL  0.147852148 0.025974026  0.881118881</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AS  0.853146853 0.370629371  0.841158841</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BS  0.563436563 0.313686314  0.969030969</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BI  0.520479520 0.005994006   0.670329670</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 xml:space="preserve">FU  0.004995005 0.000999001  </w:t>
      </w:r>
      <w:r w:rsidRPr="00A01F50">
        <w:rPr>
          <w:rFonts w:ascii="Arial" w:eastAsia="Times New Roman" w:hAnsi="Arial" w:cs="Arial"/>
          <w:color w:val="000000"/>
          <w:kern w:val="0"/>
          <w:sz w:val="18"/>
          <w:szCs w:val="18"/>
          <w:bdr w:val="none" w:sz="0" w:space="0" w:color="auto" w:frame="1"/>
          <w:lang w:eastAsia="en-US"/>
          <w14:ligatures w14:val="none"/>
        </w:rPr>
        <w:t>0.01498501</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SEF 0.001998002 0.000999001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SEE 0.022977023 1.000000000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u w:val="single"/>
          <w:lang w:val="en-US" w:eastAsia="en-US"/>
          <w14:ligatures w14:val="none"/>
        </w:rPr>
      </w:pPr>
      <w:r w:rsidRPr="00A01F50">
        <w:rPr>
          <w:rFonts w:ascii="Arial" w:eastAsia="Times New Roman" w:hAnsi="Arial" w:cs="Arial"/>
          <w:i/>
          <w:iCs/>
          <w:color w:val="000000"/>
          <w:kern w:val="0"/>
          <w:sz w:val="18"/>
          <w:szCs w:val="18"/>
          <w:u w:val="single"/>
          <w:lang w:val="en-US" w:eastAsia="en-US"/>
          <w14:ligatures w14:val="none"/>
        </w:rPr>
        <w:t xml:space="preserve">2.Psychosocial concerns vs Excellent </w:t>
      </w:r>
      <w:proofErr w:type="spellStart"/>
      <w:r w:rsidRPr="00A01F50">
        <w:rPr>
          <w:rFonts w:ascii="Arial" w:eastAsia="Times New Roman" w:hAnsi="Arial" w:cs="Arial"/>
          <w:i/>
          <w:iCs/>
          <w:color w:val="000000"/>
          <w:kern w:val="0"/>
          <w:sz w:val="18"/>
          <w:szCs w:val="18"/>
          <w:u w:val="single"/>
          <w:lang w:val="en-US" w:eastAsia="en-US"/>
          <w14:ligatures w14:val="none"/>
        </w:rPr>
        <w:t>HRQoL</w:t>
      </w:r>
      <w:proofErr w:type="spellEnd"/>
      <w:r w:rsidRPr="00A01F50">
        <w:rPr>
          <w:rFonts w:ascii="Arial" w:eastAsia="Times New Roman" w:hAnsi="Arial" w:cs="Arial"/>
          <w:i/>
          <w:iCs/>
          <w:color w:val="000000"/>
          <w:kern w:val="0"/>
          <w:sz w:val="18"/>
          <w:szCs w:val="18"/>
          <w:u w:val="single"/>
          <w:lang w:val="en-US" w:eastAsia="en-US"/>
          <w14:ligatures w14:val="none"/>
        </w:rPr>
        <w:t>-subgroup</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INDEPENDENT GROUPS GAUSSIAN NETWORK COMPARISON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P-VALUE CORRECTION: none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NETWORK INVARIANCE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Test statistic M: </w:t>
      </w:r>
      <w:r w:rsidRPr="00A01F50">
        <w:rPr>
          <w:rFonts w:ascii="Arial" w:hAnsi="Arial" w:cs="Arial"/>
          <w:sz w:val="18"/>
          <w:szCs w:val="18"/>
          <w:lang w:val="en-US"/>
        </w:rPr>
        <w:t>0.2116</w:t>
      </w:r>
      <w:r w:rsidRPr="00A01F50">
        <w:rPr>
          <w:rFonts w:ascii="Arial" w:eastAsia="Times New Roman" w:hAnsi="Arial" w:cs="Arial"/>
          <w:color w:val="000000"/>
          <w:kern w:val="0"/>
          <w:sz w:val="18"/>
          <w:szCs w:val="18"/>
          <w:lang w:val="en-US" w:eastAsia="en-US"/>
          <w14:ligatures w14:val="none"/>
        </w:rPr>
        <w:t>146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p-value 0.0999001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GLOBAL STRENGTH INVARIANCE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Global strength per group:  2.763135 1.174892</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Test statistic S:  0.6606957</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p-value 0.01658342</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lastRenderedPageBreak/>
        <w:t xml:space="preserve"> CENTRALITY INVARIANCE TEST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Nodes tested: PF RF EF CF SF FA NV PA DY SL AP CO DI FI ST HL AS BS BI FU SEF SEE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Centralities tested: strength </w:t>
      </w:r>
      <w:proofErr w:type="spellStart"/>
      <w:r w:rsidRPr="00A01F50">
        <w:rPr>
          <w:rFonts w:ascii="Arial" w:eastAsia="Times New Roman" w:hAnsi="Arial" w:cs="Arial"/>
          <w:color w:val="000000"/>
          <w:kern w:val="0"/>
          <w:sz w:val="18"/>
          <w:szCs w:val="18"/>
          <w:lang w:val="en-US" w:eastAsia="en-US"/>
          <w14:ligatures w14:val="none"/>
        </w:rPr>
        <w:t>betweenness</w:t>
      </w:r>
      <w:proofErr w:type="spellEnd"/>
      <w:r w:rsidRPr="00A01F50">
        <w:rPr>
          <w:rFonts w:ascii="Arial" w:eastAsia="Times New Roman" w:hAnsi="Arial" w:cs="Arial"/>
          <w:color w:val="000000"/>
          <w:kern w:val="0"/>
          <w:sz w:val="18"/>
          <w:szCs w:val="18"/>
          <w:lang w:val="en-US" w:eastAsia="en-US"/>
          <w14:ligatures w14:val="none"/>
        </w:rPr>
        <w:t xml:space="preserve"> closeness</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Test statistics C: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strength </w:t>
      </w:r>
      <w:proofErr w:type="spellStart"/>
      <w:r w:rsidRPr="00A01F50">
        <w:rPr>
          <w:rFonts w:ascii="Arial" w:eastAsia="Times New Roman" w:hAnsi="Arial" w:cs="Arial"/>
          <w:color w:val="000000"/>
          <w:kern w:val="0"/>
          <w:sz w:val="18"/>
          <w:szCs w:val="18"/>
          <w:lang w:val="en-US" w:eastAsia="en-US"/>
          <w14:ligatures w14:val="none"/>
        </w:rPr>
        <w:t>betweenness</w:t>
      </w:r>
      <w:proofErr w:type="spellEnd"/>
      <w:r w:rsidRPr="00A01F50">
        <w:rPr>
          <w:rFonts w:ascii="Arial" w:eastAsia="Times New Roman" w:hAnsi="Arial" w:cs="Arial"/>
          <w:color w:val="000000"/>
          <w:kern w:val="0"/>
          <w:sz w:val="18"/>
          <w:szCs w:val="18"/>
          <w:lang w:val="en-US" w:eastAsia="en-US"/>
          <w14:ligatures w14:val="none"/>
        </w:rPr>
        <w:t xml:space="preserve">     closeness</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PF   0.265418603          21 -9.050364e-05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RF  -0.091090227          16 -1.187260e-04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EF   0.392322730          40  2.253604e-04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CF   0.151514574           9  2.305729e-04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SF  -0.058675828           4 -2.919156e-04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FA   0.041378350         -30 -1.541668e-04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NV   0.081106520          -7  1.741438e-04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PA  -0.007073412           7 -2.429520e-05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DY   0.051526010           0 -4.224923e-06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SL   0.070073511           0  4.669747e-04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AP   0.105670315           0  3.195572e-04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CO   0.069933541           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DI   0.042428653          15  2.553996e-04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FI   0.012037237           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ST   0.107927774          53 -6.003717e-06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HL   0.040547938           7  1.501294e-04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AS   0.106643766           0 -2.201338e-05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BS  -0.055904472           0 -1.338178e-04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BI  -0.048363994         -10  1.091483e-04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FU   0.157083979          17  2.264139e-04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SEF -0.043076074          20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SEE -0.070038110           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p-values: </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 xml:space="preserve">       strength </w:t>
      </w:r>
      <w:proofErr w:type="spellStart"/>
      <w:r w:rsidRPr="00A01F50">
        <w:rPr>
          <w:rFonts w:ascii="Arial" w:eastAsia="Times New Roman" w:hAnsi="Arial" w:cs="Arial"/>
          <w:color w:val="000000"/>
          <w:kern w:val="0"/>
          <w:sz w:val="18"/>
          <w:szCs w:val="18"/>
          <w:lang w:val="en-US" w:eastAsia="en-US"/>
          <w14:ligatures w14:val="none"/>
        </w:rPr>
        <w:t>betweenness</w:t>
      </w:r>
      <w:proofErr w:type="spellEnd"/>
      <w:r w:rsidRPr="00A01F50">
        <w:rPr>
          <w:rFonts w:ascii="Arial" w:eastAsia="Times New Roman" w:hAnsi="Arial" w:cs="Arial"/>
          <w:color w:val="000000"/>
          <w:kern w:val="0"/>
          <w:sz w:val="18"/>
          <w:szCs w:val="18"/>
          <w:lang w:val="en-US" w:eastAsia="en-US"/>
          <w14:ligatures w14:val="none"/>
        </w:rPr>
        <w:t xml:space="preserve"> closeness</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PF  0.032967033 0.634365634 0.8641359</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RF  0.556443556 0.439560440 0.7762238</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EF  0.006993007 0.107892108 0.5674326</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CF  0.385614386 0.095904096 0.5034965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SF  0.646353646 0.620379620 0.3656344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FA  0.726273726 0.197802198 0.7362637</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NV  0.380619381 0.803196803 0.6663337</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PA  0.947052947 0.840159840 0.9470529</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DY  0.573426573 1.000000000 0.9900100</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SL  0.457542458 1.000000000 0.2097902</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AP  0.222777223 1.000000000 0.4435564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lastRenderedPageBreak/>
        <w:t>CO  0.465534466 1.000000000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DI  0.662337662 0.038961039 0.4155844</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FI  0.902097902 1.000000000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ST  0.217782218 0.001998002 0.9900100</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HL  0.761238761 0.328671329 0.7422577</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val="en-US" w:eastAsia="en-US"/>
          <w14:ligatures w14:val="none"/>
        </w:rPr>
      </w:pPr>
      <w:r w:rsidRPr="00A01F50">
        <w:rPr>
          <w:rFonts w:ascii="Arial" w:eastAsia="Times New Roman" w:hAnsi="Arial" w:cs="Arial"/>
          <w:color w:val="000000"/>
          <w:kern w:val="0"/>
          <w:sz w:val="18"/>
          <w:szCs w:val="18"/>
          <w:lang w:val="en-US" w:eastAsia="en-US"/>
          <w14:ligatures w14:val="none"/>
        </w:rPr>
        <w:t>AS  0.253746254 1.000000000 0.9610390</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BS  0.497502498 1.000000000 0.6953047</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BI  0.764235764 0.556443556 0.8531469</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FU  0.273726274 0.348651349 0.5274725</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SEF 0.513486513 0.053946054        NA</w:t>
      </w: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r w:rsidRPr="00A01F50">
        <w:rPr>
          <w:rFonts w:ascii="Arial" w:eastAsia="Times New Roman" w:hAnsi="Arial" w:cs="Arial"/>
          <w:color w:val="000000"/>
          <w:kern w:val="0"/>
          <w:sz w:val="18"/>
          <w:szCs w:val="18"/>
          <w:lang w:eastAsia="en-US"/>
          <w14:ligatures w14:val="none"/>
        </w:rPr>
        <w:t>SEE 0.326673327 1.000000000        NA</w:t>
      </w:r>
    </w:p>
    <w:p w:rsidR="00A01F50" w:rsidRPr="00A01F50" w:rsidRDefault="00A01F50" w:rsidP="00A01F50">
      <w:pPr>
        <w:spacing w:line="360" w:lineRule="auto"/>
        <w:rPr>
          <w:rFonts w:ascii="Arial" w:hAnsi="Arial" w:cs="Arial"/>
          <w:sz w:val="18"/>
          <w:szCs w:val="18"/>
        </w:rPr>
      </w:pPr>
    </w:p>
    <w:p w:rsidR="00A01F50" w:rsidRPr="00A01F50" w:rsidRDefault="00A01F50" w:rsidP="00A01F50">
      <w:pPr>
        <w:spacing w:line="360" w:lineRule="auto"/>
        <w:rPr>
          <w:rFonts w:ascii="Arial" w:eastAsia="Times New Roman" w:hAnsi="Arial" w:cs="Arial"/>
          <w:i/>
          <w:iCs/>
          <w:color w:val="000000"/>
          <w:kern w:val="0"/>
          <w:sz w:val="18"/>
          <w:szCs w:val="18"/>
          <w:u w:val="single"/>
          <w:bdr w:val="none" w:sz="0" w:space="0" w:color="auto" w:frame="1"/>
          <w:lang w:val="en-US" w:eastAsia="en-US"/>
          <w14:ligatures w14:val="none"/>
        </w:rPr>
      </w:pPr>
      <w:r w:rsidRPr="00A01F50">
        <w:rPr>
          <w:rFonts w:ascii="Arial" w:hAnsi="Arial" w:cs="Arial"/>
          <w:i/>
          <w:iCs/>
          <w:sz w:val="18"/>
          <w:szCs w:val="18"/>
          <w:u w:val="single"/>
          <w:lang w:val="en-US"/>
        </w:rPr>
        <w:t xml:space="preserve">3. Psychosocial concerns vs Excellent </w:t>
      </w:r>
      <w:proofErr w:type="spellStart"/>
      <w:r w:rsidRPr="00A01F50">
        <w:rPr>
          <w:rFonts w:ascii="Arial" w:hAnsi="Arial" w:cs="Arial"/>
          <w:i/>
          <w:iCs/>
          <w:sz w:val="18"/>
          <w:szCs w:val="18"/>
          <w:u w:val="single"/>
          <w:lang w:val="en-US"/>
        </w:rPr>
        <w:t>HRQoL</w:t>
      </w:r>
      <w:proofErr w:type="spellEnd"/>
      <w:r w:rsidRPr="00A01F50">
        <w:rPr>
          <w:rFonts w:ascii="Arial" w:hAnsi="Arial" w:cs="Arial"/>
          <w:i/>
          <w:iCs/>
          <w:sz w:val="18"/>
          <w:szCs w:val="18"/>
          <w:u w:val="single"/>
          <w:lang w:val="en-US"/>
        </w:rPr>
        <w:t xml:space="preserve">-subgroup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CORRECTION: none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NETWORK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 M: 0.2115587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0.1038961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GLOBAL STRENGTH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Global strength per group:  3.988824 2.324266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 S:  1.664559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0.4175824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CENTRALITY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Nodes tested: PF RF EF CF SF FA NV PA DY SL AP CO DI FI ST HL AS BS BI FU SEF SEE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Centralities tested: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statistics C: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PF   0.57730752          81 0.0016706854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RF   0.04260999         -23 0.0012776851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EF   0.54727904          31 0.0017742422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CF   0.25980438           6 0.0011148517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SF  -0.09727850         -37 0.0007781484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lastRenderedPageBreak/>
        <w:t>FA   0.19759713         -74 0.0007340620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NV   0.02743241         -49 0.0006526222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PA   0.47112003           5 0.0013760332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DY   0.23907229           2 0.0012746638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SL   0.13436805           0 0.0012840849</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AP   0.09015965         -59 0.0007507204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CO   0.04113467           0 0.0004311166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DI   0.17683935           4 0.0010747840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FI   0.06968372           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ST  -0.19961544         -43 0.0007920721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HL  -0.05670591           3 0.0007273635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AS   0.05087729         -17 0.0010439964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BS   0.11318887           0 0.0011842130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BI  -0.02297737          17 0.0008885383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FU   0.26598462          28 0.0016074083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SEF  0.22251464          20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SEE  0.17872086           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 xml:space="preserve"> </w:t>
      </w:r>
      <w:r w:rsidRPr="00A01F50">
        <w:rPr>
          <w:rFonts w:ascii="Arial" w:eastAsia="Times New Roman" w:hAnsi="Arial" w:cs="Arial"/>
          <w:color w:val="000000"/>
          <w:kern w:val="0"/>
          <w:sz w:val="18"/>
          <w:szCs w:val="18"/>
          <w:bdr w:val="none" w:sz="0" w:space="0" w:color="auto" w:frame="1"/>
          <w:lang w:val="en-US" w:eastAsia="en-US"/>
          <w14:ligatures w14:val="none"/>
        </w:rPr>
        <w:t xml:space="preserve">p-values: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PF  0.001998002 0.000999001 0.03796204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RF  0.766233766 0.380619381 0.09690310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EF  0.034965035 0.004995005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CF  0.151848152 0.849150849 0.09290709</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SF  0.700299700 0.105894106 0.22577423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FA  0.358641359 0.024975025 0.33166833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NV  0.900099900 0.012987013 0.24875125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PA  0.005994006 0.607392607 0.04795205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lastRenderedPageBreak/>
        <w:t>DY  0.227772228 0.953046953 0.08091908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SL  0.471528472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AP  0.693306693 0.003996004 0.25774226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CO  0.809190809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DI  0.329670330 0.044955045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FI  0.774225774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ST  0.527472527 0.086913087 0.23376623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HL  0.752247752 0.886113886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AS  0.847152847 0.183816184 0.04995005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BS  0.492507493 1.000000000 0.02697303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BI  0.935064935 0.055944056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FU  0.038961039 0.006993007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SEF 0.101898102 0.559440559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SEE 0.120879121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&gt; summary(NCT_2_3)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i/>
          <w:iCs/>
          <w:color w:val="000000"/>
          <w:kern w:val="0"/>
          <w:sz w:val="18"/>
          <w:szCs w:val="18"/>
          <w:bdr w:val="none" w:sz="0" w:space="0" w:color="auto" w:frame="1"/>
          <w:lang w:val="en-US" w:eastAsia="en-US"/>
          <w14:ligatures w14:val="none"/>
        </w:rPr>
      </w:pPr>
      <w:r w:rsidRPr="00A01F50">
        <w:rPr>
          <w:rFonts w:ascii="Arial" w:eastAsia="Times New Roman" w:hAnsi="Arial" w:cs="Arial"/>
          <w:i/>
          <w:iCs/>
          <w:color w:val="000000"/>
          <w:kern w:val="0"/>
          <w:sz w:val="18"/>
          <w:szCs w:val="18"/>
          <w:bdr w:val="none" w:sz="0" w:space="0" w:color="auto" w:frame="1"/>
          <w:lang w:val="en-US" w:eastAsia="en-US"/>
          <w14:ligatures w14:val="none"/>
        </w:rPr>
        <w:t xml:space="preserve">Network comparison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CORRECTION: none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NETWORK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 M: 0.2794973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0.008991009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GLOBAL STRENGTH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Global strength per group:  2.324266 3.739907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 S:  1.415642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0.000999001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lastRenderedPageBreak/>
        <w:t xml:space="preserve"> CENTRALITY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Nodes tested: PF RF EF CF SF FA NV PA DY SL AP CO DI FI ST HL AS BS BI FU SEF SEE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Centralities tested: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statistics C: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PF  -0.470831868         -38 -5.991970e-04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RF   0.007146584          49 -6.094858e-04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EF  -0.381774498         -35 -7.873181e-04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CF  -0.259754101           0 -8.861932e-04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SF   0.173074298          36 -1.751430e-04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FA  -0.523103726         -23 -7.231283e-04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NV   0.136507931          69 -1.979761e-04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PA  -0.496247990          -6 -5.423894e-04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DY  -0.254545094         -12 -6.410940e-04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SL  -0.303899208         -60 -8.896924e-04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AP  -0.099623252          46 -2.215807e-04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CO   0.061031690           0 -1.265055e-05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DI  -0.074863477           0 -4.086513e-04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FI  -0.041106195           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ST   0.262203800          47 -3.492759e-04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HL   0.257200602           0 -1.881763e-04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AS  -0.058816663          17 -5.494604e-04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BS  -0.046634833           0 -5.573693e-04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BI   0.101147923         -24 -3.977089e-04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FU  -0.245970983         -39 -7.474542e-04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SEF -0.292926700         -20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SEE -0.279497271           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lastRenderedPageBreak/>
        <w:t xml:space="preserve"> </w:t>
      </w:r>
      <w:r w:rsidRPr="00A01F50">
        <w:rPr>
          <w:rFonts w:ascii="Arial" w:eastAsia="Times New Roman" w:hAnsi="Arial" w:cs="Arial"/>
          <w:color w:val="000000"/>
          <w:kern w:val="0"/>
          <w:sz w:val="18"/>
          <w:szCs w:val="18"/>
          <w:bdr w:val="none" w:sz="0" w:space="0" w:color="auto" w:frame="1"/>
          <w:lang w:val="en-US" w:eastAsia="en-US"/>
          <w14:ligatures w14:val="none"/>
        </w:rPr>
        <w:t xml:space="preserve">p-values: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PF  0.000999001 0.058941059 0.108891109</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RF  0.940059940 0.006993007 0.075924076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EF  0.000999001 0.010989011 0.011988012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CF  0.043956044 1.000000000 0.009990010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SF  0.119880120 0.047952048 0.635364635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FA  0.000999001 0.158841159 0.032967033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NV  0.239760240 0.000999001 0.541458541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PA  0.000999001 0.672327672 0.097902098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DY  0.031968032 0.161838162 0.033966034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SL  0.001998002 0.000999001 0.003996004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AP  0.405594406 0.015984016 0.536463536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CO  0.589410589 1.000000000 0.976023976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DI  0.508491508 1.000000000 0.281718282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FI  0.728271728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ST  0.045954046 0.000999001 0.334665335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HL  0.010989011 1.000000000 0.522477522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AS  0.655344655 0.097902098 0.115884116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BS  0.683316683 1.000000000 0.059940060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BI  0.463536464 0.063936064 0.268731269</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FU  0.007992008 0.001998002 0.004995005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SEF 0.000999001 0.062937063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SEE 0.000999001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&gt; summary(NCT_1_3)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INDEPENDENT GROUPS GAUSSIAN NETWORK COMPARISON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CORRECTION: none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NETWORK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 M: 0.1496325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0.1418581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GLOBAL STRENGTH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Global strength per group:  3.988824 3.739907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 S:  0.2489171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 0.6793207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EDGE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CENTRALITY INVARIANCE TEST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Nodes tested: PF RF EF CF SF FA NV PA DY SL AP CO DI FI ST HL AS BS BI FU SEF SEE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Centralities tested: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Test statistics C: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PF   1.064756e-01          43 0.0010714884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RF   4.975657e-02          26 0.0006681993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EF   1.655045e-01          -4 0.0009869241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CF   5.027725e-05           6 0.0002286585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SF   7.579580e-02          -1 0.0006030054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FA  -3.255066e-01         -97 0.0000109337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NV   1.639403e-01          20 0.0004546462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PA  -2.512796e-02          -1 0.0008336437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DY  -1.547281e-02         -10 0.0006335699</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SL  -1.695312e-01         -60 0.0003943925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lastRenderedPageBreak/>
        <w:t>AP  -9.463603e-03         -13 0.0005291397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CO   1.021664e-01           0 0.0004184661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DI   1.019759e-01           4 0.0006661327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FI   2.857752e-02           0 0.0002891261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ST   6.258836e-02           4 0.0004427963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HL   2.004947e-01           3 0.0005391873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AS  -7.939371e-03           0 0.0004945360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BS   6.655404e-02           0 0.0006268437</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BI   7.817055e-02          -7 0.0004908294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FU   2.001363e-02         -11 0.0008599542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SEF -7.041206e-02           0 0.0006558126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SEE -1.007764e-01           0 0.0005957185</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p-values: </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 xml:space="preserve">       strength </w:t>
      </w:r>
      <w:proofErr w:type="spellStart"/>
      <w:r w:rsidRPr="00A01F50">
        <w:rPr>
          <w:rFonts w:ascii="Arial" w:eastAsia="Times New Roman" w:hAnsi="Arial" w:cs="Arial"/>
          <w:color w:val="000000"/>
          <w:kern w:val="0"/>
          <w:sz w:val="18"/>
          <w:szCs w:val="18"/>
          <w:bdr w:val="none" w:sz="0" w:space="0" w:color="auto" w:frame="1"/>
          <w:lang w:val="en-US" w:eastAsia="en-US"/>
          <w14:ligatures w14:val="none"/>
        </w:rPr>
        <w:t>betweenness</w:t>
      </w:r>
      <w:proofErr w:type="spellEnd"/>
      <w:r w:rsidRPr="00A01F50">
        <w:rPr>
          <w:rFonts w:ascii="Arial" w:eastAsia="Times New Roman" w:hAnsi="Arial" w:cs="Arial"/>
          <w:color w:val="000000"/>
          <w:kern w:val="0"/>
          <w:sz w:val="18"/>
          <w:szCs w:val="18"/>
          <w:bdr w:val="none" w:sz="0" w:space="0" w:color="auto" w:frame="1"/>
          <w:lang w:val="en-US" w:eastAsia="en-US"/>
          <w14:ligatures w14:val="none"/>
        </w:rPr>
        <w:t xml:space="preserve">  closeness</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PF  0.368631369 0.017982018 0.01598402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RF  0.489510490 0.292707293 0.13886114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EF  0.157842158 0.761238761 0.01398601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CF  1.000000000 0.405594406 0.41258741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SF  0.427572428 0.974025974 0.09490509</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FA  0.003996004 0.000999001 0.97802198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NV  0.234765235 0.059940060 0.13586414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PA  0.752247752 0.955044955 0.02397602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DY  0.880119880 0.521478521 0.10089910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SL  0.046953047 0.000999001 0.17982018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AP  0.934065934 0.324675325 0.12087912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CO  0.364635365 1.000000000 0.30369630</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DI  0.387612388 0.187812188 0.13186813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lastRenderedPageBreak/>
        <w:t>FI  0.780219780 1.000000000 0.46253746</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ST  0.693306693 0.819180819 0.21778222</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HL  0.007992008 0.032967033 0.08291708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AS  0.957042957 1.000000000 0.07792208</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BS  0.487512488 1.000000000 0.02597403</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BI  0.535464535 0.469530470 0.13786214</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FU  0.812187812 0.062937063 0.01498501</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val="en-US" w:eastAsia="en-US"/>
          <w14:ligatures w14:val="none"/>
        </w:rPr>
      </w:pPr>
      <w:r w:rsidRPr="00A01F50">
        <w:rPr>
          <w:rFonts w:ascii="Arial" w:eastAsia="Times New Roman" w:hAnsi="Arial" w:cs="Arial"/>
          <w:color w:val="000000"/>
          <w:kern w:val="0"/>
          <w:sz w:val="18"/>
          <w:szCs w:val="18"/>
          <w:bdr w:val="none" w:sz="0" w:space="0" w:color="auto" w:frame="1"/>
          <w:lang w:val="en-US" w:eastAsia="en-US"/>
          <w14:ligatures w14:val="none"/>
        </w:rPr>
        <w:t>SEF 0.383616384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r w:rsidRPr="00A01F50">
        <w:rPr>
          <w:rFonts w:ascii="Arial" w:eastAsia="Times New Roman" w:hAnsi="Arial" w:cs="Arial"/>
          <w:color w:val="000000"/>
          <w:kern w:val="0"/>
          <w:sz w:val="18"/>
          <w:szCs w:val="18"/>
          <w:bdr w:val="none" w:sz="0" w:space="0" w:color="auto" w:frame="1"/>
          <w:lang w:eastAsia="en-US"/>
          <w14:ligatures w14:val="none"/>
        </w:rPr>
        <w:t>SEE 0.191808192 1.000000000         NA</w:t>
      </w:r>
    </w:p>
    <w:p w:rsidR="00A01F50" w:rsidRPr="00A01F50" w:rsidRDefault="00A01F50" w:rsidP="00A01F50">
      <w:pPr>
        <w:spacing w:line="360" w:lineRule="auto"/>
        <w:rPr>
          <w:rFonts w:ascii="Arial" w:eastAsia="Times New Roman" w:hAnsi="Arial" w:cs="Arial"/>
          <w:color w:val="000000"/>
          <w:kern w:val="0"/>
          <w:sz w:val="18"/>
          <w:szCs w:val="18"/>
          <w:bdr w:val="none" w:sz="0" w:space="0" w:color="auto" w:frame="1"/>
          <w:lang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p>
    <w:p w:rsidR="00A01F50" w:rsidRPr="00A01F50" w:rsidRDefault="00A01F50" w:rsidP="00A01F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kern w:val="0"/>
          <w:sz w:val="18"/>
          <w:szCs w:val="18"/>
          <w:lang w:eastAsia="en-US"/>
          <w14:ligatures w14:val="none"/>
        </w:rPr>
      </w:pPr>
    </w:p>
    <w:p w:rsidR="00785431" w:rsidRPr="00A01F50" w:rsidRDefault="00785431">
      <w:pPr>
        <w:rPr>
          <w:rFonts w:ascii="Arial" w:hAnsi="Arial" w:cs="Arial"/>
          <w:sz w:val="18"/>
          <w:szCs w:val="18"/>
        </w:rPr>
      </w:pPr>
    </w:p>
    <w:sectPr w:rsidR="00785431" w:rsidRPr="00A01F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9056DC5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17F76F9"/>
    <w:multiLevelType w:val="multilevel"/>
    <w:tmpl w:val="E1F6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109CD"/>
    <w:multiLevelType w:val="hybridMultilevel"/>
    <w:tmpl w:val="23C6B720"/>
    <w:lvl w:ilvl="0" w:tplc="4A7010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A5019"/>
    <w:multiLevelType w:val="hybridMultilevel"/>
    <w:tmpl w:val="27A8B62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F36906"/>
    <w:multiLevelType w:val="multilevel"/>
    <w:tmpl w:val="8F6E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37336"/>
    <w:multiLevelType w:val="hybridMultilevel"/>
    <w:tmpl w:val="E62A7C8A"/>
    <w:lvl w:ilvl="0" w:tplc="19F6451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F6506"/>
    <w:multiLevelType w:val="hybridMultilevel"/>
    <w:tmpl w:val="EB12A16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E45297"/>
    <w:multiLevelType w:val="multilevel"/>
    <w:tmpl w:val="4784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41C04"/>
    <w:multiLevelType w:val="hybridMultilevel"/>
    <w:tmpl w:val="6C4E7752"/>
    <w:lvl w:ilvl="0" w:tplc="FFFFFFFF">
      <w:start w:val="1"/>
      <w:numFmt w:val="decimal"/>
      <w:lvlText w:val="%1)"/>
      <w:lvlJc w:val="left"/>
      <w:pPr>
        <w:ind w:left="720" w:hanging="360"/>
      </w:pPr>
      <w:rPr>
        <w:rFonts w:hint="default"/>
        <w:b/>
        <w:color w:val="70AD47" w:themeColor="accent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FC580A"/>
    <w:multiLevelType w:val="hybridMultilevel"/>
    <w:tmpl w:val="DA684DCC"/>
    <w:lvl w:ilvl="0" w:tplc="87CE4D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07AA7"/>
    <w:multiLevelType w:val="hybridMultilevel"/>
    <w:tmpl w:val="F6E2C650"/>
    <w:lvl w:ilvl="0" w:tplc="3A6C982A">
      <w:start w:val="5"/>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B41279E"/>
    <w:multiLevelType w:val="hybridMultilevel"/>
    <w:tmpl w:val="DEA4FB70"/>
    <w:lvl w:ilvl="0" w:tplc="974A9E78">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002D7"/>
    <w:multiLevelType w:val="hybridMultilevel"/>
    <w:tmpl w:val="7B387D1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0240253"/>
    <w:multiLevelType w:val="hybridMultilevel"/>
    <w:tmpl w:val="9F9EF9B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D1E637C"/>
    <w:multiLevelType w:val="hybridMultilevel"/>
    <w:tmpl w:val="1F16F3E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A7400B5"/>
    <w:multiLevelType w:val="hybridMultilevel"/>
    <w:tmpl w:val="AB84675E"/>
    <w:lvl w:ilvl="0" w:tplc="23528B20">
      <w:start w:val="5"/>
      <w:numFmt w:val="bullet"/>
      <w:lvlText w:val="-"/>
      <w:lvlJc w:val="left"/>
      <w:pPr>
        <w:ind w:left="720" w:hanging="360"/>
      </w:pPr>
      <w:rPr>
        <w:rFonts w:ascii="Arial" w:eastAsiaTheme="minorHAnsi" w:hAnsi="Arial" w:cs="Arial" w:hint="default"/>
        <w:color w:val="1F1F1F"/>
        <w:sz w:val="4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12"/>
  </w:num>
  <w:num w:numId="6">
    <w:abstractNumId w:val="14"/>
  </w:num>
  <w:num w:numId="7">
    <w:abstractNumId w:val="3"/>
  </w:num>
  <w:num w:numId="8">
    <w:abstractNumId w:val="13"/>
  </w:num>
  <w:num w:numId="9">
    <w:abstractNumId w:val="6"/>
  </w:num>
  <w:num w:numId="10">
    <w:abstractNumId w:val="8"/>
  </w:num>
  <w:num w:numId="11">
    <w:abstractNumId w:val="10"/>
  </w:num>
  <w:num w:numId="12">
    <w:abstractNumId w:val="15"/>
  </w:num>
  <w:num w:numId="13">
    <w:abstractNumId w:val="9"/>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50"/>
    <w:rsid w:val="00785431"/>
    <w:rsid w:val="00A0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13F"/>
  <w15:chartTrackingRefBased/>
  <w15:docId w15:val="{815FC817-1070-4985-979D-60CFD17D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50"/>
    <w:pPr>
      <w:spacing w:line="278" w:lineRule="auto"/>
    </w:pPr>
    <w:rPr>
      <w:rFonts w:eastAsiaTheme="minorEastAsia"/>
      <w:kern w:val="2"/>
      <w:sz w:val="24"/>
      <w:szCs w:val="24"/>
      <w:lang w:val="nl-NL" w:eastAsia="nl-NL"/>
      <w14:ligatures w14:val="standardContextual"/>
    </w:rPr>
  </w:style>
  <w:style w:type="paragraph" w:styleId="Heading1">
    <w:name w:val="heading 1"/>
    <w:basedOn w:val="Normal"/>
    <w:next w:val="Normal"/>
    <w:link w:val="Heading1Char"/>
    <w:uiPriority w:val="9"/>
    <w:qFormat/>
    <w:rsid w:val="00A01F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01F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01F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A01F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01F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01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01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01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01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50"/>
    <w:rPr>
      <w:rFonts w:asciiTheme="majorHAnsi" w:eastAsiaTheme="majorEastAsia" w:hAnsiTheme="majorHAnsi" w:cstheme="majorBidi"/>
      <w:color w:val="2E74B5" w:themeColor="accent1" w:themeShade="BF"/>
      <w:kern w:val="2"/>
      <w:sz w:val="40"/>
      <w:szCs w:val="40"/>
      <w:lang w:val="nl-NL" w:eastAsia="nl-NL"/>
      <w14:ligatures w14:val="standardContextual"/>
    </w:rPr>
  </w:style>
  <w:style w:type="character" w:customStyle="1" w:styleId="Heading2Char">
    <w:name w:val="Heading 2 Char"/>
    <w:basedOn w:val="DefaultParagraphFont"/>
    <w:link w:val="Heading2"/>
    <w:uiPriority w:val="9"/>
    <w:rsid w:val="00A01F50"/>
    <w:rPr>
      <w:rFonts w:asciiTheme="majorHAnsi" w:eastAsiaTheme="majorEastAsia" w:hAnsiTheme="majorHAnsi" w:cstheme="majorBidi"/>
      <w:color w:val="2E74B5" w:themeColor="accent1" w:themeShade="BF"/>
      <w:kern w:val="2"/>
      <w:sz w:val="32"/>
      <w:szCs w:val="32"/>
      <w:lang w:val="nl-NL" w:eastAsia="nl-NL"/>
      <w14:ligatures w14:val="standardContextual"/>
    </w:rPr>
  </w:style>
  <w:style w:type="character" w:customStyle="1" w:styleId="Heading3Char">
    <w:name w:val="Heading 3 Char"/>
    <w:basedOn w:val="DefaultParagraphFont"/>
    <w:link w:val="Heading3"/>
    <w:uiPriority w:val="9"/>
    <w:rsid w:val="00A01F50"/>
    <w:rPr>
      <w:rFonts w:eastAsiaTheme="majorEastAsia" w:cstheme="majorBidi"/>
      <w:color w:val="2E74B5" w:themeColor="accent1" w:themeShade="BF"/>
      <w:kern w:val="2"/>
      <w:sz w:val="28"/>
      <w:szCs w:val="28"/>
      <w:lang w:val="nl-NL" w:eastAsia="nl-NL"/>
      <w14:ligatures w14:val="standardContextual"/>
    </w:rPr>
  </w:style>
  <w:style w:type="character" w:customStyle="1" w:styleId="Heading4Char">
    <w:name w:val="Heading 4 Char"/>
    <w:basedOn w:val="DefaultParagraphFont"/>
    <w:link w:val="Heading4"/>
    <w:uiPriority w:val="9"/>
    <w:rsid w:val="00A01F50"/>
    <w:rPr>
      <w:rFonts w:eastAsiaTheme="majorEastAsia" w:cstheme="majorBidi"/>
      <w:i/>
      <w:iCs/>
      <w:color w:val="2E74B5" w:themeColor="accent1" w:themeShade="BF"/>
      <w:kern w:val="2"/>
      <w:sz w:val="24"/>
      <w:szCs w:val="24"/>
      <w:lang w:val="nl-NL" w:eastAsia="nl-NL"/>
      <w14:ligatures w14:val="standardContextual"/>
    </w:rPr>
  </w:style>
  <w:style w:type="character" w:customStyle="1" w:styleId="Heading5Char">
    <w:name w:val="Heading 5 Char"/>
    <w:basedOn w:val="DefaultParagraphFont"/>
    <w:link w:val="Heading5"/>
    <w:uiPriority w:val="9"/>
    <w:rsid w:val="00A01F50"/>
    <w:rPr>
      <w:rFonts w:eastAsiaTheme="majorEastAsia" w:cstheme="majorBidi"/>
      <w:color w:val="2E74B5" w:themeColor="accent1" w:themeShade="BF"/>
      <w:kern w:val="2"/>
      <w:sz w:val="24"/>
      <w:szCs w:val="24"/>
      <w:lang w:val="nl-NL" w:eastAsia="nl-NL"/>
      <w14:ligatures w14:val="standardContextual"/>
    </w:rPr>
  </w:style>
  <w:style w:type="character" w:customStyle="1" w:styleId="Heading6Char">
    <w:name w:val="Heading 6 Char"/>
    <w:basedOn w:val="DefaultParagraphFont"/>
    <w:link w:val="Heading6"/>
    <w:uiPriority w:val="9"/>
    <w:rsid w:val="00A01F50"/>
    <w:rPr>
      <w:rFonts w:eastAsiaTheme="majorEastAsia" w:cstheme="majorBidi"/>
      <w:i/>
      <w:iCs/>
      <w:color w:val="595959" w:themeColor="text1" w:themeTint="A6"/>
      <w:kern w:val="2"/>
      <w:sz w:val="24"/>
      <w:szCs w:val="24"/>
      <w:lang w:val="nl-NL" w:eastAsia="nl-NL"/>
      <w14:ligatures w14:val="standardContextual"/>
    </w:rPr>
  </w:style>
  <w:style w:type="character" w:customStyle="1" w:styleId="Heading7Char">
    <w:name w:val="Heading 7 Char"/>
    <w:basedOn w:val="DefaultParagraphFont"/>
    <w:link w:val="Heading7"/>
    <w:uiPriority w:val="9"/>
    <w:rsid w:val="00A01F50"/>
    <w:rPr>
      <w:rFonts w:eastAsiaTheme="majorEastAsia" w:cstheme="majorBidi"/>
      <w:color w:val="595959" w:themeColor="text1" w:themeTint="A6"/>
      <w:kern w:val="2"/>
      <w:sz w:val="24"/>
      <w:szCs w:val="24"/>
      <w:lang w:val="nl-NL" w:eastAsia="nl-NL"/>
      <w14:ligatures w14:val="standardContextual"/>
    </w:rPr>
  </w:style>
  <w:style w:type="character" w:customStyle="1" w:styleId="Heading8Char">
    <w:name w:val="Heading 8 Char"/>
    <w:basedOn w:val="DefaultParagraphFont"/>
    <w:link w:val="Heading8"/>
    <w:uiPriority w:val="9"/>
    <w:rsid w:val="00A01F50"/>
    <w:rPr>
      <w:rFonts w:eastAsiaTheme="majorEastAsia" w:cstheme="majorBidi"/>
      <w:i/>
      <w:iCs/>
      <w:color w:val="272727" w:themeColor="text1" w:themeTint="D8"/>
      <w:kern w:val="2"/>
      <w:sz w:val="24"/>
      <w:szCs w:val="24"/>
      <w:lang w:val="nl-NL" w:eastAsia="nl-NL"/>
      <w14:ligatures w14:val="standardContextual"/>
    </w:rPr>
  </w:style>
  <w:style w:type="character" w:customStyle="1" w:styleId="Heading9Char">
    <w:name w:val="Heading 9 Char"/>
    <w:basedOn w:val="DefaultParagraphFont"/>
    <w:link w:val="Heading9"/>
    <w:uiPriority w:val="9"/>
    <w:rsid w:val="00A01F50"/>
    <w:rPr>
      <w:rFonts w:eastAsiaTheme="majorEastAsia" w:cstheme="majorBidi"/>
      <w:color w:val="272727" w:themeColor="text1" w:themeTint="D8"/>
      <w:kern w:val="2"/>
      <w:sz w:val="24"/>
      <w:szCs w:val="24"/>
      <w:lang w:val="nl-NL" w:eastAsia="nl-NL"/>
      <w14:ligatures w14:val="standardContextual"/>
    </w:rPr>
  </w:style>
  <w:style w:type="paragraph" w:styleId="Title">
    <w:name w:val="Title"/>
    <w:basedOn w:val="Normal"/>
    <w:next w:val="Normal"/>
    <w:link w:val="TitleChar"/>
    <w:uiPriority w:val="10"/>
    <w:qFormat/>
    <w:rsid w:val="00A01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F50"/>
    <w:rPr>
      <w:rFonts w:asciiTheme="majorHAnsi" w:eastAsiaTheme="majorEastAsia" w:hAnsiTheme="majorHAnsi" w:cstheme="majorBidi"/>
      <w:spacing w:val="-10"/>
      <w:kern w:val="28"/>
      <w:sz w:val="56"/>
      <w:szCs w:val="56"/>
      <w:lang w:val="nl-NL" w:eastAsia="nl-NL"/>
      <w14:ligatures w14:val="standardContextual"/>
    </w:rPr>
  </w:style>
  <w:style w:type="paragraph" w:styleId="Subtitle">
    <w:name w:val="Subtitle"/>
    <w:basedOn w:val="Normal"/>
    <w:next w:val="Normal"/>
    <w:link w:val="SubtitleChar"/>
    <w:uiPriority w:val="11"/>
    <w:qFormat/>
    <w:rsid w:val="00A01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F50"/>
    <w:rPr>
      <w:rFonts w:eastAsiaTheme="majorEastAsia" w:cstheme="majorBidi"/>
      <w:color w:val="595959" w:themeColor="text1" w:themeTint="A6"/>
      <w:spacing w:val="15"/>
      <w:kern w:val="2"/>
      <w:sz w:val="28"/>
      <w:szCs w:val="28"/>
      <w:lang w:val="nl-NL" w:eastAsia="nl-NL"/>
      <w14:ligatures w14:val="standardContextual"/>
    </w:rPr>
  </w:style>
  <w:style w:type="paragraph" w:styleId="Quote">
    <w:name w:val="Quote"/>
    <w:basedOn w:val="Normal"/>
    <w:next w:val="Normal"/>
    <w:link w:val="QuoteChar"/>
    <w:uiPriority w:val="29"/>
    <w:qFormat/>
    <w:rsid w:val="00A01F50"/>
    <w:pPr>
      <w:spacing w:before="160"/>
      <w:jc w:val="center"/>
    </w:pPr>
    <w:rPr>
      <w:i/>
      <w:iCs/>
      <w:color w:val="404040" w:themeColor="text1" w:themeTint="BF"/>
    </w:rPr>
  </w:style>
  <w:style w:type="character" w:customStyle="1" w:styleId="QuoteChar">
    <w:name w:val="Quote Char"/>
    <w:basedOn w:val="DefaultParagraphFont"/>
    <w:link w:val="Quote"/>
    <w:uiPriority w:val="29"/>
    <w:rsid w:val="00A01F50"/>
    <w:rPr>
      <w:rFonts w:eastAsiaTheme="minorEastAsia"/>
      <w:i/>
      <w:iCs/>
      <w:color w:val="404040" w:themeColor="text1" w:themeTint="BF"/>
      <w:kern w:val="2"/>
      <w:sz w:val="24"/>
      <w:szCs w:val="24"/>
      <w:lang w:val="nl-NL" w:eastAsia="nl-NL"/>
      <w14:ligatures w14:val="standardContextual"/>
    </w:rPr>
  </w:style>
  <w:style w:type="paragraph" w:styleId="ListParagraph">
    <w:name w:val="List Paragraph"/>
    <w:basedOn w:val="Normal"/>
    <w:uiPriority w:val="34"/>
    <w:qFormat/>
    <w:rsid w:val="00A01F50"/>
    <w:pPr>
      <w:ind w:left="720"/>
      <w:contextualSpacing/>
    </w:pPr>
  </w:style>
  <w:style w:type="character" w:styleId="IntenseEmphasis">
    <w:name w:val="Intense Emphasis"/>
    <w:basedOn w:val="DefaultParagraphFont"/>
    <w:uiPriority w:val="21"/>
    <w:qFormat/>
    <w:rsid w:val="00A01F50"/>
    <w:rPr>
      <w:i/>
      <w:iCs/>
      <w:color w:val="2E74B5" w:themeColor="accent1" w:themeShade="BF"/>
    </w:rPr>
  </w:style>
  <w:style w:type="paragraph" w:styleId="IntenseQuote">
    <w:name w:val="Intense Quote"/>
    <w:basedOn w:val="Normal"/>
    <w:next w:val="Normal"/>
    <w:link w:val="IntenseQuoteChar"/>
    <w:uiPriority w:val="30"/>
    <w:qFormat/>
    <w:rsid w:val="00A01F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1F50"/>
    <w:rPr>
      <w:rFonts w:eastAsiaTheme="minorEastAsia"/>
      <w:i/>
      <w:iCs/>
      <w:color w:val="2E74B5" w:themeColor="accent1" w:themeShade="BF"/>
      <w:kern w:val="2"/>
      <w:sz w:val="24"/>
      <w:szCs w:val="24"/>
      <w:lang w:val="nl-NL" w:eastAsia="nl-NL"/>
      <w14:ligatures w14:val="standardContextual"/>
    </w:rPr>
  </w:style>
  <w:style w:type="character" w:styleId="IntenseReference">
    <w:name w:val="Intense Reference"/>
    <w:basedOn w:val="DefaultParagraphFont"/>
    <w:uiPriority w:val="32"/>
    <w:qFormat/>
    <w:rsid w:val="00A01F50"/>
    <w:rPr>
      <w:b/>
      <w:bCs/>
      <w:smallCaps/>
      <w:color w:val="2E74B5" w:themeColor="accent1" w:themeShade="BF"/>
      <w:spacing w:val="5"/>
    </w:rPr>
  </w:style>
  <w:style w:type="paragraph" w:styleId="BodyText">
    <w:name w:val="Body Text"/>
    <w:basedOn w:val="Normal"/>
    <w:link w:val="BodyTextChar"/>
    <w:qFormat/>
    <w:rsid w:val="00A01F50"/>
    <w:pPr>
      <w:spacing w:before="180" w:after="180" w:line="240" w:lineRule="auto"/>
    </w:pPr>
    <w:rPr>
      <w:rFonts w:eastAsiaTheme="minorHAnsi"/>
      <w:kern w:val="0"/>
      <w:lang w:val="en-US" w:eastAsia="en-US"/>
      <w14:ligatures w14:val="none"/>
    </w:rPr>
  </w:style>
  <w:style w:type="character" w:customStyle="1" w:styleId="BodyTextChar">
    <w:name w:val="Body Text Char"/>
    <w:basedOn w:val="DefaultParagraphFont"/>
    <w:link w:val="BodyText"/>
    <w:rsid w:val="00A01F50"/>
    <w:rPr>
      <w:sz w:val="24"/>
      <w:szCs w:val="24"/>
    </w:rPr>
  </w:style>
  <w:style w:type="paragraph" w:customStyle="1" w:styleId="EndNoteBibliographyTitle">
    <w:name w:val="EndNote Bibliography Title"/>
    <w:basedOn w:val="Normal"/>
    <w:link w:val="EndNoteBibliographyTitleChar"/>
    <w:rsid w:val="00A01F50"/>
    <w:pPr>
      <w:spacing w:after="0" w:line="259" w:lineRule="auto"/>
      <w:jc w:val="center"/>
    </w:pPr>
    <w:rPr>
      <w:rFonts w:ascii="Aptos" w:eastAsiaTheme="minorHAnsi" w:hAnsi="Aptos" w:cs="Calibri"/>
      <w:noProof/>
      <w:kern w:val="0"/>
      <w:szCs w:val="22"/>
      <w:lang w:val="en-US" w:eastAsia="en-US"/>
      <w14:ligatures w14:val="none"/>
    </w:rPr>
  </w:style>
  <w:style w:type="character" w:customStyle="1" w:styleId="EndNoteBibliographyTitleChar">
    <w:name w:val="EndNote Bibliography Title Char"/>
    <w:basedOn w:val="DefaultParagraphFont"/>
    <w:link w:val="EndNoteBibliographyTitle"/>
    <w:rsid w:val="00A01F50"/>
    <w:rPr>
      <w:rFonts w:ascii="Aptos" w:hAnsi="Aptos" w:cs="Calibri"/>
      <w:noProof/>
      <w:sz w:val="24"/>
    </w:rPr>
  </w:style>
  <w:style w:type="paragraph" w:customStyle="1" w:styleId="EndNoteBibliography">
    <w:name w:val="EndNote Bibliography"/>
    <w:basedOn w:val="Normal"/>
    <w:link w:val="EndNoteBibliographyChar"/>
    <w:rsid w:val="00A01F50"/>
    <w:pPr>
      <w:spacing w:line="240" w:lineRule="auto"/>
    </w:pPr>
    <w:rPr>
      <w:rFonts w:ascii="Aptos" w:eastAsiaTheme="minorHAnsi" w:hAnsi="Aptos" w:cs="Calibri"/>
      <w:noProof/>
      <w:kern w:val="0"/>
      <w:szCs w:val="22"/>
      <w:lang w:val="en-US" w:eastAsia="en-US"/>
      <w14:ligatures w14:val="none"/>
    </w:rPr>
  </w:style>
  <w:style w:type="character" w:customStyle="1" w:styleId="EndNoteBibliographyChar">
    <w:name w:val="EndNote Bibliography Char"/>
    <w:basedOn w:val="DefaultParagraphFont"/>
    <w:link w:val="EndNoteBibliography"/>
    <w:rsid w:val="00A01F50"/>
    <w:rPr>
      <w:rFonts w:ascii="Aptos" w:hAnsi="Aptos" w:cs="Calibri"/>
      <w:noProof/>
      <w:sz w:val="24"/>
    </w:rPr>
  </w:style>
  <w:style w:type="paragraph" w:styleId="NormalWeb">
    <w:name w:val="Normal (Web)"/>
    <w:basedOn w:val="Normal"/>
    <w:uiPriority w:val="99"/>
    <w:unhideWhenUsed/>
    <w:rsid w:val="00A01F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A01F50"/>
    <w:rPr>
      <w:sz w:val="16"/>
      <w:szCs w:val="16"/>
    </w:rPr>
  </w:style>
  <w:style w:type="paragraph" w:styleId="CommentText">
    <w:name w:val="annotation text"/>
    <w:basedOn w:val="Normal"/>
    <w:link w:val="CommentTextChar"/>
    <w:uiPriority w:val="99"/>
    <w:unhideWhenUsed/>
    <w:rsid w:val="00A01F50"/>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rsid w:val="00A01F50"/>
    <w:rPr>
      <w:sz w:val="20"/>
      <w:szCs w:val="20"/>
      <w:lang w:val="nl-NL"/>
    </w:rPr>
  </w:style>
  <w:style w:type="paragraph" w:styleId="CommentSubject">
    <w:name w:val="annotation subject"/>
    <w:basedOn w:val="CommentText"/>
    <w:next w:val="CommentText"/>
    <w:link w:val="CommentSubjectChar"/>
    <w:uiPriority w:val="99"/>
    <w:semiHidden/>
    <w:unhideWhenUsed/>
    <w:rsid w:val="00A01F50"/>
    <w:rPr>
      <w:b/>
      <w:bCs/>
    </w:rPr>
  </w:style>
  <w:style w:type="character" w:customStyle="1" w:styleId="CommentSubjectChar">
    <w:name w:val="Comment Subject Char"/>
    <w:basedOn w:val="CommentTextChar"/>
    <w:link w:val="CommentSubject"/>
    <w:uiPriority w:val="99"/>
    <w:semiHidden/>
    <w:rsid w:val="00A01F50"/>
    <w:rPr>
      <w:b/>
      <w:bCs/>
      <w:sz w:val="20"/>
      <w:szCs w:val="20"/>
      <w:lang w:val="nl-NL"/>
    </w:rPr>
  </w:style>
  <w:style w:type="paragraph" w:styleId="BalloonText">
    <w:name w:val="Balloon Text"/>
    <w:basedOn w:val="Normal"/>
    <w:link w:val="BalloonTextChar"/>
    <w:uiPriority w:val="99"/>
    <w:semiHidden/>
    <w:unhideWhenUsed/>
    <w:rsid w:val="00A01F50"/>
    <w:pPr>
      <w:spacing w:after="0" w:line="240" w:lineRule="auto"/>
    </w:pPr>
    <w:rPr>
      <w:rFonts w:ascii="Segoe UI" w:eastAsiaTheme="minorHAnsi" w:hAnsi="Segoe UI" w:cs="Segoe UI"/>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A01F50"/>
    <w:rPr>
      <w:rFonts w:ascii="Segoe UI" w:hAnsi="Segoe UI" w:cs="Segoe UI"/>
      <w:sz w:val="18"/>
      <w:szCs w:val="18"/>
      <w:lang w:val="nl-NL"/>
    </w:rPr>
  </w:style>
  <w:style w:type="paragraph" w:styleId="HTMLPreformatted">
    <w:name w:val="HTML Preformatted"/>
    <w:basedOn w:val="Normal"/>
    <w:link w:val="HTMLPreformattedChar"/>
    <w:uiPriority w:val="99"/>
    <w:unhideWhenUsed/>
    <w:rsid w:val="00A01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A01F50"/>
    <w:rPr>
      <w:rFonts w:ascii="Courier New" w:eastAsia="Times New Roman" w:hAnsi="Courier New" w:cs="Courier New"/>
      <w:sz w:val="20"/>
      <w:szCs w:val="20"/>
      <w:lang w:val="nl-NL" w:eastAsia="nl-NL"/>
    </w:rPr>
  </w:style>
  <w:style w:type="paragraph" w:styleId="Revision">
    <w:name w:val="Revision"/>
    <w:hidden/>
    <w:uiPriority w:val="99"/>
    <w:semiHidden/>
    <w:rsid w:val="00A01F50"/>
    <w:pPr>
      <w:spacing w:after="0" w:line="240" w:lineRule="auto"/>
    </w:pPr>
    <w:rPr>
      <w:lang w:val="nl-NL"/>
    </w:rPr>
  </w:style>
  <w:style w:type="character" w:customStyle="1" w:styleId="ref-lnk">
    <w:name w:val="ref-lnk"/>
    <w:basedOn w:val="DefaultParagraphFont"/>
    <w:rsid w:val="00A01F50"/>
  </w:style>
  <w:style w:type="character" w:styleId="Hyperlink">
    <w:name w:val="Hyperlink"/>
    <w:basedOn w:val="DefaultParagraphFont"/>
    <w:uiPriority w:val="99"/>
    <w:unhideWhenUsed/>
    <w:rsid w:val="00A01F50"/>
    <w:rPr>
      <w:color w:val="0000FF"/>
      <w:u w:val="single"/>
    </w:rPr>
  </w:style>
  <w:style w:type="character" w:customStyle="1" w:styleId="off-screen">
    <w:name w:val="off-screen"/>
    <w:basedOn w:val="DefaultParagraphFont"/>
    <w:rsid w:val="00A01F50"/>
  </w:style>
  <w:style w:type="paragraph" w:customStyle="1" w:styleId="FirstParagraph">
    <w:name w:val="First Paragraph"/>
    <w:basedOn w:val="BodyText"/>
    <w:next w:val="BodyText"/>
    <w:qFormat/>
    <w:rsid w:val="00A01F50"/>
  </w:style>
  <w:style w:type="paragraph" w:customStyle="1" w:styleId="Compact">
    <w:name w:val="Compact"/>
    <w:basedOn w:val="BodyText"/>
    <w:qFormat/>
    <w:rsid w:val="00A01F50"/>
    <w:pPr>
      <w:spacing w:before="36" w:after="36"/>
    </w:pPr>
  </w:style>
  <w:style w:type="paragraph" w:customStyle="1" w:styleId="Author">
    <w:name w:val="Author"/>
    <w:next w:val="BodyText"/>
    <w:qFormat/>
    <w:rsid w:val="00A01F50"/>
    <w:pPr>
      <w:keepNext/>
      <w:keepLines/>
      <w:spacing w:after="200" w:line="240" w:lineRule="auto"/>
      <w:jc w:val="center"/>
    </w:pPr>
    <w:rPr>
      <w:sz w:val="24"/>
      <w:szCs w:val="24"/>
    </w:rPr>
  </w:style>
  <w:style w:type="paragraph" w:styleId="Date">
    <w:name w:val="Date"/>
    <w:next w:val="BodyText"/>
    <w:link w:val="DateChar"/>
    <w:qFormat/>
    <w:rsid w:val="00A01F50"/>
    <w:pPr>
      <w:keepNext/>
      <w:keepLines/>
      <w:spacing w:after="200" w:line="240" w:lineRule="auto"/>
      <w:jc w:val="center"/>
    </w:pPr>
    <w:rPr>
      <w:sz w:val="24"/>
      <w:szCs w:val="24"/>
    </w:rPr>
  </w:style>
  <w:style w:type="character" w:customStyle="1" w:styleId="DateChar">
    <w:name w:val="Date Char"/>
    <w:basedOn w:val="DefaultParagraphFont"/>
    <w:link w:val="Date"/>
    <w:rsid w:val="00A01F50"/>
    <w:rPr>
      <w:sz w:val="24"/>
      <w:szCs w:val="24"/>
    </w:rPr>
  </w:style>
  <w:style w:type="paragraph" w:customStyle="1" w:styleId="Abstract">
    <w:name w:val="Abstract"/>
    <w:basedOn w:val="Normal"/>
    <w:next w:val="BodyText"/>
    <w:qFormat/>
    <w:rsid w:val="00A01F50"/>
    <w:pPr>
      <w:keepNext/>
      <w:keepLines/>
      <w:spacing w:before="300" w:after="300" w:line="240" w:lineRule="auto"/>
    </w:pPr>
    <w:rPr>
      <w:rFonts w:eastAsiaTheme="minorHAnsi"/>
      <w:kern w:val="0"/>
      <w:sz w:val="20"/>
      <w:szCs w:val="20"/>
      <w:lang w:val="en-US" w:eastAsia="en-US"/>
      <w14:ligatures w14:val="none"/>
    </w:rPr>
  </w:style>
  <w:style w:type="paragraph" w:styleId="Bibliography">
    <w:name w:val="Bibliography"/>
    <w:basedOn w:val="Normal"/>
    <w:qFormat/>
    <w:rsid w:val="00A01F50"/>
    <w:pPr>
      <w:spacing w:after="200" w:line="240" w:lineRule="auto"/>
    </w:pPr>
    <w:rPr>
      <w:rFonts w:eastAsiaTheme="minorHAnsi"/>
      <w:kern w:val="0"/>
      <w:lang w:val="en-US" w:eastAsia="en-US"/>
      <w14:ligatures w14:val="none"/>
    </w:rPr>
  </w:style>
  <w:style w:type="paragraph" w:styleId="BlockText">
    <w:name w:val="Block Text"/>
    <w:basedOn w:val="BodyText"/>
    <w:next w:val="BodyText"/>
    <w:uiPriority w:val="9"/>
    <w:unhideWhenUsed/>
    <w:qFormat/>
    <w:rsid w:val="00A01F50"/>
    <w:pPr>
      <w:spacing w:before="100" w:after="100"/>
      <w:ind w:left="480" w:right="480"/>
    </w:pPr>
  </w:style>
  <w:style w:type="paragraph" w:styleId="FootnoteText">
    <w:name w:val="footnote text"/>
    <w:basedOn w:val="Normal"/>
    <w:link w:val="FootnoteTextChar"/>
    <w:uiPriority w:val="9"/>
    <w:unhideWhenUsed/>
    <w:qFormat/>
    <w:rsid w:val="00A01F50"/>
    <w:pPr>
      <w:spacing w:after="200" w:line="240" w:lineRule="auto"/>
    </w:pPr>
    <w:rPr>
      <w:rFonts w:eastAsiaTheme="minorHAnsi"/>
      <w:kern w:val="0"/>
      <w:lang w:val="en-US" w:eastAsia="en-US"/>
      <w14:ligatures w14:val="none"/>
    </w:rPr>
  </w:style>
  <w:style w:type="character" w:customStyle="1" w:styleId="FootnoteTextChar">
    <w:name w:val="Footnote Text Char"/>
    <w:basedOn w:val="DefaultParagraphFont"/>
    <w:link w:val="FootnoteText"/>
    <w:uiPriority w:val="9"/>
    <w:rsid w:val="00A01F50"/>
    <w:rPr>
      <w:sz w:val="24"/>
      <w:szCs w:val="24"/>
    </w:rPr>
  </w:style>
  <w:style w:type="table" w:customStyle="1" w:styleId="Table">
    <w:name w:val="Table"/>
    <w:semiHidden/>
    <w:unhideWhenUsed/>
    <w:qFormat/>
    <w:rsid w:val="00A01F50"/>
    <w:pPr>
      <w:spacing w:after="200" w:line="240" w:lineRule="auto"/>
    </w:pPr>
    <w:rPr>
      <w:sz w:val="20"/>
      <w:szCs w:val="20"/>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A01F50"/>
    <w:pPr>
      <w:keepNext/>
      <w:keepLines/>
      <w:spacing w:after="0" w:line="240" w:lineRule="auto"/>
    </w:pPr>
    <w:rPr>
      <w:rFonts w:eastAsiaTheme="minorHAnsi"/>
      <w:b/>
      <w:kern w:val="0"/>
      <w:lang w:val="en-US" w:eastAsia="en-US"/>
      <w14:ligatures w14:val="none"/>
    </w:rPr>
  </w:style>
  <w:style w:type="paragraph" w:customStyle="1" w:styleId="Definition">
    <w:name w:val="Definition"/>
    <w:basedOn w:val="Normal"/>
    <w:rsid w:val="00A01F50"/>
    <w:pPr>
      <w:spacing w:after="200" w:line="240" w:lineRule="auto"/>
    </w:pPr>
    <w:rPr>
      <w:rFonts w:eastAsiaTheme="minorHAnsi"/>
      <w:kern w:val="0"/>
      <w:lang w:val="en-US" w:eastAsia="en-US"/>
      <w14:ligatures w14:val="none"/>
    </w:rPr>
  </w:style>
  <w:style w:type="paragraph" w:styleId="Caption">
    <w:name w:val="caption"/>
    <w:basedOn w:val="Normal"/>
    <w:link w:val="CaptionChar"/>
    <w:rsid w:val="00A01F50"/>
    <w:pPr>
      <w:spacing w:after="120" w:line="240" w:lineRule="auto"/>
    </w:pPr>
    <w:rPr>
      <w:rFonts w:eastAsiaTheme="minorHAnsi"/>
      <w:i/>
      <w:kern w:val="0"/>
      <w:lang w:val="en-US" w:eastAsia="en-US"/>
      <w14:ligatures w14:val="none"/>
    </w:rPr>
  </w:style>
  <w:style w:type="character" w:customStyle="1" w:styleId="CaptionChar">
    <w:name w:val="Caption Char"/>
    <w:basedOn w:val="DefaultParagraphFont"/>
    <w:link w:val="Caption"/>
    <w:rsid w:val="00A01F50"/>
    <w:rPr>
      <w:i/>
      <w:sz w:val="24"/>
      <w:szCs w:val="24"/>
    </w:rPr>
  </w:style>
  <w:style w:type="paragraph" w:customStyle="1" w:styleId="TableCaption">
    <w:name w:val="Table Caption"/>
    <w:basedOn w:val="Caption"/>
    <w:rsid w:val="00A01F50"/>
    <w:pPr>
      <w:keepNext/>
    </w:pPr>
  </w:style>
  <w:style w:type="paragraph" w:customStyle="1" w:styleId="ImageCaption">
    <w:name w:val="Image Caption"/>
    <w:basedOn w:val="Caption"/>
    <w:rsid w:val="00A01F50"/>
  </w:style>
  <w:style w:type="paragraph" w:customStyle="1" w:styleId="Figure">
    <w:name w:val="Figure"/>
    <w:basedOn w:val="Normal"/>
    <w:rsid w:val="00A01F50"/>
    <w:pPr>
      <w:spacing w:after="200" w:line="240" w:lineRule="auto"/>
    </w:pPr>
    <w:rPr>
      <w:rFonts w:eastAsiaTheme="minorHAnsi"/>
      <w:kern w:val="0"/>
      <w:lang w:val="en-US" w:eastAsia="en-US"/>
      <w14:ligatures w14:val="none"/>
    </w:rPr>
  </w:style>
  <w:style w:type="paragraph" w:customStyle="1" w:styleId="CaptionedFigure">
    <w:name w:val="Captioned Figure"/>
    <w:basedOn w:val="Figure"/>
    <w:rsid w:val="00A01F50"/>
    <w:pPr>
      <w:keepNext/>
    </w:pPr>
  </w:style>
  <w:style w:type="character" w:customStyle="1" w:styleId="VerbatimChar">
    <w:name w:val="Verbatim Char"/>
    <w:basedOn w:val="CaptionChar"/>
    <w:link w:val="SourceCode"/>
    <w:rsid w:val="00A01F50"/>
    <w:rPr>
      <w:rFonts w:ascii="Consolas" w:hAnsi="Consolas"/>
      <w:i/>
      <w:sz w:val="24"/>
      <w:szCs w:val="24"/>
    </w:rPr>
  </w:style>
  <w:style w:type="paragraph" w:customStyle="1" w:styleId="SourceCode">
    <w:name w:val="Source Code"/>
    <w:basedOn w:val="Normal"/>
    <w:link w:val="VerbatimChar"/>
    <w:rsid w:val="00A01F50"/>
    <w:pPr>
      <w:wordWrap w:val="0"/>
      <w:spacing w:after="200" w:line="240" w:lineRule="auto"/>
    </w:pPr>
    <w:rPr>
      <w:rFonts w:ascii="Consolas" w:eastAsiaTheme="minorHAnsi" w:hAnsi="Consolas"/>
      <w:i/>
      <w:kern w:val="0"/>
      <w:lang w:val="en-US" w:eastAsia="en-US"/>
      <w14:ligatures w14:val="none"/>
    </w:rPr>
  </w:style>
  <w:style w:type="character" w:customStyle="1" w:styleId="SectionNumber">
    <w:name w:val="Section Number"/>
    <w:basedOn w:val="CaptionChar"/>
    <w:rsid w:val="00A01F50"/>
    <w:rPr>
      <w:i/>
      <w:sz w:val="24"/>
      <w:szCs w:val="24"/>
    </w:rPr>
  </w:style>
  <w:style w:type="character" w:styleId="FootnoteReference">
    <w:name w:val="footnote reference"/>
    <w:basedOn w:val="CaptionChar"/>
    <w:rsid w:val="00A01F50"/>
    <w:rPr>
      <w:i/>
      <w:sz w:val="24"/>
      <w:szCs w:val="24"/>
      <w:vertAlign w:val="superscript"/>
    </w:rPr>
  </w:style>
  <w:style w:type="paragraph" w:styleId="TOCHeading">
    <w:name w:val="TOC Heading"/>
    <w:basedOn w:val="Heading1"/>
    <w:next w:val="BodyText"/>
    <w:uiPriority w:val="39"/>
    <w:unhideWhenUsed/>
    <w:qFormat/>
    <w:rsid w:val="00A01F50"/>
    <w:pPr>
      <w:spacing w:before="240" w:after="0" w:line="259" w:lineRule="auto"/>
      <w:outlineLvl w:val="9"/>
    </w:pPr>
    <w:rPr>
      <w:kern w:val="0"/>
      <w:sz w:val="32"/>
      <w:szCs w:val="32"/>
      <w:lang w:val="en-US" w:eastAsia="en-US"/>
      <w14:ligatures w14:val="none"/>
    </w:rPr>
  </w:style>
  <w:style w:type="character" w:customStyle="1" w:styleId="KeywordTok">
    <w:name w:val="KeywordTok"/>
    <w:basedOn w:val="VerbatimChar"/>
    <w:rsid w:val="00A01F50"/>
    <w:rPr>
      <w:rFonts w:ascii="Consolas" w:hAnsi="Consolas"/>
      <w:b/>
      <w:i/>
      <w:color w:val="007020"/>
      <w:sz w:val="24"/>
      <w:szCs w:val="24"/>
    </w:rPr>
  </w:style>
  <w:style w:type="character" w:customStyle="1" w:styleId="DataTypeTok">
    <w:name w:val="DataTypeTok"/>
    <w:basedOn w:val="VerbatimChar"/>
    <w:rsid w:val="00A01F50"/>
    <w:rPr>
      <w:rFonts w:ascii="Consolas" w:hAnsi="Consolas"/>
      <w:i/>
      <w:color w:val="902000"/>
      <w:sz w:val="24"/>
      <w:szCs w:val="24"/>
    </w:rPr>
  </w:style>
  <w:style w:type="character" w:customStyle="1" w:styleId="DecValTok">
    <w:name w:val="DecValTok"/>
    <w:basedOn w:val="VerbatimChar"/>
    <w:rsid w:val="00A01F50"/>
    <w:rPr>
      <w:rFonts w:ascii="Consolas" w:hAnsi="Consolas"/>
      <w:i/>
      <w:color w:val="40A070"/>
      <w:sz w:val="24"/>
      <w:szCs w:val="24"/>
    </w:rPr>
  </w:style>
  <w:style w:type="character" w:customStyle="1" w:styleId="BaseNTok">
    <w:name w:val="BaseNTok"/>
    <w:basedOn w:val="VerbatimChar"/>
    <w:rsid w:val="00A01F50"/>
    <w:rPr>
      <w:rFonts w:ascii="Consolas" w:hAnsi="Consolas"/>
      <w:i/>
      <w:color w:val="40A070"/>
      <w:sz w:val="24"/>
      <w:szCs w:val="24"/>
    </w:rPr>
  </w:style>
  <w:style w:type="character" w:customStyle="1" w:styleId="FloatTok">
    <w:name w:val="FloatTok"/>
    <w:basedOn w:val="VerbatimChar"/>
    <w:rsid w:val="00A01F50"/>
    <w:rPr>
      <w:rFonts w:ascii="Consolas" w:hAnsi="Consolas"/>
      <w:i/>
      <w:color w:val="40A070"/>
      <w:sz w:val="24"/>
      <w:szCs w:val="24"/>
    </w:rPr>
  </w:style>
  <w:style w:type="character" w:customStyle="1" w:styleId="ConstantTok">
    <w:name w:val="ConstantTok"/>
    <w:basedOn w:val="VerbatimChar"/>
    <w:rsid w:val="00A01F50"/>
    <w:rPr>
      <w:rFonts w:ascii="Consolas" w:hAnsi="Consolas"/>
      <w:i/>
      <w:color w:val="880000"/>
      <w:sz w:val="24"/>
      <w:szCs w:val="24"/>
    </w:rPr>
  </w:style>
  <w:style w:type="character" w:customStyle="1" w:styleId="CharTok">
    <w:name w:val="CharTok"/>
    <w:basedOn w:val="VerbatimChar"/>
    <w:rsid w:val="00A01F50"/>
    <w:rPr>
      <w:rFonts w:ascii="Consolas" w:hAnsi="Consolas"/>
      <w:i/>
      <w:color w:val="4070A0"/>
      <w:sz w:val="24"/>
      <w:szCs w:val="24"/>
    </w:rPr>
  </w:style>
  <w:style w:type="character" w:customStyle="1" w:styleId="SpecialCharTok">
    <w:name w:val="SpecialCharTok"/>
    <w:basedOn w:val="VerbatimChar"/>
    <w:rsid w:val="00A01F50"/>
    <w:rPr>
      <w:rFonts w:ascii="Consolas" w:hAnsi="Consolas"/>
      <w:i/>
      <w:color w:val="4070A0"/>
      <w:sz w:val="24"/>
      <w:szCs w:val="24"/>
    </w:rPr>
  </w:style>
  <w:style w:type="character" w:customStyle="1" w:styleId="StringTok">
    <w:name w:val="StringTok"/>
    <w:basedOn w:val="VerbatimChar"/>
    <w:rsid w:val="00A01F50"/>
    <w:rPr>
      <w:rFonts w:ascii="Consolas" w:hAnsi="Consolas"/>
      <w:i/>
      <w:color w:val="4070A0"/>
      <w:sz w:val="24"/>
      <w:szCs w:val="24"/>
    </w:rPr>
  </w:style>
  <w:style w:type="character" w:customStyle="1" w:styleId="VerbatimStringTok">
    <w:name w:val="VerbatimStringTok"/>
    <w:basedOn w:val="VerbatimChar"/>
    <w:rsid w:val="00A01F50"/>
    <w:rPr>
      <w:rFonts w:ascii="Consolas" w:hAnsi="Consolas"/>
      <w:i/>
      <w:color w:val="4070A0"/>
      <w:sz w:val="24"/>
      <w:szCs w:val="24"/>
    </w:rPr>
  </w:style>
  <w:style w:type="character" w:customStyle="1" w:styleId="SpecialStringTok">
    <w:name w:val="SpecialStringTok"/>
    <w:basedOn w:val="VerbatimChar"/>
    <w:rsid w:val="00A01F50"/>
    <w:rPr>
      <w:rFonts w:ascii="Consolas" w:hAnsi="Consolas"/>
      <w:i/>
      <w:color w:val="BB6688"/>
      <w:sz w:val="24"/>
      <w:szCs w:val="24"/>
    </w:rPr>
  </w:style>
  <w:style w:type="character" w:customStyle="1" w:styleId="ImportTok">
    <w:name w:val="ImportTok"/>
    <w:basedOn w:val="VerbatimChar"/>
    <w:rsid w:val="00A01F50"/>
    <w:rPr>
      <w:rFonts w:ascii="Consolas" w:hAnsi="Consolas"/>
      <w:b/>
      <w:i/>
      <w:color w:val="008000"/>
      <w:sz w:val="24"/>
      <w:szCs w:val="24"/>
    </w:rPr>
  </w:style>
  <w:style w:type="character" w:customStyle="1" w:styleId="CommentTok">
    <w:name w:val="CommentTok"/>
    <w:basedOn w:val="VerbatimChar"/>
    <w:rsid w:val="00A01F50"/>
    <w:rPr>
      <w:rFonts w:ascii="Consolas" w:hAnsi="Consolas"/>
      <w:i w:val="0"/>
      <w:color w:val="60A0B0"/>
      <w:sz w:val="24"/>
      <w:szCs w:val="24"/>
    </w:rPr>
  </w:style>
  <w:style w:type="character" w:customStyle="1" w:styleId="DocumentationTok">
    <w:name w:val="DocumentationTok"/>
    <w:basedOn w:val="VerbatimChar"/>
    <w:rsid w:val="00A01F50"/>
    <w:rPr>
      <w:rFonts w:ascii="Consolas" w:hAnsi="Consolas"/>
      <w:i w:val="0"/>
      <w:color w:val="BA2121"/>
      <w:sz w:val="24"/>
      <w:szCs w:val="24"/>
    </w:rPr>
  </w:style>
  <w:style w:type="character" w:customStyle="1" w:styleId="AnnotationTok">
    <w:name w:val="AnnotationTok"/>
    <w:basedOn w:val="VerbatimChar"/>
    <w:rsid w:val="00A01F50"/>
    <w:rPr>
      <w:rFonts w:ascii="Consolas" w:hAnsi="Consolas"/>
      <w:b/>
      <w:i w:val="0"/>
      <w:color w:val="60A0B0"/>
      <w:sz w:val="24"/>
      <w:szCs w:val="24"/>
    </w:rPr>
  </w:style>
  <w:style w:type="character" w:customStyle="1" w:styleId="CommentVarTok">
    <w:name w:val="CommentVarTok"/>
    <w:basedOn w:val="VerbatimChar"/>
    <w:rsid w:val="00A01F50"/>
    <w:rPr>
      <w:rFonts w:ascii="Consolas" w:hAnsi="Consolas"/>
      <w:b/>
      <w:i w:val="0"/>
      <w:color w:val="60A0B0"/>
      <w:sz w:val="24"/>
      <w:szCs w:val="24"/>
    </w:rPr>
  </w:style>
  <w:style w:type="character" w:customStyle="1" w:styleId="OtherTok">
    <w:name w:val="OtherTok"/>
    <w:basedOn w:val="VerbatimChar"/>
    <w:rsid w:val="00A01F50"/>
    <w:rPr>
      <w:rFonts w:ascii="Consolas" w:hAnsi="Consolas"/>
      <w:i/>
      <w:color w:val="007020"/>
      <w:sz w:val="24"/>
      <w:szCs w:val="24"/>
    </w:rPr>
  </w:style>
  <w:style w:type="character" w:customStyle="1" w:styleId="FunctionTok">
    <w:name w:val="FunctionTok"/>
    <w:basedOn w:val="VerbatimChar"/>
    <w:rsid w:val="00A01F50"/>
    <w:rPr>
      <w:rFonts w:ascii="Consolas" w:hAnsi="Consolas"/>
      <w:i/>
      <w:color w:val="06287E"/>
      <w:sz w:val="24"/>
      <w:szCs w:val="24"/>
    </w:rPr>
  </w:style>
  <w:style w:type="character" w:customStyle="1" w:styleId="VariableTok">
    <w:name w:val="VariableTok"/>
    <w:basedOn w:val="VerbatimChar"/>
    <w:rsid w:val="00A01F50"/>
    <w:rPr>
      <w:rFonts w:ascii="Consolas" w:hAnsi="Consolas"/>
      <w:i/>
      <w:color w:val="19177C"/>
      <w:sz w:val="24"/>
      <w:szCs w:val="24"/>
    </w:rPr>
  </w:style>
  <w:style w:type="character" w:customStyle="1" w:styleId="ControlFlowTok">
    <w:name w:val="ControlFlowTok"/>
    <w:basedOn w:val="VerbatimChar"/>
    <w:rsid w:val="00A01F50"/>
    <w:rPr>
      <w:rFonts w:ascii="Consolas" w:hAnsi="Consolas"/>
      <w:b/>
      <w:i/>
      <w:color w:val="007020"/>
      <w:sz w:val="24"/>
      <w:szCs w:val="24"/>
    </w:rPr>
  </w:style>
  <w:style w:type="character" w:customStyle="1" w:styleId="OperatorTok">
    <w:name w:val="OperatorTok"/>
    <w:basedOn w:val="VerbatimChar"/>
    <w:rsid w:val="00A01F50"/>
    <w:rPr>
      <w:rFonts w:ascii="Consolas" w:hAnsi="Consolas"/>
      <w:i/>
      <w:color w:val="666666"/>
      <w:sz w:val="24"/>
      <w:szCs w:val="24"/>
    </w:rPr>
  </w:style>
  <w:style w:type="character" w:customStyle="1" w:styleId="BuiltInTok">
    <w:name w:val="BuiltInTok"/>
    <w:basedOn w:val="VerbatimChar"/>
    <w:rsid w:val="00A01F50"/>
    <w:rPr>
      <w:rFonts w:ascii="Consolas" w:hAnsi="Consolas"/>
      <w:i/>
      <w:color w:val="008000"/>
      <w:sz w:val="24"/>
      <w:szCs w:val="24"/>
    </w:rPr>
  </w:style>
  <w:style w:type="character" w:customStyle="1" w:styleId="ExtensionTok">
    <w:name w:val="ExtensionTok"/>
    <w:basedOn w:val="VerbatimChar"/>
    <w:rsid w:val="00A01F50"/>
    <w:rPr>
      <w:rFonts w:ascii="Consolas" w:hAnsi="Consolas"/>
      <w:i/>
      <w:sz w:val="24"/>
      <w:szCs w:val="24"/>
    </w:rPr>
  </w:style>
  <w:style w:type="character" w:customStyle="1" w:styleId="PreprocessorTok">
    <w:name w:val="PreprocessorTok"/>
    <w:basedOn w:val="VerbatimChar"/>
    <w:rsid w:val="00A01F50"/>
    <w:rPr>
      <w:rFonts w:ascii="Consolas" w:hAnsi="Consolas"/>
      <w:i/>
      <w:color w:val="BC7A00"/>
      <w:sz w:val="24"/>
      <w:szCs w:val="24"/>
    </w:rPr>
  </w:style>
  <w:style w:type="character" w:customStyle="1" w:styleId="AttributeTok">
    <w:name w:val="AttributeTok"/>
    <w:basedOn w:val="VerbatimChar"/>
    <w:rsid w:val="00A01F50"/>
    <w:rPr>
      <w:rFonts w:ascii="Consolas" w:hAnsi="Consolas"/>
      <w:i/>
      <w:color w:val="7D9029"/>
      <w:sz w:val="24"/>
      <w:szCs w:val="24"/>
    </w:rPr>
  </w:style>
  <w:style w:type="character" w:customStyle="1" w:styleId="RegionMarkerTok">
    <w:name w:val="RegionMarkerTok"/>
    <w:basedOn w:val="VerbatimChar"/>
    <w:rsid w:val="00A01F50"/>
    <w:rPr>
      <w:rFonts w:ascii="Consolas" w:hAnsi="Consolas"/>
      <w:i/>
      <w:sz w:val="24"/>
      <w:szCs w:val="24"/>
    </w:rPr>
  </w:style>
  <w:style w:type="character" w:customStyle="1" w:styleId="InformationTok">
    <w:name w:val="InformationTok"/>
    <w:basedOn w:val="VerbatimChar"/>
    <w:rsid w:val="00A01F50"/>
    <w:rPr>
      <w:rFonts w:ascii="Consolas" w:hAnsi="Consolas"/>
      <w:b/>
      <w:i w:val="0"/>
      <w:color w:val="60A0B0"/>
      <w:sz w:val="24"/>
      <w:szCs w:val="24"/>
    </w:rPr>
  </w:style>
  <w:style w:type="character" w:customStyle="1" w:styleId="WarningTok">
    <w:name w:val="WarningTok"/>
    <w:basedOn w:val="VerbatimChar"/>
    <w:rsid w:val="00A01F50"/>
    <w:rPr>
      <w:rFonts w:ascii="Consolas" w:hAnsi="Consolas"/>
      <w:b/>
      <w:i w:val="0"/>
      <w:color w:val="60A0B0"/>
      <w:sz w:val="24"/>
      <w:szCs w:val="24"/>
    </w:rPr>
  </w:style>
  <w:style w:type="character" w:customStyle="1" w:styleId="AlertTok">
    <w:name w:val="AlertTok"/>
    <w:basedOn w:val="VerbatimChar"/>
    <w:rsid w:val="00A01F50"/>
    <w:rPr>
      <w:rFonts w:ascii="Consolas" w:hAnsi="Consolas"/>
      <w:b/>
      <w:i/>
      <w:color w:val="FF0000"/>
      <w:sz w:val="24"/>
      <w:szCs w:val="24"/>
    </w:rPr>
  </w:style>
  <w:style w:type="character" w:customStyle="1" w:styleId="ErrorTok">
    <w:name w:val="ErrorTok"/>
    <w:basedOn w:val="VerbatimChar"/>
    <w:rsid w:val="00A01F50"/>
    <w:rPr>
      <w:rFonts w:ascii="Consolas" w:hAnsi="Consolas"/>
      <w:b/>
      <w:i/>
      <w:color w:val="FF0000"/>
      <w:sz w:val="24"/>
      <w:szCs w:val="24"/>
    </w:rPr>
  </w:style>
  <w:style w:type="character" w:customStyle="1" w:styleId="NormalTok">
    <w:name w:val="NormalTok"/>
    <w:basedOn w:val="VerbatimChar"/>
    <w:rsid w:val="00A01F50"/>
    <w:rPr>
      <w:rFonts w:ascii="Consolas" w:hAnsi="Consolas"/>
      <w:i/>
      <w:sz w:val="24"/>
      <w:szCs w:val="24"/>
    </w:rPr>
  </w:style>
  <w:style w:type="character" w:styleId="Strong">
    <w:name w:val="Strong"/>
    <w:basedOn w:val="DefaultParagraphFont"/>
    <w:uiPriority w:val="22"/>
    <w:qFormat/>
    <w:rsid w:val="00A01F50"/>
    <w:rPr>
      <w:b/>
      <w:bCs/>
    </w:rPr>
  </w:style>
  <w:style w:type="table" w:styleId="TableGrid">
    <w:name w:val="Table Grid"/>
    <w:basedOn w:val="TableNormal"/>
    <w:uiPriority w:val="59"/>
    <w:rsid w:val="00A01F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d-iwgdh3b">
    <w:name w:val="gnd-iwgdh3b"/>
    <w:basedOn w:val="DefaultParagraphFont"/>
    <w:rsid w:val="00A01F50"/>
  </w:style>
  <w:style w:type="character" w:customStyle="1" w:styleId="Onopgelostemelding1">
    <w:name w:val="Onopgeloste melding1"/>
    <w:basedOn w:val="DefaultParagraphFont"/>
    <w:uiPriority w:val="99"/>
    <w:semiHidden/>
    <w:unhideWhenUsed/>
    <w:rsid w:val="00A01F50"/>
    <w:rPr>
      <w:color w:val="605E5C"/>
      <w:shd w:val="clear" w:color="auto" w:fill="E1DFDD"/>
    </w:rPr>
  </w:style>
  <w:style w:type="character" w:customStyle="1" w:styleId="gntyacmbb4b">
    <w:name w:val="gntyacmbb4b"/>
    <w:basedOn w:val="DefaultParagraphFont"/>
    <w:rsid w:val="00A01F50"/>
  </w:style>
  <w:style w:type="character" w:customStyle="1" w:styleId="gtfrommd">
    <w:name w:val="gt_from_md"/>
    <w:basedOn w:val="DefaultParagraphFont"/>
    <w:rsid w:val="00A01F50"/>
  </w:style>
  <w:style w:type="character" w:customStyle="1" w:styleId="gtfootnotemarks">
    <w:name w:val="gt_footnote_marks"/>
    <w:basedOn w:val="DefaultParagraphFont"/>
    <w:rsid w:val="00A01F50"/>
  </w:style>
  <w:style w:type="character" w:customStyle="1" w:styleId="gntyacmbi4b">
    <w:name w:val="gntyacmbi4b"/>
    <w:basedOn w:val="DefaultParagraphFont"/>
    <w:rsid w:val="00A01F50"/>
  </w:style>
  <w:style w:type="character" w:customStyle="1" w:styleId="gntyacmbh3b">
    <w:name w:val="gntyacmbh3b"/>
    <w:basedOn w:val="DefaultParagraphFont"/>
    <w:rsid w:val="00A01F50"/>
  </w:style>
  <w:style w:type="table" w:styleId="PlainTable3">
    <w:name w:val="Plain Table 3"/>
    <w:basedOn w:val="TableNormal"/>
    <w:uiPriority w:val="43"/>
    <w:rsid w:val="00A01F50"/>
    <w:pPr>
      <w:spacing w:after="0" w:line="240" w:lineRule="auto"/>
    </w:pPr>
    <w:rPr>
      <w:rFonts w:eastAsiaTheme="minorEastAsia"/>
      <w:kern w:val="2"/>
      <w:sz w:val="24"/>
      <w:szCs w:val="24"/>
      <w:lang w:val="nl-NL" w:eastAsia="nl-NL"/>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A01F50"/>
    <w:rPr>
      <w:color w:val="954F72" w:themeColor="followedHyperlink"/>
      <w:u w:val="single"/>
    </w:rPr>
  </w:style>
  <w:style w:type="paragraph" w:styleId="Header">
    <w:name w:val="header"/>
    <w:basedOn w:val="Normal"/>
    <w:link w:val="HeaderChar"/>
    <w:uiPriority w:val="99"/>
    <w:unhideWhenUsed/>
    <w:rsid w:val="00A01F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1F50"/>
    <w:rPr>
      <w:rFonts w:eastAsiaTheme="minorEastAsia"/>
      <w:kern w:val="2"/>
      <w:sz w:val="24"/>
      <w:szCs w:val="24"/>
      <w:lang w:val="nl-NL" w:eastAsia="nl-NL"/>
      <w14:ligatures w14:val="standardContextual"/>
    </w:rPr>
  </w:style>
  <w:style w:type="paragraph" w:styleId="Footer">
    <w:name w:val="footer"/>
    <w:basedOn w:val="Normal"/>
    <w:link w:val="FooterChar"/>
    <w:uiPriority w:val="99"/>
    <w:unhideWhenUsed/>
    <w:rsid w:val="00A01F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1F50"/>
    <w:rPr>
      <w:rFonts w:eastAsiaTheme="minorEastAsia"/>
      <w:kern w:val="2"/>
      <w:sz w:val="24"/>
      <w:szCs w:val="24"/>
      <w:lang w:val="nl-NL" w:eastAsia="nl-NL"/>
      <w14:ligatures w14:val="standardContextual"/>
    </w:rPr>
  </w:style>
  <w:style w:type="character" w:customStyle="1" w:styleId="apple-converted-space">
    <w:name w:val="apple-converted-space"/>
    <w:basedOn w:val="DefaultParagraphFont"/>
    <w:rsid w:val="00A01F50"/>
  </w:style>
  <w:style w:type="character" w:customStyle="1" w:styleId="Onopgelostemelding2">
    <w:name w:val="Onopgeloste melding2"/>
    <w:basedOn w:val="DefaultParagraphFont"/>
    <w:uiPriority w:val="99"/>
    <w:semiHidden/>
    <w:unhideWhenUsed/>
    <w:rsid w:val="00A01F50"/>
    <w:rPr>
      <w:color w:val="605E5C"/>
      <w:shd w:val="clear" w:color="auto" w:fill="E1DFDD"/>
    </w:rPr>
  </w:style>
  <w:style w:type="character" w:styleId="HTMLCite">
    <w:name w:val="HTML Cite"/>
    <w:basedOn w:val="DefaultParagraphFont"/>
    <w:uiPriority w:val="99"/>
    <w:semiHidden/>
    <w:unhideWhenUsed/>
    <w:rsid w:val="00A01F50"/>
    <w:rPr>
      <w:i/>
      <w:iCs/>
    </w:rPr>
  </w:style>
  <w:style w:type="character" w:styleId="Emphasis">
    <w:name w:val="Emphasis"/>
    <w:basedOn w:val="DefaultParagraphFont"/>
    <w:uiPriority w:val="20"/>
    <w:qFormat/>
    <w:rsid w:val="00A01F50"/>
    <w:rPr>
      <w:i/>
      <w:iCs/>
    </w:rPr>
  </w:style>
  <w:style w:type="character" w:customStyle="1" w:styleId="UnresolvedMention">
    <w:name w:val="Unresolved Mention"/>
    <w:basedOn w:val="DefaultParagraphFont"/>
    <w:uiPriority w:val="99"/>
    <w:semiHidden/>
    <w:unhideWhenUsed/>
    <w:rsid w:val="00A01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NKI-AVL</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Boomstra</dc:creator>
  <cp:keywords/>
  <dc:description/>
  <cp:lastModifiedBy>Eva Boomstra</cp:lastModifiedBy>
  <cp:revision>1</cp:revision>
  <dcterms:created xsi:type="dcterms:W3CDTF">2025-09-16T12:13:00Z</dcterms:created>
  <dcterms:modified xsi:type="dcterms:W3CDTF">2025-09-16T12:15:00Z</dcterms:modified>
</cp:coreProperties>
</file>