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CB3" w:rsidRDefault="002E1E7C" w:rsidP="000750B1">
      <w:pPr>
        <w:spacing w:line="480" w:lineRule="auto"/>
        <w:ind w:firstLineChars="0" w:firstLine="0"/>
        <w:rPr>
          <w:color w:val="000000" w:themeColor="text1"/>
        </w:rPr>
      </w:pPr>
      <w:r>
        <w:rPr>
          <w:color w:val="000000" w:themeColor="text1"/>
        </w:rPr>
        <w:t>Supporting information for</w:t>
      </w:r>
    </w:p>
    <w:p w:rsidR="00F80CB3" w:rsidRDefault="00F80CB3" w:rsidP="000750B1">
      <w:pPr>
        <w:spacing w:line="480" w:lineRule="auto"/>
        <w:ind w:firstLineChars="0" w:firstLine="0"/>
        <w:rPr>
          <w:color w:val="000000" w:themeColor="text1"/>
        </w:rPr>
      </w:pPr>
    </w:p>
    <w:p w:rsidR="00F80CB3" w:rsidRDefault="002E1E7C" w:rsidP="000750B1">
      <w:pPr>
        <w:spacing w:line="480" w:lineRule="auto"/>
        <w:ind w:firstLineChars="0" w:firstLine="0"/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Investigation of Non-monotonic Regulation in Electrohydrodynamic Printing Resolution via Biased Pulsed Voltage</w:t>
      </w:r>
    </w:p>
    <w:p w:rsidR="000750B1" w:rsidRDefault="000750B1" w:rsidP="000750B1">
      <w:pPr>
        <w:ind w:firstLine="480"/>
        <w:jc w:val="center"/>
      </w:pPr>
      <w:bookmarkStart w:id="0" w:name="OLE_LINK1"/>
      <w:r>
        <w:rPr>
          <w:rFonts w:hint="eastAsia"/>
        </w:rPr>
        <w:t>Qi Lu</w:t>
      </w:r>
      <w:r>
        <w:rPr>
          <w:rFonts w:hint="eastAsia"/>
          <w:vertAlign w:val="superscript"/>
        </w:rPr>
        <w:t>a</w:t>
      </w:r>
      <w:r>
        <w:rPr>
          <w:rFonts w:hint="eastAsia"/>
        </w:rPr>
        <w:t>, Zhenhuai Yang</w:t>
      </w:r>
      <w:r>
        <w:rPr>
          <w:rFonts w:hint="eastAsia"/>
          <w:vertAlign w:val="superscript"/>
        </w:rPr>
        <w:t>a,*</w:t>
      </w:r>
      <w:r>
        <w:rPr>
          <w:rFonts w:hint="eastAsia"/>
        </w:rPr>
        <w:t>, Qiang Hu</w:t>
      </w:r>
      <w:r>
        <w:rPr>
          <w:rFonts w:hint="eastAsia"/>
          <w:vertAlign w:val="superscript"/>
        </w:rPr>
        <w:t>a</w:t>
      </w:r>
      <w:r>
        <w:rPr>
          <w:rFonts w:hint="eastAsia"/>
        </w:rPr>
        <w:t>, Hong Liu</w:t>
      </w:r>
      <w:r>
        <w:rPr>
          <w:rFonts w:hint="eastAsia"/>
          <w:vertAlign w:val="superscript"/>
        </w:rPr>
        <w:t>a</w:t>
      </w:r>
      <w:r>
        <w:rPr>
          <w:rFonts w:hint="eastAsia"/>
        </w:rPr>
        <w:t>, Ruoyao Shen</w:t>
      </w:r>
      <w:r>
        <w:rPr>
          <w:rFonts w:hint="eastAsia"/>
          <w:vertAlign w:val="superscript"/>
        </w:rPr>
        <w:t>a</w:t>
      </w:r>
      <w:r>
        <w:rPr>
          <w:rFonts w:hint="eastAsia"/>
        </w:rPr>
        <w:t>, Kai Gao</w:t>
      </w:r>
      <w:r>
        <w:rPr>
          <w:rFonts w:hint="eastAsia"/>
          <w:vertAlign w:val="superscript"/>
        </w:rPr>
        <w:t>a</w:t>
      </w:r>
      <w:r>
        <w:rPr>
          <w:rFonts w:hint="eastAsia"/>
        </w:rPr>
        <w:t>, Fengshuang Wang</w:t>
      </w:r>
      <w:r>
        <w:rPr>
          <w:rFonts w:hint="eastAsia"/>
          <w:vertAlign w:val="superscript"/>
        </w:rPr>
        <w:t>a</w:t>
      </w:r>
      <w:r>
        <w:rPr>
          <w:rFonts w:hint="eastAsia"/>
        </w:rPr>
        <w:t>, Jingming Zhu</w:t>
      </w:r>
      <w:r>
        <w:rPr>
          <w:rFonts w:hint="eastAsia"/>
          <w:vertAlign w:val="superscript"/>
        </w:rPr>
        <w:t>a,*</w:t>
      </w:r>
    </w:p>
    <w:bookmarkEnd w:id="0"/>
    <w:p w:rsidR="00F80CB3" w:rsidRDefault="002E1E7C" w:rsidP="000750B1">
      <w:pPr>
        <w:spacing w:line="480" w:lineRule="auto"/>
        <w:ind w:firstLine="480"/>
      </w:pPr>
      <w:r>
        <w:rPr>
          <w:rFonts w:hint="eastAsia"/>
          <w:vertAlign w:val="superscript"/>
        </w:rPr>
        <w:t>a</w:t>
      </w:r>
      <w:r>
        <w:rPr>
          <w:rFonts w:hint="eastAsia"/>
        </w:rPr>
        <w:t xml:space="preserve"> </w:t>
      </w:r>
      <w:r>
        <w:rPr>
          <w:rFonts w:eastAsiaTheme="minorEastAsia"/>
          <w:color w:val="000000" w:themeColor="text1"/>
        </w:rPr>
        <w:t>Jihua Laboratory, Foshan, Guangdong, 528251, China</w:t>
      </w:r>
    </w:p>
    <w:p w:rsidR="00F80CB3" w:rsidRDefault="002E1E7C" w:rsidP="000750B1">
      <w:pPr>
        <w:spacing w:line="480" w:lineRule="auto"/>
        <w:ind w:firstLine="480"/>
        <w:rPr>
          <w:color w:val="000000" w:themeColor="text1"/>
        </w:rPr>
      </w:pPr>
      <w:r>
        <w:rPr>
          <w:rFonts w:hint="eastAsia"/>
        </w:rPr>
        <w:t xml:space="preserve">* </w:t>
      </w:r>
      <w:r>
        <w:rPr>
          <w:rFonts w:eastAsia="Arial"/>
          <w:color w:val="000000" w:themeColor="text1"/>
        </w:rPr>
        <w:t>The corresponding author</w:t>
      </w:r>
      <w:r>
        <w:rPr>
          <w:rFonts w:hint="eastAsia"/>
          <w:color w:val="000000" w:themeColor="text1"/>
        </w:rPr>
        <w:t>s</w:t>
      </w:r>
      <w:r>
        <w:rPr>
          <w:rFonts w:eastAsia="Arial"/>
          <w:color w:val="000000" w:themeColor="text1"/>
        </w:rPr>
        <w:t xml:space="preserve">. Email address: </w:t>
      </w:r>
      <w:hyperlink r:id="rId7" w:history="1">
        <w:r w:rsidR="00742CED" w:rsidRPr="008F0E61">
          <w:rPr>
            <w:rStyle w:val="a5"/>
          </w:rPr>
          <w:t>jimizhu@hust.edu.cn</w:t>
        </w:r>
      </w:hyperlink>
      <w:r w:rsidR="00742CED">
        <w:t xml:space="preserve"> </w:t>
      </w:r>
      <w:r>
        <w:rPr>
          <w:rFonts w:hint="eastAsia"/>
          <w:color w:val="000000" w:themeColor="text1"/>
        </w:rPr>
        <w:t xml:space="preserve">(Jingming Zhu), </w:t>
      </w:r>
      <w:hyperlink r:id="rId8" w:history="1">
        <w:r>
          <w:rPr>
            <w:rStyle w:val="a5"/>
            <w:rFonts w:hint="eastAsia"/>
            <w:color w:val="000000" w:themeColor="text1"/>
          </w:rPr>
          <w:t>yangzhh@jihualab.ac.cn</w:t>
        </w:r>
      </w:hyperlink>
      <w:r>
        <w:rPr>
          <w:rFonts w:hint="eastAsia"/>
          <w:color w:val="000000" w:themeColor="text1"/>
        </w:rPr>
        <w:t xml:space="preserve"> (Zhenhuai Yang)</w:t>
      </w:r>
      <w:bookmarkStart w:id="1" w:name="_GoBack"/>
      <w:bookmarkEnd w:id="1"/>
    </w:p>
    <w:p w:rsidR="00F80CB3" w:rsidRDefault="002E1E7C">
      <w:pPr>
        <w:ind w:firstLineChars="0" w:firstLine="0"/>
        <w:jc w:val="center"/>
      </w:pPr>
      <w:r>
        <w:t xml:space="preserve"> </w:t>
      </w:r>
      <w:r>
        <w:rPr>
          <w:rFonts w:hint="eastAsia"/>
        </w:rPr>
        <w:t xml:space="preserve"> </w:t>
      </w:r>
    </w:p>
    <w:p w:rsidR="00F80CB3" w:rsidRDefault="00F80CB3">
      <w:pPr>
        <w:ind w:firstLineChars="0" w:firstLine="0"/>
      </w:pPr>
    </w:p>
    <w:p w:rsidR="00F80CB3" w:rsidRDefault="002E1E7C">
      <w:pPr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5274310" cy="1735455"/>
            <wp:effectExtent l="0" t="0" r="2540" b="17145"/>
            <wp:docPr id="1" name="图片 1" descr="H:/ComsolData/2024 电流体打印/论文manuscript/图/论文图600/Fig.S1.TIFFig.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:/ComsolData/2024 电流体打印/论文manuscript/图/论文图600/Fig.S1.TIFFig.S1"/>
                    <pic:cNvPicPr>
                      <a:picLocks noChangeAspect="1"/>
                    </pic:cNvPicPr>
                  </pic:nvPicPr>
                  <pic:blipFill>
                    <a:blip r:embed="rId9"/>
                    <a:srcRect t="584" b="58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3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CB3" w:rsidRDefault="002E1E7C">
      <w:pPr>
        <w:ind w:firstLine="480"/>
        <w:rPr>
          <w:sz w:val="21"/>
          <w:szCs w:val="21"/>
        </w:rPr>
      </w:pPr>
      <w:r>
        <w:rPr>
          <w:rFonts w:hint="eastAsia"/>
        </w:rPr>
        <w:t xml:space="preserve">Fig. S1. </w:t>
      </w:r>
      <w:r>
        <w:rPr>
          <w:sz w:val="21"/>
          <w:szCs w:val="21"/>
        </w:rPr>
        <w:t xml:space="preserve">Morphologies of printed features at different frequencies with a pulse width of 5ms: (a) </w:t>
      </w:r>
      <w:r>
        <w:rPr>
          <w:rFonts w:hint="eastAsia"/>
          <w:sz w:val="21"/>
          <w:szCs w:val="21"/>
        </w:rPr>
        <w:t>10</w:t>
      </w:r>
      <w:r>
        <w:rPr>
          <w:sz w:val="21"/>
          <w:szCs w:val="21"/>
        </w:rPr>
        <w:t xml:space="preserve">0 Hz; (b) </w:t>
      </w:r>
      <w:r>
        <w:rPr>
          <w:rFonts w:hint="eastAsia"/>
          <w:sz w:val="21"/>
          <w:szCs w:val="21"/>
        </w:rPr>
        <w:t>14</w:t>
      </w:r>
      <w:r>
        <w:rPr>
          <w:sz w:val="21"/>
          <w:szCs w:val="21"/>
        </w:rPr>
        <w:t>0 Hz.</w:t>
      </w:r>
    </w:p>
    <w:p w:rsidR="00F80CB3" w:rsidRDefault="00F80CB3">
      <w:pPr>
        <w:ind w:firstLine="420"/>
        <w:rPr>
          <w:sz w:val="21"/>
          <w:szCs w:val="21"/>
        </w:rPr>
      </w:pPr>
    </w:p>
    <w:p w:rsidR="00F80CB3" w:rsidRDefault="002E1E7C">
      <w:pPr>
        <w:ind w:firstLineChars="0" w:firstLine="0"/>
        <w:rPr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5273040" cy="3550920"/>
            <wp:effectExtent l="0" t="0" r="3810" b="11430"/>
            <wp:docPr id="2" name="图片 2" descr="H:/ComsolData/2024 电流体打印/论文manuscript/图/论文图600/Fig.S2.TIFFig.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:/ComsolData/2024 电流体打印/论文manuscript/图/论文图600/Fig.S2.TIFFig.S2"/>
                    <pic:cNvPicPr>
                      <a:picLocks noChangeAspect="1"/>
                    </pic:cNvPicPr>
                  </pic:nvPicPr>
                  <pic:blipFill>
                    <a:blip r:embed="rId10"/>
                    <a:srcRect t="102" b="10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CB3" w:rsidRDefault="002E1E7C">
      <w:pPr>
        <w:ind w:firstLine="480"/>
        <w:rPr>
          <w:sz w:val="21"/>
          <w:szCs w:val="21"/>
        </w:rPr>
      </w:pPr>
      <w:r>
        <w:rPr>
          <w:rFonts w:hint="eastAsia"/>
        </w:rPr>
        <w:t xml:space="preserve">Fig. S2. </w:t>
      </w:r>
      <w:r>
        <w:rPr>
          <w:rFonts w:hint="eastAsia"/>
          <w:sz w:val="21"/>
          <w:szCs w:val="21"/>
        </w:rPr>
        <w:t>Morphologies of printed features at different frequencies with a pulse width of 0.2 ms:  (a) 40 Hz; (b) 80 Hz; (c) 160 Hz; (d) 320 Hz.</w:t>
      </w:r>
    </w:p>
    <w:p w:rsidR="00F80CB3" w:rsidRDefault="00F80CB3">
      <w:pPr>
        <w:ind w:firstLineChars="0" w:firstLine="0"/>
      </w:pPr>
    </w:p>
    <w:sectPr w:rsidR="00F80C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D">
      <wne:macro wne:macroName="MATHTYPECOMMANDS.UILIB.MTCOMMAND_MATHINPUTCONTROL"/>
    </wne:keymap>
    <wne:keymap wne:kcmPrimary="0445">
      <wne:macro wne:macroName="MATHTYPECOMMANDS.UILIB.MTCOMMAND_EDITEQUATIONINPLACE"/>
    </wne:keymap>
    <wne:keymap wne:kcmPrimary="044F">
      <wne:macro wne:macroName="MATHTYPECOMMANDS.UILIB.MTCOMMAND_EDITEQUATIONOPEN"/>
    </wne:keymap>
    <wne:keymap wne:kcmPrimary="0451">
      <wne:macro wne:macroName="MATHTYPECOMMANDS.UILIB.MTCOMMAND_INSERTDISPEQN"/>
    </wne:keymap>
    <wne:keymap wne:kcmPrimary="04DC">
      <wne:macro wne:macroName="MATHTYPECOMMANDS.UILIB.MTCOMMAND_TEXTOGGLE"/>
    </wne:keymap>
    <wne:keymap wne:kcmPrimary="0551">
      <wne:macro wne:macroName="MATHTYPECOMMANDS.UILIB.MTCOMMAND_INSERTRIGHTNUMBEREDDISPEQN"/>
    </wne:keymap>
    <wne:keymap wne:kcmPrimary="0651">
      <wne:macro wne:macroName="MATHTYPECOMMANDS.UILIB.MTCOMMAND_INSERTINLINEEQN"/>
    </wne:keymap>
    <wne:keymap wne:kcmPrimary="0751">
      <wne:macro wne:macroName="MATHTYPECOMMANDS.UILIB.MTCOMMAND_INSERTLEFTNUMBEREDDISPEQN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42A" w:rsidRDefault="0017042A">
      <w:pPr>
        <w:spacing w:line="240" w:lineRule="auto"/>
        <w:ind w:firstLine="480"/>
      </w:pPr>
      <w:r>
        <w:separator/>
      </w:r>
    </w:p>
  </w:endnote>
  <w:endnote w:type="continuationSeparator" w:id="0">
    <w:p w:rsidR="0017042A" w:rsidRDefault="0017042A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42A" w:rsidRDefault="0017042A">
      <w:pPr>
        <w:ind w:firstLine="480"/>
      </w:pPr>
      <w:r>
        <w:separator/>
      </w:r>
    </w:p>
  </w:footnote>
  <w:footnote w:type="continuationSeparator" w:id="0">
    <w:p w:rsidR="0017042A" w:rsidRDefault="0017042A">
      <w:pPr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iODdlZGRkZDQ1NTdkYmM1OGU3YzNkODE5MjhlYmMifQ=="/>
  </w:docVars>
  <w:rsids>
    <w:rsidRoot w:val="00172A27"/>
    <w:rsid w:val="00017E24"/>
    <w:rsid w:val="000750B1"/>
    <w:rsid w:val="0017042A"/>
    <w:rsid w:val="00170831"/>
    <w:rsid w:val="00172A27"/>
    <w:rsid w:val="002E1E7C"/>
    <w:rsid w:val="00650BC3"/>
    <w:rsid w:val="00742CED"/>
    <w:rsid w:val="007905CD"/>
    <w:rsid w:val="007C2EFA"/>
    <w:rsid w:val="009956F8"/>
    <w:rsid w:val="00B22F04"/>
    <w:rsid w:val="00CF3354"/>
    <w:rsid w:val="00D66C87"/>
    <w:rsid w:val="00F80CB3"/>
    <w:rsid w:val="020E765F"/>
    <w:rsid w:val="029E1BB8"/>
    <w:rsid w:val="02F85B68"/>
    <w:rsid w:val="03265197"/>
    <w:rsid w:val="04C560E2"/>
    <w:rsid w:val="04EE5010"/>
    <w:rsid w:val="06512F17"/>
    <w:rsid w:val="07873519"/>
    <w:rsid w:val="07A63887"/>
    <w:rsid w:val="083E358A"/>
    <w:rsid w:val="096C0B92"/>
    <w:rsid w:val="09F103C9"/>
    <w:rsid w:val="0A2263F7"/>
    <w:rsid w:val="0CEB7CA1"/>
    <w:rsid w:val="0E417F2D"/>
    <w:rsid w:val="0EF97071"/>
    <w:rsid w:val="125E0918"/>
    <w:rsid w:val="151B4D60"/>
    <w:rsid w:val="153D632C"/>
    <w:rsid w:val="167C34BC"/>
    <w:rsid w:val="17CB177D"/>
    <w:rsid w:val="18800F44"/>
    <w:rsid w:val="1A0C2C04"/>
    <w:rsid w:val="1AF568A6"/>
    <w:rsid w:val="1BD9327F"/>
    <w:rsid w:val="1CB4038B"/>
    <w:rsid w:val="1D291C55"/>
    <w:rsid w:val="1E3D0250"/>
    <w:rsid w:val="1FA01A50"/>
    <w:rsid w:val="20ED671B"/>
    <w:rsid w:val="21AF4334"/>
    <w:rsid w:val="22901C6F"/>
    <w:rsid w:val="24484577"/>
    <w:rsid w:val="25690A93"/>
    <w:rsid w:val="25A856E2"/>
    <w:rsid w:val="25D77675"/>
    <w:rsid w:val="26A74FA8"/>
    <w:rsid w:val="2985377C"/>
    <w:rsid w:val="29B02542"/>
    <w:rsid w:val="2A5E5443"/>
    <w:rsid w:val="2AF43C32"/>
    <w:rsid w:val="2BA92842"/>
    <w:rsid w:val="2D4313ED"/>
    <w:rsid w:val="2D630F57"/>
    <w:rsid w:val="2EC0640E"/>
    <w:rsid w:val="2EC4479C"/>
    <w:rsid w:val="2ECB6A4C"/>
    <w:rsid w:val="2ED929F0"/>
    <w:rsid w:val="2F0E0EE7"/>
    <w:rsid w:val="2FF17BE4"/>
    <w:rsid w:val="31EE3ACC"/>
    <w:rsid w:val="32D24426"/>
    <w:rsid w:val="33712693"/>
    <w:rsid w:val="37316C71"/>
    <w:rsid w:val="38ED2480"/>
    <w:rsid w:val="39372984"/>
    <w:rsid w:val="3B274C37"/>
    <w:rsid w:val="3BEC3159"/>
    <w:rsid w:val="3C0505E1"/>
    <w:rsid w:val="3D3D61E2"/>
    <w:rsid w:val="3E9C2807"/>
    <w:rsid w:val="415600D8"/>
    <w:rsid w:val="41741F12"/>
    <w:rsid w:val="41924434"/>
    <w:rsid w:val="41FC08D9"/>
    <w:rsid w:val="42057915"/>
    <w:rsid w:val="4230456B"/>
    <w:rsid w:val="43464EF0"/>
    <w:rsid w:val="43ED0662"/>
    <w:rsid w:val="488A7AD8"/>
    <w:rsid w:val="49547A0B"/>
    <w:rsid w:val="4972326E"/>
    <w:rsid w:val="4AAC5CC5"/>
    <w:rsid w:val="4B26594C"/>
    <w:rsid w:val="4C576532"/>
    <w:rsid w:val="504330A7"/>
    <w:rsid w:val="5226253D"/>
    <w:rsid w:val="52432D52"/>
    <w:rsid w:val="527D2C88"/>
    <w:rsid w:val="54C204D3"/>
    <w:rsid w:val="56AD0D01"/>
    <w:rsid w:val="597459BF"/>
    <w:rsid w:val="59DB7C98"/>
    <w:rsid w:val="5A0A4C3C"/>
    <w:rsid w:val="5A754337"/>
    <w:rsid w:val="5A923022"/>
    <w:rsid w:val="5B4200B2"/>
    <w:rsid w:val="5B9868C0"/>
    <w:rsid w:val="5BE13281"/>
    <w:rsid w:val="5EE56DDF"/>
    <w:rsid w:val="5F01543A"/>
    <w:rsid w:val="5F486FE1"/>
    <w:rsid w:val="608F5843"/>
    <w:rsid w:val="620852FF"/>
    <w:rsid w:val="62585640"/>
    <w:rsid w:val="63BA6BF8"/>
    <w:rsid w:val="675F1F6D"/>
    <w:rsid w:val="68527B7B"/>
    <w:rsid w:val="68FF0B0F"/>
    <w:rsid w:val="69535099"/>
    <w:rsid w:val="69660CF5"/>
    <w:rsid w:val="698579A9"/>
    <w:rsid w:val="69862022"/>
    <w:rsid w:val="6C16030C"/>
    <w:rsid w:val="6CFF6CC3"/>
    <w:rsid w:val="6D275CB6"/>
    <w:rsid w:val="6E1B05CB"/>
    <w:rsid w:val="6F356680"/>
    <w:rsid w:val="6FB94492"/>
    <w:rsid w:val="6FE7224A"/>
    <w:rsid w:val="71377492"/>
    <w:rsid w:val="71B613FD"/>
    <w:rsid w:val="722F4993"/>
    <w:rsid w:val="752B743D"/>
    <w:rsid w:val="753B10E2"/>
    <w:rsid w:val="754C6971"/>
    <w:rsid w:val="75A93A33"/>
    <w:rsid w:val="75C370CA"/>
    <w:rsid w:val="77835EBB"/>
    <w:rsid w:val="78796BEE"/>
    <w:rsid w:val="7A480E28"/>
    <w:rsid w:val="7B2243A7"/>
    <w:rsid w:val="7BC23B85"/>
    <w:rsid w:val="7C352AA0"/>
    <w:rsid w:val="7D120C70"/>
    <w:rsid w:val="7D782E77"/>
    <w:rsid w:val="7E9036AC"/>
    <w:rsid w:val="7FE9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06F271"/>
  <w15:docId w15:val="{605A5462-61F6-43C0-B3F3-9F3415A0C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uiPriority="35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ind w:firstLineChars="200" w:firstLine="643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jc w:val="center"/>
      <w:outlineLvl w:val="0"/>
    </w:pPr>
    <w:rPr>
      <w:rFonts w:ascii="Calibri" w:hAnsi="Calibri"/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Title"/>
    <w:basedOn w:val="a"/>
    <w:qFormat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styleId="a5">
    <w:name w:val="Hyperlink"/>
    <w:basedOn w:val="a0"/>
    <w:uiPriority w:val="99"/>
    <w:unhideWhenUsed/>
    <w:qFormat/>
    <w:rPr>
      <w:color w:val="0026E5" w:themeColor="hyperlink"/>
      <w:u w:val="single"/>
    </w:rPr>
  </w:style>
  <w:style w:type="paragraph" w:customStyle="1" w:styleId="a6">
    <w:name w:val="表格内容"/>
    <w:basedOn w:val="a"/>
    <w:qFormat/>
    <w:pPr>
      <w:spacing w:line="240" w:lineRule="auto"/>
    </w:pPr>
    <w:rPr>
      <w:sz w:val="21"/>
    </w:rPr>
  </w:style>
  <w:style w:type="paragraph" w:customStyle="1" w:styleId="a7">
    <w:name w:val="参考文献"/>
    <w:basedOn w:val="a"/>
    <w:qFormat/>
    <w:pPr>
      <w:tabs>
        <w:tab w:val="left" w:pos="504"/>
      </w:tabs>
      <w:ind w:left="803" w:hangingChars="250" w:hanging="803"/>
    </w:pPr>
    <w:rPr>
      <w:lang w:val="zh-CN"/>
    </w:rPr>
  </w:style>
  <w:style w:type="paragraph" w:customStyle="1" w:styleId="a8">
    <w:name w:val="小标题"/>
    <w:basedOn w:val="a4"/>
    <w:qFormat/>
    <w:pPr>
      <w:spacing w:before="40" w:after="40"/>
      <w:ind w:firstLineChars="0" w:firstLine="0"/>
      <w:jc w:val="left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ngzhh@jihualab.ac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imizhu@hust.edu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tiff"/><Relationship Id="rId4" Type="http://schemas.openxmlformats.org/officeDocument/2006/relationships/webSettings" Target="webSetting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116</Words>
  <Characters>662</Characters>
  <Application>Microsoft Office Word</Application>
  <DocSecurity>0</DocSecurity>
  <Lines>5</Lines>
  <Paragraphs>1</Paragraphs>
  <ScaleCrop>false</ScaleCrop>
  <Company>Kingsoft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zhaoxinlei</dc:creator>
  <cp:lastModifiedBy>jimizhu</cp:lastModifiedBy>
  <cp:revision>9</cp:revision>
  <dcterms:created xsi:type="dcterms:W3CDTF">2014-10-29T12:08:00Z</dcterms:created>
  <dcterms:modified xsi:type="dcterms:W3CDTF">2025-09-16T10:37:00Z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F47CC5BF9BA34938AA58FDF1B5A0CF68</vt:lpwstr>
  </property>
</Properties>
</file>