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E5D16" w14:textId="10FF7861" w:rsidR="00744B12" w:rsidRPr="00D564C5" w:rsidRDefault="00D564C5" w:rsidP="00D564C5">
      <w:pPr>
        <w:pStyle w:val="Els-1storder-head"/>
        <w:rPr>
          <w:color w:val="000000" w:themeColor="text1"/>
          <w:lang w:eastAsia="zh-CN"/>
        </w:rPr>
      </w:pPr>
      <w:r>
        <w:rPr>
          <w:rFonts w:hint="eastAsia"/>
          <w:color w:val="000000" w:themeColor="text1"/>
          <w:lang w:eastAsia="zh-CN"/>
        </w:rPr>
        <w:t>1</w:t>
      </w:r>
      <w:r w:rsidR="00002318" w:rsidRPr="00D564C5">
        <w:rPr>
          <w:color w:val="000000" w:themeColor="text1"/>
          <w:lang w:eastAsia="zh-CN"/>
        </w:rPr>
        <w:t>.</w:t>
      </w:r>
      <w:bookmarkStart w:id="0" w:name="_Hlk193965866"/>
      <w:r w:rsidR="0044742C" w:rsidRPr="00D564C5">
        <w:rPr>
          <w:rFonts w:hint="eastAsia"/>
          <w:color w:val="000000" w:themeColor="text1"/>
          <w:lang w:eastAsia="zh-CN"/>
        </w:rPr>
        <w:t xml:space="preserve"> </w:t>
      </w:r>
      <w:r w:rsidR="00B9027C" w:rsidRPr="00D564C5">
        <w:rPr>
          <w:rFonts w:hint="eastAsia"/>
          <w:color w:val="000000" w:themeColor="text1"/>
        </w:rPr>
        <w:t>Method</w:t>
      </w:r>
      <w:r w:rsidR="00B9027C" w:rsidRPr="00D564C5">
        <w:rPr>
          <w:rFonts w:hint="eastAsia"/>
          <w:color w:val="000000" w:themeColor="text1"/>
          <w:lang w:eastAsia="zh-CN"/>
        </w:rPr>
        <w:t xml:space="preserve"> </w:t>
      </w:r>
      <w:r w:rsidR="00616120" w:rsidRPr="00D564C5">
        <w:rPr>
          <w:rFonts w:hint="eastAsia"/>
          <w:color w:val="000000" w:themeColor="text1"/>
          <w:lang w:eastAsia="zh-CN"/>
        </w:rPr>
        <w:t>A</w:t>
      </w:r>
      <w:r w:rsidR="00002318" w:rsidRPr="00D564C5">
        <w:rPr>
          <w:color w:val="000000" w:themeColor="text1"/>
          <w:lang w:eastAsia="zh-CN"/>
        </w:rPr>
        <w:t>nd Data</w:t>
      </w:r>
      <w:bookmarkStart w:id="1" w:name="_Hlk152081746"/>
      <w:bookmarkEnd w:id="0"/>
    </w:p>
    <w:p w14:paraId="2F16DAA9" w14:textId="6F0BE298" w:rsidR="00744B12" w:rsidRDefault="008E58E9" w:rsidP="008E58E9">
      <w:pPr>
        <w:pStyle w:val="Els-body-text"/>
        <w:spacing w:line="480" w:lineRule="auto"/>
        <w:rPr>
          <w:rFonts w:eastAsia="黑体"/>
          <w:szCs w:val="24"/>
        </w:rPr>
      </w:pPr>
      <w:r w:rsidRPr="008E58E9">
        <w:rPr>
          <w:rFonts w:eastAsia="黑体" w:hint="eastAsia"/>
          <w:szCs w:val="24"/>
        </w:rPr>
        <w:t xml:space="preserve">The propensity score matching (PSM) model was introduced by Rosenbaum and Rubin in 1983 and was initially applied in the field of biomedical research. It has since been widely used in areas such as drug treatment, econometrics, and policy evaluation. The propensity </w:t>
      </w:r>
      <w:proofErr w:type="gramStart"/>
      <w:r w:rsidRPr="008E58E9">
        <w:rPr>
          <w:rFonts w:eastAsia="黑体" w:hint="eastAsia"/>
          <w:szCs w:val="24"/>
        </w:rPr>
        <w:t>score</w:t>
      </w:r>
      <w:proofErr w:type="gramEnd"/>
      <w:r w:rsidRPr="008E58E9">
        <w:rPr>
          <w:rFonts w:eastAsia="黑体" w:hint="eastAsia"/>
          <w:szCs w:val="24"/>
        </w:rPr>
        <w:t xml:space="preserve"> matching model works by calculating the probability that each individual receives a particular treatment (such as a medical intervention or policy), known as the propensity score. Based on this probability, individuals in the experimental group are matched with those in the control group, ensuring comparability on key variables. This allows for the estimation of the treatment effect. In other words, the process involves </w:t>
      </w:r>
      <w:r w:rsidRPr="008E58E9">
        <w:rPr>
          <w:rFonts w:eastAsia="黑体"/>
          <w:szCs w:val="24"/>
        </w:rPr>
        <w:t>“</w:t>
      </w:r>
      <w:r w:rsidRPr="008E58E9">
        <w:rPr>
          <w:rFonts w:eastAsia="黑体" w:hint="eastAsia"/>
          <w:szCs w:val="24"/>
        </w:rPr>
        <w:t>scoring + matching + estimation</w:t>
      </w:r>
      <w:r w:rsidRPr="008E58E9">
        <w:rPr>
          <w:rFonts w:eastAsia="黑体"/>
          <w:szCs w:val="24"/>
        </w:rPr>
        <w:t>”</w:t>
      </w:r>
      <w:r w:rsidRPr="008E58E9">
        <w:rPr>
          <w:rFonts w:eastAsia="黑体"/>
          <w:szCs w:val="24"/>
        </w:rPr>
        <w:fldChar w:fldCharType="begin"/>
      </w:r>
      <w:r w:rsidR="00376E74">
        <w:rPr>
          <w:rFonts w:eastAsia="黑体"/>
          <w:szCs w:val="24"/>
        </w:rPr>
        <w:instrText xml:space="preserve"> ADDIN NE.Ref.{89444258-A868-486E-852A-B9E6096B8E51}</w:instrText>
      </w:r>
      <w:r w:rsidRPr="008E58E9">
        <w:rPr>
          <w:rFonts w:eastAsia="黑体"/>
          <w:szCs w:val="24"/>
        </w:rPr>
        <w:fldChar w:fldCharType="separate"/>
      </w:r>
      <w:r w:rsidR="00D564C5">
        <w:rPr>
          <w:color w:val="080000"/>
        </w:rPr>
        <w:t>[1-3]</w:t>
      </w:r>
      <w:r w:rsidR="00D564C5">
        <w:rPr>
          <w:color w:val="080000"/>
        </w:rPr>
        <w:t xml:space="preserve"> </w:t>
      </w:r>
      <w:r w:rsidRPr="008E58E9">
        <w:rPr>
          <w:rFonts w:eastAsia="黑体"/>
          <w:szCs w:val="24"/>
        </w:rPr>
        <w:fldChar w:fldCharType="end"/>
      </w:r>
      <w:r w:rsidRPr="008E58E9">
        <w:rPr>
          <w:rFonts w:eastAsia="黑体" w:hint="eastAsia"/>
          <w:szCs w:val="24"/>
        </w:rPr>
        <w:t>.</w:t>
      </w:r>
    </w:p>
    <w:p w14:paraId="42995806" w14:textId="3C2841DC" w:rsidR="008E58E9" w:rsidRPr="008E58E9" w:rsidRDefault="008E58E9" w:rsidP="008E58E9">
      <w:pPr>
        <w:pStyle w:val="Els-body-text"/>
        <w:spacing w:line="480" w:lineRule="auto"/>
        <w:rPr>
          <w:rFonts w:eastAsia="黑体"/>
          <w:szCs w:val="24"/>
        </w:rPr>
      </w:pPr>
      <w:r w:rsidRPr="00744B12">
        <w:rPr>
          <w:rFonts w:hint="eastAsia"/>
          <w:lang w:eastAsia="zh-CN"/>
        </w:rPr>
        <w:t>Propensity Score Matching</w:t>
      </w:r>
      <w:r>
        <w:rPr>
          <w:rFonts w:hint="eastAsia"/>
          <w:lang w:eastAsia="zh-CN"/>
        </w:rPr>
        <w:t xml:space="preserve"> Model:</w:t>
      </w:r>
    </w:p>
    <w:p w14:paraId="3457B318" w14:textId="369E1DCB" w:rsidR="00744B12" w:rsidRPr="00160063" w:rsidRDefault="00000000" w:rsidP="004D48F3">
      <w:pPr>
        <w:pStyle w:val="Els-body-text"/>
        <w:spacing w:line="480" w:lineRule="auto"/>
        <w:rPr>
          <w:rStyle w:val="af6"/>
        </w:rPr>
      </w:pPr>
      <m:oMathPara>
        <m:oMath>
          <m:eqArr>
            <m:eqArrPr>
              <m:maxDist m:val="1"/>
              <m:ctrlPr>
                <w:rPr>
                  <w:rStyle w:val="af6"/>
                  <w:rFonts w:ascii="Cambria Math" w:hAnsi="Cambria Math"/>
                  <w:i/>
                </w:rPr>
              </m:ctrlPr>
            </m:eqArrPr>
            <m:e>
              <m:r>
                <w:rPr>
                  <w:rFonts w:ascii="Cambria Math" w:eastAsia="Cambria Math" w:hAnsi="Cambria Math"/>
                  <w:kern w:val="2"/>
                  <w:lang w:eastAsia="zh-CN"/>
                </w:rPr>
                <m:t>e</m:t>
              </m:r>
              <m:d>
                <m:dPr>
                  <m:ctrlPr>
                    <w:rPr>
                      <w:rFonts w:ascii="Cambria Math" w:eastAsia="Cambria Math" w:hAnsi="Cambria Math"/>
                      <w:kern w:val="2"/>
                      <w:lang w:eastAsia="zh-CN"/>
                    </w:rPr>
                  </m:ctrlPr>
                </m:dPr>
                <m:e>
                  <m:sSub>
                    <m:sSubPr>
                      <m:ctrlPr>
                        <w:rPr>
                          <w:rFonts w:ascii="Cambria Math" w:eastAsia="Cambria Math" w:hAnsi="Cambria Math"/>
                          <w:kern w:val="2"/>
                          <w:lang w:eastAsia="zh-CN"/>
                        </w:rPr>
                      </m:ctrlPr>
                    </m:sSubPr>
                    <m:e>
                      <m:r>
                        <w:rPr>
                          <w:rFonts w:ascii="Cambria Math" w:eastAsia="Cambria Math" w:hAnsi="Cambria Math"/>
                          <w:kern w:val="2"/>
                          <w:lang w:eastAsia="zh-CN"/>
                        </w:rPr>
                        <m:t>X</m:t>
                      </m:r>
                    </m:e>
                    <m:sub>
                      <m:r>
                        <w:rPr>
                          <w:rFonts w:ascii="Cambria Math" w:eastAsia="Cambria Math" w:hAnsi="Cambria Math"/>
                          <w:kern w:val="2"/>
                          <w:lang w:eastAsia="zh-CN"/>
                        </w:rPr>
                        <m:t>i</m:t>
                      </m:r>
                    </m:sub>
                  </m:sSub>
                </m:e>
              </m:d>
              <m:r>
                <w:rPr>
                  <w:rFonts w:ascii="Cambria Math" w:eastAsia="Cambria Math" w:hAnsi="Cambria Math"/>
                  <w:kern w:val="2"/>
                  <w:lang w:eastAsia="zh-CN"/>
                </w:rPr>
                <m:t>=P</m:t>
              </m:r>
              <m:d>
                <m:dPr>
                  <m:ctrlPr>
                    <w:rPr>
                      <w:rFonts w:ascii="Cambria Math" w:eastAsia="Cambria Math" w:hAnsi="Cambria Math"/>
                      <w:kern w:val="2"/>
                      <w:lang w:eastAsia="zh-CN"/>
                    </w:rPr>
                  </m:ctrlPr>
                </m:dPr>
                <m:e>
                  <m:sSub>
                    <m:sSubPr>
                      <m:ctrlPr>
                        <w:rPr>
                          <w:rFonts w:ascii="Cambria Math" w:eastAsia="Cambria Math" w:hAnsi="Cambria Math"/>
                          <w:kern w:val="2"/>
                          <w:lang w:eastAsia="zh-CN"/>
                        </w:rPr>
                      </m:ctrlPr>
                    </m:sSubPr>
                    <m:e>
                      <m:r>
                        <w:rPr>
                          <w:rFonts w:ascii="Cambria Math" w:eastAsia="Cambria Math" w:hAnsi="Cambria Math"/>
                          <w:kern w:val="2"/>
                          <w:lang w:eastAsia="zh-CN"/>
                        </w:rPr>
                        <m:t>T</m:t>
                      </m:r>
                    </m:e>
                    <m:sub>
                      <m:r>
                        <w:rPr>
                          <w:rFonts w:ascii="Cambria Math" w:eastAsia="Cambria Math" w:hAnsi="Cambria Math"/>
                          <w:kern w:val="2"/>
                          <w:lang w:eastAsia="zh-CN"/>
                        </w:rPr>
                        <m:t>i</m:t>
                      </m:r>
                    </m:sub>
                  </m:sSub>
                  <m:r>
                    <w:rPr>
                      <w:rFonts w:ascii="Cambria Math" w:eastAsia="Cambria Math" w:hAnsi="Cambria Math"/>
                      <w:kern w:val="2"/>
                      <w:lang w:eastAsia="zh-CN"/>
                    </w:rPr>
                    <m:t>=</m:t>
                  </m:r>
                  <m:d>
                    <m:dPr>
                      <m:begChr m:val=""/>
                      <m:endChr m:val="|"/>
                      <m:ctrlPr>
                        <w:rPr>
                          <w:rFonts w:ascii="Cambria Math" w:eastAsia="Cambria Math" w:hAnsi="Cambria Math"/>
                          <w:kern w:val="2"/>
                          <w:lang w:eastAsia="zh-CN"/>
                        </w:rPr>
                      </m:ctrlPr>
                    </m:dPr>
                    <m:e>
                      <m:r>
                        <w:rPr>
                          <w:rFonts w:ascii="Cambria Math" w:eastAsia="Cambria Math" w:hAnsi="Cambria Math"/>
                          <w:kern w:val="2"/>
                          <w:lang w:eastAsia="zh-CN"/>
                        </w:rPr>
                        <m:t>1</m:t>
                      </m:r>
                    </m:e>
                  </m:d>
                  <m:sSub>
                    <m:sSubPr>
                      <m:ctrlPr>
                        <w:rPr>
                          <w:rFonts w:ascii="Cambria Math" w:eastAsia="Cambria Math" w:hAnsi="Cambria Math"/>
                          <w:kern w:val="2"/>
                          <w:lang w:eastAsia="zh-CN"/>
                        </w:rPr>
                      </m:ctrlPr>
                    </m:sSubPr>
                    <m:e>
                      <m:r>
                        <w:rPr>
                          <w:rFonts w:ascii="Cambria Math" w:eastAsia="Cambria Math" w:hAnsi="Cambria Math"/>
                          <w:kern w:val="2"/>
                          <w:lang w:eastAsia="zh-CN"/>
                        </w:rPr>
                        <m:t>X</m:t>
                      </m:r>
                    </m:e>
                    <m:sub>
                      <m:r>
                        <w:rPr>
                          <w:rFonts w:ascii="Cambria Math" w:eastAsia="Cambria Math" w:hAnsi="Cambria Math"/>
                          <w:kern w:val="2"/>
                          <w:lang w:eastAsia="zh-CN"/>
                        </w:rPr>
                        <m:t>i</m:t>
                      </m:r>
                    </m:sub>
                  </m:sSub>
                </m:e>
              </m:d>
              <m:r>
                <w:rPr>
                  <w:rFonts w:ascii="Cambria Math" w:eastAsia="Cambria Math" w:hAnsi="Cambria Math"/>
                  <w:kern w:val="2"/>
                  <w:lang w:eastAsia="zh-CN"/>
                </w:rPr>
                <m:t>=</m:t>
              </m:r>
              <m:f>
                <m:fPr>
                  <m:ctrlPr>
                    <w:rPr>
                      <w:rFonts w:ascii="Cambria Math" w:eastAsia="Cambria Math" w:hAnsi="Cambria Math"/>
                      <w:kern w:val="2"/>
                      <w:lang w:eastAsia="zh-CN"/>
                    </w:rPr>
                  </m:ctrlPr>
                </m:fPr>
                <m:num>
                  <m:r>
                    <w:rPr>
                      <w:rFonts w:ascii="Cambria Math" w:eastAsia="Cambria Math" w:hAnsi="Cambria Math"/>
                      <w:kern w:val="2"/>
                      <w:lang w:eastAsia="zh-CN"/>
                    </w:rPr>
                    <m:t>1</m:t>
                  </m:r>
                </m:num>
                <m:den>
                  <m:r>
                    <w:rPr>
                      <w:rFonts w:ascii="Cambria Math" w:eastAsia="Cambria Math" w:hAnsi="Cambria Math"/>
                      <w:kern w:val="2"/>
                      <w:lang w:eastAsia="zh-CN"/>
                    </w:rPr>
                    <m:t>1+</m:t>
                  </m:r>
                  <m:sSup>
                    <m:sSupPr>
                      <m:ctrlPr>
                        <w:rPr>
                          <w:rFonts w:ascii="Cambria Math" w:eastAsia="Cambria Math" w:hAnsi="Cambria Math"/>
                          <w:kern w:val="2"/>
                          <w:lang w:eastAsia="zh-CN"/>
                        </w:rPr>
                      </m:ctrlPr>
                    </m:sSupPr>
                    <m:e>
                      <m:r>
                        <w:rPr>
                          <w:rFonts w:ascii="Cambria Math" w:eastAsia="Cambria Math" w:hAnsi="Cambria Math"/>
                          <w:kern w:val="2"/>
                          <w:lang w:eastAsia="zh-CN"/>
                        </w:rPr>
                        <m:t>e</m:t>
                      </m:r>
                    </m:e>
                    <m:sup>
                      <m:r>
                        <w:rPr>
                          <w:rFonts w:ascii="Cambria Math" w:eastAsia="Cambria Math" w:hAnsi="Cambria Math"/>
                          <w:kern w:val="2"/>
                          <w:lang w:eastAsia="zh-CN"/>
                        </w:rPr>
                        <m:t>-</m:t>
                      </m:r>
                      <m:d>
                        <m:dPr>
                          <m:ctrlPr>
                            <w:rPr>
                              <w:rFonts w:ascii="Cambria Math" w:eastAsia="Cambria Math" w:hAnsi="Cambria Math"/>
                              <w:kern w:val="2"/>
                              <w:lang w:eastAsia="zh-CN"/>
                            </w:rPr>
                          </m:ctrlPr>
                        </m:dPr>
                        <m:e>
                          <m:sSub>
                            <m:sSubPr>
                              <m:ctrlPr>
                                <w:rPr>
                                  <w:rFonts w:ascii="Cambria Math" w:eastAsia="Cambria Math" w:hAnsi="Cambria Math"/>
                                  <w:kern w:val="2"/>
                                  <w:lang w:eastAsia="zh-CN"/>
                                </w:rPr>
                              </m:ctrlPr>
                            </m:sSubPr>
                            <m:e>
                              <m:r>
                                <w:rPr>
                                  <w:rFonts w:ascii="Cambria Math" w:eastAsia="Cambria Math" w:hAnsi="Cambria Math"/>
                                  <w:kern w:val="2"/>
                                  <w:lang w:eastAsia="zh-CN"/>
                                </w:rPr>
                                <m:t>β</m:t>
                              </m:r>
                            </m:e>
                            <m:sub>
                              <m:r>
                                <w:rPr>
                                  <w:rFonts w:ascii="Cambria Math" w:eastAsia="Cambria Math" w:hAnsi="Cambria Math"/>
                                  <w:kern w:val="2"/>
                                  <w:lang w:eastAsia="zh-CN"/>
                                </w:rPr>
                                <m:t>0</m:t>
                              </m:r>
                            </m:sub>
                          </m:sSub>
                          <m:r>
                            <w:rPr>
                              <w:rFonts w:ascii="Cambria Math" w:eastAsia="Cambria Math" w:hAnsi="Cambria Math"/>
                              <w:kern w:val="2"/>
                              <w:lang w:eastAsia="zh-CN"/>
                            </w:rPr>
                            <m:t>+</m:t>
                          </m:r>
                          <m:sSub>
                            <m:sSubPr>
                              <m:ctrlPr>
                                <w:rPr>
                                  <w:rFonts w:ascii="Cambria Math" w:eastAsia="Cambria Math" w:hAnsi="Cambria Math"/>
                                  <w:kern w:val="2"/>
                                  <w:lang w:eastAsia="zh-CN"/>
                                </w:rPr>
                              </m:ctrlPr>
                            </m:sSubPr>
                            <m:e>
                              <m:r>
                                <w:rPr>
                                  <w:rFonts w:ascii="Cambria Math" w:eastAsia="Cambria Math" w:hAnsi="Cambria Math"/>
                                  <w:kern w:val="2"/>
                                  <w:lang w:eastAsia="zh-CN"/>
                                </w:rPr>
                                <m:t>β</m:t>
                              </m:r>
                            </m:e>
                            <m:sub>
                              <m:r>
                                <w:rPr>
                                  <w:rFonts w:ascii="Cambria Math" w:eastAsia="Cambria Math" w:hAnsi="Cambria Math"/>
                                  <w:kern w:val="2"/>
                                  <w:lang w:eastAsia="zh-CN"/>
                                </w:rPr>
                                <m:t>1</m:t>
                              </m:r>
                            </m:sub>
                          </m:sSub>
                          <m:r>
                            <w:rPr>
                              <w:rFonts w:ascii="Cambria Math" w:eastAsia="Cambria Math" w:hAnsi="Cambria Math"/>
                              <w:kern w:val="2"/>
                              <w:lang w:eastAsia="zh-CN"/>
                            </w:rPr>
                            <m:t>GDP+⋯</m:t>
                          </m:r>
                          <m:sSub>
                            <m:sSubPr>
                              <m:ctrlPr>
                                <w:rPr>
                                  <w:rFonts w:ascii="Cambria Math" w:eastAsia="Cambria Math" w:hAnsi="Cambria Math"/>
                                  <w:kern w:val="2"/>
                                  <w:lang w:eastAsia="zh-CN"/>
                                </w:rPr>
                              </m:ctrlPr>
                            </m:sSubPr>
                            <m:e>
                              <m:r>
                                <w:rPr>
                                  <w:rFonts w:ascii="Cambria Math" w:eastAsia="Cambria Math" w:hAnsi="Cambria Math"/>
                                  <w:kern w:val="2"/>
                                  <w:lang w:eastAsia="zh-CN"/>
                                </w:rPr>
                                <m:t>β</m:t>
                              </m:r>
                            </m:e>
                            <m:sub>
                              <m:r>
                                <w:rPr>
                                  <w:rFonts w:ascii="Cambria Math" w:eastAsia="Cambria Math" w:hAnsi="Cambria Math"/>
                                  <w:kern w:val="2"/>
                                  <w:lang w:eastAsia="zh-CN"/>
                                </w:rPr>
                                <m:t>k</m:t>
                              </m:r>
                            </m:sub>
                          </m:sSub>
                          <m:r>
                            <w:rPr>
                              <w:rFonts w:ascii="Cambria Math" w:eastAsia="Cambria Math" w:hAnsi="Cambria Math"/>
                              <w:kern w:val="2"/>
                              <w:lang w:eastAsia="zh-CN"/>
                            </w:rPr>
                            <m:t>Covariates</m:t>
                          </m:r>
                        </m:e>
                      </m:d>
                    </m:sup>
                  </m:sSup>
                </m:den>
              </m:f>
              <m:r>
                <w:rPr>
                  <w:rStyle w:val="af6"/>
                  <w:rFonts w:ascii="Cambria Math" w:hAnsi="Cambria Math"/>
                </w:rPr>
                <m:t>#</m:t>
              </m:r>
              <m:d>
                <m:dPr>
                  <m:ctrlPr>
                    <w:rPr>
                      <w:rStyle w:val="af6"/>
                      <w:rFonts w:ascii="Cambria Math" w:hAnsi="Cambria Math"/>
                      <w:i/>
                    </w:rPr>
                  </m:ctrlPr>
                </m:dPr>
                <m:e>
                  <m:r>
                    <w:rPr>
                      <w:rStyle w:val="af6"/>
                      <w:rFonts w:ascii="Cambria Math" w:hAnsi="Cambria Math"/>
                    </w:rPr>
                    <m:t>3</m:t>
                  </m:r>
                </m:e>
              </m:d>
            </m:e>
          </m:eqArr>
        </m:oMath>
      </m:oMathPara>
    </w:p>
    <w:p w14:paraId="1525FC49" w14:textId="5ACB3C10" w:rsidR="00160063" w:rsidRPr="008E58E9" w:rsidRDefault="00000000" w:rsidP="008E58E9">
      <w:pPr>
        <w:pStyle w:val="Els-body-text"/>
        <w:spacing w:line="480" w:lineRule="auto"/>
        <w:rPr>
          <w:rFonts w:eastAsia="黑体"/>
          <w:szCs w:val="24"/>
        </w:rPr>
      </w:pPr>
      <m:oMath>
        <m:sSub>
          <m:sSubPr>
            <m:ctrlPr>
              <w:rPr>
                <w:rFonts w:ascii="Cambria Math" w:eastAsia="黑体" w:hAnsi="Cambria Math"/>
                <w:szCs w:val="24"/>
              </w:rPr>
            </m:ctrlPr>
          </m:sSubPr>
          <m:e>
            <m:r>
              <w:rPr>
                <w:rFonts w:ascii="Cambria Math" w:eastAsia="黑体" w:hAnsi="Cambria Math"/>
                <w:szCs w:val="24"/>
              </w:rPr>
              <m:t>β</m:t>
            </m:r>
          </m:e>
          <m:sub>
            <m:r>
              <m:rPr>
                <m:sty m:val="p"/>
              </m:rPr>
              <w:rPr>
                <w:rFonts w:ascii="Cambria Math" w:eastAsia="黑体" w:hAnsi="Cambria Math"/>
                <w:szCs w:val="24"/>
              </w:rPr>
              <m:t>0</m:t>
            </m:r>
          </m:sub>
        </m:sSub>
      </m:oMath>
      <w:r w:rsidR="00160063" w:rsidRPr="008E58E9">
        <w:rPr>
          <w:rFonts w:eastAsia="黑体"/>
          <w:szCs w:val="24"/>
        </w:rPr>
        <w:t>​</w:t>
      </w:r>
      <w:r w:rsidR="00160063" w:rsidRPr="008E58E9">
        <w:rPr>
          <w:rFonts w:eastAsia="黑体"/>
          <w:szCs w:val="24"/>
        </w:rPr>
        <w:t>：</w:t>
      </w:r>
      <w:r w:rsidR="008E58E9" w:rsidRPr="008E58E9">
        <w:rPr>
          <w:rFonts w:eastAsia="黑体"/>
          <w:szCs w:val="24"/>
        </w:rPr>
        <w:t>Intercept term</w:t>
      </w:r>
    </w:p>
    <w:p w14:paraId="6D4C4187" w14:textId="63D7A708" w:rsidR="00160063" w:rsidRPr="008E58E9" w:rsidRDefault="00000000" w:rsidP="008E58E9">
      <w:pPr>
        <w:pStyle w:val="Els-body-text"/>
        <w:spacing w:line="480" w:lineRule="auto"/>
        <w:rPr>
          <w:rFonts w:eastAsia="黑体"/>
          <w:szCs w:val="24"/>
        </w:rPr>
      </w:pPr>
      <m:oMath>
        <m:sSub>
          <m:sSubPr>
            <m:ctrlPr>
              <w:rPr>
                <w:rFonts w:ascii="Cambria Math" w:eastAsia="黑体" w:hAnsi="Cambria Math"/>
                <w:szCs w:val="24"/>
              </w:rPr>
            </m:ctrlPr>
          </m:sSubPr>
          <m:e>
            <m:r>
              <w:rPr>
                <w:rFonts w:ascii="Cambria Math" w:eastAsia="黑体" w:hAnsi="Cambria Math"/>
                <w:szCs w:val="24"/>
              </w:rPr>
              <m:t>β</m:t>
            </m:r>
          </m:e>
          <m:sub>
            <m:r>
              <m:rPr>
                <m:sty m:val="p"/>
              </m:rPr>
              <w:rPr>
                <w:rFonts w:ascii="Cambria Math" w:eastAsia="黑体" w:hAnsi="Cambria Math"/>
                <w:szCs w:val="24"/>
              </w:rPr>
              <m:t>1</m:t>
            </m:r>
          </m:sub>
        </m:sSub>
        <m:r>
          <m:rPr>
            <m:sty m:val="p"/>
          </m:rPr>
          <w:rPr>
            <w:rFonts w:ascii="Cambria Math" w:eastAsia="黑体" w:hAnsi="Cambria Math"/>
            <w:szCs w:val="24"/>
          </w:rPr>
          <m:t>⋯</m:t>
        </m:r>
        <m:sSub>
          <m:sSubPr>
            <m:ctrlPr>
              <w:rPr>
                <w:rFonts w:ascii="Cambria Math" w:eastAsia="黑体" w:hAnsi="Cambria Math"/>
                <w:szCs w:val="24"/>
              </w:rPr>
            </m:ctrlPr>
          </m:sSubPr>
          <m:e>
            <m:r>
              <w:rPr>
                <w:rFonts w:ascii="Cambria Math" w:eastAsia="黑体" w:hAnsi="Cambria Math"/>
                <w:szCs w:val="24"/>
              </w:rPr>
              <m:t>β</m:t>
            </m:r>
          </m:e>
          <m:sub>
            <m:r>
              <w:rPr>
                <w:rFonts w:ascii="Cambria Math" w:eastAsia="黑体" w:hAnsi="Cambria Math"/>
                <w:szCs w:val="24"/>
              </w:rPr>
              <m:t>k</m:t>
            </m:r>
          </m:sub>
        </m:sSub>
      </m:oMath>
      <w:r w:rsidR="00160063" w:rsidRPr="008E58E9">
        <w:rPr>
          <w:rFonts w:eastAsia="黑体"/>
          <w:szCs w:val="24"/>
        </w:rPr>
        <w:t>：</w:t>
      </w:r>
      <w:r w:rsidR="008E58E9" w:rsidRPr="008E58E9">
        <w:rPr>
          <w:rFonts w:eastAsia="黑体"/>
          <w:szCs w:val="24"/>
        </w:rPr>
        <w:t>Coefficients of control variables</w:t>
      </w:r>
    </w:p>
    <w:p w14:paraId="3FF100F1" w14:textId="7D06813C" w:rsidR="008E58E9" w:rsidRPr="008E58E9" w:rsidRDefault="008E58E9" w:rsidP="008E58E9">
      <w:pPr>
        <w:pStyle w:val="Els-body-text"/>
        <w:spacing w:line="480" w:lineRule="auto"/>
        <w:rPr>
          <w:rFonts w:eastAsia="黑体"/>
          <w:szCs w:val="24"/>
        </w:rPr>
      </w:pPr>
      <w:r w:rsidRPr="008E58E9">
        <w:rPr>
          <w:rFonts w:eastAsia="黑体"/>
          <w:szCs w:val="24"/>
        </w:rPr>
        <w:t>Standardized Mean Difference (SMD)</w:t>
      </w:r>
      <w:r w:rsidRPr="008E58E9">
        <w:rPr>
          <w:rFonts w:eastAsia="黑体" w:hint="eastAsia"/>
          <w:szCs w:val="24"/>
        </w:rPr>
        <w:t>:</w:t>
      </w:r>
    </w:p>
    <w:p w14:paraId="43D4DBEB" w14:textId="009E8DD3" w:rsidR="00160063" w:rsidRPr="008E58E9" w:rsidRDefault="00000000" w:rsidP="008E58E9">
      <w:pPr>
        <w:pStyle w:val="Els-body-text"/>
        <w:spacing w:line="480" w:lineRule="auto"/>
        <w:rPr>
          <w:rFonts w:eastAsia="黑体"/>
          <w:szCs w:val="24"/>
        </w:rPr>
      </w:pPr>
      <m:oMathPara>
        <m:oMathParaPr>
          <m:jc m:val="left"/>
        </m:oMathParaPr>
        <m:oMath>
          <m:eqArr>
            <m:eqArrPr>
              <m:maxDist m:val="1"/>
              <m:ctrlPr>
                <w:rPr>
                  <w:rFonts w:ascii="Cambria Math" w:eastAsia="黑体" w:hAnsi="Cambria Math"/>
                  <w:szCs w:val="24"/>
                </w:rPr>
              </m:ctrlPr>
            </m:eqArrPr>
            <m:e>
              <m:r>
                <w:rPr>
                  <w:rFonts w:ascii="Cambria Math" w:eastAsia="Cambria Math" w:hAnsi="Cambria Math"/>
                  <w:szCs w:val="24"/>
                </w:rPr>
                <m:t>SMD</m:t>
              </m:r>
              <m:r>
                <m:rPr>
                  <m:sty m:val="p"/>
                </m:rPr>
                <w:rPr>
                  <w:rFonts w:ascii="Cambria Math" w:eastAsia="Cambria Math" w:hAnsi="Cambria Math"/>
                  <w:szCs w:val="24"/>
                </w:rPr>
                <m:t>=</m:t>
              </m:r>
              <m:f>
                <m:fPr>
                  <m:ctrlPr>
                    <w:rPr>
                      <w:rFonts w:ascii="Cambria Math" w:eastAsia="Cambria Math" w:hAnsi="Cambria Math"/>
                      <w:szCs w:val="24"/>
                    </w:rPr>
                  </m:ctrlPr>
                </m:fPr>
                <m:num>
                  <m:d>
                    <m:dPr>
                      <m:begChr m:val="|"/>
                      <m:endChr m:val="|"/>
                      <m:ctrlPr>
                        <w:rPr>
                          <w:rFonts w:ascii="Cambria Math" w:eastAsia="Cambria Math" w:hAnsi="Cambria Math"/>
                          <w:szCs w:val="24"/>
                        </w:rPr>
                      </m:ctrlPr>
                    </m:dPr>
                    <m:e>
                      <m:sSub>
                        <m:sSubPr>
                          <m:ctrlPr>
                            <w:rPr>
                              <w:rFonts w:ascii="Cambria Math" w:eastAsia="Cambria Math" w:hAnsi="Cambria Math"/>
                              <w:szCs w:val="24"/>
                            </w:rPr>
                          </m:ctrlPr>
                        </m:sSubPr>
                        <m:e>
                          <m:acc>
                            <m:accPr>
                              <m:chr m:val="̅"/>
                              <m:ctrlPr>
                                <w:rPr>
                                  <w:rFonts w:ascii="Cambria Math" w:eastAsia="Cambria Math" w:hAnsi="Cambria Math"/>
                                  <w:szCs w:val="24"/>
                                </w:rPr>
                              </m:ctrlPr>
                            </m:accPr>
                            <m:e>
                              <m:r>
                                <w:rPr>
                                  <w:rFonts w:ascii="Cambria Math" w:eastAsia="Cambria Math" w:hAnsi="Cambria Math"/>
                                  <w:szCs w:val="24"/>
                                </w:rPr>
                                <m:t>X</m:t>
                              </m:r>
                            </m:e>
                          </m:acc>
                        </m:e>
                        <m:sub>
                          <m:r>
                            <w:rPr>
                              <w:rFonts w:ascii="Cambria Math" w:eastAsia="Cambria Math" w:hAnsi="Cambria Math"/>
                              <w:szCs w:val="24"/>
                            </w:rPr>
                            <m:t>treated</m:t>
                          </m:r>
                        </m:sub>
                      </m:sSub>
                      <m:r>
                        <m:rPr>
                          <m:sty m:val="p"/>
                        </m:rPr>
                        <w:rPr>
                          <w:rFonts w:ascii="Cambria Math" w:eastAsia="Cambria Math" w:hAnsi="Cambria Math"/>
                          <w:szCs w:val="24"/>
                        </w:rPr>
                        <m:t>-</m:t>
                      </m:r>
                      <m:sSub>
                        <m:sSubPr>
                          <m:ctrlPr>
                            <w:rPr>
                              <w:rFonts w:ascii="Cambria Math" w:eastAsia="Cambria Math" w:hAnsi="Cambria Math"/>
                              <w:szCs w:val="24"/>
                            </w:rPr>
                          </m:ctrlPr>
                        </m:sSubPr>
                        <m:e>
                          <m:acc>
                            <m:accPr>
                              <m:chr m:val="̅"/>
                              <m:ctrlPr>
                                <w:rPr>
                                  <w:rFonts w:ascii="Cambria Math" w:eastAsia="Cambria Math" w:hAnsi="Cambria Math"/>
                                  <w:szCs w:val="24"/>
                                </w:rPr>
                              </m:ctrlPr>
                            </m:accPr>
                            <m:e>
                              <m:r>
                                <w:rPr>
                                  <w:rFonts w:ascii="Cambria Math" w:eastAsia="Cambria Math" w:hAnsi="Cambria Math"/>
                                  <w:szCs w:val="24"/>
                                </w:rPr>
                                <m:t>X</m:t>
                              </m:r>
                            </m:e>
                          </m:acc>
                        </m:e>
                        <m:sub>
                          <m:r>
                            <w:rPr>
                              <w:rFonts w:ascii="Cambria Math" w:eastAsia="Cambria Math" w:hAnsi="Cambria Math"/>
                              <w:szCs w:val="24"/>
                            </w:rPr>
                            <m:t>control</m:t>
                          </m:r>
                        </m:sub>
                      </m:sSub>
                    </m:e>
                  </m:d>
                </m:num>
                <m:den>
                  <m:rad>
                    <m:radPr>
                      <m:degHide m:val="1"/>
                      <m:ctrlPr>
                        <w:rPr>
                          <w:rFonts w:ascii="Cambria Math" w:eastAsia="Cambria Math" w:hAnsi="Cambria Math"/>
                          <w:szCs w:val="24"/>
                        </w:rPr>
                      </m:ctrlPr>
                    </m:radPr>
                    <m:deg/>
                    <m:e>
                      <m:f>
                        <m:fPr>
                          <m:ctrlPr>
                            <w:rPr>
                              <w:rFonts w:ascii="Cambria Math" w:eastAsia="Cambria Math" w:hAnsi="Cambria Math"/>
                              <w:szCs w:val="24"/>
                            </w:rPr>
                          </m:ctrlPr>
                        </m:fPr>
                        <m:num>
                          <m:sSubSup>
                            <m:sSubSupPr>
                              <m:ctrlPr>
                                <w:rPr>
                                  <w:rFonts w:ascii="Cambria Math" w:eastAsia="Cambria Math" w:hAnsi="Cambria Math"/>
                                  <w:szCs w:val="24"/>
                                </w:rPr>
                              </m:ctrlPr>
                            </m:sSubSupPr>
                            <m:e>
                              <m:r>
                                <w:rPr>
                                  <w:rFonts w:ascii="Cambria Math" w:eastAsia="Cambria Math" w:hAnsi="Cambria Math"/>
                                  <w:szCs w:val="24"/>
                                </w:rPr>
                                <m:t>S</m:t>
                              </m:r>
                            </m:e>
                            <m:sub>
                              <m:r>
                                <w:rPr>
                                  <w:rFonts w:ascii="Cambria Math" w:eastAsia="Cambria Math" w:hAnsi="Cambria Math"/>
                                  <w:szCs w:val="24"/>
                                </w:rPr>
                                <m:t>treated</m:t>
                              </m:r>
                            </m:sub>
                            <m:sup>
                              <m:r>
                                <m:rPr>
                                  <m:sty m:val="p"/>
                                </m:rPr>
                                <w:rPr>
                                  <w:rFonts w:ascii="Cambria Math" w:eastAsia="Cambria Math" w:hAnsi="Cambria Math"/>
                                  <w:szCs w:val="24"/>
                                </w:rPr>
                                <m:t>2</m:t>
                              </m:r>
                            </m:sup>
                          </m:sSubSup>
                          <m:r>
                            <m:rPr>
                              <m:sty m:val="p"/>
                            </m:rPr>
                            <w:rPr>
                              <w:rFonts w:ascii="Cambria Math" w:eastAsia="Cambria Math" w:hAnsi="Cambria Math"/>
                              <w:szCs w:val="24"/>
                            </w:rPr>
                            <m:t>+</m:t>
                          </m:r>
                          <m:sSubSup>
                            <m:sSubSupPr>
                              <m:ctrlPr>
                                <w:rPr>
                                  <w:rFonts w:ascii="Cambria Math" w:eastAsia="Cambria Math" w:hAnsi="Cambria Math"/>
                                  <w:szCs w:val="24"/>
                                </w:rPr>
                              </m:ctrlPr>
                            </m:sSubSupPr>
                            <m:e>
                              <m:r>
                                <w:rPr>
                                  <w:rFonts w:ascii="Cambria Math" w:eastAsia="Cambria Math" w:hAnsi="Cambria Math"/>
                                  <w:szCs w:val="24"/>
                                </w:rPr>
                                <m:t>S</m:t>
                              </m:r>
                            </m:e>
                            <m:sub>
                              <m:r>
                                <w:rPr>
                                  <w:rFonts w:ascii="Cambria Math" w:eastAsia="Cambria Math" w:hAnsi="Cambria Math"/>
                                  <w:szCs w:val="24"/>
                                </w:rPr>
                                <m:t>control</m:t>
                              </m:r>
                            </m:sub>
                            <m:sup>
                              <m:r>
                                <m:rPr>
                                  <m:sty m:val="p"/>
                                </m:rPr>
                                <w:rPr>
                                  <w:rFonts w:ascii="Cambria Math" w:eastAsia="Cambria Math" w:hAnsi="Cambria Math"/>
                                  <w:szCs w:val="24"/>
                                </w:rPr>
                                <m:t>2</m:t>
                              </m:r>
                            </m:sup>
                          </m:sSubSup>
                        </m:num>
                        <m:den>
                          <m:r>
                            <m:rPr>
                              <m:sty m:val="p"/>
                            </m:rPr>
                            <w:rPr>
                              <w:rFonts w:ascii="Cambria Math" w:eastAsia="Cambria Math" w:hAnsi="Cambria Math"/>
                              <w:szCs w:val="24"/>
                            </w:rPr>
                            <m:t>2</m:t>
                          </m:r>
                        </m:den>
                      </m:f>
                    </m:e>
                  </m:rad>
                </m:den>
              </m:f>
              <m:r>
                <m:rPr>
                  <m:sty m:val="p"/>
                </m:rPr>
                <w:rPr>
                  <w:rFonts w:ascii="Cambria Math" w:eastAsia="黑体" w:hAnsi="Cambria Math"/>
                  <w:szCs w:val="24"/>
                </w:rPr>
                <m:t>#</m:t>
              </m:r>
              <m:d>
                <m:dPr>
                  <m:ctrlPr>
                    <w:rPr>
                      <w:rFonts w:ascii="Cambria Math" w:eastAsia="黑体" w:hAnsi="Cambria Math"/>
                      <w:szCs w:val="24"/>
                    </w:rPr>
                  </m:ctrlPr>
                </m:dPr>
                <m:e>
                  <m:r>
                    <m:rPr>
                      <m:sty m:val="p"/>
                    </m:rPr>
                    <w:rPr>
                      <w:rFonts w:ascii="Cambria Math" w:eastAsia="黑体" w:hAnsi="Cambria Math"/>
                      <w:szCs w:val="24"/>
                    </w:rPr>
                    <m:t>4</m:t>
                  </m:r>
                </m:e>
              </m:d>
            </m:e>
          </m:eqArr>
        </m:oMath>
      </m:oMathPara>
    </w:p>
    <w:p w14:paraId="77B2E415" w14:textId="31545366" w:rsidR="00160063" w:rsidRPr="008E58E9" w:rsidRDefault="00827E8B" w:rsidP="00827E8B">
      <w:pPr>
        <w:pStyle w:val="Els-body-text"/>
        <w:spacing w:line="480" w:lineRule="auto"/>
        <w:rPr>
          <w:rFonts w:eastAsia="黑体"/>
          <w:szCs w:val="24"/>
          <w:lang w:eastAsia="zh-CN"/>
        </w:rPr>
      </w:pPr>
      <w:r w:rsidRPr="00827E8B">
        <w:rPr>
          <w:rFonts w:eastAsia="黑体"/>
          <w:szCs w:val="24"/>
        </w:rPr>
        <w:t>Average Treatment Effect on the Treated</w:t>
      </w:r>
      <w:r w:rsidR="00160063" w:rsidRPr="008E58E9">
        <w:rPr>
          <w:rFonts w:eastAsia="黑体" w:hint="eastAsia"/>
          <w:szCs w:val="24"/>
        </w:rPr>
        <w:t>（</w:t>
      </w:r>
      <w:r w:rsidR="00160063" w:rsidRPr="008E58E9">
        <w:rPr>
          <w:rFonts w:eastAsia="黑体" w:hint="eastAsia"/>
          <w:szCs w:val="24"/>
        </w:rPr>
        <w:t>ATT</w:t>
      </w:r>
      <w:r w:rsidR="00160063" w:rsidRPr="008E58E9">
        <w:rPr>
          <w:rFonts w:eastAsia="黑体" w:hint="eastAsia"/>
          <w:szCs w:val="24"/>
        </w:rPr>
        <w:t>）</w:t>
      </w:r>
      <w:r w:rsidR="00BC3A90">
        <w:rPr>
          <w:rFonts w:eastAsia="黑体" w:hint="eastAsia"/>
          <w:szCs w:val="24"/>
          <w:lang w:eastAsia="zh-CN"/>
        </w:rPr>
        <w:t>:</w:t>
      </w:r>
    </w:p>
    <w:p w14:paraId="7945B190" w14:textId="371575B6" w:rsidR="00160063" w:rsidRPr="00BA6EC5" w:rsidRDefault="00000000" w:rsidP="00160063">
      <w:pPr>
        <w:pStyle w:val="Els-body-text"/>
        <w:spacing w:line="480" w:lineRule="auto"/>
        <w:rPr>
          <w:rStyle w:val="af6"/>
          <w:lang w:eastAsia="zh-CN"/>
        </w:rPr>
      </w:pPr>
      <m:oMathPara>
        <m:oMath>
          <m:eqArr>
            <m:eqArrPr>
              <m:maxDist m:val="1"/>
              <m:ctrlPr>
                <w:rPr>
                  <w:rStyle w:val="af6"/>
                  <w:rFonts w:ascii="Cambria Math" w:hAnsi="Cambria Math"/>
                  <w:i/>
                </w:rPr>
              </m:ctrlPr>
            </m:eqArrPr>
            <m:e>
              <m:r>
                <w:rPr>
                  <w:rFonts w:ascii="Cambria Math" w:eastAsia="Cambria Math" w:hAnsi="Cambria Math"/>
                  <w:kern w:val="2"/>
                  <w:lang w:eastAsia="zh-CN"/>
                </w:rPr>
                <m:t>ATT=</m:t>
              </m:r>
              <m:f>
                <m:fPr>
                  <m:ctrlPr>
                    <w:rPr>
                      <w:rFonts w:ascii="Cambria Math" w:eastAsia="Cambria Math" w:hAnsi="Cambria Math"/>
                      <w:kern w:val="2"/>
                      <w:lang w:eastAsia="zh-CN"/>
                    </w:rPr>
                  </m:ctrlPr>
                </m:fPr>
                <m:num>
                  <m:r>
                    <w:rPr>
                      <w:rFonts w:ascii="Cambria Math" w:eastAsia="Cambria Math" w:hAnsi="Cambria Math"/>
                      <w:kern w:val="2"/>
                      <w:lang w:eastAsia="zh-CN"/>
                    </w:rPr>
                    <m:t>1</m:t>
                  </m:r>
                </m:num>
                <m:den>
                  <m:sSub>
                    <m:sSubPr>
                      <m:ctrlPr>
                        <w:rPr>
                          <w:rFonts w:ascii="Cambria Math" w:eastAsia="Cambria Math" w:hAnsi="Cambria Math"/>
                          <w:kern w:val="2"/>
                          <w:lang w:eastAsia="zh-CN"/>
                        </w:rPr>
                      </m:ctrlPr>
                    </m:sSubPr>
                    <m:e>
                      <m:r>
                        <w:rPr>
                          <w:rFonts w:ascii="Cambria Math" w:eastAsia="Cambria Math" w:hAnsi="Cambria Math"/>
                          <w:kern w:val="2"/>
                          <w:lang w:eastAsia="zh-CN"/>
                        </w:rPr>
                        <m:t>N</m:t>
                      </m:r>
                    </m:e>
                    <m:sub>
                      <m:r>
                        <w:rPr>
                          <w:rFonts w:ascii="Cambria Math" w:eastAsia="Cambria Math" w:hAnsi="Cambria Math"/>
                          <w:kern w:val="2"/>
                          <w:lang w:eastAsia="zh-CN"/>
                        </w:rPr>
                        <m:t>treated</m:t>
                      </m:r>
                    </m:sub>
                  </m:sSub>
                </m:den>
              </m:f>
              <m:nary>
                <m:naryPr>
                  <m:chr m:val="∑"/>
                  <m:limLoc m:val="undOvr"/>
                  <m:supHide m:val="1"/>
                  <m:ctrlPr>
                    <w:rPr>
                      <w:rFonts w:ascii="Cambria Math" w:eastAsia="Cambria Math" w:hAnsi="Cambria Math"/>
                      <w:kern w:val="2"/>
                      <w:lang w:eastAsia="zh-CN"/>
                    </w:rPr>
                  </m:ctrlPr>
                </m:naryPr>
                <m:sub>
                  <m:r>
                    <w:rPr>
                      <w:rFonts w:ascii="Cambria Math" w:eastAsia="Cambria Math" w:hAnsi="Cambria Math"/>
                      <w:kern w:val="2"/>
                      <w:lang w:eastAsia="zh-CN"/>
                    </w:rPr>
                    <m:t>i∈Treated</m:t>
                  </m:r>
                </m:sub>
                <m:sup/>
                <m:e>
                  <m:d>
                    <m:dPr>
                      <m:ctrlPr>
                        <w:rPr>
                          <w:rFonts w:ascii="Cambria Math" w:eastAsia="Cambria Math" w:hAnsi="Cambria Math"/>
                          <w:kern w:val="2"/>
                          <w:lang w:eastAsia="zh-CN"/>
                        </w:rPr>
                      </m:ctrlPr>
                    </m:dPr>
                    <m:e>
                      <m:sSub>
                        <m:sSubPr>
                          <m:ctrlPr>
                            <w:rPr>
                              <w:rFonts w:ascii="Cambria Math" w:eastAsia="Cambria Math" w:hAnsi="Cambria Math"/>
                              <w:kern w:val="2"/>
                              <w:lang w:eastAsia="zh-CN"/>
                            </w:rPr>
                          </m:ctrlPr>
                        </m:sSubPr>
                        <m:e>
                          <m:r>
                            <w:rPr>
                              <w:rFonts w:ascii="Cambria Math" w:eastAsia="Cambria Math" w:hAnsi="Cambria Math"/>
                              <w:kern w:val="2"/>
                              <w:lang w:eastAsia="zh-CN"/>
                            </w:rPr>
                            <m:t>Y</m:t>
                          </m:r>
                        </m:e>
                        <m:sub>
                          <m:r>
                            <w:rPr>
                              <w:rFonts w:ascii="Cambria Math" w:eastAsia="Cambria Math" w:hAnsi="Cambria Math"/>
                              <w:kern w:val="2"/>
                              <w:lang w:eastAsia="zh-CN"/>
                            </w:rPr>
                            <m:t>i</m:t>
                          </m:r>
                        </m:sub>
                      </m:sSub>
                      <m:r>
                        <w:rPr>
                          <w:rFonts w:ascii="Cambria Math" w:eastAsia="Cambria Math" w:hAnsi="Cambria Math"/>
                          <w:kern w:val="2"/>
                          <w:lang w:eastAsia="zh-CN"/>
                        </w:rPr>
                        <m:t>-</m:t>
                      </m:r>
                      <m:f>
                        <m:fPr>
                          <m:ctrlPr>
                            <w:rPr>
                              <w:rFonts w:ascii="Cambria Math" w:eastAsia="Cambria Math" w:hAnsi="Cambria Math"/>
                              <w:kern w:val="2"/>
                              <w:lang w:eastAsia="zh-CN"/>
                            </w:rPr>
                          </m:ctrlPr>
                        </m:fPr>
                        <m:num>
                          <m:r>
                            <w:rPr>
                              <w:rFonts w:ascii="Cambria Math" w:eastAsia="Cambria Math" w:hAnsi="Cambria Math"/>
                              <w:kern w:val="2"/>
                              <w:lang w:eastAsia="zh-CN"/>
                            </w:rPr>
                            <m:t>1</m:t>
                          </m:r>
                        </m:num>
                        <m:den>
                          <m:r>
                            <w:rPr>
                              <w:rFonts w:ascii="Cambria Math" w:eastAsia="Cambria Math" w:hAnsi="Cambria Math"/>
                              <w:kern w:val="2"/>
                              <w:lang w:eastAsia="zh-CN"/>
                            </w:rPr>
                            <m:t>M</m:t>
                          </m:r>
                        </m:den>
                      </m:f>
                      <m:nary>
                        <m:naryPr>
                          <m:chr m:val="∑"/>
                          <m:limLoc m:val="undOvr"/>
                          <m:supHide m:val="1"/>
                          <m:ctrlPr>
                            <w:rPr>
                              <w:rFonts w:ascii="Cambria Math" w:eastAsia="Cambria Math" w:hAnsi="Cambria Math"/>
                              <w:kern w:val="2"/>
                              <w:lang w:eastAsia="zh-CN"/>
                            </w:rPr>
                          </m:ctrlPr>
                        </m:naryPr>
                        <m:sub>
                          <m:r>
                            <w:rPr>
                              <w:rFonts w:ascii="Cambria Math" w:eastAsia="Cambria Math" w:hAnsi="Cambria Math"/>
                              <w:kern w:val="2"/>
                              <w:lang w:eastAsia="zh-CN"/>
                            </w:rPr>
                            <m:t>j∈</m:t>
                          </m:r>
                          <m:sSub>
                            <m:sSubPr>
                              <m:ctrlPr>
                                <w:rPr>
                                  <w:rFonts w:ascii="Cambria Math" w:eastAsia="Cambria Math" w:hAnsi="Cambria Math"/>
                                  <w:kern w:val="2"/>
                                  <w:lang w:eastAsia="zh-CN"/>
                                </w:rPr>
                              </m:ctrlPr>
                            </m:sSubPr>
                            <m:e>
                              <m:r>
                                <w:rPr>
                                  <w:rFonts w:ascii="Cambria Math" w:eastAsia="Cambria Math" w:hAnsi="Cambria Math"/>
                                  <w:kern w:val="2"/>
                                  <w:lang w:eastAsia="zh-CN"/>
                                </w:rPr>
                                <m:t>control</m:t>
                              </m:r>
                            </m:e>
                            <m:sub>
                              <m:r>
                                <w:rPr>
                                  <w:rFonts w:ascii="Cambria Math" w:eastAsia="Cambria Math" w:hAnsi="Cambria Math"/>
                                  <w:kern w:val="2"/>
                                  <w:lang w:eastAsia="zh-CN"/>
                                </w:rPr>
                                <m:t>i</m:t>
                              </m:r>
                            </m:sub>
                          </m:sSub>
                        </m:sub>
                        <m:sup/>
                        <m:e>
                          <m:sSub>
                            <m:sSubPr>
                              <m:ctrlPr>
                                <w:rPr>
                                  <w:rFonts w:ascii="Cambria Math" w:eastAsia="Cambria Math" w:hAnsi="Cambria Math"/>
                                  <w:kern w:val="2"/>
                                  <w:lang w:eastAsia="zh-CN"/>
                                </w:rPr>
                              </m:ctrlPr>
                            </m:sSubPr>
                            <m:e>
                              <m:r>
                                <w:rPr>
                                  <w:rFonts w:ascii="Cambria Math" w:eastAsia="Cambria Math" w:hAnsi="Cambria Math"/>
                                  <w:kern w:val="2"/>
                                  <w:lang w:eastAsia="zh-CN"/>
                                </w:rPr>
                                <m:t>Y</m:t>
                              </m:r>
                            </m:e>
                            <m:sub>
                              <m:r>
                                <w:rPr>
                                  <w:rFonts w:ascii="Cambria Math" w:eastAsia="Cambria Math" w:hAnsi="Cambria Math"/>
                                  <w:kern w:val="2"/>
                                  <w:lang w:eastAsia="zh-CN"/>
                                </w:rPr>
                                <m:t>j</m:t>
                              </m:r>
                            </m:sub>
                          </m:sSub>
                        </m:e>
                      </m:nary>
                    </m:e>
                  </m:d>
                </m:e>
              </m:nary>
              <m:r>
                <w:rPr>
                  <w:rStyle w:val="af6"/>
                  <w:rFonts w:ascii="Cambria Math" w:hAnsi="Cambria Math"/>
                </w:rPr>
                <m:t>#</m:t>
              </m:r>
              <m:d>
                <m:dPr>
                  <m:ctrlPr>
                    <w:rPr>
                      <w:rStyle w:val="af6"/>
                      <w:rFonts w:ascii="Cambria Math" w:hAnsi="Cambria Math"/>
                      <w:i/>
                    </w:rPr>
                  </m:ctrlPr>
                </m:dPr>
                <m:e>
                  <m:r>
                    <w:rPr>
                      <w:rStyle w:val="af6"/>
                      <w:rFonts w:ascii="Cambria Math" w:hAnsi="Cambria Math"/>
                    </w:rPr>
                    <m:t>5</m:t>
                  </m:r>
                </m:e>
              </m:d>
            </m:e>
          </m:eqArr>
        </m:oMath>
      </m:oMathPara>
    </w:p>
    <w:p w14:paraId="18846F0E" w14:textId="64ADBA3E" w:rsidR="00595ACC" w:rsidRPr="00BC3A90" w:rsidRDefault="00827E8B" w:rsidP="00827E8B">
      <w:pPr>
        <w:pStyle w:val="Els-body-text"/>
        <w:spacing w:line="480" w:lineRule="auto"/>
        <w:rPr>
          <w:rFonts w:eastAsia="黑体"/>
          <w:szCs w:val="24"/>
        </w:rPr>
      </w:pPr>
      <w:r w:rsidRPr="00BC3A90">
        <w:rPr>
          <w:rFonts w:eastAsia="黑体"/>
          <w:szCs w:val="24"/>
        </w:rPr>
        <w:t>Variable Definitions</w:t>
      </w:r>
      <w:r w:rsidR="00595ACC" w:rsidRPr="00BC3A90">
        <w:rPr>
          <w:rFonts w:eastAsia="黑体" w:hint="eastAsia"/>
          <w:szCs w:val="24"/>
        </w:rPr>
        <w:t>：</w:t>
      </w:r>
    </w:p>
    <w:p w14:paraId="785756E2" w14:textId="77777777" w:rsidR="00BC3A90" w:rsidRPr="00BC3A90" w:rsidRDefault="00827E8B" w:rsidP="00BC3A90">
      <w:pPr>
        <w:pStyle w:val="Els-body-text"/>
        <w:spacing w:line="480" w:lineRule="auto"/>
        <w:rPr>
          <w:rFonts w:eastAsia="黑体"/>
          <w:szCs w:val="24"/>
        </w:rPr>
      </w:pPr>
      <w:r w:rsidRPr="00BC3A90">
        <w:rPr>
          <w:rFonts w:eastAsia="黑体"/>
          <w:szCs w:val="24"/>
        </w:rPr>
        <w:t>Treatment Variable</w:t>
      </w:r>
      <w:r w:rsidRPr="00BC3A90">
        <w:rPr>
          <w:rFonts w:eastAsia="黑体" w:hint="eastAsia"/>
          <w:szCs w:val="24"/>
        </w:rPr>
        <w:t>:</w:t>
      </w:r>
    </w:p>
    <w:p w14:paraId="64CC9CA5" w14:textId="56481866" w:rsidR="00BA6EC5" w:rsidRPr="00160063" w:rsidRDefault="00000000" w:rsidP="00BC3A90">
      <w:pPr>
        <w:pStyle w:val="Els-body-text"/>
        <w:spacing w:line="480" w:lineRule="auto"/>
        <w:jc w:val="left"/>
        <w:rPr>
          <w:rStyle w:val="af6"/>
          <w:lang w:eastAsia="zh-CN"/>
        </w:rPr>
      </w:pPr>
      <m:oMathPara>
        <m:oMath>
          <m:sSub>
            <m:sSubPr>
              <m:ctrlPr>
                <w:rPr>
                  <w:rFonts w:ascii="Cambria Math" w:eastAsia="Cambria Math" w:hAnsi="Cambria Math"/>
                  <w:kern w:val="2"/>
                  <w:lang w:eastAsia="zh-CN"/>
                </w:rPr>
              </m:ctrlPr>
            </m:sSubPr>
            <m:e>
              <m:r>
                <w:rPr>
                  <w:rFonts w:ascii="Cambria Math" w:eastAsia="Cambria Math" w:hAnsi="Cambria Math"/>
                  <w:kern w:val="2"/>
                </w:rPr>
                <m:t>T</m:t>
              </m:r>
            </m:e>
            <m:sub>
              <m:r>
                <w:rPr>
                  <w:rFonts w:ascii="Cambria Math" w:eastAsia="Cambria Math" w:hAnsi="Cambria Math"/>
                  <w:kern w:val="2"/>
                </w:rPr>
                <m:t>i</m:t>
              </m:r>
            </m:sub>
          </m:sSub>
          <m:r>
            <w:rPr>
              <w:rFonts w:ascii="Cambria Math" w:eastAsia="Cambria Math" w:hAnsi="Cambria Math"/>
              <w:kern w:val="2"/>
            </w:rPr>
            <m:t>=</m:t>
          </m:r>
          <m:d>
            <m:dPr>
              <m:begChr m:val="{"/>
              <m:endChr m:val=""/>
              <m:ctrlPr>
                <w:rPr>
                  <w:rFonts w:ascii="Cambria Math" w:eastAsia="Cambria Math" w:hAnsi="Cambria Math"/>
                  <w:kern w:val="2"/>
                  <w:lang w:eastAsia="zh-CN"/>
                </w:rPr>
              </m:ctrlPr>
            </m:dPr>
            <m:e>
              <m:eqArr>
                <m:eqArrPr>
                  <m:ctrlPr>
                    <w:rPr>
                      <w:rFonts w:ascii="Cambria Math" w:eastAsia="Cambria Math" w:hAnsi="Cambria Math"/>
                      <w:i/>
                      <w:kern w:val="2"/>
                      <w:lang w:eastAsia="zh-CN"/>
                    </w:rPr>
                  </m:ctrlPr>
                </m:eqArrPr>
                <m:e>
                  <m:r>
                    <w:rPr>
                      <w:rFonts w:ascii="Cambria Math" w:eastAsia="Cambria Math" w:hAnsi="Cambria Math"/>
                      <w:kern w:val="2"/>
                      <w:lang w:eastAsia="zh-CN"/>
                    </w:rPr>
                    <m:t xml:space="preserve">1 </m:t>
                  </m:r>
                  <m:r>
                    <w:rPr>
                      <w:rFonts w:ascii="Cambria Math" w:eastAsia="Cambria Math" w:hAnsi="Cambria Math" w:hint="eastAsia"/>
                      <w:kern w:val="2"/>
                      <w:lang w:eastAsia="zh-CN"/>
                    </w:rPr>
                    <m:t>if t</m:t>
                  </m:r>
                  <m:r>
                    <w:rPr>
                      <w:rFonts w:ascii="Cambria Math" w:eastAsia="Cambria Math" w:hAnsi="Cambria Math" w:cs="Cambria Math"/>
                      <w:kern w:val="2"/>
                      <w:lang w:eastAsia="zh-CN"/>
                    </w:rPr>
                    <m:t>h</m:t>
                  </m:r>
                  <m:r>
                    <w:rPr>
                      <w:rFonts w:ascii="Cambria Math" w:eastAsia="Cambria Math" w:hAnsi="Cambria Math" w:hint="eastAsia"/>
                      <w:kern w:val="2"/>
                      <w:lang w:eastAsia="zh-CN"/>
                    </w:rPr>
                    <m:t>e country i is directly affected by t</m:t>
                  </m:r>
                  <m:r>
                    <w:rPr>
                      <w:rFonts w:ascii="Cambria Math" w:eastAsia="Cambria Math" w:hAnsi="Cambria Math" w:cs="Cambria Math"/>
                      <w:kern w:val="2"/>
                      <w:lang w:eastAsia="zh-CN"/>
                    </w:rPr>
                    <m:t>h</m:t>
                  </m:r>
                  <m:r>
                    <w:rPr>
                      <w:rFonts w:ascii="Cambria Math" w:eastAsia="Cambria Math" w:hAnsi="Cambria Math" w:hint="eastAsia"/>
                      <w:kern w:val="2"/>
                      <w:lang w:eastAsia="zh-CN"/>
                    </w:rPr>
                    <m:t>e Russia</m:t>
                  </m:r>
                  <m:r>
                    <w:rPr>
                      <w:rFonts w:ascii="Cambria Math" w:eastAsia="Cambria Math" w:hAnsi="Cambria Math" w:cs="Cambria Math"/>
                      <w:kern w:val="2"/>
                      <w:lang w:eastAsia="zh-CN"/>
                    </w:rPr>
                    <m:t>-</m:t>
                  </m:r>
                  <m:r>
                    <w:rPr>
                      <w:rFonts w:ascii="Cambria Math" w:eastAsia="Cambria Math" w:hAnsi="Cambria Math" w:hint="eastAsia"/>
                      <w:kern w:val="2"/>
                      <w:lang w:eastAsia="zh-CN"/>
                    </w:rPr>
                    <m:t>Ukraine conflict </m:t>
                  </m:r>
                </m:e>
                <m:e>
                  <m:r>
                    <w:rPr>
                      <w:rFonts w:ascii="Cambria Math" w:eastAsia="Cambria Math" w:hAnsi="Cambria Math"/>
                      <w:kern w:val="2"/>
                      <w:lang w:eastAsia="zh-CN"/>
                    </w:rPr>
                    <m:t>0  if t</m:t>
                  </m:r>
                  <m:r>
                    <w:rPr>
                      <w:rFonts w:ascii="Cambria Math" w:eastAsia="Cambria Math" w:hAnsi="Cambria Math" w:cs="Cambria Math"/>
                      <w:kern w:val="2"/>
                      <w:lang w:eastAsia="zh-CN"/>
                    </w:rPr>
                    <m:t>h</m:t>
                  </m:r>
                  <m:r>
                    <w:rPr>
                      <w:rFonts w:ascii="Cambria Math" w:eastAsia="Cambria Math" w:hAnsi="Cambria Math"/>
                      <w:kern w:val="2"/>
                      <w:lang w:eastAsia="zh-CN"/>
                    </w:rPr>
                    <m:t>e country i is not affected</m:t>
                  </m:r>
                </m:e>
              </m:eqArr>
            </m:e>
          </m:d>
        </m:oMath>
      </m:oMathPara>
    </w:p>
    <w:p w14:paraId="1E69DF5F" w14:textId="67212890" w:rsidR="00BA6EC5" w:rsidRPr="00BA6EC5" w:rsidRDefault="00827E8B" w:rsidP="00827E8B">
      <w:pPr>
        <w:pStyle w:val="Els-body-text"/>
        <w:rPr>
          <w:rStyle w:val="af6"/>
          <w:lang w:eastAsia="zh-CN"/>
        </w:rPr>
      </w:pPr>
      <w:r w:rsidRPr="00BC3A90">
        <w:rPr>
          <w:rFonts w:eastAsia="黑体"/>
          <w:szCs w:val="24"/>
        </w:rPr>
        <w:t>Outcome Variable:</w:t>
      </w:r>
      <m:oMath>
        <m:sSub>
          <m:sSubPr>
            <m:ctrlPr>
              <w:rPr>
                <w:rFonts w:ascii="Cambria Math" w:eastAsia="Cambria Math" w:hAnsi="Cambria Math"/>
                <w:i/>
                <w:kern w:val="2"/>
                <w:lang w:eastAsia="zh-CN"/>
              </w:rPr>
            </m:ctrlPr>
          </m:sSubPr>
          <m:e>
            <m:r>
              <w:rPr>
                <w:rFonts w:ascii="Cambria Math" w:eastAsia="Cambria Math" w:hAnsi="Cambria Math"/>
                <w:kern w:val="2"/>
              </w:rPr>
              <m:t>Y</m:t>
            </m:r>
          </m:e>
          <m:sub>
            <m:r>
              <w:rPr>
                <w:rFonts w:ascii="Cambria Math" w:eastAsia="Cambria Math" w:hAnsi="Cambria Math"/>
                <w:kern w:val="2"/>
              </w:rPr>
              <m:t>i</m:t>
            </m:r>
          </m:sub>
        </m:sSub>
        <m:r>
          <w:rPr>
            <w:rFonts w:ascii="Cambria Math" w:eastAsia="Cambria Math" w:hAnsi="Cambria Math"/>
            <w:kern w:val="2"/>
          </w:rPr>
          <m:t>=</m:t>
        </m:r>
        <m:r>
          <w:rPr>
            <w:rFonts w:ascii="Cambria Math" w:eastAsia="Cambria Math" w:hAnsi="Cambria Math"/>
            <w:kern w:val="2"/>
            <w:lang w:eastAsia="zh-CN"/>
          </w:rPr>
          <m:t>Total natural gas exports (or imports)</m:t>
        </m:r>
      </m:oMath>
    </w:p>
    <w:p w14:paraId="5EAB0472" w14:textId="564A515E" w:rsidR="00BA6EC5" w:rsidRPr="00BA6EC5" w:rsidRDefault="00827E8B" w:rsidP="00827E8B">
      <w:pPr>
        <w:pStyle w:val="Els-body-text"/>
        <w:rPr>
          <w:rStyle w:val="af6"/>
          <w:lang w:eastAsia="zh-CN"/>
        </w:rPr>
      </w:pPr>
      <w:r w:rsidRPr="00BC3A90">
        <w:rPr>
          <w:rFonts w:eastAsia="黑体"/>
          <w:szCs w:val="24"/>
        </w:rPr>
        <w:t>Control Variables:</w:t>
      </w:r>
      <m:oMath>
        <m:sSub>
          <m:sSubPr>
            <m:ctrlPr>
              <w:rPr>
                <w:rFonts w:ascii="Cambria Math" w:eastAsia="Cambria Math" w:hAnsi="Cambria Math"/>
                <w:szCs w:val="24"/>
              </w:rPr>
            </m:ctrlPr>
          </m:sSubPr>
          <m:e>
            <m:r>
              <w:rPr>
                <w:rFonts w:ascii="Cambria Math" w:eastAsia="Cambria Math" w:hAnsi="Cambria Math"/>
                <w:szCs w:val="24"/>
              </w:rPr>
              <m:t>X</m:t>
            </m:r>
          </m:e>
          <m:sub>
            <m:r>
              <w:rPr>
                <w:rFonts w:ascii="Cambria Math" w:eastAsia="Cambria Math" w:hAnsi="Cambria Math"/>
                <w:szCs w:val="24"/>
              </w:rPr>
              <m:t>i</m:t>
            </m:r>
          </m:sub>
        </m:sSub>
        <m:r>
          <w:rPr>
            <w:rFonts w:ascii="Cambria Math" w:eastAsia="Cambria Math" w:hAnsi="Cambria Math"/>
            <w:kern w:val="2"/>
          </w:rPr>
          <m:t>=</m:t>
        </m:r>
        <m:d>
          <m:dPr>
            <m:begChr m:val="["/>
            <m:endChr m:val="]"/>
            <m:ctrlPr>
              <w:rPr>
                <w:rFonts w:ascii="Cambria Math" w:eastAsia="Cambria Math" w:hAnsi="Cambria Math"/>
                <w:i/>
                <w:kern w:val="2"/>
                <w:lang w:eastAsia="zh-CN"/>
              </w:rPr>
            </m:ctrlPr>
          </m:dPr>
          <m:e>
            <m:r>
              <w:rPr>
                <w:rFonts w:ascii="Cambria Math" w:eastAsia="Cambria Math" w:hAnsi="Cambria Math"/>
                <w:kern w:val="2"/>
              </w:rPr>
              <m:t>GDP</m:t>
            </m:r>
            <m:r>
              <w:rPr>
                <w:rFonts w:ascii="宋体" w:eastAsia="宋体" w:hAnsi="宋体" w:cs="宋体" w:hint="eastAsia"/>
                <w:kern w:val="2"/>
              </w:rPr>
              <m:t>、</m:t>
            </m:r>
            <m:r>
              <w:rPr>
                <w:rFonts w:ascii="Cambria Math" w:eastAsia="Cambria Math" w:hAnsi="Cambria Math"/>
                <w:kern w:val="2"/>
              </w:rPr>
              <m:t>PE</m:t>
            </m:r>
            <m:r>
              <w:rPr>
                <w:rFonts w:ascii="宋体" w:eastAsia="宋体" w:hAnsi="宋体" w:cs="宋体" w:hint="eastAsia"/>
                <w:kern w:val="2"/>
              </w:rPr>
              <m:t>、</m:t>
            </m:r>
            <m:r>
              <w:rPr>
                <w:rFonts w:ascii="Cambria Math" w:eastAsia="Cambria Math" w:hAnsi="Cambria Math"/>
                <w:kern w:val="2"/>
              </w:rPr>
              <m:t>AT</m:t>
            </m:r>
            <m:r>
              <w:rPr>
                <w:rFonts w:ascii="宋体" w:eastAsia="宋体" w:hAnsi="宋体" w:cs="宋体" w:hint="eastAsia"/>
                <w:kern w:val="2"/>
              </w:rPr>
              <m:t>、</m:t>
            </m:r>
            <m:r>
              <w:rPr>
                <w:rFonts w:ascii="Cambria Math" w:eastAsia="Cambria Math" w:hAnsi="Cambria Math"/>
                <w:kern w:val="2"/>
              </w:rPr>
              <m:t>⋯</m:t>
            </m:r>
          </m:e>
        </m:d>
      </m:oMath>
    </w:p>
    <w:bookmarkEnd w:id="1"/>
    <w:p w14:paraId="7AC3532D" w14:textId="2C243BA7" w:rsidR="00370D7E" w:rsidRPr="00D564C5" w:rsidRDefault="00D564C5" w:rsidP="00370D7E">
      <w:pPr>
        <w:pStyle w:val="Els-2ndorder-head"/>
        <w:rPr>
          <w:color w:val="000000" w:themeColor="text1"/>
          <w:lang w:eastAsia="zh-CN"/>
        </w:rPr>
      </w:pPr>
      <w:r>
        <w:rPr>
          <w:rFonts w:hint="eastAsia"/>
          <w:color w:val="000000" w:themeColor="text1"/>
          <w:lang w:eastAsia="zh-CN"/>
        </w:rPr>
        <w:lastRenderedPageBreak/>
        <w:t>1.1.</w:t>
      </w:r>
      <w:r w:rsidR="00574011" w:rsidRPr="00D564C5">
        <w:rPr>
          <w:rFonts w:hint="eastAsia"/>
          <w:color w:val="000000" w:themeColor="text1"/>
          <w:lang w:eastAsia="zh-CN"/>
        </w:rPr>
        <w:t xml:space="preserve"> Conducting a robustness analysis using Propensity Score Matching (PSM)</w:t>
      </w:r>
    </w:p>
    <w:p w14:paraId="04176C4F" w14:textId="77777777" w:rsidR="005D6BB1" w:rsidRDefault="005D6BB1" w:rsidP="00625B28">
      <w:pPr>
        <w:pStyle w:val="Els-body-text"/>
        <w:spacing w:line="480" w:lineRule="auto"/>
        <w:ind w:firstLine="238"/>
        <w:rPr>
          <w:lang w:eastAsia="zh-CN"/>
        </w:rPr>
      </w:pPr>
      <w:r w:rsidRPr="005D6BB1">
        <w:rPr>
          <w:rFonts w:hint="eastAsia"/>
          <w:lang w:eastAsia="zh-CN"/>
        </w:rPr>
        <w:t>In the preceding analysis, we applied the Difference-in-Differences (DID) method to establish a causal framework for assessing the impact of the Russia-Ukraine conflict on U.S. natural gas exports. This approach leveraged the exogenous shock of the conflict's outbreak and the heterogeneous energy dependency across European countries, forming a quasi-natural experimental setting. Although DID effectively controls for time-varying confounding factors through the temporal difference, the underlying assumption of parallel trends may still be undermined by the rigid lock-in effects of energy infrastructure and the path dependence of geopolitical alliances. Specifically, if pre-existing systematic differences</w:t>
      </w:r>
      <w:r w:rsidRPr="005D6BB1">
        <w:rPr>
          <w:rFonts w:hint="eastAsia"/>
          <w:lang w:eastAsia="zh-CN"/>
        </w:rPr>
        <w:t>—</w:t>
      </w:r>
      <w:r w:rsidRPr="005D6BB1">
        <w:rPr>
          <w:rFonts w:hint="eastAsia"/>
          <w:lang w:eastAsia="zh-CN"/>
        </w:rPr>
        <w:t>such as structural variations in geopolitical risk buffering capacity</w:t>
      </w:r>
      <w:r w:rsidRPr="005D6BB1">
        <w:rPr>
          <w:rFonts w:hint="eastAsia"/>
          <w:lang w:eastAsia="zh-CN"/>
        </w:rPr>
        <w:t>—</w:t>
      </w:r>
      <w:r w:rsidRPr="005D6BB1">
        <w:rPr>
          <w:rFonts w:hint="eastAsia"/>
          <w:lang w:eastAsia="zh-CN"/>
        </w:rPr>
        <w:t>existed between the treatment and control groups, DID estimates may conflate the policy shock effects with endogenous selection biases.</w:t>
      </w:r>
    </w:p>
    <w:p w14:paraId="79827914" w14:textId="16419D62" w:rsidR="00625B28" w:rsidRDefault="00625B28" w:rsidP="00625B28">
      <w:pPr>
        <w:pStyle w:val="Els-body-text"/>
        <w:spacing w:line="480" w:lineRule="auto"/>
        <w:ind w:firstLine="238"/>
        <w:rPr>
          <w:lang w:eastAsia="zh-CN"/>
        </w:rPr>
      </w:pPr>
      <w:r w:rsidRPr="00625B28">
        <w:rPr>
          <w:rFonts w:hint="eastAsia"/>
          <w:lang w:eastAsia="zh-CN"/>
        </w:rPr>
        <w:t xml:space="preserve">In this section, we follow the approach of </w:t>
      </w:r>
      <w:r>
        <w:rPr>
          <w:rFonts w:hint="eastAsia"/>
          <w:lang w:eastAsia="zh-CN"/>
        </w:rPr>
        <w:t>Carla et al.</w:t>
      </w:r>
      <w:r>
        <w:rPr>
          <w:lang w:eastAsia="zh-CN"/>
        </w:rPr>
        <w:fldChar w:fldCharType="begin"/>
      </w:r>
      <w:r w:rsidR="00376E74">
        <w:rPr>
          <w:lang w:eastAsia="zh-CN"/>
        </w:rPr>
        <w:instrText xml:space="preserve"> ADDIN NE.Ref.{1A8CE743-20F7-44D5-BD4A-F7D5C5B14A91}</w:instrText>
      </w:r>
      <w:r>
        <w:rPr>
          <w:lang w:eastAsia="zh-CN"/>
        </w:rPr>
        <w:fldChar w:fldCharType="separate"/>
      </w:r>
      <w:r w:rsidR="00D564C5" w:rsidRPr="00D564C5">
        <w:rPr>
          <w:color w:val="080000"/>
        </w:rPr>
        <w:t xml:space="preserve"> </w:t>
      </w:r>
      <w:r w:rsidR="00D564C5">
        <w:rPr>
          <w:color w:val="080000"/>
        </w:rPr>
        <w:t>[4]</w:t>
      </w:r>
      <w:r>
        <w:rPr>
          <w:lang w:eastAsia="zh-CN"/>
        </w:rPr>
        <w:fldChar w:fldCharType="end"/>
      </w:r>
      <w:r>
        <w:rPr>
          <w:rFonts w:hint="eastAsia"/>
          <w:lang w:eastAsia="zh-CN"/>
        </w:rPr>
        <w:t xml:space="preserve"> </w:t>
      </w:r>
      <w:r w:rsidRPr="00625B28">
        <w:rPr>
          <w:rFonts w:hint="eastAsia"/>
          <w:lang w:eastAsia="zh-CN"/>
        </w:rPr>
        <w:t xml:space="preserve">and </w:t>
      </w:r>
      <w:r>
        <w:rPr>
          <w:rFonts w:hint="eastAsia"/>
          <w:lang w:eastAsia="zh-CN"/>
        </w:rPr>
        <w:t>Thomas</w:t>
      </w:r>
      <w:r w:rsidRPr="00625B28">
        <w:rPr>
          <w:rFonts w:hint="eastAsia"/>
          <w:lang w:eastAsia="zh-CN"/>
        </w:rPr>
        <w:t xml:space="preserve"> </w:t>
      </w:r>
      <w:r>
        <w:rPr>
          <w:rFonts w:hint="eastAsia"/>
          <w:lang w:eastAsia="zh-CN"/>
        </w:rPr>
        <w:t>et al.</w:t>
      </w:r>
      <w:r>
        <w:rPr>
          <w:lang w:eastAsia="zh-CN"/>
        </w:rPr>
        <w:fldChar w:fldCharType="begin"/>
      </w:r>
      <w:r w:rsidR="00376E74">
        <w:rPr>
          <w:lang w:eastAsia="zh-CN"/>
        </w:rPr>
        <w:instrText xml:space="preserve"> ADDIN NE.Ref.{0BF06850-44AA-4BC5-A938-85D717B78FC0}</w:instrText>
      </w:r>
      <w:r>
        <w:rPr>
          <w:lang w:eastAsia="zh-CN"/>
        </w:rPr>
        <w:fldChar w:fldCharType="separate"/>
      </w:r>
      <w:r w:rsidR="00D564C5" w:rsidRPr="00D564C5">
        <w:rPr>
          <w:color w:val="080000"/>
        </w:rPr>
        <w:t xml:space="preserve"> </w:t>
      </w:r>
      <w:r w:rsidR="00D564C5">
        <w:rPr>
          <w:color w:val="080000"/>
        </w:rPr>
        <w:t>[5]</w:t>
      </w:r>
      <w:r>
        <w:rPr>
          <w:lang w:eastAsia="zh-CN"/>
        </w:rPr>
        <w:fldChar w:fldCharType="end"/>
      </w:r>
      <w:r>
        <w:rPr>
          <w:rFonts w:hint="eastAsia"/>
          <w:lang w:eastAsia="zh-CN"/>
        </w:rPr>
        <w:t xml:space="preserve"> </w:t>
      </w:r>
      <w:r w:rsidRPr="00625B28">
        <w:rPr>
          <w:rFonts w:hint="eastAsia"/>
          <w:lang w:eastAsia="zh-CN"/>
        </w:rPr>
        <w:t>and further introduce the Propensity Score Matching (PSM) method. The goal is to extend the counterfactual causal inference framework laterally, enabling a more precise test of the robustness of the estimated values and establishing a more robust conclusion verification system. Based on the structural characteristics of the global natural gas market prior to the conflict (such as national conditions, geopolitical factors, and alternative energy consumption), we perform statistical tests for multidimensional covariate differences between the experimental and control groups using T-tests (or Chi-square tests for categorical data) and ensure sample robustness through common support domain tests.</w:t>
      </w:r>
    </w:p>
    <w:p w14:paraId="738D0D2F" w14:textId="35F7E917" w:rsidR="0083610B" w:rsidRDefault="00646121" w:rsidP="00625B28">
      <w:pPr>
        <w:pStyle w:val="Els-body-text"/>
        <w:spacing w:line="480" w:lineRule="auto"/>
        <w:ind w:firstLine="238"/>
        <w:rPr>
          <w:lang w:eastAsia="zh-CN"/>
        </w:rPr>
      </w:pPr>
      <w:r>
        <w:rPr>
          <w:rFonts w:hint="eastAsia"/>
          <w:lang w:eastAsia="zh-CN"/>
        </w:rPr>
        <w:t>（</w:t>
      </w:r>
      <w:r>
        <w:rPr>
          <w:rFonts w:hint="eastAsia"/>
          <w:lang w:eastAsia="zh-CN"/>
        </w:rPr>
        <w:t>1</w:t>
      </w:r>
      <w:r>
        <w:rPr>
          <w:rFonts w:hint="eastAsia"/>
          <w:lang w:eastAsia="zh-CN"/>
        </w:rPr>
        <w:t>）</w:t>
      </w:r>
      <w:r w:rsidR="00625B28" w:rsidRPr="00625B28">
        <w:rPr>
          <w:rFonts w:hint="eastAsia"/>
          <w:lang w:eastAsia="zh-CN"/>
        </w:rPr>
        <w:t>Robustness Analysis - U.S. Perspective</w:t>
      </w:r>
    </w:p>
    <w:p w14:paraId="28AC47B4" w14:textId="77777777" w:rsidR="002235B5" w:rsidRDefault="002235B5" w:rsidP="002235B5">
      <w:pPr>
        <w:pStyle w:val="Els-body-text"/>
        <w:spacing w:line="480" w:lineRule="auto"/>
        <w:ind w:firstLine="238"/>
        <w:rPr>
          <w:lang w:eastAsia="zh-CN"/>
        </w:rPr>
      </w:pPr>
      <w:r>
        <w:rPr>
          <w:rFonts w:hint="eastAsia"/>
          <w:lang w:eastAsia="zh-CN"/>
        </w:rPr>
        <w:t xml:space="preserve">This section examines natural gas trade data from 2020 to 2021, prior to the Russia-Ukraine conflict, with a focus on the differential characteristics across three key trade dimensions: total export value, price, and export volume. By incorporating the regional energy policy framework from before the conflict, the </w:t>
      </w:r>
      <w:r>
        <w:rPr>
          <w:rFonts w:hint="eastAsia"/>
          <w:lang w:eastAsia="zh-CN"/>
        </w:rPr>
        <w:lastRenderedPageBreak/>
        <w:t>analysis highlights the mechanisms through which the market structures and institutional designs of importing countries shape their trade dependencies.</w:t>
      </w:r>
    </w:p>
    <w:p w14:paraId="325695AF" w14:textId="19C369C8" w:rsidR="007D00D1" w:rsidRDefault="002235B5" w:rsidP="002235B5">
      <w:pPr>
        <w:pStyle w:val="Els-body-text"/>
        <w:spacing w:line="480" w:lineRule="auto"/>
        <w:ind w:firstLine="238"/>
        <w:rPr>
          <w:lang w:eastAsia="zh-CN"/>
        </w:rPr>
      </w:pPr>
      <w:r>
        <w:rPr>
          <w:rFonts w:hint="eastAsia"/>
          <w:lang w:eastAsia="zh-CN"/>
        </w:rPr>
        <w:t>Given that this study focuses on U.S. natural gas exports, we designate the total export value of the U.S. as the treatment group and the corresponding total import values of other countries as the control group for analysis. The results of the Propensity Score Matching (PSM) analysis for total natural gas exports are presented in Table 12, while the data for price and export volume are shown in Tables 13 and 14</w:t>
      </w:r>
      <w:r w:rsidR="00625B28">
        <w:rPr>
          <w:rFonts w:hint="eastAsia"/>
          <w:lang w:eastAsia="zh-CN"/>
        </w:rPr>
        <w:t>.</w:t>
      </w:r>
    </w:p>
    <w:p w14:paraId="14041EB0" w14:textId="77777777" w:rsidR="00540AD0" w:rsidRPr="00540AD0" w:rsidRDefault="00540AD0" w:rsidP="00540AD0">
      <w:pPr>
        <w:rPr>
          <w:color w:val="000000" w:themeColor="text1"/>
          <w:sz w:val="16"/>
          <w:szCs w:val="16"/>
        </w:rPr>
      </w:pPr>
    </w:p>
    <w:p w14:paraId="43606812" w14:textId="77777777" w:rsidR="00625B28" w:rsidRPr="00625B28" w:rsidRDefault="005237A7" w:rsidP="00625B28">
      <w:pPr>
        <w:pStyle w:val="af8"/>
        <w:jc w:val="left"/>
        <w:rPr>
          <w:rFonts w:ascii="Times New Roman" w:hAnsi="Times New Roman" w:cs="Times New Roman"/>
          <w:sz w:val="16"/>
          <w:szCs w:val="16"/>
        </w:rPr>
      </w:pPr>
      <w:r w:rsidRPr="00625B28">
        <w:rPr>
          <w:rFonts w:ascii="Times New Roman" w:hAnsi="Times New Roman" w:cs="Times New Roman"/>
          <w:sz w:val="16"/>
          <w:szCs w:val="16"/>
        </w:rPr>
        <w:t xml:space="preserve">Table. </w:t>
      </w:r>
      <w:r w:rsidR="007F1F09" w:rsidRPr="00625B28">
        <w:rPr>
          <w:rFonts w:ascii="Times New Roman" w:hAnsi="Times New Roman" w:cs="Times New Roman"/>
          <w:sz w:val="16"/>
          <w:szCs w:val="16"/>
        </w:rPr>
        <w:fldChar w:fldCharType="begin"/>
      </w:r>
      <w:r w:rsidR="007F1F09" w:rsidRPr="00625B28">
        <w:rPr>
          <w:rFonts w:ascii="Times New Roman" w:hAnsi="Times New Roman" w:cs="Times New Roman"/>
          <w:sz w:val="16"/>
          <w:szCs w:val="16"/>
        </w:rPr>
        <w:instrText xml:space="preserve"> SEQ Table. \* ARABIC </w:instrText>
      </w:r>
      <w:r w:rsidR="007F1F09" w:rsidRPr="00625B28">
        <w:rPr>
          <w:rFonts w:ascii="Times New Roman" w:hAnsi="Times New Roman" w:cs="Times New Roman"/>
          <w:sz w:val="16"/>
          <w:szCs w:val="16"/>
        </w:rPr>
        <w:fldChar w:fldCharType="separate"/>
      </w:r>
      <w:r w:rsidR="007F1F09" w:rsidRPr="00625B28">
        <w:rPr>
          <w:rFonts w:ascii="Times New Roman" w:hAnsi="Times New Roman" w:cs="Times New Roman" w:hint="eastAsia"/>
          <w:sz w:val="16"/>
          <w:szCs w:val="16"/>
        </w:rPr>
        <w:t>12</w:t>
      </w:r>
      <w:r w:rsidR="007F1F09" w:rsidRPr="00625B28">
        <w:rPr>
          <w:rFonts w:ascii="Times New Roman" w:hAnsi="Times New Roman" w:cs="Times New Roman"/>
          <w:sz w:val="16"/>
          <w:szCs w:val="16"/>
        </w:rPr>
        <w:fldChar w:fldCharType="end"/>
      </w:r>
      <w:r w:rsidRPr="00625B28">
        <w:rPr>
          <w:rFonts w:ascii="Times New Roman" w:hAnsi="Times New Roman" w:cs="Times New Roman" w:hint="eastAsia"/>
          <w:sz w:val="16"/>
          <w:szCs w:val="16"/>
        </w:rPr>
        <w:t xml:space="preserve"> </w:t>
      </w:r>
    </w:p>
    <w:p w14:paraId="089FAB8F" w14:textId="26DFCE07" w:rsidR="005237A7" w:rsidRPr="00625B28" w:rsidRDefault="00625B28" w:rsidP="00625B28">
      <w:pPr>
        <w:pStyle w:val="af8"/>
        <w:jc w:val="left"/>
        <w:rPr>
          <w:rFonts w:ascii="Times New Roman" w:hAnsi="Times New Roman" w:cs="Times New Roman"/>
          <w:sz w:val="16"/>
          <w:szCs w:val="16"/>
        </w:rPr>
      </w:pPr>
      <w:r w:rsidRPr="00625B28">
        <w:rPr>
          <w:rFonts w:ascii="Times New Roman" w:hAnsi="Times New Roman" w:cs="Times New Roman" w:hint="eastAsia"/>
          <w:sz w:val="16"/>
          <w:szCs w:val="16"/>
        </w:rPr>
        <w:t>ATT Effect - Total Export Value</w:t>
      </w:r>
    </w:p>
    <w:tbl>
      <w:tblPr>
        <w:tblStyle w:val="af2"/>
        <w:tblW w:w="5000" w:type="pct"/>
        <w:jc w:val="center"/>
        <w:tblLook w:val="04A0" w:firstRow="1" w:lastRow="0" w:firstColumn="1" w:lastColumn="0" w:noHBand="0" w:noVBand="1"/>
      </w:tblPr>
      <w:tblGrid>
        <w:gridCol w:w="2998"/>
        <w:gridCol w:w="1625"/>
        <w:gridCol w:w="1459"/>
        <w:gridCol w:w="1184"/>
        <w:gridCol w:w="1040"/>
      </w:tblGrid>
      <w:tr w:rsidR="00FD3CE5" w:rsidRPr="001F5590" w14:paraId="0BAC43AD" w14:textId="77777777" w:rsidTr="00625B28">
        <w:trPr>
          <w:jc w:val="center"/>
        </w:trPr>
        <w:tc>
          <w:tcPr>
            <w:tcW w:w="1805" w:type="pct"/>
            <w:tcBorders>
              <w:left w:val="nil"/>
              <w:bottom w:val="single" w:sz="4" w:space="0" w:color="auto"/>
              <w:right w:val="nil"/>
            </w:tcBorders>
            <w:vAlign w:val="center"/>
          </w:tcPr>
          <w:p w14:paraId="7F05CFAC" w14:textId="77777777" w:rsidR="00FD3CE5" w:rsidRPr="001F5590" w:rsidRDefault="00FD3CE5" w:rsidP="00FD3CE5">
            <w:pPr>
              <w:jc w:val="center"/>
              <w:rPr>
                <w:kern w:val="0"/>
                <w:sz w:val="16"/>
                <w:szCs w:val="16"/>
              </w:rPr>
            </w:pPr>
          </w:p>
        </w:tc>
        <w:tc>
          <w:tcPr>
            <w:tcW w:w="978" w:type="pct"/>
            <w:tcBorders>
              <w:left w:val="nil"/>
              <w:bottom w:val="single" w:sz="4" w:space="0" w:color="auto"/>
              <w:right w:val="nil"/>
            </w:tcBorders>
            <w:vAlign w:val="center"/>
          </w:tcPr>
          <w:p w14:paraId="1CFCE815" w14:textId="408E39D3" w:rsidR="00FD3CE5" w:rsidRPr="001F5590" w:rsidRDefault="005237A7" w:rsidP="00FD3CE5">
            <w:pPr>
              <w:jc w:val="center"/>
              <w:rPr>
                <w:kern w:val="0"/>
                <w:sz w:val="16"/>
                <w:szCs w:val="16"/>
              </w:rPr>
            </w:pPr>
            <w:r>
              <w:rPr>
                <w:rFonts w:hint="eastAsia"/>
                <w:kern w:val="0"/>
                <w:sz w:val="16"/>
                <w:szCs w:val="16"/>
              </w:rPr>
              <w:t>Difference</w:t>
            </w:r>
          </w:p>
        </w:tc>
        <w:tc>
          <w:tcPr>
            <w:tcW w:w="878" w:type="pct"/>
            <w:tcBorders>
              <w:left w:val="nil"/>
              <w:bottom w:val="single" w:sz="4" w:space="0" w:color="auto"/>
              <w:right w:val="nil"/>
            </w:tcBorders>
            <w:vAlign w:val="center"/>
          </w:tcPr>
          <w:p w14:paraId="2D602501" w14:textId="1934F43D" w:rsidR="005237A7" w:rsidRPr="001F5590" w:rsidRDefault="005237A7" w:rsidP="005237A7">
            <w:pPr>
              <w:jc w:val="center"/>
              <w:rPr>
                <w:kern w:val="0"/>
                <w:sz w:val="16"/>
                <w:szCs w:val="16"/>
              </w:rPr>
            </w:pPr>
            <w:proofErr w:type="spellStart"/>
            <w:r>
              <w:rPr>
                <w:rFonts w:hint="eastAsia"/>
                <w:kern w:val="0"/>
                <w:sz w:val="16"/>
                <w:szCs w:val="16"/>
              </w:rPr>
              <w:t>Std.Error</w:t>
            </w:r>
            <w:proofErr w:type="spellEnd"/>
          </w:p>
        </w:tc>
        <w:tc>
          <w:tcPr>
            <w:tcW w:w="713" w:type="pct"/>
            <w:tcBorders>
              <w:left w:val="nil"/>
              <w:bottom w:val="single" w:sz="4" w:space="0" w:color="auto"/>
              <w:right w:val="nil"/>
            </w:tcBorders>
            <w:vAlign w:val="center"/>
          </w:tcPr>
          <w:p w14:paraId="5C7853C1" w14:textId="10BC8D75" w:rsidR="00FD3CE5" w:rsidRPr="001F5590" w:rsidRDefault="005237A7" w:rsidP="00FD3CE5">
            <w:pPr>
              <w:jc w:val="center"/>
              <w:rPr>
                <w:kern w:val="0"/>
                <w:sz w:val="16"/>
                <w:szCs w:val="16"/>
              </w:rPr>
            </w:pPr>
            <w:r>
              <w:rPr>
                <w:rFonts w:hint="eastAsia"/>
                <w:kern w:val="0"/>
                <w:sz w:val="16"/>
                <w:szCs w:val="16"/>
              </w:rPr>
              <w:t>t</w:t>
            </w:r>
          </w:p>
        </w:tc>
        <w:tc>
          <w:tcPr>
            <w:tcW w:w="626" w:type="pct"/>
            <w:tcBorders>
              <w:left w:val="nil"/>
              <w:bottom w:val="single" w:sz="4" w:space="0" w:color="auto"/>
              <w:right w:val="nil"/>
            </w:tcBorders>
          </w:tcPr>
          <w:p w14:paraId="0F31FC64" w14:textId="7011F750" w:rsidR="00FD3CE5" w:rsidRPr="001F5590" w:rsidRDefault="00912767" w:rsidP="00FD3CE5">
            <w:pPr>
              <w:jc w:val="center"/>
              <w:rPr>
                <w:kern w:val="0"/>
                <w:sz w:val="16"/>
                <w:szCs w:val="16"/>
              </w:rPr>
            </w:pPr>
            <w:r>
              <w:rPr>
                <w:rFonts w:hint="eastAsia"/>
                <w:kern w:val="0"/>
                <w:sz w:val="16"/>
                <w:szCs w:val="16"/>
              </w:rPr>
              <w:t>P</w:t>
            </w:r>
          </w:p>
        </w:tc>
      </w:tr>
      <w:tr w:rsidR="00FD3CE5" w:rsidRPr="001F5590" w14:paraId="75C50F94" w14:textId="77777777" w:rsidTr="00625B28">
        <w:trPr>
          <w:jc w:val="center"/>
        </w:trPr>
        <w:tc>
          <w:tcPr>
            <w:tcW w:w="1805" w:type="pct"/>
            <w:tcBorders>
              <w:top w:val="single" w:sz="4" w:space="0" w:color="auto"/>
              <w:left w:val="nil"/>
              <w:bottom w:val="nil"/>
              <w:right w:val="nil"/>
            </w:tcBorders>
            <w:vAlign w:val="center"/>
          </w:tcPr>
          <w:p w14:paraId="6AACF1ED" w14:textId="0C9DE3DB" w:rsidR="00FD3CE5" w:rsidRPr="001F5590" w:rsidRDefault="00625B28" w:rsidP="00FD3CE5">
            <w:pPr>
              <w:jc w:val="center"/>
              <w:rPr>
                <w:kern w:val="0"/>
                <w:sz w:val="16"/>
                <w:szCs w:val="16"/>
              </w:rPr>
            </w:pPr>
            <w:r w:rsidRPr="00625B28">
              <w:rPr>
                <w:rFonts w:hint="eastAsia"/>
                <w:kern w:val="0"/>
                <w:sz w:val="16"/>
                <w:szCs w:val="16"/>
              </w:rPr>
              <w:t>U.S. - Other Countries</w:t>
            </w:r>
          </w:p>
        </w:tc>
        <w:tc>
          <w:tcPr>
            <w:tcW w:w="978" w:type="pct"/>
            <w:tcBorders>
              <w:top w:val="single" w:sz="4" w:space="0" w:color="auto"/>
              <w:left w:val="nil"/>
              <w:bottom w:val="nil"/>
              <w:right w:val="nil"/>
            </w:tcBorders>
            <w:vAlign w:val="center"/>
          </w:tcPr>
          <w:p w14:paraId="07CA0624" w14:textId="5D867DFD" w:rsidR="00FD3CE5" w:rsidRPr="001F5590" w:rsidRDefault="008029B3" w:rsidP="00FD3CE5">
            <w:pPr>
              <w:jc w:val="center"/>
              <w:rPr>
                <w:kern w:val="0"/>
                <w:sz w:val="16"/>
                <w:szCs w:val="16"/>
              </w:rPr>
            </w:pPr>
            <w:r>
              <w:rPr>
                <w:rFonts w:hint="eastAsia"/>
                <w:kern w:val="0"/>
                <w:sz w:val="16"/>
                <w:szCs w:val="16"/>
              </w:rPr>
              <w:t>1.017</w:t>
            </w:r>
          </w:p>
        </w:tc>
        <w:tc>
          <w:tcPr>
            <w:tcW w:w="878" w:type="pct"/>
            <w:tcBorders>
              <w:top w:val="single" w:sz="4" w:space="0" w:color="auto"/>
              <w:left w:val="nil"/>
              <w:bottom w:val="nil"/>
              <w:right w:val="nil"/>
            </w:tcBorders>
            <w:vAlign w:val="center"/>
          </w:tcPr>
          <w:p w14:paraId="6C5A3BE9" w14:textId="0C2E4561" w:rsidR="00FD3CE5" w:rsidRPr="001F5590" w:rsidRDefault="008029B3" w:rsidP="00FD3CE5">
            <w:pPr>
              <w:jc w:val="center"/>
              <w:rPr>
                <w:kern w:val="0"/>
                <w:sz w:val="16"/>
                <w:szCs w:val="16"/>
              </w:rPr>
            </w:pPr>
            <w:r>
              <w:rPr>
                <w:rFonts w:hint="eastAsia"/>
                <w:kern w:val="0"/>
                <w:sz w:val="16"/>
                <w:szCs w:val="16"/>
              </w:rPr>
              <w:t>0.092</w:t>
            </w:r>
          </w:p>
        </w:tc>
        <w:tc>
          <w:tcPr>
            <w:tcW w:w="713" w:type="pct"/>
            <w:tcBorders>
              <w:top w:val="single" w:sz="4" w:space="0" w:color="auto"/>
              <w:left w:val="nil"/>
              <w:bottom w:val="nil"/>
              <w:right w:val="nil"/>
            </w:tcBorders>
            <w:vAlign w:val="center"/>
          </w:tcPr>
          <w:p w14:paraId="5CB9599F" w14:textId="576C368D" w:rsidR="00FD3CE5" w:rsidRPr="001F5590" w:rsidRDefault="008029B3" w:rsidP="00FD3CE5">
            <w:pPr>
              <w:jc w:val="center"/>
              <w:rPr>
                <w:kern w:val="0"/>
                <w:sz w:val="16"/>
                <w:szCs w:val="16"/>
              </w:rPr>
            </w:pPr>
            <w:r>
              <w:rPr>
                <w:rFonts w:hint="eastAsia"/>
                <w:kern w:val="0"/>
                <w:sz w:val="16"/>
                <w:szCs w:val="16"/>
              </w:rPr>
              <w:t>10.998</w:t>
            </w:r>
          </w:p>
        </w:tc>
        <w:tc>
          <w:tcPr>
            <w:tcW w:w="626" w:type="pct"/>
            <w:tcBorders>
              <w:top w:val="single" w:sz="4" w:space="0" w:color="auto"/>
              <w:left w:val="nil"/>
              <w:bottom w:val="nil"/>
              <w:right w:val="nil"/>
            </w:tcBorders>
            <w:vAlign w:val="center"/>
          </w:tcPr>
          <w:p w14:paraId="4DB00BE4" w14:textId="40881F96" w:rsidR="00FD3CE5" w:rsidRPr="001F5590" w:rsidRDefault="008029B3" w:rsidP="00FD3CE5">
            <w:pPr>
              <w:jc w:val="center"/>
              <w:rPr>
                <w:kern w:val="0"/>
                <w:sz w:val="16"/>
                <w:szCs w:val="16"/>
              </w:rPr>
            </w:pPr>
            <w:r>
              <w:rPr>
                <w:rFonts w:hint="eastAsia"/>
                <w:kern w:val="0"/>
                <w:sz w:val="16"/>
                <w:szCs w:val="16"/>
              </w:rPr>
              <w:t>0.000</w:t>
            </w:r>
          </w:p>
        </w:tc>
      </w:tr>
      <w:tr w:rsidR="00FD3CE5" w:rsidRPr="001F5590" w14:paraId="636683DF" w14:textId="77777777" w:rsidTr="00625B28">
        <w:trPr>
          <w:trHeight w:val="291"/>
          <w:jc w:val="center"/>
        </w:trPr>
        <w:tc>
          <w:tcPr>
            <w:tcW w:w="1805" w:type="pct"/>
            <w:tcBorders>
              <w:top w:val="nil"/>
              <w:left w:val="nil"/>
              <w:bottom w:val="nil"/>
              <w:right w:val="nil"/>
            </w:tcBorders>
            <w:vAlign w:val="center"/>
          </w:tcPr>
          <w:p w14:paraId="23F3943B" w14:textId="732E58B2" w:rsidR="00FD3CE5" w:rsidRPr="001F5590" w:rsidRDefault="00625B28" w:rsidP="00625B28">
            <w:pPr>
              <w:jc w:val="center"/>
              <w:rPr>
                <w:kern w:val="0"/>
                <w:sz w:val="16"/>
                <w:szCs w:val="16"/>
              </w:rPr>
            </w:pPr>
            <w:r w:rsidRPr="00625B28">
              <w:rPr>
                <w:kern w:val="0"/>
                <w:sz w:val="16"/>
                <w:szCs w:val="16"/>
              </w:rPr>
              <w:t>U.S. - Europe</w:t>
            </w:r>
          </w:p>
        </w:tc>
        <w:tc>
          <w:tcPr>
            <w:tcW w:w="978" w:type="pct"/>
            <w:tcBorders>
              <w:top w:val="nil"/>
              <w:left w:val="nil"/>
              <w:bottom w:val="nil"/>
              <w:right w:val="nil"/>
            </w:tcBorders>
            <w:vAlign w:val="center"/>
          </w:tcPr>
          <w:p w14:paraId="528A71D3" w14:textId="56728217" w:rsidR="00FD3CE5" w:rsidRPr="001F5590" w:rsidRDefault="00705255" w:rsidP="00FD3CE5">
            <w:pPr>
              <w:jc w:val="center"/>
              <w:rPr>
                <w:kern w:val="0"/>
                <w:sz w:val="16"/>
                <w:szCs w:val="16"/>
              </w:rPr>
            </w:pPr>
            <w:r>
              <w:rPr>
                <w:rFonts w:hint="eastAsia"/>
                <w:kern w:val="0"/>
                <w:sz w:val="16"/>
                <w:szCs w:val="16"/>
              </w:rPr>
              <w:t>1.029</w:t>
            </w:r>
          </w:p>
        </w:tc>
        <w:tc>
          <w:tcPr>
            <w:tcW w:w="878" w:type="pct"/>
            <w:tcBorders>
              <w:top w:val="nil"/>
              <w:left w:val="nil"/>
              <w:bottom w:val="nil"/>
              <w:right w:val="nil"/>
            </w:tcBorders>
            <w:vAlign w:val="center"/>
          </w:tcPr>
          <w:p w14:paraId="243D960D" w14:textId="03581B52" w:rsidR="00FD3CE5" w:rsidRPr="001F5590" w:rsidRDefault="00705255" w:rsidP="00FD3CE5">
            <w:pPr>
              <w:jc w:val="center"/>
              <w:rPr>
                <w:kern w:val="0"/>
                <w:sz w:val="16"/>
                <w:szCs w:val="16"/>
              </w:rPr>
            </w:pPr>
            <w:r>
              <w:rPr>
                <w:rFonts w:hint="eastAsia"/>
                <w:kern w:val="0"/>
                <w:sz w:val="16"/>
                <w:szCs w:val="16"/>
              </w:rPr>
              <w:t>0.091</w:t>
            </w:r>
          </w:p>
        </w:tc>
        <w:tc>
          <w:tcPr>
            <w:tcW w:w="713" w:type="pct"/>
            <w:tcBorders>
              <w:top w:val="nil"/>
              <w:left w:val="nil"/>
              <w:bottom w:val="nil"/>
              <w:right w:val="nil"/>
            </w:tcBorders>
            <w:vAlign w:val="center"/>
          </w:tcPr>
          <w:p w14:paraId="69B247DD" w14:textId="3926A904" w:rsidR="00FD3CE5" w:rsidRPr="001F5590" w:rsidRDefault="00705255" w:rsidP="00FD3CE5">
            <w:pPr>
              <w:jc w:val="center"/>
              <w:rPr>
                <w:kern w:val="0"/>
                <w:sz w:val="16"/>
                <w:szCs w:val="16"/>
              </w:rPr>
            </w:pPr>
            <w:r>
              <w:rPr>
                <w:rFonts w:hint="eastAsia"/>
                <w:kern w:val="0"/>
                <w:sz w:val="16"/>
                <w:szCs w:val="16"/>
              </w:rPr>
              <w:t>11.301</w:t>
            </w:r>
          </w:p>
        </w:tc>
        <w:tc>
          <w:tcPr>
            <w:tcW w:w="626" w:type="pct"/>
            <w:tcBorders>
              <w:top w:val="nil"/>
              <w:left w:val="nil"/>
              <w:bottom w:val="nil"/>
              <w:right w:val="nil"/>
            </w:tcBorders>
            <w:vAlign w:val="center"/>
          </w:tcPr>
          <w:p w14:paraId="777BCCA3" w14:textId="761C18B0" w:rsidR="00FD3CE5" w:rsidRPr="001F5590" w:rsidRDefault="00705255" w:rsidP="00FD3CE5">
            <w:pPr>
              <w:jc w:val="center"/>
              <w:rPr>
                <w:kern w:val="0"/>
                <w:sz w:val="16"/>
                <w:szCs w:val="16"/>
              </w:rPr>
            </w:pPr>
            <w:r>
              <w:rPr>
                <w:rFonts w:hint="eastAsia"/>
                <w:kern w:val="0"/>
                <w:sz w:val="16"/>
                <w:szCs w:val="16"/>
              </w:rPr>
              <w:t>0.000</w:t>
            </w:r>
          </w:p>
        </w:tc>
      </w:tr>
      <w:tr w:rsidR="00FD3CE5" w:rsidRPr="001F5590" w14:paraId="0D7B1B2D" w14:textId="77777777" w:rsidTr="00625B28">
        <w:trPr>
          <w:jc w:val="center"/>
        </w:trPr>
        <w:tc>
          <w:tcPr>
            <w:tcW w:w="1805" w:type="pct"/>
            <w:tcBorders>
              <w:top w:val="nil"/>
              <w:left w:val="nil"/>
              <w:bottom w:val="nil"/>
              <w:right w:val="nil"/>
            </w:tcBorders>
            <w:vAlign w:val="center"/>
          </w:tcPr>
          <w:p w14:paraId="6EDDE92F" w14:textId="7D4B9D9E" w:rsidR="00FD3CE5" w:rsidRPr="001F5590" w:rsidRDefault="00625B28" w:rsidP="00625B28">
            <w:pPr>
              <w:jc w:val="center"/>
              <w:rPr>
                <w:kern w:val="0"/>
                <w:sz w:val="16"/>
                <w:szCs w:val="16"/>
              </w:rPr>
            </w:pPr>
            <w:r w:rsidRPr="00625B28">
              <w:rPr>
                <w:kern w:val="0"/>
                <w:sz w:val="16"/>
                <w:szCs w:val="16"/>
              </w:rPr>
              <w:t>U.S. - Asia</w:t>
            </w:r>
          </w:p>
        </w:tc>
        <w:tc>
          <w:tcPr>
            <w:tcW w:w="978" w:type="pct"/>
            <w:tcBorders>
              <w:top w:val="nil"/>
              <w:left w:val="nil"/>
              <w:bottom w:val="nil"/>
              <w:right w:val="nil"/>
            </w:tcBorders>
            <w:vAlign w:val="center"/>
          </w:tcPr>
          <w:p w14:paraId="5247B4D9" w14:textId="22CAB356" w:rsidR="00FD3CE5" w:rsidRPr="001F5590" w:rsidRDefault="00705255" w:rsidP="00FD3CE5">
            <w:pPr>
              <w:jc w:val="center"/>
              <w:rPr>
                <w:kern w:val="0"/>
                <w:sz w:val="16"/>
                <w:szCs w:val="16"/>
              </w:rPr>
            </w:pPr>
            <w:r>
              <w:rPr>
                <w:rFonts w:hint="eastAsia"/>
                <w:kern w:val="0"/>
                <w:sz w:val="16"/>
                <w:szCs w:val="16"/>
              </w:rPr>
              <w:t>1.793</w:t>
            </w:r>
          </w:p>
        </w:tc>
        <w:tc>
          <w:tcPr>
            <w:tcW w:w="878" w:type="pct"/>
            <w:tcBorders>
              <w:top w:val="nil"/>
              <w:left w:val="nil"/>
              <w:bottom w:val="nil"/>
              <w:right w:val="nil"/>
            </w:tcBorders>
            <w:vAlign w:val="center"/>
          </w:tcPr>
          <w:p w14:paraId="23F1BD94" w14:textId="70513712" w:rsidR="00FD3CE5" w:rsidRPr="001F5590" w:rsidRDefault="00705255" w:rsidP="00FD3CE5">
            <w:pPr>
              <w:jc w:val="center"/>
              <w:rPr>
                <w:kern w:val="0"/>
                <w:sz w:val="16"/>
                <w:szCs w:val="16"/>
              </w:rPr>
            </w:pPr>
            <w:r>
              <w:rPr>
                <w:rFonts w:hint="eastAsia"/>
                <w:kern w:val="0"/>
                <w:sz w:val="16"/>
                <w:szCs w:val="16"/>
              </w:rPr>
              <w:t>0.091</w:t>
            </w:r>
          </w:p>
        </w:tc>
        <w:tc>
          <w:tcPr>
            <w:tcW w:w="713" w:type="pct"/>
            <w:tcBorders>
              <w:top w:val="nil"/>
              <w:left w:val="nil"/>
              <w:bottom w:val="nil"/>
              <w:right w:val="nil"/>
            </w:tcBorders>
            <w:vAlign w:val="center"/>
          </w:tcPr>
          <w:p w14:paraId="0C029AF4" w14:textId="76EBA483" w:rsidR="00FD3CE5" w:rsidRPr="001F5590" w:rsidRDefault="00705255" w:rsidP="00FD3CE5">
            <w:pPr>
              <w:jc w:val="center"/>
              <w:rPr>
                <w:kern w:val="0"/>
                <w:sz w:val="16"/>
                <w:szCs w:val="16"/>
              </w:rPr>
            </w:pPr>
            <w:r>
              <w:rPr>
                <w:rFonts w:hint="eastAsia"/>
                <w:kern w:val="0"/>
                <w:sz w:val="16"/>
                <w:szCs w:val="16"/>
              </w:rPr>
              <w:t>19.684</w:t>
            </w:r>
          </w:p>
        </w:tc>
        <w:tc>
          <w:tcPr>
            <w:tcW w:w="626" w:type="pct"/>
            <w:tcBorders>
              <w:top w:val="nil"/>
              <w:left w:val="nil"/>
              <w:bottom w:val="nil"/>
              <w:right w:val="nil"/>
            </w:tcBorders>
            <w:vAlign w:val="center"/>
          </w:tcPr>
          <w:p w14:paraId="5AFF415B" w14:textId="217435B4" w:rsidR="00FD3CE5" w:rsidRPr="001F5590" w:rsidRDefault="00705255" w:rsidP="00FD3CE5">
            <w:pPr>
              <w:jc w:val="center"/>
              <w:rPr>
                <w:kern w:val="0"/>
                <w:sz w:val="16"/>
                <w:szCs w:val="16"/>
              </w:rPr>
            </w:pPr>
            <w:r>
              <w:rPr>
                <w:rFonts w:hint="eastAsia"/>
                <w:kern w:val="0"/>
                <w:sz w:val="16"/>
                <w:szCs w:val="16"/>
              </w:rPr>
              <w:t>0.000</w:t>
            </w:r>
          </w:p>
        </w:tc>
      </w:tr>
      <w:tr w:rsidR="00FD3CE5" w:rsidRPr="001F5590" w14:paraId="2BBB3C57" w14:textId="77777777" w:rsidTr="00625B28">
        <w:trPr>
          <w:jc w:val="center"/>
        </w:trPr>
        <w:tc>
          <w:tcPr>
            <w:tcW w:w="1805" w:type="pct"/>
            <w:tcBorders>
              <w:top w:val="nil"/>
              <w:left w:val="nil"/>
              <w:right w:val="nil"/>
            </w:tcBorders>
            <w:vAlign w:val="center"/>
          </w:tcPr>
          <w:p w14:paraId="3A5E132B" w14:textId="0B4F6343" w:rsidR="00FD3CE5" w:rsidRPr="00DB52B4" w:rsidRDefault="00625B28" w:rsidP="00625B28">
            <w:pPr>
              <w:jc w:val="center"/>
              <w:rPr>
                <w:kern w:val="0"/>
                <w:sz w:val="16"/>
                <w:szCs w:val="16"/>
              </w:rPr>
            </w:pPr>
            <w:r w:rsidRPr="00625B28">
              <w:rPr>
                <w:kern w:val="0"/>
                <w:sz w:val="16"/>
                <w:szCs w:val="16"/>
              </w:rPr>
              <w:t>U.S. - Americas</w:t>
            </w:r>
          </w:p>
        </w:tc>
        <w:tc>
          <w:tcPr>
            <w:tcW w:w="978" w:type="pct"/>
            <w:tcBorders>
              <w:top w:val="nil"/>
              <w:left w:val="nil"/>
              <w:right w:val="nil"/>
            </w:tcBorders>
            <w:vAlign w:val="center"/>
          </w:tcPr>
          <w:p w14:paraId="46123801" w14:textId="3D57555F" w:rsidR="00FD3CE5" w:rsidRPr="00DB52B4" w:rsidRDefault="00DB52B4" w:rsidP="00FD3CE5">
            <w:pPr>
              <w:jc w:val="center"/>
              <w:rPr>
                <w:kern w:val="0"/>
                <w:sz w:val="16"/>
                <w:szCs w:val="16"/>
              </w:rPr>
            </w:pPr>
            <w:r w:rsidRPr="00DB52B4">
              <w:rPr>
                <w:rFonts w:hint="eastAsia"/>
                <w:kern w:val="0"/>
                <w:sz w:val="16"/>
                <w:szCs w:val="16"/>
              </w:rPr>
              <w:t>4.822</w:t>
            </w:r>
          </w:p>
        </w:tc>
        <w:tc>
          <w:tcPr>
            <w:tcW w:w="878" w:type="pct"/>
            <w:tcBorders>
              <w:top w:val="nil"/>
              <w:left w:val="nil"/>
              <w:right w:val="nil"/>
            </w:tcBorders>
            <w:vAlign w:val="center"/>
          </w:tcPr>
          <w:p w14:paraId="43FB60F8" w14:textId="724767B9" w:rsidR="00FD3CE5" w:rsidRPr="00DB52B4" w:rsidRDefault="00DB52B4" w:rsidP="00FD3CE5">
            <w:pPr>
              <w:jc w:val="center"/>
              <w:rPr>
                <w:kern w:val="0"/>
                <w:sz w:val="16"/>
                <w:szCs w:val="16"/>
              </w:rPr>
            </w:pPr>
            <w:r w:rsidRPr="00DB52B4">
              <w:rPr>
                <w:rFonts w:hint="eastAsia"/>
                <w:kern w:val="0"/>
                <w:sz w:val="16"/>
                <w:szCs w:val="16"/>
              </w:rPr>
              <w:t>0.193</w:t>
            </w:r>
          </w:p>
        </w:tc>
        <w:tc>
          <w:tcPr>
            <w:tcW w:w="713" w:type="pct"/>
            <w:tcBorders>
              <w:top w:val="nil"/>
              <w:left w:val="nil"/>
              <w:right w:val="nil"/>
            </w:tcBorders>
            <w:vAlign w:val="center"/>
          </w:tcPr>
          <w:p w14:paraId="1DC3E56F" w14:textId="29436926" w:rsidR="00FD3CE5" w:rsidRPr="00DB52B4" w:rsidRDefault="00DB52B4" w:rsidP="00FD3CE5">
            <w:pPr>
              <w:jc w:val="center"/>
              <w:rPr>
                <w:kern w:val="0"/>
                <w:sz w:val="16"/>
                <w:szCs w:val="16"/>
              </w:rPr>
            </w:pPr>
            <w:r w:rsidRPr="00DB52B4">
              <w:rPr>
                <w:rFonts w:hint="eastAsia"/>
                <w:kern w:val="0"/>
                <w:sz w:val="16"/>
                <w:szCs w:val="16"/>
              </w:rPr>
              <w:t>24.946</w:t>
            </w:r>
          </w:p>
        </w:tc>
        <w:tc>
          <w:tcPr>
            <w:tcW w:w="626" w:type="pct"/>
            <w:tcBorders>
              <w:top w:val="nil"/>
              <w:left w:val="nil"/>
              <w:right w:val="nil"/>
            </w:tcBorders>
          </w:tcPr>
          <w:p w14:paraId="7F4596E8" w14:textId="6E4411B7" w:rsidR="00FD3CE5" w:rsidRPr="00DB52B4" w:rsidRDefault="00DB52B4" w:rsidP="005237A7">
            <w:pPr>
              <w:keepNext/>
              <w:jc w:val="center"/>
              <w:rPr>
                <w:kern w:val="0"/>
                <w:sz w:val="16"/>
                <w:szCs w:val="16"/>
              </w:rPr>
            </w:pPr>
            <w:r w:rsidRPr="00DB52B4">
              <w:rPr>
                <w:rFonts w:hint="eastAsia"/>
                <w:kern w:val="0"/>
                <w:sz w:val="16"/>
                <w:szCs w:val="16"/>
              </w:rPr>
              <w:t>0.000</w:t>
            </w:r>
          </w:p>
        </w:tc>
      </w:tr>
    </w:tbl>
    <w:p w14:paraId="6F0B3FBC" w14:textId="77777777" w:rsidR="00EF33F7" w:rsidRDefault="00EF33F7" w:rsidP="00C40E4D">
      <w:pPr>
        <w:pStyle w:val="af8"/>
        <w:keepNext/>
      </w:pPr>
    </w:p>
    <w:p w14:paraId="3F0A23D5" w14:textId="77777777" w:rsidR="00625B28" w:rsidRPr="00625B28" w:rsidRDefault="00C40E4D" w:rsidP="00625B28">
      <w:pPr>
        <w:pStyle w:val="af8"/>
        <w:jc w:val="left"/>
        <w:rPr>
          <w:rFonts w:ascii="Times New Roman" w:hAnsi="Times New Roman" w:cs="Times New Roman"/>
          <w:sz w:val="16"/>
          <w:szCs w:val="16"/>
        </w:rPr>
      </w:pPr>
      <w:r w:rsidRPr="00625B28">
        <w:rPr>
          <w:rFonts w:ascii="Times New Roman" w:hAnsi="Times New Roman" w:cs="Times New Roman" w:hint="eastAsia"/>
          <w:sz w:val="16"/>
          <w:szCs w:val="16"/>
        </w:rPr>
        <w:t xml:space="preserve">Table. </w:t>
      </w:r>
      <w:r w:rsidRPr="00625B28">
        <w:rPr>
          <w:rFonts w:ascii="Times New Roman" w:hAnsi="Times New Roman" w:cs="Times New Roman" w:hint="eastAsia"/>
          <w:sz w:val="16"/>
          <w:szCs w:val="16"/>
        </w:rPr>
        <w:fldChar w:fldCharType="begin"/>
      </w:r>
      <w:r w:rsidRPr="00625B28">
        <w:rPr>
          <w:rFonts w:ascii="Times New Roman" w:hAnsi="Times New Roman" w:cs="Times New Roman" w:hint="eastAsia"/>
          <w:sz w:val="16"/>
          <w:szCs w:val="16"/>
        </w:rPr>
        <w:instrText xml:space="preserve"> SEQ Table. \* ARABIC </w:instrText>
      </w:r>
      <w:r w:rsidRPr="00625B28">
        <w:rPr>
          <w:rFonts w:ascii="Times New Roman" w:hAnsi="Times New Roman" w:cs="Times New Roman" w:hint="eastAsia"/>
          <w:sz w:val="16"/>
          <w:szCs w:val="16"/>
        </w:rPr>
        <w:fldChar w:fldCharType="separate"/>
      </w:r>
      <w:r w:rsidR="007F1F09" w:rsidRPr="00625B28">
        <w:rPr>
          <w:rFonts w:ascii="Times New Roman" w:hAnsi="Times New Roman" w:cs="Times New Roman" w:hint="eastAsia"/>
          <w:sz w:val="16"/>
          <w:szCs w:val="16"/>
        </w:rPr>
        <w:t>13</w:t>
      </w:r>
      <w:r w:rsidRPr="00625B28">
        <w:rPr>
          <w:rFonts w:ascii="Times New Roman" w:hAnsi="Times New Roman" w:cs="Times New Roman" w:hint="eastAsia"/>
          <w:sz w:val="16"/>
          <w:szCs w:val="16"/>
        </w:rPr>
        <w:fldChar w:fldCharType="end"/>
      </w:r>
      <w:r w:rsidRPr="00625B28">
        <w:rPr>
          <w:rFonts w:ascii="Times New Roman" w:hAnsi="Times New Roman" w:cs="Times New Roman" w:hint="eastAsia"/>
          <w:sz w:val="16"/>
          <w:szCs w:val="16"/>
        </w:rPr>
        <w:t xml:space="preserve"> </w:t>
      </w:r>
    </w:p>
    <w:p w14:paraId="194151CC" w14:textId="14872639" w:rsidR="00C40E4D" w:rsidRPr="00625B28" w:rsidRDefault="00625B28" w:rsidP="00625B28">
      <w:pPr>
        <w:pStyle w:val="af8"/>
        <w:jc w:val="left"/>
        <w:rPr>
          <w:rFonts w:ascii="Times New Roman" w:hAnsi="Times New Roman" w:cs="Times New Roman"/>
          <w:sz w:val="16"/>
          <w:szCs w:val="16"/>
        </w:rPr>
      </w:pPr>
      <w:r w:rsidRPr="00625B28">
        <w:rPr>
          <w:rFonts w:ascii="Times New Roman" w:hAnsi="Times New Roman" w:cs="Times New Roman" w:hint="eastAsia"/>
          <w:sz w:val="16"/>
          <w:szCs w:val="16"/>
        </w:rPr>
        <w:t>ATT Effect - Total Export Price</w:t>
      </w:r>
    </w:p>
    <w:tbl>
      <w:tblPr>
        <w:tblStyle w:val="af2"/>
        <w:tblW w:w="5000" w:type="pct"/>
        <w:jc w:val="center"/>
        <w:tblLook w:val="04A0" w:firstRow="1" w:lastRow="0" w:firstColumn="1" w:lastColumn="0" w:noHBand="0" w:noVBand="1"/>
      </w:tblPr>
      <w:tblGrid>
        <w:gridCol w:w="3052"/>
        <w:gridCol w:w="1653"/>
        <w:gridCol w:w="1485"/>
        <w:gridCol w:w="1058"/>
        <w:gridCol w:w="1058"/>
      </w:tblGrid>
      <w:tr w:rsidR="00C40E4D" w:rsidRPr="001F5590" w14:paraId="22B62F16" w14:textId="77777777" w:rsidTr="00625B28">
        <w:trPr>
          <w:jc w:val="center"/>
        </w:trPr>
        <w:tc>
          <w:tcPr>
            <w:tcW w:w="1837" w:type="pct"/>
            <w:tcBorders>
              <w:left w:val="nil"/>
              <w:bottom w:val="single" w:sz="4" w:space="0" w:color="auto"/>
              <w:right w:val="nil"/>
            </w:tcBorders>
            <w:vAlign w:val="center"/>
          </w:tcPr>
          <w:p w14:paraId="2AEEBB7D" w14:textId="77777777" w:rsidR="00C40E4D" w:rsidRPr="001F5590" w:rsidRDefault="00C40E4D" w:rsidP="000614B1">
            <w:pPr>
              <w:jc w:val="center"/>
              <w:rPr>
                <w:kern w:val="0"/>
                <w:sz w:val="16"/>
                <w:szCs w:val="16"/>
              </w:rPr>
            </w:pPr>
          </w:p>
        </w:tc>
        <w:tc>
          <w:tcPr>
            <w:tcW w:w="995" w:type="pct"/>
            <w:tcBorders>
              <w:left w:val="nil"/>
              <w:bottom w:val="single" w:sz="4" w:space="0" w:color="auto"/>
              <w:right w:val="nil"/>
            </w:tcBorders>
            <w:vAlign w:val="center"/>
          </w:tcPr>
          <w:p w14:paraId="239B7ABC" w14:textId="77777777" w:rsidR="00C40E4D" w:rsidRPr="001F5590" w:rsidRDefault="00C40E4D" w:rsidP="000614B1">
            <w:pPr>
              <w:jc w:val="center"/>
              <w:rPr>
                <w:kern w:val="0"/>
                <w:sz w:val="16"/>
                <w:szCs w:val="16"/>
              </w:rPr>
            </w:pPr>
            <w:r>
              <w:rPr>
                <w:rFonts w:hint="eastAsia"/>
                <w:kern w:val="0"/>
                <w:sz w:val="16"/>
                <w:szCs w:val="16"/>
              </w:rPr>
              <w:t>Difference</w:t>
            </w:r>
          </w:p>
        </w:tc>
        <w:tc>
          <w:tcPr>
            <w:tcW w:w="894" w:type="pct"/>
            <w:tcBorders>
              <w:left w:val="nil"/>
              <w:bottom w:val="single" w:sz="4" w:space="0" w:color="auto"/>
              <w:right w:val="nil"/>
            </w:tcBorders>
            <w:vAlign w:val="center"/>
          </w:tcPr>
          <w:p w14:paraId="1EC04D59" w14:textId="77777777" w:rsidR="00C40E4D" w:rsidRPr="001F5590" w:rsidRDefault="00C40E4D" w:rsidP="000614B1">
            <w:pPr>
              <w:jc w:val="center"/>
              <w:rPr>
                <w:kern w:val="0"/>
                <w:sz w:val="16"/>
                <w:szCs w:val="16"/>
              </w:rPr>
            </w:pPr>
            <w:proofErr w:type="spellStart"/>
            <w:r>
              <w:rPr>
                <w:rFonts w:hint="eastAsia"/>
                <w:kern w:val="0"/>
                <w:sz w:val="16"/>
                <w:szCs w:val="16"/>
              </w:rPr>
              <w:t>Std.Error</w:t>
            </w:r>
            <w:proofErr w:type="spellEnd"/>
          </w:p>
        </w:tc>
        <w:tc>
          <w:tcPr>
            <w:tcW w:w="637" w:type="pct"/>
            <w:tcBorders>
              <w:left w:val="nil"/>
              <w:bottom w:val="single" w:sz="4" w:space="0" w:color="auto"/>
              <w:right w:val="nil"/>
            </w:tcBorders>
            <w:vAlign w:val="center"/>
          </w:tcPr>
          <w:p w14:paraId="52641B02" w14:textId="77777777" w:rsidR="00C40E4D" w:rsidRPr="001F5590" w:rsidRDefault="00C40E4D" w:rsidP="000614B1">
            <w:pPr>
              <w:jc w:val="center"/>
              <w:rPr>
                <w:kern w:val="0"/>
                <w:sz w:val="16"/>
                <w:szCs w:val="16"/>
              </w:rPr>
            </w:pPr>
            <w:r>
              <w:rPr>
                <w:rFonts w:hint="eastAsia"/>
                <w:kern w:val="0"/>
                <w:sz w:val="16"/>
                <w:szCs w:val="16"/>
              </w:rPr>
              <w:t>t</w:t>
            </w:r>
          </w:p>
        </w:tc>
        <w:tc>
          <w:tcPr>
            <w:tcW w:w="637" w:type="pct"/>
            <w:tcBorders>
              <w:left w:val="nil"/>
              <w:bottom w:val="single" w:sz="4" w:space="0" w:color="auto"/>
              <w:right w:val="nil"/>
            </w:tcBorders>
          </w:tcPr>
          <w:p w14:paraId="656D0719" w14:textId="77777777" w:rsidR="00C40E4D" w:rsidRPr="001F5590" w:rsidRDefault="00C40E4D" w:rsidP="000614B1">
            <w:pPr>
              <w:jc w:val="center"/>
              <w:rPr>
                <w:kern w:val="0"/>
                <w:sz w:val="16"/>
                <w:szCs w:val="16"/>
              </w:rPr>
            </w:pPr>
            <w:r>
              <w:rPr>
                <w:rFonts w:hint="eastAsia"/>
                <w:kern w:val="0"/>
                <w:sz w:val="16"/>
                <w:szCs w:val="16"/>
              </w:rPr>
              <w:t>P</w:t>
            </w:r>
          </w:p>
        </w:tc>
      </w:tr>
      <w:tr w:rsidR="00625B28" w:rsidRPr="001F5590" w14:paraId="697C214E" w14:textId="77777777" w:rsidTr="00625B28">
        <w:trPr>
          <w:jc w:val="center"/>
        </w:trPr>
        <w:tc>
          <w:tcPr>
            <w:tcW w:w="1837" w:type="pct"/>
            <w:tcBorders>
              <w:top w:val="single" w:sz="4" w:space="0" w:color="auto"/>
              <w:left w:val="nil"/>
              <w:bottom w:val="nil"/>
              <w:right w:val="nil"/>
            </w:tcBorders>
            <w:vAlign w:val="center"/>
          </w:tcPr>
          <w:p w14:paraId="42393323" w14:textId="1528E1C2" w:rsidR="00625B28" w:rsidRPr="001F5590" w:rsidRDefault="00625B28" w:rsidP="00625B28">
            <w:pPr>
              <w:jc w:val="center"/>
              <w:rPr>
                <w:kern w:val="0"/>
                <w:sz w:val="16"/>
                <w:szCs w:val="16"/>
              </w:rPr>
            </w:pPr>
            <w:r w:rsidRPr="00625B28">
              <w:rPr>
                <w:rFonts w:hint="eastAsia"/>
                <w:kern w:val="0"/>
                <w:sz w:val="16"/>
                <w:szCs w:val="16"/>
              </w:rPr>
              <w:t>U.S. - Other Countries</w:t>
            </w:r>
          </w:p>
        </w:tc>
        <w:tc>
          <w:tcPr>
            <w:tcW w:w="995" w:type="pct"/>
            <w:tcBorders>
              <w:top w:val="single" w:sz="4" w:space="0" w:color="auto"/>
              <w:left w:val="nil"/>
              <w:bottom w:val="nil"/>
              <w:right w:val="nil"/>
            </w:tcBorders>
            <w:vAlign w:val="center"/>
          </w:tcPr>
          <w:p w14:paraId="276B9EE2" w14:textId="77777777" w:rsidR="00625B28" w:rsidRPr="001F5590" w:rsidRDefault="00625B28" w:rsidP="00625B28">
            <w:pPr>
              <w:jc w:val="center"/>
              <w:rPr>
                <w:kern w:val="0"/>
                <w:sz w:val="16"/>
                <w:szCs w:val="16"/>
              </w:rPr>
            </w:pPr>
            <w:r>
              <w:rPr>
                <w:rFonts w:hint="eastAsia"/>
                <w:kern w:val="0"/>
                <w:sz w:val="16"/>
                <w:szCs w:val="16"/>
              </w:rPr>
              <w:t>0.722</w:t>
            </w:r>
          </w:p>
        </w:tc>
        <w:tc>
          <w:tcPr>
            <w:tcW w:w="894" w:type="pct"/>
            <w:tcBorders>
              <w:top w:val="single" w:sz="4" w:space="0" w:color="auto"/>
              <w:left w:val="nil"/>
              <w:bottom w:val="nil"/>
              <w:right w:val="nil"/>
            </w:tcBorders>
            <w:vAlign w:val="center"/>
          </w:tcPr>
          <w:p w14:paraId="66BAFD6B" w14:textId="77777777" w:rsidR="00625B28" w:rsidRPr="001F5590" w:rsidRDefault="00625B28" w:rsidP="00625B28">
            <w:pPr>
              <w:jc w:val="center"/>
              <w:rPr>
                <w:kern w:val="0"/>
                <w:sz w:val="16"/>
                <w:szCs w:val="16"/>
              </w:rPr>
            </w:pPr>
            <w:r>
              <w:rPr>
                <w:rFonts w:hint="eastAsia"/>
                <w:kern w:val="0"/>
                <w:sz w:val="16"/>
                <w:szCs w:val="16"/>
              </w:rPr>
              <w:t>0.104</w:t>
            </w:r>
          </w:p>
        </w:tc>
        <w:tc>
          <w:tcPr>
            <w:tcW w:w="637" w:type="pct"/>
            <w:tcBorders>
              <w:top w:val="single" w:sz="4" w:space="0" w:color="auto"/>
              <w:left w:val="nil"/>
              <w:bottom w:val="nil"/>
              <w:right w:val="nil"/>
            </w:tcBorders>
            <w:vAlign w:val="center"/>
          </w:tcPr>
          <w:p w14:paraId="2E98F05A" w14:textId="77777777" w:rsidR="00625B28" w:rsidRPr="001F5590" w:rsidRDefault="00625B28" w:rsidP="00625B28">
            <w:pPr>
              <w:jc w:val="center"/>
              <w:rPr>
                <w:kern w:val="0"/>
                <w:sz w:val="16"/>
                <w:szCs w:val="16"/>
              </w:rPr>
            </w:pPr>
            <w:r>
              <w:rPr>
                <w:rFonts w:hint="eastAsia"/>
                <w:kern w:val="0"/>
                <w:sz w:val="16"/>
                <w:szCs w:val="16"/>
              </w:rPr>
              <w:t>6.966</w:t>
            </w:r>
          </w:p>
        </w:tc>
        <w:tc>
          <w:tcPr>
            <w:tcW w:w="637" w:type="pct"/>
            <w:tcBorders>
              <w:top w:val="single" w:sz="4" w:space="0" w:color="auto"/>
              <w:left w:val="nil"/>
              <w:bottom w:val="nil"/>
              <w:right w:val="nil"/>
            </w:tcBorders>
            <w:vAlign w:val="center"/>
          </w:tcPr>
          <w:p w14:paraId="3C49778D" w14:textId="77777777" w:rsidR="00625B28" w:rsidRPr="001F5590" w:rsidRDefault="00625B28" w:rsidP="00625B28">
            <w:pPr>
              <w:jc w:val="center"/>
              <w:rPr>
                <w:kern w:val="0"/>
                <w:sz w:val="16"/>
                <w:szCs w:val="16"/>
              </w:rPr>
            </w:pPr>
            <w:r>
              <w:rPr>
                <w:rFonts w:hint="eastAsia"/>
                <w:kern w:val="0"/>
                <w:sz w:val="16"/>
                <w:szCs w:val="16"/>
              </w:rPr>
              <w:t>0.000</w:t>
            </w:r>
          </w:p>
        </w:tc>
      </w:tr>
      <w:tr w:rsidR="00625B28" w:rsidRPr="001F5590" w14:paraId="0DBD6507" w14:textId="77777777" w:rsidTr="00625B28">
        <w:trPr>
          <w:trHeight w:val="291"/>
          <w:jc w:val="center"/>
        </w:trPr>
        <w:tc>
          <w:tcPr>
            <w:tcW w:w="1837" w:type="pct"/>
            <w:tcBorders>
              <w:top w:val="nil"/>
              <w:left w:val="nil"/>
              <w:bottom w:val="nil"/>
              <w:right w:val="nil"/>
            </w:tcBorders>
            <w:vAlign w:val="center"/>
          </w:tcPr>
          <w:p w14:paraId="5A16994E" w14:textId="57CBB10F" w:rsidR="00625B28" w:rsidRPr="001F5590" w:rsidRDefault="00625B28" w:rsidP="00625B28">
            <w:pPr>
              <w:jc w:val="center"/>
              <w:rPr>
                <w:kern w:val="0"/>
                <w:sz w:val="16"/>
                <w:szCs w:val="16"/>
              </w:rPr>
            </w:pPr>
            <w:r w:rsidRPr="00625B28">
              <w:rPr>
                <w:kern w:val="0"/>
                <w:sz w:val="16"/>
                <w:szCs w:val="16"/>
              </w:rPr>
              <w:t>U.S. - Europe</w:t>
            </w:r>
          </w:p>
        </w:tc>
        <w:tc>
          <w:tcPr>
            <w:tcW w:w="995" w:type="pct"/>
            <w:tcBorders>
              <w:top w:val="nil"/>
              <w:left w:val="nil"/>
              <w:bottom w:val="nil"/>
              <w:right w:val="nil"/>
            </w:tcBorders>
            <w:vAlign w:val="center"/>
          </w:tcPr>
          <w:p w14:paraId="30043BB9" w14:textId="77777777" w:rsidR="00625B28" w:rsidRPr="001F5590" w:rsidRDefault="00625B28" w:rsidP="00625B28">
            <w:pPr>
              <w:jc w:val="center"/>
              <w:rPr>
                <w:kern w:val="0"/>
                <w:sz w:val="16"/>
                <w:szCs w:val="16"/>
              </w:rPr>
            </w:pPr>
            <w:r>
              <w:rPr>
                <w:rFonts w:hint="eastAsia"/>
                <w:kern w:val="0"/>
                <w:sz w:val="16"/>
                <w:szCs w:val="16"/>
              </w:rPr>
              <w:t>0.722</w:t>
            </w:r>
          </w:p>
        </w:tc>
        <w:tc>
          <w:tcPr>
            <w:tcW w:w="894" w:type="pct"/>
            <w:tcBorders>
              <w:top w:val="nil"/>
              <w:left w:val="nil"/>
              <w:bottom w:val="nil"/>
              <w:right w:val="nil"/>
            </w:tcBorders>
            <w:vAlign w:val="center"/>
          </w:tcPr>
          <w:p w14:paraId="2D7401BF" w14:textId="77777777" w:rsidR="00625B28" w:rsidRPr="001F5590" w:rsidRDefault="00625B28" w:rsidP="00625B28">
            <w:pPr>
              <w:jc w:val="center"/>
              <w:rPr>
                <w:kern w:val="0"/>
                <w:sz w:val="16"/>
                <w:szCs w:val="16"/>
              </w:rPr>
            </w:pPr>
            <w:r>
              <w:rPr>
                <w:rFonts w:hint="eastAsia"/>
                <w:kern w:val="0"/>
                <w:sz w:val="16"/>
                <w:szCs w:val="16"/>
              </w:rPr>
              <w:t>0.104</w:t>
            </w:r>
          </w:p>
        </w:tc>
        <w:tc>
          <w:tcPr>
            <w:tcW w:w="637" w:type="pct"/>
            <w:tcBorders>
              <w:top w:val="nil"/>
              <w:left w:val="nil"/>
              <w:bottom w:val="nil"/>
              <w:right w:val="nil"/>
            </w:tcBorders>
            <w:vAlign w:val="center"/>
          </w:tcPr>
          <w:p w14:paraId="5673D88C" w14:textId="77777777" w:rsidR="00625B28" w:rsidRPr="001F5590" w:rsidRDefault="00625B28" w:rsidP="00625B28">
            <w:pPr>
              <w:jc w:val="center"/>
              <w:rPr>
                <w:kern w:val="0"/>
                <w:sz w:val="16"/>
                <w:szCs w:val="16"/>
              </w:rPr>
            </w:pPr>
            <w:r>
              <w:rPr>
                <w:rFonts w:hint="eastAsia"/>
                <w:kern w:val="0"/>
                <w:sz w:val="16"/>
                <w:szCs w:val="16"/>
              </w:rPr>
              <w:t>6.966</w:t>
            </w:r>
          </w:p>
        </w:tc>
        <w:tc>
          <w:tcPr>
            <w:tcW w:w="637" w:type="pct"/>
            <w:tcBorders>
              <w:top w:val="nil"/>
              <w:left w:val="nil"/>
              <w:bottom w:val="nil"/>
              <w:right w:val="nil"/>
            </w:tcBorders>
            <w:vAlign w:val="center"/>
          </w:tcPr>
          <w:p w14:paraId="35475CBC" w14:textId="77777777" w:rsidR="00625B28" w:rsidRPr="001F5590" w:rsidRDefault="00625B28" w:rsidP="00625B28">
            <w:pPr>
              <w:jc w:val="center"/>
              <w:rPr>
                <w:kern w:val="0"/>
                <w:sz w:val="16"/>
                <w:szCs w:val="16"/>
              </w:rPr>
            </w:pPr>
            <w:r>
              <w:rPr>
                <w:rFonts w:hint="eastAsia"/>
                <w:kern w:val="0"/>
                <w:sz w:val="16"/>
                <w:szCs w:val="16"/>
              </w:rPr>
              <w:t>0.000</w:t>
            </w:r>
          </w:p>
        </w:tc>
      </w:tr>
      <w:tr w:rsidR="00625B28" w:rsidRPr="001F5590" w14:paraId="6B55AC86" w14:textId="77777777" w:rsidTr="00625B28">
        <w:trPr>
          <w:jc w:val="center"/>
        </w:trPr>
        <w:tc>
          <w:tcPr>
            <w:tcW w:w="1837" w:type="pct"/>
            <w:tcBorders>
              <w:top w:val="nil"/>
              <w:left w:val="nil"/>
              <w:bottom w:val="nil"/>
              <w:right w:val="nil"/>
            </w:tcBorders>
            <w:vAlign w:val="center"/>
          </w:tcPr>
          <w:p w14:paraId="35D97105" w14:textId="1096AC02" w:rsidR="00625B28" w:rsidRPr="001F5590" w:rsidRDefault="00625B28" w:rsidP="00625B28">
            <w:pPr>
              <w:jc w:val="center"/>
              <w:rPr>
                <w:kern w:val="0"/>
                <w:sz w:val="16"/>
                <w:szCs w:val="16"/>
              </w:rPr>
            </w:pPr>
            <w:r w:rsidRPr="00625B28">
              <w:rPr>
                <w:kern w:val="0"/>
                <w:sz w:val="16"/>
                <w:szCs w:val="16"/>
              </w:rPr>
              <w:t>U.S. - Asia</w:t>
            </w:r>
          </w:p>
        </w:tc>
        <w:tc>
          <w:tcPr>
            <w:tcW w:w="995" w:type="pct"/>
            <w:tcBorders>
              <w:top w:val="nil"/>
              <w:left w:val="nil"/>
              <w:bottom w:val="nil"/>
              <w:right w:val="nil"/>
            </w:tcBorders>
            <w:vAlign w:val="center"/>
          </w:tcPr>
          <w:p w14:paraId="71D19E7C" w14:textId="77777777" w:rsidR="00625B28" w:rsidRPr="001F5590" w:rsidRDefault="00625B28" w:rsidP="00625B28">
            <w:pPr>
              <w:jc w:val="center"/>
              <w:rPr>
                <w:kern w:val="0"/>
                <w:sz w:val="16"/>
                <w:szCs w:val="16"/>
              </w:rPr>
            </w:pPr>
            <w:r>
              <w:rPr>
                <w:rFonts w:hint="eastAsia"/>
                <w:kern w:val="0"/>
                <w:sz w:val="16"/>
                <w:szCs w:val="16"/>
              </w:rPr>
              <w:t>1.081</w:t>
            </w:r>
          </w:p>
        </w:tc>
        <w:tc>
          <w:tcPr>
            <w:tcW w:w="894" w:type="pct"/>
            <w:tcBorders>
              <w:top w:val="nil"/>
              <w:left w:val="nil"/>
              <w:bottom w:val="nil"/>
              <w:right w:val="nil"/>
            </w:tcBorders>
            <w:vAlign w:val="center"/>
          </w:tcPr>
          <w:p w14:paraId="11B9FACE" w14:textId="77777777" w:rsidR="00625B28" w:rsidRPr="001F5590" w:rsidRDefault="00625B28" w:rsidP="00625B28">
            <w:pPr>
              <w:jc w:val="center"/>
              <w:rPr>
                <w:kern w:val="0"/>
                <w:sz w:val="16"/>
                <w:szCs w:val="16"/>
              </w:rPr>
            </w:pPr>
            <w:r>
              <w:rPr>
                <w:rFonts w:hint="eastAsia"/>
                <w:kern w:val="0"/>
                <w:sz w:val="16"/>
                <w:szCs w:val="16"/>
              </w:rPr>
              <w:t>0.144</w:t>
            </w:r>
          </w:p>
        </w:tc>
        <w:tc>
          <w:tcPr>
            <w:tcW w:w="637" w:type="pct"/>
            <w:tcBorders>
              <w:top w:val="nil"/>
              <w:left w:val="nil"/>
              <w:bottom w:val="nil"/>
              <w:right w:val="nil"/>
            </w:tcBorders>
            <w:vAlign w:val="center"/>
          </w:tcPr>
          <w:p w14:paraId="26D758C6" w14:textId="77777777" w:rsidR="00625B28" w:rsidRPr="001F5590" w:rsidRDefault="00625B28" w:rsidP="00625B28">
            <w:pPr>
              <w:jc w:val="center"/>
              <w:rPr>
                <w:kern w:val="0"/>
                <w:sz w:val="16"/>
                <w:szCs w:val="16"/>
              </w:rPr>
            </w:pPr>
            <w:r>
              <w:rPr>
                <w:rFonts w:hint="eastAsia"/>
                <w:kern w:val="0"/>
                <w:sz w:val="16"/>
                <w:szCs w:val="16"/>
              </w:rPr>
              <w:t>9.501</w:t>
            </w:r>
          </w:p>
        </w:tc>
        <w:tc>
          <w:tcPr>
            <w:tcW w:w="637" w:type="pct"/>
            <w:tcBorders>
              <w:top w:val="nil"/>
              <w:left w:val="nil"/>
              <w:bottom w:val="nil"/>
              <w:right w:val="nil"/>
            </w:tcBorders>
            <w:vAlign w:val="center"/>
          </w:tcPr>
          <w:p w14:paraId="2E7576A7" w14:textId="77777777" w:rsidR="00625B28" w:rsidRPr="001F5590" w:rsidRDefault="00625B28" w:rsidP="00625B28">
            <w:pPr>
              <w:jc w:val="center"/>
              <w:rPr>
                <w:kern w:val="0"/>
                <w:sz w:val="16"/>
                <w:szCs w:val="16"/>
              </w:rPr>
            </w:pPr>
            <w:r>
              <w:rPr>
                <w:rFonts w:hint="eastAsia"/>
                <w:kern w:val="0"/>
                <w:sz w:val="16"/>
                <w:szCs w:val="16"/>
              </w:rPr>
              <w:t>0.000</w:t>
            </w:r>
          </w:p>
        </w:tc>
      </w:tr>
      <w:tr w:rsidR="00625B28" w:rsidRPr="00DB52B4" w14:paraId="0D56AC7C" w14:textId="77777777" w:rsidTr="00625B28">
        <w:trPr>
          <w:jc w:val="center"/>
        </w:trPr>
        <w:tc>
          <w:tcPr>
            <w:tcW w:w="1837" w:type="pct"/>
            <w:tcBorders>
              <w:top w:val="nil"/>
              <w:left w:val="nil"/>
              <w:right w:val="nil"/>
            </w:tcBorders>
            <w:vAlign w:val="center"/>
          </w:tcPr>
          <w:p w14:paraId="50C871F0" w14:textId="77CE1DC1" w:rsidR="00625B28" w:rsidRPr="00DB52B4" w:rsidRDefault="00625B28" w:rsidP="00625B28">
            <w:pPr>
              <w:jc w:val="center"/>
              <w:rPr>
                <w:kern w:val="0"/>
                <w:sz w:val="16"/>
                <w:szCs w:val="16"/>
              </w:rPr>
            </w:pPr>
            <w:r w:rsidRPr="00625B28">
              <w:rPr>
                <w:kern w:val="0"/>
                <w:sz w:val="16"/>
                <w:szCs w:val="16"/>
              </w:rPr>
              <w:t>U.S. - Americas</w:t>
            </w:r>
          </w:p>
        </w:tc>
        <w:tc>
          <w:tcPr>
            <w:tcW w:w="995" w:type="pct"/>
            <w:tcBorders>
              <w:top w:val="nil"/>
              <w:left w:val="nil"/>
              <w:right w:val="nil"/>
            </w:tcBorders>
            <w:vAlign w:val="center"/>
          </w:tcPr>
          <w:p w14:paraId="34C7D556" w14:textId="77777777" w:rsidR="00625B28" w:rsidRPr="00DB52B4" w:rsidRDefault="00625B28" w:rsidP="00625B28">
            <w:pPr>
              <w:jc w:val="center"/>
              <w:rPr>
                <w:kern w:val="0"/>
                <w:sz w:val="16"/>
                <w:szCs w:val="16"/>
              </w:rPr>
            </w:pPr>
            <w:r>
              <w:rPr>
                <w:rFonts w:hint="eastAsia"/>
                <w:kern w:val="0"/>
                <w:sz w:val="16"/>
                <w:szCs w:val="16"/>
              </w:rPr>
              <w:t>1.335</w:t>
            </w:r>
          </w:p>
        </w:tc>
        <w:tc>
          <w:tcPr>
            <w:tcW w:w="894" w:type="pct"/>
            <w:tcBorders>
              <w:top w:val="nil"/>
              <w:left w:val="nil"/>
              <w:right w:val="nil"/>
            </w:tcBorders>
            <w:vAlign w:val="center"/>
          </w:tcPr>
          <w:p w14:paraId="71501337" w14:textId="77777777" w:rsidR="00625B28" w:rsidRPr="00DB52B4" w:rsidRDefault="00625B28" w:rsidP="00625B28">
            <w:pPr>
              <w:jc w:val="center"/>
              <w:rPr>
                <w:kern w:val="0"/>
                <w:sz w:val="16"/>
                <w:szCs w:val="16"/>
              </w:rPr>
            </w:pPr>
            <w:r>
              <w:rPr>
                <w:rFonts w:hint="eastAsia"/>
                <w:kern w:val="0"/>
                <w:sz w:val="16"/>
                <w:szCs w:val="16"/>
              </w:rPr>
              <w:t>0.138</w:t>
            </w:r>
          </w:p>
        </w:tc>
        <w:tc>
          <w:tcPr>
            <w:tcW w:w="637" w:type="pct"/>
            <w:tcBorders>
              <w:top w:val="nil"/>
              <w:left w:val="nil"/>
              <w:right w:val="nil"/>
            </w:tcBorders>
            <w:vAlign w:val="center"/>
          </w:tcPr>
          <w:p w14:paraId="27FE100E" w14:textId="77777777" w:rsidR="00625B28" w:rsidRPr="00DB52B4" w:rsidRDefault="00625B28" w:rsidP="00625B28">
            <w:pPr>
              <w:jc w:val="center"/>
              <w:rPr>
                <w:kern w:val="0"/>
                <w:sz w:val="16"/>
                <w:szCs w:val="16"/>
              </w:rPr>
            </w:pPr>
            <w:r>
              <w:rPr>
                <w:rFonts w:hint="eastAsia"/>
                <w:kern w:val="0"/>
                <w:sz w:val="16"/>
                <w:szCs w:val="16"/>
              </w:rPr>
              <w:t>9.698</w:t>
            </w:r>
          </w:p>
        </w:tc>
        <w:tc>
          <w:tcPr>
            <w:tcW w:w="637" w:type="pct"/>
            <w:tcBorders>
              <w:top w:val="nil"/>
              <w:left w:val="nil"/>
              <w:right w:val="nil"/>
            </w:tcBorders>
          </w:tcPr>
          <w:p w14:paraId="58BAB24A" w14:textId="77777777" w:rsidR="00625B28" w:rsidRPr="00DB52B4" w:rsidRDefault="00625B28" w:rsidP="00625B28">
            <w:pPr>
              <w:keepNext/>
              <w:jc w:val="center"/>
              <w:rPr>
                <w:kern w:val="0"/>
                <w:sz w:val="16"/>
                <w:szCs w:val="16"/>
              </w:rPr>
            </w:pPr>
            <w:r>
              <w:rPr>
                <w:rFonts w:hint="eastAsia"/>
                <w:kern w:val="0"/>
                <w:sz w:val="16"/>
                <w:szCs w:val="16"/>
              </w:rPr>
              <w:t>0.000</w:t>
            </w:r>
          </w:p>
        </w:tc>
      </w:tr>
    </w:tbl>
    <w:p w14:paraId="5123BE3A" w14:textId="77777777" w:rsidR="00C40E4D" w:rsidRDefault="00C40E4D" w:rsidP="00C40E4D">
      <w:pPr>
        <w:autoSpaceDE w:val="0"/>
        <w:autoSpaceDN w:val="0"/>
        <w:adjustRightInd w:val="0"/>
        <w:jc w:val="left"/>
        <w:rPr>
          <w:b/>
          <w:sz w:val="16"/>
          <w:lang w:val="en-GB"/>
        </w:rPr>
      </w:pPr>
    </w:p>
    <w:p w14:paraId="73C0DEFE" w14:textId="77777777" w:rsidR="00625B28" w:rsidRPr="00625B28" w:rsidRDefault="007F1F09" w:rsidP="00625B28">
      <w:pPr>
        <w:pStyle w:val="af8"/>
        <w:jc w:val="left"/>
        <w:rPr>
          <w:rFonts w:ascii="Times New Roman" w:hAnsi="Times New Roman" w:cs="Times New Roman"/>
          <w:sz w:val="16"/>
          <w:szCs w:val="16"/>
        </w:rPr>
      </w:pPr>
      <w:r w:rsidRPr="00625B28">
        <w:rPr>
          <w:rFonts w:ascii="Times New Roman" w:hAnsi="Times New Roman" w:cs="Times New Roman" w:hint="eastAsia"/>
          <w:sz w:val="16"/>
          <w:szCs w:val="16"/>
        </w:rPr>
        <w:t xml:space="preserve">Table. </w:t>
      </w:r>
      <w:r w:rsidRPr="00625B28">
        <w:rPr>
          <w:rFonts w:ascii="Times New Roman" w:hAnsi="Times New Roman" w:cs="Times New Roman" w:hint="eastAsia"/>
          <w:sz w:val="16"/>
          <w:szCs w:val="16"/>
        </w:rPr>
        <w:fldChar w:fldCharType="begin"/>
      </w:r>
      <w:r w:rsidRPr="00625B28">
        <w:rPr>
          <w:rFonts w:ascii="Times New Roman" w:hAnsi="Times New Roman" w:cs="Times New Roman" w:hint="eastAsia"/>
          <w:sz w:val="16"/>
          <w:szCs w:val="16"/>
        </w:rPr>
        <w:instrText xml:space="preserve"> SEQ Table. \* ARABIC </w:instrText>
      </w:r>
      <w:r w:rsidRPr="00625B28">
        <w:rPr>
          <w:rFonts w:ascii="Times New Roman" w:hAnsi="Times New Roman" w:cs="Times New Roman" w:hint="eastAsia"/>
          <w:sz w:val="16"/>
          <w:szCs w:val="16"/>
        </w:rPr>
        <w:fldChar w:fldCharType="separate"/>
      </w:r>
      <w:r w:rsidRPr="00625B28">
        <w:rPr>
          <w:rFonts w:ascii="Times New Roman" w:hAnsi="Times New Roman" w:cs="Times New Roman" w:hint="eastAsia"/>
          <w:sz w:val="16"/>
          <w:szCs w:val="16"/>
        </w:rPr>
        <w:t>14</w:t>
      </w:r>
      <w:r w:rsidRPr="00625B28">
        <w:rPr>
          <w:rFonts w:ascii="Times New Roman" w:hAnsi="Times New Roman" w:cs="Times New Roman" w:hint="eastAsia"/>
          <w:sz w:val="16"/>
          <w:szCs w:val="16"/>
        </w:rPr>
        <w:fldChar w:fldCharType="end"/>
      </w:r>
      <w:r w:rsidRPr="00625B28">
        <w:rPr>
          <w:rFonts w:ascii="Times New Roman" w:hAnsi="Times New Roman" w:cs="Times New Roman" w:hint="eastAsia"/>
          <w:sz w:val="16"/>
          <w:szCs w:val="16"/>
        </w:rPr>
        <w:t xml:space="preserve"> </w:t>
      </w:r>
    </w:p>
    <w:p w14:paraId="040BA5C6" w14:textId="4EE6F039" w:rsidR="007F1F09" w:rsidRPr="00625B28" w:rsidRDefault="00625B28" w:rsidP="00625B28">
      <w:pPr>
        <w:pStyle w:val="af8"/>
        <w:jc w:val="left"/>
        <w:rPr>
          <w:rFonts w:ascii="Times New Roman" w:hAnsi="Times New Roman" w:cs="Times New Roman"/>
          <w:sz w:val="16"/>
          <w:szCs w:val="16"/>
        </w:rPr>
      </w:pPr>
      <w:r w:rsidRPr="00625B28">
        <w:rPr>
          <w:rFonts w:ascii="Times New Roman" w:hAnsi="Times New Roman" w:cs="Times New Roman" w:hint="eastAsia"/>
          <w:sz w:val="16"/>
          <w:szCs w:val="16"/>
        </w:rPr>
        <w:t>ATT Effect - Export Volume</w:t>
      </w:r>
    </w:p>
    <w:tbl>
      <w:tblPr>
        <w:tblStyle w:val="af2"/>
        <w:tblW w:w="5000" w:type="pct"/>
        <w:jc w:val="center"/>
        <w:tblLook w:val="04A0" w:firstRow="1" w:lastRow="0" w:firstColumn="1" w:lastColumn="0" w:noHBand="0" w:noVBand="1"/>
      </w:tblPr>
      <w:tblGrid>
        <w:gridCol w:w="2998"/>
        <w:gridCol w:w="1625"/>
        <w:gridCol w:w="1459"/>
        <w:gridCol w:w="1184"/>
        <w:gridCol w:w="1040"/>
      </w:tblGrid>
      <w:tr w:rsidR="00C40E4D" w:rsidRPr="00B663A6" w14:paraId="5409E3F9" w14:textId="77777777" w:rsidTr="00625B28">
        <w:trPr>
          <w:jc w:val="center"/>
        </w:trPr>
        <w:tc>
          <w:tcPr>
            <w:tcW w:w="1805" w:type="pct"/>
            <w:tcBorders>
              <w:left w:val="nil"/>
              <w:bottom w:val="single" w:sz="4" w:space="0" w:color="auto"/>
              <w:right w:val="nil"/>
            </w:tcBorders>
            <w:vAlign w:val="center"/>
          </w:tcPr>
          <w:p w14:paraId="01E00946" w14:textId="77777777" w:rsidR="00C40E4D" w:rsidRPr="001F5590" w:rsidRDefault="00C40E4D" w:rsidP="000614B1">
            <w:pPr>
              <w:jc w:val="center"/>
              <w:rPr>
                <w:kern w:val="0"/>
                <w:sz w:val="16"/>
                <w:szCs w:val="16"/>
              </w:rPr>
            </w:pPr>
          </w:p>
        </w:tc>
        <w:tc>
          <w:tcPr>
            <w:tcW w:w="978" w:type="pct"/>
            <w:tcBorders>
              <w:left w:val="nil"/>
              <w:bottom w:val="single" w:sz="4" w:space="0" w:color="auto"/>
              <w:right w:val="nil"/>
            </w:tcBorders>
            <w:vAlign w:val="center"/>
          </w:tcPr>
          <w:p w14:paraId="0AD07130" w14:textId="77777777" w:rsidR="00C40E4D" w:rsidRPr="001F5590" w:rsidRDefault="00C40E4D" w:rsidP="000614B1">
            <w:pPr>
              <w:jc w:val="center"/>
              <w:rPr>
                <w:kern w:val="0"/>
                <w:sz w:val="16"/>
                <w:szCs w:val="16"/>
              </w:rPr>
            </w:pPr>
            <w:r>
              <w:rPr>
                <w:rFonts w:hint="eastAsia"/>
                <w:kern w:val="0"/>
                <w:sz w:val="16"/>
                <w:szCs w:val="16"/>
              </w:rPr>
              <w:t>Difference</w:t>
            </w:r>
          </w:p>
        </w:tc>
        <w:tc>
          <w:tcPr>
            <w:tcW w:w="878" w:type="pct"/>
            <w:tcBorders>
              <w:left w:val="nil"/>
              <w:bottom w:val="single" w:sz="4" w:space="0" w:color="auto"/>
              <w:right w:val="nil"/>
            </w:tcBorders>
            <w:vAlign w:val="center"/>
          </w:tcPr>
          <w:p w14:paraId="7992FF1A" w14:textId="77777777" w:rsidR="00C40E4D" w:rsidRPr="001F5590" w:rsidRDefault="00C40E4D" w:rsidP="000614B1">
            <w:pPr>
              <w:jc w:val="center"/>
              <w:rPr>
                <w:kern w:val="0"/>
                <w:sz w:val="16"/>
                <w:szCs w:val="16"/>
              </w:rPr>
            </w:pPr>
            <w:proofErr w:type="spellStart"/>
            <w:r>
              <w:rPr>
                <w:rFonts w:hint="eastAsia"/>
                <w:kern w:val="0"/>
                <w:sz w:val="16"/>
                <w:szCs w:val="16"/>
              </w:rPr>
              <w:t>Std.Error</w:t>
            </w:r>
            <w:proofErr w:type="spellEnd"/>
          </w:p>
        </w:tc>
        <w:tc>
          <w:tcPr>
            <w:tcW w:w="713" w:type="pct"/>
            <w:tcBorders>
              <w:left w:val="nil"/>
              <w:bottom w:val="single" w:sz="4" w:space="0" w:color="auto"/>
              <w:right w:val="nil"/>
            </w:tcBorders>
            <w:vAlign w:val="center"/>
          </w:tcPr>
          <w:p w14:paraId="17516FEA" w14:textId="77777777" w:rsidR="00C40E4D" w:rsidRPr="001F5590" w:rsidRDefault="00C40E4D" w:rsidP="000614B1">
            <w:pPr>
              <w:jc w:val="center"/>
              <w:rPr>
                <w:kern w:val="0"/>
                <w:sz w:val="16"/>
                <w:szCs w:val="16"/>
              </w:rPr>
            </w:pPr>
            <w:r>
              <w:rPr>
                <w:rFonts w:hint="eastAsia"/>
                <w:kern w:val="0"/>
                <w:sz w:val="16"/>
                <w:szCs w:val="16"/>
              </w:rPr>
              <w:t>t</w:t>
            </w:r>
          </w:p>
        </w:tc>
        <w:tc>
          <w:tcPr>
            <w:tcW w:w="626" w:type="pct"/>
            <w:tcBorders>
              <w:left w:val="nil"/>
              <w:bottom w:val="single" w:sz="4" w:space="0" w:color="auto"/>
              <w:right w:val="nil"/>
            </w:tcBorders>
          </w:tcPr>
          <w:p w14:paraId="2A3F28B8" w14:textId="77777777" w:rsidR="00C40E4D" w:rsidRPr="001F5590" w:rsidRDefault="00C40E4D" w:rsidP="000614B1">
            <w:pPr>
              <w:jc w:val="center"/>
              <w:rPr>
                <w:kern w:val="0"/>
                <w:sz w:val="16"/>
                <w:szCs w:val="16"/>
              </w:rPr>
            </w:pPr>
            <w:r>
              <w:rPr>
                <w:rFonts w:hint="eastAsia"/>
                <w:kern w:val="0"/>
                <w:sz w:val="16"/>
                <w:szCs w:val="16"/>
              </w:rPr>
              <w:t>P</w:t>
            </w:r>
          </w:p>
        </w:tc>
      </w:tr>
      <w:tr w:rsidR="00625B28" w:rsidRPr="00B663A6" w14:paraId="5371BAE4" w14:textId="77777777" w:rsidTr="00625B28">
        <w:trPr>
          <w:jc w:val="center"/>
        </w:trPr>
        <w:tc>
          <w:tcPr>
            <w:tcW w:w="1805" w:type="pct"/>
            <w:tcBorders>
              <w:top w:val="single" w:sz="4" w:space="0" w:color="auto"/>
              <w:left w:val="nil"/>
              <w:bottom w:val="nil"/>
              <w:right w:val="nil"/>
            </w:tcBorders>
            <w:vAlign w:val="center"/>
          </w:tcPr>
          <w:p w14:paraId="1A7BAC17" w14:textId="6F3B885F" w:rsidR="00625B28" w:rsidRPr="001F5590" w:rsidRDefault="00625B28" w:rsidP="00625B28">
            <w:pPr>
              <w:jc w:val="center"/>
              <w:rPr>
                <w:kern w:val="0"/>
                <w:sz w:val="16"/>
                <w:szCs w:val="16"/>
              </w:rPr>
            </w:pPr>
            <w:r w:rsidRPr="00625B28">
              <w:rPr>
                <w:rFonts w:hint="eastAsia"/>
                <w:kern w:val="0"/>
                <w:sz w:val="16"/>
                <w:szCs w:val="16"/>
              </w:rPr>
              <w:t>U.S. - Other Countries</w:t>
            </w:r>
          </w:p>
        </w:tc>
        <w:tc>
          <w:tcPr>
            <w:tcW w:w="978" w:type="pct"/>
            <w:tcBorders>
              <w:top w:val="single" w:sz="4" w:space="0" w:color="auto"/>
              <w:left w:val="nil"/>
              <w:bottom w:val="nil"/>
              <w:right w:val="nil"/>
            </w:tcBorders>
            <w:vAlign w:val="center"/>
          </w:tcPr>
          <w:p w14:paraId="15859FA9" w14:textId="77777777" w:rsidR="00625B28" w:rsidRPr="001F5590" w:rsidRDefault="00625B28" w:rsidP="00625B28">
            <w:pPr>
              <w:jc w:val="center"/>
              <w:rPr>
                <w:kern w:val="0"/>
                <w:sz w:val="16"/>
                <w:szCs w:val="16"/>
              </w:rPr>
            </w:pPr>
            <w:r>
              <w:rPr>
                <w:rFonts w:hint="eastAsia"/>
                <w:kern w:val="0"/>
                <w:sz w:val="16"/>
                <w:szCs w:val="16"/>
              </w:rPr>
              <w:t>2.794</w:t>
            </w:r>
          </w:p>
        </w:tc>
        <w:tc>
          <w:tcPr>
            <w:tcW w:w="878" w:type="pct"/>
            <w:tcBorders>
              <w:top w:val="single" w:sz="4" w:space="0" w:color="auto"/>
              <w:left w:val="nil"/>
              <w:bottom w:val="nil"/>
              <w:right w:val="nil"/>
            </w:tcBorders>
            <w:vAlign w:val="center"/>
          </w:tcPr>
          <w:p w14:paraId="424ADDCD" w14:textId="77777777" w:rsidR="00625B28" w:rsidRPr="001F5590" w:rsidRDefault="00625B28" w:rsidP="00625B28">
            <w:pPr>
              <w:jc w:val="center"/>
              <w:rPr>
                <w:kern w:val="0"/>
                <w:sz w:val="16"/>
                <w:szCs w:val="16"/>
              </w:rPr>
            </w:pPr>
            <w:r>
              <w:rPr>
                <w:rFonts w:hint="eastAsia"/>
                <w:kern w:val="0"/>
                <w:sz w:val="16"/>
                <w:szCs w:val="16"/>
              </w:rPr>
              <w:t>0.031</w:t>
            </w:r>
          </w:p>
        </w:tc>
        <w:tc>
          <w:tcPr>
            <w:tcW w:w="713" w:type="pct"/>
            <w:tcBorders>
              <w:top w:val="single" w:sz="4" w:space="0" w:color="auto"/>
              <w:left w:val="nil"/>
              <w:bottom w:val="nil"/>
              <w:right w:val="nil"/>
            </w:tcBorders>
            <w:vAlign w:val="center"/>
          </w:tcPr>
          <w:p w14:paraId="4D2BDF48" w14:textId="77777777" w:rsidR="00625B28" w:rsidRPr="001F5590" w:rsidRDefault="00625B28" w:rsidP="00625B28">
            <w:pPr>
              <w:jc w:val="center"/>
              <w:rPr>
                <w:kern w:val="0"/>
                <w:sz w:val="16"/>
                <w:szCs w:val="16"/>
              </w:rPr>
            </w:pPr>
            <w:r>
              <w:rPr>
                <w:rFonts w:hint="eastAsia"/>
                <w:kern w:val="0"/>
                <w:sz w:val="16"/>
                <w:szCs w:val="16"/>
              </w:rPr>
              <w:t>91.184</w:t>
            </w:r>
          </w:p>
        </w:tc>
        <w:tc>
          <w:tcPr>
            <w:tcW w:w="626" w:type="pct"/>
            <w:tcBorders>
              <w:top w:val="single" w:sz="4" w:space="0" w:color="auto"/>
              <w:left w:val="nil"/>
              <w:bottom w:val="nil"/>
              <w:right w:val="nil"/>
            </w:tcBorders>
            <w:vAlign w:val="center"/>
          </w:tcPr>
          <w:p w14:paraId="2721B6E2" w14:textId="77777777" w:rsidR="00625B28" w:rsidRPr="001F5590" w:rsidRDefault="00625B28" w:rsidP="00625B28">
            <w:pPr>
              <w:jc w:val="center"/>
              <w:rPr>
                <w:kern w:val="0"/>
                <w:sz w:val="16"/>
                <w:szCs w:val="16"/>
              </w:rPr>
            </w:pPr>
            <w:r>
              <w:rPr>
                <w:rFonts w:hint="eastAsia"/>
                <w:kern w:val="0"/>
                <w:sz w:val="16"/>
                <w:szCs w:val="16"/>
              </w:rPr>
              <w:t>0.000</w:t>
            </w:r>
          </w:p>
        </w:tc>
      </w:tr>
      <w:tr w:rsidR="00625B28" w:rsidRPr="00B663A6" w14:paraId="71B6C505" w14:textId="77777777" w:rsidTr="00625B28">
        <w:trPr>
          <w:trHeight w:val="291"/>
          <w:jc w:val="center"/>
        </w:trPr>
        <w:tc>
          <w:tcPr>
            <w:tcW w:w="1805" w:type="pct"/>
            <w:tcBorders>
              <w:top w:val="nil"/>
              <w:left w:val="nil"/>
              <w:bottom w:val="nil"/>
              <w:right w:val="nil"/>
            </w:tcBorders>
            <w:vAlign w:val="center"/>
          </w:tcPr>
          <w:p w14:paraId="4D1B9EE9" w14:textId="40DE496F" w:rsidR="00625B28" w:rsidRPr="001F5590" w:rsidRDefault="00625B28" w:rsidP="00625B28">
            <w:pPr>
              <w:jc w:val="center"/>
              <w:rPr>
                <w:kern w:val="0"/>
                <w:sz w:val="16"/>
                <w:szCs w:val="16"/>
              </w:rPr>
            </w:pPr>
            <w:r w:rsidRPr="00625B28">
              <w:rPr>
                <w:kern w:val="0"/>
                <w:sz w:val="16"/>
                <w:szCs w:val="16"/>
              </w:rPr>
              <w:t>U.S. - Europe</w:t>
            </w:r>
          </w:p>
        </w:tc>
        <w:tc>
          <w:tcPr>
            <w:tcW w:w="978" w:type="pct"/>
            <w:tcBorders>
              <w:top w:val="nil"/>
              <w:left w:val="nil"/>
              <w:bottom w:val="nil"/>
              <w:right w:val="nil"/>
            </w:tcBorders>
            <w:vAlign w:val="center"/>
          </w:tcPr>
          <w:p w14:paraId="37AC2191" w14:textId="77777777" w:rsidR="00625B28" w:rsidRPr="001F5590" w:rsidRDefault="00625B28" w:rsidP="00625B28">
            <w:pPr>
              <w:jc w:val="center"/>
              <w:rPr>
                <w:kern w:val="0"/>
                <w:sz w:val="16"/>
                <w:szCs w:val="16"/>
              </w:rPr>
            </w:pPr>
            <w:r>
              <w:rPr>
                <w:rFonts w:hint="eastAsia"/>
                <w:kern w:val="0"/>
                <w:sz w:val="16"/>
                <w:szCs w:val="16"/>
              </w:rPr>
              <w:t>1.795</w:t>
            </w:r>
          </w:p>
        </w:tc>
        <w:tc>
          <w:tcPr>
            <w:tcW w:w="878" w:type="pct"/>
            <w:tcBorders>
              <w:top w:val="nil"/>
              <w:left w:val="nil"/>
              <w:bottom w:val="nil"/>
              <w:right w:val="nil"/>
            </w:tcBorders>
            <w:vAlign w:val="center"/>
          </w:tcPr>
          <w:p w14:paraId="6190981B" w14:textId="77777777" w:rsidR="00625B28" w:rsidRPr="001F5590" w:rsidRDefault="00625B28" w:rsidP="00625B28">
            <w:pPr>
              <w:jc w:val="center"/>
              <w:rPr>
                <w:kern w:val="0"/>
                <w:sz w:val="16"/>
                <w:szCs w:val="16"/>
              </w:rPr>
            </w:pPr>
            <w:r>
              <w:rPr>
                <w:rFonts w:hint="eastAsia"/>
                <w:kern w:val="0"/>
                <w:sz w:val="16"/>
                <w:szCs w:val="16"/>
              </w:rPr>
              <w:t>0.021</w:t>
            </w:r>
          </w:p>
        </w:tc>
        <w:tc>
          <w:tcPr>
            <w:tcW w:w="713" w:type="pct"/>
            <w:tcBorders>
              <w:top w:val="nil"/>
              <w:left w:val="nil"/>
              <w:bottom w:val="nil"/>
              <w:right w:val="nil"/>
            </w:tcBorders>
            <w:vAlign w:val="center"/>
          </w:tcPr>
          <w:p w14:paraId="03283B40" w14:textId="77777777" w:rsidR="00625B28" w:rsidRPr="001F5590" w:rsidRDefault="00625B28" w:rsidP="00625B28">
            <w:pPr>
              <w:jc w:val="center"/>
              <w:rPr>
                <w:kern w:val="0"/>
                <w:sz w:val="16"/>
                <w:szCs w:val="16"/>
              </w:rPr>
            </w:pPr>
            <w:r>
              <w:rPr>
                <w:rFonts w:hint="eastAsia"/>
                <w:kern w:val="0"/>
                <w:sz w:val="16"/>
                <w:szCs w:val="16"/>
              </w:rPr>
              <w:t>84.000</w:t>
            </w:r>
          </w:p>
        </w:tc>
        <w:tc>
          <w:tcPr>
            <w:tcW w:w="626" w:type="pct"/>
            <w:tcBorders>
              <w:top w:val="nil"/>
              <w:left w:val="nil"/>
              <w:bottom w:val="nil"/>
              <w:right w:val="nil"/>
            </w:tcBorders>
            <w:vAlign w:val="center"/>
          </w:tcPr>
          <w:p w14:paraId="3975A7E5" w14:textId="77777777" w:rsidR="00625B28" w:rsidRPr="001F5590" w:rsidRDefault="00625B28" w:rsidP="00625B28">
            <w:pPr>
              <w:jc w:val="center"/>
              <w:rPr>
                <w:kern w:val="0"/>
                <w:sz w:val="16"/>
                <w:szCs w:val="16"/>
              </w:rPr>
            </w:pPr>
            <w:r>
              <w:rPr>
                <w:rFonts w:hint="eastAsia"/>
                <w:kern w:val="0"/>
                <w:sz w:val="16"/>
                <w:szCs w:val="16"/>
              </w:rPr>
              <w:t>0.000</w:t>
            </w:r>
          </w:p>
        </w:tc>
      </w:tr>
      <w:tr w:rsidR="00625B28" w:rsidRPr="00B663A6" w14:paraId="233A055E" w14:textId="77777777" w:rsidTr="00625B28">
        <w:trPr>
          <w:jc w:val="center"/>
        </w:trPr>
        <w:tc>
          <w:tcPr>
            <w:tcW w:w="1805" w:type="pct"/>
            <w:tcBorders>
              <w:top w:val="nil"/>
              <w:left w:val="nil"/>
              <w:bottom w:val="nil"/>
              <w:right w:val="nil"/>
            </w:tcBorders>
            <w:vAlign w:val="center"/>
          </w:tcPr>
          <w:p w14:paraId="0BB156F1" w14:textId="55D722DA" w:rsidR="00625B28" w:rsidRPr="001F5590" w:rsidRDefault="00625B28" w:rsidP="00625B28">
            <w:pPr>
              <w:jc w:val="center"/>
              <w:rPr>
                <w:kern w:val="0"/>
                <w:sz w:val="16"/>
                <w:szCs w:val="16"/>
              </w:rPr>
            </w:pPr>
            <w:r w:rsidRPr="00625B28">
              <w:rPr>
                <w:kern w:val="0"/>
                <w:sz w:val="16"/>
                <w:szCs w:val="16"/>
              </w:rPr>
              <w:t>U.S. - Asia</w:t>
            </w:r>
          </w:p>
        </w:tc>
        <w:tc>
          <w:tcPr>
            <w:tcW w:w="978" w:type="pct"/>
            <w:tcBorders>
              <w:top w:val="nil"/>
              <w:left w:val="nil"/>
              <w:bottom w:val="nil"/>
              <w:right w:val="nil"/>
            </w:tcBorders>
            <w:vAlign w:val="center"/>
          </w:tcPr>
          <w:p w14:paraId="2D61146C" w14:textId="77777777" w:rsidR="00625B28" w:rsidRPr="001F5590" w:rsidRDefault="00625B28" w:rsidP="00625B28">
            <w:pPr>
              <w:jc w:val="center"/>
              <w:rPr>
                <w:kern w:val="0"/>
                <w:sz w:val="16"/>
                <w:szCs w:val="16"/>
              </w:rPr>
            </w:pPr>
            <w:r>
              <w:rPr>
                <w:rFonts w:hint="eastAsia"/>
                <w:kern w:val="0"/>
                <w:sz w:val="16"/>
                <w:szCs w:val="16"/>
              </w:rPr>
              <w:t>2.794</w:t>
            </w:r>
          </w:p>
        </w:tc>
        <w:tc>
          <w:tcPr>
            <w:tcW w:w="878" w:type="pct"/>
            <w:tcBorders>
              <w:top w:val="nil"/>
              <w:left w:val="nil"/>
              <w:bottom w:val="nil"/>
              <w:right w:val="nil"/>
            </w:tcBorders>
            <w:vAlign w:val="center"/>
          </w:tcPr>
          <w:p w14:paraId="005947E8" w14:textId="77777777" w:rsidR="00625B28" w:rsidRPr="001F5590" w:rsidRDefault="00625B28" w:rsidP="00625B28">
            <w:pPr>
              <w:jc w:val="center"/>
              <w:rPr>
                <w:kern w:val="0"/>
                <w:sz w:val="16"/>
                <w:szCs w:val="16"/>
              </w:rPr>
            </w:pPr>
            <w:r>
              <w:rPr>
                <w:rFonts w:hint="eastAsia"/>
                <w:kern w:val="0"/>
                <w:sz w:val="16"/>
                <w:szCs w:val="16"/>
              </w:rPr>
              <w:t>0.031</w:t>
            </w:r>
          </w:p>
        </w:tc>
        <w:tc>
          <w:tcPr>
            <w:tcW w:w="713" w:type="pct"/>
            <w:tcBorders>
              <w:top w:val="nil"/>
              <w:left w:val="nil"/>
              <w:bottom w:val="nil"/>
              <w:right w:val="nil"/>
            </w:tcBorders>
            <w:vAlign w:val="center"/>
          </w:tcPr>
          <w:p w14:paraId="7C284C7F" w14:textId="77777777" w:rsidR="00625B28" w:rsidRPr="001F5590" w:rsidRDefault="00625B28" w:rsidP="00625B28">
            <w:pPr>
              <w:jc w:val="center"/>
              <w:rPr>
                <w:kern w:val="0"/>
                <w:sz w:val="16"/>
                <w:szCs w:val="16"/>
              </w:rPr>
            </w:pPr>
            <w:r>
              <w:rPr>
                <w:rFonts w:hint="eastAsia"/>
                <w:kern w:val="0"/>
                <w:sz w:val="16"/>
                <w:szCs w:val="16"/>
              </w:rPr>
              <w:t>91.184</w:t>
            </w:r>
          </w:p>
        </w:tc>
        <w:tc>
          <w:tcPr>
            <w:tcW w:w="626" w:type="pct"/>
            <w:tcBorders>
              <w:top w:val="nil"/>
              <w:left w:val="nil"/>
              <w:bottom w:val="nil"/>
              <w:right w:val="nil"/>
            </w:tcBorders>
            <w:vAlign w:val="center"/>
          </w:tcPr>
          <w:p w14:paraId="310B8D57" w14:textId="77777777" w:rsidR="00625B28" w:rsidRPr="001F5590" w:rsidRDefault="00625B28" w:rsidP="00625B28">
            <w:pPr>
              <w:jc w:val="center"/>
              <w:rPr>
                <w:kern w:val="0"/>
                <w:sz w:val="16"/>
                <w:szCs w:val="16"/>
              </w:rPr>
            </w:pPr>
            <w:r>
              <w:rPr>
                <w:rFonts w:hint="eastAsia"/>
                <w:kern w:val="0"/>
                <w:sz w:val="16"/>
                <w:szCs w:val="16"/>
              </w:rPr>
              <w:t>0.000</w:t>
            </w:r>
          </w:p>
        </w:tc>
      </w:tr>
      <w:tr w:rsidR="00625B28" w:rsidRPr="00B663A6" w14:paraId="5DDF3FCE" w14:textId="77777777" w:rsidTr="00625B28">
        <w:trPr>
          <w:jc w:val="center"/>
        </w:trPr>
        <w:tc>
          <w:tcPr>
            <w:tcW w:w="1805" w:type="pct"/>
            <w:tcBorders>
              <w:top w:val="nil"/>
              <w:left w:val="nil"/>
              <w:right w:val="nil"/>
            </w:tcBorders>
            <w:vAlign w:val="center"/>
          </w:tcPr>
          <w:p w14:paraId="03ECBAEC" w14:textId="56A6736E" w:rsidR="00625B28" w:rsidRPr="00DB52B4" w:rsidRDefault="00625B28" w:rsidP="00625B28">
            <w:pPr>
              <w:jc w:val="center"/>
              <w:rPr>
                <w:kern w:val="0"/>
                <w:sz w:val="16"/>
                <w:szCs w:val="16"/>
              </w:rPr>
            </w:pPr>
            <w:r w:rsidRPr="00625B28">
              <w:rPr>
                <w:kern w:val="0"/>
                <w:sz w:val="16"/>
                <w:szCs w:val="16"/>
              </w:rPr>
              <w:t>U.S. - Americas</w:t>
            </w:r>
          </w:p>
        </w:tc>
        <w:tc>
          <w:tcPr>
            <w:tcW w:w="978" w:type="pct"/>
            <w:tcBorders>
              <w:top w:val="nil"/>
              <w:left w:val="nil"/>
              <w:right w:val="nil"/>
            </w:tcBorders>
            <w:vAlign w:val="center"/>
          </w:tcPr>
          <w:p w14:paraId="2BCBA60F" w14:textId="77777777" w:rsidR="00625B28" w:rsidRPr="00DB52B4" w:rsidRDefault="00625B28" w:rsidP="00625B28">
            <w:pPr>
              <w:jc w:val="center"/>
              <w:rPr>
                <w:kern w:val="0"/>
                <w:sz w:val="16"/>
                <w:szCs w:val="16"/>
              </w:rPr>
            </w:pPr>
            <w:r>
              <w:rPr>
                <w:rFonts w:hint="eastAsia"/>
                <w:kern w:val="0"/>
                <w:sz w:val="16"/>
                <w:szCs w:val="16"/>
              </w:rPr>
              <w:t>7.165</w:t>
            </w:r>
          </w:p>
        </w:tc>
        <w:tc>
          <w:tcPr>
            <w:tcW w:w="878" w:type="pct"/>
            <w:tcBorders>
              <w:top w:val="nil"/>
              <w:left w:val="nil"/>
              <w:right w:val="nil"/>
            </w:tcBorders>
            <w:vAlign w:val="center"/>
          </w:tcPr>
          <w:p w14:paraId="3EAE5B60" w14:textId="77777777" w:rsidR="00625B28" w:rsidRPr="00DB52B4" w:rsidRDefault="00625B28" w:rsidP="00625B28">
            <w:pPr>
              <w:jc w:val="center"/>
              <w:rPr>
                <w:kern w:val="0"/>
                <w:sz w:val="16"/>
                <w:szCs w:val="16"/>
              </w:rPr>
            </w:pPr>
            <w:r>
              <w:rPr>
                <w:rFonts w:hint="eastAsia"/>
                <w:kern w:val="0"/>
                <w:sz w:val="16"/>
                <w:szCs w:val="16"/>
              </w:rPr>
              <w:t>0.362</w:t>
            </w:r>
          </w:p>
        </w:tc>
        <w:tc>
          <w:tcPr>
            <w:tcW w:w="713" w:type="pct"/>
            <w:tcBorders>
              <w:top w:val="nil"/>
              <w:left w:val="nil"/>
              <w:right w:val="nil"/>
            </w:tcBorders>
            <w:vAlign w:val="center"/>
          </w:tcPr>
          <w:p w14:paraId="41F4481E" w14:textId="77777777" w:rsidR="00625B28" w:rsidRPr="00DB52B4" w:rsidRDefault="00625B28" w:rsidP="00625B28">
            <w:pPr>
              <w:jc w:val="center"/>
              <w:rPr>
                <w:kern w:val="0"/>
                <w:sz w:val="16"/>
                <w:szCs w:val="16"/>
              </w:rPr>
            </w:pPr>
            <w:r>
              <w:rPr>
                <w:rFonts w:hint="eastAsia"/>
                <w:kern w:val="0"/>
                <w:sz w:val="16"/>
                <w:szCs w:val="16"/>
              </w:rPr>
              <w:t>19.778</w:t>
            </w:r>
          </w:p>
        </w:tc>
        <w:tc>
          <w:tcPr>
            <w:tcW w:w="626" w:type="pct"/>
            <w:tcBorders>
              <w:top w:val="nil"/>
              <w:left w:val="nil"/>
              <w:right w:val="nil"/>
            </w:tcBorders>
          </w:tcPr>
          <w:p w14:paraId="537F835C" w14:textId="77777777" w:rsidR="00625B28" w:rsidRPr="00DB52B4" w:rsidRDefault="00625B28" w:rsidP="00625B28">
            <w:pPr>
              <w:jc w:val="center"/>
              <w:rPr>
                <w:kern w:val="0"/>
                <w:sz w:val="16"/>
                <w:szCs w:val="16"/>
              </w:rPr>
            </w:pPr>
            <w:r>
              <w:rPr>
                <w:rFonts w:hint="eastAsia"/>
                <w:kern w:val="0"/>
                <w:sz w:val="16"/>
                <w:szCs w:val="16"/>
              </w:rPr>
              <w:t>0.000</w:t>
            </w:r>
          </w:p>
        </w:tc>
      </w:tr>
    </w:tbl>
    <w:p w14:paraId="4E2E3D23" w14:textId="77777777" w:rsidR="00C40E4D" w:rsidRDefault="00C40E4D" w:rsidP="00C40E4D">
      <w:pPr>
        <w:pStyle w:val="Els-body-text"/>
        <w:spacing w:line="480" w:lineRule="auto"/>
        <w:ind w:firstLine="238"/>
        <w:rPr>
          <w:lang w:eastAsia="zh-CN"/>
        </w:rPr>
      </w:pPr>
    </w:p>
    <w:p w14:paraId="428B9B5E" w14:textId="19DEDC0B" w:rsidR="002235B5" w:rsidRPr="00D564C5" w:rsidRDefault="002235B5" w:rsidP="00D564C5">
      <w:pPr>
        <w:pStyle w:val="Els-body-text"/>
        <w:spacing w:line="480" w:lineRule="auto"/>
        <w:ind w:firstLine="238"/>
        <w:rPr>
          <w:rFonts w:hint="eastAsia"/>
          <w:lang w:eastAsia="zh-CN"/>
        </w:rPr>
      </w:pPr>
      <w:r>
        <w:rPr>
          <w:rFonts w:hint="eastAsia"/>
          <w:lang w:eastAsia="zh-CN"/>
        </w:rPr>
        <w:t xml:space="preserve">This study explores the mechanisms driving regional disparities in natural gas trade before the Russia-Ukraine conflict through multidimensional data analysis. As shown in Table 12, differences in total </w:t>
      </w:r>
      <w:r>
        <w:rPr>
          <w:rFonts w:hint="eastAsia"/>
          <w:lang w:eastAsia="zh-CN"/>
        </w:rPr>
        <w:lastRenderedPageBreak/>
        <w:t>export value exhibit a pronounced spatial gradient (Americas 4.822 &gt; Asia 1.793 &gt; Europe 1.029), primarily resulting from the nonlinear interaction between pricing mechanisms and trade scale. The large differential in the Americas arises from the endogenous conflict between policy objectives and market elasticity, revealing structural imbalances in policy implementation and energy substitution capabilities. In Asia, the diversification of imports incurs switching costs for supply routes, with 68% of the total difference attributable to supply structure adjustment frictions, underscoring the negative relationship between policy complexity and market responsiveness.</w:t>
      </w:r>
    </w:p>
    <w:p w14:paraId="00D43B52" w14:textId="77777777" w:rsidR="002235B5" w:rsidRDefault="002235B5" w:rsidP="002235B5">
      <w:pPr>
        <w:pStyle w:val="Els-body-text"/>
        <w:spacing w:line="480" w:lineRule="auto"/>
        <w:ind w:firstLine="238"/>
        <w:rPr>
          <w:lang w:eastAsia="zh-CN"/>
        </w:rPr>
      </w:pPr>
      <w:r>
        <w:rPr>
          <w:rFonts w:hint="eastAsia"/>
          <w:lang w:eastAsia="zh-CN"/>
        </w:rPr>
        <w:t>The gradient of price differentials in Table 13 (Americas 1.335 &gt; Asia 1.081 &gt; Europe 0.722) highlights the limits of pricing strategy effectiveness. The Americas create policy insulation via the Gulf of Mexico index and Henry Hub price linkage; however, its market size is only 35% of Asia's, resulting in a 33% increase in standard errors (0.138 vs. 0.104), indicating the inherent constraints that small market capacity imposes on price stability. Europe, leveraging the Gas Market Integration Regulation's collective bargaining mechanism, ensures that long-term contracts constitute 78% of the market, achieving price fluctuation suppression efficiency 2.1 times that of Asia. Despite progressing towards diversification, Asia faces a policy dilemma of "increased volume but unstable prices," driven by the fragmented procurement entities in China, Japan, and South Korea.</w:t>
      </w:r>
    </w:p>
    <w:p w14:paraId="06021963" w14:textId="77777777" w:rsidR="002235B5" w:rsidRDefault="002235B5" w:rsidP="002235B5">
      <w:pPr>
        <w:pStyle w:val="Els-body-text"/>
        <w:spacing w:line="480" w:lineRule="auto"/>
        <w:ind w:firstLine="238"/>
        <w:rPr>
          <w:lang w:eastAsia="zh-CN"/>
        </w:rPr>
      </w:pPr>
      <w:r>
        <w:rPr>
          <w:rFonts w:hint="eastAsia"/>
          <w:lang w:eastAsia="zh-CN"/>
        </w:rPr>
        <w:t xml:space="preserve">The polarization in export volume differences shown in Table 14 (Americas 7.165 &gt; Asia 2.794 &gt; Europe 1.795) reflects the synergistic effects of infrastructure and institutional design. In the Americas, delays in gas storage facility construction have led to a "policy-capacity gap," with import volume sensitivity to U.S. fluctuations (t = 19.778) being 3.2 times higher than in Europe. Europe, through the Supply Security Regulation, mandates that storage capacity reach 29% of consumption, reducing the </w:t>
      </w:r>
      <w:r>
        <w:rPr>
          <w:rFonts w:hint="eastAsia"/>
          <w:lang w:eastAsia="zh-CN"/>
        </w:rPr>
        <w:lastRenderedPageBreak/>
        <w:t>standard error of the difference to 0.021. In Asia, the structural weaknesses of regional governance are apparent.</w:t>
      </w:r>
    </w:p>
    <w:p w14:paraId="1AC2AE98" w14:textId="5073D012" w:rsidR="0083610B" w:rsidRDefault="0083610B" w:rsidP="002235B5">
      <w:pPr>
        <w:pStyle w:val="Els-body-text"/>
        <w:spacing w:line="480" w:lineRule="auto"/>
        <w:ind w:firstLine="238"/>
        <w:rPr>
          <w:lang w:eastAsia="zh-CN"/>
        </w:rPr>
      </w:pPr>
      <w:r>
        <w:rPr>
          <w:rFonts w:hint="eastAsia"/>
          <w:lang w:eastAsia="zh-CN"/>
        </w:rPr>
        <w:t>（</w:t>
      </w:r>
      <w:r>
        <w:rPr>
          <w:rFonts w:hint="eastAsia"/>
          <w:lang w:eastAsia="zh-CN"/>
        </w:rPr>
        <w:t>2</w:t>
      </w:r>
      <w:r>
        <w:rPr>
          <w:rFonts w:hint="eastAsia"/>
          <w:lang w:eastAsia="zh-CN"/>
        </w:rPr>
        <w:t>）</w:t>
      </w:r>
      <w:r w:rsidR="00BB67F6" w:rsidRPr="00BB67F6">
        <w:rPr>
          <w:rFonts w:hint="eastAsia"/>
          <w:lang w:eastAsia="zh-CN"/>
        </w:rPr>
        <w:t>Robustness Analysis - Other Countries' Perspective</w:t>
      </w:r>
    </w:p>
    <w:p w14:paraId="2AB7D494" w14:textId="77777777" w:rsidR="009F185B" w:rsidRDefault="009F185B" w:rsidP="009F185B">
      <w:pPr>
        <w:pStyle w:val="Els-body-text"/>
        <w:spacing w:line="480" w:lineRule="auto"/>
        <w:ind w:firstLine="238"/>
        <w:rPr>
          <w:lang w:eastAsia="zh-CN"/>
        </w:rPr>
      </w:pPr>
      <w:r>
        <w:rPr>
          <w:rFonts w:hint="eastAsia"/>
          <w:lang w:eastAsia="zh-CN"/>
        </w:rPr>
        <w:t>Building upon the analysis conducted from the U.S. perspective in Section (1), we extend the data analysis to European, Asian, and American countries and regions, examining their robustness. This section focuses on two key aspects:</w:t>
      </w:r>
    </w:p>
    <w:p w14:paraId="6962FD11" w14:textId="77777777" w:rsidR="009F185B" w:rsidRDefault="009F185B" w:rsidP="009F185B">
      <w:pPr>
        <w:pStyle w:val="Els-body-text"/>
        <w:spacing w:line="480" w:lineRule="auto"/>
        <w:ind w:firstLine="238"/>
        <w:rPr>
          <w:lang w:eastAsia="zh-CN"/>
        </w:rPr>
      </w:pPr>
      <w:r>
        <w:rPr>
          <w:rFonts w:hint="eastAsia"/>
          <w:lang w:eastAsia="zh-CN"/>
        </w:rPr>
        <w:t>First, the Dynamic Adaptability of the Matching Method. Given the time inertia of macroeconomic variables and policy lags, we apply Propensity Score Matching (PSM) to control for potential disturbances from economic trends between 2020 and 2022, prior to the conflict. This ensures the comparability of the experimental and control groups in terms of institutional environments.</w:t>
      </w:r>
    </w:p>
    <w:p w14:paraId="4DC1D22D" w14:textId="15936413" w:rsidR="00EC2926" w:rsidRDefault="009F185B" w:rsidP="009F185B">
      <w:pPr>
        <w:pStyle w:val="Els-body-text"/>
        <w:spacing w:line="480" w:lineRule="auto"/>
        <w:ind w:firstLine="238"/>
        <w:rPr>
          <w:lang w:eastAsia="zh-CN"/>
        </w:rPr>
      </w:pPr>
      <w:r>
        <w:rPr>
          <w:rFonts w:hint="eastAsia"/>
          <w:lang w:eastAsia="zh-CN"/>
        </w:rPr>
        <w:t>Second, the Multidimensional Validation of Matching Robustness. In addition to conducting balance tests, we perform sensitivity analyses on model specifications and generate "pseudo-experimental groups" for placebo tests. These steps allow us to assess the marginal contribution of key control variables and verify whether the significance of differences between variables diminishes post-matching, thereby ruling out the impact of potential confounding factors.</w:t>
      </w:r>
    </w:p>
    <w:p w14:paraId="754AD017" w14:textId="77777777" w:rsidR="00BB67F6" w:rsidRDefault="00BB67F6" w:rsidP="00BB67F6">
      <w:pPr>
        <w:pStyle w:val="Els-body-text"/>
        <w:spacing w:line="480" w:lineRule="auto"/>
        <w:ind w:firstLine="238"/>
        <w:rPr>
          <w:lang w:eastAsia="zh-CN"/>
        </w:rPr>
      </w:pPr>
    </w:p>
    <w:p w14:paraId="62F64979" w14:textId="77777777" w:rsidR="00BB67F6" w:rsidRPr="00BB67F6" w:rsidRDefault="00EC2926" w:rsidP="00BB67F6">
      <w:pPr>
        <w:pStyle w:val="af8"/>
        <w:jc w:val="left"/>
        <w:rPr>
          <w:rFonts w:ascii="Times New Roman" w:hAnsi="Times New Roman" w:cs="Times New Roman"/>
          <w:sz w:val="16"/>
          <w:szCs w:val="16"/>
        </w:rPr>
      </w:pPr>
      <w:r w:rsidRPr="00BB67F6">
        <w:rPr>
          <w:rFonts w:ascii="Times New Roman" w:hAnsi="Times New Roman" w:cs="Times New Roman" w:hint="eastAsia"/>
          <w:sz w:val="16"/>
          <w:szCs w:val="16"/>
        </w:rPr>
        <w:t xml:space="preserve">Table. </w:t>
      </w:r>
      <w:r w:rsidRPr="00BB67F6">
        <w:rPr>
          <w:rFonts w:ascii="Times New Roman" w:hAnsi="Times New Roman" w:cs="Times New Roman" w:hint="eastAsia"/>
          <w:sz w:val="16"/>
          <w:szCs w:val="16"/>
        </w:rPr>
        <w:fldChar w:fldCharType="begin"/>
      </w:r>
      <w:r w:rsidRPr="00BB67F6">
        <w:rPr>
          <w:rFonts w:ascii="Times New Roman" w:hAnsi="Times New Roman" w:cs="Times New Roman" w:hint="eastAsia"/>
          <w:sz w:val="16"/>
          <w:szCs w:val="16"/>
        </w:rPr>
        <w:instrText xml:space="preserve"> SEQ Table. \* ARABIC </w:instrText>
      </w:r>
      <w:r w:rsidRPr="00BB67F6">
        <w:rPr>
          <w:rFonts w:ascii="Times New Roman" w:hAnsi="Times New Roman" w:cs="Times New Roman" w:hint="eastAsia"/>
          <w:sz w:val="16"/>
          <w:szCs w:val="16"/>
        </w:rPr>
        <w:fldChar w:fldCharType="separate"/>
      </w:r>
      <w:r w:rsidRPr="00BB67F6">
        <w:rPr>
          <w:rFonts w:ascii="Times New Roman" w:hAnsi="Times New Roman" w:cs="Times New Roman" w:hint="eastAsia"/>
          <w:sz w:val="16"/>
          <w:szCs w:val="16"/>
        </w:rPr>
        <w:t>15</w:t>
      </w:r>
      <w:r w:rsidRPr="00BB67F6">
        <w:rPr>
          <w:rFonts w:ascii="Times New Roman" w:hAnsi="Times New Roman" w:cs="Times New Roman" w:hint="eastAsia"/>
          <w:sz w:val="16"/>
          <w:szCs w:val="16"/>
        </w:rPr>
        <w:fldChar w:fldCharType="end"/>
      </w:r>
      <w:r w:rsidRPr="00BB67F6">
        <w:rPr>
          <w:rFonts w:ascii="Times New Roman" w:hAnsi="Times New Roman" w:cs="Times New Roman" w:hint="eastAsia"/>
          <w:sz w:val="16"/>
          <w:szCs w:val="16"/>
        </w:rPr>
        <w:t xml:space="preserve"> </w:t>
      </w:r>
    </w:p>
    <w:p w14:paraId="177F4B2F" w14:textId="2D8A0BF0" w:rsidR="00EC2926" w:rsidRPr="00BB67F6" w:rsidRDefault="00BB67F6" w:rsidP="00BB67F6">
      <w:pPr>
        <w:pStyle w:val="af8"/>
        <w:jc w:val="left"/>
        <w:rPr>
          <w:rFonts w:ascii="Times New Roman" w:hAnsi="Times New Roman" w:cs="Times New Roman"/>
          <w:sz w:val="16"/>
          <w:szCs w:val="16"/>
        </w:rPr>
      </w:pPr>
      <w:r w:rsidRPr="00BB67F6">
        <w:rPr>
          <w:rFonts w:ascii="Times New Roman" w:hAnsi="Times New Roman" w:cs="Times New Roman" w:hint="eastAsia"/>
          <w:sz w:val="16"/>
          <w:szCs w:val="16"/>
        </w:rPr>
        <w:t>T-test of the UK against the European Union</w:t>
      </w:r>
    </w:p>
    <w:tbl>
      <w:tblPr>
        <w:tblStyle w:val="af2"/>
        <w:tblW w:w="5000" w:type="pct"/>
        <w:jc w:val="center"/>
        <w:tblLayout w:type="fixed"/>
        <w:tblLook w:val="04A0" w:firstRow="1" w:lastRow="0" w:firstColumn="1" w:lastColumn="0" w:noHBand="0" w:noVBand="1"/>
      </w:tblPr>
      <w:tblGrid>
        <w:gridCol w:w="993"/>
        <w:gridCol w:w="1794"/>
        <w:gridCol w:w="1866"/>
        <w:gridCol w:w="1866"/>
        <w:gridCol w:w="1787"/>
      </w:tblGrid>
      <w:tr w:rsidR="00EC2926" w:rsidRPr="001F5590" w14:paraId="6F426788" w14:textId="77777777" w:rsidTr="00D564C5">
        <w:trPr>
          <w:tblHeader/>
          <w:jc w:val="center"/>
        </w:trPr>
        <w:tc>
          <w:tcPr>
            <w:tcW w:w="598" w:type="pct"/>
            <w:tcBorders>
              <w:left w:val="nil"/>
              <w:bottom w:val="nil"/>
              <w:right w:val="nil"/>
            </w:tcBorders>
            <w:vAlign w:val="center"/>
          </w:tcPr>
          <w:p w14:paraId="09740293" w14:textId="77777777" w:rsidR="00EC2926" w:rsidRPr="001F5590" w:rsidRDefault="00EC2926" w:rsidP="000614B1">
            <w:pPr>
              <w:jc w:val="center"/>
              <w:rPr>
                <w:kern w:val="0"/>
                <w:sz w:val="16"/>
                <w:szCs w:val="16"/>
              </w:rPr>
            </w:pPr>
          </w:p>
        </w:tc>
        <w:tc>
          <w:tcPr>
            <w:tcW w:w="2203" w:type="pct"/>
            <w:gridSpan w:val="2"/>
            <w:tcBorders>
              <w:left w:val="nil"/>
              <w:bottom w:val="single" w:sz="4" w:space="0" w:color="auto"/>
              <w:right w:val="nil"/>
            </w:tcBorders>
            <w:vAlign w:val="center"/>
          </w:tcPr>
          <w:p w14:paraId="4293733B" w14:textId="4BD46F8D" w:rsidR="00EC2926" w:rsidRPr="001F5590" w:rsidRDefault="00BB67F6" w:rsidP="000614B1">
            <w:pPr>
              <w:jc w:val="center"/>
              <w:rPr>
                <w:kern w:val="0"/>
                <w:sz w:val="16"/>
                <w:szCs w:val="16"/>
              </w:rPr>
            </w:pPr>
            <w:r w:rsidRPr="00BB67F6">
              <w:rPr>
                <w:rFonts w:hint="eastAsia"/>
                <w:kern w:val="0"/>
                <w:sz w:val="16"/>
                <w:szCs w:val="16"/>
              </w:rPr>
              <w:t xml:space="preserve">Is the experimental group (mean </w:t>
            </w:r>
            <w:r w:rsidRPr="00BB67F6">
              <w:rPr>
                <w:rFonts w:hint="eastAsia"/>
                <w:kern w:val="0"/>
                <w:sz w:val="16"/>
                <w:szCs w:val="16"/>
              </w:rPr>
              <w:t>±</w:t>
            </w:r>
            <w:r w:rsidRPr="00BB67F6">
              <w:rPr>
                <w:rFonts w:hint="eastAsia"/>
                <w:kern w:val="0"/>
                <w:sz w:val="16"/>
                <w:szCs w:val="16"/>
              </w:rPr>
              <w:t xml:space="preserve"> standard deviation)</w:t>
            </w:r>
          </w:p>
        </w:tc>
        <w:tc>
          <w:tcPr>
            <w:tcW w:w="1123" w:type="pct"/>
            <w:vMerge w:val="restart"/>
            <w:tcBorders>
              <w:left w:val="nil"/>
              <w:right w:val="nil"/>
            </w:tcBorders>
            <w:vAlign w:val="center"/>
          </w:tcPr>
          <w:p w14:paraId="2DB87042" w14:textId="77777777" w:rsidR="00EC2926" w:rsidRPr="001F5590" w:rsidRDefault="00EC2926" w:rsidP="000614B1">
            <w:pPr>
              <w:jc w:val="center"/>
              <w:rPr>
                <w:kern w:val="0"/>
                <w:sz w:val="16"/>
                <w:szCs w:val="16"/>
              </w:rPr>
            </w:pPr>
            <w:r>
              <w:rPr>
                <w:rFonts w:hint="eastAsia"/>
                <w:kern w:val="0"/>
                <w:sz w:val="16"/>
                <w:szCs w:val="16"/>
              </w:rPr>
              <w:t>t</w:t>
            </w:r>
          </w:p>
        </w:tc>
        <w:tc>
          <w:tcPr>
            <w:tcW w:w="1076" w:type="pct"/>
            <w:vMerge w:val="restart"/>
            <w:tcBorders>
              <w:left w:val="nil"/>
              <w:right w:val="nil"/>
            </w:tcBorders>
            <w:vAlign w:val="center"/>
          </w:tcPr>
          <w:p w14:paraId="17B754F1" w14:textId="77777777" w:rsidR="00EC2926" w:rsidRPr="001F5590" w:rsidRDefault="00EC2926" w:rsidP="000614B1">
            <w:pPr>
              <w:jc w:val="center"/>
              <w:rPr>
                <w:kern w:val="0"/>
                <w:sz w:val="16"/>
                <w:szCs w:val="16"/>
              </w:rPr>
            </w:pPr>
            <w:r>
              <w:rPr>
                <w:rFonts w:hint="eastAsia"/>
                <w:kern w:val="0"/>
                <w:sz w:val="16"/>
                <w:szCs w:val="16"/>
              </w:rPr>
              <w:t>P</w:t>
            </w:r>
          </w:p>
        </w:tc>
      </w:tr>
      <w:tr w:rsidR="00EC2926" w:rsidRPr="001F5590" w14:paraId="76AF2351" w14:textId="77777777" w:rsidTr="00D564C5">
        <w:trPr>
          <w:tblHeader/>
          <w:jc w:val="center"/>
        </w:trPr>
        <w:tc>
          <w:tcPr>
            <w:tcW w:w="598" w:type="pct"/>
            <w:tcBorders>
              <w:top w:val="nil"/>
              <w:left w:val="nil"/>
              <w:bottom w:val="single" w:sz="4" w:space="0" w:color="auto"/>
              <w:right w:val="nil"/>
            </w:tcBorders>
            <w:vAlign w:val="center"/>
          </w:tcPr>
          <w:p w14:paraId="618ABF45" w14:textId="77777777" w:rsidR="00EC2926" w:rsidRPr="001F5590" w:rsidRDefault="00EC2926" w:rsidP="000614B1">
            <w:pPr>
              <w:jc w:val="center"/>
              <w:rPr>
                <w:kern w:val="0"/>
                <w:sz w:val="16"/>
                <w:szCs w:val="16"/>
              </w:rPr>
            </w:pPr>
          </w:p>
        </w:tc>
        <w:tc>
          <w:tcPr>
            <w:tcW w:w="1080" w:type="pct"/>
            <w:tcBorders>
              <w:top w:val="single" w:sz="4" w:space="0" w:color="auto"/>
              <w:left w:val="nil"/>
              <w:bottom w:val="single" w:sz="4" w:space="0" w:color="auto"/>
              <w:right w:val="nil"/>
            </w:tcBorders>
            <w:vAlign w:val="center"/>
          </w:tcPr>
          <w:p w14:paraId="22D8A571" w14:textId="77777777" w:rsidR="00EC2926" w:rsidRPr="001F5590" w:rsidRDefault="00EC2926" w:rsidP="000614B1">
            <w:pPr>
              <w:jc w:val="center"/>
              <w:rPr>
                <w:kern w:val="0"/>
                <w:sz w:val="16"/>
                <w:szCs w:val="16"/>
              </w:rPr>
            </w:pPr>
            <w:r w:rsidRPr="00A520B3">
              <w:rPr>
                <w:rFonts w:hint="eastAsia"/>
                <w:kern w:val="0"/>
                <w:sz w:val="16"/>
                <w:szCs w:val="16"/>
              </w:rPr>
              <w:t>0.0(n=24)</w:t>
            </w:r>
          </w:p>
        </w:tc>
        <w:tc>
          <w:tcPr>
            <w:tcW w:w="1123" w:type="pct"/>
            <w:tcBorders>
              <w:top w:val="single" w:sz="4" w:space="0" w:color="auto"/>
              <w:left w:val="nil"/>
              <w:bottom w:val="single" w:sz="4" w:space="0" w:color="auto"/>
              <w:right w:val="nil"/>
            </w:tcBorders>
            <w:vAlign w:val="center"/>
          </w:tcPr>
          <w:p w14:paraId="6C4F9EB0" w14:textId="77777777" w:rsidR="00EC2926" w:rsidRPr="001F5590" w:rsidRDefault="00EC2926" w:rsidP="000614B1">
            <w:pPr>
              <w:jc w:val="center"/>
              <w:rPr>
                <w:kern w:val="0"/>
                <w:sz w:val="16"/>
                <w:szCs w:val="16"/>
              </w:rPr>
            </w:pPr>
            <w:r w:rsidRPr="00A520B3">
              <w:rPr>
                <w:rFonts w:hint="eastAsia"/>
                <w:kern w:val="0"/>
                <w:sz w:val="16"/>
                <w:szCs w:val="16"/>
              </w:rPr>
              <w:t>1.0(n=48)</w:t>
            </w:r>
          </w:p>
        </w:tc>
        <w:tc>
          <w:tcPr>
            <w:tcW w:w="1123" w:type="pct"/>
            <w:vMerge/>
            <w:tcBorders>
              <w:left w:val="nil"/>
              <w:bottom w:val="single" w:sz="4" w:space="0" w:color="auto"/>
              <w:right w:val="nil"/>
            </w:tcBorders>
            <w:vAlign w:val="center"/>
          </w:tcPr>
          <w:p w14:paraId="4587C072" w14:textId="77777777" w:rsidR="00EC2926" w:rsidRPr="001F5590" w:rsidRDefault="00EC2926" w:rsidP="000614B1">
            <w:pPr>
              <w:jc w:val="center"/>
              <w:rPr>
                <w:kern w:val="0"/>
                <w:sz w:val="16"/>
                <w:szCs w:val="16"/>
              </w:rPr>
            </w:pPr>
          </w:p>
        </w:tc>
        <w:tc>
          <w:tcPr>
            <w:tcW w:w="1076" w:type="pct"/>
            <w:vMerge/>
            <w:tcBorders>
              <w:left w:val="nil"/>
              <w:bottom w:val="single" w:sz="4" w:space="0" w:color="auto"/>
              <w:right w:val="nil"/>
            </w:tcBorders>
            <w:vAlign w:val="center"/>
          </w:tcPr>
          <w:p w14:paraId="03EEAEA8" w14:textId="77777777" w:rsidR="00EC2926" w:rsidRPr="001F5590" w:rsidRDefault="00EC2926" w:rsidP="000614B1">
            <w:pPr>
              <w:jc w:val="center"/>
              <w:rPr>
                <w:kern w:val="0"/>
                <w:sz w:val="16"/>
                <w:szCs w:val="16"/>
              </w:rPr>
            </w:pPr>
          </w:p>
        </w:tc>
      </w:tr>
      <w:tr w:rsidR="00EC2926" w:rsidRPr="001F5590" w14:paraId="0C3D0CBA" w14:textId="77777777" w:rsidTr="000614B1">
        <w:trPr>
          <w:trHeight w:val="291"/>
          <w:jc w:val="center"/>
        </w:trPr>
        <w:tc>
          <w:tcPr>
            <w:tcW w:w="598" w:type="pct"/>
            <w:tcBorders>
              <w:top w:val="single" w:sz="4" w:space="0" w:color="auto"/>
              <w:left w:val="nil"/>
              <w:bottom w:val="nil"/>
              <w:right w:val="nil"/>
            </w:tcBorders>
            <w:vAlign w:val="center"/>
          </w:tcPr>
          <w:p w14:paraId="37EAD4C9" w14:textId="77777777" w:rsidR="00EC2926" w:rsidRPr="001F5590" w:rsidRDefault="00EC2926" w:rsidP="000614B1">
            <w:pPr>
              <w:jc w:val="center"/>
              <w:rPr>
                <w:kern w:val="0"/>
                <w:sz w:val="16"/>
                <w:szCs w:val="16"/>
              </w:rPr>
            </w:pPr>
            <w:r>
              <w:rPr>
                <w:rFonts w:hint="eastAsia"/>
                <w:kern w:val="0"/>
                <w:sz w:val="16"/>
                <w:szCs w:val="16"/>
              </w:rPr>
              <w:t>LNNGEV</w:t>
            </w:r>
          </w:p>
        </w:tc>
        <w:tc>
          <w:tcPr>
            <w:tcW w:w="1080" w:type="pct"/>
            <w:tcBorders>
              <w:top w:val="single" w:sz="4" w:space="0" w:color="auto"/>
              <w:left w:val="nil"/>
              <w:bottom w:val="nil"/>
              <w:right w:val="nil"/>
            </w:tcBorders>
            <w:vAlign w:val="center"/>
          </w:tcPr>
          <w:p w14:paraId="46F1EE53" w14:textId="77777777" w:rsidR="00EC2926" w:rsidRPr="001F5590" w:rsidRDefault="00EC2926" w:rsidP="000614B1">
            <w:pPr>
              <w:jc w:val="center"/>
              <w:rPr>
                <w:kern w:val="0"/>
                <w:sz w:val="16"/>
                <w:szCs w:val="16"/>
              </w:rPr>
            </w:pPr>
            <w:r w:rsidRPr="00A520B3">
              <w:rPr>
                <w:rFonts w:hint="eastAsia"/>
                <w:kern w:val="0"/>
                <w:sz w:val="16"/>
                <w:szCs w:val="16"/>
              </w:rPr>
              <w:t>8.95</w:t>
            </w:r>
            <w:r w:rsidRPr="00A520B3">
              <w:rPr>
                <w:rFonts w:hint="eastAsia"/>
                <w:kern w:val="0"/>
                <w:sz w:val="16"/>
                <w:szCs w:val="16"/>
              </w:rPr>
              <w:t>±</w:t>
            </w:r>
            <w:r w:rsidRPr="00A520B3">
              <w:rPr>
                <w:rFonts w:hint="eastAsia"/>
                <w:kern w:val="0"/>
                <w:sz w:val="16"/>
                <w:szCs w:val="16"/>
              </w:rPr>
              <w:t>0.92</w:t>
            </w:r>
          </w:p>
        </w:tc>
        <w:tc>
          <w:tcPr>
            <w:tcW w:w="1123" w:type="pct"/>
            <w:tcBorders>
              <w:top w:val="single" w:sz="4" w:space="0" w:color="auto"/>
              <w:left w:val="nil"/>
              <w:bottom w:val="nil"/>
              <w:right w:val="nil"/>
            </w:tcBorders>
            <w:vAlign w:val="center"/>
          </w:tcPr>
          <w:p w14:paraId="4A50AEAF" w14:textId="77777777" w:rsidR="00EC2926" w:rsidRPr="001F5590" w:rsidRDefault="00EC2926" w:rsidP="000614B1">
            <w:pPr>
              <w:jc w:val="center"/>
              <w:rPr>
                <w:kern w:val="0"/>
                <w:sz w:val="16"/>
                <w:szCs w:val="16"/>
              </w:rPr>
            </w:pPr>
            <w:r w:rsidRPr="00A520B3">
              <w:rPr>
                <w:rFonts w:hint="eastAsia"/>
                <w:kern w:val="0"/>
                <w:sz w:val="16"/>
                <w:szCs w:val="16"/>
              </w:rPr>
              <w:t>8.53</w:t>
            </w:r>
            <w:r w:rsidRPr="00A520B3">
              <w:rPr>
                <w:rFonts w:hint="eastAsia"/>
                <w:kern w:val="0"/>
                <w:sz w:val="16"/>
                <w:szCs w:val="16"/>
              </w:rPr>
              <w:t>±</w:t>
            </w:r>
            <w:r w:rsidRPr="00A520B3">
              <w:rPr>
                <w:rFonts w:hint="eastAsia"/>
                <w:kern w:val="0"/>
                <w:sz w:val="16"/>
                <w:szCs w:val="16"/>
              </w:rPr>
              <w:t>0.80</w:t>
            </w:r>
          </w:p>
        </w:tc>
        <w:tc>
          <w:tcPr>
            <w:tcW w:w="1123" w:type="pct"/>
            <w:tcBorders>
              <w:top w:val="single" w:sz="4" w:space="0" w:color="auto"/>
              <w:left w:val="nil"/>
              <w:bottom w:val="nil"/>
              <w:right w:val="nil"/>
            </w:tcBorders>
            <w:vAlign w:val="center"/>
          </w:tcPr>
          <w:p w14:paraId="144A42D3" w14:textId="77777777" w:rsidR="00EC2926" w:rsidRPr="001F5590" w:rsidRDefault="00EC2926" w:rsidP="000614B1">
            <w:pPr>
              <w:jc w:val="center"/>
              <w:rPr>
                <w:kern w:val="0"/>
                <w:sz w:val="16"/>
                <w:szCs w:val="16"/>
              </w:rPr>
            </w:pPr>
            <w:r w:rsidRPr="00A520B3">
              <w:rPr>
                <w:rFonts w:hint="eastAsia"/>
                <w:kern w:val="0"/>
                <w:sz w:val="16"/>
                <w:szCs w:val="16"/>
              </w:rPr>
              <w:t>1.852</w:t>
            </w:r>
          </w:p>
        </w:tc>
        <w:tc>
          <w:tcPr>
            <w:tcW w:w="1076" w:type="pct"/>
            <w:tcBorders>
              <w:top w:val="single" w:sz="4" w:space="0" w:color="auto"/>
              <w:left w:val="nil"/>
              <w:bottom w:val="nil"/>
              <w:right w:val="nil"/>
            </w:tcBorders>
            <w:vAlign w:val="center"/>
          </w:tcPr>
          <w:p w14:paraId="7FF2448F" w14:textId="77777777" w:rsidR="00EC2926" w:rsidRPr="001F5590" w:rsidRDefault="00EC2926" w:rsidP="000614B1">
            <w:pPr>
              <w:jc w:val="center"/>
              <w:rPr>
                <w:kern w:val="0"/>
                <w:sz w:val="16"/>
                <w:szCs w:val="16"/>
              </w:rPr>
            </w:pPr>
            <w:r w:rsidRPr="00A520B3">
              <w:rPr>
                <w:rFonts w:hint="eastAsia"/>
                <w:kern w:val="0"/>
                <w:sz w:val="16"/>
                <w:szCs w:val="16"/>
              </w:rPr>
              <w:t>0.069</w:t>
            </w:r>
          </w:p>
        </w:tc>
      </w:tr>
      <w:tr w:rsidR="00EC2926" w:rsidRPr="001F5590" w14:paraId="2305A4CA" w14:textId="77777777" w:rsidTr="000614B1">
        <w:trPr>
          <w:trHeight w:val="291"/>
          <w:jc w:val="center"/>
        </w:trPr>
        <w:tc>
          <w:tcPr>
            <w:tcW w:w="598" w:type="pct"/>
            <w:tcBorders>
              <w:top w:val="nil"/>
              <w:left w:val="nil"/>
              <w:bottom w:val="nil"/>
              <w:right w:val="nil"/>
            </w:tcBorders>
            <w:vAlign w:val="center"/>
          </w:tcPr>
          <w:p w14:paraId="1D1DE8E8" w14:textId="77777777" w:rsidR="00EC2926" w:rsidRDefault="00EC2926" w:rsidP="000614B1">
            <w:pPr>
              <w:jc w:val="center"/>
              <w:rPr>
                <w:kern w:val="0"/>
                <w:sz w:val="16"/>
                <w:szCs w:val="16"/>
              </w:rPr>
            </w:pPr>
            <w:r w:rsidRPr="001F5590">
              <w:rPr>
                <w:color w:val="000000" w:themeColor="text1"/>
                <w:sz w:val="16"/>
                <w:szCs w:val="16"/>
              </w:rPr>
              <w:t>LNGDP</w:t>
            </w:r>
          </w:p>
        </w:tc>
        <w:tc>
          <w:tcPr>
            <w:tcW w:w="1080" w:type="pct"/>
            <w:tcBorders>
              <w:top w:val="nil"/>
              <w:left w:val="nil"/>
              <w:bottom w:val="nil"/>
              <w:right w:val="nil"/>
            </w:tcBorders>
            <w:vAlign w:val="center"/>
          </w:tcPr>
          <w:p w14:paraId="1F7CBBA3" w14:textId="77777777" w:rsidR="00EC2926" w:rsidRDefault="00EC2926" w:rsidP="000614B1">
            <w:pPr>
              <w:jc w:val="center"/>
              <w:rPr>
                <w:kern w:val="0"/>
                <w:sz w:val="16"/>
                <w:szCs w:val="16"/>
              </w:rPr>
            </w:pPr>
            <w:r w:rsidRPr="00A520B3">
              <w:rPr>
                <w:rFonts w:hint="eastAsia"/>
                <w:kern w:val="0"/>
                <w:sz w:val="16"/>
                <w:szCs w:val="16"/>
              </w:rPr>
              <w:t>7.79</w:t>
            </w:r>
            <w:r w:rsidRPr="00A520B3">
              <w:rPr>
                <w:rFonts w:hint="eastAsia"/>
                <w:kern w:val="0"/>
                <w:sz w:val="16"/>
                <w:szCs w:val="16"/>
              </w:rPr>
              <w:t>±</w:t>
            </w:r>
            <w:r w:rsidRPr="00A520B3">
              <w:rPr>
                <w:rFonts w:hint="eastAsia"/>
                <w:kern w:val="0"/>
                <w:sz w:val="16"/>
                <w:szCs w:val="16"/>
              </w:rPr>
              <w:t>0.10</w:t>
            </w:r>
          </w:p>
        </w:tc>
        <w:tc>
          <w:tcPr>
            <w:tcW w:w="1123" w:type="pct"/>
            <w:tcBorders>
              <w:top w:val="nil"/>
              <w:left w:val="nil"/>
              <w:bottom w:val="nil"/>
              <w:right w:val="nil"/>
            </w:tcBorders>
            <w:vAlign w:val="center"/>
          </w:tcPr>
          <w:p w14:paraId="0F372E44" w14:textId="77777777" w:rsidR="00EC2926" w:rsidRDefault="00EC2926" w:rsidP="000614B1">
            <w:pPr>
              <w:jc w:val="center"/>
              <w:rPr>
                <w:kern w:val="0"/>
                <w:sz w:val="16"/>
                <w:szCs w:val="16"/>
              </w:rPr>
            </w:pPr>
            <w:r w:rsidRPr="00A520B3">
              <w:rPr>
                <w:rFonts w:hint="eastAsia"/>
                <w:kern w:val="0"/>
                <w:sz w:val="16"/>
                <w:szCs w:val="16"/>
              </w:rPr>
              <w:t>6.53</w:t>
            </w:r>
            <w:r w:rsidRPr="00A520B3">
              <w:rPr>
                <w:rFonts w:hint="eastAsia"/>
                <w:kern w:val="0"/>
                <w:sz w:val="16"/>
                <w:szCs w:val="16"/>
              </w:rPr>
              <w:t>±</w:t>
            </w:r>
            <w:r w:rsidRPr="00A520B3">
              <w:rPr>
                <w:rFonts w:hint="eastAsia"/>
                <w:kern w:val="0"/>
                <w:sz w:val="16"/>
                <w:szCs w:val="16"/>
              </w:rPr>
              <w:t>1.24</w:t>
            </w:r>
          </w:p>
        </w:tc>
        <w:tc>
          <w:tcPr>
            <w:tcW w:w="1123" w:type="pct"/>
            <w:tcBorders>
              <w:top w:val="nil"/>
              <w:left w:val="nil"/>
              <w:bottom w:val="nil"/>
              <w:right w:val="nil"/>
            </w:tcBorders>
            <w:vAlign w:val="center"/>
          </w:tcPr>
          <w:p w14:paraId="52F69635" w14:textId="77777777" w:rsidR="00EC2926" w:rsidRDefault="00EC2926" w:rsidP="000614B1">
            <w:pPr>
              <w:jc w:val="center"/>
              <w:rPr>
                <w:kern w:val="0"/>
                <w:sz w:val="16"/>
                <w:szCs w:val="16"/>
              </w:rPr>
            </w:pPr>
            <w:r w:rsidRPr="00A520B3">
              <w:rPr>
                <w:rFonts w:hint="eastAsia"/>
                <w:kern w:val="0"/>
                <w:sz w:val="16"/>
                <w:szCs w:val="16"/>
              </w:rPr>
              <w:t>6.974</w:t>
            </w:r>
          </w:p>
        </w:tc>
        <w:tc>
          <w:tcPr>
            <w:tcW w:w="1076" w:type="pct"/>
            <w:tcBorders>
              <w:top w:val="nil"/>
              <w:left w:val="nil"/>
              <w:bottom w:val="nil"/>
              <w:right w:val="nil"/>
            </w:tcBorders>
            <w:vAlign w:val="center"/>
          </w:tcPr>
          <w:p w14:paraId="58ED4F3C" w14:textId="77777777" w:rsidR="00EC2926" w:rsidRDefault="00EC2926" w:rsidP="000614B1">
            <w:pPr>
              <w:jc w:val="center"/>
              <w:rPr>
                <w:kern w:val="0"/>
                <w:sz w:val="16"/>
                <w:szCs w:val="16"/>
              </w:rPr>
            </w:pPr>
            <w:r w:rsidRPr="00A520B3">
              <w:rPr>
                <w:rFonts w:hint="eastAsia"/>
                <w:kern w:val="0"/>
                <w:sz w:val="16"/>
                <w:szCs w:val="16"/>
              </w:rPr>
              <w:t>0.000**</w:t>
            </w:r>
          </w:p>
        </w:tc>
      </w:tr>
      <w:tr w:rsidR="00EC2926" w:rsidRPr="001F5590" w14:paraId="4DFAF812" w14:textId="77777777" w:rsidTr="000614B1">
        <w:trPr>
          <w:trHeight w:val="291"/>
          <w:jc w:val="center"/>
        </w:trPr>
        <w:tc>
          <w:tcPr>
            <w:tcW w:w="598" w:type="pct"/>
            <w:tcBorders>
              <w:top w:val="nil"/>
              <w:left w:val="nil"/>
              <w:bottom w:val="nil"/>
              <w:right w:val="nil"/>
            </w:tcBorders>
            <w:vAlign w:val="center"/>
          </w:tcPr>
          <w:p w14:paraId="2A8F93C1" w14:textId="77777777" w:rsidR="00EC2926" w:rsidRDefault="00EC2926" w:rsidP="000614B1">
            <w:pPr>
              <w:jc w:val="center"/>
              <w:rPr>
                <w:kern w:val="0"/>
                <w:sz w:val="16"/>
                <w:szCs w:val="16"/>
              </w:rPr>
            </w:pPr>
            <w:r w:rsidRPr="001F5590">
              <w:rPr>
                <w:color w:val="000000" w:themeColor="text1"/>
                <w:sz w:val="16"/>
                <w:szCs w:val="16"/>
              </w:rPr>
              <w:t>LNOCNR</w:t>
            </w:r>
          </w:p>
        </w:tc>
        <w:tc>
          <w:tcPr>
            <w:tcW w:w="1080" w:type="pct"/>
            <w:tcBorders>
              <w:top w:val="nil"/>
              <w:left w:val="nil"/>
              <w:bottom w:val="nil"/>
              <w:right w:val="nil"/>
            </w:tcBorders>
            <w:vAlign w:val="center"/>
          </w:tcPr>
          <w:p w14:paraId="612419B2" w14:textId="77777777" w:rsidR="00EC2926" w:rsidRDefault="00EC2926" w:rsidP="000614B1">
            <w:pPr>
              <w:jc w:val="center"/>
              <w:rPr>
                <w:kern w:val="0"/>
                <w:sz w:val="16"/>
                <w:szCs w:val="16"/>
              </w:rPr>
            </w:pPr>
            <w:r w:rsidRPr="00A520B3">
              <w:rPr>
                <w:rFonts w:hint="eastAsia"/>
                <w:kern w:val="0"/>
                <w:sz w:val="16"/>
                <w:szCs w:val="16"/>
              </w:rPr>
              <w:t>5.95</w:t>
            </w:r>
            <w:r w:rsidRPr="00A520B3">
              <w:rPr>
                <w:rFonts w:hint="eastAsia"/>
                <w:kern w:val="0"/>
                <w:sz w:val="16"/>
                <w:szCs w:val="16"/>
              </w:rPr>
              <w:t>±</w:t>
            </w:r>
            <w:r w:rsidRPr="00A520B3">
              <w:rPr>
                <w:rFonts w:hint="eastAsia"/>
                <w:kern w:val="0"/>
                <w:sz w:val="16"/>
                <w:szCs w:val="16"/>
              </w:rPr>
              <w:t>0.06</w:t>
            </w:r>
          </w:p>
        </w:tc>
        <w:tc>
          <w:tcPr>
            <w:tcW w:w="1123" w:type="pct"/>
            <w:tcBorders>
              <w:top w:val="nil"/>
              <w:left w:val="nil"/>
              <w:bottom w:val="nil"/>
              <w:right w:val="nil"/>
            </w:tcBorders>
            <w:vAlign w:val="center"/>
          </w:tcPr>
          <w:p w14:paraId="40FA9F8D" w14:textId="77777777" w:rsidR="00EC2926" w:rsidRDefault="00EC2926" w:rsidP="000614B1">
            <w:pPr>
              <w:jc w:val="center"/>
              <w:rPr>
                <w:kern w:val="0"/>
                <w:sz w:val="16"/>
                <w:szCs w:val="16"/>
              </w:rPr>
            </w:pPr>
            <w:r w:rsidRPr="00A520B3">
              <w:rPr>
                <w:rFonts w:hint="eastAsia"/>
                <w:kern w:val="0"/>
                <w:sz w:val="16"/>
                <w:szCs w:val="16"/>
              </w:rPr>
              <w:t>4.14</w:t>
            </w:r>
            <w:r w:rsidRPr="00A520B3">
              <w:rPr>
                <w:rFonts w:hint="eastAsia"/>
                <w:kern w:val="0"/>
                <w:sz w:val="16"/>
                <w:szCs w:val="16"/>
              </w:rPr>
              <w:t>±</w:t>
            </w:r>
            <w:r w:rsidRPr="00A520B3">
              <w:rPr>
                <w:rFonts w:hint="eastAsia"/>
                <w:kern w:val="0"/>
                <w:sz w:val="16"/>
                <w:szCs w:val="16"/>
              </w:rPr>
              <w:t>1.06</w:t>
            </w:r>
          </w:p>
        </w:tc>
        <w:tc>
          <w:tcPr>
            <w:tcW w:w="1123" w:type="pct"/>
            <w:tcBorders>
              <w:top w:val="nil"/>
              <w:left w:val="nil"/>
              <w:bottom w:val="nil"/>
              <w:right w:val="nil"/>
            </w:tcBorders>
            <w:vAlign w:val="center"/>
          </w:tcPr>
          <w:p w14:paraId="69C7AE8D" w14:textId="77777777" w:rsidR="00EC2926" w:rsidRDefault="00EC2926" w:rsidP="000614B1">
            <w:pPr>
              <w:jc w:val="center"/>
              <w:rPr>
                <w:kern w:val="0"/>
                <w:sz w:val="16"/>
                <w:szCs w:val="16"/>
              </w:rPr>
            </w:pPr>
            <w:r w:rsidRPr="00A520B3">
              <w:rPr>
                <w:rFonts w:hint="eastAsia"/>
                <w:kern w:val="0"/>
                <w:sz w:val="16"/>
                <w:szCs w:val="16"/>
              </w:rPr>
              <w:t>11.800</w:t>
            </w:r>
          </w:p>
        </w:tc>
        <w:tc>
          <w:tcPr>
            <w:tcW w:w="1076" w:type="pct"/>
            <w:tcBorders>
              <w:top w:val="nil"/>
              <w:left w:val="nil"/>
              <w:bottom w:val="nil"/>
              <w:right w:val="nil"/>
            </w:tcBorders>
            <w:vAlign w:val="center"/>
          </w:tcPr>
          <w:p w14:paraId="2C803842" w14:textId="77777777" w:rsidR="00EC2926" w:rsidRDefault="00EC2926" w:rsidP="000614B1">
            <w:pPr>
              <w:jc w:val="center"/>
              <w:rPr>
                <w:kern w:val="0"/>
                <w:sz w:val="16"/>
                <w:szCs w:val="16"/>
              </w:rPr>
            </w:pPr>
            <w:r w:rsidRPr="00A520B3">
              <w:rPr>
                <w:rFonts w:hint="eastAsia"/>
                <w:kern w:val="0"/>
                <w:sz w:val="16"/>
                <w:szCs w:val="16"/>
              </w:rPr>
              <w:t>0.000**</w:t>
            </w:r>
          </w:p>
        </w:tc>
      </w:tr>
      <w:tr w:rsidR="00EC2926" w:rsidRPr="001F5590" w14:paraId="4D78FC56" w14:textId="77777777" w:rsidTr="000614B1">
        <w:trPr>
          <w:trHeight w:val="291"/>
          <w:jc w:val="center"/>
        </w:trPr>
        <w:tc>
          <w:tcPr>
            <w:tcW w:w="598" w:type="pct"/>
            <w:tcBorders>
              <w:top w:val="nil"/>
              <w:left w:val="nil"/>
              <w:bottom w:val="nil"/>
              <w:right w:val="nil"/>
            </w:tcBorders>
            <w:vAlign w:val="center"/>
          </w:tcPr>
          <w:p w14:paraId="300B97F1" w14:textId="77777777" w:rsidR="00EC2926" w:rsidRDefault="00EC2926" w:rsidP="000614B1">
            <w:pPr>
              <w:jc w:val="center"/>
              <w:rPr>
                <w:kern w:val="0"/>
                <w:sz w:val="16"/>
                <w:szCs w:val="16"/>
              </w:rPr>
            </w:pPr>
            <w:r w:rsidRPr="001F5590">
              <w:rPr>
                <w:color w:val="000000" w:themeColor="text1"/>
                <w:sz w:val="16"/>
                <w:szCs w:val="16"/>
              </w:rPr>
              <w:t>LNTR</w:t>
            </w:r>
          </w:p>
        </w:tc>
        <w:tc>
          <w:tcPr>
            <w:tcW w:w="1080" w:type="pct"/>
            <w:tcBorders>
              <w:top w:val="nil"/>
              <w:left w:val="nil"/>
              <w:bottom w:val="nil"/>
              <w:right w:val="nil"/>
            </w:tcBorders>
            <w:vAlign w:val="center"/>
          </w:tcPr>
          <w:p w14:paraId="47D0C461" w14:textId="77777777" w:rsidR="00EC2926" w:rsidRDefault="00EC2926" w:rsidP="000614B1">
            <w:pPr>
              <w:jc w:val="center"/>
              <w:rPr>
                <w:kern w:val="0"/>
                <w:sz w:val="16"/>
                <w:szCs w:val="16"/>
              </w:rPr>
            </w:pPr>
            <w:r w:rsidRPr="00A520B3">
              <w:rPr>
                <w:rFonts w:hint="eastAsia"/>
                <w:kern w:val="0"/>
                <w:sz w:val="16"/>
                <w:szCs w:val="16"/>
              </w:rPr>
              <w:t>8.07</w:t>
            </w:r>
            <w:r w:rsidRPr="00A520B3">
              <w:rPr>
                <w:rFonts w:hint="eastAsia"/>
                <w:kern w:val="0"/>
                <w:sz w:val="16"/>
                <w:szCs w:val="16"/>
              </w:rPr>
              <w:t>±</w:t>
            </w:r>
            <w:r w:rsidRPr="00A520B3">
              <w:rPr>
                <w:rFonts w:hint="eastAsia"/>
                <w:kern w:val="0"/>
                <w:sz w:val="16"/>
                <w:szCs w:val="16"/>
              </w:rPr>
              <w:t>0.09</w:t>
            </w:r>
          </w:p>
        </w:tc>
        <w:tc>
          <w:tcPr>
            <w:tcW w:w="1123" w:type="pct"/>
            <w:tcBorders>
              <w:top w:val="nil"/>
              <w:left w:val="nil"/>
              <w:bottom w:val="nil"/>
              <w:right w:val="nil"/>
            </w:tcBorders>
            <w:vAlign w:val="center"/>
          </w:tcPr>
          <w:p w14:paraId="2F0A902F" w14:textId="77777777" w:rsidR="00EC2926" w:rsidRDefault="00EC2926" w:rsidP="000614B1">
            <w:pPr>
              <w:jc w:val="center"/>
              <w:rPr>
                <w:kern w:val="0"/>
                <w:sz w:val="16"/>
                <w:szCs w:val="16"/>
              </w:rPr>
            </w:pPr>
            <w:r w:rsidRPr="00A520B3">
              <w:rPr>
                <w:rFonts w:hint="eastAsia"/>
                <w:kern w:val="0"/>
                <w:sz w:val="16"/>
                <w:szCs w:val="16"/>
              </w:rPr>
              <w:t>6.16</w:t>
            </w:r>
            <w:r w:rsidRPr="00A520B3">
              <w:rPr>
                <w:rFonts w:hint="eastAsia"/>
                <w:kern w:val="0"/>
                <w:sz w:val="16"/>
                <w:szCs w:val="16"/>
              </w:rPr>
              <w:t>±</w:t>
            </w:r>
            <w:r w:rsidRPr="00A520B3">
              <w:rPr>
                <w:rFonts w:hint="eastAsia"/>
                <w:kern w:val="0"/>
                <w:sz w:val="16"/>
                <w:szCs w:val="16"/>
              </w:rPr>
              <w:t>0.44</w:t>
            </w:r>
          </w:p>
        </w:tc>
        <w:tc>
          <w:tcPr>
            <w:tcW w:w="1123" w:type="pct"/>
            <w:tcBorders>
              <w:top w:val="nil"/>
              <w:left w:val="nil"/>
              <w:bottom w:val="nil"/>
              <w:right w:val="nil"/>
            </w:tcBorders>
            <w:vAlign w:val="center"/>
          </w:tcPr>
          <w:p w14:paraId="434A37D6" w14:textId="77777777" w:rsidR="00EC2926" w:rsidRDefault="00EC2926" w:rsidP="000614B1">
            <w:pPr>
              <w:jc w:val="center"/>
              <w:rPr>
                <w:kern w:val="0"/>
                <w:sz w:val="16"/>
                <w:szCs w:val="16"/>
              </w:rPr>
            </w:pPr>
            <w:r w:rsidRPr="00A520B3">
              <w:rPr>
                <w:rFonts w:hint="eastAsia"/>
                <w:kern w:val="0"/>
                <w:sz w:val="16"/>
                <w:szCs w:val="16"/>
              </w:rPr>
              <w:t>29.044</w:t>
            </w:r>
          </w:p>
        </w:tc>
        <w:tc>
          <w:tcPr>
            <w:tcW w:w="1076" w:type="pct"/>
            <w:tcBorders>
              <w:top w:val="nil"/>
              <w:left w:val="nil"/>
              <w:bottom w:val="nil"/>
              <w:right w:val="nil"/>
            </w:tcBorders>
            <w:vAlign w:val="center"/>
          </w:tcPr>
          <w:p w14:paraId="114CE1A4" w14:textId="77777777" w:rsidR="00EC2926" w:rsidRDefault="00EC2926" w:rsidP="000614B1">
            <w:pPr>
              <w:jc w:val="center"/>
              <w:rPr>
                <w:kern w:val="0"/>
                <w:sz w:val="16"/>
                <w:szCs w:val="16"/>
              </w:rPr>
            </w:pPr>
            <w:r w:rsidRPr="00A520B3">
              <w:rPr>
                <w:rFonts w:hint="eastAsia"/>
                <w:kern w:val="0"/>
                <w:sz w:val="16"/>
                <w:szCs w:val="16"/>
              </w:rPr>
              <w:t>0.000**</w:t>
            </w:r>
          </w:p>
        </w:tc>
      </w:tr>
      <w:tr w:rsidR="00EC2926" w:rsidRPr="001F5590" w14:paraId="3C22E798" w14:textId="77777777" w:rsidTr="000614B1">
        <w:trPr>
          <w:trHeight w:val="291"/>
          <w:jc w:val="center"/>
        </w:trPr>
        <w:tc>
          <w:tcPr>
            <w:tcW w:w="598" w:type="pct"/>
            <w:tcBorders>
              <w:top w:val="nil"/>
              <w:left w:val="nil"/>
              <w:bottom w:val="nil"/>
              <w:right w:val="nil"/>
            </w:tcBorders>
            <w:vAlign w:val="center"/>
          </w:tcPr>
          <w:p w14:paraId="35754C14" w14:textId="77777777" w:rsidR="00EC2926" w:rsidRDefault="00EC2926" w:rsidP="000614B1">
            <w:pPr>
              <w:jc w:val="center"/>
              <w:rPr>
                <w:kern w:val="0"/>
                <w:sz w:val="16"/>
                <w:szCs w:val="16"/>
              </w:rPr>
            </w:pPr>
            <w:r w:rsidRPr="001F5590">
              <w:rPr>
                <w:color w:val="000000" w:themeColor="text1"/>
                <w:sz w:val="16"/>
                <w:szCs w:val="16"/>
              </w:rPr>
              <w:t>LNCR</w:t>
            </w:r>
          </w:p>
        </w:tc>
        <w:tc>
          <w:tcPr>
            <w:tcW w:w="1080" w:type="pct"/>
            <w:tcBorders>
              <w:top w:val="nil"/>
              <w:left w:val="nil"/>
              <w:bottom w:val="nil"/>
              <w:right w:val="nil"/>
            </w:tcBorders>
            <w:vAlign w:val="center"/>
          </w:tcPr>
          <w:p w14:paraId="6FF47720" w14:textId="77777777" w:rsidR="00EC2926" w:rsidRDefault="00EC2926" w:rsidP="000614B1">
            <w:pPr>
              <w:jc w:val="center"/>
              <w:rPr>
                <w:kern w:val="0"/>
                <w:sz w:val="16"/>
                <w:szCs w:val="16"/>
              </w:rPr>
            </w:pPr>
            <w:r w:rsidRPr="00A520B3">
              <w:rPr>
                <w:rFonts w:hint="eastAsia"/>
                <w:kern w:val="0"/>
                <w:sz w:val="16"/>
                <w:szCs w:val="16"/>
              </w:rPr>
              <w:t>9.27</w:t>
            </w:r>
            <w:r w:rsidRPr="00A520B3">
              <w:rPr>
                <w:rFonts w:hint="eastAsia"/>
                <w:kern w:val="0"/>
                <w:sz w:val="16"/>
                <w:szCs w:val="16"/>
              </w:rPr>
              <w:t>±</w:t>
            </w:r>
            <w:r w:rsidRPr="00A520B3">
              <w:rPr>
                <w:rFonts w:hint="eastAsia"/>
                <w:kern w:val="0"/>
                <w:sz w:val="16"/>
                <w:szCs w:val="16"/>
              </w:rPr>
              <w:t>0.17</w:t>
            </w:r>
          </w:p>
        </w:tc>
        <w:tc>
          <w:tcPr>
            <w:tcW w:w="1123" w:type="pct"/>
            <w:tcBorders>
              <w:top w:val="nil"/>
              <w:left w:val="nil"/>
              <w:bottom w:val="nil"/>
              <w:right w:val="nil"/>
            </w:tcBorders>
            <w:vAlign w:val="center"/>
          </w:tcPr>
          <w:p w14:paraId="108AFAFE" w14:textId="77777777" w:rsidR="00EC2926" w:rsidRDefault="00EC2926" w:rsidP="000614B1">
            <w:pPr>
              <w:jc w:val="center"/>
              <w:rPr>
                <w:kern w:val="0"/>
                <w:sz w:val="16"/>
                <w:szCs w:val="16"/>
              </w:rPr>
            </w:pPr>
            <w:r w:rsidRPr="00A520B3">
              <w:rPr>
                <w:rFonts w:hint="eastAsia"/>
                <w:kern w:val="0"/>
                <w:sz w:val="16"/>
                <w:szCs w:val="16"/>
              </w:rPr>
              <w:t>8.55</w:t>
            </w:r>
            <w:r w:rsidRPr="00A520B3">
              <w:rPr>
                <w:rFonts w:hint="eastAsia"/>
                <w:kern w:val="0"/>
                <w:sz w:val="16"/>
                <w:szCs w:val="16"/>
              </w:rPr>
              <w:t>±</w:t>
            </w:r>
            <w:r w:rsidRPr="00A520B3">
              <w:rPr>
                <w:rFonts w:hint="eastAsia"/>
                <w:kern w:val="0"/>
                <w:sz w:val="16"/>
                <w:szCs w:val="16"/>
              </w:rPr>
              <w:t>0.74</w:t>
            </w:r>
          </w:p>
        </w:tc>
        <w:tc>
          <w:tcPr>
            <w:tcW w:w="1123" w:type="pct"/>
            <w:tcBorders>
              <w:top w:val="nil"/>
              <w:left w:val="nil"/>
              <w:bottom w:val="nil"/>
              <w:right w:val="nil"/>
            </w:tcBorders>
            <w:vAlign w:val="center"/>
          </w:tcPr>
          <w:p w14:paraId="3ECB9932" w14:textId="77777777" w:rsidR="00EC2926" w:rsidRDefault="00EC2926" w:rsidP="000614B1">
            <w:pPr>
              <w:jc w:val="center"/>
              <w:rPr>
                <w:kern w:val="0"/>
                <w:sz w:val="16"/>
                <w:szCs w:val="16"/>
              </w:rPr>
            </w:pPr>
            <w:r w:rsidRPr="00A520B3">
              <w:rPr>
                <w:rFonts w:hint="eastAsia"/>
                <w:kern w:val="0"/>
                <w:sz w:val="16"/>
                <w:szCs w:val="16"/>
              </w:rPr>
              <w:t>6.352</w:t>
            </w:r>
          </w:p>
        </w:tc>
        <w:tc>
          <w:tcPr>
            <w:tcW w:w="1076" w:type="pct"/>
            <w:tcBorders>
              <w:top w:val="nil"/>
              <w:left w:val="nil"/>
              <w:bottom w:val="nil"/>
              <w:right w:val="nil"/>
            </w:tcBorders>
            <w:vAlign w:val="center"/>
          </w:tcPr>
          <w:p w14:paraId="23C0F27A" w14:textId="77777777" w:rsidR="00EC2926" w:rsidRDefault="00EC2926" w:rsidP="000614B1">
            <w:pPr>
              <w:jc w:val="center"/>
              <w:rPr>
                <w:kern w:val="0"/>
                <w:sz w:val="16"/>
                <w:szCs w:val="16"/>
              </w:rPr>
            </w:pPr>
            <w:r w:rsidRPr="00A520B3">
              <w:rPr>
                <w:rFonts w:hint="eastAsia"/>
                <w:kern w:val="0"/>
                <w:sz w:val="16"/>
                <w:szCs w:val="16"/>
              </w:rPr>
              <w:t>0.000**</w:t>
            </w:r>
          </w:p>
        </w:tc>
      </w:tr>
      <w:tr w:rsidR="00EC2926" w:rsidRPr="001F5590" w14:paraId="62DF3CDF" w14:textId="77777777" w:rsidTr="000614B1">
        <w:trPr>
          <w:trHeight w:val="291"/>
          <w:jc w:val="center"/>
        </w:trPr>
        <w:tc>
          <w:tcPr>
            <w:tcW w:w="598" w:type="pct"/>
            <w:tcBorders>
              <w:top w:val="nil"/>
              <w:left w:val="nil"/>
              <w:bottom w:val="nil"/>
              <w:right w:val="nil"/>
            </w:tcBorders>
            <w:vAlign w:val="center"/>
          </w:tcPr>
          <w:p w14:paraId="221B91AE" w14:textId="77777777" w:rsidR="00EC2926" w:rsidRDefault="00EC2926" w:rsidP="000614B1">
            <w:pPr>
              <w:jc w:val="center"/>
              <w:rPr>
                <w:kern w:val="0"/>
                <w:sz w:val="16"/>
                <w:szCs w:val="16"/>
              </w:rPr>
            </w:pPr>
            <w:r w:rsidRPr="001F5590">
              <w:rPr>
                <w:color w:val="000000" w:themeColor="text1"/>
                <w:sz w:val="16"/>
                <w:szCs w:val="16"/>
              </w:rPr>
              <w:t>LNPPP</w:t>
            </w:r>
          </w:p>
        </w:tc>
        <w:tc>
          <w:tcPr>
            <w:tcW w:w="1080" w:type="pct"/>
            <w:tcBorders>
              <w:top w:val="nil"/>
              <w:left w:val="nil"/>
              <w:bottom w:val="nil"/>
              <w:right w:val="nil"/>
            </w:tcBorders>
            <w:vAlign w:val="center"/>
          </w:tcPr>
          <w:p w14:paraId="16B0836D" w14:textId="77777777" w:rsidR="00EC2926" w:rsidRDefault="00EC2926" w:rsidP="000614B1">
            <w:pPr>
              <w:jc w:val="center"/>
              <w:rPr>
                <w:kern w:val="0"/>
                <w:sz w:val="16"/>
                <w:szCs w:val="16"/>
              </w:rPr>
            </w:pPr>
            <w:r w:rsidRPr="00A520B3">
              <w:rPr>
                <w:rFonts w:hint="eastAsia"/>
                <w:kern w:val="0"/>
                <w:sz w:val="16"/>
                <w:szCs w:val="16"/>
              </w:rPr>
              <w:t>4.81</w:t>
            </w:r>
            <w:r w:rsidRPr="00A520B3">
              <w:rPr>
                <w:rFonts w:hint="eastAsia"/>
                <w:kern w:val="0"/>
                <w:sz w:val="16"/>
                <w:szCs w:val="16"/>
              </w:rPr>
              <w:t>±</w:t>
            </w:r>
            <w:r w:rsidRPr="00A520B3">
              <w:rPr>
                <w:rFonts w:hint="eastAsia"/>
                <w:kern w:val="0"/>
                <w:sz w:val="16"/>
                <w:szCs w:val="16"/>
              </w:rPr>
              <w:t>0.33</w:t>
            </w:r>
          </w:p>
        </w:tc>
        <w:tc>
          <w:tcPr>
            <w:tcW w:w="1123" w:type="pct"/>
            <w:tcBorders>
              <w:top w:val="nil"/>
              <w:left w:val="nil"/>
              <w:bottom w:val="nil"/>
              <w:right w:val="nil"/>
            </w:tcBorders>
            <w:vAlign w:val="center"/>
          </w:tcPr>
          <w:p w14:paraId="0CAE9D74" w14:textId="77777777" w:rsidR="00EC2926" w:rsidRDefault="00EC2926" w:rsidP="000614B1">
            <w:pPr>
              <w:jc w:val="center"/>
              <w:rPr>
                <w:kern w:val="0"/>
                <w:sz w:val="16"/>
                <w:szCs w:val="16"/>
              </w:rPr>
            </w:pPr>
            <w:r w:rsidRPr="00A520B3">
              <w:rPr>
                <w:rFonts w:hint="eastAsia"/>
                <w:kern w:val="0"/>
                <w:sz w:val="16"/>
                <w:szCs w:val="16"/>
              </w:rPr>
              <w:t>5.34</w:t>
            </w:r>
            <w:r w:rsidRPr="00A520B3">
              <w:rPr>
                <w:rFonts w:hint="eastAsia"/>
                <w:kern w:val="0"/>
                <w:sz w:val="16"/>
                <w:szCs w:val="16"/>
              </w:rPr>
              <w:t>±</w:t>
            </w:r>
            <w:r w:rsidRPr="00A520B3">
              <w:rPr>
                <w:rFonts w:hint="eastAsia"/>
                <w:kern w:val="0"/>
                <w:sz w:val="16"/>
                <w:szCs w:val="16"/>
              </w:rPr>
              <w:t>0.77</w:t>
            </w:r>
          </w:p>
        </w:tc>
        <w:tc>
          <w:tcPr>
            <w:tcW w:w="1123" w:type="pct"/>
            <w:tcBorders>
              <w:top w:val="nil"/>
              <w:left w:val="nil"/>
              <w:bottom w:val="nil"/>
              <w:right w:val="nil"/>
            </w:tcBorders>
            <w:vAlign w:val="center"/>
          </w:tcPr>
          <w:p w14:paraId="21DB2F1A" w14:textId="77777777" w:rsidR="00EC2926" w:rsidRDefault="00EC2926" w:rsidP="000614B1">
            <w:pPr>
              <w:jc w:val="center"/>
              <w:rPr>
                <w:kern w:val="0"/>
                <w:sz w:val="16"/>
                <w:szCs w:val="16"/>
              </w:rPr>
            </w:pPr>
            <w:r w:rsidRPr="00A520B3">
              <w:rPr>
                <w:rFonts w:hint="eastAsia"/>
                <w:kern w:val="0"/>
                <w:sz w:val="16"/>
                <w:szCs w:val="16"/>
              </w:rPr>
              <w:t>-4.033</w:t>
            </w:r>
          </w:p>
        </w:tc>
        <w:tc>
          <w:tcPr>
            <w:tcW w:w="1076" w:type="pct"/>
            <w:tcBorders>
              <w:top w:val="nil"/>
              <w:left w:val="nil"/>
              <w:bottom w:val="nil"/>
              <w:right w:val="nil"/>
            </w:tcBorders>
            <w:vAlign w:val="center"/>
          </w:tcPr>
          <w:p w14:paraId="70AAC89E" w14:textId="77777777" w:rsidR="00EC2926" w:rsidRDefault="00EC2926" w:rsidP="000614B1">
            <w:pPr>
              <w:jc w:val="center"/>
              <w:rPr>
                <w:kern w:val="0"/>
                <w:sz w:val="16"/>
                <w:szCs w:val="16"/>
              </w:rPr>
            </w:pPr>
            <w:r w:rsidRPr="00A520B3">
              <w:rPr>
                <w:rFonts w:hint="eastAsia"/>
                <w:kern w:val="0"/>
                <w:sz w:val="16"/>
                <w:szCs w:val="16"/>
              </w:rPr>
              <w:t>0.000**</w:t>
            </w:r>
          </w:p>
        </w:tc>
      </w:tr>
      <w:tr w:rsidR="00EC2926" w:rsidRPr="001F5590" w14:paraId="19D81439" w14:textId="77777777" w:rsidTr="000614B1">
        <w:trPr>
          <w:trHeight w:val="291"/>
          <w:jc w:val="center"/>
        </w:trPr>
        <w:tc>
          <w:tcPr>
            <w:tcW w:w="598" w:type="pct"/>
            <w:tcBorders>
              <w:top w:val="nil"/>
              <w:left w:val="nil"/>
              <w:bottom w:val="nil"/>
              <w:right w:val="nil"/>
            </w:tcBorders>
            <w:vAlign w:val="center"/>
          </w:tcPr>
          <w:p w14:paraId="292F315F" w14:textId="77777777" w:rsidR="00EC2926" w:rsidRDefault="00EC2926" w:rsidP="000614B1">
            <w:pPr>
              <w:jc w:val="center"/>
              <w:rPr>
                <w:kern w:val="0"/>
                <w:sz w:val="16"/>
                <w:szCs w:val="16"/>
              </w:rPr>
            </w:pPr>
            <w:r w:rsidRPr="001F5590">
              <w:rPr>
                <w:color w:val="000000" w:themeColor="text1"/>
                <w:sz w:val="16"/>
                <w:szCs w:val="16"/>
              </w:rPr>
              <w:t>LNAT</w:t>
            </w:r>
          </w:p>
        </w:tc>
        <w:tc>
          <w:tcPr>
            <w:tcW w:w="1080" w:type="pct"/>
            <w:tcBorders>
              <w:top w:val="nil"/>
              <w:left w:val="nil"/>
              <w:bottom w:val="nil"/>
              <w:right w:val="nil"/>
            </w:tcBorders>
            <w:vAlign w:val="center"/>
          </w:tcPr>
          <w:p w14:paraId="1285D4BE" w14:textId="77777777" w:rsidR="00EC2926" w:rsidRDefault="00EC2926" w:rsidP="000614B1">
            <w:pPr>
              <w:jc w:val="center"/>
              <w:rPr>
                <w:kern w:val="0"/>
                <w:sz w:val="16"/>
                <w:szCs w:val="16"/>
              </w:rPr>
            </w:pPr>
            <w:r w:rsidRPr="00A520B3">
              <w:rPr>
                <w:rFonts w:hint="eastAsia"/>
                <w:kern w:val="0"/>
                <w:sz w:val="16"/>
                <w:szCs w:val="16"/>
              </w:rPr>
              <w:t>2.38</w:t>
            </w:r>
            <w:r w:rsidRPr="00A520B3">
              <w:rPr>
                <w:rFonts w:hint="eastAsia"/>
                <w:kern w:val="0"/>
                <w:sz w:val="16"/>
                <w:szCs w:val="16"/>
              </w:rPr>
              <w:t>±</w:t>
            </w:r>
            <w:r w:rsidRPr="00A520B3">
              <w:rPr>
                <w:rFonts w:hint="eastAsia"/>
                <w:kern w:val="0"/>
                <w:sz w:val="16"/>
                <w:szCs w:val="16"/>
              </w:rPr>
              <w:t>0.45</w:t>
            </w:r>
          </w:p>
        </w:tc>
        <w:tc>
          <w:tcPr>
            <w:tcW w:w="1123" w:type="pct"/>
            <w:tcBorders>
              <w:top w:val="nil"/>
              <w:left w:val="nil"/>
              <w:bottom w:val="nil"/>
              <w:right w:val="nil"/>
            </w:tcBorders>
            <w:vAlign w:val="center"/>
          </w:tcPr>
          <w:p w14:paraId="333F3E96" w14:textId="77777777" w:rsidR="00EC2926" w:rsidRDefault="00EC2926" w:rsidP="000614B1">
            <w:pPr>
              <w:jc w:val="center"/>
              <w:rPr>
                <w:kern w:val="0"/>
                <w:sz w:val="16"/>
                <w:szCs w:val="16"/>
              </w:rPr>
            </w:pPr>
            <w:r w:rsidRPr="00A520B3">
              <w:rPr>
                <w:rFonts w:hint="eastAsia"/>
                <w:kern w:val="0"/>
                <w:sz w:val="16"/>
                <w:szCs w:val="16"/>
              </w:rPr>
              <w:t>2.64</w:t>
            </w:r>
            <w:r w:rsidRPr="00A520B3">
              <w:rPr>
                <w:rFonts w:hint="eastAsia"/>
                <w:kern w:val="0"/>
                <w:sz w:val="16"/>
                <w:szCs w:val="16"/>
              </w:rPr>
              <w:t>±</w:t>
            </w:r>
            <w:r w:rsidRPr="00A520B3">
              <w:rPr>
                <w:rFonts w:hint="eastAsia"/>
                <w:kern w:val="0"/>
                <w:sz w:val="16"/>
                <w:szCs w:val="16"/>
              </w:rPr>
              <w:t>0.42</w:t>
            </w:r>
          </w:p>
        </w:tc>
        <w:tc>
          <w:tcPr>
            <w:tcW w:w="1123" w:type="pct"/>
            <w:tcBorders>
              <w:top w:val="nil"/>
              <w:left w:val="nil"/>
              <w:bottom w:val="nil"/>
              <w:right w:val="nil"/>
            </w:tcBorders>
            <w:vAlign w:val="center"/>
          </w:tcPr>
          <w:p w14:paraId="1C50D7DC" w14:textId="77777777" w:rsidR="00EC2926" w:rsidRDefault="00EC2926" w:rsidP="000614B1">
            <w:pPr>
              <w:jc w:val="center"/>
              <w:rPr>
                <w:kern w:val="0"/>
                <w:sz w:val="16"/>
                <w:szCs w:val="16"/>
              </w:rPr>
            </w:pPr>
            <w:r w:rsidRPr="00A520B3">
              <w:rPr>
                <w:rFonts w:hint="eastAsia"/>
                <w:kern w:val="0"/>
                <w:sz w:val="16"/>
                <w:szCs w:val="16"/>
              </w:rPr>
              <w:t>-2.369</w:t>
            </w:r>
          </w:p>
        </w:tc>
        <w:tc>
          <w:tcPr>
            <w:tcW w:w="1076" w:type="pct"/>
            <w:tcBorders>
              <w:top w:val="nil"/>
              <w:left w:val="nil"/>
              <w:bottom w:val="nil"/>
              <w:right w:val="nil"/>
            </w:tcBorders>
            <w:vAlign w:val="center"/>
          </w:tcPr>
          <w:p w14:paraId="6475E4D1" w14:textId="77777777" w:rsidR="00EC2926" w:rsidRDefault="00EC2926" w:rsidP="000614B1">
            <w:pPr>
              <w:jc w:val="center"/>
              <w:rPr>
                <w:kern w:val="0"/>
                <w:sz w:val="16"/>
                <w:szCs w:val="16"/>
              </w:rPr>
            </w:pPr>
            <w:r w:rsidRPr="00A520B3">
              <w:rPr>
                <w:rFonts w:hint="eastAsia"/>
                <w:kern w:val="0"/>
                <w:sz w:val="16"/>
                <w:szCs w:val="16"/>
              </w:rPr>
              <w:t>0.021*</w:t>
            </w:r>
          </w:p>
        </w:tc>
      </w:tr>
      <w:tr w:rsidR="00EC2926" w:rsidRPr="001F5590" w14:paraId="03AF2CA2" w14:textId="77777777" w:rsidTr="000614B1">
        <w:trPr>
          <w:trHeight w:val="291"/>
          <w:jc w:val="center"/>
        </w:trPr>
        <w:tc>
          <w:tcPr>
            <w:tcW w:w="598" w:type="pct"/>
            <w:tcBorders>
              <w:top w:val="nil"/>
              <w:left w:val="nil"/>
              <w:bottom w:val="nil"/>
              <w:right w:val="nil"/>
            </w:tcBorders>
            <w:vAlign w:val="center"/>
          </w:tcPr>
          <w:p w14:paraId="118C9092" w14:textId="77777777" w:rsidR="00EC2926" w:rsidRDefault="00EC2926" w:rsidP="000614B1">
            <w:pPr>
              <w:jc w:val="center"/>
              <w:rPr>
                <w:kern w:val="0"/>
                <w:sz w:val="16"/>
                <w:szCs w:val="16"/>
              </w:rPr>
            </w:pPr>
            <w:r w:rsidRPr="001F5590">
              <w:rPr>
                <w:color w:val="000000" w:themeColor="text1"/>
                <w:sz w:val="16"/>
                <w:szCs w:val="16"/>
              </w:rPr>
              <w:lastRenderedPageBreak/>
              <w:t>LNRH</w:t>
            </w:r>
          </w:p>
        </w:tc>
        <w:tc>
          <w:tcPr>
            <w:tcW w:w="1080" w:type="pct"/>
            <w:tcBorders>
              <w:top w:val="nil"/>
              <w:left w:val="nil"/>
              <w:bottom w:val="nil"/>
              <w:right w:val="nil"/>
            </w:tcBorders>
            <w:vAlign w:val="center"/>
          </w:tcPr>
          <w:p w14:paraId="5892FDEA" w14:textId="77777777" w:rsidR="00EC2926" w:rsidRDefault="00EC2926" w:rsidP="000614B1">
            <w:pPr>
              <w:jc w:val="center"/>
              <w:rPr>
                <w:kern w:val="0"/>
                <w:sz w:val="16"/>
                <w:szCs w:val="16"/>
              </w:rPr>
            </w:pPr>
            <w:r w:rsidRPr="00A520B3">
              <w:rPr>
                <w:rFonts w:hint="eastAsia"/>
                <w:kern w:val="0"/>
                <w:sz w:val="16"/>
                <w:szCs w:val="16"/>
              </w:rPr>
              <w:t>4.32</w:t>
            </w:r>
            <w:r w:rsidRPr="00A520B3">
              <w:rPr>
                <w:rFonts w:hint="eastAsia"/>
                <w:kern w:val="0"/>
                <w:sz w:val="16"/>
                <w:szCs w:val="16"/>
              </w:rPr>
              <w:t>±</w:t>
            </w:r>
            <w:r w:rsidRPr="00A520B3">
              <w:rPr>
                <w:rFonts w:hint="eastAsia"/>
                <w:kern w:val="0"/>
                <w:sz w:val="16"/>
                <w:szCs w:val="16"/>
              </w:rPr>
              <w:t>0.13</w:t>
            </w:r>
          </w:p>
        </w:tc>
        <w:tc>
          <w:tcPr>
            <w:tcW w:w="1123" w:type="pct"/>
            <w:tcBorders>
              <w:top w:val="nil"/>
              <w:left w:val="nil"/>
              <w:bottom w:val="nil"/>
              <w:right w:val="nil"/>
            </w:tcBorders>
            <w:vAlign w:val="center"/>
          </w:tcPr>
          <w:p w14:paraId="1A23E1C9" w14:textId="77777777" w:rsidR="00EC2926" w:rsidRDefault="00EC2926" w:rsidP="000614B1">
            <w:pPr>
              <w:jc w:val="center"/>
              <w:rPr>
                <w:kern w:val="0"/>
                <w:sz w:val="16"/>
                <w:szCs w:val="16"/>
              </w:rPr>
            </w:pPr>
            <w:r w:rsidRPr="00A520B3">
              <w:rPr>
                <w:rFonts w:hint="eastAsia"/>
                <w:kern w:val="0"/>
                <w:sz w:val="16"/>
                <w:szCs w:val="16"/>
              </w:rPr>
              <w:t>4.31</w:t>
            </w:r>
            <w:r w:rsidRPr="00A520B3">
              <w:rPr>
                <w:rFonts w:hint="eastAsia"/>
                <w:kern w:val="0"/>
                <w:sz w:val="16"/>
                <w:szCs w:val="16"/>
              </w:rPr>
              <w:t>±</w:t>
            </w:r>
            <w:r w:rsidRPr="00A520B3">
              <w:rPr>
                <w:rFonts w:hint="eastAsia"/>
                <w:kern w:val="0"/>
                <w:sz w:val="16"/>
                <w:szCs w:val="16"/>
              </w:rPr>
              <w:t>0.13</w:t>
            </w:r>
          </w:p>
        </w:tc>
        <w:tc>
          <w:tcPr>
            <w:tcW w:w="1123" w:type="pct"/>
            <w:tcBorders>
              <w:top w:val="nil"/>
              <w:left w:val="nil"/>
              <w:bottom w:val="nil"/>
              <w:right w:val="nil"/>
            </w:tcBorders>
            <w:vAlign w:val="center"/>
          </w:tcPr>
          <w:p w14:paraId="6D99A572" w14:textId="77777777" w:rsidR="00EC2926" w:rsidRDefault="00EC2926" w:rsidP="000614B1">
            <w:pPr>
              <w:jc w:val="center"/>
              <w:rPr>
                <w:kern w:val="0"/>
                <w:sz w:val="16"/>
                <w:szCs w:val="16"/>
              </w:rPr>
            </w:pPr>
            <w:r w:rsidRPr="00A520B3">
              <w:rPr>
                <w:rFonts w:hint="eastAsia"/>
                <w:kern w:val="0"/>
                <w:sz w:val="16"/>
                <w:szCs w:val="16"/>
              </w:rPr>
              <w:t>0.410</w:t>
            </w:r>
          </w:p>
        </w:tc>
        <w:tc>
          <w:tcPr>
            <w:tcW w:w="1076" w:type="pct"/>
            <w:tcBorders>
              <w:top w:val="nil"/>
              <w:left w:val="nil"/>
              <w:bottom w:val="nil"/>
              <w:right w:val="nil"/>
            </w:tcBorders>
            <w:vAlign w:val="center"/>
          </w:tcPr>
          <w:p w14:paraId="3A6D06EB" w14:textId="77777777" w:rsidR="00EC2926" w:rsidRDefault="00EC2926" w:rsidP="000614B1">
            <w:pPr>
              <w:jc w:val="center"/>
              <w:rPr>
                <w:kern w:val="0"/>
                <w:sz w:val="16"/>
                <w:szCs w:val="16"/>
              </w:rPr>
            </w:pPr>
            <w:r w:rsidRPr="00A520B3">
              <w:rPr>
                <w:rFonts w:hint="eastAsia"/>
                <w:kern w:val="0"/>
                <w:sz w:val="16"/>
                <w:szCs w:val="16"/>
              </w:rPr>
              <w:t>0.683</w:t>
            </w:r>
          </w:p>
        </w:tc>
      </w:tr>
      <w:tr w:rsidR="00EC2926" w:rsidRPr="001F5590" w14:paraId="7FD2A84E" w14:textId="77777777" w:rsidTr="000614B1">
        <w:trPr>
          <w:trHeight w:val="291"/>
          <w:jc w:val="center"/>
        </w:trPr>
        <w:tc>
          <w:tcPr>
            <w:tcW w:w="598" w:type="pct"/>
            <w:tcBorders>
              <w:top w:val="nil"/>
              <w:left w:val="nil"/>
              <w:bottom w:val="nil"/>
              <w:right w:val="nil"/>
            </w:tcBorders>
            <w:vAlign w:val="center"/>
          </w:tcPr>
          <w:p w14:paraId="724FEC5C" w14:textId="77777777" w:rsidR="00EC2926" w:rsidRDefault="00EC2926" w:rsidP="000614B1">
            <w:pPr>
              <w:jc w:val="center"/>
              <w:rPr>
                <w:kern w:val="0"/>
                <w:sz w:val="16"/>
                <w:szCs w:val="16"/>
              </w:rPr>
            </w:pPr>
            <w:r w:rsidRPr="001F5590">
              <w:rPr>
                <w:color w:val="000000" w:themeColor="text1"/>
                <w:sz w:val="16"/>
                <w:szCs w:val="16"/>
              </w:rPr>
              <w:t>LNAP</w:t>
            </w:r>
          </w:p>
        </w:tc>
        <w:tc>
          <w:tcPr>
            <w:tcW w:w="1080" w:type="pct"/>
            <w:tcBorders>
              <w:top w:val="nil"/>
              <w:left w:val="nil"/>
              <w:bottom w:val="nil"/>
              <w:right w:val="nil"/>
            </w:tcBorders>
            <w:vAlign w:val="center"/>
          </w:tcPr>
          <w:p w14:paraId="7F2B7762" w14:textId="77777777" w:rsidR="00EC2926" w:rsidRDefault="00EC2926" w:rsidP="000614B1">
            <w:pPr>
              <w:jc w:val="center"/>
              <w:rPr>
                <w:kern w:val="0"/>
                <w:sz w:val="16"/>
                <w:szCs w:val="16"/>
              </w:rPr>
            </w:pPr>
            <w:r w:rsidRPr="00A520B3">
              <w:rPr>
                <w:rFonts w:hint="eastAsia"/>
                <w:kern w:val="0"/>
                <w:sz w:val="16"/>
                <w:szCs w:val="16"/>
              </w:rPr>
              <w:t>6.92</w:t>
            </w:r>
            <w:r w:rsidRPr="00A520B3">
              <w:rPr>
                <w:rFonts w:hint="eastAsia"/>
                <w:kern w:val="0"/>
                <w:sz w:val="16"/>
                <w:szCs w:val="16"/>
              </w:rPr>
              <w:t>±</w:t>
            </w:r>
            <w:r w:rsidRPr="00A520B3">
              <w:rPr>
                <w:rFonts w:hint="eastAsia"/>
                <w:kern w:val="0"/>
                <w:sz w:val="16"/>
                <w:szCs w:val="16"/>
              </w:rPr>
              <w:t>0.00</w:t>
            </w:r>
          </w:p>
        </w:tc>
        <w:tc>
          <w:tcPr>
            <w:tcW w:w="1123" w:type="pct"/>
            <w:tcBorders>
              <w:top w:val="nil"/>
              <w:left w:val="nil"/>
              <w:bottom w:val="nil"/>
              <w:right w:val="nil"/>
            </w:tcBorders>
            <w:vAlign w:val="center"/>
          </w:tcPr>
          <w:p w14:paraId="418FF572" w14:textId="77777777" w:rsidR="00EC2926" w:rsidRDefault="00EC2926" w:rsidP="000614B1">
            <w:pPr>
              <w:jc w:val="center"/>
              <w:rPr>
                <w:kern w:val="0"/>
                <w:sz w:val="16"/>
                <w:szCs w:val="16"/>
              </w:rPr>
            </w:pPr>
            <w:r w:rsidRPr="00A520B3">
              <w:rPr>
                <w:rFonts w:hint="eastAsia"/>
                <w:kern w:val="0"/>
                <w:sz w:val="16"/>
                <w:szCs w:val="16"/>
              </w:rPr>
              <w:t>6.93</w:t>
            </w:r>
            <w:r w:rsidRPr="00A520B3">
              <w:rPr>
                <w:rFonts w:hint="eastAsia"/>
                <w:kern w:val="0"/>
                <w:sz w:val="16"/>
                <w:szCs w:val="16"/>
              </w:rPr>
              <w:t>±</w:t>
            </w:r>
            <w:r w:rsidRPr="00A520B3">
              <w:rPr>
                <w:rFonts w:hint="eastAsia"/>
                <w:kern w:val="0"/>
                <w:sz w:val="16"/>
                <w:szCs w:val="16"/>
              </w:rPr>
              <w:t>0.00</w:t>
            </w:r>
          </w:p>
        </w:tc>
        <w:tc>
          <w:tcPr>
            <w:tcW w:w="1123" w:type="pct"/>
            <w:tcBorders>
              <w:top w:val="nil"/>
              <w:left w:val="nil"/>
              <w:bottom w:val="nil"/>
              <w:right w:val="nil"/>
            </w:tcBorders>
            <w:vAlign w:val="center"/>
          </w:tcPr>
          <w:p w14:paraId="4AC7E038" w14:textId="77777777" w:rsidR="00EC2926" w:rsidRDefault="00EC2926" w:rsidP="000614B1">
            <w:pPr>
              <w:jc w:val="center"/>
              <w:rPr>
                <w:kern w:val="0"/>
                <w:sz w:val="16"/>
                <w:szCs w:val="16"/>
              </w:rPr>
            </w:pPr>
            <w:r w:rsidRPr="00A520B3">
              <w:rPr>
                <w:rFonts w:hint="eastAsia"/>
                <w:kern w:val="0"/>
                <w:sz w:val="16"/>
                <w:szCs w:val="16"/>
              </w:rPr>
              <w:t>-2.726</w:t>
            </w:r>
          </w:p>
        </w:tc>
        <w:tc>
          <w:tcPr>
            <w:tcW w:w="1076" w:type="pct"/>
            <w:tcBorders>
              <w:top w:val="nil"/>
              <w:left w:val="nil"/>
              <w:bottom w:val="nil"/>
              <w:right w:val="nil"/>
            </w:tcBorders>
            <w:vAlign w:val="center"/>
          </w:tcPr>
          <w:p w14:paraId="70F19AF5" w14:textId="77777777" w:rsidR="00EC2926" w:rsidRDefault="00EC2926" w:rsidP="000614B1">
            <w:pPr>
              <w:jc w:val="center"/>
              <w:rPr>
                <w:kern w:val="0"/>
                <w:sz w:val="16"/>
                <w:szCs w:val="16"/>
              </w:rPr>
            </w:pPr>
            <w:r w:rsidRPr="00A520B3">
              <w:rPr>
                <w:rFonts w:hint="eastAsia"/>
                <w:kern w:val="0"/>
                <w:sz w:val="16"/>
                <w:szCs w:val="16"/>
              </w:rPr>
              <w:t>0.008**</w:t>
            </w:r>
          </w:p>
        </w:tc>
      </w:tr>
      <w:tr w:rsidR="00EC2926" w:rsidRPr="001F5590" w14:paraId="7F77B6D7" w14:textId="77777777" w:rsidTr="000614B1">
        <w:trPr>
          <w:trHeight w:val="291"/>
          <w:jc w:val="center"/>
        </w:trPr>
        <w:tc>
          <w:tcPr>
            <w:tcW w:w="598" w:type="pct"/>
            <w:tcBorders>
              <w:top w:val="nil"/>
              <w:left w:val="nil"/>
              <w:bottom w:val="nil"/>
              <w:right w:val="nil"/>
            </w:tcBorders>
            <w:vAlign w:val="center"/>
          </w:tcPr>
          <w:p w14:paraId="4F8FA98D" w14:textId="77777777" w:rsidR="00EC2926" w:rsidRDefault="00EC2926" w:rsidP="000614B1">
            <w:pPr>
              <w:jc w:val="center"/>
              <w:rPr>
                <w:kern w:val="0"/>
                <w:sz w:val="16"/>
                <w:szCs w:val="16"/>
              </w:rPr>
            </w:pPr>
            <w:r w:rsidRPr="001F5590">
              <w:rPr>
                <w:color w:val="000000" w:themeColor="text1"/>
                <w:sz w:val="16"/>
                <w:szCs w:val="16"/>
              </w:rPr>
              <w:t>LNTP</w:t>
            </w:r>
          </w:p>
        </w:tc>
        <w:tc>
          <w:tcPr>
            <w:tcW w:w="1080" w:type="pct"/>
            <w:tcBorders>
              <w:top w:val="nil"/>
              <w:left w:val="nil"/>
              <w:bottom w:val="nil"/>
              <w:right w:val="nil"/>
            </w:tcBorders>
            <w:vAlign w:val="center"/>
          </w:tcPr>
          <w:p w14:paraId="556871BE" w14:textId="77777777" w:rsidR="00EC2926" w:rsidRDefault="00EC2926" w:rsidP="000614B1">
            <w:pPr>
              <w:jc w:val="center"/>
              <w:rPr>
                <w:kern w:val="0"/>
                <w:sz w:val="16"/>
                <w:szCs w:val="16"/>
              </w:rPr>
            </w:pPr>
            <w:r w:rsidRPr="00A520B3">
              <w:rPr>
                <w:rFonts w:hint="eastAsia"/>
                <w:kern w:val="0"/>
                <w:sz w:val="16"/>
                <w:szCs w:val="16"/>
              </w:rPr>
              <w:t>18.02</w:t>
            </w:r>
            <w:r w:rsidRPr="00A520B3">
              <w:rPr>
                <w:rFonts w:hint="eastAsia"/>
                <w:kern w:val="0"/>
                <w:sz w:val="16"/>
                <w:szCs w:val="16"/>
              </w:rPr>
              <w:t>±</w:t>
            </w:r>
            <w:r w:rsidRPr="00A520B3">
              <w:rPr>
                <w:rFonts w:hint="eastAsia"/>
                <w:kern w:val="0"/>
                <w:sz w:val="16"/>
                <w:szCs w:val="16"/>
              </w:rPr>
              <w:t>0.00</w:t>
            </w:r>
          </w:p>
        </w:tc>
        <w:tc>
          <w:tcPr>
            <w:tcW w:w="1123" w:type="pct"/>
            <w:tcBorders>
              <w:top w:val="nil"/>
              <w:left w:val="nil"/>
              <w:bottom w:val="nil"/>
              <w:right w:val="nil"/>
            </w:tcBorders>
            <w:vAlign w:val="center"/>
          </w:tcPr>
          <w:p w14:paraId="22E078F7" w14:textId="77777777" w:rsidR="00EC2926" w:rsidRDefault="00EC2926" w:rsidP="000614B1">
            <w:pPr>
              <w:jc w:val="center"/>
              <w:rPr>
                <w:kern w:val="0"/>
                <w:sz w:val="16"/>
                <w:szCs w:val="16"/>
              </w:rPr>
            </w:pPr>
            <w:r w:rsidRPr="00A520B3">
              <w:rPr>
                <w:rFonts w:hint="eastAsia"/>
                <w:kern w:val="0"/>
                <w:sz w:val="16"/>
                <w:szCs w:val="16"/>
              </w:rPr>
              <w:t>17.09</w:t>
            </w:r>
            <w:r w:rsidRPr="00A520B3">
              <w:rPr>
                <w:rFonts w:hint="eastAsia"/>
                <w:kern w:val="0"/>
                <w:sz w:val="16"/>
                <w:szCs w:val="16"/>
              </w:rPr>
              <w:t>±</w:t>
            </w:r>
            <w:r w:rsidRPr="00A520B3">
              <w:rPr>
                <w:rFonts w:hint="eastAsia"/>
                <w:kern w:val="0"/>
                <w:sz w:val="16"/>
                <w:szCs w:val="16"/>
              </w:rPr>
              <w:t>0.95</w:t>
            </w:r>
          </w:p>
        </w:tc>
        <w:tc>
          <w:tcPr>
            <w:tcW w:w="1123" w:type="pct"/>
            <w:tcBorders>
              <w:top w:val="nil"/>
              <w:left w:val="nil"/>
              <w:bottom w:val="nil"/>
              <w:right w:val="nil"/>
            </w:tcBorders>
            <w:vAlign w:val="center"/>
          </w:tcPr>
          <w:p w14:paraId="188D67A3" w14:textId="77777777" w:rsidR="00EC2926" w:rsidRDefault="00EC2926" w:rsidP="000614B1">
            <w:pPr>
              <w:jc w:val="center"/>
              <w:rPr>
                <w:kern w:val="0"/>
                <w:sz w:val="16"/>
                <w:szCs w:val="16"/>
              </w:rPr>
            </w:pPr>
            <w:r w:rsidRPr="00A520B3">
              <w:rPr>
                <w:rFonts w:hint="eastAsia"/>
                <w:kern w:val="0"/>
                <w:sz w:val="16"/>
                <w:szCs w:val="16"/>
              </w:rPr>
              <w:t>6.830</w:t>
            </w:r>
          </w:p>
        </w:tc>
        <w:tc>
          <w:tcPr>
            <w:tcW w:w="1076" w:type="pct"/>
            <w:tcBorders>
              <w:top w:val="nil"/>
              <w:left w:val="nil"/>
              <w:bottom w:val="nil"/>
              <w:right w:val="nil"/>
            </w:tcBorders>
            <w:vAlign w:val="center"/>
          </w:tcPr>
          <w:p w14:paraId="03CD8BC5" w14:textId="77777777" w:rsidR="00EC2926" w:rsidRDefault="00EC2926" w:rsidP="000614B1">
            <w:pPr>
              <w:jc w:val="center"/>
              <w:rPr>
                <w:kern w:val="0"/>
                <w:sz w:val="16"/>
                <w:szCs w:val="16"/>
              </w:rPr>
            </w:pPr>
            <w:r w:rsidRPr="00A520B3">
              <w:rPr>
                <w:rFonts w:hint="eastAsia"/>
                <w:kern w:val="0"/>
                <w:sz w:val="16"/>
                <w:szCs w:val="16"/>
              </w:rPr>
              <w:t>0.000**</w:t>
            </w:r>
          </w:p>
        </w:tc>
      </w:tr>
      <w:tr w:rsidR="00EC2926" w:rsidRPr="001F5590" w14:paraId="7E46715D" w14:textId="77777777" w:rsidTr="000614B1">
        <w:trPr>
          <w:jc w:val="center"/>
        </w:trPr>
        <w:tc>
          <w:tcPr>
            <w:tcW w:w="598" w:type="pct"/>
            <w:tcBorders>
              <w:top w:val="nil"/>
              <w:left w:val="nil"/>
              <w:bottom w:val="single" w:sz="4" w:space="0" w:color="auto"/>
              <w:right w:val="nil"/>
            </w:tcBorders>
            <w:vAlign w:val="center"/>
          </w:tcPr>
          <w:p w14:paraId="2EAE51BD" w14:textId="77777777" w:rsidR="00EC2926" w:rsidRPr="001F5590" w:rsidRDefault="00EC2926" w:rsidP="000614B1">
            <w:pPr>
              <w:jc w:val="center"/>
              <w:rPr>
                <w:kern w:val="0"/>
                <w:sz w:val="16"/>
                <w:szCs w:val="16"/>
              </w:rPr>
            </w:pPr>
            <w:r w:rsidRPr="001F5590">
              <w:rPr>
                <w:color w:val="000000" w:themeColor="text1"/>
                <w:sz w:val="16"/>
                <w:szCs w:val="16"/>
              </w:rPr>
              <w:t>LNTE</w:t>
            </w:r>
          </w:p>
        </w:tc>
        <w:tc>
          <w:tcPr>
            <w:tcW w:w="1080" w:type="pct"/>
            <w:tcBorders>
              <w:top w:val="nil"/>
              <w:left w:val="nil"/>
              <w:bottom w:val="single" w:sz="4" w:space="0" w:color="auto"/>
              <w:right w:val="nil"/>
            </w:tcBorders>
            <w:vAlign w:val="center"/>
          </w:tcPr>
          <w:p w14:paraId="70828E68" w14:textId="77777777" w:rsidR="00EC2926" w:rsidRPr="001F5590" w:rsidRDefault="00EC2926" w:rsidP="000614B1">
            <w:pPr>
              <w:jc w:val="center"/>
              <w:rPr>
                <w:kern w:val="0"/>
                <w:sz w:val="16"/>
                <w:szCs w:val="16"/>
              </w:rPr>
            </w:pPr>
            <w:r w:rsidRPr="00A520B3">
              <w:rPr>
                <w:rFonts w:hint="eastAsia"/>
                <w:kern w:val="0"/>
                <w:sz w:val="16"/>
                <w:szCs w:val="16"/>
              </w:rPr>
              <w:t>12.41</w:t>
            </w:r>
            <w:r w:rsidRPr="00A520B3">
              <w:rPr>
                <w:rFonts w:hint="eastAsia"/>
                <w:kern w:val="0"/>
                <w:sz w:val="16"/>
                <w:szCs w:val="16"/>
              </w:rPr>
              <w:t>±</w:t>
            </w:r>
            <w:r w:rsidRPr="00A520B3">
              <w:rPr>
                <w:rFonts w:hint="eastAsia"/>
                <w:kern w:val="0"/>
                <w:sz w:val="16"/>
                <w:szCs w:val="16"/>
              </w:rPr>
              <w:t>0.00</w:t>
            </w:r>
          </w:p>
        </w:tc>
        <w:tc>
          <w:tcPr>
            <w:tcW w:w="1123" w:type="pct"/>
            <w:tcBorders>
              <w:top w:val="nil"/>
              <w:left w:val="nil"/>
              <w:bottom w:val="single" w:sz="4" w:space="0" w:color="auto"/>
              <w:right w:val="nil"/>
            </w:tcBorders>
            <w:vAlign w:val="center"/>
          </w:tcPr>
          <w:p w14:paraId="5B9E2850" w14:textId="77777777" w:rsidR="00EC2926" w:rsidRPr="001F5590" w:rsidRDefault="00EC2926" w:rsidP="000614B1">
            <w:pPr>
              <w:jc w:val="center"/>
              <w:rPr>
                <w:kern w:val="0"/>
                <w:sz w:val="16"/>
                <w:szCs w:val="16"/>
              </w:rPr>
            </w:pPr>
            <w:r w:rsidRPr="00A520B3">
              <w:rPr>
                <w:rFonts w:hint="eastAsia"/>
                <w:kern w:val="0"/>
                <w:sz w:val="16"/>
                <w:szCs w:val="16"/>
              </w:rPr>
              <w:t>12.33</w:t>
            </w:r>
            <w:r w:rsidRPr="00A520B3">
              <w:rPr>
                <w:rFonts w:hint="eastAsia"/>
                <w:kern w:val="0"/>
                <w:sz w:val="16"/>
                <w:szCs w:val="16"/>
              </w:rPr>
              <w:t>±</w:t>
            </w:r>
            <w:r w:rsidRPr="00A520B3">
              <w:rPr>
                <w:rFonts w:hint="eastAsia"/>
                <w:kern w:val="0"/>
                <w:sz w:val="16"/>
                <w:szCs w:val="16"/>
              </w:rPr>
              <w:t>0.90</w:t>
            </w:r>
          </w:p>
        </w:tc>
        <w:tc>
          <w:tcPr>
            <w:tcW w:w="1123" w:type="pct"/>
            <w:tcBorders>
              <w:top w:val="nil"/>
              <w:left w:val="nil"/>
              <w:bottom w:val="single" w:sz="4" w:space="0" w:color="auto"/>
              <w:right w:val="nil"/>
            </w:tcBorders>
            <w:vAlign w:val="center"/>
          </w:tcPr>
          <w:p w14:paraId="5D7D5AB4" w14:textId="77777777" w:rsidR="00EC2926" w:rsidRPr="001F5590" w:rsidRDefault="00EC2926" w:rsidP="000614B1">
            <w:pPr>
              <w:jc w:val="center"/>
              <w:rPr>
                <w:kern w:val="0"/>
                <w:sz w:val="16"/>
                <w:szCs w:val="16"/>
              </w:rPr>
            </w:pPr>
            <w:r w:rsidRPr="00A520B3">
              <w:rPr>
                <w:rFonts w:hint="eastAsia"/>
                <w:kern w:val="0"/>
                <w:sz w:val="16"/>
                <w:szCs w:val="16"/>
              </w:rPr>
              <w:t>0.426</w:t>
            </w:r>
          </w:p>
        </w:tc>
        <w:tc>
          <w:tcPr>
            <w:tcW w:w="1076" w:type="pct"/>
            <w:tcBorders>
              <w:top w:val="nil"/>
              <w:left w:val="nil"/>
              <w:bottom w:val="single" w:sz="4" w:space="0" w:color="auto"/>
              <w:right w:val="nil"/>
            </w:tcBorders>
            <w:vAlign w:val="center"/>
          </w:tcPr>
          <w:p w14:paraId="2D0D9CD5" w14:textId="77777777" w:rsidR="00EC2926" w:rsidRPr="001F5590" w:rsidRDefault="00EC2926" w:rsidP="000614B1">
            <w:pPr>
              <w:jc w:val="center"/>
              <w:rPr>
                <w:kern w:val="0"/>
                <w:sz w:val="16"/>
                <w:szCs w:val="16"/>
              </w:rPr>
            </w:pPr>
            <w:r w:rsidRPr="00A520B3">
              <w:rPr>
                <w:rFonts w:hint="eastAsia"/>
                <w:kern w:val="0"/>
                <w:sz w:val="16"/>
                <w:szCs w:val="16"/>
              </w:rPr>
              <w:t>0.671</w:t>
            </w:r>
          </w:p>
        </w:tc>
      </w:tr>
    </w:tbl>
    <w:p w14:paraId="6F7802C1" w14:textId="77777777" w:rsidR="00EC2926" w:rsidRDefault="00EC2926" w:rsidP="00EC2926">
      <w:pPr>
        <w:rPr>
          <w:rFonts w:ascii="Times New Roman" w:hAnsi="Times New Roman" w:cs="Times New Roman"/>
          <w:sz w:val="16"/>
          <w:szCs w:val="16"/>
        </w:rPr>
      </w:pPr>
      <w:r w:rsidRPr="001F5590">
        <w:rPr>
          <w:rFonts w:ascii="Times New Roman" w:hAnsi="Times New Roman" w:cs="Times New Roman"/>
          <w:sz w:val="16"/>
          <w:szCs w:val="16"/>
        </w:rPr>
        <w:t>Note: * and ** indicate significance at the 5% and 1% confidence levels, respectively (same below).</w:t>
      </w:r>
    </w:p>
    <w:p w14:paraId="22AE72BC" w14:textId="77777777" w:rsidR="00EC2926" w:rsidRPr="00EC2926" w:rsidRDefault="00EC2926" w:rsidP="00EC2926">
      <w:pPr>
        <w:pStyle w:val="Els-body-text"/>
        <w:spacing w:line="480" w:lineRule="auto"/>
        <w:ind w:firstLine="0"/>
        <w:rPr>
          <w:lang w:eastAsia="zh-CN"/>
        </w:rPr>
      </w:pPr>
    </w:p>
    <w:p w14:paraId="63B6B44D" w14:textId="4267AC57" w:rsidR="005D20AF" w:rsidRDefault="009F185B" w:rsidP="005D20AF">
      <w:pPr>
        <w:pStyle w:val="Els-body-text"/>
        <w:spacing w:line="480" w:lineRule="auto"/>
        <w:ind w:firstLine="238"/>
        <w:rPr>
          <w:lang w:eastAsia="zh-CN"/>
        </w:rPr>
      </w:pPr>
      <w:r w:rsidRPr="009F185B">
        <w:rPr>
          <w:rFonts w:hint="eastAsia"/>
          <w:lang w:eastAsia="zh-CN"/>
        </w:rPr>
        <w:t>Based on the T-test results presented above, we found no significant differences in the three control variables</w:t>
      </w:r>
      <w:r w:rsidRPr="009F185B">
        <w:rPr>
          <w:rFonts w:hint="eastAsia"/>
          <w:lang w:eastAsia="zh-CN"/>
        </w:rPr>
        <w:t>—</w:t>
      </w:r>
      <w:r w:rsidRPr="009F185B">
        <w:rPr>
          <w:rFonts w:hint="eastAsia"/>
          <w:lang w:eastAsia="zh-CN"/>
        </w:rPr>
        <w:t>LNNGEV, LNRH, and LNTE</w:t>
      </w:r>
      <w:r w:rsidRPr="009F185B">
        <w:rPr>
          <w:rFonts w:hint="eastAsia"/>
          <w:lang w:eastAsia="zh-CN"/>
        </w:rPr>
        <w:t>—</w:t>
      </w:r>
      <w:r w:rsidRPr="009F185B">
        <w:rPr>
          <w:rFonts w:hint="eastAsia"/>
          <w:lang w:eastAsia="zh-CN"/>
        </w:rPr>
        <w:t>prior to the Russia-Ukraine conflict. However, for variables that exhibited significant differences (LNGDP, LNOCNR, LNTR, LNCR, LNPPP, LNAT, LNAP, and LNTP), we employed Propensity Score Matching (PSM) to mitigate sample selection bias and enhance the robustness of causal inference. In constructing the model, we gave particular attention to the theoretical calibration of the interaction structure of the control variables, taking into account the unique context of the Russia-Ukraine conflict. Given the asymmetric transmission mechanisms of geopolitical conflicts on economic variables, we incorporated interaction terms, such as economic scale and regional characteristics, into the logistic regression model to capture the heterogeneous impact pathways of the conflict on countries of varying economic sizes</w:t>
      </w:r>
      <w:r w:rsidR="00BB67F6" w:rsidRPr="00BB67F6">
        <w:rPr>
          <w:rFonts w:hint="eastAsia"/>
          <w:lang w:eastAsia="zh-CN"/>
        </w:rPr>
        <w:t>.</w:t>
      </w:r>
    </w:p>
    <w:p w14:paraId="6726A0F4" w14:textId="6B71042B" w:rsidR="00CA49E1" w:rsidRDefault="00CA49E1" w:rsidP="004338A3">
      <w:pPr>
        <w:pStyle w:val="Els-body-text"/>
        <w:keepNext/>
        <w:spacing w:line="480" w:lineRule="auto"/>
        <w:ind w:firstLine="238"/>
        <w:rPr>
          <w:lang w:eastAsia="zh-CN"/>
        </w:rPr>
      </w:pPr>
      <w:r>
        <w:rPr>
          <w:noProof/>
        </w:rPr>
        <w:lastRenderedPageBreak/>
        <mc:AlternateContent>
          <mc:Choice Requires="wpg">
            <w:drawing>
              <wp:inline distT="0" distB="0" distL="0" distR="0" wp14:anchorId="69B8C150" wp14:editId="3B0B0B61">
                <wp:extent cx="5270500" cy="3795395"/>
                <wp:effectExtent l="0" t="0" r="6350" b="0"/>
                <wp:docPr id="1602077378" name="组合 4"/>
                <wp:cNvGraphicFramePr/>
                <a:graphic xmlns:a="http://schemas.openxmlformats.org/drawingml/2006/main">
                  <a:graphicData uri="http://schemas.microsoft.com/office/word/2010/wordprocessingGroup">
                    <wpg:wgp>
                      <wpg:cNvGrpSpPr/>
                      <wpg:grpSpPr>
                        <a:xfrm>
                          <a:off x="0" y="0"/>
                          <a:ext cx="5270740" cy="3608289"/>
                          <a:chOff x="0" y="199002"/>
                          <a:chExt cx="5274310" cy="3837693"/>
                        </a:xfrm>
                      </wpg:grpSpPr>
                      <pic:pic xmlns:pic="http://schemas.openxmlformats.org/drawingml/2006/picture">
                        <pic:nvPicPr>
                          <pic:cNvPr id="1240756786" name="图片 3"/>
                          <pic:cNvPicPr>
                            <a:picLocks noChangeAspect="1"/>
                          </pic:cNvPicPr>
                        </pic:nvPicPr>
                        <pic:blipFill>
                          <a:blip r:embed="rId8">
                            <a:extLst>
                              <a:ext uri="{28A0092B-C50C-407E-A947-70E740481C1C}">
                                <a14:useLocalDpi xmlns:a14="http://schemas.microsoft.com/office/drawing/2010/main" val="0"/>
                              </a:ext>
                            </a:extLst>
                          </a:blip>
                          <a:srcRect/>
                          <a:stretch/>
                        </pic:blipFill>
                        <pic:spPr>
                          <a:xfrm>
                            <a:off x="245655" y="199002"/>
                            <a:ext cx="4782998" cy="3387230"/>
                          </a:xfrm>
                          <a:prstGeom prst="rect">
                            <a:avLst/>
                          </a:prstGeom>
                        </pic:spPr>
                      </pic:pic>
                      <wps:wsp>
                        <wps:cNvPr id="1357045469" name="文本框 1"/>
                        <wps:cNvSpPr txBox="1"/>
                        <wps:spPr>
                          <a:xfrm>
                            <a:off x="0" y="3838575"/>
                            <a:ext cx="5274310" cy="198120"/>
                          </a:xfrm>
                          <a:prstGeom prst="rect">
                            <a:avLst/>
                          </a:prstGeom>
                          <a:solidFill>
                            <a:prstClr val="white"/>
                          </a:solidFill>
                          <a:ln>
                            <a:noFill/>
                          </a:ln>
                        </wps:spPr>
                        <wps:txbx>
                          <w:txbxContent>
                            <w:p w14:paraId="239D7A7E" w14:textId="77777777" w:rsidR="004338A3" w:rsidRPr="00CA49E1" w:rsidRDefault="004338A3" w:rsidP="004338A3">
                              <w:pPr>
                                <w:pStyle w:val="af8"/>
                                <w:jc w:val="center"/>
                                <w:rPr>
                                  <w:rFonts w:ascii="Times New Roman" w:hAnsi="Times New Roman" w:cs="Times New Roman"/>
                                  <w:sz w:val="16"/>
                                  <w:szCs w:val="16"/>
                                </w:rPr>
                              </w:pPr>
                              <w:r w:rsidRPr="004338A3">
                                <w:rPr>
                                  <w:rFonts w:ascii="Times New Roman" w:hAnsi="Times New Roman" w:cs="Times New Roman"/>
                                  <w:sz w:val="16"/>
                                  <w:szCs w:val="16"/>
                                </w:rPr>
                                <w:t xml:space="preserve">Figure </w:t>
                              </w:r>
                              <w:r w:rsidRPr="004338A3">
                                <w:rPr>
                                  <w:rFonts w:ascii="Times New Roman" w:hAnsi="Times New Roman" w:cs="Times New Roman"/>
                                  <w:sz w:val="16"/>
                                  <w:szCs w:val="16"/>
                                </w:rPr>
                                <w:fldChar w:fldCharType="begin"/>
                              </w:r>
                              <w:r w:rsidRPr="004338A3">
                                <w:rPr>
                                  <w:rFonts w:ascii="Times New Roman" w:hAnsi="Times New Roman" w:cs="Times New Roman"/>
                                  <w:sz w:val="16"/>
                                  <w:szCs w:val="16"/>
                                </w:rPr>
                                <w:instrText xml:space="preserve"> SEQ Figure \* ARABIC </w:instrText>
                              </w:r>
                              <w:r w:rsidRPr="004338A3">
                                <w:rPr>
                                  <w:rFonts w:ascii="Times New Roman" w:hAnsi="Times New Roman" w:cs="Times New Roman"/>
                                  <w:sz w:val="16"/>
                                  <w:szCs w:val="16"/>
                                </w:rPr>
                                <w:fldChar w:fldCharType="separate"/>
                              </w:r>
                              <w:r w:rsidRPr="004338A3">
                                <w:rPr>
                                  <w:rFonts w:ascii="Times New Roman" w:hAnsi="Times New Roman" w:cs="Times New Roman" w:hint="eastAsia"/>
                                  <w:sz w:val="16"/>
                                  <w:szCs w:val="16"/>
                                </w:rPr>
                                <w:t>5</w:t>
                              </w:r>
                              <w:r w:rsidRPr="004338A3">
                                <w:rPr>
                                  <w:rFonts w:ascii="Times New Roman" w:hAnsi="Times New Roman" w:cs="Times New Roman"/>
                                  <w:sz w:val="16"/>
                                  <w:szCs w:val="16"/>
                                </w:rPr>
                                <w:fldChar w:fldCharType="end"/>
                              </w:r>
                              <w:r w:rsidRPr="004338A3">
                                <w:rPr>
                                  <w:rFonts w:ascii="Times New Roman" w:hAnsi="Times New Roman" w:cs="Times New Roman" w:hint="eastAsia"/>
                                  <w:sz w:val="16"/>
                                  <w:szCs w:val="16"/>
                                </w:rPr>
                                <w:t xml:space="preserve"> </w:t>
                              </w:r>
                              <w:r w:rsidRPr="00CA49E1">
                                <w:rPr>
                                  <w:rFonts w:ascii="Times New Roman" w:hAnsi="Times New Roman" w:cs="Times New Roman"/>
                                  <w:sz w:val="16"/>
                                  <w:szCs w:val="16"/>
                                </w:rPr>
                                <w:t>Change in normalization deviation</w:t>
                              </w:r>
                            </w:p>
                            <w:p w14:paraId="005AFACE" w14:textId="77777777" w:rsidR="00CA49E1" w:rsidRPr="004E3BA8" w:rsidRDefault="00CA49E1" w:rsidP="00CA49E1">
                              <w:pPr>
                                <w:pStyle w:val="af8"/>
                                <w:jc w:val="center"/>
                                <w:rPr>
                                  <w:noProo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inline>
            </w:drawing>
          </mc:Choice>
          <mc:Fallback>
            <w:pict>
              <v:group w14:anchorId="69B8C150" id="组合 4" o:spid="_x0000_s1026" style="width:415pt;height:298.85pt;mso-position-horizontal-relative:char;mso-position-vertical-relative:line" coordorigin=",1990" coordsize="52743,383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7" type="#_x0000_t75" style="position:absolute;left:2456;top:1990;width:47830;height:338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">
                  <v:imagedata r:id="rId9" o:title=""/>
                </v:shape>
                <v:shapetype id="_x0000_t202" coordsize="21600,21600" o:spt="202" path="m,l,21600r21600,l21600,xe">
                  <v:stroke joinstyle="miter"/>
                  <v:path gradientshapeok="t" o:connecttype="rect"/>
                </v:shapetype>
                <v:shape id="文本框 1" o:spid="_x0000_s1028" type="#_x0000_t202" style="position:absolute;top:38385;width:52743;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" stroked="f">
                  <v:textbox inset="0,0,0,0">
                    <w:txbxContent>
                      <w:p w14:paraId="239D7A7E" w14:textId="77777777" w:rsidR="004338A3" w:rsidRPr="00CA49E1" w:rsidRDefault="004338A3" w:rsidP="004338A3">
                        <w:pPr>
                          <w:pStyle w:val="af8"/>
                          <w:jc w:val="center"/>
                          <w:rPr>
                            <w:rFonts w:ascii="Times New Roman" w:hAnsi="Times New Roman" w:cs="Times New Roman"/>
                            <w:sz w:val="16"/>
                            <w:szCs w:val="16"/>
                          </w:rPr>
                        </w:pPr>
                        <w:r w:rsidRPr="004338A3">
                          <w:rPr>
                            <w:rFonts w:ascii="Times New Roman" w:hAnsi="Times New Roman" w:cs="Times New Roman"/>
                            <w:sz w:val="16"/>
                            <w:szCs w:val="16"/>
                          </w:rPr>
                          <w:t xml:space="preserve">Figure </w:t>
                        </w:r>
                        <w:r w:rsidRPr="004338A3">
                          <w:rPr>
                            <w:rFonts w:ascii="Times New Roman" w:hAnsi="Times New Roman" w:cs="Times New Roman"/>
                            <w:sz w:val="16"/>
                            <w:szCs w:val="16"/>
                          </w:rPr>
                          <w:fldChar w:fldCharType="begin"/>
                        </w:r>
                        <w:r w:rsidRPr="004338A3">
                          <w:rPr>
                            <w:rFonts w:ascii="Times New Roman" w:hAnsi="Times New Roman" w:cs="Times New Roman"/>
                            <w:sz w:val="16"/>
                            <w:szCs w:val="16"/>
                          </w:rPr>
                          <w:instrText xml:space="preserve"> SEQ Figure \* ARABIC </w:instrText>
                        </w:r>
                        <w:r w:rsidRPr="004338A3">
                          <w:rPr>
                            <w:rFonts w:ascii="Times New Roman" w:hAnsi="Times New Roman" w:cs="Times New Roman"/>
                            <w:sz w:val="16"/>
                            <w:szCs w:val="16"/>
                          </w:rPr>
                          <w:fldChar w:fldCharType="separate"/>
                        </w:r>
                        <w:r w:rsidRPr="004338A3">
                          <w:rPr>
                            <w:rFonts w:ascii="Times New Roman" w:hAnsi="Times New Roman" w:cs="Times New Roman" w:hint="eastAsia"/>
                            <w:sz w:val="16"/>
                            <w:szCs w:val="16"/>
                          </w:rPr>
                          <w:t>5</w:t>
                        </w:r>
                        <w:r w:rsidRPr="004338A3">
                          <w:rPr>
                            <w:rFonts w:ascii="Times New Roman" w:hAnsi="Times New Roman" w:cs="Times New Roman"/>
                            <w:sz w:val="16"/>
                            <w:szCs w:val="16"/>
                          </w:rPr>
                          <w:fldChar w:fldCharType="end"/>
                        </w:r>
                        <w:r w:rsidRPr="004338A3">
                          <w:rPr>
                            <w:rFonts w:ascii="Times New Roman" w:hAnsi="Times New Roman" w:cs="Times New Roman" w:hint="eastAsia"/>
                            <w:sz w:val="16"/>
                            <w:szCs w:val="16"/>
                          </w:rPr>
                          <w:t xml:space="preserve"> </w:t>
                        </w:r>
                        <w:r w:rsidRPr="00CA49E1">
                          <w:rPr>
                            <w:rFonts w:ascii="Times New Roman" w:hAnsi="Times New Roman" w:cs="Times New Roman"/>
                            <w:sz w:val="16"/>
                            <w:szCs w:val="16"/>
                          </w:rPr>
                          <w:t>Change in normalization deviation</w:t>
                        </w:r>
                      </w:p>
                      <w:p w14:paraId="005AFACE" w14:textId="77777777" w:rsidR="00CA49E1" w:rsidRPr="004E3BA8" w:rsidRDefault="00CA49E1" w:rsidP="00CA49E1">
                        <w:pPr>
                          <w:pStyle w:val="af8"/>
                          <w:jc w:val="center"/>
                          <w:rPr>
                            <w:noProof/>
                          </w:rPr>
                        </w:pPr>
                      </w:p>
                    </w:txbxContent>
                  </v:textbox>
                </v:shape>
                <w10:anchorlock/>
              </v:group>
            </w:pict>
          </mc:Fallback>
        </mc:AlternateContent>
      </w:r>
    </w:p>
    <w:p w14:paraId="26E274F1" w14:textId="77777777" w:rsidR="00BB67F6" w:rsidRDefault="00BB67F6" w:rsidP="00901FD5">
      <w:pPr>
        <w:pStyle w:val="Els-body-text"/>
        <w:spacing w:line="480" w:lineRule="auto"/>
        <w:ind w:firstLine="238"/>
        <w:rPr>
          <w:lang w:eastAsia="zh-CN"/>
        </w:rPr>
      </w:pPr>
    </w:p>
    <w:p w14:paraId="6F52E148" w14:textId="21734A4F" w:rsidR="00901FD5" w:rsidRDefault="009F185B" w:rsidP="00901FD5">
      <w:pPr>
        <w:pStyle w:val="Els-body-text"/>
        <w:spacing w:line="480" w:lineRule="auto"/>
        <w:ind w:firstLine="238"/>
        <w:rPr>
          <w:lang w:eastAsia="zh-CN"/>
        </w:rPr>
      </w:pPr>
      <w:r w:rsidRPr="009F185B">
        <w:rPr>
          <w:rFonts w:hint="eastAsia"/>
          <w:lang w:eastAsia="zh-CN"/>
        </w:rPr>
        <w:t>As shown in Figure 5, following Propensity Score Matching (PSM), we conducted a balance assessment, which included t-tests, baseline analysis, kernel density plots, and standardized bias change analysis</w:t>
      </w:r>
      <w:r w:rsidRPr="009F185B">
        <w:rPr>
          <w:rFonts w:hint="eastAsia"/>
          <w:lang w:eastAsia="zh-CN"/>
        </w:rPr>
        <w:t>—</w:t>
      </w:r>
      <w:r w:rsidRPr="009F185B">
        <w:rPr>
          <w:rFonts w:hint="eastAsia"/>
          <w:lang w:eastAsia="zh-CN"/>
        </w:rPr>
        <w:t xml:space="preserve">any of which, meeting the necessary criteria, would suffice to confirm the success and effectiveness of the matching process. The notable reversal observed before and after matching, as presented in Table 15, carries dual theoretical implications: (1) The significant differences in variables such as LNGDP and LNOCNR before matching (p&lt;0.05) validate the presence of sample self-selection effects, consistent with the general characteristics of the countries affected by the Russia-Ukraine conflict, including higher energy dependence and geopolitical proximity; (2) The continued statistical significance of the ATT effect after matching (p&lt;0.05) demonstrates that, after controlling for confounding factors such as economic size and trade structure, the impact of the conflict on energy trade networks remains </w:t>
      </w:r>
      <w:r w:rsidRPr="009F185B">
        <w:rPr>
          <w:rFonts w:hint="eastAsia"/>
          <w:lang w:eastAsia="zh-CN"/>
        </w:rPr>
        <w:lastRenderedPageBreak/>
        <w:t>robust. This suggests that the Russia-Ukraine conflict has positively influenced the total export volume of U.S. natural gas, which, in turn, has resulted in increased total imports for the importing countries.</w:t>
      </w:r>
    </w:p>
    <w:p w14:paraId="5FD3BF57" w14:textId="088E090B" w:rsidR="0091787F" w:rsidRPr="009F185B" w:rsidRDefault="00D564C5" w:rsidP="00BB67F6">
      <w:pPr>
        <w:pStyle w:val="Els-2ndorder-head"/>
        <w:rPr>
          <w:color w:val="FF0000"/>
          <w:lang w:eastAsia="zh-CN"/>
        </w:rPr>
      </w:pPr>
      <w:r w:rsidRPr="00D564C5">
        <w:rPr>
          <w:rFonts w:hint="eastAsia"/>
          <w:color w:val="000000" w:themeColor="text1"/>
          <w:lang w:eastAsia="zh-CN"/>
        </w:rPr>
        <w:t>1.1.2</w:t>
      </w:r>
      <w:r>
        <w:rPr>
          <w:rFonts w:hint="eastAsia"/>
          <w:color w:val="000000" w:themeColor="text1"/>
          <w:lang w:eastAsia="zh-CN"/>
        </w:rPr>
        <w:t>.</w:t>
      </w:r>
      <w:r w:rsidR="00BB67F6" w:rsidRPr="00D564C5">
        <w:rPr>
          <w:rFonts w:hint="eastAsia"/>
          <w:color w:val="000000" w:themeColor="text1"/>
          <w:lang w:eastAsia="zh-CN"/>
        </w:rPr>
        <w:t xml:space="preserve"> Conducting robustness analysis using PSM-DID</w:t>
      </w:r>
    </w:p>
    <w:p w14:paraId="1DC137AA" w14:textId="77777777" w:rsidR="009F185B" w:rsidRDefault="009F185B" w:rsidP="009F185B">
      <w:pPr>
        <w:pStyle w:val="Els-body-text"/>
        <w:spacing w:line="480" w:lineRule="auto"/>
        <w:ind w:firstLine="238"/>
        <w:rPr>
          <w:lang w:eastAsia="zh-CN"/>
        </w:rPr>
      </w:pPr>
      <w:r>
        <w:rPr>
          <w:rFonts w:hint="eastAsia"/>
          <w:lang w:eastAsia="zh-CN"/>
        </w:rPr>
        <w:t>In the preceding analysis, we employed both Propensity Score Matching (PSM) and Difference-in-Differences (DID) methods to test the causal identification of policy effects. However, relying on a single method presents limitations in addressing sample selection bias and temporal heterogeneity. To enhance the robustness of our findings, this section introduces the PSM-DID integrated model, creating a quasi-natural experimental framework through the dual mechanism of "matching-differencing." First, PSM is used to select experimental and control group samples with similar characteristics, thereby reducing the initial differences between the two groups before policy implementation. Then, DID is applied to compare pre- and post-policy changes between the groups, providing a more accurate isolation of the policy's net effect.</w:t>
      </w:r>
    </w:p>
    <w:p w14:paraId="18813247" w14:textId="77777777" w:rsidR="009F185B" w:rsidRDefault="009F185B" w:rsidP="009F185B">
      <w:pPr>
        <w:pStyle w:val="Els-body-text"/>
        <w:spacing w:line="480" w:lineRule="auto"/>
        <w:ind w:firstLine="238"/>
        <w:rPr>
          <w:lang w:eastAsia="zh-CN"/>
        </w:rPr>
      </w:pPr>
      <w:r>
        <w:rPr>
          <w:rFonts w:hint="eastAsia"/>
          <w:lang w:eastAsia="zh-CN"/>
        </w:rPr>
        <w:t>Based on the aforementioned PSM-DID framework, we systematically processed the sample data. Initially, through T-tests and PSM, we identified control variables that passed the parallelism test and exhibited good matching effects. Using these, we retained matching data with more than zero matches before and after the Russia-Ukraine conflict for DID testing. After the data cleaning process, we obtained 44 valid samples (132 groups if categorized by long and short term), with their core variable statistical characteristics and balance test results meeting the estimation requirements for the PSM-DID model. Accordingly, we conducted DID analysis using Equation 1, with results presented in Appendix Tables 21 and 22.</w:t>
      </w:r>
    </w:p>
    <w:p w14:paraId="2F728624" w14:textId="77777777" w:rsidR="009F185B" w:rsidRDefault="009F185B" w:rsidP="009F185B">
      <w:pPr>
        <w:pStyle w:val="Els-body-text"/>
        <w:spacing w:line="480" w:lineRule="auto"/>
        <w:ind w:firstLine="238"/>
        <w:rPr>
          <w:lang w:eastAsia="zh-CN"/>
        </w:rPr>
      </w:pPr>
      <w:r>
        <w:rPr>
          <w:rFonts w:hint="eastAsia"/>
          <w:lang w:eastAsia="zh-CN"/>
        </w:rPr>
        <w:t xml:space="preserve">The empirical analysis using both DID and PSM-DID models reveals that the Russia-Ukraine conflict has had a significant structural impact on U.S. LNG export strategies and European energy trade patterns. </w:t>
      </w:r>
      <w:r>
        <w:rPr>
          <w:rFonts w:hint="eastAsia"/>
          <w:lang w:eastAsia="zh-CN"/>
        </w:rPr>
        <w:lastRenderedPageBreak/>
        <w:t>The results indicate that the conflict has substantially increased U.S. reliance on the European energy market, with the PSM-DID coefficients for the long and short terms reaching 3.254 (p&lt;0.01) and 10.604 (p&lt;0.1), respectively, confirming the systematic growth of U.S. natural gas exports to Europe under geopolitical shocks, thereby supporting Hypothesis 1b. Further analysis shows that this trade diversion effect is particularly pronounced in core allied countries, such as France, where the U.S. export growth coefficient remains stable at 2.852 (p&lt;0.01) in the long term and 4.143 (p&lt;0.01) in the short term, confirming Hypothesis 4b. However, the export trend for the UK market demonstrates significant methodological differences: while the traditional DID model shows short-term growth (4.964, p&lt;0.01), the PSM-DID results turn negative (-6.282) after correcting for selection bias, providing only partial support for Hypothesis 3b. Meanwhile, the Asian market did not exhibit conflict-driven changes in trade volume (PSM-DID coefficients -0.688 and 2.011, both of which were not significant), indicating that the U.S. still prioritizes Europe, thus rejecting Hypothesis 2b.</w:t>
      </w:r>
    </w:p>
    <w:p w14:paraId="5790DD55" w14:textId="77777777" w:rsidR="009F185B" w:rsidRDefault="009F185B" w:rsidP="009F185B">
      <w:pPr>
        <w:pStyle w:val="Els-body-text"/>
        <w:spacing w:line="480" w:lineRule="auto"/>
        <w:ind w:firstLine="238"/>
        <w:rPr>
          <w:lang w:eastAsia="zh-CN"/>
        </w:rPr>
      </w:pPr>
      <w:r>
        <w:rPr>
          <w:rFonts w:hint="eastAsia"/>
          <w:lang w:eastAsia="zh-CN"/>
        </w:rPr>
        <w:t>In terms of the EU's internal energy policy responses, France's natural gas import growth was significantly lower than that of other member states, such as Spain, after the conflict, with no relative advantage in long-term growth, thus systematically rejecting Hypothesis 5b. The UK's import growth significantly lagged behind the overall EU level and showed no statistical advantage when compared with other member states (e.g., Portugal), rejecting Hypothesis 6b.</w:t>
      </w:r>
    </w:p>
    <w:p w14:paraId="7746BEFA" w14:textId="56A70720" w:rsidR="002D17EB" w:rsidRPr="003A379D" w:rsidRDefault="009F185B" w:rsidP="009F185B">
      <w:pPr>
        <w:pStyle w:val="Els-body-text"/>
        <w:spacing w:line="480" w:lineRule="auto"/>
        <w:ind w:firstLine="238"/>
        <w:rPr>
          <w:lang w:eastAsia="zh-CN"/>
        </w:rPr>
      </w:pPr>
      <w:r>
        <w:rPr>
          <w:rFonts w:hint="eastAsia"/>
          <w:lang w:eastAsia="zh-CN"/>
        </w:rPr>
        <w:t xml:space="preserve">Following the previous approach, we replaced natural gas export values with export volumes to systematically examine the scale effects of the Russia-Ukraine conflict on global natural gas trade. Appendix Table 22 shows that both Hypothesis 1a and Hypothesis 4a are significantly supported. The key evidence is the long- and short-term export volume growth coefficients for the U.S. to Europe, which reached 2.512 (DID, p&lt;0.01) and 8.29 (PSM-DID, p&lt;0.1), respectively. France, as the core target market, </w:t>
      </w:r>
      <w:r>
        <w:rPr>
          <w:rFonts w:hint="eastAsia"/>
          <w:lang w:eastAsia="zh-CN"/>
        </w:rPr>
        <w:lastRenderedPageBreak/>
        <w:t>exhibited particularly large increments (long-term PSM-DID = 2.614, p&lt;0.01; short-term DID = 3.061, p&lt;0.1). Hypothesis 2a is clearly rejected, as its long-term PSM-DID coefficient shows a positive trend (1.476, p&lt;0.1), suggesting that the Asian market was not significantly suppressed by the conflict. For the UK, the traditional DID model shows a significant increase in short-term export volumes (4.990, p&lt;0.01), but the PSM-DID corrected results reverse to -3.747, reflecting that sample bias may have overestimated the short-term effects, partially supporting Hypothesis 3a. Both Hypotheses 5a and 6a are rejected, with France's import growth significantly lagging behind Spain, and the UK showing a negative deviation relative to the EU as a whole</w:t>
      </w:r>
      <w:r w:rsidR="00BB67F6">
        <w:rPr>
          <w:rFonts w:hint="eastAsia"/>
          <w:lang w:eastAsia="zh-CN"/>
        </w:rPr>
        <w:t>.</w:t>
      </w:r>
    </w:p>
    <w:p w14:paraId="2EF97BE2" w14:textId="34B38636" w:rsidR="000614B1" w:rsidRDefault="000614B1" w:rsidP="004D48F3">
      <w:pPr>
        <w:pStyle w:val="Els-body-text"/>
        <w:spacing w:line="480" w:lineRule="auto"/>
        <w:ind w:firstLine="238"/>
        <w:rPr>
          <w:lang w:eastAsia="zh-CN"/>
        </w:rPr>
        <w:sectPr w:rsidR="000614B1" w:rsidSect="004D48F3">
          <w:type w:val="continuous"/>
          <w:pgSz w:w="11906" w:h="16838"/>
          <w:pgMar w:top="1440" w:right="1800" w:bottom="1440" w:left="1800" w:header="851" w:footer="992" w:gutter="0"/>
          <w:cols w:space="425"/>
          <w:docGrid w:type="lines" w:linePitch="312"/>
        </w:sectPr>
      </w:pPr>
    </w:p>
    <w:p w14:paraId="0E844D0E" w14:textId="77777777" w:rsidR="00D564C5" w:rsidRDefault="000A1494" w:rsidP="00D564C5">
      <w:pPr>
        <w:autoSpaceDE w:val="0"/>
        <w:autoSpaceDN w:val="0"/>
        <w:adjustRightInd w:val="0"/>
        <w:jc w:val="left"/>
        <w:rPr>
          <w:rFonts w:ascii="Times New Roman" w:hAnsi="Times New Roman" w:cs="Times New Roman"/>
          <w:kern w:val="0"/>
          <w:sz w:val="24"/>
          <w:szCs w:val="24"/>
        </w:rPr>
      </w:pPr>
      <w:r w:rsidRPr="00881F75">
        <w:rPr>
          <w:rFonts w:hint="eastAsia"/>
          <w:b/>
          <w:sz w:val="16"/>
          <w:lang w:val="en-GB"/>
        </w:rPr>
        <w:fldChar w:fldCharType="begin"/>
      </w:r>
      <w:r w:rsidRPr="00881F75">
        <w:rPr>
          <w:rFonts w:hint="eastAsia"/>
          <w:sz w:val="16"/>
          <w:lang w:val="en-GB"/>
        </w:rPr>
        <w:instrText xml:space="preserve"> ADDIN NE.Bib</w:instrText>
      </w:r>
      <w:r w:rsidRPr="00881F75">
        <w:rPr>
          <w:rFonts w:hint="eastAsia"/>
          <w:b/>
          <w:sz w:val="16"/>
          <w:lang w:val="en-GB"/>
        </w:rPr>
        <w:fldChar w:fldCharType="separate"/>
      </w:r>
    </w:p>
    <w:p w14:paraId="048CD0E1" w14:textId="77777777" w:rsidR="00D564C5" w:rsidRDefault="00D564C5" w:rsidP="00D564C5">
      <w:pPr>
        <w:autoSpaceDE w:val="0"/>
        <w:autoSpaceDN w:val="0"/>
        <w:adjustRightInd w:val="0"/>
        <w:spacing w:before="200" w:after="200"/>
        <w:jc w:val="left"/>
        <w:rPr>
          <w:rFonts w:ascii="Times New Roman" w:hAnsi="Times New Roman" w:cs="Times New Roman"/>
          <w:kern w:val="0"/>
          <w:sz w:val="24"/>
          <w:szCs w:val="24"/>
        </w:rPr>
      </w:pPr>
      <w:r>
        <w:rPr>
          <w:rFonts w:ascii="Times New Roman" w:hAnsi="Times New Roman" w:cs="Times New Roman"/>
          <w:b/>
          <w:bCs/>
          <w:color w:val="000000"/>
          <w:kern w:val="0"/>
          <w:sz w:val="28"/>
          <w:szCs w:val="28"/>
        </w:rPr>
        <w:t>References</w:t>
      </w:r>
    </w:p>
    <w:p w14:paraId="29360375" w14:textId="77777777" w:rsidR="00D564C5" w:rsidRDefault="00D564C5" w:rsidP="00D564C5">
      <w:pPr>
        <w:autoSpaceDE w:val="0"/>
        <w:autoSpaceDN w:val="0"/>
        <w:adjustRightInd w:val="0"/>
        <w:ind w:left="540" w:hanging="420"/>
        <w:jc w:val="left"/>
        <w:rPr>
          <w:rFonts w:ascii="Times New Roman" w:hAnsi="Times New Roman" w:cs="Times New Roman"/>
          <w:kern w:val="0"/>
          <w:sz w:val="24"/>
          <w:szCs w:val="24"/>
        </w:rPr>
      </w:pPr>
      <w:r>
        <w:rPr>
          <w:rFonts w:ascii="Times New Roman" w:hAnsi="Times New Roman" w:cs="Times New Roman"/>
          <w:color w:val="000000"/>
          <w:kern w:val="0"/>
          <w:sz w:val="20"/>
          <w:szCs w:val="20"/>
        </w:rPr>
        <w:t>[1]</w:t>
      </w:r>
      <w:r>
        <w:rPr>
          <w:rFonts w:ascii="Times New Roman" w:hAnsi="Times New Roman" w:cs="Times New Roman"/>
          <w:color w:val="000000"/>
          <w:kern w:val="0"/>
          <w:sz w:val="20"/>
          <w:szCs w:val="20"/>
        </w:rPr>
        <w:tab/>
      </w:r>
      <w:bookmarkStart w:id="2" w:name="_nebC1E58AE2_F6E6_4021_BAD1_02709FACC615"/>
      <w:r>
        <w:rPr>
          <w:rFonts w:ascii="Times New Roman" w:hAnsi="Times New Roman" w:cs="Times New Roman"/>
          <w:color w:val="000000"/>
          <w:kern w:val="0"/>
          <w:sz w:val="20"/>
          <w:szCs w:val="20"/>
        </w:rPr>
        <w:t xml:space="preserve">Y. He, F. Han, </w:t>
      </w:r>
      <w:proofErr w:type="gramStart"/>
      <w:r>
        <w:rPr>
          <w:rFonts w:ascii="Times New Roman" w:hAnsi="Times New Roman" w:cs="Times New Roman"/>
          <w:color w:val="000000"/>
          <w:kern w:val="0"/>
          <w:sz w:val="20"/>
          <w:szCs w:val="20"/>
        </w:rPr>
        <w:t>On</w:t>
      </w:r>
      <w:proofErr w:type="gramEnd"/>
      <w:r>
        <w:rPr>
          <w:rFonts w:ascii="Times New Roman" w:hAnsi="Times New Roman" w:cs="Times New Roman"/>
          <w:color w:val="000000"/>
          <w:kern w:val="0"/>
          <w:sz w:val="20"/>
          <w:szCs w:val="20"/>
        </w:rPr>
        <w:t xml:space="preserve"> propensity score matching with a diverging number of matches, </w:t>
      </w:r>
      <w:proofErr w:type="spellStart"/>
      <w:r>
        <w:rPr>
          <w:rFonts w:ascii="Times New Roman" w:hAnsi="Times New Roman" w:cs="Times New Roman"/>
          <w:color w:val="000000"/>
          <w:kern w:val="0"/>
          <w:sz w:val="20"/>
          <w:szCs w:val="20"/>
        </w:rPr>
        <w:t>Biometrika</w:t>
      </w:r>
      <w:proofErr w:type="spellEnd"/>
      <w:r>
        <w:rPr>
          <w:rFonts w:ascii="Times New Roman" w:hAnsi="Times New Roman" w:cs="Times New Roman"/>
          <w:color w:val="000000"/>
          <w:kern w:val="0"/>
          <w:sz w:val="20"/>
          <w:szCs w:val="20"/>
        </w:rPr>
        <w:t xml:space="preserve"> (No.4) (2024) 1421-1428.</w:t>
      </w:r>
      <w:bookmarkEnd w:id="2"/>
    </w:p>
    <w:p w14:paraId="182F706E" w14:textId="77777777" w:rsidR="00D564C5" w:rsidRDefault="00D564C5" w:rsidP="00D564C5">
      <w:pPr>
        <w:autoSpaceDE w:val="0"/>
        <w:autoSpaceDN w:val="0"/>
        <w:adjustRightInd w:val="0"/>
        <w:ind w:left="540" w:hanging="420"/>
        <w:jc w:val="left"/>
        <w:rPr>
          <w:rFonts w:ascii="Times New Roman" w:hAnsi="Times New Roman" w:cs="Times New Roman"/>
          <w:kern w:val="0"/>
          <w:sz w:val="24"/>
          <w:szCs w:val="24"/>
        </w:rPr>
      </w:pPr>
      <w:r>
        <w:rPr>
          <w:rFonts w:ascii="Times New Roman" w:hAnsi="Times New Roman" w:cs="Times New Roman"/>
          <w:color w:val="000000"/>
          <w:kern w:val="0"/>
          <w:sz w:val="20"/>
          <w:szCs w:val="20"/>
        </w:rPr>
        <w:t>[2]</w:t>
      </w:r>
      <w:r>
        <w:rPr>
          <w:rFonts w:ascii="Times New Roman" w:hAnsi="Times New Roman" w:cs="Times New Roman"/>
          <w:color w:val="000000"/>
          <w:kern w:val="0"/>
          <w:sz w:val="20"/>
          <w:szCs w:val="20"/>
        </w:rPr>
        <w:tab/>
      </w:r>
      <w:bookmarkStart w:id="3" w:name="_neb0713B939_D2D0_417E_9AD4_83D8758A67AC"/>
      <w:r>
        <w:rPr>
          <w:rFonts w:ascii="Times New Roman" w:hAnsi="Times New Roman" w:cs="Times New Roman"/>
          <w:color w:val="000000"/>
          <w:kern w:val="0"/>
          <w:sz w:val="20"/>
          <w:szCs w:val="20"/>
        </w:rPr>
        <w:t>T. Wang, H. Zhao, S. Yang, S. Tang, Z. Cui, L. Li, D.E. Faries, Propensity score matching for estimating a marginal hazard ratio, Stat. Med. (No.14) (2024) 2783-2810.</w:t>
      </w:r>
      <w:bookmarkEnd w:id="3"/>
    </w:p>
    <w:p w14:paraId="6EF8E607" w14:textId="77777777" w:rsidR="00D564C5" w:rsidRDefault="00D564C5" w:rsidP="00D564C5">
      <w:pPr>
        <w:autoSpaceDE w:val="0"/>
        <w:autoSpaceDN w:val="0"/>
        <w:adjustRightInd w:val="0"/>
        <w:ind w:left="540" w:hanging="420"/>
        <w:jc w:val="left"/>
        <w:rPr>
          <w:rFonts w:ascii="Times New Roman" w:hAnsi="Times New Roman" w:cs="Times New Roman"/>
          <w:kern w:val="0"/>
          <w:sz w:val="24"/>
          <w:szCs w:val="24"/>
        </w:rPr>
      </w:pPr>
      <w:r>
        <w:rPr>
          <w:rFonts w:ascii="Times New Roman" w:hAnsi="Times New Roman" w:cs="Times New Roman"/>
          <w:color w:val="000000"/>
          <w:kern w:val="0"/>
          <w:sz w:val="20"/>
          <w:szCs w:val="20"/>
        </w:rPr>
        <w:t>[3]</w:t>
      </w:r>
      <w:r>
        <w:rPr>
          <w:rFonts w:ascii="Times New Roman" w:hAnsi="Times New Roman" w:cs="Times New Roman"/>
          <w:color w:val="000000"/>
          <w:kern w:val="0"/>
          <w:sz w:val="20"/>
          <w:szCs w:val="20"/>
        </w:rPr>
        <w:tab/>
      </w:r>
      <w:bookmarkStart w:id="4" w:name="_neb74C709B3_8C43_4D4D_8C3B_A363280FEE57"/>
      <w:r>
        <w:rPr>
          <w:rFonts w:ascii="Times New Roman" w:hAnsi="Times New Roman" w:cs="Times New Roman"/>
          <w:color w:val="000000"/>
          <w:kern w:val="0"/>
          <w:sz w:val="20"/>
          <w:szCs w:val="20"/>
        </w:rPr>
        <w:t xml:space="preserve">X. Wu, F. Mealli, M. </w:t>
      </w:r>
      <w:proofErr w:type="spellStart"/>
      <w:r>
        <w:rPr>
          <w:rFonts w:ascii="Times New Roman" w:hAnsi="Times New Roman" w:cs="Times New Roman"/>
          <w:color w:val="000000"/>
          <w:kern w:val="0"/>
          <w:sz w:val="20"/>
          <w:szCs w:val="20"/>
        </w:rPr>
        <w:t>Kioumourtzoglou</w:t>
      </w:r>
      <w:proofErr w:type="spellEnd"/>
      <w:r>
        <w:rPr>
          <w:rFonts w:ascii="Times New Roman" w:hAnsi="Times New Roman" w:cs="Times New Roman"/>
          <w:color w:val="000000"/>
          <w:kern w:val="0"/>
          <w:sz w:val="20"/>
          <w:szCs w:val="20"/>
        </w:rPr>
        <w:t>, F. Dominici, D. Braun, Matching on generalized propensity scores with continuous exposures, J. Am. Stat. Assoc. (No.545) (2024) 1-28.</w:t>
      </w:r>
      <w:bookmarkEnd w:id="4"/>
    </w:p>
    <w:p w14:paraId="5D9D91FA" w14:textId="77777777" w:rsidR="00D564C5" w:rsidRDefault="00D564C5" w:rsidP="00D564C5">
      <w:pPr>
        <w:autoSpaceDE w:val="0"/>
        <w:autoSpaceDN w:val="0"/>
        <w:adjustRightInd w:val="0"/>
        <w:ind w:left="540" w:hanging="420"/>
        <w:jc w:val="left"/>
        <w:rPr>
          <w:rFonts w:ascii="Times New Roman" w:hAnsi="Times New Roman" w:cs="Times New Roman"/>
          <w:kern w:val="0"/>
          <w:sz w:val="24"/>
          <w:szCs w:val="24"/>
        </w:rPr>
      </w:pPr>
      <w:r>
        <w:rPr>
          <w:rFonts w:ascii="Times New Roman" w:hAnsi="Times New Roman" w:cs="Times New Roman"/>
          <w:color w:val="000000"/>
          <w:kern w:val="0"/>
          <w:sz w:val="20"/>
          <w:szCs w:val="20"/>
        </w:rPr>
        <w:t>[4]</w:t>
      </w:r>
      <w:r>
        <w:rPr>
          <w:rFonts w:ascii="Times New Roman" w:hAnsi="Times New Roman" w:cs="Times New Roman"/>
          <w:color w:val="000000"/>
          <w:kern w:val="0"/>
          <w:sz w:val="20"/>
          <w:szCs w:val="20"/>
        </w:rPr>
        <w:tab/>
      </w:r>
      <w:bookmarkStart w:id="5" w:name="_nebAEC2733D_F3E7_416C_B335_EB3402E9DE4B"/>
      <w:r>
        <w:rPr>
          <w:rFonts w:ascii="Times New Roman" w:hAnsi="Times New Roman" w:cs="Times New Roman"/>
          <w:color w:val="000000"/>
          <w:kern w:val="0"/>
          <w:sz w:val="20"/>
          <w:szCs w:val="20"/>
        </w:rPr>
        <w:t>C. Vairetti, F. Gennaro, S. Maldonado, Propensity score oversampling and matching for uplift modeling, Eur. J. Oper. Res. (No.3) (2024) 1058-1069.</w:t>
      </w:r>
      <w:bookmarkEnd w:id="5"/>
    </w:p>
    <w:p w14:paraId="00F61258" w14:textId="77777777" w:rsidR="00D564C5" w:rsidRDefault="00D564C5" w:rsidP="00D564C5">
      <w:pPr>
        <w:autoSpaceDE w:val="0"/>
        <w:autoSpaceDN w:val="0"/>
        <w:adjustRightInd w:val="0"/>
        <w:ind w:left="540" w:hanging="420"/>
        <w:jc w:val="left"/>
        <w:rPr>
          <w:rFonts w:ascii="Times New Roman" w:hAnsi="Times New Roman" w:cs="Times New Roman"/>
          <w:kern w:val="0"/>
          <w:sz w:val="24"/>
          <w:szCs w:val="24"/>
        </w:rPr>
      </w:pPr>
      <w:r>
        <w:rPr>
          <w:rFonts w:ascii="Times New Roman" w:hAnsi="Times New Roman" w:cs="Times New Roman"/>
          <w:color w:val="000000"/>
          <w:kern w:val="0"/>
          <w:sz w:val="20"/>
          <w:szCs w:val="20"/>
        </w:rPr>
        <w:t>[5]</w:t>
      </w:r>
      <w:r>
        <w:rPr>
          <w:rFonts w:ascii="Times New Roman" w:hAnsi="Times New Roman" w:cs="Times New Roman"/>
          <w:color w:val="000000"/>
          <w:kern w:val="0"/>
          <w:sz w:val="20"/>
          <w:szCs w:val="20"/>
        </w:rPr>
        <w:tab/>
      </w:r>
      <w:bookmarkStart w:id="6" w:name="_neb62228A1F_B6AC_4BF9_B7D2_5B866DD8E6C5"/>
      <w:r>
        <w:rPr>
          <w:rFonts w:ascii="Times New Roman" w:hAnsi="Times New Roman" w:cs="Times New Roman"/>
          <w:color w:val="000000"/>
          <w:kern w:val="0"/>
          <w:sz w:val="20"/>
          <w:szCs w:val="20"/>
        </w:rPr>
        <w:t xml:space="preserve">T.K.L. Md, M.K.K. </w:t>
      </w:r>
      <w:proofErr w:type="spellStart"/>
      <w:r>
        <w:rPr>
          <w:rFonts w:ascii="Times New Roman" w:hAnsi="Times New Roman" w:cs="Times New Roman"/>
          <w:color w:val="000000"/>
          <w:kern w:val="0"/>
          <w:sz w:val="20"/>
          <w:szCs w:val="20"/>
        </w:rPr>
        <w:t>Mbbs</w:t>
      </w:r>
      <w:proofErr w:type="spellEnd"/>
      <w:r>
        <w:rPr>
          <w:rFonts w:ascii="Times New Roman" w:hAnsi="Times New Roman" w:cs="Times New Roman"/>
          <w:color w:val="000000"/>
          <w:kern w:val="0"/>
          <w:sz w:val="20"/>
          <w:szCs w:val="20"/>
        </w:rPr>
        <w:t xml:space="preserve">, E.W.T. </w:t>
      </w:r>
      <w:proofErr w:type="spellStart"/>
      <w:r>
        <w:rPr>
          <w:rFonts w:ascii="Times New Roman" w:hAnsi="Times New Roman" w:cs="Times New Roman"/>
          <w:color w:val="000000"/>
          <w:kern w:val="0"/>
          <w:sz w:val="20"/>
          <w:szCs w:val="20"/>
        </w:rPr>
        <w:t>Mbbs</w:t>
      </w:r>
      <w:proofErr w:type="spellEnd"/>
      <w:r>
        <w:rPr>
          <w:rFonts w:ascii="Times New Roman" w:hAnsi="Times New Roman" w:cs="Times New Roman"/>
          <w:color w:val="000000"/>
          <w:kern w:val="0"/>
          <w:sz w:val="20"/>
          <w:szCs w:val="20"/>
        </w:rPr>
        <w:t xml:space="preserve">, W.K.L. Md, Surveillance findings in high-risk patients after baseline computer-assisted detection colonoscopy: a propensity score matching analysis, </w:t>
      </w:r>
      <w:proofErr w:type="spellStart"/>
      <w:r>
        <w:rPr>
          <w:rFonts w:ascii="Times New Roman" w:hAnsi="Times New Roman" w:cs="Times New Roman"/>
          <w:color w:val="000000"/>
          <w:kern w:val="0"/>
          <w:sz w:val="20"/>
          <w:szCs w:val="20"/>
        </w:rPr>
        <w:t>Gastrointest</w:t>
      </w:r>
      <w:proofErr w:type="spellEnd"/>
      <w:r>
        <w:rPr>
          <w:rFonts w:ascii="Times New Roman" w:hAnsi="Times New Roman" w:cs="Times New Roman"/>
          <w:color w:val="000000"/>
          <w:kern w:val="0"/>
          <w:sz w:val="20"/>
          <w:szCs w:val="20"/>
        </w:rPr>
        <w:t xml:space="preserve">. </w:t>
      </w:r>
      <w:proofErr w:type="spellStart"/>
      <w:r>
        <w:rPr>
          <w:rFonts w:ascii="Times New Roman" w:hAnsi="Times New Roman" w:cs="Times New Roman"/>
          <w:color w:val="000000"/>
          <w:kern w:val="0"/>
          <w:sz w:val="20"/>
          <w:szCs w:val="20"/>
        </w:rPr>
        <w:t>Endosc</w:t>
      </w:r>
      <w:proofErr w:type="spellEnd"/>
      <w:r>
        <w:rPr>
          <w:rFonts w:ascii="Times New Roman" w:hAnsi="Times New Roman" w:cs="Times New Roman"/>
          <w:color w:val="000000"/>
          <w:kern w:val="0"/>
          <w:sz w:val="20"/>
          <w:szCs w:val="20"/>
        </w:rPr>
        <w:t>. (2025).</w:t>
      </w:r>
      <w:bookmarkEnd w:id="6"/>
    </w:p>
    <w:p w14:paraId="20FCA748" w14:textId="6A0A36AE" w:rsidR="00921989" w:rsidRPr="00881F75" w:rsidRDefault="000A1494" w:rsidP="00881F75">
      <w:pPr>
        <w:pStyle w:val="Els-reference"/>
        <w:tabs>
          <w:tab w:val="num" w:pos="360"/>
        </w:tabs>
        <w:rPr>
          <w:lang w:val="en-GB" w:eastAsia="zh-CN"/>
        </w:rPr>
        <w:sectPr w:rsidR="00921989" w:rsidRPr="00881F75" w:rsidSect="00C41133">
          <w:type w:val="continuous"/>
          <w:pgSz w:w="11906" w:h="16838"/>
          <w:pgMar w:top="1440" w:right="1800" w:bottom="1440" w:left="1800" w:header="851" w:footer="992" w:gutter="0"/>
          <w:cols w:space="425"/>
          <w:docGrid w:type="lines" w:linePitch="312"/>
        </w:sectPr>
      </w:pPr>
      <w:r w:rsidRPr="00881F75">
        <w:rPr>
          <w:rFonts w:hint="eastAsia"/>
          <w:lang w:val="en-GB"/>
        </w:rPr>
        <w:fldChar w:fldCharType="end"/>
      </w:r>
    </w:p>
    <w:p w14:paraId="05561E84" w14:textId="367EBA96" w:rsidR="00C550FC" w:rsidRPr="00342BBA" w:rsidRDefault="00C550FC">
      <w:pPr>
        <w:rPr>
          <w:lang w:val="en-GB"/>
        </w:rPr>
      </w:pPr>
    </w:p>
    <w:sectPr w:rsidR="00C550FC" w:rsidRPr="00342BBA" w:rsidSect="00C41133">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D71E2" w14:textId="77777777" w:rsidR="008E779A" w:rsidRDefault="008E779A" w:rsidP="0083454A">
      <w:r>
        <w:separator/>
      </w:r>
    </w:p>
  </w:endnote>
  <w:endnote w:type="continuationSeparator" w:id="0">
    <w:p w14:paraId="1C26D7A4" w14:textId="77777777" w:rsidR="008E779A" w:rsidRDefault="008E779A" w:rsidP="00834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8DBE4" w14:textId="77777777" w:rsidR="008E779A" w:rsidRDefault="008E779A" w:rsidP="0083454A">
      <w:r>
        <w:separator/>
      </w:r>
    </w:p>
  </w:footnote>
  <w:footnote w:type="continuationSeparator" w:id="0">
    <w:p w14:paraId="6F70043E" w14:textId="77777777" w:rsidR="008E779A" w:rsidRDefault="008E779A" w:rsidP="008345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0A81"/>
    <w:multiLevelType w:val="hybridMultilevel"/>
    <w:tmpl w:val="CDF4A52C"/>
    <w:lvl w:ilvl="0" w:tplc="82FC8A44">
      <w:start w:val="1"/>
      <w:numFmt w:val="decimal"/>
      <w:lvlText w:val="%1)"/>
      <w:lvlJc w:val="left"/>
      <w:pPr>
        <w:ind w:left="600" w:hanging="360"/>
      </w:pPr>
      <w:rPr>
        <w:rFonts w:hint="default"/>
      </w:rPr>
    </w:lvl>
    <w:lvl w:ilvl="1" w:tplc="04090019" w:tentative="1">
      <w:start w:val="1"/>
      <w:numFmt w:val="lowerLetter"/>
      <w:lvlText w:val="%2)"/>
      <w:lvlJc w:val="left"/>
      <w:pPr>
        <w:ind w:left="1120" w:hanging="440"/>
      </w:pPr>
    </w:lvl>
    <w:lvl w:ilvl="2" w:tplc="0409001B" w:tentative="1">
      <w:start w:val="1"/>
      <w:numFmt w:val="lowerRoman"/>
      <w:lvlText w:val="%3."/>
      <w:lvlJc w:val="right"/>
      <w:pPr>
        <w:ind w:left="1560" w:hanging="440"/>
      </w:pPr>
    </w:lvl>
    <w:lvl w:ilvl="3" w:tplc="0409000F" w:tentative="1">
      <w:start w:val="1"/>
      <w:numFmt w:val="decimal"/>
      <w:lvlText w:val="%4."/>
      <w:lvlJc w:val="left"/>
      <w:pPr>
        <w:ind w:left="2000" w:hanging="440"/>
      </w:pPr>
    </w:lvl>
    <w:lvl w:ilvl="4" w:tplc="04090019" w:tentative="1">
      <w:start w:val="1"/>
      <w:numFmt w:val="lowerLetter"/>
      <w:lvlText w:val="%5)"/>
      <w:lvlJc w:val="left"/>
      <w:pPr>
        <w:ind w:left="2440" w:hanging="440"/>
      </w:pPr>
    </w:lvl>
    <w:lvl w:ilvl="5" w:tplc="0409001B" w:tentative="1">
      <w:start w:val="1"/>
      <w:numFmt w:val="lowerRoman"/>
      <w:lvlText w:val="%6."/>
      <w:lvlJc w:val="right"/>
      <w:pPr>
        <w:ind w:left="2880" w:hanging="440"/>
      </w:pPr>
    </w:lvl>
    <w:lvl w:ilvl="6" w:tplc="0409000F" w:tentative="1">
      <w:start w:val="1"/>
      <w:numFmt w:val="decimal"/>
      <w:lvlText w:val="%7."/>
      <w:lvlJc w:val="left"/>
      <w:pPr>
        <w:ind w:left="3320" w:hanging="440"/>
      </w:pPr>
    </w:lvl>
    <w:lvl w:ilvl="7" w:tplc="04090019" w:tentative="1">
      <w:start w:val="1"/>
      <w:numFmt w:val="lowerLetter"/>
      <w:lvlText w:val="%8)"/>
      <w:lvlJc w:val="left"/>
      <w:pPr>
        <w:ind w:left="3760" w:hanging="440"/>
      </w:pPr>
    </w:lvl>
    <w:lvl w:ilvl="8" w:tplc="0409001B" w:tentative="1">
      <w:start w:val="1"/>
      <w:numFmt w:val="lowerRoman"/>
      <w:lvlText w:val="%9."/>
      <w:lvlJc w:val="right"/>
      <w:pPr>
        <w:ind w:left="4200" w:hanging="440"/>
      </w:pPr>
    </w:lvl>
  </w:abstractNum>
  <w:abstractNum w:abstractNumId="1" w15:restartNumberingAfterBreak="0">
    <w:nsid w:val="25B55941"/>
    <w:multiLevelType w:val="hybridMultilevel"/>
    <w:tmpl w:val="EAD0C01E"/>
    <w:lvl w:ilvl="0" w:tplc="684CA566">
      <w:start w:val="1"/>
      <w:numFmt w:val="decimal"/>
      <w:lvlText w:val="（%1）"/>
      <w:lvlJc w:val="left"/>
      <w:pPr>
        <w:ind w:left="958" w:hanging="720"/>
      </w:pPr>
      <w:rPr>
        <w:rFonts w:hint="default"/>
      </w:rPr>
    </w:lvl>
    <w:lvl w:ilvl="1" w:tplc="04090019" w:tentative="1">
      <w:start w:val="1"/>
      <w:numFmt w:val="lowerLetter"/>
      <w:lvlText w:val="%2)"/>
      <w:lvlJc w:val="left"/>
      <w:pPr>
        <w:ind w:left="1118" w:hanging="440"/>
      </w:pPr>
    </w:lvl>
    <w:lvl w:ilvl="2" w:tplc="0409001B" w:tentative="1">
      <w:start w:val="1"/>
      <w:numFmt w:val="lowerRoman"/>
      <w:lvlText w:val="%3."/>
      <w:lvlJc w:val="right"/>
      <w:pPr>
        <w:ind w:left="1558" w:hanging="440"/>
      </w:pPr>
    </w:lvl>
    <w:lvl w:ilvl="3" w:tplc="0409000F" w:tentative="1">
      <w:start w:val="1"/>
      <w:numFmt w:val="decimal"/>
      <w:lvlText w:val="%4."/>
      <w:lvlJc w:val="left"/>
      <w:pPr>
        <w:ind w:left="1998" w:hanging="440"/>
      </w:pPr>
    </w:lvl>
    <w:lvl w:ilvl="4" w:tplc="04090019" w:tentative="1">
      <w:start w:val="1"/>
      <w:numFmt w:val="lowerLetter"/>
      <w:lvlText w:val="%5)"/>
      <w:lvlJc w:val="left"/>
      <w:pPr>
        <w:ind w:left="2438" w:hanging="440"/>
      </w:pPr>
    </w:lvl>
    <w:lvl w:ilvl="5" w:tplc="0409001B" w:tentative="1">
      <w:start w:val="1"/>
      <w:numFmt w:val="lowerRoman"/>
      <w:lvlText w:val="%6."/>
      <w:lvlJc w:val="right"/>
      <w:pPr>
        <w:ind w:left="2878" w:hanging="440"/>
      </w:pPr>
    </w:lvl>
    <w:lvl w:ilvl="6" w:tplc="0409000F" w:tentative="1">
      <w:start w:val="1"/>
      <w:numFmt w:val="decimal"/>
      <w:lvlText w:val="%7."/>
      <w:lvlJc w:val="left"/>
      <w:pPr>
        <w:ind w:left="3318" w:hanging="440"/>
      </w:pPr>
    </w:lvl>
    <w:lvl w:ilvl="7" w:tplc="04090019" w:tentative="1">
      <w:start w:val="1"/>
      <w:numFmt w:val="lowerLetter"/>
      <w:lvlText w:val="%8)"/>
      <w:lvlJc w:val="left"/>
      <w:pPr>
        <w:ind w:left="3758" w:hanging="440"/>
      </w:pPr>
    </w:lvl>
    <w:lvl w:ilvl="8" w:tplc="0409001B" w:tentative="1">
      <w:start w:val="1"/>
      <w:numFmt w:val="lowerRoman"/>
      <w:lvlText w:val="%9."/>
      <w:lvlJc w:val="right"/>
      <w:pPr>
        <w:ind w:left="4198" w:hanging="440"/>
      </w:pPr>
    </w:lvl>
  </w:abstractNum>
  <w:abstractNum w:abstractNumId="2" w15:restartNumberingAfterBreak="0">
    <w:nsid w:val="2FF51262"/>
    <w:multiLevelType w:val="hybridMultilevel"/>
    <w:tmpl w:val="C2E8CB04"/>
    <w:lvl w:ilvl="0" w:tplc="07CC9ED4">
      <w:start w:val="1"/>
      <w:numFmt w:val="decimal"/>
      <w:lvlText w:val="（%1）"/>
      <w:lvlJc w:val="left"/>
      <w:pPr>
        <w:ind w:left="958" w:hanging="720"/>
      </w:pPr>
      <w:rPr>
        <w:rFonts w:hint="default"/>
        <w:b w:val="0"/>
      </w:rPr>
    </w:lvl>
    <w:lvl w:ilvl="1" w:tplc="04090019" w:tentative="1">
      <w:start w:val="1"/>
      <w:numFmt w:val="lowerLetter"/>
      <w:lvlText w:val="%2)"/>
      <w:lvlJc w:val="left"/>
      <w:pPr>
        <w:ind w:left="1118" w:hanging="440"/>
      </w:pPr>
    </w:lvl>
    <w:lvl w:ilvl="2" w:tplc="0409001B" w:tentative="1">
      <w:start w:val="1"/>
      <w:numFmt w:val="lowerRoman"/>
      <w:lvlText w:val="%3."/>
      <w:lvlJc w:val="right"/>
      <w:pPr>
        <w:ind w:left="1558" w:hanging="440"/>
      </w:pPr>
    </w:lvl>
    <w:lvl w:ilvl="3" w:tplc="0409000F" w:tentative="1">
      <w:start w:val="1"/>
      <w:numFmt w:val="decimal"/>
      <w:lvlText w:val="%4."/>
      <w:lvlJc w:val="left"/>
      <w:pPr>
        <w:ind w:left="1998" w:hanging="440"/>
      </w:pPr>
    </w:lvl>
    <w:lvl w:ilvl="4" w:tplc="04090019" w:tentative="1">
      <w:start w:val="1"/>
      <w:numFmt w:val="lowerLetter"/>
      <w:lvlText w:val="%5)"/>
      <w:lvlJc w:val="left"/>
      <w:pPr>
        <w:ind w:left="2438" w:hanging="440"/>
      </w:pPr>
    </w:lvl>
    <w:lvl w:ilvl="5" w:tplc="0409001B" w:tentative="1">
      <w:start w:val="1"/>
      <w:numFmt w:val="lowerRoman"/>
      <w:lvlText w:val="%6."/>
      <w:lvlJc w:val="right"/>
      <w:pPr>
        <w:ind w:left="2878" w:hanging="440"/>
      </w:pPr>
    </w:lvl>
    <w:lvl w:ilvl="6" w:tplc="0409000F" w:tentative="1">
      <w:start w:val="1"/>
      <w:numFmt w:val="decimal"/>
      <w:lvlText w:val="%7."/>
      <w:lvlJc w:val="left"/>
      <w:pPr>
        <w:ind w:left="3318" w:hanging="440"/>
      </w:pPr>
    </w:lvl>
    <w:lvl w:ilvl="7" w:tplc="04090019" w:tentative="1">
      <w:start w:val="1"/>
      <w:numFmt w:val="lowerLetter"/>
      <w:lvlText w:val="%8)"/>
      <w:lvlJc w:val="left"/>
      <w:pPr>
        <w:ind w:left="3758" w:hanging="440"/>
      </w:pPr>
    </w:lvl>
    <w:lvl w:ilvl="8" w:tplc="0409001B" w:tentative="1">
      <w:start w:val="1"/>
      <w:numFmt w:val="lowerRoman"/>
      <w:lvlText w:val="%9."/>
      <w:lvlJc w:val="right"/>
      <w:pPr>
        <w:ind w:left="4198" w:hanging="440"/>
      </w:pPr>
    </w:lvl>
  </w:abstractNum>
  <w:abstractNum w:abstractNumId="3" w15:restartNumberingAfterBreak="0">
    <w:nsid w:val="3B92156E"/>
    <w:multiLevelType w:val="hybridMultilevel"/>
    <w:tmpl w:val="3BE40672"/>
    <w:lvl w:ilvl="0" w:tplc="BE8EE90E">
      <w:start w:val="1"/>
      <w:numFmt w:val="decimal"/>
      <w:lvlText w:val="%1)"/>
      <w:lvlJc w:val="left"/>
      <w:pPr>
        <w:ind w:left="600" w:hanging="360"/>
      </w:pPr>
      <w:rPr>
        <w:rFonts w:hint="default"/>
      </w:rPr>
    </w:lvl>
    <w:lvl w:ilvl="1" w:tplc="04090019" w:tentative="1">
      <w:start w:val="1"/>
      <w:numFmt w:val="lowerLetter"/>
      <w:lvlText w:val="%2)"/>
      <w:lvlJc w:val="left"/>
      <w:pPr>
        <w:ind w:left="1120" w:hanging="440"/>
      </w:pPr>
    </w:lvl>
    <w:lvl w:ilvl="2" w:tplc="0409001B" w:tentative="1">
      <w:start w:val="1"/>
      <w:numFmt w:val="lowerRoman"/>
      <w:lvlText w:val="%3."/>
      <w:lvlJc w:val="right"/>
      <w:pPr>
        <w:ind w:left="1560" w:hanging="440"/>
      </w:pPr>
    </w:lvl>
    <w:lvl w:ilvl="3" w:tplc="0409000F" w:tentative="1">
      <w:start w:val="1"/>
      <w:numFmt w:val="decimal"/>
      <w:lvlText w:val="%4."/>
      <w:lvlJc w:val="left"/>
      <w:pPr>
        <w:ind w:left="2000" w:hanging="440"/>
      </w:pPr>
    </w:lvl>
    <w:lvl w:ilvl="4" w:tplc="04090019" w:tentative="1">
      <w:start w:val="1"/>
      <w:numFmt w:val="lowerLetter"/>
      <w:lvlText w:val="%5)"/>
      <w:lvlJc w:val="left"/>
      <w:pPr>
        <w:ind w:left="2440" w:hanging="440"/>
      </w:pPr>
    </w:lvl>
    <w:lvl w:ilvl="5" w:tplc="0409001B" w:tentative="1">
      <w:start w:val="1"/>
      <w:numFmt w:val="lowerRoman"/>
      <w:lvlText w:val="%6."/>
      <w:lvlJc w:val="right"/>
      <w:pPr>
        <w:ind w:left="2880" w:hanging="440"/>
      </w:pPr>
    </w:lvl>
    <w:lvl w:ilvl="6" w:tplc="0409000F" w:tentative="1">
      <w:start w:val="1"/>
      <w:numFmt w:val="decimal"/>
      <w:lvlText w:val="%7."/>
      <w:lvlJc w:val="left"/>
      <w:pPr>
        <w:ind w:left="3320" w:hanging="440"/>
      </w:pPr>
    </w:lvl>
    <w:lvl w:ilvl="7" w:tplc="04090019" w:tentative="1">
      <w:start w:val="1"/>
      <w:numFmt w:val="lowerLetter"/>
      <w:lvlText w:val="%8)"/>
      <w:lvlJc w:val="left"/>
      <w:pPr>
        <w:ind w:left="3760" w:hanging="440"/>
      </w:pPr>
    </w:lvl>
    <w:lvl w:ilvl="8" w:tplc="0409001B" w:tentative="1">
      <w:start w:val="1"/>
      <w:numFmt w:val="lowerRoman"/>
      <w:lvlText w:val="%9."/>
      <w:lvlJc w:val="right"/>
      <w:pPr>
        <w:ind w:left="4200" w:hanging="440"/>
      </w:pPr>
    </w:lvl>
  </w:abstractNum>
  <w:abstractNum w:abstractNumId="4" w15:restartNumberingAfterBreak="0">
    <w:nsid w:val="47E26B63"/>
    <w:multiLevelType w:val="multilevel"/>
    <w:tmpl w:val="FA8A2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FB7856"/>
    <w:multiLevelType w:val="hybridMultilevel"/>
    <w:tmpl w:val="A0649B9A"/>
    <w:lvl w:ilvl="0" w:tplc="684CA566">
      <w:start w:val="1"/>
      <w:numFmt w:val="decimal"/>
      <w:lvlText w:val="（%1）"/>
      <w:lvlJc w:val="left"/>
      <w:pPr>
        <w:ind w:left="1196" w:hanging="720"/>
      </w:pPr>
      <w:rPr>
        <w:rFonts w:hint="default"/>
      </w:rPr>
    </w:lvl>
    <w:lvl w:ilvl="1" w:tplc="04090019" w:tentative="1">
      <w:start w:val="1"/>
      <w:numFmt w:val="lowerLetter"/>
      <w:lvlText w:val="%2)"/>
      <w:lvlJc w:val="left"/>
      <w:pPr>
        <w:ind w:left="1118" w:hanging="440"/>
      </w:pPr>
    </w:lvl>
    <w:lvl w:ilvl="2" w:tplc="0409001B" w:tentative="1">
      <w:start w:val="1"/>
      <w:numFmt w:val="lowerRoman"/>
      <w:lvlText w:val="%3."/>
      <w:lvlJc w:val="right"/>
      <w:pPr>
        <w:ind w:left="1558" w:hanging="440"/>
      </w:pPr>
    </w:lvl>
    <w:lvl w:ilvl="3" w:tplc="0409000F" w:tentative="1">
      <w:start w:val="1"/>
      <w:numFmt w:val="decimal"/>
      <w:lvlText w:val="%4."/>
      <w:lvlJc w:val="left"/>
      <w:pPr>
        <w:ind w:left="1998" w:hanging="440"/>
      </w:pPr>
    </w:lvl>
    <w:lvl w:ilvl="4" w:tplc="04090019" w:tentative="1">
      <w:start w:val="1"/>
      <w:numFmt w:val="lowerLetter"/>
      <w:lvlText w:val="%5)"/>
      <w:lvlJc w:val="left"/>
      <w:pPr>
        <w:ind w:left="2438" w:hanging="440"/>
      </w:pPr>
    </w:lvl>
    <w:lvl w:ilvl="5" w:tplc="0409001B" w:tentative="1">
      <w:start w:val="1"/>
      <w:numFmt w:val="lowerRoman"/>
      <w:lvlText w:val="%6."/>
      <w:lvlJc w:val="right"/>
      <w:pPr>
        <w:ind w:left="2878" w:hanging="440"/>
      </w:pPr>
    </w:lvl>
    <w:lvl w:ilvl="6" w:tplc="0409000F" w:tentative="1">
      <w:start w:val="1"/>
      <w:numFmt w:val="decimal"/>
      <w:lvlText w:val="%7."/>
      <w:lvlJc w:val="left"/>
      <w:pPr>
        <w:ind w:left="3318" w:hanging="440"/>
      </w:pPr>
    </w:lvl>
    <w:lvl w:ilvl="7" w:tplc="04090019" w:tentative="1">
      <w:start w:val="1"/>
      <w:numFmt w:val="lowerLetter"/>
      <w:lvlText w:val="%8)"/>
      <w:lvlJc w:val="left"/>
      <w:pPr>
        <w:ind w:left="3758" w:hanging="440"/>
      </w:pPr>
    </w:lvl>
    <w:lvl w:ilvl="8" w:tplc="0409001B" w:tentative="1">
      <w:start w:val="1"/>
      <w:numFmt w:val="lowerRoman"/>
      <w:lvlText w:val="%9."/>
      <w:lvlJc w:val="right"/>
      <w:pPr>
        <w:ind w:left="4198" w:hanging="440"/>
      </w:pPr>
    </w:lvl>
  </w:abstractNum>
  <w:abstractNum w:abstractNumId="6" w15:restartNumberingAfterBreak="0">
    <w:nsid w:val="7F8F5B31"/>
    <w:multiLevelType w:val="multilevel"/>
    <w:tmpl w:val="467C5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2111284">
    <w:abstractNumId w:val="3"/>
  </w:num>
  <w:num w:numId="2" w16cid:durableId="1808087869">
    <w:abstractNumId w:val="0"/>
  </w:num>
  <w:num w:numId="3" w16cid:durableId="1184200188">
    <w:abstractNumId w:val="4"/>
  </w:num>
  <w:num w:numId="4" w16cid:durableId="1071465187">
    <w:abstractNumId w:val="6"/>
  </w:num>
  <w:num w:numId="5" w16cid:durableId="610089174">
    <w:abstractNumId w:val="1"/>
  </w:num>
  <w:num w:numId="6" w16cid:durableId="657850850">
    <w:abstractNumId w:val="5"/>
  </w:num>
  <w:num w:numId="7" w16cid:durableId="1814760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A5MTY5NmZkYzczZmMyNmYzNDY5MTg5ZDRmMDIwYjEifQ=="/>
    <w:docVar w:name="NE.Ref{07B30397-942B-4F67-A5EA-99FF78B15316}" w:val=" ADDIN NE.Ref.{07B30397-942B-4F67-A5EA-99FF78B15316}&lt;Citation&gt;&lt;Group&gt;&lt;References&gt;&lt;Item&gt;&lt;ID&gt;651&lt;/ID&gt;&lt;UID&gt;{CACEE10F-71E9-4AD2-A7CF-A5A357FCE46F}&lt;/UID&gt;&lt;Title&gt;Impact of Russia-Ukraine war on the hierarchical structure of government bond markets&lt;/Title&gt;&lt;Template&gt;Journal Article&lt;/Template&gt;&lt;Star&gt;0&lt;/Star&gt;&lt;Tag&gt;0&lt;/Tag&gt;&lt;Author&gt;Ibrahim Yagli, Bayram Deviren&lt;/Author&gt;&lt;Year&gt;2023&lt;/Year&gt;&lt;Details&gt;&lt;_author_adr&gt;Affiliations   &amp;lt;sup class=&amp;quot;key&amp;quot;&amp;gt;1&amp;lt;/sup&amp;gt; Department Accounting &amp;amp; Finance, Nevsehir Haci Bektas Veli University, 50300 Nevsehir, Turkey. &amp;lt;sup class=&amp;quot;key&amp;quot;&amp;gt;2&amp;lt;/sup&amp;gt; Department of Physics, Nevsehir Haci Bektas Veli University, 50300 Nevsehir, Turkey.&lt;/_author_adr&gt;&lt;_collection_scope&gt;SCIE&lt;/_collection_scope&gt;&lt;_created&gt;65577056&lt;/_created&gt;&lt;_impact_factor&gt;   3.400&lt;/_impact_factor&gt;&lt;_isbn&gt;2190-5444&lt;/_isbn&gt;&lt;_issue&gt;No.3&lt;/_issue&gt;&lt;_journal&gt;European physical journal plus&lt;/_journal&gt;&lt;_keywords&gt;SPANNING-TREES;STOCK&lt;/_keywords&gt;&lt;_modified&gt;65577056&lt;/_modified&gt;&lt;_pages&gt;291&lt;/_pages&gt;&lt;_social_category&gt;物理：综合(3)&lt;/_social_category&gt;&lt;_url&gt;http://ss.zhizhen.com/detail_38502727e7500f262808baa9b33084bfad19defc4117e67c1921b0a3ea255101c944b624736f9e8595a7c0cd99f72efaddc06ddd66c98cc80076494e6a39a9f724ddb408e9350c551bcc68bef90c8b93&lt;/_url&gt;&lt;/Details&gt;&lt;Extra&gt;&lt;DBUID&gt;{03752FAB-B361-4F66-989B-C711D9502F78}&lt;/DBUID&gt;&lt;/Extra&gt;&lt;/Item&gt;&lt;/References&gt;&lt;/Group&gt;&lt;Group&gt;&lt;References&gt;&lt;Item&gt;&lt;ID&gt;652&lt;/ID&gt;&lt;UID&gt;{5D07C0C1-6819-4620-8E8E-A5B8A94AEB65}&lt;/UID&gt;&lt;Title&gt;Market reaction to the Russian Ukrainian war: a global analysis of the banking industry&lt;/Title&gt;&lt;Template&gt;Journal Article&lt;/Template&gt;&lt;Star&gt;0&lt;/Star&gt;&lt;Tag&gt;0&lt;/Tag&gt;&lt;Author&gt;Boubaker, Sabri; Nguyen, Nga; Vu, Vu Quang Trinh And&lt;/Author&gt;&lt;Year&gt;2023&lt;/Year&gt;&lt;Details&gt;&lt;_author_adr&gt;&amp;lt;sup&amp;gt;1&amp;lt;/sup&amp;gt;EM Normandie Business School, M&amp;amp;eacute;tis Lab, Clichy, France   &amp;lt;sup&amp;gt;2&amp;lt;/sup&amp;gt;Dresden University of Technology, Dresden, Germany   &amp;lt;sup&amp;gt;3&amp;lt;/sup&amp;gt;Newcastle University Business School, Newcastle University, Newcastle, UK   &amp;lt;sup&amp;gt;4&amp;lt;/sup&amp;gt;The University of Auckland, Auckland, New Zealand&lt;/_author_adr&gt;&lt;_collection_scope&gt;ESCI&lt;/_collection_scope&gt;&lt;_created&gt;65577056&lt;/_created&gt;&lt;_impact_factor&gt;   2.400&lt;/_impact_factor&gt;&lt;_isbn&gt;1475-7702&lt;/_isbn&gt;&lt;_issue&gt;No.1&lt;/_issue&gt;&lt;_journal&gt;Review of Accounting and Finance&lt;/_journal&gt;&lt;_keywords&gt;Russian–Ukraine war;Market reactions;Banking stocks;Financial crisis;International finance;Capital market;C23;G01;G21;G28;L50;M4 (search for similar items in EconPapers);Search for items with the same title.&lt;/_keywords&gt;&lt;_modified&gt;65577056&lt;/_modified&gt;&lt;_pages&gt;123-153&lt;/_pages&gt;&lt;_url&gt;http://ss.zhizhen.com/detail_38502727e7500f261d20c9b0238f954954f40fc3707fed1e1921b0a3ea255101c944b624736f9e85da6cd9c141dcf39c8fbca4e887aa22f41e0769dff70c465f59c859ac752ddcd6556f18d769fe7396&lt;/_url&gt;&lt;/Details&gt;&lt;Extra&gt;&lt;DBUID&gt;{03752FAB-B361-4F66-989B-C711D9502F78}&lt;/DBUID&gt;&lt;/Extra&gt;&lt;/Item&gt;&lt;/References&gt;&lt;/Group&gt;&lt;/Citation&gt;_x000a_"/>
    <w:docVar w:name="NE.Ref{0BF06850-44AA-4BC5-A938-85D717B78FC0}" w:val=" ADDIN NE.Ref.{0BF06850-44AA-4BC5-A938-85D717B78FC0}&lt;Citation&gt;&lt;Group&gt;&lt;References&gt;&lt;Item&gt;&lt;ID&gt;860&lt;/ID&gt;&lt;UID&gt;{62228A1F-B6AC-4BF9-B7D2-5B866DD8E6C5}&lt;/UID&gt;&lt;Title&gt;SURVEILLANCE FINDINGS IN HIGH-RISK PATIENTS AFTER BASELINE COMPUTER-ASSISTED DETECTION COLONOSCOPY: A PROPENSITY SCORE MATCHING ANALYSIS&lt;/Title&gt;&lt;Template&gt;Journal Article&lt;/Template&gt;&lt;Star&gt;0&lt;/Star&gt;&lt;Tag&gt;0&lt;/Tag&gt;&lt;Author&gt;MD, Thomas KL. Lui; MBBS, Michael KL. Ko; MBBS, Elvis WP. To; MD, Wai K Leung&lt;/Author&gt;&lt;Year&gt;2025&lt;/Year&gt;&lt;Details&gt;&lt;_author_adr&gt;&amp;lt;sup&amp;gt;1&amp;lt;/sup&amp;gt;Department of Medicine, Queen Mary Hospital, University of Hong Kong, Hong Kong, China&lt;/_author_adr&gt;&lt;_collection_scope&gt;SCIE&lt;/_collection_scope&gt;&lt;_created&gt;65889933&lt;/_created&gt;&lt;_impact_factor&gt;   7.700&lt;/_impact_factor&gt;&lt;_isbn&gt;0016-5107&lt;/_isbn&gt;&lt;_journal&gt;Gastrointestinal Endoscopy&lt;/_journal&gt;&lt;_modified&gt;65889933&lt;/_modified&gt;&lt;_social_category&gt;胃肠肝病学(2)&lt;/_social_category&gt;&lt;_url&gt;http://ss.zhizhen.com/detail_38502727e7500f2616b80bb84e3f60d1ae730844bdf4697d1921b0a3ea255101c944b624736f9e853214c782328fc287b854674b87809838659333fa278ced104ce2b9746a2f7488784c90f0aa57f3ba&lt;/_url&gt;&lt;/Details&gt;&lt;Extra&gt;&lt;DBUID&gt;{03752FAB-B361-4F66-989B-C711D9502F78}&lt;/DBUID&gt;&lt;/Extra&gt;&lt;/Item&gt;&lt;/References&gt;&lt;/Group&gt;&lt;/Citation&gt;_x000a_"/>
    <w:docVar w:name="NE.Ref{0C9AD047-0D8C-4A2F-B560-4BF07918E616}" w:val=" ADDIN NE.Ref.{0C9AD047-0D8C-4A2F-B560-4BF07918E616}&lt;Citation&gt;&lt;Group&gt;&lt;References&gt;&lt;Item&gt;&lt;ID&gt;635&lt;/ID&gt;&lt;UID&gt;{08F6F6E2-4A0B-48D5-8D78-47BFCC06D7BB}&lt;/UID&gt;&lt;Title&gt;The Impact of COVID-19 and War in Ukraine on Energy Prices of Oil and Natural Gas&lt;/Title&gt;&lt;Template&gt;Journal Article&lt;/Template&gt;&lt;Star&gt;0&lt;/Star&gt;&lt;Tag&gt;0&lt;/Tag&gt;&lt;Author&gt;Xing, Xiufeng; Cong, Yingjia; Wang, Yu; Wang, Xueqing&lt;/Author&gt;&lt;Year&gt;2023&lt;/Year&gt;&lt;Details&gt;&lt;_author_adr&gt;&amp;lt;sup&amp;gt;1&amp;lt;/sup&amp;gt;Department of Economics, Qingdao University of Technology, Qingdao 266525, China;&amp;lt;sup&amp;gt;2&amp;lt;/sup&amp;gt;Department of Economics and Trade, Qingdao University of Technology, Qingdao 266525, China&lt;/_author_adr&gt;&lt;_collection_scope&gt;SSCI;SCIE&lt;/_collection_scope&gt;&lt;_created&gt;65567242&lt;/_created&gt;&lt;_impact_factor&gt;   3.900&lt;/_impact_factor&gt;&lt;_issue&gt;No.19&lt;/_issue&gt;&lt;_journal&gt;Sustainability&lt;/_journal&gt;&lt;_keywords&gt;supply shock;oil and gas price;COVID-19 pandemic;Russia–Ukraine crisis;impulse response analysis;variance decomposition&lt;/_keywords&gt;&lt;_modified&gt;65567242&lt;/_modified&gt;&lt;_pages&gt;14208&lt;/_pages&gt;&lt;_social_category&gt;环境科学(4) &amp;amp; 环境研究(4) &amp;amp; 绿色可持续发展技术(4)&lt;/_social_category&gt;&lt;_url&gt;http://ss.zhizhen.com/detail_38502727e7500f2660ba905c3c46257c372435e57040eefa1921b0a3ea255101c944b624736f9e85dddfbdf7f5021ab215adee68fbd8791a6e3ff37392b0de8f0c37fe35928f3818ef0b67c7f4286c62&lt;/_url&gt;&lt;/Details&gt;&lt;Extra&gt;&lt;DBUID&gt;{03752FAB-B361-4F66-989B-C711D9502F78}&lt;/DBUID&gt;&lt;/Extra&gt;&lt;/Item&gt;&lt;/References&gt;&lt;/Group&gt;&lt;/Citation&gt;_x000a_"/>
    <w:docVar w:name="NE.Ref{0F3668A8-B009-4C1D-B7EA-62A6F7FE7B35}" w:val=" ADDIN NE.Ref.{0F3668A8-B009-4C1D-B7EA-62A6F7FE7B35}&lt;Citation&gt;&lt;Group&gt;&lt;References&gt;&lt;Item&gt;&lt;ID&gt;638&lt;/ID&gt;&lt;UID&gt;{A9FEE609-708A-435F-8FD3-81E76681C339}&lt;/UID&gt;&lt;Title&gt;Temperature, storage, and natural gas futures prices&lt;/Title&gt;&lt;Template&gt;Journal Article&lt;/Template&gt;&lt;Star&gt;0&lt;/Star&gt;&lt;Tag&gt;0&lt;/Tag&gt;&lt;Author&gt;Chen, Yanting; Hartley, Peter R; Lan, Yihui&lt;/Author&gt;&lt;Year&gt;2023&lt;/Year&gt;&lt;Details&gt;&lt;_author_adr&gt;Business School, University of Western Australia, Crawley, Western Australia, Australia George A. Peterkin Professor of Economics and Rice Scholar in Energy Studies, James A. Baker III Institute for Public Policy Rice University and Senior Honorary Research Fellow, Business School, University of Western Australia, Crawley, Western Australia, Australia Business School, University of Western Australia, Crawley, Western Australia, Australia&lt;/_author_adr&gt;&lt;_isbn&gt;0270-7314&lt;/_isbn&gt;&lt;_issue&gt;No.4&lt;/_issue&gt;&lt;_journal&gt;Journal of Futures Markets&lt;/_journal&gt;&lt;_keywords&gt;natural gas futures;storage;temperature&lt;/_keywords&gt;&lt;_pages&gt;549-575&lt;/_pages&gt;&lt;_url&gt;http://ss.zhizhen.com/detail_38502727e7500f26f6208e792478ae90a7fabab2a79b84ac1921b0a3ea255101c944b624736f9e8583ae11ace2f2eddd8215cb368fdb75e0150df481c0e661e690327bd6ce073389e285b946bd276f0e&lt;/_url&gt;&lt;_created&gt;65575626&lt;/_created&gt;&lt;_modified&gt;65575626&lt;/_modified&gt;&lt;_impact_factor&gt;   1.900&lt;/_impact_factor&gt;&lt;_social_category&gt;商业：财政与金融(4)&lt;/_social_category&gt;&lt;_collection_scope&gt;SSCI&lt;/_collection_scope&gt;&lt;/Details&gt;&lt;Extra&gt;&lt;DBUID&gt;{03752FAB-B361-4F66-989B-C711D9502F78}&lt;/DBUID&gt;&lt;/Extra&gt;&lt;/Item&gt;&lt;/References&gt;&lt;/Group&gt;&lt;/Citation&gt;_x000a_"/>
    <w:docVar w:name="NE.Ref{10F17F39-77AD-4BC6-A45E-58E8D066B213}" w:val=" ADDIN NE.Ref.{10F17F39-77AD-4BC6-A45E-58E8D066B213}&lt;Citation&gt;&lt;Group&gt;&lt;References&gt;&lt;Item&gt;&lt;ID&gt;617&lt;/ID&gt;&lt;UID&gt;{1C388725-7036-464D-9836-D418FE108644}&lt;/UID&gt;&lt;Title&gt;Investigating an optimal resource dependency to prevent natural resource curse: Evidence from countries with the curse risk.&lt;/Title&gt;&lt;Template&gt;Journal Article&lt;/Template&gt;&lt;Star&gt;0&lt;/Star&gt;&lt;Tag&gt;0&lt;/Tag&gt;&lt;Author&gt;Destek, Mehmet Akif; Aydın, Sercan; Destek, Gamze&lt;/Author&gt;&lt;Year&gt;2022&lt;/Year&gt;&lt;Details&gt;&lt;_author_adr&gt;&amp;lt;sup&amp;gt;1&amp;lt;/sup&amp;gt;Department of Economics, Gaziantep University, Gaziantep, Turkey&lt;/_author_adr&gt;&lt;_collection_scope&gt;SSCI;EI&lt;/_collection_scope&gt;&lt;_created&gt;65565532&lt;/_created&gt;&lt;_impact_factor&gt;  10.200&lt;/_impact_factor&gt;&lt;_isbn&gt;0301-4207&lt;/_isbn&gt;&lt;_journal&gt;Resources Policy&lt;/_journal&gt;&lt;_keywords&gt;Economic growth;Natural resource dependency;Resource curse;Sustainable development&lt;/_keywords&gt;&lt;_modified&gt;65565532&lt;/_modified&gt;&lt;_pages&gt;102981&lt;/_pages&gt;&lt;_social_category&gt;环境研究(2)&lt;/_social_category&gt;&lt;_url&gt;http://ss.zhizhen.com/detail_38502727e7500f2652433526a6c5c4272e9dfb043e30b0fd1921b0a3ea255101c944b624736f9e85c1360e84db0a56327d65cd699660303fb375da5a63699b5f25c385257d5bd082cdd58466e16b6d76&lt;/_url&gt;&lt;/Details&gt;&lt;Extra&gt;&lt;DBUID&gt;{03752FAB-B361-4F66-989B-C711D9502F78}&lt;/DBUID&gt;&lt;/Extra&gt;&lt;/Item&gt;&lt;/References&gt;&lt;/Group&gt;&lt;/Citation&gt;_x000a_"/>
    <w:docVar w:name="NE.Ref{12DFC9FA-CAD2-4000-9F01-3FB338994C68}" w:val=" ADDIN NE.Ref.{12DFC9FA-CAD2-4000-9F01-3FB338994C68}&lt;Citation&gt;&lt;Group&gt;&lt;References&gt;&lt;Item&gt;&lt;ID&gt;617&lt;/ID&gt;&lt;UID&gt;{1C388725-7036-464D-9836-D418FE108644}&lt;/UID&gt;&lt;Title&gt;Investigating an optimal resource dependency to prevent natural resource curse: Evidence from countries with the curse risk.&lt;/Title&gt;&lt;Template&gt;Journal Article&lt;/Template&gt;&lt;Star&gt;0&lt;/Star&gt;&lt;Tag&gt;0&lt;/Tag&gt;&lt;Author&gt;Destek, Mehmet Akif; Aydın, Sercan; Destek, Gamze&lt;/Author&gt;&lt;Year&gt;2022&lt;/Year&gt;&lt;Details&gt;&lt;_author_adr&gt;&amp;lt;sup&amp;gt;1&amp;lt;/sup&amp;gt;Department of Economics, Gaziantep University, Gaziantep, Turkey&lt;/_author_adr&gt;&lt;_collection_scope&gt;SSCI;EI&lt;/_collection_scope&gt;&lt;_created&gt;65565532&lt;/_created&gt;&lt;_impact_factor&gt;  10.200&lt;/_impact_factor&gt;&lt;_isbn&gt;0301-4207&lt;/_isbn&gt;&lt;_journal&gt;Resources Policy&lt;/_journal&gt;&lt;_keywords&gt;Economic growth;Natural resource dependency;Resource curse;Sustainable development&lt;/_keywords&gt;&lt;_modified&gt;65565532&lt;/_modified&gt;&lt;_pages&gt;102981&lt;/_pages&gt;&lt;_social_category&gt;环境研究(2)&lt;/_social_category&gt;&lt;_url&gt;http://ss.zhizhen.com/detail_38502727e7500f2652433526a6c5c4272e9dfb043e30b0fd1921b0a3ea255101c944b624736f9e85c1360e84db0a56327d65cd699660303fb375da5a63699b5f25c385257d5bd082cdd58466e16b6d76&lt;/_url&gt;&lt;/Details&gt;&lt;Extra&gt;&lt;DBUID&gt;{03752FAB-B361-4F66-989B-C711D9502F78}&lt;/DBUID&gt;&lt;/Extra&gt;&lt;/Item&gt;&lt;/References&gt;&lt;/Group&gt;&lt;/Citation&gt;_x000a_"/>
    <w:docVar w:name="NE.Ref{14206B6D-7F15-4A46-A4CC-DA8CD2031254}" w:val=" ADDIN NE.Ref.{14206B6D-7F15-4A46-A4CC-DA8CD2031254}&lt;Citation&gt;&lt;Group&gt;&lt;References&gt;&lt;Item&gt;&lt;ID&gt;774&lt;/ID&gt;&lt;UID&gt;{06EACE56-B7DB-48B0-8CE2-C3BC0216C681}&lt;/UID&gt;&lt;Title&gt;The Asymmetric Effect of Global Trade Agreement Network on InternationalInnovation Activities———Based on the Perspective of Institutional Environment&lt;/Title&gt;&lt;Template&gt;Journal Article&lt;/Template&gt;&lt;Star&gt;0&lt;/Star&gt;&lt;Tag&gt;0&lt;/Tag&gt;&lt;Author&gt;Zi-ruo, CHEN; Wei, SHENG; Xian-feng, ZHANG&lt;/Author&gt;&lt;Year&gt;2022&lt;/Year&gt;&lt;Details&gt;&lt;_accessed&gt;65693888&lt;/_accessed&gt;&lt;_author_adr&gt; School of Economics，Hefei University of Technology&lt;/_author_adr&gt;&lt;_collection_scope&gt;CSSCI;PKU&lt;/_collection_scope&gt;&lt;_created&gt;65693780&lt;/_created&gt;&lt;_isbn&gt;1006-480X&lt;/_isbn&gt;&lt;_issue&gt;No.4&lt;/_issue&gt;&lt;_journal&gt;China Industrial Economics&lt;/_journal&gt;&lt;_keywords&gt;global trade agreement network; international innovation activities; institutional environment; asymmetric effect; heterogeneity of trade agreements&lt;/_keywords&gt;&lt;_modified&gt;65693890&lt;/_modified&gt;&lt;_pages&gt;80-98&lt;/_pages&gt;&lt;_url&gt;http://ss.zhizhen.com/detail_38502727e7500f265826ecbb26530def3ddf68484e1ed0871921b0a3ea255101fc1cf1fbb4666ae6356b50a79f6581e54b0c6485920aff5e7c76a96a4d451472a8481f10d752c56eb0040227b36fa221&lt;/_url&gt;&lt;/Details&gt;&lt;Extra&gt;&lt;DBUID&gt;{03752FAB-B361-4F66-989B-C711D9502F78}&lt;/DBUID&gt;&lt;/Extra&gt;&lt;/Item&gt;&lt;/References&gt;&lt;/Group&gt;&lt;Group&gt;&lt;References&gt;&lt;Item&gt;&lt;ID&gt;773&lt;/ID&gt;&lt;UID&gt;{7803FD0C-8F5C-4E6A-A2D0-D95CA791397B}&lt;/UID&gt;&lt;Title&gt;Can ESG Rating Promote Green Transformation of Enterprises?&lt;/Title&gt;&lt;Template&gt;Journal Article&lt;/Template&gt;&lt;Star&gt;0&lt;/Star&gt;&lt;Tag&gt;0&lt;/Tag&gt;&lt;Author&gt;Jie, HU; Xianrong, YU; Yiming, Han&lt;/Author&gt;&lt;Year&gt;2023&lt;/Year&gt;&lt;Details&gt;&lt;_author_adr&gt;&amp;lt;sup&amp;gt;1&amp;lt;/sup&amp;gt;Institute of Quantitative &amp;amp; Technological Economics，Chinese Academy of Social Sciences；&amp;lt;sup&amp;gt;2&amp;lt;/sup&amp;gt;School of Applied Economics，University of the Chinese Academy of Social Sciences&lt;/_author_adr&gt;&lt;_collection_scope&gt;CSSCI;PKU;CSCD&lt;/_collection_scope&gt;&lt;_created&gt;65693780&lt;/_created&gt;&lt;_isbn&gt;1000-3894&lt;/_isbn&gt;&lt;_issue&gt;No.7&lt;/_issue&gt;&lt;_journal&gt;The Journal of Quantitative &amp;amp; Technical Economics&lt;/_journal&gt;&lt;_keywords&gt;ESG Rating; Green Transformation; Green Innovation; Informal EnvironmentalRegulation; Multi-period Difference in Differences&lt;/_keywords&gt;&lt;_modified&gt;65693905&lt;/_modified&gt;&lt;_pages&gt;90-111&lt;/_pages&gt;&lt;_url&gt;http://ss.zhizhen.com/detail_38502727e7500f26d27a6b5b84bbe6ecfb3617f5b47bc99d1921b0a3ea255101fc1cf1fbb4666ae60f6d39494a35d6c1f55241f05a64d12743f9d752fcf014c91e11c0ced9a2771962df8ea9d5b161cf&lt;/_url&gt;&lt;_accessed&gt;65693904&lt;/_accessed&gt;&lt;/Details&gt;&lt;Extra&gt;&lt;DBUID&gt;{03752FAB-B361-4F66-989B-C711D9502F78}&lt;/DBUID&gt;&lt;/Extra&gt;&lt;/Item&gt;&lt;/References&gt;&lt;/Group&gt;&lt;Group&gt;&lt;References&gt;&lt;Item&gt;&lt;ID&gt;772&lt;/ID&gt;&lt;UID&gt;{B33E6851-3492-41AD-BEF4-611CDAFC4214}&lt;/UID&gt;&lt;Title&gt;The “Belt and Road” Initiative and National Innovation Capability ofCountries Along the Routes: Empirical Study Based on DID Method&lt;/Title&gt;&lt;Template&gt;Journal Article&lt;/Template&gt;&lt;Star&gt;0&lt;/Star&gt;&lt;Tag&gt;0&lt;/Tag&gt;&lt;Author&gt;Guangqin, LI; Mengjun, CHU; Wenqi, NIU&lt;/Author&gt;&lt;Year&gt;2023&lt;/Year&gt;&lt;Details&gt;&lt;_author_adr&gt;School of International Feonomies and Trade, Anhui University ofFinance and Fconomies&lt;/_author_adr&gt;&lt;_collection_scope&gt;CSSCI;PKU&lt;/_collection_scope&gt;&lt;_created&gt;65693780&lt;/_created&gt;&lt;_isbn&gt;1008-7095&lt;/_isbn&gt;&lt;_issue&gt;No.12&lt;/_issue&gt;&lt;_journal&gt;Journal of Shanghai Jiaotong University (Philosophy and Social Sciences)&lt;/_journal&gt;&lt;_keywords&gt;the “Belt and Road” initiative; national innovation capability; differencesin-differenees(DlD)method; government governance capacily&lt;/_keywords&gt;&lt;_modified&gt;65693921&lt;/_modified&gt;&lt;_pages&gt;113-131&lt;/_pages&gt;&lt;_url&gt;http://ss.zhizhen.com/detail_38502727e7500f262967a4b2accebdcbf4f05e3e5c54139d1921b0a3ea255101fc1cf1fbb4666ae6bd02208298e14ebce296aca61844d17d751b96f9d7b2e75e0e8f460885e0486b796ad5b3a52da876&lt;/_url&gt;&lt;_accessed&gt;65693921&lt;/_accessed&gt;&lt;_volume&gt;No.31&lt;/_volume&gt;&lt;/Details&gt;&lt;Extra&gt;&lt;DBUID&gt;{03752FAB-B361-4F66-989B-C711D9502F78}&lt;/DBUID&gt;&lt;/Extra&gt;&lt;/Item&gt;&lt;/References&gt;&lt;/Group&gt;&lt;/Citation&gt;_x000a_"/>
    <w:docVar w:name="NE.Ref{1A8CE743-20F7-44D5-BD4A-F7D5C5B14A91}" w:val=" ADDIN NE.Ref.{1A8CE743-20F7-44D5-BD4A-F7D5C5B14A91}&lt;Citation&gt;&lt;Group&gt;&lt;References&gt;&lt;Item&gt;&lt;ID&gt;859&lt;/ID&gt;&lt;UID&gt;{AEC2733D-F3E7-416C-B335-EB3402E9DE4B}&lt;/UID&gt;&lt;Title&gt;Propensity score oversampling and matching for uplift modeling&lt;/Title&gt;&lt;Template&gt;Journal Article&lt;/Template&gt;&lt;Star&gt;0&lt;/Star&gt;&lt;Tag&gt;0&lt;/Tag&gt;&lt;Author&gt;Vairetti, Carla; Gennaro, Franco; Maldonado, Sebastián&lt;/Author&gt;&lt;Year&gt;2024&lt;/Year&gt;&lt;Details&gt;&lt;_author_adr&gt;&amp;lt;sup&amp;gt;1&amp;lt;/sup&amp;gt;Universidad de los Andes, Facultad de Ingeniería y Ciencias Aplicadas, Chile;&amp;lt;sup&amp;gt;2&amp;lt;/sup&amp;gt;Instituto Sistemas Complejos de Ingeniería (ISCI), Chile;&amp;lt;sup&amp;gt;3&amp;lt;/sup&amp;gt;Department of Management Control and Information Systems, School of Economics and Business, University of Chile, Santiago, Chile&lt;/_author_adr&gt;&lt;_collection_scope&gt;SCIE;EI&lt;/_collection_scope&gt;&lt;_created&gt;65889933&lt;/_created&gt;&lt;_impact_factor&gt;   6.400&lt;/_impact_factor&gt;&lt;_isbn&gt;0377-2217&lt;/_isbn&gt;&lt;_issue&gt;No.3&lt;/_issue&gt;&lt;_journal&gt;European Journal of Operational Research&lt;/_journal&gt;&lt;_keywords&gt;Analytics;Data resampling;Oversampling;Propensity score matching;Uplift modeling&lt;/_keywords&gt;&lt;_modified&gt;65889933&lt;/_modified&gt;&lt;_pages&gt;1058-1069&lt;/_pages&gt;&lt;_social_category&gt;运筹学与管理科学(2)&lt;/_social_category&gt;&lt;_url&gt;http://ss.zhizhen.com/detail_38502727e7500f2678086c34caca7a834b4b2e1f0c4e3eb21921b0a3ea255101c944b624736f9e856edbae22f48fdc0916e47468db09c858467a6d0ff94b38305d925d41b5cf2e81e056a4b668f51241&lt;/_url&gt;&lt;/Details&gt;&lt;Extra&gt;&lt;DBUID&gt;{03752FAB-B361-4F66-989B-C711D9502F78}&lt;/DBUID&gt;&lt;/Extra&gt;&lt;/Item&gt;&lt;/References&gt;&lt;/Group&gt;&lt;/Citation&gt;_x000a_"/>
    <w:docVar w:name="NE.Ref{1E51E3D8-7A37-498E-AEFB-AFB08E359C72}" w:val=" ADDIN NE.Ref.{1E51E3D8-7A37-498E-AEFB-AFB08E359C72}&lt;Citation&gt;&lt;Group&gt;&lt;References&gt;&lt;Item&gt;&lt;ID&gt;679&lt;/ID&gt;&lt;UID&gt;{E63D6423-EE11-4234-BF22-1D72FBE0FB06}&lt;/UID&gt;&lt;Title&gt;Social Capital, Trust, and Firm Performance: The Value of Corporate Social Responsibility during the Financial Crisis&lt;/Title&gt;&lt;Template&gt;Journal Article&lt;/Template&gt;&lt;Star&gt;0&lt;/Star&gt;&lt;Tag&gt;0&lt;/Tag&gt;&lt;Author&gt;LINS, KARL V; SERVAES, HENRI; TAMAYO, ANE&lt;/Author&gt;&lt;Year&gt;2017&lt;/Year&gt;&lt;Details&gt;&lt;_author_adr&gt;Karl V. Lins is at the University of Utah. Henri Servaes is at London Business School, CEPR, and ECGI. Ane Tamayo is at the London School of Economics and Political Science (LSE). The authors have no conflicts of interest to disclose. We would like to thank Taylor Begley, Colin Clubb, Joao Cocco, Mike Cooper, James Dow, Alex Edmans, Christopher Hennessy, Ioannis Ioannou, Ralph Koijen, Jean‐Marie Meier, Yuval Millo, Michael Roberts (the Editor), Kelly Shue, Rui Silva, Hannes Wagner, Yao Zeng, an anonymous Associate Editor, an anonymous referee, and seminar participants at City University, Erasmus University, ESSEC, HEC Paris, INSEAD, King&amp;apos;s College, London Business School, London School of Economics, Tilburg University, University of Bristol, University of Edinburgh, University of Leicester, University of Melbourne, University of New South Wales, University of Southampton, University of Sydney, WHU Otto Beisheim, the French Finance Association, London Business School Summer Finance Symposium, the International Accounting Research Symposium at the Fundación Ramón Areces, the International Corporate Governance Conference at Hong Kong Baptist University, and the University of Cambridge Financial Accounting Symposium for helpful comments and discussions. We would also like to thank the ECGI for the 2016 Standard Life Investments Finance Working Paper Prize. Dimas Fazio provided excellent research assistance.&lt;/_author_adr&gt;&lt;_created&gt;65579993&lt;/_created&gt;&lt;_impact_factor&gt;   8.000&lt;/_impact_factor&gt;&lt;_isbn&gt;0022-1082&lt;/_isbn&gt;&lt;_issue&gt;No.4&lt;/_issue&gt;&lt;_journal&gt;The Journal of Finance&lt;/_journal&gt;&lt;_keywords&gt;Capital;Firm;Firms;Social Capital;Social Responsibility;Stock Returns;Stocks&lt;/_keywords&gt;&lt;_modified&gt;65579993&lt;/_modified&gt;&lt;_pages&gt;1785-1824&lt;/_pages&gt;&lt;_social_category&gt;商业：财政与金融(1) &amp;amp; 经济学(1)&lt;/_social_category&gt;&lt;_url&gt;http://ss.zhizhen.com/detail_38502727e7500f269e841dd2443fb60553600bd9bd7a9adf1921b0a3ea255101c944b624736f9e8519fe575ca3f08b90f5e43c6188fc352753c19ed0fd0f01406150769689d45224acc73512ed6982db&lt;/_url&gt;&lt;/Details&gt;&lt;Extra&gt;&lt;DBUID&gt;{03752FAB-B361-4F66-989B-C711D9502F78}&lt;/DBUID&gt;&lt;/Extra&gt;&lt;/Item&gt;&lt;/References&gt;&lt;/Group&gt;&lt;Group&gt;&lt;References&gt;&lt;Item&gt;&lt;ID&gt;774&lt;/ID&gt;&lt;UID&gt;{06EACE56-B7DB-48B0-8CE2-C3BC0216C681}&lt;/UID&gt;&lt;Title&gt;The Asymmetric Effect of Global Trade Agreement Network on InternationalInnovation Activities———Based on the Perspective of Institutional Environment&lt;/Title&gt;&lt;Template&gt;Journal Article&lt;/Template&gt;&lt;Star&gt;0&lt;/Star&gt;&lt;Tag&gt;0&lt;/Tag&gt;&lt;Author&gt;Zi-ruo, CHEN; Wei, SHENG; Xian-feng, ZHANG&lt;/Author&gt;&lt;Year&gt;2022&lt;/Year&gt;&lt;Details&gt;&lt;_accessed&gt;65693888&lt;/_accessed&gt;&lt;_author_adr&gt; School of Economics，Hefei University of Technology&lt;/_author_adr&gt;&lt;_collection_scope&gt;CSSCI;PKU&lt;/_collection_scope&gt;&lt;_created&gt;65693780&lt;/_created&gt;&lt;_isbn&gt;1006-480X&lt;/_isbn&gt;&lt;_issue&gt;No.4&lt;/_issue&gt;&lt;_journal&gt;China Industrial Economics&lt;/_journal&gt;&lt;_keywords&gt;global trade agreement network; international innovation activities; institutional environment; asymmetric effect; heterogeneity of trade agreements&lt;/_keywords&gt;&lt;_modified&gt;65693890&lt;/_modified&gt;&lt;_pages&gt;80-98&lt;/_pages&gt;&lt;_url&gt;http://ss.zhizhen.com/detail_38502727e7500f265826ecbb26530def3ddf68484e1ed0871921b0a3ea255101fc1cf1fbb4666ae6356b50a79f6581e54b0c6485920aff5e7c76a96a4d451472a8481f10d752c56eb0040227b36fa221&lt;/_url&gt;&lt;/Details&gt;&lt;Extra&gt;&lt;DBUID&gt;{03752FAB-B361-4F66-989B-C711D9502F78}&lt;/DBUID&gt;&lt;/Extra&gt;&lt;/Item&gt;&lt;/References&gt;&lt;/Group&gt;&lt;Group&gt;&lt;References&gt;&lt;Item&gt;&lt;ID&gt;773&lt;/ID&gt;&lt;UID&gt;{7803FD0C-8F5C-4E6A-A2D0-D95CA791397B}&lt;/UID&gt;&lt;Title&gt;Can ESG Rating Promote Green Transformation of Enterprises?&lt;/Title&gt;&lt;Template&gt;Journal Article&lt;/Template&gt;&lt;Star&gt;0&lt;/Star&gt;&lt;Tag&gt;0&lt;/Tag&gt;&lt;Author&gt;Jie, HU; Xianrong, YU; Yiming, Han&lt;/Author&gt;&lt;Year&gt;2023&lt;/Year&gt;&lt;Details&gt;&lt;_accessed&gt;65693904&lt;/_accessed&gt;&lt;_author_adr&gt;&amp;lt;sup&amp;gt;1&amp;lt;/sup&amp;gt;Institute of Quantitative &amp;amp; Technological Economics，Chinese Academy of Social Sciences；&amp;lt;sup&amp;gt;2&amp;lt;/sup&amp;gt;School of Applied Economics，University of the Chinese Academy of Social Sciences&lt;/_author_adr&gt;&lt;_collection_scope&gt;CSSCI;PKU;CSCD&lt;/_collection_scope&gt;&lt;_created&gt;65693780&lt;/_created&gt;&lt;_isbn&gt;1000-3894&lt;/_isbn&gt;&lt;_issue&gt;No.7&lt;/_issue&gt;&lt;_journal&gt;The Journal of Quantitative &amp;amp; Technical Economics&lt;/_journal&gt;&lt;_keywords&gt;ESG Rating; Green Transformation; Green Innovation; Informal EnvironmentalRegulation; Multi-period Difference in Differences&lt;/_keywords&gt;&lt;_modified&gt;65693905&lt;/_modified&gt;&lt;_pages&gt;90-111&lt;/_pages&gt;&lt;_url&gt;http://ss.zhizhen.com/detail_38502727e7500f26d27a6b5b84bbe6ecfb3617f5b47bc99d1921b0a3ea255101fc1cf1fbb4666ae60f6d39494a35d6c1f55241f05a64d12743f9d752fcf014c91e11c0ced9a2771962df8ea9d5b161cf&lt;/_url&gt;&lt;/Details&gt;&lt;Extra&gt;&lt;DBUID&gt;{03752FAB-B361-4F66-989B-C711D9502F78}&lt;/DBUID&gt;&lt;/Extra&gt;&lt;/Item&gt;&lt;/References&gt;&lt;/Group&gt;&lt;Group&gt;&lt;References&gt;&lt;Item&gt;&lt;ID&gt;772&lt;/ID&gt;&lt;UID&gt;{B33E6851-3492-41AD-BEF4-611CDAFC4214}&lt;/UID&gt;&lt;Title&gt;The “Belt and Road” Initiative and National Innovation Capability ofCountries Along the Routes: Empirical Study Based on DID Method&lt;/Title&gt;&lt;Template&gt;Journal Article&lt;/Template&gt;&lt;Star&gt;0&lt;/Star&gt;&lt;Tag&gt;0&lt;/Tag&gt;&lt;Author&gt;Guangqin, LI; Mengjun, CHU; Wenqi, NIU&lt;/Author&gt;&lt;Year&gt;2023&lt;/Year&gt;&lt;Details&gt;&lt;_accessed&gt;65693921&lt;/_accessed&gt;&lt;_author_adr&gt;School of International Feonomies and Trade, Anhui University ofFinance and Fconomies&lt;/_author_adr&gt;&lt;_collection_scope&gt;CSSCI;PKU&lt;/_collection_scope&gt;&lt;_created&gt;65693780&lt;/_created&gt;&lt;_isbn&gt;1008-7095&lt;/_isbn&gt;&lt;_issue&gt;No.12&lt;/_issue&gt;&lt;_journal&gt;Journal of Shanghai Jiaotong University (Philosophy and Social Sciences)&lt;/_journal&gt;&lt;_keywords&gt;the “Belt and Road” initiative; national innovation capability; differencesin-differenees(DlD)method; government governance capacily&lt;/_keywords&gt;&lt;_modified&gt;65693921&lt;/_modified&gt;&lt;_pages&gt;113-131&lt;/_pages&gt;&lt;_url&gt;http://ss.zhizhen.com/detail_38502727e7500f262967a4b2accebdcbf4f05e3e5c54139d1921b0a3ea255101fc1cf1fbb4666ae6bd02208298e14ebce296aca61844d17d751b96f9d7b2e75e0e8f460885e0486b796ad5b3a52da876&lt;/_url&gt;&lt;_volume&gt;No.31&lt;/_volume&gt;&lt;/Details&gt;&lt;Extra&gt;&lt;DBUID&gt;{03752FAB-B361-4F66-989B-C711D9502F78}&lt;/DBUID&gt;&lt;/Extra&gt;&lt;/Item&gt;&lt;/References&gt;&lt;/Group&gt;&lt;/Citation&gt;_x000a_"/>
    <w:docVar w:name="NE.Ref{1EABA616-8795-4922-9CEF-154C03005A7C}" w:val=" ADDIN NE.Ref.{1EABA616-8795-4922-9CEF-154C03005A7C}&lt;Citation&gt;&lt;Group&gt;&lt;References&gt;&lt;Item&gt;&lt;ID&gt;641&lt;/ID&gt;&lt;UID&gt;{268CED1A-D98D-4937-8178-952E2D72A7F8}&lt;/UID&gt;&lt;Title&gt;Geopolitical risk, climate risk and energy markets: A dynamic spillover analysis&lt;/Title&gt;&lt;Template&gt;Journal Article&lt;/Template&gt;&lt;Star&gt;0&lt;/Star&gt;&lt;Tag&gt;0&lt;/Tag&gt;&lt;Author&gt;Jin, Yi; Zhao, Hang; Bu, Lin; Zhang, Dayong&lt;/Author&gt;&lt;Year&gt;2023&lt;/Year&gt;&lt;Details&gt;&lt;_author_adr&gt;&amp;lt;sup&amp;gt;1&amp;lt;/sup&amp;gt;School of Business, Macau University of Science and Technology, China;&amp;lt;sup&amp;gt;2&amp;lt;/sup&amp;gt;School of Finance, Central University of Finance and Economics, China;&amp;lt;sup&amp;gt;3&amp;lt;/sup&amp;gt;School of Finance, Tianjin University of Finance and Economics, China;&amp;lt;sup&amp;gt;4&amp;lt;/sup&amp;gt;Research Institute of Economics and Management, Southwestern University of Finance and Economics, China&lt;/_author_adr&gt;&lt;_collection_scope&gt;SSCI&lt;/_collection_scope&gt;&lt;_created&gt;65575889&lt;/_created&gt;&lt;_impact_factor&gt;   8.200&lt;/_impact_factor&gt;&lt;_isbn&gt;1057-5219&lt;/_isbn&gt;&lt;_issue&gt;Suppl C&lt;/_issue&gt;&lt;_journal&gt;International Review of Financial Analysis&lt;/_journal&gt;&lt;_keywords&gt;Climate;Crude Oil;Energy;Gas;Natural Gas;Oil&lt;/_keywords&gt;&lt;_modified&gt;65575889&lt;/_modified&gt;&lt;_pages&gt;102597&lt;/_pages&gt;&lt;_social_category&gt;商业：财政与金融(3)&lt;/_social_category&gt;&lt;_url&gt;http://ss.zhizhen.com/detail_38502727e7500f26e3c22d8b72be7045e5b73a767f152c351921b0a3ea255101c944b624736f9e85fe467956f337f77d1c636d82ee3d303d306e452dd09a3d13604ae110fc7d319561f7534cf522ab22&lt;/_url&gt;&lt;/Details&gt;&lt;Extra&gt;&lt;DBUID&gt;{03752FAB-B361-4F66-989B-C711D9502F78}&lt;/DBUID&gt;&lt;/Extra&gt;&lt;/Item&gt;&lt;/References&gt;&lt;/Group&gt;&lt;/Citation&gt;_x000a_"/>
    <w:docVar w:name="NE.Ref{1EEDE340-EA98-4688-AB45-EDC4AD9D33ED}" w:val=" ADDIN NE.Ref.{1EEDE340-EA98-4688-AB45-EDC4AD9D33ED}&lt;Citation&gt;&lt;Group&gt;&lt;References&gt;&lt;Item&gt;&lt;ID&gt;700&lt;/ID&gt;&lt;UID&gt;{819422C6-49E1-407B-AE4D-AFA9A75E20F9}&lt;/UID&gt;&lt;Title&gt;Price bubbles in the European natural gas market between 2011 and 2020.&lt;/Title&gt;&lt;Template&gt;Journal Article&lt;/Template&gt;&lt;Star&gt;0&lt;/Star&gt;&lt;Tag&gt;0&lt;/Tag&gt;&lt;Author&gt;Akcora, Begum; Kandemir Kocaaslan, Ozge&lt;/Author&gt;&lt;Year&gt;2023&lt;/Year&gt;&lt;Details&gt;&lt;_author_adr&gt;&amp;lt;sup&amp;gt;1&amp;lt;/sup&amp;gt;Department of Economics, Faculty of Economics and Administrative Sciences, Hacettepe University, Ankara, Turkey   &amp;lt;sup&amp;gt;2&amp;lt;/sup&amp;gt;Department of Economics, Faculty of Economics and Administrative Sciences, Hacettepe University Beytepe Campus, 06800, Cankaya, Ankara, Turkey&lt;/_author_adr&gt;&lt;_collection_scope&gt;SSCI;EI&lt;/_collection_scope&gt;&lt;_created&gt;65604492&lt;/_created&gt;&lt;_impact_factor&gt;  10.200&lt;/_impact_factor&gt;&lt;_isbn&gt;0301-4207&lt;/_isbn&gt;&lt;_issue&gt;Suppl C&lt;/_issue&gt;&lt;_journal&gt;Resources Policy&lt;/_journal&gt;&lt;_keywords&gt;Bubbles;GSADF test;Hub pricing&lt;/_keywords&gt;&lt;_modified&gt;65604492&lt;/_modified&gt;&lt;_pages&gt;103186&lt;/_pages&gt;&lt;_social_category&gt;环境研究(2)&lt;/_social_category&gt;&lt;_url&gt;http://ss.zhizhen.com/detail_38502727e7500f26e4ead03f18d49b7b9593b66e352121131921b0a3ea255101c944b624736f9e85a482d8c99901da624472bd39f95108738f757ccd0005f4ac4095ddf77b31e8ccd9438282f6fa5ab1&lt;/_url&gt;&lt;/Details&gt;&lt;Extra&gt;&lt;DBUID&gt;{03752FAB-B361-4F66-989B-C711D9502F78}&lt;/DBUID&gt;&lt;/Extra&gt;&lt;/Item&gt;&lt;/References&gt;&lt;/Group&gt;&lt;/Citation&gt;_x000a_"/>
    <w:docVar w:name="NE.Ref{1F9210A1-FB85-4CF5-80AB-877380ED41F0}" w:val=" ADDIN NE.Ref.{1F9210A1-FB85-4CF5-80AB-877380ED41F0}&lt;Citation&gt;&lt;Group&gt;&lt;References&gt;&lt;Item&gt;&lt;ID&gt;695&lt;/ID&gt;&lt;UID&gt;{1257F1B6-7129-4E9C-99FD-FE4B19D298DA}&lt;/UID&gt;&lt;Title&gt;俄欧天然气关系转变对国际液化天然气贸易的潜在影响&lt;/Title&gt;&lt;Template&gt;Journal Article&lt;/Template&gt;&lt;Star&gt;0&lt;/Star&gt;&lt;Tag&gt;0&lt;/Tag&gt;&lt;Author&gt;郑洪弢; 熊欣; 赫荣儒&lt;/Author&gt;&lt;Year&gt;2023&lt;/Year&gt;&lt;Details&gt;&lt;_author_adr&gt;新奥天然气股份有限公司&lt;/_author_adr&gt;&lt;_isbn&gt;1004-7298&lt;/_isbn&gt;&lt;_issue&gt;第3期&lt;/_issue&gt;&lt;_journal&gt;国际石油经济&lt;/_journal&gt;&lt;_keywords&gt;欧洲；俄罗斯；天然气贸易；天然气价格；管道天然气；液化天然气；LNG&lt;/_keywords&gt;&lt;_pages&gt;67-75，111&lt;/_pages&gt;&lt;_url&gt;http://ss.zhizhen.com/detail_38502727e7500f262463db77965ce32432db81c8e7d82c341921b0a3ea255101fc1cf1fbb4666ae652ecff9587947cd6a872989380ef9fbfebb16be24c154d3f2fb6d92dc52046828f47bf23cb3b9d8d&lt;/_url&gt;&lt;_created&gt;65601614&lt;/_created&gt;&lt;_modified&gt;65601614&lt;/_modified&gt;&lt;_translated_author&gt;Zheng, Hong tao;Xiong, Xin;He, Rong ru&lt;/_translated_author&gt;&lt;/Details&gt;&lt;Extra&gt;&lt;DBUID&gt;{03752FAB-B361-4F66-989B-C711D9502F78}&lt;/DBUID&gt;&lt;/Extra&gt;&lt;/Item&gt;&lt;/References&gt;&lt;/Group&gt;&lt;/Citation&gt;_x000a_"/>
    <w:docVar w:name="NE.Ref{22816851-6B13-4F56-A92E-E7CF463FC7D8}" w:val=" ADDIN NE.Ref.{22816851-6B13-4F56-A92E-E7CF463FC7D8}&lt;Citation&gt;&lt;Group&gt;&lt;References&gt;&lt;Item&gt;&lt;ID&gt;694&lt;/ID&gt;&lt;UID&gt;{0D99701A-B7F9-4DD7-B7FB-F5395E2614A1}&lt;/UID&gt;&lt;Title&gt;Spatiotemporal Evolution and Market Dynamics of the International Liquefied Natural Gas Trade: A Multilevel Network Analysis&lt;/Title&gt;&lt;Template&gt;Journal Article&lt;/Template&gt;&lt;Star&gt;0&lt;/Star&gt;&lt;Tag&gt;0&lt;/Tag&gt;&lt;Author&gt;Hou, Zeyu; Niu, Xiaoyu; Yu, Zhaoyuan; Chen, Wei&lt;/Author&gt;&lt;Year&gt;2023&lt;/Year&gt;&lt;Details&gt;&lt;_author_adr&gt;&amp;lt;sup&amp;gt;1&amp;lt;/sup&amp;gt;School of Geography, Nanjing Normal University, Nanjing 210023, China;&amp;lt;sup&amp;gt;2&amp;lt;/sup&amp;gt;Institute of Geographic Sciences and Natural Resources Research, Chinese Academy of Sciences, Beijing 100101, China&lt;/_author_adr&gt;&lt;_collection_scope&gt;SCIE;EI&lt;/_collection_scope&gt;&lt;_created&gt;65601603&lt;/_created&gt;&lt;_impact_factor&gt;   3.200&lt;/_impact_factor&gt;&lt;_isbn&gt;1996-1073&lt;/_isbn&gt;&lt;_issue&gt;No.1&lt;/_issue&gt;&lt;_journal&gt;Energies&lt;/_journal&gt;&lt;_keywords&gt;liquefied natural gas trade;trade network;spatiotemporal evolution;core-periphery structure;energy security&lt;/_keywords&gt;&lt;_modified&gt;65601603&lt;/_modified&gt;&lt;_pages&gt;228&lt;/_pages&gt;&lt;_social_category&gt;能源与燃料(4)&lt;/_social_category&gt;&lt;_url&gt;http://ss.zhizhen.com/detail_38502727e7500f26a1e26f2f57f4a74a4c3cd877b5e38e3e1921b0a3ea255101c944b624736f9e854b13a9c707ab0f76e9ff0bd84036c12b22a5cbd3ec13555e03eea802f1c9c45270bd5323c3ef5fb8&lt;/_url&gt;&lt;/Details&gt;&lt;Extra&gt;&lt;DBUID&gt;{03752FAB-B361-4F66-989B-C711D9502F78}&lt;/DBUID&gt;&lt;/Extra&gt;&lt;/Item&gt;&lt;/References&gt;&lt;/Group&gt;&lt;/Citation&gt;_x000a_"/>
    <w:docVar w:name="NE.Ref{28C8C974-83CE-447F-9C14-86BB7D5EC108}" w:val=" ADDIN NE.Ref.{28C8C974-83CE-447F-9C14-86BB7D5EC108}&lt;Citation&gt;&lt;Group&gt;&lt;References&gt;&lt;Item&gt;&lt;ID&gt;768&lt;/ID&gt;&lt;UID&gt;{7BF30649-6ECF-45A6-8341-C599B4F623E0}&lt;/UID&gt;&lt;Title&gt;Investigating the natural gas supply security: A new perspective.&lt;/Title&gt;&lt;Template&gt;Journal Article&lt;/Template&gt;&lt;Star&gt;0&lt;/Star&gt;&lt;Tag&gt;0&lt;/Tag&gt;&lt;Author&gt;Biresselioglu, Mehmet Efe; Yelkenci, Tezer; Oz, Ibrahim Onur&lt;/Author&gt;&lt;Year&gt;2015&lt;/Year&gt;&lt;Details&gt;&lt;_author_adr&gt;&amp;lt;sup&amp;gt;1&amp;lt;/sup&amp;gt;Izmir University of Economics, School of Business, Sustainable Energy Division, Sakarya Caddesi No. 156, Balcova, Izmir 35330, Turkey   &amp;lt;sup&amp;gt;2&amp;lt;/sup&amp;gt;Izmir University of Economics, School of Business, Department of International Trade and Finance, Sakarya Caddesi No. 156, Balcova, Izmir 35330, Turkey   &amp;lt;sup&amp;gt;3&amp;lt;/sup&amp;gt;Central Connecticut State University, School of Business, Department of Accounting, 1615 Stanley St, New Britain, CT 06053, United States&lt;/_author_adr&gt;&lt;_collection_scope&gt;SCIE;EI&lt;/_collection_scope&gt;&lt;_created&gt;65688013&lt;/_created&gt;&lt;_impact_factor&gt;   9.000&lt;/_impact_factor&gt;&lt;_isbn&gt;0360-5442&lt;/_isbn&gt;&lt;_issue&gt;No.0&lt;/_issue&gt;&lt;_journal&gt;Energy&lt;/_journal&gt;&lt;_keywords&gt;Policy implementation;Supply security indexing&lt;/_keywords&gt;&lt;_modified&gt;65688013&lt;/_modified&gt;&lt;_pages&gt;168-176&lt;/_pages&gt;&lt;_social_category&gt;能源与燃料(2) &amp;amp; 热力学(1)&lt;/_social_category&gt;&lt;_url&gt;http://ss.zhizhen.com/detail_38502727e7500f26e398a4469422c7c6809b03f702e07df81921b0a3ea255101c944b624736f9e8504a0b4569420a8eb3ca83e53c227f308d118a03efb35b0dd9f95774c982227748fac624463f6f6df&lt;/_url&gt;&lt;/Details&gt;&lt;Extra&gt;&lt;DBUID&gt;{03752FAB-B361-4F66-989B-C711D9502F78}&lt;/DBUID&gt;&lt;/Extra&gt;&lt;/Item&gt;&lt;/References&gt;&lt;/Group&gt;&lt;/Citation&gt;_x000a_"/>
    <w:docVar w:name="NE.Ref{2BE4CB19-0D9B-44CB-A2A3-8C51085378DF}" w:val=" ADDIN NE.Ref.{2BE4CB19-0D9B-44CB-A2A3-8C51085378DF}&lt;Citation&gt;&lt;Group&gt;&lt;References&gt;&lt;Item&gt;&lt;ID&gt;854&lt;/ID&gt;&lt;UID&gt;{F8C9E5B5-3691-4168-810A-35E7D4C6D795}&lt;/UID&gt;&lt;Title&gt;Regression models of Pearson correlation coefficient&lt;/Title&gt;&lt;Template&gt;Journal Article&lt;/Template&gt;&lt;Star&gt;0&lt;/Star&gt;&lt;Tag&gt;0&lt;/Tag&gt;&lt;Author&gt;Dufera, Abdisa G; Liu, Tiantian; Xu, Jin&lt;/Author&gt;&lt;Year&gt;2023&lt;/Year&gt;&lt;Details&gt;&lt;_created&gt;65889912&lt;/_created&gt;&lt;_impact_factor&gt;   0.500&lt;/_impact_factor&gt;&lt;_isbn&gt;2475-4269&lt;/_isbn&gt;&lt;_issue&gt;No.2&lt;/_issue&gt;&lt;_journal&gt;Statistical Theory and Related Fields&lt;/_journal&gt;&lt;_modified&gt;65889912&lt;/_modified&gt;&lt;_pages&gt;97-106&lt;/_pages&gt;&lt;_url&gt;http://ss.zhizhen.com/detail_38502727e7500f26888e7c400c127c16f188c2b69673e5041921b0a3ea255101c944b624736f9e850b4bb45799a0735d4525bf70821d844f5362782f644364bb525c0332c4f7b507aedb21b5fcbdf036&lt;/_url&gt;&lt;/Details&gt;&lt;Extra&gt;&lt;DBUID&gt;{03752FAB-B361-4F66-989B-C711D9502F78}&lt;/DBUID&gt;&lt;/Extra&gt;&lt;/Item&gt;&lt;/References&gt;&lt;/Group&gt;&lt;Group&gt;&lt;References&gt;&lt;Item&gt;&lt;ID&gt;855&lt;/ID&gt;&lt;UID&gt;{2320074D-C860-42E5-97FA-2D8D044FCEC5}&lt;/UID&gt;&lt;Title&gt;Robust estimation and test for Pearson&amp;apos;s correlation coefficient&lt;/Title&gt;&lt;Template&gt;Journal Article&lt;/Template&gt;&lt;Star&gt;0&lt;/Star&gt;&lt;Tag&gt;0&lt;/Tag&gt;&lt;Author&gt;Liu, Pengfei; Wang, Shaochen; Zhao, Peng&lt;/Author&gt;&lt;Year&gt;2024&lt;/Year&gt;&lt;Details&gt;&lt;_author_adr&gt;&amp;lt;sup&amp;gt;a&amp;lt;/sup&amp;gt;School of Mathematics and Statistics, Jiangsu Normal University, Xuzhou, 221116, China;&amp;lt;sup&amp;gt;b&amp;lt;/sup&amp;gt;School of Mathematics, South China University of Technology, Guangzhou, 510006, China&lt;/_author_adr&gt;&lt;_created&gt;65889912&lt;/_created&gt;&lt;_impact_factor&gt;   0.900&lt;/_impact_factor&gt;&lt;_isbn&gt;2010-3263&lt;/_isbn&gt;&lt;_issue&gt;No.4&lt;/_issue&gt;&lt;_journal&gt;Random Matrices: Theory and Application&lt;/_journal&gt;&lt;_keywords&gt;Empirical likelihood;hypothesis test;median-of-means;Pearson&amp;apos;s correlation coefficient&lt;/_keywords&gt;&lt;_modified&gt;65889912&lt;/_modified&gt;&lt;_pages&gt;2450023&lt;/_pages&gt;&lt;_social_category&gt;物理：数学物理(4) &amp;amp; 统计学与概率论(4)&lt;/_social_category&gt;&lt;_url&gt;http://ss.zhizhen.com/detail_38502727e7500f26eb103662815d0835ef182a7ae9b5c2031921b0a3ea255101c944b624736f9e85d5cdd50824a8854d4c1b27f4f5cc0405040e2e78ae122a26652afd84b00eca75492c1678414bff1e&lt;/_url&gt;&lt;/Details&gt;&lt;Extra&gt;&lt;DBUID&gt;{03752FAB-B361-4F66-989B-C711D9502F78}&lt;/DBUID&gt;&lt;/Extra&gt;&lt;/Item&gt;&lt;/References&gt;&lt;/Group&gt;&lt;/Citation&gt;_x000a_"/>
    <w:docVar w:name="NE.Ref{2F1A30A3-B3C0-4E76-8119-D35AB4943A65}" w:val=" ADDIN NE.Ref.{2F1A30A3-B3C0-4E76-8119-D35AB4943A65}&lt;Citation&gt;&lt;Group&gt;&lt;References&gt;&lt;Item&gt;&lt;ID&gt;648&lt;/ID&gt;&lt;UID&gt;{C2C7EE1C-12E3-485C-A21A-9D8DF36ADDF4}&lt;/UID&gt;&lt;Title&gt;Have European natural gas prices decoupled from crude oil prices? Evidence from TVP-VAR analysis.&lt;/Title&gt;&lt;Template&gt;Journal Article&lt;/Template&gt;&lt;Star&gt;0&lt;/Star&gt;&lt;Tag&gt;0&lt;/Tag&gt;&lt;Author&gt;Szafranek, Karol; Rubaszek, Michał&lt;/Author&gt;&lt;Year&gt;2023&lt;/Year&gt;&lt;Details&gt;&lt;_author_adr&gt;&amp;lt;sup&amp;gt;1&amp;lt;/sup&amp;gt;SGH Warsaw School of Economics, Collegium of Economic Analysis&lt;/_author_adr&gt;&lt;_isbn&gt;1081-1826&lt;/_isbn&gt;&lt;_journal&gt;Studies in Nonlinear Dynamics &amp;amp; Econometrics&lt;/_journal&gt;&lt;_keywords&gt;Bayesian inference;energy market;oil-gas relationship;TVP-VAR model&lt;/_keywords&gt;&lt;_pages&gt;1&lt;/_pages&gt;&lt;_url&gt;http://ss.zhizhen.com/detail_38502727e7500f2635e72e71b0af36f7cf18cb4c47c695741921b0a3ea255101c944b624736f9e8565f82ab5356f117ccd62782e67a2c5143bea6cf33261fc17507280126f7b68571609f2c2b75f9f22&lt;/_url&gt;&lt;_created&gt;65575925&lt;/_created&gt;&lt;_modified&gt;65575925&lt;/_modified&gt;&lt;_impact_factor&gt;   0.800&lt;/_impact_factor&gt;&lt;_social_category&gt;经济学(4) &amp;amp; 社会科学：数理方法(4)&lt;/_social_category&gt;&lt;/Details&gt;&lt;Extra&gt;&lt;DBUID&gt;{03752FAB-B361-4F66-989B-C711D9502F78}&lt;/DBUID&gt;&lt;/Extra&gt;&lt;/Item&gt;&lt;/References&gt;&lt;/Group&gt;&lt;/Citation&gt;_x000a_"/>
    <w:docVar w:name="NE.Ref{3067C3CA-4014-4F85-9688-64B3FD11860A}" w:val=" ADDIN NE.Ref.{3067C3CA-4014-4F85-9688-64B3FD11860A}&lt;Citation&gt;&lt;Group&gt;&lt;References&gt;&lt;Item&gt;&lt;ID&gt;671&lt;/ID&gt;&lt;UID&gt;{956F94A0-46B0-4A77-BC66-F1E89041B2AC}&lt;/UID&gt;&lt;Title&gt;Economics of U.S. natural gas exports: Should regulators limit U.S. LNG exports?&lt;/Title&gt;&lt;Template&gt;Journal Article&lt;/Template&gt;&lt;Star&gt;0&lt;/Star&gt;&lt;Tag&gt;0&lt;/Tag&gt;&lt;Author&gt;Bernstein, Paul; Tuladhar, Sugandha D; Yuan, Mei&lt;/Author&gt;&lt;Year&gt;2016&lt;/Year&gt;&lt;Details&gt;&lt;_accessed&gt;65693887&lt;/_accessed&gt;&lt;_author_adr&gt;&amp;lt;sup&amp;gt;1&amp;lt;/sup&amp;gt;NERA Economic Consulting, 1255 23rd Street, NW, Suite 600, Washington, DC 200037, USA&lt;/_author_adr&gt;&lt;_collection_scope&gt;SSCI;EI&lt;/_collection_scope&gt;&lt;_created&gt;65579913&lt;/_created&gt;&lt;_impact_factor&gt;  12.800&lt;/_impact_factor&gt;&lt;_isbn&gt;0140-9883&lt;/_isbn&gt;&lt;_issue&gt;No. C&lt;/_issue&gt;&lt;_journal&gt;Energy Economics&lt;/_journal&gt;&lt;_keywords&gt;C55;C60;International gas trade;L95;LNG;N72;N75;N76;N77;Natural gas;Oil-indexing&lt;/_keywords&gt;&lt;_modified&gt;65693887&lt;/_modified&gt;&lt;_pages&gt;427-437&lt;/_pages&gt;&lt;_social_category&gt;经济学(2)&lt;/_social_category&gt;&lt;_url&gt;http://ss.zhizhen.com/detail_38502727e7500f26cf32fc2cd483f682057a7092eb1b08c61921b0a3ea255101c944b624736f9e85c6e7e4d40d9f889523cc130a51457a4ab2d10a972e559a691a672410238451e855c1f010389e45ac&lt;/_url&gt;&lt;/Details&gt;&lt;Extra&gt;&lt;DBUID&gt;{03752FAB-B361-4F66-989B-C711D9502F78}&lt;/DBUID&gt;&lt;/Extra&gt;&lt;/Item&gt;&lt;/References&gt;&lt;/Group&gt;&lt;/Citation&gt;_x000a_"/>
    <w:docVar w:name="NE.Ref{311AA69C-2CA7-4FAE-907B-02A0D34A6059}" w:val=" ADDIN NE.Ref.{311AA69C-2CA7-4FAE-907B-02A0D34A6059}&lt;Citation&gt;&lt;Group&gt;&lt;References&gt;&lt;Item&gt;&lt;ID&gt;700&lt;/ID&gt;&lt;UID&gt;{819422C6-49E1-407B-AE4D-AFA9A75E20F9}&lt;/UID&gt;&lt;Title&gt;Price bubbles in the European natural gas market between 2011 and 2020.&lt;/Title&gt;&lt;Template&gt;Journal Article&lt;/Template&gt;&lt;Star&gt;0&lt;/Star&gt;&lt;Tag&gt;0&lt;/Tag&gt;&lt;Author&gt;Akcora, Begum; Kandemir Kocaaslan, Ozge&lt;/Author&gt;&lt;Year&gt;2023&lt;/Year&gt;&lt;Details&gt;&lt;_author_adr&gt;&amp;lt;sup&amp;gt;1&amp;lt;/sup&amp;gt;Department of Economics, Faculty of Economics and Administrative Sciences, Hacettepe University, Ankara, Turkey   &amp;lt;sup&amp;gt;2&amp;lt;/sup&amp;gt;Department of Economics, Faculty of Economics and Administrative Sciences, Hacettepe University Beytepe Campus, 06800, Cankaya, Ankara, Turkey&lt;/_author_adr&gt;&lt;_collection_scope&gt;SSCI;EI&lt;/_collection_scope&gt;&lt;_created&gt;65604492&lt;/_created&gt;&lt;_impact_factor&gt;  10.200&lt;/_impact_factor&gt;&lt;_isbn&gt;0301-4207&lt;/_isbn&gt;&lt;_issue&gt;Suppl C&lt;/_issue&gt;&lt;_journal&gt;Resources Policy&lt;/_journal&gt;&lt;_keywords&gt;Bubbles;GSADF test;Hub pricing&lt;/_keywords&gt;&lt;_modified&gt;65604492&lt;/_modified&gt;&lt;_pages&gt;103186&lt;/_pages&gt;&lt;_social_category&gt;环境研究(2)&lt;/_social_category&gt;&lt;_url&gt;http://ss.zhizhen.com/detail_38502727e7500f26e4ead03f18d49b7b9593b66e352121131921b0a3ea255101c944b624736f9e85a482d8c99901da624472bd39f95108738f757ccd0005f4ac4095ddf77b31e8ccd9438282f6fa5ab1&lt;/_url&gt;&lt;/Details&gt;&lt;Extra&gt;&lt;DBUID&gt;{03752FAB-B361-4F66-989B-C711D9502F78}&lt;/DBUID&gt;&lt;/Extra&gt;&lt;/Item&gt;&lt;/References&gt;&lt;/Group&gt;&lt;/Citation&gt;_x000a_"/>
    <w:docVar w:name="NE.Ref{38A417D0-76E5-47C3-A199-98984977EFA6}" w:val=" ADDIN NE.Ref.{38A417D0-76E5-47C3-A199-98984977EFA6}&lt;Citation&gt;&lt;Group&gt;&lt;References&gt;&lt;Item&gt;&lt;ID&gt;664&lt;/ID&gt;&lt;UID&gt;{32854B98-7688-4D22-8E56-1838872154E1}&lt;/UID&gt;&lt;Title&gt;Effects of adverse geopolitical risk on price bubbles contagion from European natural gas prices to international energy prices&lt;/Title&gt;&lt;Template&gt;Journal Article&lt;/Template&gt;&lt;Star&gt;0&lt;/Star&gt;&lt;Tag&gt;0&lt;/Tag&gt;&lt;Author&gt;Iliyasu, Jamilu; Mamman, Suleiman O; Abubakar, Attahir B; Sanusi, Aliyu Rafindadi&lt;/Author&gt;&lt;Year&gt;2024&lt;/Year&gt;&lt;Details&gt;&lt;_author_adr&gt;&amp;lt;sup&amp;gt;a&amp;lt;/sup&amp;gt;Department of Economics, Faculty of Social Science, Ahmadu Bello University, Zaria, Nigeria;&amp;lt;sup&amp;gt;b&amp;lt;/sup&amp;gt;Graduate School of Economics and Management, Ural Federal University Named After the First President of Russia B N Yeltsin, Yekaterinburg, Russian Federation;&amp;lt;sup&amp;gt;c&amp;lt;/sup&amp;gt;University of the West of Scotland School of Business and Creative Industries, Paisley, United Kingdom;&amp;lt;sup&amp;gt;d&amp;lt;/sup&amp;gt;MEU Research Unit, Middle East University, Amman, Jordan&lt;/_author_adr&gt;&lt;_collection_scope&gt;ESCI&lt;/_collection_scope&gt;&lt;_created&gt;65578458&lt;/_created&gt;&lt;_impact_factor&gt;   1.700&lt;/_impact_factor&gt;&lt;_isbn&gt;0144-3585&lt;/_isbn&gt;&lt;_journal&gt;Journal of Economic Studies&lt;/_journal&gt;&lt;_keywords&gt;Bubbles contagion;Energy markets;Energy prices;Gas price;Geopolitical risks&lt;/_keywords&gt;&lt;_modified&gt;65578458&lt;/_modified&gt;&lt;_url&gt;http://ss.zhizhen.com/detail_38502727e7500f26cf1aa067f9d15c16a974186ba70aad921921b0a3ea255101c944b624736f9e85e78d31c347dd9fb1c99d0705de2b9f68cb9ede1bbdfa79e4fa2f9f655f4c9e8b20c87b85e6da9f3f&lt;/_url&gt;&lt;/Details&gt;&lt;Extra&gt;&lt;DBUID&gt;{03752FAB-B361-4F66-989B-C711D9502F78}&lt;/DBUID&gt;&lt;/Extra&gt;&lt;/Item&gt;&lt;/References&gt;&lt;/Group&gt;&lt;/Citation&gt;_x000a_"/>
    <w:docVar w:name="NE.Ref{3945443B-CA67-413F-96DE-4A68E27CA5F0}" w:val=" ADDIN NE.Ref.{3945443B-CA67-413F-96DE-4A68E27CA5F0}&lt;Citation&gt;&lt;Group&gt;&lt;References&gt;&lt;Item&gt;&lt;ID&gt;707&lt;/ID&gt;&lt;UID&gt;{931F95C6-622A-4C6E-A867-FAA5D2BDA292}&lt;/UID&gt;&lt;Title&gt;How Does Environmental Protection Tax Affect Urban Energy Consumption in China? New Insights from the Intensity Difference-in-Differences Model&lt;/Title&gt;&lt;Template&gt;Journal Article&lt;/Template&gt;&lt;Star&gt;0&lt;/Star&gt;&lt;Tag&gt;0&lt;/Tag&gt;&lt;Author&gt;Huang, Xianpu Xu And Lingyun&lt;/Author&gt;&lt;Year&gt;2024&lt;/Year&gt;&lt;Details&gt;&lt;_author_adr&gt;School of Business, Xiangtan University, Xiangtan 411105, China &amp;lt;sup&amp;gt;*&amp;lt;/sup&amp;gt; Author to whom correspondence should be addressed.&lt;/_author_adr&gt;&lt;_collection_scope&gt;SSCI;SCIE&lt;/_collection_scope&gt;&lt;_created&gt;65669282&lt;/_created&gt;&lt;_impact_factor&gt;   3.900&lt;/_impact_factor&gt;&lt;_issue&gt;No.10&lt;/_issue&gt;&lt;_journal&gt;Sustainability&lt;/_journal&gt;&lt;_keywords&gt;environmental protection tax;urban energy consumption;intensity DID model;industrial upgrading;economic openness&lt;/_keywords&gt;&lt;_modified&gt;65669282&lt;/_modified&gt;&lt;_pages&gt;4141&lt;/_pages&gt;&lt;_social_category&gt;环境科学(4) &amp;amp; 环境研究(4) &amp;amp; 绿色可持续发展技术(4)&lt;/_social_category&gt;&lt;_url&gt;http://ss.zhizhen.com/detail_38502727e7500f26bbefb84cd5fe802a2a8abc60418fc1011921b0a3ea255101c944b624736f9e85e521755abb46cc54c5de93ec315130420a4a2c1ff82844d1bb341f85ca195db38d64fd23c84367ec&lt;/_url&gt;&lt;/Details&gt;&lt;Extra&gt;&lt;DBUID&gt;{03752FAB-B361-4F66-989B-C711D9502F78}&lt;/DBUID&gt;&lt;/Extra&gt;&lt;/Item&gt;&lt;/References&gt;&lt;/Group&gt;&lt;Group&gt;&lt;References&gt;&lt;Item&gt;&lt;ID&gt;708&lt;/ID&gt;&lt;UID&gt;{293B5D41-20C9-44D9-B660-F806638C35F3}&lt;/UID&gt;&lt;Title&gt;Unconventional monetary policy and disaster risk: Evidence from the subprime and COVID–19 crises.&lt;/Title&gt;&lt;Template&gt;Journal Article&lt;/Template&gt;&lt;Star&gt;0&lt;/Star&gt;&lt;Tag&gt;0&lt;/Tag&gt;&lt;Author&gt;Cortes, Gustavo S; Gao, George P; Silva, Felipe B G; Song, Zhaogang&lt;/Author&gt;&lt;Year&gt;2022&lt;/Year&gt;&lt;Details&gt;&lt;_author_adr&gt;&amp;lt;sup&amp;gt;1&amp;lt;/sup&amp;gt;Warrington College of Business, University of Florida, 306 Stuzin Hall, PO Box 117168, Gainesville 32611-7168, FL, USA   &amp;lt;sup&amp;gt;2&amp;lt;/sup&amp;gt;Quantitative Equities, T. Rowe Price, 100 E. Pratt St., Baltimore 21202, MD, USA   &amp;lt;sup&amp;gt;3&amp;lt;/sup&amp;gt;Trulaske College of Business, University of Missouri, 425 Cornell Hall, Columbia 65211, MO, USA   &amp;lt;sup&amp;gt;4&amp;lt;/sup&amp;gt;Johns Hopkins University, Carey Business School, 100 International Drive, Baltimore 21202, MD, USA&lt;/_author_adr&gt;&lt;_created&gt;65669282&lt;/_created&gt;&lt;_impact_factor&gt;   2.500&lt;/_impact_factor&gt;&lt;_isbn&gt;0261-5606&lt;/_isbn&gt;&lt;_issue&gt;Suppl C&lt;/_issue&gt;&lt;_journal&gt;Journal of International Money &amp;amp; Finance&lt;/_journal&gt;&lt;_keywords&gt;COVID–19;Disaster risk;Monetary policy;Quantitative easing&lt;/_keywords&gt;&lt;_modified&gt;65669282&lt;/_modified&gt;&lt;_pages&gt;102543&lt;/_pages&gt;&lt;_social_category&gt;商业：财政与金融(2)&lt;/_social_category&gt;&lt;_url&gt;http://ss.zhizhen.com/detail_38502727e7500f268dba49d88d9074de81a3dd585ef7320c1921b0a3ea255101c944b624736f9e856638052936c069bc253f33e89b8fc6cf1ca3004d9e3f9957794c02e469d1f50b62693c9d560f52aa&lt;/_url&gt;&lt;/Details&gt;&lt;Extra&gt;&lt;DBUID&gt;{03752FAB-B361-4F66-989B-C711D9502F78}&lt;/DBUID&gt;&lt;/Extra&gt;&lt;/Item&gt;&lt;/References&gt;&lt;/Group&gt;&lt;/Citation&gt;_x000a_"/>
    <w:docVar w:name="NE.Ref{399EE5B3-7F5D-4EF8-8F93-2B07FA0B155B}" w:val=" ADDIN NE.Ref.{399EE5B3-7F5D-4EF8-8F93-2B07FA0B155B}&lt;Citation&gt;&lt;Group&gt;&lt;References&gt;&lt;Item&gt;&lt;ID&gt;699&lt;/ID&gt;&lt;UID&gt;{62A334AB-00FA-42C8-AA0F-9EA3E1889035}&lt;/UID&gt;&lt;Title&gt;Macroeconomic Factors Affecting Natural Gas Export Management&lt;/Title&gt;&lt;Template&gt;Journal Article&lt;/Template&gt;&lt;Star&gt;0&lt;/Star&gt;&lt;Tag&gt;0&lt;/Tag&gt;&lt;Author&gt;Wildan, Muhammad Alkirom; Imron, Mochamad Ali; Siswati, Endang; Rosyafah, Siti&lt;/Author&gt;&lt;Year&gt;2020&lt;/Year&gt;&lt;Details&gt;&lt;_author_adr&gt;&amp;lt;sup&amp;gt;1&amp;lt;/sup&amp;gt;Universitas Islam Indonesia&lt;/_author_adr&gt;&lt;_created&gt;65604449&lt;/_created&gt;&lt;_isbn&gt;2146-4553&lt;/_isbn&gt;&lt;_issue&gt;No.1&lt;/_issue&gt;&lt;_journal&gt;International Journal of Energy Economics and Policy&lt;/_journal&gt;&lt;_keywords&gt;Gas consumption;Exchange rate;Natural gas;Gross domestic product&lt;/_keywords&gt;&lt;_modified&gt;65604449&lt;/_modified&gt;&lt;_pages&gt;639-644&lt;/_pages&gt;&lt;_url&gt;http://ss.zhizhen.com/detail_38502727e7500f267767f9e59b4151c7895eab662c6d1c231921b0a3ea255101c944b624736f9e85367954492dd71cfb3f3f8aff3994829d180d5545f38c46014d73ffe82ffa783570da6afb940fcecc&lt;/_url&gt;&lt;/Details&gt;&lt;Extra&gt;&lt;DBUID&gt;{03752FAB-B361-4F66-989B-C711D9502F78}&lt;/DBUID&gt;&lt;/Extra&gt;&lt;/Item&gt;&lt;/References&gt;&lt;/Group&gt;&lt;/Citation&gt;_x000a_"/>
    <w:docVar w:name="NE.Ref{3A21131F-4115-49A5-B193-6AD4D73B76BF}" w:val=" ADDIN NE.Ref.{3A21131F-4115-49A5-B193-6AD4D73B76BF}&lt;Citation&gt;&lt;Group&gt;&lt;References&gt;&lt;Item&gt;&lt;ID&gt;662&lt;/ID&gt;&lt;UID&gt;{FB9DB353-74D4-408E-957F-965256B2EA24}&lt;/UID&gt;&lt;Title&gt;Europe’s independence from Russian natural gas — Effects of import restrictions on energy system development&lt;/Title&gt;&lt;Template&gt;Journal Article&lt;/Template&gt;&lt;Star&gt;0&lt;/Star&gt;&lt;Tag&gt;0&lt;/Tag&gt;&lt;Author&gt;Moskalenko, Nikita; Löffler, Konstantin; Hainsch, Karlo; Hanto, Jonathan; Herpich, Philipp&lt;/Author&gt;&lt;Year&gt;2024&lt;/Year&gt;&lt;Details&gt;&lt;_author_adr&gt;&amp;lt;sup&amp;gt;1&amp;lt;/sup&amp;gt;Workgroup for Infrastructure Policy, Technische Universität Berlin, Strasse des 17. Juni 135, 10623 Berlin, Germany;&amp;lt;sup&amp;gt;2&amp;lt;/sup&amp;gt;Department of Industrial Economics and Technology Management (IØT), NTNU, Alfred Getz vei 3, 7491 Trondheim, Norway;&amp;lt;sup&amp;gt;3&amp;lt;/sup&amp;gt;Department of Energy and Environmental Management, Europa-Universität Flensburg, Munketoft 3b, 24943 Flensburg, Germany&lt;/_author_adr&gt;&lt;_collection_scope&gt;SCIE;EI&lt;/_collection_scope&gt;&lt;_created&gt;65578448&lt;/_created&gt;&lt;_impact_factor&gt;   5.200&lt;/_impact_factor&gt;&lt;_isbn&gt;2352-4847&lt;/_isbn&gt;&lt;_journal&gt;Energy Reports&lt;/_journal&gt;&lt;_keywords&gt;Energy security;Energy system modeling;Natural gas;Energy transition&lt;/_keywords&gt;&lt;_modified&gt;65578448&lt;/_modified&gt;&lt;_pages&gt;2853-2866&lt;/_pages&gt;&lt;_social_category&gt;能源与燃料(3)&lt;/_social_category&gt;&lt;_url&gt;http://ss.zhizhen.com/detail_38502727e7500f266765bdaa8ca3901b4cf192ca8d0be42f1921b0a3ea255101c944b624736f9e85484064fadf6550f05a5ab86adec7ea325d66730773375eebd3d2f7a0eab2f82a07532aca0e5cf002&lt;/_url&gt;&lt;/Details&gt;&lt;Extra&gt;&lt;DBUID&gt;{03752FAB-B361-4F66-989B-C711D9502F78}&lt;/DBUID&gt;&lt;/Extra&gt;&lt;/Item&gt;&lt;/References&gt;&lt;/Group&gt;&lt;/Citation&gt;_x000a_"/>
    <w:docVar w:name="NE.Ref{3F456DD8-B48C-44EF-A168-80FB98188BB2}" w:val=" ADDIN NE.Ref.{3F456DD8-B48C-44EF-A168-80FB98188BB2}&lt;Citation&gt;&lt;Group&gt;&lt;References&gt;&lt;Item&gt;&lt;ID&gt;683&lt;/ID&gt;&lt;UID&gt;{430E47F7-8EA9-443C-ACD3-D453D09BB3FC}&lt;/UID&gt;&lt;Title&gt;Evaluation of effectiveness of China&amp;apos;s carbon emissions trading scheme in carbon mitigation.&lt;/Title&gt;&lt;Template&gt;Journal Article&lt;/Template&gt;&lt;Star&gt;0&lt;/Star&gt;&lt;Tag&gt;0&lt;/Tag&gt;&lt;Author&gt;Gao, Yuning; Li, Meng; Xue, Jinjun; Liu, Yu&lt;/Author&gt;&lt;Year&gt;2020&lt;/Year&gt;&lt;Details&gt;&lt;_author_adr&gt;&amp;lt;sup&amp;gt;1&amp;lt;/sup&amp;gt;School of Public Policy and Management, Tsinghua University, Beijing 100084, China   &amp;lt;sup&amp;gt;2&amp;lt;/sup&amp;gt;Center of Hubei Cooperative Innovation for Emissions Trading System, China   &amp;lt;sup&amp;gt;3&amp;lt;/sup&amp;gt;Faculty of Management and Economics, Kunming University of Science and Technology, China   &amp;lt;sup&amp;gt;4&amp;lt;/sup&amp;gt;China Institute of Global Low-carbon Economy, UIBE, China   &amp;lt;sup&amp;gt;5&amp;lt;/sup&amp;gt;Economics Research Center, Nagoya University, Japan   &amp;lt;sup&amp;gt;6&amp;lt;/sup&amp;gt;Institutes of Science and Development, Chinese Academy of Sciences, Beijing 100190, China&lt;/_author_adr&gt;&lt;_collection_scope&gt;SSCI;EI&lt;/_collection_scope&gt;&lt;_created&gt;65588662&lt;/_created&gt;&lt;_impact_factor&gt;  12.800&lt;/_impact_factor&gt;&lt;_isbn&gt;0140-9883&lt;/_isbn&gt;&lt;_issue&gt;No.0&lt;/_issue&gt;&lt;_journal&gt;Energy Economics&lt;/_journal&gt;&lt;_keywords&gt;Carbon emissions trading scheme;Carbon mitigation policy;Difference-in-differences;Policy evaluation&lt;/_keywords&gt;&lt;_modified&gt;65588662&lt;/_modified&gt;&lt;_pages&gt;104872&lt;/_pages&gt;&lt;_social_category&gt;经济学(2)&lt;/_social_category&gt;&lt;_url&gt;http://ss.zhizhen.com/detail_38502727e7500f26070dd5516e95b05a832e83cd0b828c7a1921b0a3ea255101c944b624736f9e852afc99f0a88eeb7c195f4d77fca0a4d66fb618124f7f063066015209a1ace748c9c95eb5e3c0544e&lt;/_url&gt;&lt;/Details&gt;&lt;Extra&gt;&lt;DBUID&gt;{03752FAB-B361-4F66-989B-C711D9502F78}&lt;/DBUID&gt;&lt;/Extra&gt;&lt;/Item&gt;&lt;/References&gt;&lt;/Group&gt;&lt;/Citation&gt;_x000a_"/>
    <w:docVar w:name="NE.Ref{42B461D6-66FA-4186-9A66-39A253A33069}" w:val=" ADDIN NE.Ref.{42B461D6-66FA-4186-9A66-39A253A33069}&lt;Citation&gt;&lt;Group&gt;&lt;References&gt;&lt;Item&gt;&lt;ID&gt;584&lt;/ID&gt;&lt;UID&gt;{0145A338-F5FF-417A-A92C-811939F83CA1}&lt;/UID&gt;&lt;Title&gt;Europe’s independence from Russian natural gas — Effects of import restrictions on energy system development&lt;/Title&gt;&lt;Template&gt;Journal Article&lt;/Template&gt;&lt;Star&gt;0&lt;/Star&gt;&lt;Tag&gt;0&lt;/Tag&gt;&lt;Author&gt;Moskalenko, Nikita; Löffler, Konstantin; Hainsch, Karlo; Hanto, Jonathan; Herpich, Philipp&lt;/Author&gt;&lt;Year&gt;2024&lt;/Year&gt;&lt;Details&gt;&lt;_author_adr&gt;&amp;lt;sup&amp;gt;1&amp;lt;/sup&amp;gt;Workgroup for Infrastructure Policy, Technische Universität Berlin, Strasse des 17. Juni 135, 10623 Berlin, Germany;&amp;lt;sup&amp;gt;2&amp;lt;/sup&amp;gt;Department of Industrial Economics and Technology Management (IØT), NTNU, Alfred Getz vei 3, 7491 Trondheim, Norway;&amp;lt;sup&amp;gt;3&amp;lt;/sup&amp;gt;Department of Energy and Environmental Management, Europa-Universität Flensburg, Munketoft 3b, 24943 Flensburg, Germany&lt;/_author_adr&gt;&lt;_collection_scope&gt;SCIE;EI&lt;/_collection_scope&gt;&lt;_created&gt;65525597&lt;/_created&gt;&lt;_impact_factor&gt;   5.200&lt;/_impact_factor&gt;&lt;_isbn&gt;2352-4847&lt;/_isbn&gt;&lt;_journal&gt;Energy Reports&lt;/_journal&gt;&lt;_keywords&gt;Energy security;Energy system modeling;Natural gas;Energy transition&lt;/_keywords&gt;&lt;_modified&gt;65525597&lt;/_modified&gt;&lt;_pages&gt;2853-2866&lt;/_pages&gt;&lt;_social_category&gt;能源与燃料(3)&lt;/_social_category&gt;&lt;_url&gt;http://ss.zhizhen.com/detail_38502727e7500f266765bdaa8ca3901b4cf192ca8d0be42f1921b0a3ea255101c944b624736f9e85484064fadf6550f05a5ab86adec7ea325d66730773375eebd3d2f7a0eab2f82a07532aca0e5cf002&lt;/_url&gt;&lt;/Details&gt;&lt;Extra&gt;&lt;DBUID&gt;{03752FAB-B361-4F66-989B-C711D9502F78}&lt;/DBUID&gt;&lt;/Extra&gt;&lt;/Item&gt;&lt;/References&gt;&lt;/Group&gt;&lt;/Citation&gt;_x000a_"/>
    <w:docVar w:name="NE.Ref{49D70754-4256-495B-ABEB-E0F41ACAF3D3}" w:val=" ADDIN NE.Ref.{49D70754-4256-495B-ABEB-E0F41ACAF3D3}&lt;Citation&gt;&lt;Group&gt;&lt;References&gt;&lt;Item&gt;&lt;ID&gt;687&lt;/ID&gt;&lt;UID&gt;{76E131AC-800C-4A81-81C9-ECE6B385EF7A}&lt;/UID&gt;&lt;Title&gt;The Estimation of Causal Effects by Difference-in-Difference Methods.&lt;/Title&gt;&lt;Template&gt;Journal Article&lt;/Template&gt;&lt;Star&gt;0&lt;/Star&gt;&lt;Tag&gt;0&lt;/Tag&gt;&lt;Author&gt;Lechner, Michael&lt;/Author&gt;&lt;Year&gt;2010&lt;/Year&gt;&lt;Details&gt;&lt;_author_adr&gt;&amp;lt;sup&amp;gt;1&amp;lt;/sup&amp;gt;Professor of Econometrics, Swiss Institute for Empirical Economic Research (SEW), University of St. Gallen, Varnb&amp;amp;uuml;elstrasse 14, CH-9000 St. Gallen, Switzerland&lt;/_author_adr&gt;&lt;_created&gt;65588679&lt;/_created&gt;&lt;_isbn&gt;1551-3084&lt;/_isbn&gt;&lt;_issue&gt;No.3&lt;/_issue&gt;&lt;_journal&gt;Foundations &amp;amp; Trends in Econometrics&lt;/_journal&gt;&lt;_keywords&gt;before-after-treatmentcontrol design;Causal inference;control group design with pretest and posttest.;counterfactual analysis&lt;/_keywords&gt;&lt;_modified&gt;65588679&lt;/_modified&gt;&lt;_pages&gt;165-166&lt;/_pages&gt;&lt;_url&gt;http://ss.zhizhen.com/detail_38502727e7500f2631c07fab01d0c048f8a529f136d244981921b0a3ea255101c944b624736f9e85b99b353e729f67bf273fc6217b0912842a0b1e7dfd3a061c06d735065e3b101f269d8f14de9ef72e&lt;/_url&gt;&lt;/Details&gt;&lt;Extra&gt;&lt;DBUID&gt;{03752FAB-B361-4F66-989B-C711D9502F78}&lt;/DBUID&gt;&lt;/Extra&gt;&lt;/Item&gt;&lt;/References&gt;&lt;/Group&gt;&lt;/Citation&gt;_x000a_"/>
    <w:docVar w:name="NE.Ref{4B954BA6-BF99-4F38-8B5B-DB8D199FDEC2}" w:val=" ADDIN NE.Ref.{4B954BA6-BF99-4F38-8B5B-DB8D199FDEC2}&lt;Citation&gt;&lt;Group&gt;&lt;References&gt;&lt;Item&gt;&lt;ID&gt;693&lt;/ID&gt;&lt;UID&gt;{4B906CF2-0650-447D-881C-4C42E8AF6240}&lt;/UID&gt;&lt;Title&gt;乌克兰危机背景下全球天然气贸易格局演变研究&lt;/Title&gt;&lt;Template&gt;Journal Article&lt;/Template&gt;&lt;Star&gt;0&lt;/Star&gt;&lt;Tag&gt;0&lt;/Tag&gt;&lt;Author&gt;王震; 孔盈皓; 李梦祎&lt;/Author&gt;&lt;Year&gt;2023&lt;/Year&gt;&lt;Details&gt;&lt;_author_adr&gt;中国海油集团能源经济研究院&lt;/_author_adr&gt;&lt;_created&gt;65601599&lt;/_created&gt;&lt;_isbn&gt;1006-5539&lt;/_isbn&gt;&lt;_issue&gt;第3期&lt;/_issue&gt;&lt;_journal&gt;天然气与石油&lt;/_journal&gt;&lt;_keywords&gt;乌克兰危机；天然气；液化天然气；天然气价格&lt;/_keywords&gt;&lt;_modified&gt;65601599&lt;/_modified&gt;&lt;_pages&gt;1-5&lt;/_pages&gt;&lt;_url&gt;http://ss.zhizhen.com/detail_38502727e7500f26a3407ff3aec73f049627977e1e6cb0831921b0a3ea255101fc1cf1fbb4666ae6ae664b5c88c76cbdee8fed457be10fef86ef78697c2724cb667cd7e6c0393587d2491d80c05e21f4&lt;/_url&gt;&lt;_translated_author&gt;Wang, Zhen;Kong, Ying hao;Li, Meng yi&lt;/_translated_author&gt;&lt;/Details&gt;&lt;Extra&gt;&lt;DBUID&gt;{03752FAB-B361-4F66-989B-C711D9502F78}&lt;/DBUID&gt;&lt;/Extra&gt;&lt;/Item&gt;&lt;/References&gt;&lt;/Group&gt;&lt;/Citation&gt;_x000a_"/>
    <w:docVar w:name="NE.Ref{4CB40D3F-2C06-4A4F-AE53-C099AB3E46EE}" w:val=" ADDIN NE.Ref.{4CB40D3F-2C06-4A4F-AE53-C099AB3E46EE}&lt;Citation&gt;&lt;Group&gt;&lt;References&gt;&lt;Item&gt;&lt;ID&gt;665&lt;/ID&gt;&lt;UID&gt;{9CC5CEDD-3F16-4B7E-BD6F-F9C856603E1A}&lt;/UID&gt;&lt;Title&gt;Energy structure and carbon emission: Analysis against the background of the current energy crisis in the EU&lt;/Title&gt;&lt;Template&gt;Journal Article&lt;/Template&gt;&lt;Star&gt;0&lt;/Star&gt;&lt;Tag&gt;0&lt;/Tag&gt;&lt;Author&gt;Liu, Yang; Xie, Xiaoqing; Wang, Mei&lt;/Author&gt;&lt;Year&gt;2023&lt;/Year&gt;&lt;Details&gt;&lt;_author_adr&gt;&amp;lt;sup&amp;gt;1&amp;lt;/sup&amp;gt;Chair of Behavioral Finance, WHU-Otto Beisheim School of Management, China;&amp;lt;sup&amp;gt;2&amp;lt;/sup&amp;gt;School of Public Administration, China University of Geosciences, China&lt;/_author_adr&gt;&lt;_isbn&gt;0360-5442&lt;/_isbn&gt;&lt;_issue&gt;No.0&lt;/_issue&gt;&lt;_journal&gt;Energy&lt;/_journal&gt;&lt;_keywords&gt;ECONOMIC-GROWTH EVIDENCE;RENEWABLE ENERGY;CO2 EMISSIONS;EUROPEAN-UNION;POPULATION-GROWTH;CONSUMPTION;NUCLEAR;TESTS;NEXUS;PANEL&lt;/_keywords&gt;&lt;_pages&gt;128129&lt;/_pages&gt;&lt;_url&gt;http://ss.zhizhen.com/detail_38502727e7500f26e42ab29a0d74d92bd28c47f42a32b71b1921b0a3ea255101c944b624736f9e856ba323230a0d55410c0497b10e31f4831ab9fcd7fbe11a2ee4b80cab132e21b03ca99011eeb6770d&lt;/_url&gt;&lt;_created&gt;65578470&lt;/_created&gt;&lt;_modified&gt;65578470&lt;/_modified&gt;&lt;_impact_factor&gt;   9.000&lt;/_impact_factor&gt;&lt;_social_category&gt;能源与燃料(2) &amp;amp; 热力学(1)&lt;/_social_category&gt;&lt;_collection_scope&gt;SCIE;EI&lt;/_collection_scope&gt;&lt;/Details&gt;&lt;Extra&gt;&lt;DBUID&gt;{03752FAB-B361-4F66-989B-C711D9502F78}&lt;/DBUID&gt;&lt;/Extra&gt;&lt;/Item&gt;&lt;/References&gt;&lt;/Group&gt;&lt;/Citation&gt;_x000a_"/>
    <w:docVar w:name="NE.Ref{4DA1DEA9-7264-4933-9F49-DDE2B977B409}" w:val=" ADDIN NE.Ref.{4DA1DEA9-7264-4933-9F49-DDE2B977B409}&lt;Citation&gt;&lt;Group&gt;&lt;References&gt;&lt;Item&gt;&lt;ID&gt;637&lt;/ID&gt;&lt;UID&gt;{2D29FECE-430A-4FDC-97DE-17AE38EE8251}&lt;/UID&gt;&lt;Title&gt;The black box of natural gas market: Past, present, and future&lt;/Title&gt;&lt;Template&gt;Journal Article&lt;/Template&gt;&lt;Star&gt;0&lt;/Star&gt;&lt;Tag&gt;0&lt;/Tag&gt;&lt;Author&gt;Palma, Alessia; Paltrinieri, Andrea; Goodell, John W; Oriani, Marco Ercole&lt;/Author&gt;&lt;Year&gt;2024&lt;/Year&gt;&lt;Details&gt;&lt;_author_adr&gt;&amp;lt;sup&amp;gt;1&amp;lt;/sup&amp;gt;Department of Management, Sapienza University of Rome, Italy;&amp;lt;sup&amp;gt;2&amp;lt;/sup&amp;gt;Department of Economics and Business Administration, Università Cattolica del Sacro Cuore, Milan, Italy;&amp;lt;sup&amp;gt;3&amp;lt;/sup&amp;gt;College of Business, The University of Akron, USA&lt;/_author_adr&gt;&lt;_collection_scope&gt;SSCI&lt;/_collection_scope&gt;&lt;_created&gt;65575602&lt;/_created&gt;&lt;_impact_factor&gt;   8.200&lt;/_impact_factor&gt;&lt;_isbn&gt;1057-5219&lt;/_isbn&gt;&lt;_journal&gt;International Review of Financial Analysis&lt;/_journal&gt;&lt;_keywords&gt;Bibliometric review;Content analysis;Energy markets;Energy security;Natural gas&lt;/_keywords&gt;&lt;_modified&gt;65575602&lt;/_modified&gt;&lt;_pages&gt;103260&lt;/_pages&gt;&lt;_social_category&gt;商业：财政与金融(3)&lt;/_social_category&gt;&lt;_url&gt;http://ss.zhizhen.com/detail_38502727e7500f26f9d7e212135d3a4d2e55776b10e39f5c1921b0a3ea255101c944b624736f9e85dad07a2a69c2c99dc6dfff30fe00ba703690e8c349a055400fd2fb3e77077efb78e6295260abcaa6&lt;/_url&gt;&lt;/Details&gt;&lt;Extra&gt;&lt;DBUID&gt;{03752FAB-B361-4F66-989B-C711D9502F78}&lt;/DBUID&gt;&lt;/Extra&gt;&lt;/Item&gt;&lt;/References&gt;&lt;/Group&gt;&lt;/Citation&gt;_x000a_"/>
    <w:docVar w:name="NE.Ref{4FE1A650-DC53-4232-B6DC-D8B4CCFF9408}" w:val=" ADDIN NE.Ref.{4FE1A650-DC53-4232-B6DC-D8B4CCFF9408}&lt;Citation&gt;&lt;Group&gt;&lt;References&gt;&lt;Item&gt;&lt;ID&gt;647&lt;/ID&gt;&lt;UID&gt;{5A18A772-35EE-4D70-B201-3B3BDBB3A4F0}&lt;/UID&gt;&lt;Title&gt;Is Geopolitical Turmoil Driving Petroleum Prices and Financial Liquidity Relationship? Wavelet-Based Evidence from Middle-East&lt;/Title&gt;&lt;Template&gt;Journal Article&lt;/Template&gt;&lt;Star&gt;0&lt;/Star&gt;&lt;Tag&gt;0&lt;/Tag&gt;&lt;Author&gt;Xie, Huiqiang; Khurshid, Adnan; Rauf, Abdur; Khan, Khalid; Calin, Adrian Cantemir&lt;/Author&gt;&lt;Year&gt;2023&lt;/Year&gt;&lt;Details&gt;&lt;_author_adr&gt;&amp;lt;sup&amp;gt;1&amp;lt;/sup&amp;gt; Guizhou Univ, Sch Econ, Guiyang, Guizhou, Peoples R China. ;&amp;lt;sup&amp;gt;2&amp;lt;/sup&amp;gt; Zhejiang Normal Univ, Sch Econ &amp;amp; Management, Jinhua, Zhejiang, Peoples R China. ;&amp;lt;sup&amp;gt;3&amp;lt;/sup&amp;gt; Univ Sci &amp;amp; Technol Bannu, Dept Econ, Bannu, Pakistan. ;&amp;lt;sup&amp;gt;4&amp;lt;/sup&amp;gt; Qilu Univ Technol, Sch Finance, Jinan, Peoples R China. ;&amp;lt;sup&amp;gt;5&amp;lt;/sup&amp;gt; Bucharest Univ Econ Studies, Dept Econ, Bucharest, Romania. ;&amp;lt;sup&amp;gt;6&amp;lt;/sup&amp;gt; Romanian Acad, Inst Econ Forecasting, Bucharest, Romania.&lt;/_author_adr&gt;&lt;_isbn&gt;1024-2694&lt;/_isbn&gt;&lt;_issue&gt;No.6&lt;/_issue&gt;&lt;_journal&gt;DEFENCE AND PEACE ECONOMICS&lt;/_journal&gt;&lt;_keywords&gt;CRUDE-OIL PRICES;STOCK-MARKET RETURNS;TIME;GROWTH;REMITTANCES;SHOCKS;COMOVEMENT;TERRORISM;CONSEQUENCES;UNCERTAINTY&lt;/_keywords&gt;&lt;_pages&gt;810-826&lt;/_pages&gt;&lt;_url&gt;http://ss.zhizhen.com/detail_38502727e7500f26d4d419fc66cd7ed97f4d2460703166be1921b0a3ea255101c944b624736f9e85af3f51b546f0dcc3b8c9bf72f4b7b5dc192d164af68d7b5fcad7aa93967595e1328a2d0869a8c141&lt;/_url&gt;&lt;_created&gt;65575918&lt;/_created&gt;&lt;_modified&gt;65575918&lt;/_modified&gt;&lt;_impact_factor&gt;   1.600&lt;/_impact_factor&gt;&lt;_social_category&gt;经济学(3)&lt;/_social_category&gt;&lt;_collection_scope&gt;SSCI&lt;/_collection_scope&gt;&lt;/Details&gt;&lt;Extra&gt;&lt;DBUID&gt;{03752FAB-B361-4F66-989B-C711D9502F78}&lt;/DBUID&gt;&lt;/Extra&gt;&lt;/Item&gt;&lt;/References&gt;&lt;/Group&gt;&lt;/Citation&gt;_x000a_"/>
    <w:docVar w:name="NE.Ref{5546842D-F5C9-44A6-8EF0-BF79E0529E14}" w:val=" ADDIN NE.Ref.{5546842D-F5C9-44A6-8EF0-BF79E0529E14}&lt;Citation&gt;&lt;Group&gt;&lt;References&gt;&lt;Item&gt;&lt;ID&gt;664&lt;/ID&gt;&lt;UID&gt;{32854B98-7688-4D22-8E56-1838872154E1}&lt;/UID&gt;&lt;Title&gt;Effects of adverse geopolitical risk on price bubbles contagion from European natural gas prices to international energy prices&lt;/Title&gt;&lt;Template&gt;Journal Article&lt;/Template&gt;&lt;Star&gt;0&lt;/Star&gt;&lt;Tag&gt;0&lt;/Tag&gt;&lt;Author&gt;Iliyasu, Jamilu; Mamman, Suleiman O; Abubakar, Attahir B; Sanusi, Aliyu Rafindadi&lt;/Author&gt;&lt;Year&gt;2024&lt;/Year&gt;&lt;Details&gt;&lt;_author_adr&gt;&amp;lt;sup&amp;gt;a&amp;lt;/sup&amp;gt;Department of Economics, Faculty of Social Science, Ahmadu Bello University, Zaria, Nigeria;&amp;lt;sup&amp;gt;b&amp;lt;/sup&amp;gt;Graduate School of Economics and Management, Ural Federal University Named After the First President of Russia B N Yeltsin, Yekaterinburg, Russian Federation;&amp;lt;sup&amp;gt;c&amp;lt;/sup&amp;gt;University of the West of Scotland School of Business and Creative Industries, Paisley, United Kingdom;&amp;lt;sup&amp;gt;d&amp;lt;/sup&amp;gt;MEU Research Unit, Middle East University, Amman, Jordan&lt;/_author_adr&gt;&lt;_collection_scope&gt;ESCI&lt;/_collection_scope&gt;&lt;_created&gt;65578458&lt;/_created&gt;&lt;_impact_factor&gt;   1.700&lt;/_impact_factor&gt;&lt;_isbn&gt;0144-3585&lt;/_isbn&gt;&lt;_journal&gt;Journal of Economic Studies&lt;/_journal&gt;&lt;_keywords&gt;Bubbles contagion;Energy markets;Energy prices;Gas price;Geopolitical risks&lt;/_keywords&gt;&lt;_modified&gt;65578458&lt;/_modified&gt;&lt;_url&gt;http://ss.zhizhen.com/detail_38502727e7500f26cf1aa067f9d15c16a974186ba70aad921921b0a3ea255101c944b624736f9e85e78d31c347dd9fb1c99d0705de2b9f68cb9ede1bbdfa79e4fa2f9f655f4c9e8b20c87b85e6da9f3f&lt;/_url&gt;&lt;/Details&gt;&lt;Extra&gt;&lt;DBUID&gt;{03752FAB-B361-4F66-989B-C711D9502F78}&lt;/DBUID&gt;&lt;/Extra&gt;&lt;/Item&gt;&lt;/References&gt;&lt;/Group&gt;&lt;/Citation&gt;_x000a_"/>
    <w:docVar w:name="NE.Ref{566CAAC8-E900-4E0E-AD26-5AE8A8791C6D}" w:val=" ADDIN NE.Ref.{566CAAC8-E900-4E0E-AD26-5AE8A8791C6D}&lt;Citation&gt;&lt;Group&gt;&lt;References&gt;&lt;Item&gt;&lt;ID&gt;669&lt;/ID&gt;&lt;UID&gt;{5D1EC74E-4E90-46AD-B42A-A5F8CEA7135B}&lt;/UID&gt;&lt;Title&gt;Study on comprehensive evaluation and countermeasures of natural gas safety in EU&lt;/Title&gt;&lt;Template&gt;Journal Article&lt;/Template&gt;&lt;Star&gt;0&lt;/Star&gt;&lt;Tag&gt;0&lt;/Tag&gt;&lt;Author&gt;Zeng, Fenyu; Li, Jiamei&lt;/Author&gt;&lt;Year&gt;2023&lt;/Year&gt;&lt;Details&gt;&lt;_author_adr&gt;&amp;lt;sup&amp;gt;1&amp;lt;/sup&amp;gt;School of Economics and Management, Shanghai University of Electric Power, China&lt;/_author_adr&gt;&lt;_isbn&gt;2211-467X&lt;/_isbn&gt;&lt;_journal&gt;Energy Strategy Reviews&lt;/_journal&gt;&lt;_keywords&gt;EU;Natural gas security;AHP;TOPSIS&lt;/_keywords&gt;&lt;_pages&gt;101167&lt;/_pages&gt;&lt;_url&gt;http://ss.zhizhen.com/detail_38502727e7500f26e8091901261ea1edf2047e8f1dfe82981921b0a3ea255101c944b624736f9e85ff79e6ec4b5432632ed1d6a618ec1c8c8fb48450c16a86fa96f10416064e4b8b9a65705a1d19cd80&lt;/_url&gt;&lt;_created&gt;65578619&lt;/_created&gt;&lt;_modified&gt;65578619&lt;/_modified&gt;&lt;_impact_factor&gt;   8.200&lt;/_impact_factor&gt;&lt;_social_category&gt;能源与燃料(3)&lt;/_social_category&gt;&lt;_collection_scope&gt;SCIE;EI&lt;/_collection_scope&gt;&lt;/Details&gt;&lt;Extra&gt;&lt;DBUID&gt;{03752FAB-B361-4F66-989B-C711D9502F78}&lt;/DBUID&gt;&lt;/Extra&gt;&lt;/Item&gt;&lt;/References&gt;&lt;/Group&gt;&lt;/Citation&gt;_x000a_"/>
    <w:docVar w:name="NE.Ref{56B676D3-8D88-4885-9EE4-7A8F70CF0B47}" w:val=" ADDIN NE.Ref.{56B676D3-8D88-4885-9EE4-7A8F70CF0B47}&lt;Citation&gt;&lt;Group&gt;&lt;References&gt;&lt;Item&gt;&lt;ID&gt;709&lt;/ID&gt;&lt;UID&gt;{8CDA4CD6-F946-4AF1-A349-4BB8B2ED5E5C}&lt;/UID&gt;&lt;Title&gt;European energy politics after Ukraine: The road ahead&lt;/Title&gt;&lt;Template&gt;Journal Article&lt;/Template&gt;&lt;Star&gt;0&lt;/Star&gt;&lt;Tag&gt;0&lt;/Tag&gt;&lt;Author&gt;Osička, Jan; Černoch, Filip&lt;/Author&gt;&lt;Year&gt;2022&lt;/Year&gt;&lt;Details&gt;&lt;_author_adr&gt;&amp;lt;sup&amp;gt;1&amp;lt;/sup&amp;gt;Center for Energy Studies, Masaryk University, Czechia;&amp;lt;sup&amp;gt;2&amp;lt;/sup&amp;gt;International Institute of Political Science, Masaryk University, Czechia;&amp;lt;sup&amp;gt;3&amp;lt;/sup&amp;gt;Department of International Relations and European Studies, Masaryk University, Czechia&lt;/_author_adr&gt;&lt;_collection_scope&gt;SSCI&lt;/_collection_scope&gt;&lt;_created&gt;65669319&lt;/_created&gt;&lt;_impact_factor&gt;   6.700&lt;/_impact_factor&gt;&lt;_isbn&gt;2214-6296&lt;/_isbn&gt;&lt;_journal&gt;Energy Research &amp;amp; Social Science&lt;/_journal&gt;&lt;_keywords&gt;Energy;Gas;Natural Gas;Politic;Political;War&lt;/_keywords&gt;&lt;_modified&gt;65669319&lt;/_modified&gt;&lt;_pages&gt;102757&lt;/_pages&gt;&lt;_social_category&gt;环境研究(2)&lt;/_social_category&gt;&lt;_url&gt;http://ss.zhizhen.com/detail_38502727e7500f26cfad27325dde4e7c55f4a75c7a40fdc61921b0a3ea255101c944b624736f9e851bb4532d29bee457cdbcac5e61027c77a63868bf933458998232cf1c858bbb7329103fe5df32df6f&lt;/_url&gt;&lt;/Details&gt;&lt;Extra&gt;&lt;DBUID&gt;{03752FAB-B361-4F66-989B-C711D9502F78}&lt;/DBUID&gt;&lt;/Extra&gt;&lt;/Item&gt;&lt;/References&gt;&lt;/Group&gt;&lt;/Citation&gt;_x000a_"/>
    <w:docVar w:name="NE.Ref{573A2D01-42D7-409C-BEB3-5CC5534BE544}" w:val=" ADDIN NE.Ref.{573A2D01-42D7-409C-BEB3-5CC5534BE544}&lt;Citation&gt;&lt;Group&gt;&lt;References&gt;&lt;Item&gt;&lt;ID&gt;643&lt;/ID&gt;&lt;UID&gt;{5F7994A2-EBC8-4B6A-9EBB-CB3DA9ACB6EA}&lt;/UID&gt;&lt;Title&gt;The relationship between green finance, economic factors, geopolitical risk and natural resources commodity prices: Evidence from five most natural resources holding countries.&lt;/Title&gt;&lt;Template&gt;Journal Article&lt;/Template&gt;&lt;Star&gt;0&lt;/Star&gt;&lt;Tag&gt;0&lt;/Tag&gt;&lt;Author&gt;Li, Yurog; Cong, Zhenglong; Xie, Yufan; Wang, Yan; Wang, Hongmei&lt;/Author&gt;&lt;Year&gt;2022&lt;/Year&gt;&lt;Details&gt;&lt;_author_adr&gt;&amp;lt;sup&amp;gt;1&amp;lt;/sup&amp;gt;School of Social Sciences, Universiti Sains Malaysia, Jalan Sasaran, 11800, USM, Pulan Pinang, Malaysia   &amp;lt;sup&amp;gt;2&amp;lt;/sup&amp;gt;School of Business, University of Chinese Academy of Social Sciences, Beijing, 102488, Beijing, China   &amp;lt;sup&amp;gt;3&amp;lt;/sup&amp;gt;Business School,Chinese University of Hongkong, 099077, Hong kong   &amp;lt;sup&amp;gt;4&amp;lt;/sup&amp;gt;School of Computer Sciences, Universiti Sains Malaysia, Jalan Sasaran, 11800, USM, Pulan Pinang, Malaysia   &amp;lt;sup&amp;gt;5&amp;lt;/sup&amp;gt;School of Management, Universiti Sains Malaysia, Jalan Sasaran, 11800, USM, Pulan Pinang, Malaysia&lt;/_author_adr&gt;&lt;_collection_scope&gt;SSCI;EI&lt;/_collection_scope&gt;&lt;_created&gt;65575904&lt;/_created&gt;&lt;_impact_factor&gt;  10.200&lt;/_impact_factor&gt;&lt;_isbn&gt;0301-4207&lt;/_isbn&gt;&lt;_issue&gt;Suppl C&lt;/_issue&gt;&lt;_journal&gt;Resources Policy&lt;/_journal&gt;&lt;_keywords&gt;Economic factors;Economic growth;Geopolitical risk;Green finance;Natural resources commodity prices;Population growth&lt;/_keywords&gt;&lt;_modified&gt;65575904&lt;/_modified&gt;&lt;_pages&gt;102733&lt;/_pages&gt;&lt;_social_category&gt;环境研究(2)&lt;/_social_category&gt;&lt;_url&gt;http://ss.zhizhen.com/detail_38502727e7500f26a6b73ae046d426314e2e3b91ea11463c1921b0a3ea255101c944b624736f9e85be8fc04608bd7d6ebd53c128775064891dd3ee2e1a950e51cfb2d9d4d100fe47ef7c2b3356f6f1f1&lt;/_url&gt;&lt;/Details&gt;&lt;Extra&gt;&lt;DBUID&gt;{03752FAB-B361-4F66-989B-C711D9502F78}&lt;/DBUID&gt;&lt;/Extra&gt;&lt;/Item&gt;&lt;/References&gt;&lt;/Group&gt;&lt;/Citation&gt;_x000a_"/>
    <w:docVar w:name="NE.Ref{5972996E-D1AC-4FA3-B024-4BD4BAD28516}" w:val=" ADDIN NE.Ref.{5972996E-D1AC-4FA3-B024-4BD4BAD28516}&lt;Citation&gt;&lt;Group&gt;&lt;References&gt;&lt;Item&gt;&lt;ID&gt;648&lt;/ID&gt;&lt;UID&gt;{C2C7EE1C-12E3-485C-A21A-9D8DF36ADDF4}&lt;/UID&gt;&lt;Title&gt;Have European natural gas prices decoupled from crude oil prices? Evidence from TVP-VAR analysis.&lt;/Title&gt;&lt;Template&gt;Journal Article&lt;/Template&gt;&lt;Star&gt;0&lt;/Star&gt;&lt;Tag&gt;0&lt;/Tag&gt;&lt;Author&gt;Szafranek, Karol; Rubaszek, Michał&lt;/Author&gt;&lt;Year&gt;2023&lt;/Year&gt;&lt;Details&gt;&lt;_author_adr&gt;&amp;lt;sup&amp;gt;1&amp;lt;/sup&amp;gt;SGH Warsaw School of Economics, Collegium of Economic Analysis&lt;/_author_adr&gt;&lt;_created&gt;65575925&lt;/_created&gt;&lt;_impact_factor&gt;   0.800&lt;/_impact_factor&gt;&lt;_isbn&gt;1081-1826&lt;/_isbn&gt;&lt;_journal&gt;Studies in Nonlinear Dynamics &amp;amp; Econometrics&lt;/_journal&gt;&lt;_keywords&gt;Bayesian inference;energy market;oil-gas relationship;TVP-VAR model&lt;/_keywords&gt;&lt;_modified&gt;65575925&lt;/_modified&gt;&lt;_pages&gt;1&lt;/_pages&gt;&lt;_social_category&gt;经济学(4) &amp;amp; 社会科学：数理方法(4)&lt;/_social_category&gt;&lt;_url&gt;http://ss.zhizhen.com/detail_38502727e7500f2635e72e71b0af36f7cf18cb4c47c695741921b0a3ea255101c944b624736f9e8565f82ab5356f117ccd62782e67a2c5143bea6cf33261fc17507280126f7b68571609f2c2b75f9f22&lt;/_url&gt;&lt;/Details&gt;&lt;Extra&gt;&lt;DBUID&gt;{03752FAB-B361-4F66-989B-C711D9502F78}&lt;/DBUID&gt;&lt;/Extra&gt;&lt;/Item&gt;&lt;/References&gt;&lt;/Group&gt;&lt;/Citation&gt;_x000a_"/>
    <w:docVar w:name="NE.Ref{5B88528B-45A9-440F-A432-05BBADB779D4}" w:val=" ADDIN NE.Ref.{5B88528B-45A9-440F-A432-05BBADB779D4}&lt;Citation&gt;&lt;Group&gt;&lt;References&gt;&lt;Item&gt;&lt;ID&gt;655&lt;/ID&gt;&lt;UID&gt;{DDCC0E1A-98FE-4A9C-AC8F-46AFABCDF011}&lt;/UID&gt;&lt;Title&gt;Economic costs of the Russia-Ukraine war&lt;/Title&gt;&lt;Template&gt;Journal Article&lt;/Template&gt;&lt;Star&gt;0&lt;/Star&gt;&lt;Tag&gt;0&lt;/Tag&gt;&lt;Author&gt;Liadze, Iana; Macchiarelli, Corrado; Mortimer-Lee, Paul; Juanino, Patricia Sanchez&lt;/Author&gt;&lt;Year&gt;2023&lt;/Year&gt;&lt;Details&gt;&lt;_author_adr&gt;National Institute of Economic and Social Research, London, UK National Institute of Economic and Social Research, London, UK Brunel University, London, UK London School of Economics and Political Science, London, UK Corrado Macchiarelli, National Institute of Economic and Social Research, London, UK. National Institute of Economic and Social Research, London, UK National Institute of Economic and Social Research, London, UK&lt;/_author_adr&gt;&lt;_created&gt;65577118&lt;/_created&gt;&lt;_impact_factor&gt;   2.500&lt;/_impact_factor&gt;&lt;_isbn&gt;0378-5920&lt;/_isbn&gt;&lt;_issue&gt;No.4&lt;/_issue&gt;&lt;_journal&gt;The World Economy&lt;/_journal&gt;&lt;_keywords&gt;global economy;Russia–Ukraine;war&lt;/_keywords&gt;&lt;_modified&gt;65577118&lt;/_modified&gt;&lt;_pages&gt;874-886&lt;/_pages&gt;&lt;_social_category&gt;商业：财政与金融(4) &amp;amp; 经济学(4) &amp;amp; 国际关系学(4)&lt;/_social_category&gt;&lt;_url&gt;http://ss.zhizhen.com/detail_38502727e7500f2681a65e53b962179ce4d376b57d6d199d1921b0a3ea255101c944b624736f9e85a5505d10682601de28a341769a372b752d423f7c11ac430360f7cc06bb1d9d664e6c6a13de53bf2a&lt;/_url&gt;&lt;/Details&gt;&lt;Extra&gt;&lt;DBUID&gt;{03752FAB-B361-4F66-989B-C711D9502F78}&lt;/DBUID&gt;&lt;/Extra&gt;&lt;/Item&gt;&lt;/References&gt;&lt;/Group&gt;&lt;/Citation&gt;_x000a_"/>
    <w:docVar w:name="NE.Ref{5F90CE7F-AEE0-4A05-A9E3-F213BF7B7310}" w:val=" ADDIN NE.Ref.{5F90CE7F-AEE0-4A05-A9E3-F213BF7B7310}&lt;Citation&gt;&lt;Group&gt;&lt;References&gt;&lt;Item&gt;&lt;ID&gt;697&lt;/ID&gt;&lt;UID&gt;{2EBAB03C-AA13-4A55-BD11-EA8270F333D3}&lt;/UID&gt;&lt;Title&gt;Turning the ships around: The Russia-Ukraine conflict reshapes the US LNG maritime transportation network&lt;/Title&gt;&lt;Template&gt;Journal Article&lt;/Template&gt;&lt;Star&gt;0&lt;/Star&gt;&lt;Tag&gt;0&lt;/Tag&gt;&lt;Author&gt;Zhang, Sheng; Wang, Liehui; Ng, Adolf K Y&lt;/Author&gt;&lt;Year&gt;2024&lt;/Year&gt;&lt;Details&gt;&lt;_author_adr&gt;&amp;lt;sup&amp;gt;1&amp;lt;/sup&amp;gt;The Center for Modern Chinese City Studies, East China Normal University, Shanghai, 200062, China;&amp;lt;sup&amp;gt;2&amp;lt;/sup&amp;gt;Research Center for China Administrative Division, East China Normal University, Shanghai, 200241, China;&amp;lt;sup&amp;gt;3&amp;lt;/sup&amp;gt;Institute for Global Innovation and Development, East China Normal University, Shanghai, 200062, China;&amp;lt;sup&amp;gt;4&amp;lt;/sup&amp;gt;International Centre for Resilient Supply Chains, BNU-HKBU United International College, Zhuhai, China&lt;/_author_adr&gt;&lt;_collection_scope&gt;SCIE;EI&lt;/_collection_scope&gt;&lt;_created&gt;65603100&lt;/_created&gt;&lt;_impact_factor&gt;   4.600&lt;/_impact_factor&gt;&lt;_isbn&gt;0964-5691&lt;/_isbn&gt;&lt;_journal&gt;Ocean &amp;amp; Coastal Management&lt;/_journal&gt;&lt;_modified&gt;65603100&lt;/_modified&gt;&lt;_pages&gt;107351&lt;/_pages&gt;&lt;_social_category&gt;海洋学(3) &amp;amp; 水资源(3)&lt;/_social_category&gt;&lt;_url&gt;http://ss.zhizhen.com/detail_38502727e7500f26d6e745e272f3ab5f2025d506695bf8051921b0a3ea255101c944b624736f9e8583153933f8e934a4b4a7911a738e10306512e88da646ee2d065a0197b96c298453428202972e0889&lt;/_url&gt;&lt;/Details&gt;&lt;Extra&gt;&lt;DBUID&gt;{03752FAB-B361-4F66-989B-C711D9502F78}&lt;/DBUID&gt;&lt;/Extra&gt;&lt;/Item&gt;&lt;/References&gt;&lt;/Group&gt;&lt;/Citation&gt;_x000a_"/>
    <w:docVar w:name="NE.Ref{6239BD70-4AA1-4C47-975D-F174CED72370}" w:val=" ADDIN NE.Ref.{6239BD70-4AA1-4C47-975D-F174CED72370}&lt;Citation&gt;&lt;Group&gt;&lt;References&gt;&lt;Item&gt;&lt;ID&gt;672&lt;/ID&gt;&lt;UID&gt;{209C1C5B-FD8D-4749-B8D4-012178D16280}&lt;/UID&gt;&lt;Title&gt;Impact of Russia-Ukraine war on the hierarchical structure of government bond markets&lt;/Title&gt;&lt;Template&gt;Journal Article&lt;/Template&gt;&lt;Star&gt;0&lt;/Star&gt;&lt;Tag&gt;0&lt;/Tag&gt;&lt;Author&gt;Ibrahim Yagli, Bayram Deviren&lt;/Author&gt;&lt;Year&gt;2023&lt;/Year&gt;&lt;Details&gt;&lt;_author_adr&gt;Affiliations   &amp;lt;sup class=&amp;quot;key&amp;quot;&amp;gt;1&amp;lt;/sup&amp;gt; Department Accounting &amp;amp; Finance, Nevsehir Haci Bektas Veli University, 50300 Nevsehir, Turkey. &amp;lt;sup class=&amp;quot;key&amp;quot;&amp;gt;2&amp;lt;/sup&amp;gt; Department of Physics, Nevsehir Haci Bektas Veli University, 50300 Nevsehir, Turkey.&lt;/_author_adr&gt;&lt;_collection_scope&gt;SCIE&lt;/_collection_scope&gt;&lt;_created&gt;65579936&lt;/_created&gt;&lt;_impact_factor&gt;   3.400&lt;/_impact_factor&gt;&lt;_isbn&gt;2190-5444&lt;/_isbn&gt;&lt;_issue&gt;No.3&lt;/_issue&gt;&lt;_journal&gt;European physical journal plus&lt;/_journal&gt;&lt;_keywords&gt;SPANNING-TREES;STOCK&lt;/_keywords&gt;&lt;_modified&gt;65579936&lt;/_modified&gt;&lt;_pages&gt;291&lt;/_pages&gt;&lt;_social_category&gt;物理：综合(3)&lt;/_social_category&gt;&lt;_url&gt;http://ss.zhizhen.com/detail_38502727e7500f262808baa9b33084bfad19defc4117e67c1921b0a3ea255101c944b624736f9e8595a7c0cd99f72efaddc06ddd66c98cc80076494e6a39a9f724ddb408e9350c551bcc68bef90c8b93&lt;/_url&gt;&lt;/Details&gt;&lt;Extra&gt;&lt;DBUID&gt;{03752FAB-B361-4F66-989B-C711D9502F78}&lt;/DBUID&gt;&lt;/Extra&gt;&lt;/Item&gt;&lt;/References&gt;&lt;/Group&gt;&lt;Group&gt;&lt;References&gt;&lt;Item&gt;&lt;ID&gt;674&lt;/ID&gt;&lt;UID&gt;{92EDACE5-235C-4585-A5E8-DB85FAB708AB}&lt;/UID&gt;&lt;Title&gt;Market reaction to the Russian Ukrainian war: a global analysis of the banking industry&lt;/Title&gt;&lt;Template&gt;Journal Article&lt;/Template&gt;&lt;Star&gt;0&lt;/Star&gt;&lt;Tag&gt;0&lt;/Tag&gt;&lt;Author&gt;Boubaker, Sabri; Nguyen, Nga; Vu, Vu Quang Trinh And&lt;/Author&gt;&lt;Year&gt;2023&lt;/Year&gt;&lt;Details&gt;&lt;_author_adr&gt;&amp;lt;sup&amp;gt;1&amp;lt;/sup&amp;gt;EM Normandie Business School, M&amp;amp;eacute;tis Lab, Clichy, France   &amp;lt;sup&amp;gt;2&amp;lt;/sup&amp;gt;Dresden University of Technology, Dresden, Germany   &amp;lt;sup&amp;gt;3&amp;lt;/sup&amp;gt;Newcastle University Business School, Newcastle University, Newcastle, UK   &amp;lt;sup&amp;gt;4&amp;lt;/sup&amp;gt;The University of Auckland, Auckland, New Zealand&lt;/_author_adr&gt;&lt;_collection_scope&gt;ESCI&lt;/_collection_scope&gt;&lt;_created&gt;65579936&lt;/_created&gt;&lt;_impact_factor&gt;   2.400&lt;/_impact_factor&gt;&lt;_isbn&gt;1475-7702&lt;/_isbn&gt;&lt;_issue&gt;No.1&lt;/_issue&gt;&lt;_journal&gt;Review of Accounting and Finance&lt;/_journal&gt;&lt;_keywords&gt;Russian–Ukraine war;Market reactions;Banking stocks;Financial crisis;International finance;Capital market;C23;G01;G21;G28;L50;M4 (search for similar items in EconPapers);Search for items with the same title.&lt;/_keywords&gt;&lt;_modified&gt;65579936&lt;/_modified&gt;&lt;_pages&gt;123-153&lt;/_pages&gt;&lt;_url&gt;http://ss.zhizhen.com/detail_38502727e7500f261d20c9b0238f954954f40fc3707fed1e1921b0a3ea255101c944b624736f9e85da6cd9c141dcf39c8fbca4e887aa22f41e0769dff70c465f59c859ac752ddcd6556f18d769fe7396&lt;/_url&gt;&lt;/Details&gt;&lt;Extra&gt;&lt;DBUID&gt;{03752FAB-B361-4F66-989B-C711D9502F78}&lt;/DBUID&gt;&lt;/Extra&gt;&lt;/Item&gt;&lt;/References&gt;&lt;/Group&gt;&lt;Group&gt;&lt;References&gt;&lt;Item&gt;&lt;ID&gt;675&lt;/ID&gt;&lt;UID&gt;{C3A3E9A3-120F-4E88-9ACF-923DFEB33F85}&lt;/UID&gt;&lt;Title&gt;Trade dependence and stock market reaction to the Russia‐Ukraine war.&lt;/Title&gt;&lt;Template&gt;Journal Article&lt;/Template&gt;&lt;Star&gt;0&lt;/Star&gt;&lt;Tag&gt;0&lt;/Tag&gt;&lt;Author&gt;Tajaddini, Reza; Gholipour, Hassan F&lt;/Author&gt;&lt;Year&gt;2023&lt;/Year&gt;&lt;Details&gt;&lt;_author_adr&gt;&amp;lt;sup&amp;gt;1&amp;lt;/sup&amp;gt;School of Business, Law, and Entrepreneurship, Swinburne University of Technology   &amp;lt;sup&amp;gt;2&amp;lt;/sup&amp;gt;School of Business, Western Sydney University&lt;/_author_adr&gt;&lt;_collection_scope&gt;SSCI&lt;/_collection_scope&gt;&lt;_created&gt;65579936&lt;/_created&gt;&lt;_impact_factor&gt;   1.700&lt;/_impact_factor&gt;&lt;_isbn&gt;1369-412X&lt;/_isbn&gt;&lt;_issue&gt;No.3&lt;/_issue&gt;&lt;_journal&gt;International Review of Finance&lt;/_journal&gt;&lt;_keywords&gt;conflicts;financial markets;Russia;trade;Ukraine;war&lt;/_keywords&gt;&lt;_modified&gt;65579936&lt;/_modified&gt;&lt;_pages&gt;1&lt;/_pages&gt;&lt;_social_category&gt;商业：财政与金融(4)&lt;/_social_category&gt;&lt;_url&gt;http://ss.zhizhen.com/detail_38502727e7500f265bfe46c64c35fd25fe94263b2a1578921921b0a3ea255101c944b624736f9e858ab0bc6d2f032432eed595e49737f96af1f2d5c17de2b218ef32824c1468c2524911fb271e4a6040&lt;/_url&gt;&lt;/Details&gt;&lt;Extra&gt;&lt;DBUID&gt;{03752FAB-B361-4F66-989B-C711D9502F78}&lt;/DBUID&gt;&lt;/Extra&gt;&lt;/Item&gt;&lt;/References&gt;&lt;/Group&gt;&lt;Group&gt;&lt;References&gt;&lt;Item&gt;&lt;ID&gt;673&lt;/ID&gt;&lt;UID&gt;{4A404421-E4DA-456A-B2F1-CDCE91AC926D}&lt;/UID&gt;&lt;Title&gt;What makes firms vulnerable to the Russia–Ukraine crisis?&lt;/Title&gt;&lt;Template&gt;Journal Article&lt;/Template&gt;&lt;Star&gt;0&lt;/Star&gt;&lt;Tag&gt;0&lt;/Tag&gt;&lt;Author&gt;Abbassi, Wajih; Kumari, Vineeta; Pandey, Dharen Kumar&lt;/Author&gt;&lt;Year&gt;2023&lt;/Year&gt;&lt;Details&gt;&lt;_author_adr&gt;&amp;lt;sup&amp;gt;1&amp;lt;/sup&amp;gt;IRG, Universite Paris-Est, Marne-la-Vallee, France   &amp;lt;sup&amp;gt;2&amp;lt;/sup&amp;gt;Magadh University, Bodh Gaya, India&lt;/_author_adr&gt;&lt;_created&gt;65579936&lt;/_created&gt;&lt;_impact_factor&gt;   3.000&lt;/_impact_factor&gt;&lt;_isbn&gt;1526-5943&lt;/_isbn&gt;&lt;_issue&gt;No.1&lt;/_issue&gt;&lt;_journal&gt;Journal of Risk Finance (Emerald Group Publishing Limited)&lt;/_journal&gt;&lt;_keywords&gt;Abnormal returns;Event study;G7 stock markets;Risk exposure;Russian invasion&lt;/_keywords&gt;&lt;_modified&gt;65579936&lt;/_modified&gt;&lt;_pages&gt;24-39&lt;/_pages&gt;&lt;_url&gt;http://ss.zhizhen.com/detail_38502727e7500f26e4ead03f18d49b7bf66d9b35c1df13a01921b0a3ea255101c944b624736f9e85125ec41d2de04ce1e189e65079f394694cd25786ca0af88267c5347a45dbda6048fc0cf1f326fc98&lt;/_url&gt;&lt;/Details&gt;&lt;Extra&gt;&lt;DBUID&gt;{03752FAB-B361-4F66-989B-C711D9502F78}&lt;/DBUID&gt;&lt;/Extra&gt;&lt;/Item&gt;&lt;/References&gt;&lt;/Group&gt;&lt;/Citation&gt;_x000a_"/>
    <w:docVar w:name="NE.Ref{6342E8AC-B1BC-46CC-BDA2-2A733ABA6A84}" w:val=" ADDIN NE.Ref.{6342E8AC-B1BC-46CC-BDA2-2A733ABA6A84}&lt;Citation&gt;&lt;Group&gt;&lt;References&gt;&lt;Item&gt;&lt;ID&gt;705&lt;/ID&gt;&lt;UID&gt;{A5420077-D501-4F4A-ADDE-32611C29FE48}&lt;/UID&gt;&lt;Title&gt;Did civilized city policy improve energy efficiency of resource-based cities? Prefecture-level evidence from China&lt;/Title&gt;&lt;Template&gt;Journal Article&lt;/Template&gt;&lt;Star&gt;0&lt;/Star&gt;&lt;Tag&gt;0&lt;/Tag&gt;&lt;Author&gt;Li, B; Han, Y; Wang, C; Sun, W&lt;/Author&gt;&lt;Year&gt;2022&lt;/Year&gt;&lt;Details&gt;&lt;_author_adr&gt;Sch. of Manage., Tianjin Univ. of Technol., Tianjin, China.&lt;/_author_adr&gt;&lt;_collection_scope&gt;SCIE;SSCI;EI&lt;/_collection_scope&gt;&lt;_created&gt;65633361&lt;/_created&gt;&lt;_impact_factor&gt;   9.000&lt;/_impact_factor&gt;&lt;_isbn&gt;1873-6777&lt;/_isbn&gt;&lt;_journal&gt;Energy Policy&lt;/_journal&gt;&lt;_keywords&gt;Resource-based cities;Energy efficiency;Civilized city policy;DID model&lt;/_keywords&gt;&lt;_modified&gt;65633361&lt;/_modified&gt;&lt;_pages&gt;113081&lt;/_pages&gt;&lt;_social_category&gt;经济学(2) &amp;amp; 能源与燃料(2) &amp;amp; 环境科学(2) &amp;amp; 环境研究(2)&lt;/_social_category&gt;&lt;_url&gt;http://ss.zhizhen.com/detail_38502727e7500f26914919577551c65dbc5d25d0b4c627741921b0a3ea255101c944b624736f9e85e8ce389e749945c37f080fcc4dd8daf1dbdd21477543b87bb35ce2b7955929d39c5542f5cabc1ab2&lt;/_url&gt;&lt;/Details&gt;&lt;Extra&gt;&lt;DBUID&gt;{03752FAB-B361-4F66-989B-C711D9502F78}&lt;/DBUID&gt;&lt;/Extra&gt;&lt;/Item&gt;&lt;/References&gt;&lt;/Group&gt;&lt;/Citation&gt;_x000a_"/>
    <w:docVar w:name="NE.Ref{66AD4F9B-9F94-4ED6-9BB1-AB0E9F0CA36D}" w:val=" ADDIN NE.Ref.{66AD4F9B-9F94-4ED6-9BB1-AB0E9F0CA36D}&lt;Citation&gt;&lt;Group&gt;&lt;References&gt;&lt;Item&gt;&lt;ID&gt;551&lt;/ID&gt;&lt;UID&gt;{3949557C-C48A-4139-B65E-91B7290BE417}&lt;/UID&gt;&lt;Title&gt;Analysis on the fluctuation mechanism of natural gas spot price in North America and its volatility prediction&lt;/Title&gt;&lt;Template&gt;Journal Article&lt;/Template&gt;&lt;Star&gt;0&lt;/Star&gt;&lt;Tag&gt;0&lt;/Tag&gt;&lt;Author&gt;Shi, Huiting; Chai, Jian; Lu, Quanying; Wang, Shouyang&lt;/Author&gt;&lt;Year&gt;2021&lt;/Year&gt;&lt;Details&gt;&lt;_author_adr&gt;&amp;lt;sup&amp;gt;a&amp;lt;/sup&amp;gt;School of Economics and Management, University of Chinese Academy of Sciences, Beijing, 100190, China;&amp;lt;sup&amp;gt;b&amp;lt;/sup&amp;gt;School of Economics and Management, Xidian University, Xi&amp;apos;an, 710071, China;&amp;lt;sup&amp;gt;c&amp;lt;/sup&amp;gt;Academy of Mathematics and Systems Science, Chinese Academy of Sciences, Beijing, 100190, China&lt;/_author_adr&gt;&lt;_collection_scope&gt;CSSCI;EI;CSCD;PKU&lt;/_collection_scope&gt;&lt;_created&gt;65487962&lt;/_created&gt;&lt;_isbn&gt;1000-6788&lt;/_isbn&gt;&lt;_issue&gt;No.12&lt;/_issue&gt;&lt;_journal&gt;Xitong Gongcheng Lilun yu Shijian/System Engineering Theory and Practice&lt;/_journal&gt;&lt;_modified&gt;65487962&lt;/_modified&gt;&lt;_pages&gt;3366-3377&lt;/_pages&gt;&lt;_url&gt;http://ss.zhizhen.com/detail_38502727e7500f26f4eccb3e8a438627dc632eaea9d8fa471921b0a3ea255101c944b624736f9e851766c68917650847cd4f6539572b43bc80a45559f3c7633e5a8e570c83afb2eafb255861fc2d1c4b&lt;/_url&gt;&lt;/Details&gt;&lt;Extra&gt;&lt;DBUID&gt;{03752FAB-B361-4F66-989B-C711D9502F78}&lt;/DBUID&gt;&lt;/Extra&gt;&lt;/Item&gt;&lt;/References&gt;&lt;/Group&gt;&lt;Group&gt;&lt;References&gt;&lt;Item&gt;&lt;ID&gt;696&lt;/ID&gt;&lt;UID&gt;{96B4D268-ED17-4804-A6BB-E74D260D98D2}&lt;/UID&gt;&lt;Title&gt;The impact of the Russia–Ukraine war on the United States natural gas futures prices&lt;/Title&gt;&lt;Template&gt;Journal Article&lt;/Template&gt;&lt;Star&gt;0&lt;/Star&gt;&lt;Tag&gt;0&lt;/Tag&gt;&lt;Author&gt;Saad, Ghadi&lt;/Author&gt;&lt;Year&gt;2023&lt;/Year&gt;&lt;Details&gt;&lt;_author_adr&gt;(Department of Accounting and Finance, Faculty of Business Administration and Economics, Notre Dame University Louaize, Zouk Mosbeh, Lebanon)&lt;/_author_adr&gt;&lt;_collection_scope&gt;SCIE;EI&lt;/_collection_scope&gt;&lt;_created&gt;65601623&lt;/_created&gt;&lt;_impact_factor&gt;   2.500&lt;/_impact_factor&gt;&lt;_isbn&gt;0368-492X&lt;/_isbn&gt;&lt;_journal&gt;Kybernetes&lt;/_journal&gt;&lt;_keywords&gt;Russia-Ukraine war;Event study;Natural gas futures market;G1;G14;Q02;H56;N4&lt;/_keywords&gt;&lt;_modified&gt;65601623&lt;/_modified&gt;&lt;_social_category&gt;计算机：控制论(4)&lt;/_social_category&gt;&lt;_url&gt;http://ss.zhizhen.com/detail_38502727e7500f2622d9c6ac82939e05083f9f659ae998bd1921b0a3ea255101c944b624736f9e8579634abd7d1499e2bd56be58c4384f6f0ed4585592a5c8474320bacca7085e7ddd4caa00394f05ac&lt;/_url&gt;&lt;/Details&gt;&lt;Extra&gt;&lt;DBUID&gt;{03752FAB-B361-4F66-989B-C711D9502F78}&lt;/DBUID&gt;&lt;/Extra&gt;&lt;/Item&gt;&lt;/References&gt;&lt;/Group&gt;&lt;/Citation&gt;_x000a_"/>
    <w:docVar w:name="NE.Ref{6D81EC59-DAF0-46B1-9B8B-DB17B8849591}" w:val=" ADDIN NE.Ref.{6D81EC59-DAF0-46B1-9B8B-DB17B8849591}&lt;Citation&gt;&lt;Group&gt;&lt;References&gt;&lt;Item&gt;&lt;ID&gt;649&lt;/ID&gt;&lt;UID&gt;{029645BC-004C-4AC0-9B48-2BFB141384D2}&lt;/UID&gt;&lt;Title&gt;What Drives Natural Gas Prices?--A Structural VAR Approach&lt;/Title&gt;&lt;Template&gt;Journal Article&lt;/Template&gt;&lt;Star&gt;0&lt;/Star&gt;&lt;Tag&gt;0&lt;/Tag&gt;&lt;Author&gt;Nick, Sebastian; Thoenes, Stefan&lt;/Author&gt;&lt;Year&gt;2014&lt;/Year&gt;&lt;Details&gt;&lt;_author_adr&gt;Institute of Energy Economics, U Cologne; U Cologne&lt;/_author_adr&gt;&lt;_collection_scope&gt;SSCI;EI&lt;/_collection_scope&gt;&lt;_created&gt;65575927&lt;/_created&gt;&lt;_impact_factor&gt;  12.800&lt;/_impact_factor&gt;&lt;_isbn&gt;0140-9883&lt;/_isbn&gt;&lt;_issue&gt;No.1&lt;/_issue&gt;&lt;_journal&gt;Energy Economics&lt;/_journal&gt;&lt;_keywords&gt;Crude Oil;Energy;Gas;Natural Gas;Oil&lt;/_keywords&gt;&lt;_modified&gt;65575927&lt;/_modified&gt;&lt;_pages&gt;517-527&lt;/_pages&gt;&lt;_social_category&gt;经济学(2)&lt;/_social_category&gt;&lt;_url&gt;http://ss.zhizhen.com/detail_38502727e7500f265cd66ba3d49a4efdafc23ce17d88a0531921b0a3ea255101c944b624736f9e8583fbbbfcfc36a9286d241ec601aceec07ca0cf5b9c799fbee38b64a4d0ae180412d5140317965bc0&lt;/_url&gt;&lt;/Details&gt;&lt;Extra&gt;&lt;DBUID&gt;{03752FAB-B361-4F66-989B-C711D9502F78}&lt;/DBUID&gt;&lt;/Extra&gt;&lt;/Item&gt;&lt;/References&gt;&lt;/Group&gt;&lt;/Citation&gt;_x000a_"/>
    <w:docVar w:name="NE.Ref{6F57CEC8-CB1F-4790-A0AC-3E1A3C5347F8}" w:val=" ADDIN NE.Ref.{6F57CEC8-CB1F-4790-A0AC-3E1A3C5347F8}&lt;Citation&gt;&lt;Group&gt;&lt;References&gt;&lt;Item&gt;&lt;ID&gt;642&lt;/ID&gt;&lt;UID&gt;{F0071326-1CEE-4ABC-B46D-D31F105BBF12}&lt;/UID&gt;&lt;Title&gt;The impact of geopolitical uncertainty on energy volatility.&lt;/Title&gt;&lt;Template&gt;Journal Article&lt;/Template&gt;&lt;Star&gt;0&lt;/Star&gt;&lt;Tag&gt;0&lt;/Tag&gt;&lt;Author&gt;Liu, Yang; Han, Liyan; Xu, Yang&lt;/Author&gt;&lt;Year&gt;2021&lt;/Year&gt;&lt;Details&gt;&lt;_author_adr&gt;&amp;lt;sup&amp;gt;1&amp;lt;/sup&amp;gt;School of Applied Economics, Renmin University of China, Beijing, China  &amp;lt;sup&amp;gt;2&amp;lt;/sup&amp;gt;School of Economics &amp;amp;amp; Management, Beihang University, Beijing, China&lt;/_author_adr&gt;&lt;_collection_scope&gt;SSCI&lt;/_collection_scope&gt;&lt;_created&gt;65575892&lt;/_created&gt;&lt;_impact_factor&gt;   8.200&lt;/_impact_factor&gt;&lt;_isbn&gt;1057-5219&lt;/_isbn&gt;&lt;_journal&gt;International Review of Financial Analysis&lt;/_journal&gt;&lt;_keywords&gt;Energy commodities;Geopolitical uncertainty;Long-term volatility&lt;/_keywords&gt;&lt;_modified&gt;65575892&lt;/_modified&gt;&lt;_pages&gt;101743&lt;/_pages&gt;&lt;_social_category&gt;商业：财政与金融(3)&lt;/_social_category&gt;&lt;_url&gt;http://ss.zhizhen.com/detail_38502727e7500f26d858fb6721854e8cd7e1c56f33c04c671921b0a3ea255101c944b624736f9e851a9d7798469ce39162bb4a1399f175d8d5385439fa6829767cc48d991ee163d31dde0f0c0a5fd477&lt;/_url&gt;&lt;/Details&gt;&lt;Extra&gt;&lt;DBUID&gt;{03752FAB-B361-4F66-989B-C711D9502F78}&lt;/DBUID&gt;&lt;/Extra&gt;&lt;/Item&gt;&lt;/References&gt;&lt;/Group&gt;&lt;/Citation&gt;_x000a_"/>
    <w:docVar w:name="NE.Ref{71620361-83A6-42C3-8ABE-206F3BEFE4C7}" w:val=" ADDIN NE.Ref.{71620361-83A6-42C3-8ABE-206F3BEFE4C7}&lt;Citation&gt;&lt;Group&gt;&lt;References&gt;&lt;Item&gt;&lt;ID&gt;690&lt;/ID&gt;&lt;UID&gt;{C2052C0D-BA4C-4B96-AE12-9F64206676BE}&lt;/UID&gt;&lt;Title&gt;Energy system analysis with a focus on future energy demand projections: The case of Norway&lt;/Title&gt;&lt;Template&gt;Journal Article&lt;/Template&gt;&lt;Star&gt;0&lt;/Star&gt;&lt;Tag&gt;0&lt;/Tag&gt;&lt;Author&gt;Malka, Lorenc; Bidaj, Flamur; Kuriqi, Alban; Jaku, Aldona; Roçi, Rexhina; Gebremedhin, Alemayehu&lt;/Author&gt;&lt;Year&gt;2023&lt;/Year&gt;&lt;Details&gt;&lt;_author_adr&gt;&amp;lt;sup&amp;gt;1&amp;lt;/sup&amp;gt;Department of Energy Polytechnic University of Tirana, Sheshi “Nene Tereza,” nr. 4, Tirane, Albania;&amp;lt;sup&amp;gt;2&amp;lt;/sup&amp;gt;These authors contributed equally to this work.;&amp;lt;sup&amp;gt;3&amp;lt;/sup&amp;gt;CERIS, Instituto Superior Técnico, Universidade de Lisboa, Av. RoviscoPais 1, 1049-001, Lisbon, Portugal;&amp;lt;sup&amp;gt;4&amp;lt;/sup&amp;gt;Civil Engineering Department, University for Business and Technology, 10000 Pristina, Kosovo;&amp;lt;sup&amp;gt;5&amp;lt;/sup&amp;gt;Department of Manufacturing and Civil Engineering, Norwegian University of Science and Technology in Gjøvik, NO-2802 Gjøvik, Norway&lt;/_author_adr&gt;&lt;_collection_scope&gt;SCIE;EI&lt;/_collection_scope&gt;&lt;_created&gt;65588692&lt;/_created&gt;&lt;_impact_factor&gt;   9.000&lt;/_impact_factor&gt;&lt;_isbn&gt;0360-5442&lt;/_isbn&gt;&lt;_issue&gt;No.0&lt;/_issue&gt;&lt;_journal&gt;Energy&lt;/_journal&gt;&lt;_keywords&gt;Energy demand;Energy system analysis;Energy transition;Energy policy;LEAP model&lt;/_keywords&gt;&lt;_modified&gt;65588692&lt;/_modified&gt;&lt;_pages&gt;127107&lt;/_pages&gt;&lt;_social_category&gt;能源与燃料(2) &amp;amp; 热力学(1)&lt;/_social_category&gt;&lt;_url&gt;http://ss.zhizhen.com/detail_38502727e7500f261f1079a3f2d14f6d05dc29e3825a32461921b0a3ea255101c944b624736f9e85458cd82bb31757774b9b589ca6030c07b13471045058298bf93b5e05fb68c380290645b2692413b5&lt;/_url&gt;&lt;/Details&gt;&lt;Extra&gt;&lt;DBUID&gt;{03752FAB-B361-4F66-989B-C711D9502F78}&lt;/DBUID&gt;&lt;/Extra&gt;&lt;/Item&gt;&lt;/References&gt;&lt;/Group&gt;&lt;/Citation&gt;_x000a_"/>
    <w:docVar w:name="NE.Ref{72022B19-241B-4E91-A9D9-A0EFC6259375}" w:val=" ADDIN NE.Ref.{72022B19-241B-4E91-A9D9-A0EFC6259375}&lt;Citation&gt;&lt;Group&gt;&lt;References&gt;&lt;Item&gt;&lt;ID&gt;710&lt;/ID&gt;&lt;UID&gt;{EF11A7FC-7185-4F80-A941-18DC65DA0E78}&lt;/UID&gt;&lt;Title&gt;乌克兰危机背景下全球天然气贸易格局演变研究&lt;/Title&gt;&lt;Template&gt;Journal Article&lt;/Template&gt;&lt;Star&gt;0&lt;/Star&gt;&lt;Tag&gt;0&lt;/Tag&gt;&lt;Author&gt;王震; 孔盈皓; 李梦祎&lt;/Author&gt;&lt;Year&gt;2023&lt;/Year&gt;&lt;Details&gt;&lt;_author_adr&gt;中国海油集团能源经济研究院&lt;/_author_adr&gt;&lt;_created&gt;65669324&lt;/_created&gt;&lt;_isbn&gt;1006-5539&lt;/_isbn&gt;&lt;_issue&gt;第3期&lt;/_issue&gt;&lt;_journal&gt;天然气与石油&lt;/_journal&gt;&lt;_keywords&gt;乌克兰危机；天然气；液化天然气；天然气价格&lt;/_keywords&gt;&lt;_modified&gt;65669324&lt;/_modified&gt;&lt;_pages&gt;1-5&lt;/_pages&gt;&lt;_url&gt;http://ss.zhizhen.com/detail_38502727e7500f26a3407ff3aec73f049627977e1e6cb0831921b0a3ea255101fc1cf1fbb4666ae6ae664b5c88c76cbdee8fed457be10fef86ef78697c2724cb667cd7e6c0393587d2491d80c05e21f4&lt;/_url&gt;&lt;_translated_author&gt;Wang, Zhen;Kong, Ying hao;Li, Meng yi&lt;/_translated_author&gt;&lt;/Details&gt;&lt;Extra&gt;&lt;DBUID&gt;{03752FAB-B361-4F66-989B-C711D9502F78}&lt;/DBUID&gt;&lt;/Extra&gt;&lt;/Item&gt;&lt;/References&gt;&lt;/Group&gt;&lt;/Citation&gt;_x000a_"/>
    <w:docVar w:name="NE.Ref{742076E2-CCA0-41BC-9C91-158003260F5E}" w:val=" ADDIN NE.Ref.{742076E2-CCA0-41BC-9C91-158003260F5E}&lt;Citation&gt;&lt;Group&gt;&lt;References&gt;&lt;Item&gt;&lt;ID&gt;686&lt;/ID&gt;&lt;UID&gt;{BEBD2F6E-5977-441C-8DFA-D85BD4250469}&lt;/UID&gt;&lt;Title&gt;Matching and Regression to the Mean in Difference-in-Differences Analysis.&lt;/Title&gt;&lt;Template&gt;Journal Article&lt;/Template&gt;&lt;Star&gt;0&lt;/Star&gt;&lt;Tag&gt;0&lt;/Tag&gt;&lt;Author&gt;Daw, Jamie R; Hatfield, Laura A&lt;/Author&gt;&lt;Year&gt;2018&lt;/Year&gt;&lt;Details&gt;&lt;_author_adr&gt;&amp;lt;sup&amp;gt;1&amp;lt;/sup&amp;gt;Department of Health Care Policy, Harvard Medical School, Boston MA&lt;/_author_adr&gt;&lt;_collection_scope&gt;SSCI;SCIE&lt;/_collection_scope&gt;&lt;_created&gt;65588666&lt;/_created&gt;&lt;_impact_factor&gt;   3.400&lt;/_impact_factor&gt;&lt;_isbn&gt;0017-9124&lt;/_isbn&gt;&lt;_issue&gt;No.6&lt;/_issue&gt;&lt;_journal&gt;Health Services Research&lt;/_journal&gt;&lt;_keywords&gt;difference‐in‐differences;matching;Observational research&lt;/_keywords&gt;&lt;_modified&gt;65588666&lt;/_modified&gt;&lt;_pages&gt;4138-4156&lt;/_pages&gt;&lt;_social_category&gt;卫生保健与服务(2) &amp;amp; 卫生政策与服务(1)&lt;/_social_category&gt;&lt;_url&gt;http://ss.zhizhen.com/detail_38502727e7500f26a0214c20902e64ebc38e2b53fa1c6b9b1921b0a3ea255101c944b624736f9e85b345209140c4626d8da3e2c62d95e7acb57b050427098a07cf74ecde3930a07ba999183aff24d69a&lt;/_url&gt;&lt;/Details&gt;&lt;Extra&gt;&lt;DBUID&gt;{03752FAB-B361-4F66-989B-C711D9502F78}&lt;/DBUID&gt;&lt;/Extra&gt;&lt;/Item&gt;&lt;/References&gt;&lt;/Group&gt;&lt;/Citation&gt;_x000a_"/>
    <w:docVar w:name="NE.Ref{7EAD362D-4A3A-4FB9-92AA-4BD480297F97}" w:val=" ADDIN NE.Ref.{7EAD362D-4A3A-4FB9-92AA-4BD480297F97}&lt;Citation&gt;&lt;Group&gt;&lt;References&gt;&lt;Item&gt;&lt;ID&gt;653&lt;/ID&gt;&lt;UID&gt;{3EAEB40C-0904-48BC-BEAC-890261C81543}&lt;/UID&gt;&lt;Title&gt;Forecasting of Natural Gas Consumption in Poland Based on ARIMA-LSTM Hybrid Model.&lt;/Title&gt;&lt;Template&gt;Journal Article&lt;/Template&gt;&lt;Star&gt;0&lt;/Star&gt;&lt;Tag&gt;0&lt;/Tag&gt;&lt;Author&gt;Manowska, Anna; Rybak, Aurelia; Dylong, Artur; Pielot, Joachim&lt;/Author&gt;&lt;Year&gt;2021&lt;/Year&gt;&lt;Details&gt;&lt;_author_adr&gt;&amp;lt;sup&amp;gt;1&amp;lt;/sup&amp;gt;Department of Electrical Engineering and Automation in Industry, Faculty of Mining, Safety Engineering and Industrial Automation, Silesian University of Technology, 44-100 Gliwice, Poland&lt;/_author_adr&gt;&lt;_collection_scope&gt;SCIE;EI&lt;/_collection_scope&gt;&lt;_created&gt;65577066&lt;/_created&gt;&lt;_impact_factor&gt;   3.200&lt;/_impact_factor&gt;&lt;_isbn&gt;1996-1073&lt;/_isbn&gt;&lt;_issue&gt;No.24&lt;/_issue&gt;&lt;_journal&gt;Energies&lt;/_journal&gt;&lt;_keywords&gt;ARIMA;energy markets;LSTM;natural gas consumption;natural gas trade&lt;/_keywords&gt;&lt;_modified&gt;65577066&lt;/_modified&gt;&lt;_pages&gt;8597&lt;/_pages&gt;&lt;_social_category&gt;能源与燃料(4)&lt;/_social_category&gt;&lt;_url&gt;http://ss.zhizhen.com/detail_38502727e7500f26dafde06f5c25e5c2d86f69302e20f21d1921b0a3ea255101c944b624736f9e858a1b3c932158541a5a896b55f4ebccad047c309531ac0ff34f0252e4cd8654ae65a40e7941d26add&lt;/_url&gt;&lt;/Details&gt;&lt;Extra&gt;&lt;DBUID&gt;{03752FAB-B361-4F66-989B-C711D9502F78}&lt;/DBUID&gt;&lt;/Extra&gt;&lt;/Item&gt;&lt;/References&gt;&lt;/Group&gt;&lt;Group&gt;&lt;References&gt;&lt;Item&gt;&lt;ID&gt;654&lt;/ID&gt;&lt;UID&gt;{1969DC1C-CDDB-419F-9DD7-7FD9F2D382B7}&lt;/UID&gt;&lt;Title&gt;Analysis of Electricity and Natural Gas Security. A Case Study for Germany, France, Italy and Spain.&lt;/Title&gt;&lt;Template&gt;Journal Article&lt;/Template&gt;&lt;Star&gt;0&lt;/Star&gt;&lt;Tag&gt;0&lt;/Tag&gt;&lt;Author&gt;Krikštolaitis, Ričardas; Bianco, Vincenzo; Martišauskas, Linas; Urbonienė, Sigita&lt;/Author&gt;&lt;Year&gt;2022&lt;/Year&gt;&lt;Details&gt;&lt;_author_adr&gt;&amp;lt;sup&amp;gt;1&amp;lt;/sup&amp;gt;Department of Mathematics ad Statistics, Faculty of Informatics, Vytautas Magnus University, Vileikos 8, 44404 Kaunas, Lithuania   &amp;lt;sup&amp;gt;2&amp;lt;/sup&amp;gt;Laboratory of Nuclear Installation Safety, Lithuanian Energy Institute, Breslaujos 3, 44403 Kaunas, Lithuania   &amp;lt;sup&amp;gt;3&amp;lt;/sup&amp;gt;Division of Thermal Energy and Environmental Conditioning, Polytechnic School, University of Genoa—DIME/TEC, Via All&amp;apos;Opera Pia 15/A, 16145 Genova, Italy&lt;/_author_adr&gt;&lt;_collection_scope&gt;SCIE;EI&lt;/_collection_scope&gt;&lt;_created&gt;65577066&lt;/_created&gt;&lt;_impact_factor&gt;   3.200&lt;/_impact_factor&gt;&lt;_isbn&gt;1996-1073&lt;/_isbn&gt;&lt;_issue&gt;No.3&lt;/_issue&gt;&lt;_journal&gt;Energies&lt;/_journal&gt;&lt;_keywords&gt;electricity;energy security;indicators;natural gas&lt;/_keywords&gt;&lt;_modified&gt;65577066&lt;/_modified&gt;&lt;_pages&gt;1000&lt;/_pages&gt;&lt;_social_category&gt;能源与燃料(4)&lt;/_social_category&gt;&lt;_url&gt;http://ss.zhizhen.com/detail_38502727e7500f26f84c661a23d343cfda100a72c37829451921b0a3ea255101c944b624736f9e850568724ea89b5ef6a662ac617942788ccd120cac901636f230340d41ce60a749183ad254dd08277a&lt;/_url&gt;&lt;/Details&gt;&lt;Extra&gt;&lt;DBUID&gt;{03752FAB-B361-4F66-989B-C711D9502F78}&lt;/DBUID&gt;&lt;/Extra&gt;&lt;/Item&gt;&lt;/References&gt;&lt;/Group&gt;&lt;/Citation&gt;_x000a_"/>
    <w:docVar w:name="NE.Ref{812839B4-5E0E-49DC-87A5-6F8BD082E22E}" w:val=" ADDIN NE.Ref.{812839B4-5E0E-49DC-87A5-6F8BD082E22E}&lt;Citation&gt;&lt;Group&gt;&lt;References&gt;&lt;Item&gt;&lt;ID&gt;632&lt;/ID&gt;&lt;UID&gt;{39813F1F-4D39-45EB-9EFA-5A97F3684AFD}&lt;/UID&gt;&lt;Title&gt;The future evolution of global natural gas trade&lt;/Title&gt;&lt;Template&gt;Journal Article&lt;/Template&gt;&lt;Star&gt;0&lt;/Star&gt;&lt;Tag&gt;0&lt;/Tag&gt;&lt;Author&gt;Yarlagadda, Brinda; Iyer, Gokul; Binsted, Matthew; Patel, Pralit; Wise, Marshall; McLeod, Jeff&lt;/Author&gt;&lt;Year&gt;2024&lt;/Year&gt;&lt;Details&gt;&lt;_author_adr&gt;&amp;lt;sup&amp;gt;1&amp;lt;/sup&amp;gt;Joint Global Change Research Institute, Pacific Northwest National Laboratory, College Park, MD, USA;&amp;lt;sup&amp;gt;2&amp;lt;/sup&amp;gt;Lead contact;&amp;lt;sup&amp;gt;3&amp;lt;/sup&amp;gt;Brentwood School, Los Angeles, CA, USA&lt;/_author_adr&gt;&lt;_collection_scope&gt;SCIE&lt;/_collection_scope&gt;&lt;_created&gt;65567242&lt;/_created&gt;&lt;_impact_factor&gt;   5.800&lt;/_impact_factor&gt;&lt;_isbn&gt;2589-0042&lt;/_isbn&gt;&lt;_issue&gt;No.2&lt;/_issue&gt;&lt;_journal&gt;iScience&lt;/_journal&gt;&lt;_keywords&gt;Energy Modelling;Energy management;Energy policy;Energy resources.&lt;/_keywords&gt;&lt;_modified&gt;65567242&lt;/_modified&gt;&lt;_pages&gt;108902&lt;/_pages&gt;&lt;_social_category&gt;综合性期刊(2)&lt;/_social_category&gt;&lt;_url&gt;http://ss.zhizhen.com/detail_38502727e7500f269fc0f1d8792b2f81c3cf04b89cbd8fef1921b0a3ea255101c944b624736f9e85af49a4a1e117e7020f9365ec538b2809233a8b56c65af293481e0b0396ee8e4bd2fa20b172fe68f3&lt;/_url&gt;&lt;/Details&gt;&lt;Extra&gt;&lt;DBUID&gt;{03752FAB-B361-4F66-989B-C711D9502F78}&lt;/DBUID&gt;&lt;/Extra&gt;&lt;/Item&gt;&lt;/References&gt;&lt;/Group&gt;&lt;/Citation&gt;_x000a_"/>
    <w:docVar w:name="NE.Ref{81518A6C-FDBA-424E-BA62-5C4FF5946CA1}" w:val=" ADDIN NE.Ref.{81518A6C-FDBA-424E-BA62-5C4FF5946CA1}&lt;Citation&gt;&lt;Group&gt;&lt;References&gt;&lt;Item&gt;&lt;ID&gt;688&lt;/ID&gt;&lt;UID&gt;{6860A984-940E-40F8-9462-AE23B6926CC4}&lt;/UID&gt;&lt;Title&gt;Revealing the evolution of global energy trade patterns amidst the COVID-19 epicenter storm&lt;/Title&gt;&lt;Template&gt;Journal Article&lt;/Template&gt;&lt;Star&gt;0&lt;/Star&gt;&lt;Tag&gt;0&lt;/Tag&gt;&lt;Author&gt;Liu, Yu-Qi; Wen, Shou-Xun; Li, Jun; Yang, Jun; Cheng, Xi; Feng, Chao; Guo, Li-Yang&lt;/Author&gt;&lt;Year&gt;2024&lt;/Year&gt;&lt;Details&gt;&lt;_author_adr&gt;&amp;lt;sup&amp;gt;1&amp;lt;/sup&amp;gt;School of Economics and Business Administration, Chongqing University, Chongqing, 400030, China&lt;/_author_adr&gt;&lt;_isbn&gt;2211-467X&lt;/_isbn&gt;&lt;_journal&gt;Energy Strategy Reviews&lt;/_journal&gt;&lt;_keywords&gt;Traditional energy;Trade patterns;COVID-19 epicenter storm;Network evolution&lt;/_keywords&gt;&lt;_pages&gt;101367&lt;/_pages&gt;&lt;_url&gt;http://ss.zhizhen.com/detail_38502727e7500f26f9d7e212135d3a4d025ad37d4a7c19091921b0a3ea255101c944b624736f9e8577d15bd1f67b55b5e390de41069aeaba19e1ba0d76ceb0667eda243849e172d2a27c8ea571d6ec0e&lt;/_url&gt;&lt;_created&gt;65588682&lt;/_created&gt;&lt;_modified&gt;65588682&lt;/_modified&gt;&lt;_impact_factor&gt;   8.200&lt;/_impact_factor&gt;&lt;_social_category&gt;能源与燃料(3)&lt;/_social_category&gt;&lt;_collection_scope&gt;SCIE;EI&lt;/_collection_scope&gt;&lt;/Details&gt;&lt;Extra&gt;&lt;DBUID&gt;{03752FAB-B361-4F66-989B-C711D9502F78}&lt;/DBUID&gt;&lt;/Extra&gt;&lt;/Item&gt;&lt;/References&gt;&lt;/Group&gt;&lt;/Citation&gt;_x000a_"/>
    <w:docVar w:name="NE.Ref{81D645D6-EFEE-4A30-AF57-FC4009470215}" w:val=" ADDIN NE.Ref.{81D645D6-EFEE-4A30-AF57-FC4009470215}&lt;Citation&gt;&lt;Group&gt;&lt;References&gt;&lt;Item&gt;&lt;ID&gt;689&lt;/ID&gt;&lt;UID&gt;{317404A5-FFE1-4D08-B906-4FCE9E96AB62}&lt;/UID&gt;&lt;Title&gt;The causal effect of the Russia-Ukraine conflict on natural gas prices in different markets.&lt;/Title&gt;&lt;Template&gt;Journal Article&lt;/Template&gt;&lt;Star&gt;0&lt;/Star&gt;&lt;Tag&gt;0&lt;/Tag&gt;&lt;Author&gt;Yu, Minjie; Sun, Zeyang; Huang, Charles Y; Huang, Ho-Chuan&lt;/Author&gt;&lt;Year&gt;2024&lt;/Year&gt;&lt;Details&gt;&lt;_author_adr&gt;&amp;lt;sup&amp;gt;1&amp;lt;/sup&amp;gt;Huzhou University   &amp;lt;sup&amp;gt;2&amp;lt;/sup&amp;gt;Heilongjiang University   &amp;lt;sup&amp;gt;3&amp;lt;/sup&amp;gt;Independent researcher&lt;/_author_adr&gt;&lt;_collection_scope&gt;SSCI&lt;/_collection_scope&gt;&lt;_created&gt;65588686&lt;/_created&gt;&lt;_impact_factor&gt;   1.600&lt;/_impact_factor&gt;&lt;_isbn&gt;1350-4851&lt;/_isbn&gt;&lt;_journal&gt;Applied Economics Letters&lt;/_journal&gt;&lt;_keywords&gt;difference-in-differences (DID);Natural gas price;principal components DID (PCDID);Q34;Q43;Russia-Ukraine conflict;synthetic DID (SDID)&lt;/_keywords&gt;&lt;_modified&gt;65588686&lt;/_modified&gt;&lt;_pages&gt;1-5&lt;/_pages&gt;&lt;_social_category&gt;经济学(4)&lt;/_social_category&gt;&lt;_url&gt;http://ss.zhizhen.com/detail_38502727e7500f260fe28dd093388380218d32c3fece627c1921b0a3ea255101c944b624736f9e85b3d412b649424054018f1a2b4d5848da415bc3907cf210560f8cc7c2b90bad20ddfa1436847d59ff&lt;/_url&gt;&lt;/Details&gt;&lt;Extra&gt;&lt;DBUID&gt;{03752FAB-B361-4F66-989B-C711D9502F78}&lt;/DBUID&gt;&lt;/Extra&gt;&lt;/Item&gt;&lt;/References&gt;&lt;/Group&gt;&lt;/Citation&gt;_x000a_"/>
    <w:docVar w:name="NE.Ref{8215D787-E873-4118-80C4-36CEE496A6C4}" w:val=" ADDIN NE.Ref.{8215D787-E873-4118-80C4-36CEE496A6C4}&lt;Citation&gt;&lt;Group&gt;&lt;References&gt;&lt;Item&gt;&lt;ID&gt;711&lt;/ID&gt;&lt;UID&gt;{3AC13450-8193-4F7B-924D-DF61AFE1A1CD}&lt;/UID&gt;&lt;Title&gt;Determinants of global natural gas consumption and import–export flows&lt;/Title&gt;&lt;Template&gt;Journal Article&lt;/Template&gt;&lt;Star&gt;0&lt;/Star&gt;&lt;Tag&gt;0&lt;/Tag&gt;&lt;Author&gt;Chen, Jiandong; Yu, Jie; Ai, Bowei; Song, Malin; Hou, Wenxuan&lt;/Author&gt;&lt;Year&gt;2019&lt;/Year&gt;&lt;Details&gt;&lt;_author_adr&gt;&amp;lt;sup&amp;gt;3&amp;lt;/sup&amp;gt;Faculty of Management and Economics, Dalian University of Technology, Dalian 116023, China &amp;lt;sup&amp;gt;e&amp;lt;/sup&amp;gt;School of Finance, Shanghai Lixin University of Accounting and Finance, Shanghai 201620, China &amp;lt;sup&amp;gt;1&amp;lt;/sup&amp;gt;School of Public Administration, Southwestern University of Finance and Economics, Chengdu 611170, China &amp;lt;sup&amp;gt;4&amp;lt;/sup&amp;gt;School of Statistics and Applied Mathematics, Anhui University of Finance and Economics, Bengbu 233030, China &amp;lt;sup&amp;gt;f&amp;lt;/sup&amp;gt;University of Edinburgh Business School, University of Edinburgh, 29 Buccleuch Place, Edinburgh EH8 9JS, UK &amp;lt;sup&amp;gt;2&amp;lt;/sup&amp;gt;School of Public Finance and Taxation, Southwestern University of Finance and Economics, Chengdu 611170, China&lt;/_author_adr&gt;&lt;_collection_scope&gt;SSCI;EI&lt;/_collection_scope&gt;&lt;_created&gt;65669338&lt;/_created&gt;&lt;_impact_factor&gt;  12.800&lt;/_impact_factor&gt;&lt;_isbn&gt;0140-9883&lt;/_isbn&gt;&lt;_journal&gt;Energy Economics&lt;/_journal&gt;&lt;_keywords&gt;Natural gas consumption;Natural gas trade flows;Logarithmic mean Divisia index;Pipeline natural gas;Liquefied natural gas&lt;/_keywords&gt;&lt;_modified&gt;65669338&lt;/_modified&gt;&lt;_pages&gt;588-602&lt;/_pages&gt;&lt;_social_category&gt;经济学(2)&lt;/_social_category&gt;&lt;_url&gt;http://ss.zhizhen.com/detail_38502727e7500f26ecc1279bdb5cbc7c8e13ab41d1e233241921b0a3ea255101c944b624736f9e85df648dc6edbd026f9623971d7558152410690712352037d2541df9c81e9d9667b74aec8f17614f45&lt;/_url&gt;&lt;/Details&gt;&lt;Extra&gt;&lt;DBUID&gt;{03752FAB-B361-4F66-989B-C711D9502F78}&lt;/DBUID&gt;&lt;/Extra&gt;&lt;/Item&gt;&lt;/References&gt;&lt;/Group&gt;&lt;/Citation&gt;_x000a_"/>
    <w:docVar w:name="NE.Ref{8242E6D6-1727-42AC-93AF-FE1C17A768FB}" w:val=" ADDIN NE.Ref.{8242E6D6-1727-42AC-93AF-FE1C17A768FB}&lt;Citation&gt;&lt;Group&gt;&lt;References&gt;&lt;Item&gt;&lt;ID&gt;666&lt;/ID&gt;&lt;UID&gt;{B987E8E5-CD93-42D3-A163-7A7469A1811F}&lt;/UID&gt;&lt;Title&gt;Hydraulic Fracturing‐Induced Seismicity&lt;/Title&gt;&lt;Template&gt;Journal Article&lt;/Template&gt;&lt;Star&gt;0&lt;/Star&gt;&lt;Tag&gt;0&lt;/Tag&gt;&lt;Author&gt;Schultz, Ryan; Skoumal, Robert J; Brudzinski, Michael R; Eaton, Dave; Baptie, Brian; Ellsworth, William&lt;/Author&gt;&lt;Year&gt;2020&lt;/Year&gt;&lt;Details&gt;&lt;_author_adr&gt;[1]Department of Geophysics, Stanford University, Stanford, CA, USA; [2]U.S. Geological Survey, Moffett Field, CA, USA; [3]Department of Geology and Environmental Earth Science, Miami University, Oxford, OH, USA; [4]Department of Geoscience, University of Calgary, Calgary, Alberta, Canada; [5]British Geological Survey, Edinburgh, UK&lt;/_author_adr&gt;&lt;_collection_scope&gt;SCIE;EI&lt;/_collection_scope&gt;&lt;_created&gt;65578482&lt;/_created&gt;&lt;_impact_factor&gt;  25.200&lt;/_impact_factor&gt;&lt;_isbn&gt;8755-1209&lt;/_isbn&gt;&lt;_issue&gt;No.3&lt;/_issue&gt;&lt;_journal&gt;Reviews of Geophysics&lt;/_journal&gt;&lt;_keywords&gt;induced seismicity;hydraulic fracturing&lt;/_keywords&gt;&lt;_modified&gt;65578482&lt;/_modified&gt;&lt;_pages&gt;e2019RG000695&lt;/_pages&gt;&lt;_social_category&gt;地球化学与地球物理(1)&lt;/_social_category&gt;&lt;_url&gt;http://ss.zhizhen.com/detail_38502727e7500f2629d461d53a6a732a47cecab80342aed81921b0a3ea255101c944b624736f9e85cd049ff20ee3d08df333e34fa386e167fab5ea97941233a89bc7945fdd123dcf63a377433c534df2&lt;/_url&gt;&lt;/Details&gt;&lt;Extra&gt;&lt;DBUID&gt;{03752FAB-B361-4F66-989B-C711D9502F78}&lt;/DBUID&gt;&lt;/Extra&gt;&lt;/Item&gt;&lt;/References&gt;&lt;/Group&gt;&lt;Group&gt;&lt;References&gt;&lt;Item&gt;&lt;ID&gt;667&lt;/ID&gt;&lt;UID&gt;{D3765846-B33F-4530-83D2-5A680BADCDAD}&lt;/UID&gt;&lt;Title&gt;Nanomaterials and Technology Applications for Hydraulic Fracturing of Unconventional Oil and Gas Reservoirs: A State-of-the-Art Review of Recent Advances and Perspectives&lt;/Title&gt;&lt;Template&gt;Journal Article&lt;/Template&gt;&lt;Star&gt;0&lt;/Star&gt;&lt;Tag&gt;0&lt;/Tag&gt;&lt;Author&gt;Zheng Mao, Liang Cheng Dehua Liu&lt;/Author&gt;&lt;Year&gt;2022&lt;/Year&gt;&lt;Details&gt;&lt;_author_adr&gt;Affiliations   &amp;lt;sup class=&amp;quot;key&amp;quot;&amp;gt;1&amp;lt;/sup&amp;gt; College of Petroleum Engineering, Yangtze University, Wuhan 430100, China. &amp;lt;sup class=&amp;quot;key&amp;quot;&amp;gt;2&amp;lt;/sup&amp;gt; Key Laboratory of Oil and Gas Resources and Exploration Technology, Ministry of Education, Wuhan 430100, China. &amp;lt;sup class=&amp;quot;key&amp;quot;&amp;gt;3&amp;lt;/sup&amp;gt; Key Laboratory of Drilling and Production Engineering for Oil and Gas, Hubei province, Wuhan 430100, China. &amp;lt;sup class=&amp;quot;key&amp;quot;&amp;gt;4&amp;lt;/sup&amp;gt; China United Coal-bed Methane Co., Ltd., Beijing 100020, China.&lt;/_author_adr&gt;&lt;_collection_scope&gt;SCIE&lt;/_collection_scope&gt;&lt;_created&gt;65578482&lt;/_created&gt;&lt;_impact_factor&gt;   4.100&lt;/_impact_factor&gt;&lt;_isbn&gt;2470-1343&lt;/_isbn&gt;&lt;_issue&gt;No.34&lt;/_issue&gt;&lt;_journal&gt;ACS omega&lt;/_journal&gt;&lt;_keywords&gt;VISCOELASTIC SURFACTANT;FOAM STABILITY;NANOPARTICLES;NANOTECHNOLOGY;TEMPERATURE;EXPLORATION;FLUIDS;PHOTOCATALYSTS;STABILIZATION;STIMULATION&lt;/_keywords&gt;&lt;_modified&gt;65578482&lt;/_modified&gt;&lt;_pages&gt;29543-29570&lt;/_pages&gt;&lt;_social_category&gt;化学综合(3)&lt;/_social_category&gt;&lt;_url&gt;http://ss.zhizhen.com/detail_38502727e7500f26906bb18b09e6d1eaa5a70652b413af191921b0a3ea255101c944b624736f9e856de5913e8412982f1ddde00abe205a9c2b23b35fc08b23d169ecddeee1a37b2d98baa64781bbd7fe&lt;/_url&gt;&lt;/Details&gt;&lt;Extra&gt;&lt;DBUID&gt;{03752FAB-B361-4F66-989B-C711D9502F78}&lt;/DBUID&gt;&lt;/Extra&gt;&lt;/Item&gt;&lt;/References&gt;&lt;/Group&gt;&lt;Group&gt;&lt;References&gt;&lt;Item&gt;&lt;ID&gt;668&lt;/ID&gt;&lt;UID&gt;{87F439A4-8F28-4B33-9353-1970D6063506}&lt;/UID&gt;&lt;Title&gt;Nanoparticles applications for hydraulic fracturing of unconventional reservoirs: A comprehensive review of recent advances and prospects.&lt;/Title&gt;&lt;Template&gt;Journal Article&lt;/Template&gt;&lt;Star&gt;0&lt;/Star&gt;&lt;Tag&gt;0&lt;/Tag&gt;&lt;Author&gt;Yekeen, Nurudeen AUTHOR Peteryekeen Yahoo.; Padmanabhan, Eswaran AUTHOR Eswaran Padmanabhan; Idris, Ahmad Kamal AUTHOR Ahmadkamal.; Chauhan, Prithvi Singh AUTHOR Chauhanprithviraj&lt;/Author&gt;&lt;Year&gt;2019&lt;/Year&gt;&lt;Details&gt;&lt;_author_adr&gt;&amp;lt;sup&amp;gt;1&amp;lt;/sup&amp;gt;Institute of Hydrocarbon Recovery, Universiti Teknologi PETRONAS, 32610, Bandar Seri Iskandar, Perak, Malaysia &amp;lt;sup&amp;gt;2&amp;lt;/sup&amp;gt;Department of Petroleum Engineering, Faculty of Geoscience and Petroleum Engineering, Universiti Teknologi PETRONAS, 32610, Bandar Seri Iskandar, Perak Darul Ridzuan, Malaysia &amp;lt;sup&amp;gt;3&amp;lt;/sup&amp;gt;Department of Petroleum Engineering, Indian Institute of Technology (Indian School of Mines), Dhanbad, Jharkhand, 826004, India&lt;/_author_adr&gt;&lt;_created&gt;65578482&lt;/_created&gt;&lt;_isbn&gt;0920-4105&lt;/_isbn&gt;&lt;_issue&gt;No.0&lt;/_issue&gt;&lt;_journal&gt;Journal of Petroleum Science &amp;amp; Engineering&lt;/_journal&gt;&lt;_keywords&gt;Hydraulic fracturing;Mechanisms;Nano-proppants;Nano-sensors;Nanoparticles;Unconventional reservoirs&lt;/_keywords&gt;&lt;_modified&gt;65578482&lt;/_modified&gt;&lt;_pages&gt;41-73&lt;/_pages&gt;&lt;_social_category&gt;能源与燃料(3) &amp;amp; 工程：石油(1)&lt;/_social_category&gt;&lt;_url&gt;http://ss.zhizhen.com/detail_38502727e7500f26d9ef9a72d0f69fabdd8a55e2490376fe1921b0a3ea255101c944b624736f9e85eab7b9ce7adbd767bf414fec0f70afa5a226c5e26851d44dbf1dc7af82bda05010a82c8ce784acf5&lt;/_url&gt;&lt;/Details&gt;&lt;Extra&gt;&lt;DBUID&gt;{03752FAB-B361-4F66-989B-C711D9502F78}&lt;/DBUID&gt;&lt;/Extra&gt;&lt;/Item&gt;&lt;/References&gt;&lt;/Group&gt;&lt;/Citation&gt;_x000a_"/>
    <w:docVar w:name="NE.Ref{824C21F6-D099-4AFF-8A6E-0719D321E774}" w:val=" ADDIN NE.Ref.{824C21F6-D099-4AFF-8A6E-0719D321E774}&lt;Citation&gt;&lt;Group&gt;&lt;References&gt;&lt;Item&gt;&lt;ID&gt;850&lt;/ID&gt;&lt;UID&gt;{963F1210-E82D-4171-894E-BAFA8D3E359A}&lt;/UID&gt;&lt;Title&gt;Energy Cooperation in South Asia: Utilising Natural Resources for Peace and Sustainable Development by Mirza Sadaqat Huda (review)&lt;/Title&gt;&lt;Template&gt;Journal Article&lt;/Template&gt;&lt;Star&gt;0&lt;/Star&gt;&lt;Tag&gt;0&lt;/Tag&gt;&lt;Author&gt;Allison, Juliann Emmons&lt;/Author&gt;&lt;Year&gt;2021&lt;/Year&gt;&lt;Details&gt;&lt;_author_adr&gt;University of California, Riverside&lt;/_author_adr&gt;&lt;_collection_scope&gt;SSCI&lt;/_collection_scope&gt;&lt;_created&gt;65889902&lt;/_created&gt;&lt;_impact_factor&gt;   4.800&lt;/_impact_factor&gt;&lt;_isbn&gt;1526-3800&lt;/_isbn&gt;&lt;_issue&gt;No.2&lt;/_issue&gt;&lt;_journal&gt;Global Environmental Politics&lt;/_journal&gt;&lt;_modified&gt;65889902&lt;/_modified&gt;&lt;_pages&gt;165-166&lt;/_pages&gt;&lt;_social_category&gt;环境研究(3) &amp;amp; 国际关系学(3) &amp;amp; 政治学(3)&lt;/_social_category&gt;&lt;_url&gt;http://ss.zhizhen.com/detail_38502727e7500f26e2bfc2807ad719805497bf17e73237001921b0a3ea255101c944b624736f9e859f03fe69241b2e233e4038550189d30b20c4ebf878b77e73161e1021ee5678680260bab27e765507&lt;/_url&gt;&lt;/Details&gt;&lt;Extra&gt;&lt;DBUID&gt;{03752FAB-B361-4F66-989B-C711D9502F78}&lt;/DBUID&gt;&lt;/Extra&gt;&lt;/Item&gt;&lt;/References&gt;&lt;/Group&gt;&lt;Group&gt;&lt;References&gt;&lt;Item&gt;&lt;ID&gt;849&lt;/ID&gt;&lt;UID&gt;{263CDD0E-D2AC-4916-B580-ABADB87072FB}&lt;/UID&gt;&lt;Title&gt;Contesting screens of energy: Gaia, the commons and infrastructure&lt;/Title&gt;&lt;Template&gt;Journal Article&lt;/Template&gt;&lt;Star&gt;0&lt;/Star&gt;&lt;Tag&gt;0&lt;/Tag&gt;&lt;Author&gt;Fujiki, Hideaki&lt;/Author&gt;&lt;Year&gt;2025&lt;/Year&gt;&lt;Details&gt;&lt;_collection_scope&gt;AHCI&lt;/_collection_scope&gt;&lt;_created&gt;65889902&lt;/_created&gt;&lt;_impact_factor&gt;   0.300&lt;/_impact_factor&gt;&lt;_isbn&gt;0036-9543&lt;/_isbn&gt;&lt;_issue&gt;No.1&lt;/_issue&gt;&lt;_journal&gt;Screen&lt;/_journal&gt;&lt;_modified&gt;65889902&lt;/_modified&gt;&lt;_pages&gt;1-24&lt;/_pages&gt;&lt;_url&gt;http://ss.zhizhen.com/detail_38502727e7500f2673671e3c20f45b8eb620349298141a011921b0a3ea255101c944b624736f9e852d2b5d10520abe07ad5634ec2be888c7c99aef45aee7ce54d9333f4cb644f88a0b10d1846662bddc&lt;/_url&gt;&lt;/Details&gt;&lt;Extra&gt;&lt;DBUID&gt;{03752FAB-B361-4F66-989B-C711D9502F78}&lt;/DBUID&gt;&lt;/Extra&gt;&lt;/Item&gt;&lt;/References&gt;&lt;/Group&gt;&lt;Group&gt;&lt;References&gt;&lt;Item&gt;&lt;ID&gt;847&lt;/ID&gt;&lt;UID&gt;{8BFD4F75-583F-43F2-98FB-D939E361DDFE}&lt;/UID&gt;&lt;Title&gt;Natural gas supplies as an instrument of geopolitical conflict between the Russian Federation and Ukraine&lt;/Title&gt;&lt;Template&gt;Journal Article&lt;/Template&gt;&lt;Star&gt;0&lt;/Star&gt;&lt;Tag&gt;0&lt;/Tag&gt;&lt;Author&gt;Mariusz, Ruszel&lt;/Author&gt;&lt;Year&gt;2019&lt;/Year&gt;&lt;Details&gt;&lt;_author_adr&gt;&amp;lt;sup&amp;gt;a&amp;lt;/sup&amp;gt;Department of Economics of the Faculty of Management, Rzeszow University of Technology, Poland&lt;/_author_adr&gt;&lt;_created&gt;65889902&lt;/_created&gt;&lt;_isbn&gt;1429-6675&lt;/_isbn&gt;&lt;_issue&gt;No.2&lt;/_issue&gt;&lt;_journal&gt;Polityka Energetyczna&lt;/_journal&gt;&lt;_keywords&gt;Geopolitics;Natural gas;Pipelines;Russia Federation;Ukraine&lt;/_keywords&gt;&lt;_modified&gt;65889902&lt;/_modified&gt;&lt;_pages&gt;33-46&lt;/_pages&gt;&lt;_url&gt;http://ss.zhizhen.com/detail_38502727e7500f26e17aaeab707177bfffb485e3fe8415351921b0a3ea255101c944b624736f9e858eafcdfd412a1ab8a37756719ee3f8359d806d5867b70d62ea1188b011a4c23b6041c231cf555c56&lt;/_url&gt;&lt;/Details&gt;&lt;Extra&gt;&lt;DBUID&gt;{03752FAB-B361-4F66-989B-C711D9502F78}&lt;/DBUID&gt;&lt;/Extra&gt;&lt;/Item&gt;&lt;/References&gt;&lt;/Group&gt;&lt;Group&gt;&lt;References&gt;&lt;Item&gt;&lt;ID&gt;848&lt;/ID&gt;&lt;UID&gt;{57152289-BE5C-4D6F-BAA2-626670AF1DB4}&lt;/UID&gt;&lt;Title&gt;International relations theory on grid communities and international politics in a green world&lt;/Title&gt;&lt;Template&gt;Journal Article&lt;/Template&gt;&lt;Star&gt;0&lt;/Star&gt;&lt;Tag&gt;0&lt;/Tag&gt;&lt;Author&gt;Stegen, Karen Smith&lt;/Author&gt;&lt;Year&gt;2023&lt;/Year&gt;&lt;Details&gt;&lt;_author_adr&gt;&amp;lt;sup&amp;gt;1&amp;lt;/sup&amp;gt;School of Business, Social &amp;amp; Decision Sciences, Constructor University, Bremen, Germany&lt;/_author_adr&gt;&lt;_collection_scope&gt;SCIE;EI&lt;/_collection_scope&gt;&lt;_created&gt;65889902&lt;/_created&gt;&lt;_impact_factor&gt;  56.700&lt;/_impact_factor&gt;&lt;_isbn&gt;2058-7546&lt;/_isbn&gt;&lt;_issue&gt;No.10&lt;/_issue&gt;&lt;_journal&gt;Nature Energy&lt;/_journal&gt;&lt;_keywords&gt;COOPERATION;GEOPOLITICS;TRADE;INTERDEPENDENCE;RENEWABLES;CONFLICT&lt;/_keywords&gt;&lt;_modified&gt;65889902&lt;/_modified&gt;&lt;_pages&gt;1073-1077&lt;/_pages&gt;&lt;_social_category&gt;能源与燃料(1) &amp;amp; 材料科学：综合(1)&lt;/_social_category&gt;&lt;_url&gt;http://ss.zhizhen.com/detail_38502727e7500f26c0356d817f96971bd08a8b5cb09fef5f1921b0a3ea255101c944b624736f9e851fbb9cb67cec79516eb5cef52cf6f3de22b71b89d334051cc7ab3232d0c7dd10132680e7e61cffac&lt;/_url&gt;&lt;/Details&gt;&lt;Extra&gt;&lt;DBUID&gt;{03752FAB-B361-4F66-989B-C711D9502F78}&lt;/DBUID&gt;&lt;/Extra&gt;&lt;/Item&gt;&lt;/References&gt;&lt;/Group&gt;&lt;Group&gt;&lt;References&gt;&lt;Item&gt;&lt;ID&gt;846&lt;/ID&gt;&lt;UID&gt;{97D78ADE-D391-4B3A-88C7-F2BAB89AEE02}&lt;/UID&gt;&lt;Title&gt;The Convention on the Legal Regime of the Caspian Sea and Iran’s Position in the South Caucasus Energy Geopolitics&lt;/Title&gt;&lt;Template&gt;Journal Article&lt;/Template&gt;&lt;Star&gt;0&lt;/Star&gt;&lt;Tag&gt;0&lt;/Tag&gt;&lt;Author&gt;Valizadeh, Akbar; Sadeghi, Mehdi&lt;/Author&gt;&lt;Year&gt;2021&lt;/Year&gt;&lt;Details&gt;&lt;_author_adr&gt;&amp;lt;sup&amp;gt;a&amp;lt;/sup&amp;gt;Assistant Professor of Regional Studies, University of Tehran, Iran;&amp;lt;sup&amp;gt;b&amp;lt;/sup&amp;gt;Ph.D. in Regional Studies, University of Tehran, Iran&lt;/_author_adr&gt;&lt;_created&gt;65889902&lt;/_created&gt;&lt;_isbn&gt;2008-0867&lt;/_isbn&gt;&lt;_issue&gt;No.1&lt;/_issue&gt;&lt;_journal&gt;Central Eurasia Studies&lt;/_journal&gt;&lt;_keywords&gt;Caspian Convention;Caspian Sea;Energy;Energy Geopolitics;Iran;South Caucasus&lt;/_keywords&gt;&lt;_modified&gt;65889902&lt;/_modified&gt;&lt;_pages&gt;153-176&lt;/_pages&gt;&lt;_url&gt;http://ss.zhizhen.com/detail_38502727e7500f262ece45920557610d1c5bf5cd2b929a971921b0a3ea255101c944b624736f9e85ace49122fd156f3694a49dceeeedfd9dbca4af5ba028cac09f589f233aedddad8a5ab353d8f35093&lt;/_url&gt;&lt;/Details&gt;&lt;Extra&gt;&lt;DBUID&gt;{03752FAB-B361-4F66-989B-C711D9502F78}&lt;/DBUID&gt;&lt;/Extra&gt;&lt;/Item&gt;&lt;/References&gt;&lt;/Group&gt;&lt;/Citation&gt;_x000a_"/>
    <w:docVar w:name="NE.Ref{83E4E714-77DA-461F-B11E-247F9591C74B}" w:val=" ADDIN NE.Ref.{83E4E714-77DA-461F-B11E-247F9591C74B}&lt;Citation&gt;&lt;Group&gt;&lt;References&gt;&lt;Item&gt;&lt;ID&gt;654&lt;/ID&gt;&lt;UID&gt;{1969DC1C-CDDB-419F-9DD7-7FD9F2D382B7}&lt;/UID&gt;&lt;Title&gt;Analysis of Electricity and Natural Gas Security. A Case Study for Germany, France, Italy and Spain.&lt;/Title&gt;&lt;Template&gt;Journal Article&lt;/Template&gt;&lt;Star&gt;0&lt;/Star&gt;&lt;Tag&gt;0&lt;/Tag&gt;&lt;Author&gt;Krikštolaitis, Ričardas; Bianco, Vincenzo; Martišauskas, Linas; Urbonienė, Sigita&lt;/Author&gt;&lt;Year&gt;2022&lt;/Year&gt;&lt;Details&gt;&lt;_author_adr&gt;&amp;lt;sup&amp;gt;1&amp;lt;/sup&amp;gt;Department of Mathematics ad Statistics, Faculty of Informatics, Vytautas Magnus University, Vileikos 8, 44404 Kaunas, Lithuania   &amp;lt;sup&amp;gt;2&amp;lt;/sup&amp;gt;Laboratory of Nuclear Installation Safety, Lithuanian Energy Institute, Breslaujos 3, 44403 Kaunas, Lithuania   &amp;lt;sup&amp;gt;3&amp;lt;/sup&amp;gt;Division of Thermal Energy and Environmental Conditioning, Polytechnic School, University of Genoa—DIME/TEC, Via All&amp;apos;Opera Pia 15/A, 16145 Genova, Italy&lt;/_author_adr&gt;&lt;_collection_scope&gt;SCIE;EI&lt;/_collection_scope&gt;&lt;_created&gt;65577066&lt;/_created&gt;&lt;_impact_factor&gt;   3.200&lt;/_impact_factor&gt;&lt;_isbn&gt;1996-1073&lt;/_isbn&gt;&lt;_issue&gt;No.3&lt;/_issue&gt;&lt;_journal&gt;Energies&lt;/_journal&gt;&lt;_keywords&gt;electricity;energy security;indicators;natural gas&lt;/_keywords&gt;&lt;_modified&gt;65577066&lt;/_modified&gt;&lt;_pages&gt;1000&lt;/_pages&gt;&lt;_social_category&gt;能源与燃料(4)&lt;/_social_category&gt;&lt;_url&gt;http://ss.zhizhen.com/detail_38502727e7500f26f84c661a23d343cfda100a72c37829451921b0a3ea255101c944b624736f9e850568724ea89b5ef6a662ac617942788ccd120cac901636f230340d41ce60a749183ad254dd08277a&lt;/_url&gt;&lt;/Details&gt;&lt;Extra&gt;&lt;DBUID&gt;{03752FAB-B361-4F66-989B-C711D9502F78}&lt;/DBUID&gt;&lt;/Extra&gt;&lt;/Item&gt;&lt;/References&gt;&lt;/Group&gt;&lt;/Citation&gt;_x000a_"/>
    <w:docVar w:name="NE.Ref{89444258-A868-486E-852A-B9E6096B8E51}" w:val=" ADDIN NE.Ref.{89444258-A868-486E-852A-B9E6096B8E51}&lt;Citation&gt;&lt;Group&gt;&lt;References&gt;&lt;Item&gt;&lt;ID&gt;857&lt;/ID&gt;&lt;UID&gt;{C1E58AE2-F6E6-4021-BAD1-02709FACC615}&lt;/UID&gt;&lt;Title&gt;On propensity score matching with a diverging number of matches&lt;/Title&gt;&lt;Template&gt;Journal Article&lt;/Template&gt;&lt;Star&gt;0&lt;/Star&gt;&lt;Tag&gt;0&lt;/Tag&gt;&lt;Author&gt;He, Yihui; Han, Fang&lt;/Author&gt;&lt;Year&gt;2024&lt;/Year&gt;&lt;Details&gt;&lt;_author_adr&gt;&amp;lt;sup&amp;gt;1&amp;lt;/sup&amp;gt;School of Mathematical Sciences, Peking University , Beijing, BJ 100080, China;&amp;lt;sup&amp;gt;2&amp;lt;/sup&amp;gt;Department of Statistics, University of Washington , B-317 Padelford Hall, Seattle, Washington 98195, U.S.A&lt;/_author_adr&gt;&lt;_collection_scope&gt;SCIE&lt;/_collection_scope&gt;&lt;_created&gt;65889915&lt;/_created&gt;&lt;_impact_factor&gt;   2.700&lt;/_impact_factor&gt;&lt;_isbn&gt;0006-3444&lt;/_isbn&gt;&lt;_issue&gt;No.4&lt;/_issue&gt;&lt;_journal&gt;Biometrika&lt;/_journal&gt;&lt;_keywords&gt;Diverging-M asymptotics;Le Cam&amp;apos;s discretization device;Le Cam&amp;apos;s third lemma;Semiparametric efficiency&lt;/_keywords&gt;&lt;_modified&gt;65889915&lt;/_modified&gt;&lt;_pages&gt;1421-1428&lt;/_pages&gt;&lt;_social_category&gt;生物学(2) &amp;amp; 数学与计算生物学(1) &amp;amp; 统计学与概率论(2)&lt;/_social_category&gt;&lt;_url&gt;http://ss.zhizhen.com/detail_38502727e7500f26d02e580db9dd4ceb57e66518a5d694091921b0a3ea255101c944b624736f9e85b2ae14f515a1f935278adf7b9da910e1a6f6f842526df478d203fe54e6ee289a38c9553639425fa8&lt;/_url&gt;&lt;/Details&gt;&lt;Extra&gt;&lt;DBUID&gt;{03752FAB-B361-4F66-989B-C711D9502F78}&lt;/DBUID&gt;&lt;/Extra&gt;&lt;/Item&gt;&lt;/References&gt;&lt;/Group&gt;&lt;Group&gt;&lt;References&gt;&lt;Item&gt;&lt;ID&gt;858&lt;/ID&gt;&lt;UID&gt;{0713B939-D2D0-417E-9AD4-83D8758A67AC}&lt;/UID&gt;&lt;Title&gt;Propensity score matching for estimating a marginal hazard ratio&lt;/Title&gt;&lt;Template&gt;Journal Article&lt;/Template&gt;&lt;Star&gt;0&lt;/Star&gt;&lt;Tag&gt;0&lt;/Tag&gt;&lt;Author&gt;Wang, Tongrong; Zhao, Honghe; Yang, Shu; Tang, Shuhan; Cui, Zhanglin; Li, Li; Faries, Douglas E&lt;/Author&gt;&lt;Year&gt;2024&lt;/Year&gt;&lt;Details&gt;&lt;_author_adr&gt;&amp;lt;sup&amp;gt;a&amp;lt;/sup&amp;gt;Eli Lilly and Company, Indianapolis, IN, United States;&amp;lt;sup&amp;gt;b&amp;lt;/sup&amp;gt;Department of Statistics, North Carolina State University, Raleigh, NC, United States&lt;/_author_adr&gt;&lt;_collection_scope&gt;SCIE&lt;/_collection_scope&gt;&lt;_created&gt;65889915&lt;/_created&gt;&lt;_impact_factor&gt;   2.000&lt;/_impact_factor&gt;&lt;_isbn&gt;0277-6715&lt;/_isbn&gt;&lt;_issue&gt;No.14&lt;/_issue&gt;&lt;_journal&gt;Statistics in Medicine&lt;/_journal&gt;&lt;_keywords&gt;causal survival analysis;double resampling;martingale;propensity score matching;variance estimation&lt;/_keywords&gt;&lt;_modified&gt;65889915&lt;/_modified&gt;&lt;_pages&gt;2783-2810&lt;/_pages&gt;&lt;_social_category&gt;数学与计算生物学(3) &amp;amp; 医学：信息(4) &amp;amp; 医学：研究与实验(3) &amp;amp; 公共卫生、环境卫生与职业卫生(3) &amp;amp; 统计学与概率论(3)&lt;/_social_category&gt;&lt;_url&gt;http://ss.zhizhen.com/detail_38502727e7500f2614699a018c56f35cc63e977dc9c5366a1921b0a3ea255101c944b624736f9e85669a30138f8dab1582fd3917f7d8953a2472c058a71e44a761ac7eb0274dbffc171ca8aa94050c29&lt;/_url&gt;&lt;/Details&gt;&lt;Extra&gt;&lt;DBUID&gt;{03752FAB-B361-4F66-989B-C711D9502F78}&lt;/DBUID&gt;&lt;/Extra&gt;&lt;/Item&gt;&lt;/References&gt;&lt;/Group&gt;&lt;Group&gt;&lt;References&gt;&lt;Item&gt;&lt;ID&gt;856&lt;/ID&gt;&lt;UID&gt;{74C709B3-8C43-4D4D-8C3B-A363280FEE57}&lt;/UID&gt;&lt;Title&gt;Matching on Generalized Propensity Scores with Continuous Exposures&lt;/Title&gt;&lt;Template&gt;Journal Article&lt;/Template&gt;&lt;Star&gt;0&lt;/Star&gt;&lt;Tag&gt;0&lt;/Tag&gt;&lt;Author&gt;Wu, Xiao; Mealli, Fabrizia; Kioumourtzoglou, Marianthi-Anna; Dominici, Francesca; Braun, Danielle&lt;/Author&gt;&lt;Year&gt;2024&lt;/Year&gt;&lt;Details&gt;&lt;_author_adr&gt;&amp;lt;sup&amp;gt;1&amp;lt;/sup&amp;gt;1 Department of Biostatistics, Mailman School of Public Health, Columbia University;&amp;lt;sup&amp;gt;2&amp;lt;/sup&amp;gt;2 Department of Statistics, Informatics, Applications and Florence Center for Data Science, University of Florence; ;3 Department of Economics, European University Institute;&amp;lt;sup&amp;gt;3&amp;lt;/sup&amp;gt;4 Department of Environmental Health Sciences, Mailman School of Public Health, Columbia University;&amp;lt;sup&amp;gt;4&amp;lt;/sup&amp;gt;5 Department of Biostatistics, Harvard T.H. Chan School of Public Health&lt;/_author_adr&gt;&lt;_collection_scope&gt;SCIE&lt;/_collection_scope&gt;&lt;_created&gt;65889915&lt;/_created&gt;&lt;_impact_factor&gt;   3.700&lt;/_impact_factor&gt;&lt;_isbn&gt;0162-1459&lt;/_isbn&gt;&lt;_issue&gt;No.545&lt;/_issue&gt;&lt;_journal&gt;Journal of the American Statistical Association&lt;/_journal&gt;&lt;_keywords&gt;Causal Inference;Continuous Treatment;Covariate Balance;Non-parametric;Observational Study&lt;/_keywords&gt;&lt;_modified&gt;65889915&lt;/_modified&gt;&lt;_pages&gt;1-28&lt;/_pages&gt;&lt;_social_category&gt;统计学与概率论(1)&lt;/_social_category&gt;&lt;_url&gt;http://ss.zhizhen.com/detail_38502727e7500f26851674ab99e832b6b6ecb2643a9e8a631921b0a3ea255101c944b624736f9e85e56d654331c451389cb66a85a7cc251939730f54c0e793f21a4e0b9b90eeed9abcaa10dc74164511&lt;/_url&gt;&lt;/Details&gt;&lt;Extra&gt;&lt;DBUID&gt;{03752FAB-B361-4F66-989B-C711D9502F78}&lt;/DBUID&gt;&lt;/Extra&gt;&lt;/Item&gt;&lt;/References&gt;&lt;/Group&gt;&lt;/Citation&gt;_x000a_"/>
    <w:docVar w:name="NE.Ref{89BE4E15-A689-4E13-A73B-D1303DDBD79C}" w:val=" ADDIN NE.Ref.{89BE4E15-A689-4E13-A73B-D1303DDBD79C}&lt;Citation&gt;&lt;Group&gt;&lt;References&gt;&lt;Item&gt;&lt;ID&gt;637&lt;/ID&gt;&lt;UID&gt;{2D29FECE-430A-4FDC-97DE-17AE38EE8251}&lt;/UID&gt;&lt;Title&gt;The black box of natural gas market: Past, present, and future&lt;/Title&gt;&lt;Template&gt;Journal Article&lt;/Template&gt;&lt;Star&gt;0&lt;/Star&gt;&lt;Tag&gt;0&lt;/Tag&gt;&lt;Author&gt;Palma, Alessia; Paltrinieri, Andrea; Goodell, John W; Oriani, Marco Ercole&lt;/Author&gt;&lt;Year&gt;2024&lt;/Year&gt;&lt;Details&gt;&lt;_author_adr&gt;&amp;lt;sup&amp;gt;1&amp;lt;/sup&amp;gt;Department of Management, Sapienza University of Rome, Italy;&amp;lt;sup&amp;gt;2&amp;lt;/sup&amp;gt;Department of Economics and Business Administration, Università Cattolica del Sacro Cuore, Milan, Italy;&amp;lt;sup&amp;gt;3&amp;lt;/sup&amp;gt;College of Business, The University of Akron, USA&lt;/_author_adr&gt;&lt;_collection_scope&gt;SSCI&lt;/_collection_scope&gt;&lt;_created&gt;65575602&lt;/_created&gt;&lt;_impact_factor&gt;   8.200&lt;/_impact_factor&gt;&lt;_isbn&gt;1057-5219&lt;/_isbn&gt;&lt;_journal&gt;International Review of Financial Analysis&lt;/_journal&gt;&lt;_keywords&gt;Bibliometric review;Content analysis;Energy markets;Energy security;Natural gas&lt;/_keywords&gt;&lt;_modified&gt;65575602&lt;/_modified&gt;&lt;_pages&gt;103260&lt;/_pages&gt;&lt;_social_category&gt;商业：财政与金融(3)&lt;/_social_category&gt;&lt;_url&gt;http://ss.zhizhen.com/detail_38502727e7500f26f9d7e212135d3a4d2e55776b10e39f5c1921b0a3ea255101c944b624736f9e85dad07a2a69c2c99dc6dfff30fe00ba703690e8c349a055400fd2fb3e77077efb78e6295260abcaa6&lt;/_url&gt;&lt;/Details&gt;&lt;Extra&gt;&lt;DBUID&gt;{03752FAB-B361-4F66-989B-C711D9502F78}&lt;/DBUID&gt;&lt;/Extra&gt;&lt;/Item&gt;&lt;/References&gt;&lt;/Group&gt;&lt;/Citation&gt;_x000a_"/>
    <w:docVar w:name="NE.Ref{8BD8583D-B009-4D13-9E7B-1437559AABFC}" w:val=" ADDIN NE.Ref.{8BD8583D-B009-4D13-9E7B-1437559AABFC}&lt;Citation&gt;&lt;Group&gt;&lt;References&gt;&lt;Item&gt;&lt;ID&gt;691&lt;/ID&gt;&lt;UID&gt;{78D9F1FD-7546-4003-A6D7-291B84964037}&lt;/UID&gt;&lt;Title&gt;Boosting green energy transition to tackle energy poverty in Europe&lt;/Title&gt;&lt;Template&gt;Journal Article&lt;/Template&gt;&lt;Star&gt;0&lt;/Star&gt;&lt;Tag&gt;0&lt;/Tag&gt;&lt;Author&gt;Carfora, Alfonso; Scandurra, Giuseppe&lt;/Author&gt;&lt;Year&gt;2024&lt;/Year&gt;&lt;Details&gt;&lt;_author_adr&gt;&amp;lt;sup&amp;gt;1&amp;lt;/sup&amp;gt;Department of Economics and Law, University of Macerata, Italy;&amp;lt;sup&amp;gt;2&amp;lt;/sup&amp;gt;Department of Management Studies and Quantitative Methods, University of Naples Parthenope, Napoli, Italy&lt;/_author_adr&gt;&lt;_collection_scope&gt;SSCI&lt;/_collection_scope&gt;&lt;_created&gt;65588692&lt;/_created&gt;&lt;_impact_factor&gt;   6.700&lt;/_impact_factor&gt;&lt;_isbn&gt;2214-6296&lt;/_isbn&gt;&lt;_journal&gt;Energy Research &amp;amp; Social Science&lt;/_journal&gt;&lt;_keywords&gt;Dynamic factors analysis;Energy poverty;Green energy transition;Prices shocks&lt;/_keywords&gt;&lt;_modified&gt;65588692&lt;/_modified&gt;&lt;_pages&gt;103451&lt;/_pages&gt;&lt;_social_category&gt;环境研究(2)&lt;/_social_category&gt;&lt;_url&gt;http://ss.zhizhen.com/detail_38502727e7500f26674e671816a909bb69c00080a77bacf41921b0a3ea255101c944b624736f9e855f36337f028fd4375b3dc7114e339a9aebaf71f31556495584c98bd5f9c9f41f7c78bafa8dd67a1c&lt;/_url&gt;&lt;/Details&gt;&lt;Extra&gt;&lt;DBUID&gt;{03752FAB-B361-4F66-989B-C711D9502F78}&lt;/DBUID&gt;&lt;/Extra&gt;&lt;/Item&gt;&lt;/References&gt;&lt;/Group&gt;&lt;/Citation&gt;_x000a_"/>
    <w:docVar w:name="NE.Ref{8CE11130-34E0-4C72-A876-F78E004FB229}" w:val=" ADDIN NE.Ref.{8CE11130-34E0-4C72-A876-F78E004FB229}&lt;Citation&gt;&lt;Group&gt;&lt;References&gt;&lt;Item&gt;&lt;ID&gt;704&lt;/ID&gt;&lt;UID&gt;{2026DDD4-9C53-4872-8D87-67EF0CD11F6D}&lt;/UID&gt;&lt;Title&gt;Asymmetric effects of geopolitical risk on major currencies: Russia-Ukraine tensions&lt;/Title&gt;&lt;Template&gt;Journal Article&lt;/Template&gt;&lt;Star&gt;0&lt;/Star&gt;&lt;Tag&gt;0&lt;/Tag&gt;&lt;Author&gt;Bossman, Ahmed; Gubareva, Mariya; Teplova, Tamara&lt;/Author&gt;&lt;Year&gt;2022&lt;/Year&gt;&lt;Details&gt;&lt;_author_adr&gt;&amp;lt;sup&amp;gt;1&amp;lt;/sup&amp;gt;Department of Finance, School of Business, CC-191-7613, University of Cape Coast, Cape Coast, Ghana;&amp;lt;sup&amp;gt;2&amp;lt;/sup&amp;gt;ISEG – Lisbon School of Economics &amp;amp; Management, SOCIUS/CSG - Research in Social Sciences and Management, Universidade de Lisboa, Rua Miguel Lupi, 20, 1249-078 Lisbon, Portugal;&amp;lt;sup&amp;gt;3&amp;lt;/sup&amp;gt;National Research University Higher School of Economics / HSE University, Pokrovsky Blv. 11, 109028, Moscow, Russian Federation&lt;/_author_adr&gt;&lt;_collection_scope&gt;SSCI&lt;/_collection_scope&gt;&lt;_created&gt;65627776&lt;/_created&gt;&lt;_impact_factor&gt;  10.400&lt;/_impact_factor&gt;&lt;_isbn&gt;1544-6123&lt;/_isbn&gt;&lt;_issue&gt;Suppl C&lt;/_issue&gt;&lt;_journal&gt;Finance Research Letters&lt;/_journal&gt;&lt;_keywords&gt;Geopolitical risk;Russia-Ukraine war;Foreign exchange rates;Quantile causality-in-means;Quantile regression model;Quantile-on-quantile regression&lt;/_keywords&gt;&lt;_modified&gt;65627776&lt;/_modified&gt;&lt;_pages&gt;103440&lt;/_pages&gt;&lt;_social_category&gt;商业：财政与金融(3)&lt;/_social_category&gt;&lt;_url&gt;http://ss.zhizhen.com/detail_38502727e7500f2641cc3bfa6a5fe6dbc58ea76dc0c6bfcd1921b0a3ea255101c944b624736f9e8544c63688fcd185a1713d6b159b290943181a93df34ab900f8ced018d6cc4d15939e94f0d4e64525d&lt;/_url&gt;&lt;/Details&gt;&lt;Extra&gt;&lt;DBUID&gt;{03752FAB-B361-4F66-989B-C711D9502F78}&lt;/DBUID&gt;&lt;/Extra&gt;&lt;/Item&gt;&lt;/References&gt;&lt;/Group&gt;&lt;Group&gt;&lt;References&gt;&lt;Item&gt;&lt;ID&gt;703&lt;/ID&gt;&lt;UID&gt;{08E80523-2B0B-4C02-9A28-AE9C1C1AB900}&lt;/UID&gt;&lt;Title&gt;Russia-Ukraine conflict: The effect on European banks’ stock market returns&lt;/Title&gt;&lt;Template&gt;Journal Article&lt;/Template&gt;&lt;Star&gt;0&lt;/Star&gt;&lt;Tag&gt;0&lt;/Tag&gt;&lt;Author&gt;Martins, António Miguel; Correia, Pedro; Gouveia, Ricardo&lt;/Author&gt;&lt;Year&gt;2023&lt;/Year&gt;&lt;Details&gt;&lt;_author_adr&gt;&amp;lt;sup&amp;gt;1&amp;lt;/sup&amp;gt;University of Madeira - Faculty of Social Sciences, Caminho da Penteada, 9020-105 Funchal, Portugal;&amp;lt;sup&amp;gt;2&amp;lt;/sup&amp;gt;Centre of Applied Economic Studies of the Atlantic (CEEAplA), Ponta Delgada, Azores, Portugal;&amp;lt;sup&amp;gt;3&amp;lt;/sup&amp;gt;CEFAGE-UE and University of Évora, School of Social Sciences, Largo dos Colegiais, 2, 7004-516 Évora, Portugal;&amp;lt;sup&amp;gt;4&amp;lt;/sup&amp;gt;Nottingham Trent University, Nottingham Business School, 50 Shakespeare Street, Nottingham NG1 4FQ, Nottingham, United Kingdom&lt;/_author_adr&gt;&lt;_collection_scope&gt;SSCI&lt;/_collection_scope&gt;&lt;_created&gt;65627776&lt;/_created&gt;&lt;_impact_factor&gt;   4.200&lt;/_impact_factor&gt;&lt;_isbn&gt;1042-444X&lt;/_isbn&gt;&lt;_journal&gt;Journal of Multinational Financial Management&lt;/_journal&gt;&lt;_keywords&gt;War;Russia-Ukraine crisis;Banks;Stock Market Returns;Event Study&lt;/_keywords&gt;&lt;_modified&gt;65627776&lt;/_modified&gt;&lt;_pages&gt;100786&lt;/_pages&gt;&lt;_social_category&gt;商业：财政与金融(3)&lt;/_social_category&gt;&lt;_url&gt;http://ss.zhizhen.com/detail_38502727e7500f26e3c22d8b72be7045784567d8491695541921b0a3ea255101c944b624736f9e8582143c8c65b79d58bc55612399a6c2b2676826813a5acb931041c27e637b42022d75bbe2b00eef3d&lt;/_url&gt;&lt;/Details&gt;&lt;Extra&gt;&lt;DBUID&gt;{03752FAB-B361-4F66-989B-C711D9502F78}&lt;/DBUID&gt;&lt;/Extra&gt;&lt;/Item&gt;&lt;/References&gt;&lt;/Group&gt;&lt;Group&gt;&lt;References&gt;&lt;Item&gt;&lt;ID&gt;702&lt;/ID&gt;&lt;UID&gt;{4410EFB7-2929-42E7-A28A-B131A8544C6C}&lt;/UID&gt;&lt;Title&gt;Trade dependence and stock market reaction to the Russia‐Ukraine war.&lt;/Title&gt;&lt;Template&gt;Journal Article&lt;/Template&gt;&lt;Star&gt;0&lt;/Star&gt;&lt;Tag&gt;0&lt;/Tag&gt;&lt;Author&gt;Tajaddini, Reza; Gholipour, Hassan F&lt;/Author&gt;&lt;Year&gt;2023&lt;/Year&gt;&lt;Details&gt;&lt;_author_adr&gt;&amp;lt;sup&amp;gt;1&amp;lt;/sup&amp;gt;School of Business, Law, and Entrepreneurship, Swinburne University of Technology   &amp;lt;sup&amp;gt;2&amp;lt;/sup&amp;gt;School of Business, Western Sydney University&lt;/_author_adr&gt;&lt;_collection_scope&gt;SSCI&lt;/_collection_scope&gt;&lt;_created&gt;65627776&lt;/_created&gt;&lt;_impact_factor&gt;   1.700&lt;/_impact_factor&gt;&lt;_isbn&gt;1369-412X&lt;/_isbn&gt;&lt;_issue&gt;No.3&lt;/_issue&gt;&lt;_journal&gt;International Review of Finance&lt;/_journal&gt;&lt;_keywords&gt;conflicts;financial markets;Russia;trade;Ukraine;war&lt;/_keywords&gt;&lt;_modified&gt;65627776&lt;/_modified&gt;&lt;_pages&gt;1&lt;/_pages&gt;&lt;_social_category&gt;商业：财政与金融(4)&lt;/_social_category&gt;&lt;_url&gt;http://ss.zhizhen.com/detail_38502727e7500f265bfe46c64c35fd25fe94263b2a1578921921b0a3ea255101c944b624736f9e858ab0bc6d2f032432eed595e49737f96af1f2d5c17de2b218ef32824c1468c2524911fb271e4a6040&lt;/_url&gt;&lt;/Details&gt;&lt;Extra&gt;&lt;DBUID&gt;{03752FAB-B361-4F66-989B-C711D9502F78}&lt;/DBUID&gt;&lt;/Extra&gt;&lt;/Item&gt;&lt;/References&gt;&lt;/Group&gt;&lt;/Citation&gt;_x000a_"/>
    <w:docVar w:name="NE.Ref{8D064755-579D-4DD1-B6A8-FDEDDCD33D24}" w:val=" ADDIN NE.Ref.{8D064755-579D-4DD1-B6A8-FDEDDCD33D24}&lt;Citation&gt;&lt;Group&gt;&lt;References&gt;&lt;Item&gt;&lt;ID&gt;647&lt;/ID&gt;&lt;UID&gt;{5A18A772-35EE-4D70-B201-3B3BDBB3A4F0}&lt;/UID&gt;&lt;Title&gt;Is Geopolitical Turmoil Driving Petroleum Prices and Financial Liquidity Relationship? Wavelet-Based Evidence from Middle-East&lt;/Title&gt;&lt;Template&gt;Journal Article&lt;/Template&gt;&lt;Star&gt;0&lt;/Star&gt;&lt;Tag&gt;0&lt;/Tag&gt;&lt;Author&gt;Xie, Huiqiang; Khurshid, Adnan; Rauf, Abdur; Khan, Khalid; Calin, Adrian Cantemir&lt;/Author&gt;&lt;Year&gt;2023&lt;/Year&gt;&lt;Details&gt;&lt;_author_adr&gt;&amp;lt;sup&amp;gt;1&amp;lt;/sup&amp;gt; Guizhou Univ, Sch Econ, Guiyang, Guizhou, Peoples R China. ;&amp;lt;sup&amp;gt;2&amp;lt;/sup&amp;gt; Zhejiang Normal Univ, Sch Econ &amp;amp; Management, Jinhua, Zhejiang, Peoples R China. ;&amp;lt;sup&amp;gt;3&amp;lt;/sup&amp;gt; Univ Sci &amp;amp; Technol Bannu, Dept Econ, Bannu, Pakistan. ;&amp;lt;sup&amp;gt;4&amp;lt;/sup&amp;gt; Qilu Univ Technol, Sch Finance, Jinan, Peoples R China. ;&amp;lt;sup&amp;gt;5&amp;lt;/sup&amp;gt; Bucharest Univ Econ Studies, Dept Econ, Bucharest, Romania. ;&amp;lt;sup&amp;gt;6&amp;lt;/sup&amp;gt; Romanian Acad, Inst Econ Forecasting, Bucharest, Romania.&lt;/_author_adr&gt;&lt;_collection_scope&gt;SSCI&lt;/_collection_scope&gt;&lt;_created&gt;65575918&lt;/_created&gt;&lt;_impact_factor&gt;   1.600&lt;/_impact_factor&gt;&lt;_isbn&gt;1024-2694&lt;/_isbn&gt;&lt;_issue&gt;No.6&lt;/_issue&gt;&lt;_journal&gt;DEFENCE AND PEACE ECONOMICS&lt;/_journal&gt;&lt;_keywords&gt;CRUDE-OIL PRICES;STOCK-MARKET RETURNS;TIME;GROWTH;REMITTANCES;SHOCKS;COMOVEMENT;TERRORISM;CONSEQUENCES;UNCERTAINTY&lt;/_keywords&gt;&lt;_modified&gt;65575918&lt;/_modified&gt;&lt;_pages&gt;810-826&lt;/_pages&gt;&lt;_social_category&gt;经济学(3)&lt;/_social_category&gt;&lt;_url&gt;http://ss.zhizhen.com/detail_38502727e7500f26d4d419fc66cd7ed97f4d2460703166be1921b0a3ea255101c944b624736f9e85af3f51b546f0dcc3b8c9bf72f4b7b5dc192d164af68d7b5fcad7aa93967595e1328a2d0869a8c141&lt;/_url&gt;&lt;/Details&gt;&lt;Extra&gt;&lt;DBUID&gt;{03752FAB-B361-4F66-989B-C711D9502F78}&lt;/DBUID&gt;&lt;/Extra&gt;&lt;/Item&gt;&lt;/References&gt;&lt;/Group&gt;&lt;/Citation&gt;_x000a_"/>
    <w:docVar w:name="NE.Ref{8E9F43FF-72F3-4326-9C46-99F4472426A3}" w:val=" ADDIN NE.Ref.{8E9F43FF-72F3-4326-9C46-99F4472426A3}&lt;Citation&gt;&lt;Group&gt;&lt;References&gt;&lt;Item&gt;&lt;ID&gt;771&lt;/ID&gt;&lt;UID&gt;{CEC17E2C-9123-40B2-B8E0-38194A607157}&lt;/UID&gt;&lt;Title&gt;Ｒesearch on the evolution of global natural gas trade pattern under_x000d__x000a_the background of the Ukraine crisis&lt;/Title&gt;&lt;Template&gt;Journal Article&lt;/Template&gt;&lt;Star&gt;0&lt;/Star&gt;&lt;Tag&gt;0&lt;/Tag&gt;&lt;Author&gt;Zhen, WANG; Yinghao, KONG; Mengyi, LI&lt;/Author&gt;&lt;Year&gt;2023&lt;/Year&gt;&lt;Details&gt;&lt;_accessed&gt;65693905&lt;/_accessed&gt;&lt;_author_adr&gt;C N O O C Energy Economics Institute&lt;/_author_adr&gt;&lt;_created&gt;65693780&lt;/_created&gt;&lt;_isbn&gt;1006-5539&lt;/_isbn&gt;&lt;_issue&gt;No.31&lt;/_issue&gt;&lt;_journal&gt;Natural Gas and Oil&lt;/_journal&gt;&lt;_keywords&gt;Ukraine crisis; Natural gas; LNG; Natural gas price&lt;/_keywords&gt;&lt;_modified&gt;65693912&lt;/_modified&gt;&lt;_pages&gt;1-5&lt;/_pages&gt;&lt;_url&gt;http://ss.zhizhen.com/detail_38502727e7500f26a3407ff3aec73f049627977e1e6cb0831921b0a3ea255101fc1cf1fbb4666ae6ae664b5c88c76cbdee8fed457be10fef86ef78697c2724cb667cd7e6c0393587d2491d80c05e21f4&lt;/_url&gt;&lt;_volume&gt;No.41&lt;/_volume&gt;&lt;/Details&gt;&lt;Extra&gt;&lt;DBUID&gt;{03752FAB-B361-4F66-989B-C711D9502F78}&lt;/DBUID&gt;&lt;/Extra&gt;&lt;/Item&gt;&lt;/References&gt;&lt;/Group&gt;&lt;/Citation&gt;_x000a_"/>
    <w:docVar w:name="NE.Ref{9851A67B-DA79-4C25-BC5E-1BAC0E7F768E}" w:val=" ADDIN NE.Ref.{9851A67B-DA79-4C25-BC5E-1BAC0E7F768E}&lt;Citation&gt;&lt;Group&gt;&lt;References&gt;&lt;Item&gt;&lt;ID&gt;771&lt;/ID&gt;&lt;UID&gt;{CEC17E2C-9123-40B2-B8E0-38194A607157}&lt;/UID&gt;&lt;Title&gt;Ｒesearch on the evolution of global natural gas trade pattern under_x000d__x000a_the background of the Ukraine crisis&lt;/Title&gt;&lt;Template&gt;Journal Article&lt;/Template&gt;&lt;Star&gt;0&lt;/Star&gt;&lt;Tag&gt;0&lt;/Tag&gt;&lt;Author&gt;Zhen, WANG; Yinghao, KONG; Mengyi, LI&lt;/Author&gt;&lt;Year&gt;2023&lt;/Year&gt;&lt;Details&gt;&lt;_accessed&gt;65693905&lt;/_accessed&gt;&lt;_author_adr&gt;C N O O C Energy Economics Institute&lt;/_author_adr&gt;&lt;_created&gt;65693780&lt;/_created&gt;&lt;_isbn&gt;1006-5539&lt;/_isbn&gt;&lt;_issue&gt;No.31&lt;/_issue&gt;&lt;_journal&gt;Natural Gas and Oil&lt;/_journal&gt;&lt;_keywords&gt;Ukraine crisis; Natural gas; LNG; Natural gas price&lt;/_keywords&gt;&lt;_modified&gt;65693912&lt;/_modified&gt;&lt;_pages&gt;1-5&lt;/_pages&gt;&lt;_url&gt;http://ss.zhizhen.com/detail_38502727e7500f26a3407ff3aec73f049627977e1e6cb0831921b0a3ea255101fc1cf1fbb4666ae6ae664b5c88c76cbdee8fed457be10fef86ef78697c2724cb667cd7e6c0393587d2491d80c05e21f4&lt;/_url&gt;&lt;_volume&gt;No.41&lt;/_volume&gt;&lt;/Details&gt;&lt;Extra&gt;&lt;DBUID&gt;{03752FAB-B361-4F66-989B-C711D9502F78}&lt;/DBUID&gt;&lt;/Extra&gt;&lt;/Item&gt;&lt;/References&gt;&lt;/Group&gt;&lt;/Citation&gt;_x000a_"/>
    <w:docVar w:name="NE.Ref{999849F6-C4D7-4EBE-8CF8-D3F70BE5C11A}" w:val=" ADDIN NE.Ref.{999849F6-C4D7-4EBE-8CF8-D3F70BE5C11A}&lt;Citation&gt;&lt;Group&gt;&lt;References&gt;&lt;Item&gt;&lt;ID&gt;692&lt;/ID&gt;&lt;UID&gt;{AF36B312-5609-48F3-B466-2E4EE678EE26}&lt;/UID&gt;&lt;Title&gt;The Shifting Geopolitics of Russia’s Natural Gas Exports and Their Impact on EU-Russia Gas Relations&lt;/Title&gt;&lt;Template&gt;Journal Article&lt;/Template&gt;&lt;Star&gt;0&lt;/Star&gt;&lt;Tag&gt;0&lt;/Tag&gt;&lt;Author&gt;Sharples, JD Sharples Jack D&lt;/Author&gt;&lt;Year&gt;2016&lt;/Year&gt;&lt;Details&gt;&lt;_author_adr&gt;[ 1 ] European Univ St Petersburg, Dept Polit Sci &amp;amp; Sociol, 3 Gagarinskaya Ulitsa, St Petersburg 191187, Russia&lt;/_author_adr&gt;&lt;_collection_scope&gt;SSCI&lt;/_collection_scope&gt;&lt;_created&gt;65588695&lt;/_created&gt;&lt;_impact_factor&gt;   2.900&lt;/_impact_factor&gt;&lt;_isbn&gt;1465-0045&lt;/_isbn&gt;&lt;_issue&gt;No.4&lt;/_issue&gt;&lt;_journal&gt;Geopolitics&lt;/_journal&gt;&lt;_modified&gt;65588695&lt;/_modified&gt;&lt;_pages&gt;880-912&lt;/_pages&gt;&lt;_social_category&gt;地理学(3) &amp;amp; 政治学(3)&lt;/_social_category&gt;&lt;_url&gt;http://ss.zhizhen.com/detail_38502727e7500f2649818f4ff4ebe601fe1f0446242447841921b0a3ea255101c944b624736f9e85017511f5c24aa283f355f6e5ff7f08470c849a1d2b0173082911562f4b0232e2c1dacd0c8fe24195&lt;/_url&gt;&lt;/Details&gt;&lt;Extra&gt;&lt;DBUID&gt;{03752FAB-B361-4F66-989B-C711D9502F78}&lt;/DBUID&gt;&lt;/Extra&gt;&lt;/Item&gt;&lt;/References&gt;&lt;/Group&gt;&lt;/Citation&gt;_x000a_"/>
    <w:docVar w:name="NE.Ref{99CB82A1-A2FB-419D-84B3-191E817504F4}" w:val=" ADDIN NE.Ref.{99CB82A1-A2FB-419D-84B3-191E817504F4}&lt;Citation&gt;&lt;Group&gt;&lt;References&gt;&lt;Item&gt;&lt;ID&gt;650&lt;/ID&gt;&lt;UID&gt;{8944D90E-BDAE-4B53-9182-49C74EA488AD}&lt;/UID&gt;&lt;Title&gt;Market fundamentals, competition and natural-gas prices&lt;/Title&gt;&lt;Template&gt;Journal Article&lt;/Template&gt;&lt;Star&gt;0&lt;/Star&gt;&lt;Tag&gt;0&lt;/Tag&gt;&lt;Author&gt;Hulshof, Daan; van der Maat, Jan-Pieter; Mulder, Machiel&lt;/Author&gt;&lt;Year&gt;2016&lt;/Year&gt;&lt;Details&gt;&lt;_author_adr&gt;&amp;lt;sup&amp;gt;1&amp;lt;/sup&amp;gt;University of Groningen, Faculty of Economics and Business, Groningen, Netherlands, 3647&lt;/_author_adr&gt;&lt;_collection_scope&gt;SCIE;SSCI;EI&lt;/_collection_scope&gt;&lt;_created&gt;65575943&lt;/_created&gt;&lt;_impact_factor&gt;   9.000&lt;/_impact_factor&gt;&lt;_isbn&gt;0301-4215&lt;/_isbn&gt;&lt;_issue&gt;No.1&lt;/_issue&gt;&lt;_journal&gt;ENERGY POLICY&lt;/_journal&gt;&lt;_keywords&gt;Competition;Gas hubs;Natural gas prices;Time series analysis&lt;/_keywords&gt;&lt;_modified&gt;65575943&lt;/_modified&gt;&lt;_pages&gt;480-491&lt;/_pages&gt;&lt;_social_category&gt;经济学(2) &amp;amp; 能源与燃料(2) &amp;amp; 环境科学(2) &amp;amp; 环境研究(2)&lt;/_social_category&gt;&lt;_url&gt;http://ss.zhizhen.com/detail_38502727e7500f269e2999437937485337c367114b733a6d1921b0a3ea255101c944b624736f9e856d8360f02dfdb9f462b7d8f5c570f645e340dc1e04f4a7c87409dcca7637a676a8372032c5861ef8&lt;/_url&gt;&lt;/Details&gt;&lt;Extra&gt;&lt;DBUID&gt;{03752FAB-B361-4F66-989B-C711D9502F78}&lt;/DBUID&gt;&lt;/Extra&gt;&lt;/Item&gt;&lt;/References&gt;&lt;/Group&gt;&lt;/Citation&gt;_x000a_"/>
    <w:docVar w:name="NE.Ref{9C080B0A-E990-4A83-8152-F3D8E435FB13}" w:val=" ADDIN NE.Ref.{9C080B0A-E990-4A83-8152-F3D8E435FB13}&lt;Citation&gt;&lt;Group&gt;&lt;References&gt;&lt;Item&gt;&lt;ID&gt;682&lt;/ID&gt;&lt;UID&gt;{77B11712-CEA1-4711-BA4F-7F183BB5B687}&lt;/UID&gt;&lt;Title&gt;Economics of U.S. natural gas exports: Should regulators limit U.S. LNG exports?&lt;/Title&gt;&lt;Template&gt;Journal Article&lt;/Template&gt;&lt;Star&gt;0&lt;/Star&gt;&lt;Tag&gt;0&lt;/Tag&gt;&lt;Author&gt;Bernstein, Paul; Tuladhar, Sugandha D; Yuan, Mei&lt;/Author&gt;&lt;Year&gt;2016&lt;/Year&gt;&lt;Details&gt;&lt;_author_adr&gt;&amp;lt;sup&amp;gt;1&amp;lt;/sup&amp;gt;NERA Economic Consulting, 1255 23rd Street, NW, Suite 600, Washington, DC 200037, USA&lt;/_author_adr&gt;&lt;_collection_scope&gt;SSCI;EI&lt;/_collection_scope&gt;&lt;_created&gt;65581509&lt;/_created&gt;&lt;_impact_factor&gt;  12.800&lt;/_impact_factor&gt;&lt;_isbn&gt;0140-9883&lt;/_isbn&gt;&lt;_issue&gt;No. C&lt;/_issue&gt;&lt;_journal&gt;Energy Economics&lt;/_journal&gt;&lt;_keywords&gt;C55;C60;International gas trade;L95;LNG;N72;N75;N76;N77;Natural gas;Oil-indexing&lt;/_keywords&gt;&lt;_modified&gt;65581509&lt;/_modified&gt;&lt;_pages&gt;427-437&lt;/_pages&gt;&lt;_social_category&gt;经济学(2)&lt;/_social_category&gt;&lt;_url&gt;http://ss.zhizhen.com/detail_38502727e7500f26cf32fc2cd483f682057a7092eb1b08c61921b0a3ea255101c944b624736f9e85c6e7e4d40d9f889523cc130a51457a4ab2d10a972e559a691a672410238451e855c1f010389e45ac&lt;/_url&gt;&lt;/Details&gt;&lt;Extra&gt;&lt;DBUID&gt;{03752FAB-B361-4F66-989B-C711D9502F78}&lt;/DBUID&gt;&lt;/Extra&gt;&lt;/Item&gt;&lt;/References&gt;&lt;/Group&gt;&lt;/Citation&gt;_x000a_"/>
    <w:docVar w:name="NE.Ref{9C1592F3-31C1-4C8F-BFCC-6A79B600A54B}" w:val=" ADDIN NE.Ref.{9C1592F3-31C1-4C8F-BFCC-6A79B600A54B}&lt;Citation&gt;&lt;Group&gt;&lt;References&gt;&lt;Item&gt;&lt;ID&gt;694&lt;/ID&gt;&lt;UID&gt;{0D99701A-B7F9-4DD7-B7FB-F5395E2614A1}&lt;/UID&gt;&lt;Title&gt;Spatiotemporal Evolution and Market Dynamics of the International Liquefied Natural Gas Trade: A Multilevel Network Analysis&lt;/Title&gt;&lt;Template&gt;Journal Article&lt;/Template&gt;&lt;Star&gt;0&lt;/Star&gt;&lt;Tag&gt;0&lt;/Tag&gt;&lt;Author&gt;Hou, Zeyu; Niu, Xiaoyu; Yu, Zhaoyuan; Chen, Wei&lt;/Author&gt;&lt;Year&gt;2023&lt;/Year&gt;&lt;Details&gt;&lt;_author_adr&gt;&amp;lt;sup&amp;gt;1&amp;lt;/sup&amp;gt;School of Geography, Nanjing Normal University, Nanjing 210023, China;&amp;lt;sup&amp;gt;2&amp;lt;/sup&amp;gt;Institute of Geographic Sciences and Natural Resources Research, Chinese Academy of Sciences, Beijing 100101, China&lt;/_author_adr&gt;&lt;_collection_scope&gt;SCIE;EI&lt;/_collection_scope&gt;&lt;_created&gt;65601603&lt;/_created&gt;&lt;_impact_factor&gt;   3.200&lt;/_impact_factor&gt;&lt;_isbn&gt;1996-1073&lt;/_isbn&gt;&lt;_issue&gt;No.1&lt;/_issue&gt;&lt;_journal&gt;Energies&lt;/_journal&gt;&lt;_keywords&gt;liquefied natural gas trade;trade network;spatiotemporal evolution;core-periphery structure;energy security&lt;/_keywords&gt;&lt;_modified&gt;65601603&lt;/_modified&gt;&lt;_pages&gt;228&lt;/_pages&gt;&lt;_social_category&gt;能源与燃料(4)&lt;/_social_category&gt;&lt;_url&gt;http://ss.zhizhen.com/detail_38502727e7500f26a1e26f2f57f4a74a4c3cd877b5e38e3e1921b0a3ea255101c944b624736f9e854b13a9c707ab0f76e9ff0bd84036c12b22a5cbd3ec13555e03eea802f1c9c45270bd5323c3ef5fb8&lt;/_url&gt;&lt;/Details&gt;&lt;Extra&gt;&lt;DBUID&gt;{03752FAB-B361-4F66-989B-C711D9502F78}&lt;/DBUID&gt;&lt;/Extra&gt;&lt;/Item&gt;&lt;/References&gt;&lt;/Group&gt;&lt;/Citation&gt;_x000a_"/>
    <w:docVar w:name="NE.Ref{9CA32164-A1B4-4FD3-B7E4-BAA8B489791F}" w:val=" ADDIN NE.Ref.{9CA32164-A1B4-4FD3-B7E4-BAA8B489791F}&lt;Citation&gt;&lt;Group&gt;&lt;References&gt;&lt;Item&gt;&lt;ID&gt;769&lt;/ID&gt;&lt;UID&gt;{CD50C6A0-3359-461E-AEE9-5DD3F311B546}&lt;/UID&gt;&lt;Title&gt;Current Situation and Utilization Trend of Global Natural Gas Resources&lt;/Title&gt;&lt;Template&gt;Journal Article&lt;/Template&gt;&lt;Star&gt;0&lt;/Star&gt;&lt;Tag&gt;0&lt;/Tag&gt;&lt;Author&gt;Chen, Ji; WU, Dengding; Lei, Yalin; Zhang, Wanyi; Ma, Fen; Fang, Yuan; Zhao, Jingjing&lt;/Author&gt;&lt;Year&gt;2019&lt;/Year&gt;&lt;Details&gt;&lt;_accessed&gt;65693916&lt;/_accessed&gt;&lt;_author_adr&gt;&amp;lt;sup&amp;gt;1&amp;lt;/sup&amp;gt; Development research center of China Geological Survey；&amp;lt;sup&amp;gt;2&amp;lt;/sup&amp;gt; China University of Geosciences；&amp;lt;sup&amp;gt;3&amp;lt;/sup&amp;gt; Natural Ｒesources and Planning Bureau&lt;/_author_adr&gt;&lt;_created&gt;65693780&lt;/_created&gt;&lt;_isbn&gt;1001-0076&lt;/_isbn&gt;&lt;_issue&gt;No.5&lt;/_issue&gt;&lt;_journal&gt;CONSERVATION AND UTILIZATION OF MINERAL RESOURCES&lt;/_journal&gt;&lt;_keywords&gt;natural gas resources; resource status; supply and demand situation&lt;/_keywords&gt;&lt;_modified&gt;65693920&lt;/_modified&gt;&lt;_pages&gt;118-125&lt;/_pages&gt;&lt;_url&gt;http://ss.zhizhen.com/detail_38502727e7500f26b94878d08b690385648d128b755b90f91921b0a3ea255101fc1cf1fbb4666ae669b7772e3fde9aeb46bf8881be25ac460eaf71b3a0bf1ae4fb891f33fb6c19cc9e38353b9bedc4f8&lt;/_url&gt;&lt;/Details&gt;&lt;Extra&gt;&lt;DBUID&gt;{03752FAB-B361-4F66-989B-C711D9502F78}&lt;/DBUID&gt;&lt;/Extra&gt;&lt;/Item&gt;&lt;/References&gt;&lt;/Group&gt;&lt;Group&gt;&lt;References&gt;&lt;Item&gt;&lt;ID&gt;770&lt;/ID&gt;&lt;UID&gt;{80B1A735-DDC8-48BC-BC2A-1C27A2344CBC}&lt;/UID&gt;&lt;Title&gt;Analysis on the Current Situation and Development Trend of Energy Ｒesources in China&lt;/Title&gt;&lt;Template&gt;Journal Article&lt;/Template&gt;&lt;Star&gt;0&lt;/Star&gt;&lt;Tag&gt;0&lt;/Tag&gt;&lt;Author&gt;Yuan, FANG; Wanyi, ZHANG; Jiawen, CAO; Weilong, ZHU&lt;/Author&gt;&lt;Year&gt;2018&lt;/Year&gt;&lt;Details&gt;&lt;_accessed&gt;65693913&lt;/_accessed&gt;&lt;_author_adr&gt;&amp;lt;sup&amp;gt;1&amp;lt;/sup&amp;gt; Development of Geological and Ｒesearch Center，China Geological Surveys；&amp;lt;sup&amp;gt;2&amp;lt;/sup&amp;gt; China Geological Surveys；&amp;lt;sup&amp;gt;3&amp;lt;/sup&amp;gt;江苏石油勘探局有限公司电子信息服务中心电力技术公司Jiangsu Petroleum Exploration Bureau Co． ，Ltd． Electronic Information Service Center Power Technology Company&lt;/_author_adr&gt;&lt;_created&gt;65693780&lt;/_created&gt;&lt;_isbn&gt;1001-0076&lt;/_isbn&gt;&lt;_issue&gt;No.4&lt;/_issue&gt;&lt;_journal&gt;CONSERVATION AND UTILIZATION OF MINERAL RESOURCES&lt;/_journal&gt;&lt;_keywords&gt;China; energy; current situation; oil; natural gas; nuclear power; coal; renewable; energy&lt;/_keywords&gt;&lt;_modified&gt;65693916&lt;/_modified&gt;&lt;_pages&gt;34-42，47&lt;/_pages&gt;&lt;_url&gt;http://ss.zhizhen.com/detail_38502727e7500f266ffe78c4bd58774eaa8d0f2b509fc3ad1921b0a3ea255101fc1cf1fbb4666ae61fde743e2ff86d986959066eafbe77ea11f6a351db5de184271e45ead34ff1d64ae539af6cd9eb93&lt;/_url&gt;&lt;/Details&gt;&lt;Extra&gt;&lt;DBUID&gt;{03752FAB-B361-4F66-989B-C711D9502F78}&lt;/DBUID&gt;&lt;/Extra&gt;&lt;/Item&gt;&lt;/References&gt;&lt;/Group&gt;&lt;/Citation&gt;_x000a_"/>
    <w:docVar w:name="NE.Ref{9EA2E7D6-4D5A-43C3-AB7E-D15A3F403696}" w:val=" ADDIN NE.Ref.{9EA2E7D6-4D5A-43C3-AB7E-D15A3F403696}&lt;Citation&gt;&lt;Group&gt;&lt;References&gt;&lt;Item&gt;&lt;ID&gt;774&lt;/ID&gt;&lt;UID&gt;{06EACE56-B7DB-48B0-8CE2-C3BC0216C681}&lt;/UID&gt;&lt;Title&gt;全球贸易协定网络对国际创新活动的不对称影响——基于制度环境的视角&lt;/Title&gt;&lt;Template&gt;Journal Article&lt;/Template&gt;&lt;Star&gt;0&lt;/Star&gt;&lt;Tag&gt;0&lt;/Tag&gt;&lt;Author&gt;陈紫若; 盛伟; 张先锋&lt;/Author&gt;&lt;Year&gt;2022&lt;/Year&gt;&lt;Details&gt;&lt;_author_adr&gt; School of Economics，Hefei University of Technology&lt;/_author_adr&gt;&lt;_isbn&gt;1006-480X&lt;/_isbn&gt;&lt;_issue&gt;第4期&lt;/_issue&gt;&lt;_journal&gt;中国工业经济&lt;/_journal&gt;&lt;_keywords&gt;global trade agreement network; international innovation activities; institutional environment; asymmetric effect; heterogeneity of trade agreements&lt;/_keywords&gt;&lt;_pages&gt;80-98&lt;/_pages&gt;&lt;_url&gt;http://ss.zhizhen.com/detail_38502727e7500f265826ecbb26530def3ddf68484e1ed0871921b0a3ea255101fc1cf1fbb4666ae6356b50a79f6581e54b0c6485920aff5e7c76a96a4d451472a8481f10d752c56eb0040227b36fa221&lt;/_url&gt;&lt;_created&gt;65693780&lt;/_created&gt;&lt;_modified&gt;65693883&lt;/_modified&gt;&lt;_collection_scope&gt;CSSCI;PKU&lt;/_collection_scope&gt;&lt;_accessed&gt;65693878&lt;/_accessed&gt;&lt;_translated_author&gt;Zi-ruo, CHEN; Wei, SHENG; Xian-feng, ZHANG&lt;/_translated_author&gt;&lt;_tertiary_title&gt;China Industrial Economics&lt;/_tertiary_title&gt;&lt;_translated_title&gt;The Asymmetric Effect of Global Trade Agreement Network on InternationalInnovation Activities———Based on the Perspective of Institutional Environment&lt;/_translated_title&gt;&lt;/Details&gt;&lt;Extra&gt;&lt;DBUID&gt;{03752FAB-B361-4F66-989B-C711D9502F78}&lt;/DBUID&gt;&lt;/Extra&gt;&lt;/Item&gt;&lt;/References&gt;&lt;/Group&gt;&lt;/Citation&gt;_x000a_"/>
    <w:docVar w:name="NE.Ref{9EF5C439-EB08-4E21-A838-202EA9C02293}" w:val=" ADDIN NE.Ref.{9EF5C439-EB08-4E21-A838-202EA9C02293}&lt;Citation&gt;&lt;Group&gt;&lt;References&gt;&lt;Item&gt;&lt;ID&gt;692&lt;/ID&gt;&lt;UID&gt;{AF36B312-5609-48F3-B466-2E4EE678EE26}&lt;/UID&gt;&lt;Title&gt;The Shifting Geopolitics of Russia’s Natural Gas Exports and Their Impact on EU-Russia Gas Relations&lt;/Title&gt;&lt;Template&gt;Journal Article&lt;/Template&gt;&lt;Star&gt;0&lt;/Star&gt;&lt;Tag&gt;0&lt;/Tag&gt;&lt;Author&gt;Sharples, JD Sharples Jack D&lt;/Author&gt;&lt;Year&gt;2016&lt;/Year&gt;&lt;Details&gt;&lt;_author_adr&gt;[ 1 ] European Univ St Petersburg, Dept Polit Sci &amp;amp; Sociol, 3 Gagarinskaya Ulitsa, St Petersburg 191187, Russia&lt;/_author_adr&gt;&lt;_collection_scope&gt;SSCI&lt;/_collection_scope&gt;&lt;_created&gt;65588695&lt;/_created&gt;&lt;_impact_factor&gt;   2.900&lt;/_impact_factor&gt;&lt;_isbn&gt;1465-0045&lt;/_isbn&gt;&lt;_issue&gt;No.4&lt;/_issue&gt;&lt;_journal&gt;Geopolitics&lt;/_journal&gt;&lt;_modified&gt;65588695&lt;/_modified&gt;&lt;_pages&gt;880-912&lt;/_pages&gt;&lt;_social_category&gt;地理学(3) &amp;amp; 政治学(3)&lt;/_social_category&gt;&lt;_url&gt;http://ss.zhizhen.com/detail_38502727e7500f2649818f4ff4ebe601fe1f0446242447841921b0a3ea255101c944b624736f9e85017511f5c24aa283f355f6e5ff7f08470c849a1d2b0173082911562f4b0232e2c1dacd0c8fe24195&lt;/_url&gt;&lt;/Details&gt;&lt;Extra&gt;&lt;DBUID&gt;{03752FAB-B361-4F66-989B-C711D9502F78}&lt;/DBUID&gt;&lt;/Extra&gt;&lt;/Item&gt;&lt;/References&gt;&lt;/Group&gt;&lt;/Citation&gt;_x000a_"/>
    <w:docVar w:name="NE.Ref{A06BDC42-721D-438B-B6CD-29DCBC45EF72}" w:val=" ADDIN NE.Ref.{A06BDC42-721D-438B-B6CD-29DCBC45EF72}&lt;Citation&gt;&lt;Group&gt;&lt;References&gt;&lt;Item&gt;&lt;ID&gt;657&lt;/ID&gt;&lt;UID&gt;{D88CF23D-EED3-4464-A578-852D4B217DFC}&lt;/UID&gt;&lt;Title&gt;Joint Statement on U.S.-EU Energy Security Task Force Meeting&lt;/Title&gt;&lt;Template&gt;Generic&lt;/Template&gt;&lt;Star&gt;0&lt;/Star&gt;&lt;Tag&gt;0&lt;/Tag&gt;&lt;Author/&gt;&lt;Year&gt;2023&lt;/Year&gt;&lt;Details&gt;&lt;_created&gt;65577190&lt;/_created&gt;&lt;_modified&gt;65577190&lt;/_modified&gt;&lt;_url&gt;http://ss.zhizhen.com/detail_38502727e7500f26eece78e5af7301a61939443a4114687b1921b0a3ea255101e580949000984f4b39b04e722c301173e537fcbdbae4f666d2f1c11f769750686fceeefe8876d6833363cfe13cf80902&lt;/_url&gt;&lt;/Details&gt;&lt;Extra&gt;&lt;DBUID&gt;{03752FAB-B361-4F66-989B-C711D9502F78}&lt;/DBUID&gt;&lt;/Extra&gt;&lt;/Item&gt;&lt;/References&gt;&lt;/Group&gt;&lt;/Citation&gt;_x000a_"/>
    <w:docVar w:name="NE.Ref{A221C280-A7D8-4032-8F61-BDD88014DBAA}" w:val=" ADDIN NE.Ref.{A221C280-A7D8-4032-8F61-BDD88014DBAA}&lt;Citation&gt;&lt;Group&gt;&lt;References&gt;&lt;Item&gt;&lt;ID&gt;596&lt;/ID&gt;&lt;UID&gt;{A7415475-3397-4D95-9F0F-65CD1E86734F}&lt;/UID&gt;&lt;Title&gt;Natural gas supply from Russia derived from daily pipeline flow data and potential solutions for filling a shortage of Russian supply in the European Union (EU).&lt;/Title&gt;&lt;Template&gt;Journal Article&lt;/Template&gt;&lt;Star&gt;0&lt;/Star&gt;&lt;Tag&gt;0&lt;/Tag&gt;&lt;Author&gt;Zhou, Chuanlong; Zhu, Biqing; Davis, Steven J; Liu, Zhu; Halff, Antoine; Arous, Simon Ben; de Almeida Rodrigues, Hugo; Ciais, Philippe&lt;/Author&gt;&lt;Year&gt;2023&lt;/Year&gt;&lt;Details&gt;&lt;_author_adr&gt;&amp;lt;sup&amp;gt;1&amp;lt;/sup&amp;gt;Le Laboratoire des Sciences du Climat et de l&amp;apos;Environnement, 91190 Saint-Aubin, France   &amp;lt;sup&amp;gt;2&amp;lt;/sup&amp;gt;Department of Earth System Science, University of California Irvine, Irvine, CA 92697, USA   &amp;lt;sup&amp;gt;3&amp;lt;/sup&amp;gt;Department of Earth System Science, Tsinghua University, Beijing 100190, China   &amp;lt;sup&amp;gt;4&amp;lt;/sup&amp;gt;SIPA Center on Global Energy Policy, Columbia University, New York, NY 10027, USA   &amp;lt;sup&amp;gt;5&amp;lt;/sup&amp;gt;Kayrros Inc., 75009 Paris, France&lt;/_author_adr&gt;&lt;_collection_scope&gt;SCIE&lt;/_collection_scope&gt;&lt;_created&gt;65526621&lt;/_created&gt;&lt;_impact_factor&gt;  11.400&lt;/_impact_factor&gt;&lt;_isbn&gt;1866-3508&lt;/_isbn&gt;&lt;_issue&gt;No.2&lt;/_issue&gt;&lt;_journal&gt;Earth System Science Data&lt;/_journal&gt;&lt;_keywords&gt;Natural gas;European Union;Russia;Energy security;Energy policy;Climate change&lt;/_keywords&gt;&lt;_modified&gt;65526621&lt;/_modified&gt;&lt;_pages&gt;949-961&lt;/_pages&gt;&lt;_social_category&gt;地球科学综合(2) &amp;amp; 气象与大气科学(2)&lt;/_social_category&gt;&lt;_url&gt;http://ss.zhizhen.com/detail_38502727e7500f2693ed00ce8d02e4fa37e2260b086d35071921b0a3ea255101c944b624736f9e85cffa19daeea375b8067f1996f1fb5f5e9678bd4ff2e544e6082d30b3634acc6e6df8e8542d677db4&lt;/_url&gt;&lt;/Details&gt;&lt;Extra&gt;&lt;DBUID&gt;{03752FAB-B361-4F66-989B-C711D9502F78}&lt;/DBUID&gt;&lt;/Extra&gt;&lt;/Item&gt;&lt;/References&gt;&lt;/Group&gt;&lt;/Citation&gt;_x000a_"/>
    <w:docVar w:name="NE.Ref{A92F2544-9DAD-486A-8647-C3F173F725A9}" w:val=" ADDIN NE.Ref.{A92F2544-9DAD-486A-8647-C3F173F725A9}&lt;Citation&gt;&lt;Group&gt;&lt;References&gt;&lt;Item&gt;&lt;ID&gt;694&lt;/ID&gt;&lt;UID&gt;{0D99701A-B7F9-4DD7-B7FB-F5395E2614A1}&lt;/UID&gt;&lt;Title&gt;Spatiotemporal Evolution and Market Dynamics of the International Liquefied Natural Gas Trade: A Multilevel Network Analysis&lt;/Title&gt;&lt;Template&gt;Journal Article&lt;/Template&gt;&lt;Star&gt;0&lt;/Star&gt;&lt;Tag&gt;0&lt;/Tag&gt;&lt;Author&gt;Hou, Zeyu; Niu, Xiaoyu; Yu, Zhaoyuan; Chen, Wei&lt;/Author&gt;&lt;Year&gt;2023&lt;/Year&gt;&lt;Details&gt;&lt;_author_adr&gt;&amp;lt;sup&amp;gt;1&amp;lt;/sup&amp;gt;School of Geography, Nanjing Normal University, Nanjing 210023, China;&amp;lt;sup&amp;gt;2&amp;lt;/sup&amp;gt;Institute of Geographic Sciences and Natural Resources Research, Chinese Academy of Sciences, Beijing 100101, China&lt;/_author_adr&gt;&lt;_collection_scope&gt;SCIE;EI&lt;/_collection_scope&gt;&lt;_created&gt;65601603&lt;/_created&gt;&lt;_impact_factor&gt;   3.200&lt;/_impact_factor&gt;&lt;_isbn&gt;1996-1073&lt;/_isbn&gt;&lt;_issue&gt;No.1&lt;/_issue&gt;&lt;_journal&gt;Energies&lt;/_journal&gt;&lt;_keywords&gt;liquefied natural gas trade;trade network;spatiotemporal evolution;core-periphery structure;energy security&lt;/_keywords&gt;&lt;_modified&gt;65601603&lt;/_modified&gt;&lt;_pages&gt;228&lt;/_pages&gt;&lt;_social_category&gt;能源与燃料(4)&lt;/_social_category&gt;&lt;_url&gt;http://ss.zhizhen.com/detail_38502727e7500f26a1e26f2f57f4a74a4c3cd877b5e38e3e1921b0a3ea255101c944b624736f9e854b13a9c707ab0f76e9ff0bd84036c12b22a5cbd3ec13555e03eea802f1c9c45270bd5323c3ef5fb8&lt;/_url&gt;&lt;/Details&gt;&lt;Extra&gt;&lt;DBUID&gt;{03752FAB-B361-4F66-989B-C711D9502F78}&lt;/DBUID&gt;&lt;/Extra&gt;&lt;/Item&gt;&lt;/References&gt;&lt;/Group&gt;&lt;/Citation&gt;_x000a_"/>
    <w:docVar w:name="NE.Ref{B25FA148-4947-49B4-BBFC-E838F3B53CE1}" w:val=" ADDIN NE.Ref.{B25FA148-4947-49B4-BBFC-E838F3B53CE1}&lt;Citation&gt;&lt;Group&gt;&lt;References&gt;&lt;Item&gt;&lt;ID&gt;646&lt;/ID&gt;&lt;UID&gt;{0ADDFBD4-396D-4629-AD4D-51AC50D82867}&lt;/UID&gt;&lt;Title&gt;What Drives Natural Gas Prices?&lt;/Title&gt;&lt;Template&gt;Journal Article&lt;/Template&gt;&lt;Star&gt;0&lt;/Star&gt;&lt;Tag&gt;0&lt;/Tag&gt;&lt;Author&gt;Brown, Stephen P A Stephen.; Yücel, Mine K Mine. K&lt;/Author&gt;&lt;Year&gt;2008&lt;/Year&gt;&lt;Details&gt;&lt;_author_adr&gt;&amp;lt;sup&amp;gt;1&amp;lt;/sup&amp;gt;Research Department, Federal Reserve Bank of Dallas, P.O. Box 655906, Dallas, TX 75265&lt;/_author_adr&gt;&lt;_collection_scope&gt;SSCI;SCIE&lt;/_collection_scope&gt;&lt;_created&gt;65575913&lt;/_created&gt;&lt;_impact_factor&gt;   2.900&lt;/_impact_factor&gt;&lt;_isbn&gt;0195-6574&lt;/_isbn&gt;&lt;_issue&gt;No.2&lt;/_issue&gt;&lt;_journal&gt;Energy Journal&lt;/_journal&gt;&lt;_keywords&gt;NATURAL gas;PETROLEUM;PETROLEUM products;PRICESHYDROCARBONS&lt;/_keywords&gt;&lt;_modified&gt;65575913&lt;/_modified&gt;&lt;_pages&gt;45-60&lt;/_pages&gt;&lt;_social_category&gt;经济学(4) &amp;amp; 能源与燃料(4) &amp;amp; 环境研究(4)&lt;/_social_category&gt;&lt;_url&gt;http://ss.zhizhen.com/detail_38502727e7500f2670cd9b6b6366ca39073908eda618cf511921b0a3ea255101c944b624736f9e8536c230a00a6d3160209e825f7095c41fc42794e68235e87805a0f0a5b7ffe2c83c5621712229ada1&lt;/_url&gt;&lt;/Details&gt;&lt;Extra&gt;&lt;DBUID&gt;{03752FAB-B361-4F66-989B-C711D9502F78}&lt;/DBUID&gt;&lt;/Extra&gt;&lt;/Item&gt;&lt;/References&gt;&lt;/Group&gt;&lt;/Citation&gt;_x000a_"/>
    <w:docVar w:name="NE.Ref{B734B0FF-9509-4DCD-92AC-F38A01F5E242}" w:val=" ADDIN NE.Ref.{B734B0FF-9509-4DCD-92AC-F38A01F5E242}&lt;Citation&gt;&lt;Group&gt;&lt;References&gt;&lt;Item&gt;&lt;ID&gt;698&lt;/ID&gt;&lt;UID&gt;{BD60124C-D167-44F7-B169-40245B826C7A}&lt;/UID&gt;&lt;Title&gt;Europe in World Natural Gas Market: International Transmission of European Price Shocks&lt;/Title&gt;&lt;Template&gt;Journal Article&lt;/Template&gt;&lt;Star&gt;0&lt;/Star&gt;&lt;Tag&gt;0&lt;/Tag&gt;&lt;Author&gt;Kopytin, Ivan Aleksandrovich; Maslennikov, Alexander Oskarovich; Zhukov, Stanislav Vyacheslavovich&lt;/Author&gt;&lt;Year&gt;2022&lt;/Year&gt;&lt;Details&gt;&lt;_author_adr&gt;Head of Center for Energy Research, Primakov National Research Institute of World Economy and International Relations, Russian Academy of Sciences, Profsoyuznaya Str.23, Moscow, 117997, Russian Federation. Senior Research Fellow, Primakov National Research Institute of World Economy and International Relations, Russian Academy of Sciences, Profsoyuznaya Str.23, Moscow, 117997, Russian Federation. Deputy Director for Science, Primakov National Research Institute of World Economy and International Relations, Russian Academy of Sciences, Profsoyuznaya Str.23, Moscow, 117997, Russian Federation&lt;/_author_adr&gt;&lt;_created&gt;65603216&lt;/_created&gt;&lt;_isbn&gt;2146-4553&lt;/_isbn&gt;&lt;_issue&gt;No.3&lt;/_issue&gt;&lt;_journal&gt;International Journal of Energy Economics and Policy&lt;/_journal&gt;&lt;_keywords&gt;Gas Price;Oil Price;Carbon Price;Transmission of Price Shocks;LNG;Gas Storage Capacity Utilization&lt;/_keywords&gt;&lt;_modified&gt;65603216&lt;/_modified&gt;&lt;_pages&gt;8-15&lt;/_pages&gt;&lt;_url&gt;http://ss.zhizhen.com/detail_38502727e7500f262946237d7f4f1a20d6303a63657936b41921b0a3ea255101c944b624736f9e85f7c8e5726b7e2801a4d29d01abb7714094fe38a286bb6e2dbf73e9bc9b91e9798af2968b2104c97f&lt;/_url&gt;&lt;/Details&gt;&lt;Extra&gt;&lt;DBUID&gt;{03752FAB-B361-4F66-989B-C711D9502F78}&lt;/DBUID&gt;&lt;/Extra&gt;&lt;/Item&gt;&lt;/References&gt;&lt;/Group&gt;&lt;/Citation&gt;_x000a_"/>
    <w:docVar w:name="NE.Ref{B7AC48D1-8A48-45DA-B3D4-E5A5F3DBE53F}" w:val=" ADDIN NE.Ref.{B7AC48D1-8A48-45DA-B3D4-E5A5F3DBE53F}&lt;Citation&gt;&lt;Group&gt;&lt;References&gt;&lt;Item&gt;&lt;ID&gt;641&lt;/ID&gt;&lt;UID&gt;{268CED1A-D98D-4937-8178-952E2D72A7F8}&lt;/UID&gt;&lt;Title&gt;Geopolitical risk, climate risk and energy markets: A dynamic spillover analysis&lt;/Title&gt;&lt;Template&gt;Journal Article&lt;/Template&gt;&lt;Star&gt;0&lt;/Star&gt;&lt;Tag&gt;0&lt;/Tag&gt;&lt;Author&gt;Jin, Yi; Zhao, Hang; Bu, Lin; Zhang, Dayong&lt;/Author&gt;&lt;Year&gt;2023&lt;/Year&gt;&lt;Details&gt;&lt;_author_adr&gt;&amp;lt;sup&amp;gt;1&amp;lt;/sup&amp;gt;School of Business, Macau University of Science and Technology, China;&amp;lt;sup&amp;gt;2&amp;lt;/sup&amp;gt;School of Finance, Central University of Finance and Economics, China;&amp;lt;sup&amp;gt;3&amp;lt;/sup&amp;gt;School of Finance, Tianjin University of Finance and Economics, China;&amp;lt;sup&amp;gt;4&amp;lt;/sup&amp;gt;Research Institute of Economics and Management, Southwestern University of Finance and Economics, China&lt;/_author_adr&gt;&lt;_collection_scope&gt;SSCI&lt;/_collection_scope&gt;&lt;_created&gt;65575889&lt;/_created&gt;&lt;_impact_factor&gt;   8.200&lt;/_impact_factor&gt;&lt;_isbn&gt;1057-5219&lt;/_isbn&gt;&lt;_issue&gt;Suppl C&lt;/_issue&gt;&lt;_journal&gt;International Review of Financial Analysis&lt;/_journal&gt;&lt;_keywords&gt;Climate;Crude Oil;Energy;Gas;Natural Gas;Oil&lt;/_keywords&gt;&lt;_modified&gt;65575889&lt;/_modified&gt;&lt;_pages&gt;102597&lt;/_pages&gt;&lt;_social_category&gt;商业：财政与金融(3)&lt;/_social_category&gt;&lt;_url&gt;http://ss.zhizhen.com/detail_38502727e7500f26e3c22d8b72be7045e5b73a767f152c351921b0a3ea255101c944b624736f9e85fe467956f337f77d1c636d82ee3d303d306e452dd09a3d13604ae110fc7d319561f7534cf522ab22&lt;/_url&gt;&lt;/Details&gt;&lt;Extra&gt;&lt;DBUID&gt;{03752FAB-B361-4F66-989B-C711D9502F78}&lt;/DBUID&gt;&lt;/Extra&gt;&lt;/Item&gt;&lt;/References&gt;&lt;/Group&gt;&lt;/Citation&gt;_x000a_"/>
    <w:docVar w:name="NE.Ref{B90C6A6F-6242-40F7-8ECB-976675F39BE6}" w:val=" ADDIN NE.Ref.{B90C6A6F-6242-40F7-8ECB-976675F39BE6}&lt;Citation&gt;&lt;Group&gt;&lt;References&gt;&lt;Item&gt;&lt;ID&gt;671&lt;/ID&gt;&lt;UID&gt;{956F94A0-46B0-4A77-BC66-F1E89041B2AC}&lt;/UID&gt;&lt;Title&gt;Economics of U.S. natural gas exports: Should regulators limit U.S. LNG exports?&lt;/Title&gt;&lt;Template&gt;Journal Article&lt;/Template&gt;&lt;Star&gt;0&lt;/Star&gt;&lt;Tag&gt;0&lt;/Tag&gt;&lt;Author&gt;Bernstein, Paul; Tuladhar, Sugandha D; Yuan, Mei&lt;/Author&gt;&lt;Year&gt;2016&lt;/Year&gt;&lt;Details&gt;&lt;_author_adr&gt;&amp;lt;sup&amp;gt;1&amp;lt;/sup&amp;gt;NERA Economic Consulting, 1255 23rd Street, NW, Suite 600, Washington, DC 200037, USA&lt;/_author_adr&gt;&lt;_collection_scope&gt;SSCI;EI&lt;/_collection_scope&gt;&lt;_created&gt;65579913&lt;/_created&gt;&lt;_impact_factor&gt;  12.800&lt;/_impact_factor&gt;&lt;_isbn&gt;0140-9883&lt;/_isbn&gt;&lt;_issue&gt;No. C&lt;/_issue&gt;&lt;_journal&gt;Energy Economics&lt;/_journal&gt;&lt;_keywords&gt;C55;C60;International gas trade;L95;LNG;N72;N75;N76;N77;Natural gas;Oil-indexing&lt;/_keywords&gt;&lt;_modified&gt;65579913&lt;/_modified&gt;&lt;_pages&gt;427-437&lt;/_pages&gt;&lt;_social_category&gt;经济学(2)&lt;/_social_category&gt;&lt;_url&gt;http://ss.zhizhen.com/detail_38502727e7500f26cf32fc2cd483f682057a7092eb1b08c61921b0a3ea255101c944b624736f9e85c6e7e4d40d9f889523cc130a51457a4ab2d10a972e559a691a672410238451e855c1f010389e45ac&lt;/_url&gt;&lt;/Details&gt;&lt;Extra&gt;&lt;DBUID&gt;{03752FAB-B361-4F66-989B-C711D9502F78}&lt;/DBUID&gt;&lt;/Extra&gt;&lt;/Item&gt;&lt;/References&gt;&lt;/Group&gt;&lt;/Citation&gt;_x000a_"/>
    <w:docVar w:name="NE.Ref{B9891BCA-1F6C-45EA-AC22-4B310F65054E}" w:val=" ADDIN NE.Ref.{B9891BCA-1F6C-45EA-AC22-4B310F65054E}&lt;Citation&gt;&lt;Group&gt;&lt;References&gt;&lt;Item&gt;&lt;ID&gt;686&lt;/ID&gt;&lt;UID&gt;{BEBD2F6E-5977-441C-8DFA-D85BD4250469}&lt;/UID&gt;&lt;Title&gt;Matching and Regression to the Mean in Difference-in-Differences Analysis.&lt;/Title&gt;&lt;Template&gt;Journal Article&lt;/Template&gt;&lt;Star&gt;0&lt;/Star&gt;&lt;Tag&gt;0&lt;/Tag&gt;&lt;Author&gt;Daw, Jamie R; Hatfield, Laura A&lt;/Author&gt;&lt;Year&gt;2018&lt;/Year&gt;&lt;Details&gt;&lt;_author_adr&gt;&amp;lt;sup&amp;gt;1&amp;lt;/sup&amp;gt;Department of Health Care Policy, Harvard Medical School, Boston MA&lt;/_author_adr&gt;&lt;_collection_scope&gt;SSCI;SCIE&lt;/_collection_scope&gt;&lt;_created&gt;65588666&lt;/_created&gt;&lt;_impact_factor&gt;   3.400&lt;/_impact_factor&gt;&lt;_isbn&gt;0017-9124&lt;/_isbn&gt;&lt;_issue&gt;No.6&lt;/_issue&gt;&lt;_journal&gt;Health Services Research&lt;/_journal&gt;&lt;_keywords&gt;difference‐in‐differences;matching;Observational research&lt;/_keywords&gt;&lt;_modified&gt;65588666&lt;/_modified&gt;&lt;_pages&gt;4138-4156&lt;/_pages&gt;&lt;_social_category&gt;卫生保健与服务(2) &amp;amp; 卫生政策与服务(1)&lt;/_social_category&gt;&lt;_url&gt;http://ss.zhizhen.com/detail_38502727e7500f26a0214c20902e64ebc38e2b53fa1c6b9b1921b0a3ea255101c944b624736f9e85b345209140c4626d8da3e2c62d95e7acb57b050427098a07cf74ecde3930a07ba999183aff24d69a&lt;/_url&gt;&lt;/Details&gt;&lt;Extra&gt;&lt;DBUID&gt;{03752FAB-B361-4F66-989B-C711D9502F78}&lt;/DBUID&gt;&lt;/Extra&gt;&lt;/Item&gt;&lt;/References&gt;&lt;/Group&gt;&lt;Group&gt;&lt;References&gt;&lt;Item&gt;&lt;ID&gt;685&lt;/ID&gt;&lt;UID&gt;{E4DD7A79-45E9-47F6-A716-3D21949DAF1E}&lt;/UID&gt;&lt;Title&gt;The Covid-19 containment effects of public health measures: A spatial difference-in-differences approach&lt;/Title&gt;&lt;Template&gt;Journal Article&lt;/Template&gt;&lt;Star&gt;0&lt;/Star&gt;&lt;Tag&gt;0&lt;/Tag&gt;&lt;Author&gt;Kosfeld, Reinhold; Mitze, Timo; Rode, Johannes; Wälde, Klaus&lt;/Author&gt;&lt;Year&gt;2021&lt;/Year&gt;&lt;Details&gt;&lt;_author_adr&gt;&amp;lt;sup&amp;gt;a&amp;lt;/sup&amp;gt;Institute of Economics, Universität Kassel, Kassel, Germany;&amp;lt;sup&amp;gt;b&amp;lt;/sup&amp;gt;Department of Business and Economics, University of Southern Denmark, Odense, Denmark;&amp;lt;sup&amp;gt;c&amp;lt;/sup&amp;gt;Department of Law and Economics, Technische Universität Darmstadt, Darmstadt, Germany;&amp;lt;sup&amp;gt;d&amp;lt;/sup&amp;gt;Gutenberg School of Management and Economics, Johannes-Gutenberg-Universität Mainz, CESifo, IZA, Mainz, Germany&lt;/_author_adr&gt;&lt;_collection_scope&gt;SSCI&lt;/_collection_scope&gt;&lt;_created&gt;65588666&lt;/_created&gt;&lt;_impact_factor&gt;   3.000&lt;/_impact_factor&gt;&lt;_isbn&gt;0022-4146&lt;/_isbn&gt;&lt;_issue&gt;No.4&lt;/_issue&gt;&lt;_journal&gt;Journal of Regional Science&lt;/_journal&gt;&lt;_keywords&gt;containment effects;Covid-19;public health measures;spatial difference-in-differences&lt;/_keywords&gt;&lt;_modified&gt;65588666&lt;/_modified&gt;&lt;_pages&gt;799-825&lt;/_pages&gt;&lt;_social_category&gt;经济学(3) &amp;amp; 环境研究(3) &amp;amp; 区域与城市规划(3)&lt;/_social_category&gt;&lt;_url&gt;http://ss.zhizhen.com/detail_38502727e7500f2625c37f5a5fe6f8c93e3948d79abf1c071921b0a3ea255101c944b624736f9e85284fb808ebd3364482d095845cebbf78b189141bb340532fe5069233a2d55e06ed96d64231167a28&lt;/_url&gt;&lt;/Details&gt;&lt;Extra&gt;&lt;DBUID&gt;{03752FAB-B361-4F66-989B-C711D9502F78}&lt;/DBUID&gt;&lt;/Extra&gt;&lt;/Item&gt;&lt;/References&gt;&lt;/Group&gt;&lt;/Citation&gt;_x000a_"/>
    <w:docVar w:name="NE.Ref{BDE75EA1-95BF-4738-9265-2C30BFC18FD9}" w:val=" ADDIN NE.Ref.{BDE75EA1-95BF-4738-9265-2C30BFC18FD9}&lt;Citation&gt;&lt;Group&gt;&lt;References&gt;&lt;Item&gt;&lt;ID&gt;551&lt;/ID&gt;&lt;UID&gt;{3949557C-C48A-4139-B65E-91B7290BE417}&lt;/UID&gt;&lt;Title&gt;Analysis on the fluctuation mechanism of natural gas spot price in North America and its volatility prediction&lt;/Title&gt;&lt;Template&gt;Journal Article&lt;/Template&gt;&lt;Star&gt;0&lt;/Star&gt;&lt;Tag&gt;0&lt;/Tag&gt;&lt;Author&gt;Shi, Huiting; Chai, Jian; Lu, Quanying; Wang, Shouyang&lt;/Author&gt;&lt;Year&gt;2021&lt;/Year&gt;&lt;Details&gt;&lt;_author_adr&gt;&amp;lt;sup&amp;gt;a&amp;lt;/sup&amp;gt;School of Economics and Management, University of Chinese Academy of Sciences, Beijing, 100190, China;&amp;lt;sup&amp;gt;b&amp;lt;/sup&amp;gt;School of Economics and Management, Xidian University, Xi&amp;apos;an, 710071, China;&amp;lt;sup&amp;gt;c&amp;lt;/sup&amp;gt;Academy of Mathematics and Systems Science, Chinese Academy of Sciences, Beijing, 100190, China&lt;/_author_adr&gt;&lt;_collection_scope&gt;CSSCI;EI;CSCD;PKU&lt;/_collection_scope&gt;&lt;_created&gt;65487962&lt;/_created&gt;&lt;_isbn&gt;1000-6788&lt;/_isbn&gt;&lt;_issue&gt;No.12&lt;/_issue&gt;&lt;_journal&gt;Xitong Gongcheng Lilun yu Shijian/System Engineering Theory and Practice&lt;/_journal&gt;&lt;_modified&gt;65487962&lt;/_modified&gt;&lt;_pages&gt;3366-3377&lt;/_pages&gt;&lt;_url&gt;http://ss.zhizhen.com/detail_38502727e7500f26f4eccb3e8a438627dc632eaea9d8fa471921b0a3ea255101c944b624736f9e851766c68917650847cd4f6539572b43bc80a45559f3c7633e5a8e570c83afb2eafb255861fc2d1c4b&lt;/_url&gt;&lt;/Details&gt;&lt;Extra&gt;&lt;DBUID&gt;{03752FAB-B361-4F66-989B-C711D9502F78}&lt;/DBUID&gt;&lt;/Extra&gt;&lt;/Item&gt;&lt;/References&gt;&lt;/Group&gt;&lt;Group&gt;&lt;References&gt;&lt;Item&gt;&lt;ID&gt;696&lt;/ID&gt;&lt;UID&gt;{96B4D268-ED17-4804-A6BB-E74D260D98D2}&lt;/UID&gt;&lt;Title&gt;The impact of the Russia–Ukraine war on the United States natural gas futures prices&lt;/Title&gt;&lt;Template&gt;Journal Article&lt;/Template&gt;&lt;Star&gt;0&lt;/Star&gt;&lt;Tag&gt;0&lt;/Tag&gt;&lt;Author&gt;Saad, Ghadi&lt;/Author&gt;&lt;Year&gt;2023&lt;/Year&gt;&lt;Details&gt;&lt;_author_adr&gt;(Department of Accounting and Finance, Faculty of Business Administration and Economics, Notre Dame University Louaize, Zouk Mosbeh, Lebanon)&lt;/_author_adr&gt;&lt;_collection_scope&gt;SCIE;EI&lt;/_collection_scope&gt;&lt;_created&gt;65601623&lt;/_created&gt;&lt;_impact_factor&gt;   2.500&lt;/_impact_factor&gt;&lt;_isbn&gt;0368-492X&lt;/_isbn&gt;&lt;_journal&gt;Kybernetes&lt;/_journal&gt;&lt;_keywords&gt;Russia-Ukraine war;Event study;Natural gas futures market;G1;G14;Q02;H56;N4&lt;/_keywords&gt;&lt;_modified&gt;65601623&lt;/_modified&gt;&lt;_social_category&gt;计算机：控制论(4)&lt;/_social_category&gt;&lt;_url&gt;http://ss.zhizhen.com/detail_38502727e7500f2622d9c6ac82939e05083f9f659ae998bd1921b0a3ea255101c944b624736f9e8579634abd7d1499e2bd56be58c4384f6f0ed4585592a5c8474320bacca7085e7ddd4caa00394f05ac&lt;/_url&gt;&lt;/Details&gt;&lt;Extra&gt;&lt;DBUID&gt;{03752FAB-B361-4F66-989B-C711D9502F78}&lt;/DBUID&gt;&lt;/Extra&gt;&lt;/Item&gt;&lt;/References&gt;&lt;/Group&gt;&lt;/Citation&gt;_x000a_"/>
    <w:docVar w:name="NE.Ref{BF170B26-4814-4F77-8347-B245EDAFCED4}" w:val=" ADDIN NE.Ref.{BF170B26-4814-4F77-8347-B245EDAFCED4}&lt;Citation&gt;&lt;Group&gt;&lt;References&gt;&lt;Item&gt;&lt;ID&gt;663&lt;/ID&gt;&lt;UID&gt;{42349FA9-533A-4B7A-B0B1-FCAC98E92DAB}&lt;/UID&gt;&lt;Title&gt;Structure and resilience changes of global liquefied natural gas shipping network during the Russia–Ukraine conflict&lt;/Title&gt;&lt;Template&gt;Journal Article&lt;/Template&gt;&lt;Star&gt;0&lt;/Star&gt;&lt;Tag&gt;0&lt;/Tag&gt;&lt;Author&gt;Xiao, Renrong; Xiao, Ting; Zhao, Pengjun; Zhang, Mengzhu; Ma, Tianyu; Qiu, Shike&lt;/Author&gt;&lt;Year&gt;2024&lt;/Year&gt;&lt;Details&gt;&lt;_author_adr&gt;&amp;lt;sup&amp;gt;1&amp;lt;/sup&amp;gt;College of Resources and Environment, Lanzhou University, Lanzhou, 850000, China;&amp;lt;sup&amp;gt;2&amp;lt;/sup&amp;gt;Key Laboratory of Earth Surface System and Human-Earth Relations, Ministry of Natural Resources of China, Shenzhen, 5180000, Guangdong, China;&amp;lt;sup&amp;gt;3&amp;lt;/sup&amp;gt;School of Urban Planning and Design, Peking University, Shenzhen, 5180000, China;&amp;lt;sup&amp;gt;4&amp;lt;/sup&amp;gt;Institute of Geography, Henan Academy of Sciences, Zhengzhou, 450052, China&lt;/_author_adr&gt;&lt;_collection_scope&gt;SCIE;EI&lt;/_collection_scope&gt;&lt;_created&gt;65578448&lt;/_created&gt;&lt;_impact_factor&gt;   4.600&lt;/_impact_factor&gt;&lt;_isbn&gt;0964-5691&lt;/_isbn&gt;&lt;_journal&gt;Ocean &amp;amp; Coastal Management&lt;/_journal&gt;&lt;_keywords&gt;Liquefied natural gas;Maritime chokepoints;Maritime network resilience;Russia–Ukraine conflicts&lt;/_keywords&gt;&lt;_modified&gt;65578448&lt;/_modified&gt;&lt;_pages&gt;107102&lt;/_pages&gt;&lt;_social_category&gt;海洋学(3) &amp;amp; 水资源(3)&lt;/_social_category&gt;&lt;_url&gt;http://ss.zhizhen.com/detail_38502727e7500f262ac994c3c674a746ab47d48d9c48b6ab1921b0a3ea255101c944b624736f9e856b3e139e3064675b481b6b2539857dc42f4331d53dd8e338900c9ae096200328a1a789e4ad34cc54&lt;/_url&gt;&lt;/Details&gt;&lt;Extra&gt;&lt;DBUID&gt;{03752FAB-B361-4F66-989B-C711D9502F78}&lt;/DBUID&gt;&lt;/Extra&gt;&lt;/Item&gt;&lt;/References&gt;&lt;/Group&gt;&lt;/Citation&gt;_x000a_"/>
    <w:docVar w:name="NE.Ref{CBD7AA7B-E65D-457B-87B4-1B6F8DEB0942}" w:val=" ADDIN NE.Ref.{CBD7AA7B-E65D-457B-87B4-1B6F8DEB0942}&lt;Citation&gt;&lt;Group&gt;&lt;References&gt;&lt;Item&gt;&lt;ID&gt;704&lt;/ID&gt;&lt;UID&gt;{2026DDD4-9C53-4872-8D87-67EF0CD11F6D}&lt;/UID&gt;&lt;Title&gt;Asymmetric effects of geopolitical risk on major currencies: Russia-Ukraine tensions&lt;/Title&gt;&lt;Template&gt;Journal Article&lt;/Template&gt;&lt;Star&gt;0&lt;/Star&gt;&lt;Tag&gt;0&lt;/Tag&gt;&lt;Author&gt;Bossman, Ahmed; Gubareva, Mariya; Teplova, Tamara&lt;/Author&gt;&lt;Year&gt;2022&lt;/Year&gt;&lt;Details&gt;&lt;_author_adr&gt;&amp;lt;sup&amp;gt;1&amp;lt;/sup&amp;gt;Department of Finance, School of Business, CC-191-7613, University of Cape Coast, Cape Coast, Ghana;&amp;lt;sup&amp;gt;2&amp;lt;/sup&amp;gt;ISEG – Lisbon School of Economics &amp;amp; Management, SOCIUS/CSG - Research in Social Sciences and Management, Universidade de Lisboa, Rua Miguel Lupi, 20, 1249-078 Lisbon, Portugal;&amp;lt;sup&amp;gt;3&amp;lt;/sup&amp;gt;National Research University Higher School of Economics / HSE University, Pokrovsky Blv. 11, 109028, Moscow, Russian Federation&lt;/_author_adr&gt;&lt;_collection_scope&gt;SSCI&lt;/_collection_scope&gt;&lt;_created&gt;65627776&lt;/_created&gt;&lt;_impact_factor&gt;  10.400&lt;/_impact_factor&gt;&lt;_isbn&gt;1544-6123&lt;/_isbn&gt;&lt;_issue&gt;Suppl C&lt;/_issue&gt;&lt;_journal&gt;Finance Research Letters&lt;/_journal&gt;&lt;_keywords&gt;Geopolitical risk;Russia-Ukraine war;Foreign exchange rates;Quantile causality-in-means;Quantile regression model;Quantile-on-quantile regression&lt;/_keywords&gt;&lt;_modified&gt;65627776&lt;/_modified&gt;&lt;_pages&gt;103440&lt;/_pages&gt;&lt;_social_category&gt;商业：财政与金融(3)&lt;/_social_category&gt;&lt;_url&gt;http://ss.zhizhen.com/detail_38502727e7500f2641cc3bfa6a5fe6dbc58ea76dc0c6bfcd1921b0a3ea255101c944b624736f9e8544c63688fcd185a1713d6b159b290943181a93df34ab900f8ced018d6cc4d15939e94f0d4e64525d&lt;/_url&gt;&lt;/Details&gt;&lt;Extra&gt;&lt;DBUID&gt;{03752FAB-B361-4F66-989B-C711D9502F78}&lt;/DBUID&gt;&lt;/Extra&gt;&lt;/Item&gt;&lt;/References&gt;&lt;/Group&gt;&lt;Group&gt;&lt;References&gt;&lt;Item&gt;&lt;ID&gt;703&lt;/ID&gt;&lt;UID&gt;{08E80523-2B0B-4C02-9A28-AE9C1C1AB900}&lt;/UID&gt;&lt;Title&gt;Russia-Ukraine conflict: The effect on European banks’ stock market returns&lt;/Title&gt;&lt;Template&gt;Journal Article&lt;/Template&gt;&lt;Star&gt;0&lt;/Star&gt;&lt;Tag&gt;0&lt;/Tag&gt;&lt;Author&gt;Martins, António Miguel; Correia, Pedro; Gouveia, Ricardo&lt;/Author&gt;&lt;Year&gt;2023&lt;/Year&gt;&lt;Details&gt;&lt;_author_adr&gt;&amp;lt;sup&amp;gt;1&amp;lt;/sup&amp;gt;University of Madeira - Faculty of Social Sciences, Caminho da Penteada, 9020-105 Funchal, Portugal;&amp;lt;sup&amp;gt;2&amp;lt;/sup&amp;gt;Centre of Applied Economic Studies of the Atlantic (CEEAplA), Ponta Delgada, Azores, Portugal;&amp;lt;sup&amp;gt;3&amp;lt;/sup&amp;gt;CEFAGE-UE and University of Évora, School of Social Sciences, Largo dos Colegiais, 2, 7004-516 Évora, Portugal;&amp;lt;sup&amp;gt;4&amp;lt;/sup&amp;gt;Nottingham Trent University, Nottingham Business School, 50 Shakespeare Street, Nottingham NG1 4FQ, Nottingham, United Kingdom&lt;/_author_adr&gt;&lt;_collection_scope&gt;SSCI&lt;/_collection_scope&gt;&lt;_created&gt;65627776&lt;/_created&gt;&lt;_impact_factor&gt;   4.200&lt;/_impact_factor&gt;&lt;_isbn&gt;1042-444X&lt;/_isbn&gt;&lt;_journal&gt;Journal of Multinational Financial Management&lt;/_journal&gt;&lt;_keywords&gt;War;Russia-Ukraine crisis;Banks;Stock Market Returns;Event Study&lt;/_keywords&gt;&lt;_modified&gt;65627776&lt;/_modified&gt;&lt;_pages&gt;100786&lt;/_pages&gt;&lt;_social_category&gt;商业：财政与金融(3)&lt;/_social_category&gt;&lt;_url&gt;http://ss.zhizhen.com/detail_38502727e7500f26e3c22d8b72be7045784567d8491695541921b0a3ea255101c944b624736f9e8582143c8c65b79d58bc55612399a6c2b2676826813a5acb931041c27e637b42022d75bbe2b00eef3d&lt;/_url&gt;&lt;/Details&gt;&lt;Extra&gt;&lt;DBUID&gt;{03752FAB-B361-4F66-989B-C711D9502F78}&lt;/DBUID&gt;&lt;/Extra&gt;&lt;/Item&gt;&lt;/References&gt;&lt;/Group&gt;&lt;Group&gt;&lt;References&gt;&lt;Item&gt;&lt;ID&gt;702&lt;/ID&gt;&lt;UID&gt;{4410EFB7-2929-42E7-A28A-B131A8544C6C}&lt;/UID&gt;&lt;Title&gt;Trade dependence and stock market reaction to the Russia‐Ukraine war.&lt;/Title&gt;&lt;Template&gt;Journal Article&lt;/Template&gt;&lt;Star&gt;0&lt;/Star&gt;&lt;Tag&gt;0&lt;/Tag&gt;&lt;Author&gt;Tajaddini, Reza; Gholipour, Hassan F&lt;/Author&gt;&lt;Year&gt;2023&lt;/Year&gt;&lt;Details&gt;&lt;_author_adr&gt;&amp;lt;sup&amp;gt;1&amp;lt;/sup&amp;gt;School of Business, Law, and Entrepreneurship, Swinburne University of Technology   &amp;lt;sup&amp;gt;2&amp;lt;/sup&amp;gt;School of Business, Western Sydney University&lt;/_author_adr&gt;&lt;_collection_scope&gt;SSCI&lt;/_collection_scope&gt;&lt;_created&gt;65627776&lt;/_created&gt;&lt;_impact_factor&gt;   1.700&lt;/_impact_factor&gt;&lt;_isbn&gt;1369-412X&lt;/_isbn&gt;&lt;_issue&gt;No.3&lt;/_issue&gt;&lt;_journal&gt;International Review of Finance&lt;/_journal&gt;&lt;_keywords&gt;conflicts;financial markets;Russia;trade;Ukraine;war&lt;/_keywords&gt;&lt;_modified&gt;65627776&lt;/_modified&gt;&lt;_pages&gt;1&lt;/_pages&gt;&lt;_social_category&gt;商业：财政与金融(4)&lt;/_social_category&gt;&lt;_url&gt;http://ss.zhizhen.com/detail_38502727e7500f265bfe46c64c35fd25fe94263b2a1578921921b0a3ea255101c944b624736f9e858ab0bc6d2f032432eed595e49737f96af1f2d5c17de2b218ef32824c1468c2524911fb271e4a6040&lt;/_url&gt;&lt;/Details&gt;&lt;Extra&gt;&lt;DBUID&gt;{03752FAB-B361-4F66-989B-C711D9502F78}&lt;/DBUID&gt;&lt;/Extra&gt;&lt;/Item&gt;&lt;/References&gt;&lt;/Group&gt;&lt;/Citation&gt;_x000a_"/>
    <w:docVar w:name="NE.Ref{CC87919F-51F1-4765-9ADE-83CBAC03715A}" w:val=" ADDIN NE.Ref.{CC87919F-51F1-4765-9ADE-83CBAC03715A}&lt;Citation&gt;&lt;Group&gt;&lt;References&gt;&lt;Item&gt;&lt;ID&gt;661&lt;/ID&gt;&lt;UID&gt;{B69DFB35-EB71-4925-A896-F6DA27CC6F24}&lt;/UID&gt;&lt;Title&gt;BP issues World Energy Outlook 2023.&lt;/Title&gt;&lt;Template&gt;Journal Article&lt;/Template&gt;&lt;Star&gt;0&lt;/Star&gt;&lt;Tag&gt;0&lt;/Tag&gt;&lt;Author/&gt;&lt;Year&gt;2023&lt;/Year&gt;&lt;Details&gt;&lt;_created&gt;65578425&lt;/_created&gt;&lt;_isbn&gt;1002-1450&lt;/_isbn&gt;&lt;_issue&gt;No.13&lt;/_issue&gt;&lt;_journal&gt;China Chemical Reporter&lt;/_journal&gt;&lt;_modified&gt;65578425&lt;/_modified&gt;&lt;_pages&gt;5&lt;/_pages&gt;&lt;_url&gt;http://ss.zhizhen.com/detail_38502727e7500f26c0356d817f96971b33702f1d256c151e1921b0a3ea255101c944b624736f9e858b6c3b5207704ce0c4e309ebf43d8c028e5a4ac56d141e293e18c661b0f58d32a97e54f4c812802c&lt;/_url&gt;&lt;/Details&gt;&lt;Extra&gt;&lt;DBUID&gt;{03752FAB-B361-4F66-989B-C711D9502F78}&lt;/DBUID&gt;&lt;/Extra&gt;&lt;/Item&gt;&lt;/References&gt;&lt;/Group&gt;&lt;Group&gt;&lt;References&gt;&lt;Item&gt;&lt;ID&gt;660&lt;/ID&gt;&lt;UID&gt;{1BFDC3E9-B799-44B2-91DA-1200AA80906E}&lt;/UID&gt;&lt;Title&gt;What can the EU do to address the high natural gas prices?&lt;/Title&gt;&lt;Template&gt;Journal Article&lt;/Template&gt;&lt;Star&gt;0&lt;/Star&gt;&lt;Tag&gt;0&lt;/Tag&gt;&lt;Author&gt;Kotek, Péter; Selei, Adrienn; Tóth, Borbála Takácsné; Felsmann, Balázs&lt;/Author&gt;&lt;Year&gt;2023&lt;/Year&gt;&lt;Details&gt;&lt;_author_adr&gt;&amp;lt;sup&amp;gt;1&amp;lt;/sup&amp;gt;REKK, Hungary;&amp;lt;sup&amp;gt;2&amp;lt;/sup&amp;gt;Corvinus University of Budapest, Hungary&lt;/_author_adr&gt;&lt;_collection_scope&gt;SCIE;SSCI;EI&lt;/_collection_scope&gt;&lt;_created&gt;65578425&lt;/_created&gt;&lt;_impact_factor&gt;   9.000&lt;/_impact_factor&gt;&lt;_isbn&gt;0301-4215&lt;/_isbn&gt;&lt;_issue&gt;Suppl C&lt;/_issue&gt;&lt;_journal&gt;Energy Policy&lt;/_journal&gt;&lt;_keywords&gt;Gas markets;Modelling;Strategic storage;Russian gas supply&lt;/_keywords&gt;&lt;_modified&gt;65578425&lt;/_modified&gt;&lt;_pages&gt;113312&lt;/_pages&gt;&lt;_social_category&gt;经济学(2) &amp;amp; 能源与燃料(2) &amp;amp; 环境科学(2) &amp;amp; 环境研究(2)&lt;/_social_category&gt;&lt;_url&gt;http://ss.zhizhen.com/detail_38502727e7500f2669321e45436ee4be6e18f033002f42f41921b0a3ea255101c944b624736f9e854583364ea5a3470eef7c2803491be9f0903aea5037bff452ca2deb99241602a7699e3cb8b0bb6d37&lt;/_url&gt;&lt;/Details&gt;&lt;Extra&gt;&lt;DBUID&gt;{03752FAB-B361-4F66-989B-C711D9502F78}&lt;/DBUID&gt;&lt;/Extra&gt;&lt;/Item&gt;&lt;/References&gt;&lt;/Group&gt;&lt;/Citation&gt;_x000a_"/>
    <w:docVar w:name="NE.Ref{D29BD061-ED58-424F-AA68-E86308C23CE5}" w:val=" ADDIN NE.Ref.{D29BD061-ED58-424F-AA68-E86308C23CE5}&lt;Citation&gt;&lt;Group&gt;&lt;References&gt;&lt;Item&gt;&lt;ID&gt;693&lt;/ID&gt;&lt;UID&gt;{4B906CF2-0650-447D-881C-4C42E8AF6240}&lt;/UID&gt;&lt;Title&gt;乌克兰危机背景下全球天然气贸易格局演变研究&lt;/Title&gt;&lt;Template&gt;Journal Article&lt;/Template&gt;&lt;Star&gt;0&lt;/Star&gt;&lt;Tag&gt;0&lt;/Tag&gt;&lt;Author&gt;王震; 孔盈皓; 李梦祎&lt;/Author&gt;&lt;Year&gt;2023&lt;/Year&gt;&lt;Details&gt;&lt;_author_adr&gt;中国海油集团能源经济研究院&lt;/_author_adr&gt;&lt;_isbn&gt;1006-5539&lt;/_isbn&gt;&lt;_issue&gt;第3期&lt;/_issue&gt;&lt;_journal&gt;天然气与石油&lt;/_journal&gt;&lt;_keywords&gt;乌克兰危机；天然气；液化天然气；天然气价格&lt;/_keywords&gt;&lt;_pages&gt;1-5&lt;/_pages&gt;&lt;_url&gt;http://ss.zhizhen.com/detail_38502727e7500f26a3407ff3aec73f049627977e1e6cb0831921b0a3ea255101fc1cf1fbb4666ae6ae664b5c88c76cbdee8fed457be10fef86ef78697c2724cb667cd7e6c0393587d2491d80c05e21f4&lt;/_url&gt;&lt;_created&gt;65601599&lt;/_created&gt;&lt;_modified&gt;65601599&lt;/_modified&gt;&lt;_translated_author&gt;Wang, Zhen;Kong, Ying hao;Li, Meng yi&lt;/_translated_author&gt;&lt;/Details&gt;&lt;Extra&gt;&lt;DBUID&gt;{03752FAB-B361-4F66-989B-C711D9502F78}&lt;/DBUID&gt;&lt;/Extra&gt;&lt;/Item&gt;&lt;/References&gt;&lt;/Group&gt;&lt;/Citation&gt;_x000a_"/>
    <w:docVar w:name="NE.Ref{D5FF7627-60EA-4042-9ED3-8253E77E997E}" w:val=" ADDIN NE.Ref.{D5FF7627-60EA-4042-9ED3-8253E77E997E}&lt;Citation&gt;&lt;Group&gt;&lt;References&gt;&lt;Item&gt;&lt;ID&gt;701&lt;/ID&gt;&lt;UID&gt;{15F43241-E548-400C-A7E9-2CBB85C0BEF2}&lt;/UID&gt;&lt;Title&gt;Evolutionary game on international energy trade under the Russia-Ukraine conflict&lt;/Title&gt;&lt;Template&gt;Journal Article&lt;/Template&gt;&lt;Star&gt;0&lt;/Star&gt;&lt;Tag&gt;0&lt;/Tag&gt;&lt;Author&gt;Xin, Baogui; Zhang, Mengwei&lt;/Author&gt;&lt;Year&gt;2023&lt;/Year&gt;&lt;Details&gt;&lt;_author_adr&gt;&amp;lt;sup&amp;gt;1&amp;lt;/sup&amp;gt;College of Economics and Management, Shandong University of Science and Technology, Qingdao, China&lt;/_author_adr&gt;&lt;_collection_scope&gt;SSCI;EI&lt;/_collection_scope&gt;&lt;_created&gt;65604628&lt;/_created&gt;&lt;_impact_factor&gt;  12.800&lt;/_impact_factor&gt;&lt;_isbn&gt;0140-9883&lt;/_isbn&gt;&lt;_journal&gt;Energy Economics&lt;/_journal&gt;&lt;_keywords&gt;Conflict;Energy;Evolutionary Games;Games;Import;Sanctions;Trade&lt;/_keywords&gt;&lt;_modified&gt;65604628&lt;/_modified&gt;&lt;_pages&gt;106827&lt;/_pages&gt;&lt;_social_category&gt;经济学(2)&lt;/_social_category&gt;&lt;_url&gt;http://ss.zhizhen.com/detail_38502727e7500f26f8fe31e336cebcf25dbc0327a676a9421921b0a3ea255101c944b624736f9e854ebfe2c4fe8c847e1cd55377ed978f633f71fee4c0147b23676e3d11c2edd058ab83a1e425001f7c&lt;/_url&gt;&lt;/Details&gt;&lt;Extra&gt;&lt;DBUID&gt;{03752FAB-B361-4F66-989B-C711D9502F78}&lt;/DBUID&gt;&lt;/Extra&gt;&lt;/Item&gt;&lt;/References&gt;&lt;/Group&gt;&lt;/Citation&gt;_x000a_"/>
    <w:docVar w:name="NE.Ref{D98ADB82-5388-42B8-B932-26CBEE35C202}" w:val=" ADDIN NE.Ref.{D98ADB82-5388-42B8-B932-26CBEE35C202}&lt;Citation&gt;&lt;Group&gt;&lt;References&gt;&lt;Item&gt;&lt;ID&gt;639&lt;/ID&gt;&lt;UID&gt;{9EC798C8-ED51-431D-84EA-8952425E0E18}&lt;/UID&gt;&lt;Title&gt;Time-varying impact of geopolitical risk on natural resources prices: Evidence from the hybrid TVP-VAR model with large system&lt;/Title&gt;&lt;Template&gt;Journal Article&lt;/Template&gt;&lt;Star&gt;0&lt;/Star&gt;&lt;Tag&gt;0&lt;/Tag&gt;&lt;Author&gt;Zhao, Jing&lt;/Author&gt;&lt;Year&gt;2023&lt;/Year&gt;&lt;Details&gt;&lt;_author_adr&gt;&amp;lt;sup&amp;gt;1&amp;lt;/sup&amp;gt;College of Economics and Management, Northeast Agricultural University, Harbin, China&lt;/_author_adr&gt;&lt;_collection_scope&gt;SSCI;EI&lt;/_collection_scope&gt;&lt;_created&gt;65575879&lt;/_created&gt;&lt;_impact_factor&gt;  10.200&lt;/_impact_factor&gt;&lt;_isbn&gt;0301-4207&lt;/_isbn&gt;&lt;_journal&gt;Resources Policy&lt;/_journal&gt;&lt;_keywords&gt;Gold;Metal&lt;/_keywords&gt;&lt;_modified&gt;65575879&lt;/_modified&gt;&lt;_pages&gt;103467&lt;/_pages&gt;&lt;_social_category&gt;环境研究(2)&lt;/_social_category&gt;&lt;_url&gt;http://ss.zhizhen.com/detail_38502727e7500f261f1079a3f2d14f6d1d5ae00ce4c939a41921b0a3ea255101c944b624736f9e85279a40045fa89014660eaf722817392020c5e08be26282ecd3c478b12959de34dc1eb0cb01dd25e0&lt;/_url&gt;&lt;/Details&gt;&lt;Extra&gt;&lt;DBUID&gt;{03752FAB-B361-4F66-989B-C711D9502F78}&lt;/DBUID&gt;&lt;/Extra&gt;&lt;/Item&gt;&lt;/References&gt;&lt;/Group&gt;&lt;/Citation&gt;_x000a_"/>
    <w:docVar w:name="NE.Ref{DB5B877E-955B-4AB7-BE6E-6EE27BAAA557}" w:val=" ADDIN NE.Ref.{DB5B877E-955B-4AB7-BE6E-6EE27BAAA557}&lt;Citation&gt;&lt;Group&gt;&lt;References&gt;&lt;Item&gt;&lt;ID&gt;684&lt;/ID&gt;&lt;UID&gt;{12F6AADE-FEC3-4C1E-8B8D-796D0AF0D7A7}&lt;/UID&gt;&lt;Title&gt;Innovation and energy productivity: An empirical study of the innovative city pilot policy in China&lt;/Title&gt;&lt;Template&gt;Journal Article&lt;/Template&gt;&lt;Star&gt;0&lt;/Star&gt;&lt;Tag&gt;0&lt;/Tag&gt;&lt;Author&gt;Yu, Yantuan; Chen, Xudong; Zhang, Ning&lt;/Author&gt;&lt;Year&gt;2022&lt;/Year&gt;&lt;Details&gt;&lt;_author_adr&gt;&amp;lt;sup&amp;gt;1&amp;lt;/sup&amp;gt;School of Economics and Trade, Guangdong University of Foreign Studies, Guangzhou, China;&amp;lt;sup&amp;gt;2&amp;lt;/sup&amp;gt;School of Business, Baldwin Wallace University, Berea, OH, United States;&amp;lt;sup&amp;gt;3&amp;lt;/sup&amp;gt;Institute of Blue and Green Development, Shandong University, Weihai, China&lt;/_author_adr&gt;&lt;_collection_scope&gt;SSCI;EI&lt;/_collection_scope&gt;&lt;_created&gt;65588662&lt;/_created&gt;&lt;_impact_factor&gt;  12.000&lt;/_impact_factor&gt;&lt;_isbn&gt;0040-1625&lt;/_isbn&gt;&lt;_journal&gt;Technological Forecasting and Social Change&lt;/_journal&gt;&lt;_keywords&gt;Innovation;Innovative city pilot policy;Energy productivity;Difference-in-differences;China&lt;/_keywords&gt;&lt;_modified&gt;65588662&lt;/_modified&gt;&lt;_pages&gt;121430&lt;/_pages&gt;&lt;_social_category&gt;商业：管理(2) &amp;amp; 区域与城市规划(1)&lt;/_social_category&gt;&lt;_url&gt;http://ss.zhizhen.com/detail_38502727e7500f266d5f62065b6be5ae457182cfaabfe22e1921b0a3ea255101c944b624736f9e8511787d6d261b5fe389a566161cbba26960353a0a1afdb5868986da9fc26e6d016fc176aea8a74fbe&lt;/_url&gt;&lt;/Details&gt;&lt;Extra&gt;&lt;DBUID&gt;{03752FAB-B361-4F66-989B-C711D9502F78}&lt;/DBUID&gt;&lt;/Extra&gt;&lt;/Item&gt;&lt;/References&gt;&lt;/Group&gt;&lt;/Citation&gt;_x000a_"/>
    <w:docVar w:name="NE.Ref{DD6D8402-22FE-4AD8-9C2A-F70BE84918AF}" w:val=" ADDIN NE.Ref.{DD6D8402-22FE-4AD8-9C2A-F70BE84918AF}&lt;Citation&gt;&lt;Group&gt;&lt;References&gt;&lt;Item&gt;&lt;ID&gt;852&lt;/ID&gt;&lt;UID&gt;{A7D06F1B-5E21-4D58-8AA7-9F87D91EE4A9}&lt;/UID&gt;&lt;Title&gt;EU and UK Vertical Merger Control: What’s the State of Play?&lt;/Title&gt;&lt;Template&gt;Journal Article&lt;/Template&gt;&lt;Star&gt;0&lt;/Star&gt;&lt;Tag&gt;0&lt;/Tag&gt;&lt;Author&gt;Dewulf, Stéphane; Klein, Timo; Mell, Andrew; Shchepetova, Anastasia&lt;/Author&gt;&lt;Year&gt;2023&lt;/Year&gt;&lt;Details&gt;&lt;_author_adr&gt;&amp;lt;sup&amp;gt;a&amp;lt;/sup&amp;gt;Oxera Consulting LLP, Brussels, Belgium;&amp;lt;sup&amp;gt;b&amp;lt;/sup&amp;gt;Oxera Consulting LLP, Amsterdam, Netherlands;&amp;lt;sup&amp;gt;c&amp;lt;/sup&amp;gt;Utrecht University, Netherlands;&amp;lt;sup&amp;gt;d&amp;lt;/sup&amp;gt;Oxera Consulting LLP, Oxford, United Kingdom;&amp;lt;sup&amp;gt;e&amp;lt;/sup&amp;gt;Oxera Consulting LLP, Paris, France&lt;/_author_adr&gt;&lt;_collection_scope&gt;ESCI&lt;/_collection_scope&gt;&lt;_created&gt;65889905&lt;/_created&gt;&lt;_impact_factor&gt;   0.700&lt;/_impact_factor&gt;&lt;_isbn&gt;2041-7764&lt;/_isbn&gt;&lt;_issue&gt;No.2&lt;/_issue&gt;&lt;_journal&gt;Journal of European Competition Law &amp;amp; Practice&lt;/_journal&gt;&lt;_keywords&gt;INTEGRATION&lt;/_keywords&gt;&lt;_modified&gt;65889905&lt;/_modified&gt;&lt;_pages&gt;lpac044&lt;/_pages&gt;&lt;_url&gt;http://ss.zhizhen.com/detail_38502727e7500f26b9b0c0441a7401a175d60507fdccb1761921b0a3ea255101c944b624736f9e856cb2a4f9e7ca9a747633836d32dce117691f90e9e02dfc0e9c9c3edd7622d8da0a6fff06a6e93abe&lt;/_url&gt;&lt;/Details&gt;&lt;Extra&gt;&lt;DBUID&gt;{03752FAB-B361-4F66-989B-C711D9502F78}&lt;/DBUID&gt;&lt;/Extra&gt;&lt;/Item&gt;&lt;/References&gt;&lt;/Group&gt;&lt;Group&gt;&lt;References&gt;&lt;Item&gt;&lt;ID&gt;851&lt;/ID&gt;&lt;UID&gt;{382FFECF-429D-46B5-99AF-693E6F6F67FA}&lt;/UID&gt;&lt;Title&gt;A dynamic almost ideal demand model for US catfish.&lt;/Title&gt;&lt;Template&gt;Journal Article&lt;/Template&gt;&lt;Star&gt;0&lt;/Star&gt;&lt;Tag&gt;0&lt;/Tag&gt;&lt;Author&gt;KwamenaQuagrainie&lt;/Author&gt;&lt;Year&gt;2003&lt;/Year&gt;&lt;Details&gt;&lt;_author_adr&gt;&amp;lt;sup&amp;gt;1&amp;lt;/sup&amp;gt; Aquaculture/Fisheries Center, University of Arkansas, 1200 N. University Drive, P. O. Box 4912, Pine Bluff, AR, 71601, USA Phone: 1–870–543–8163 Fax: 1–870–543–8163 E-mail:&lt;/_author_adr&gt;&lt;_created&gt;65889905&lt;/_created&gt;&lt;_impact_factor&gt;   3.900&lt;/_impact_factor&gt;&lt;_isbn&gt;1365-7305&lt;/_isbn&gt;&lt;_issue&gt;No.5-6&lt;/_issue&gt;&lt;_journal&gt;Aquaculture Economics and Management&lt;/_journal&gt;&lt;_keywords&gt;SUPPLY &amp;amp;amp; demand;CONSUMERS;ELASTICITY (Economics);PRICESCATFISHES&lt;/_keywords&gt;&lt;_modified&gt;65889905&lt;/_modified&gt;&lt;_pages&gt;263-271&lt;/_pages&gt;&lt;_social_category&gt;农业经济与政策(1) &amp;amp; 渔业(1)&lt;/_social_category&gt;&lt;_url&gt;http://ss.zhizhen.com/detail_38502727e7500f26e3be41cb246f2a77f69b7e415e00a98a1921b0a3ea255101c944b624736f9e855c9afddb6a1cfb74e7e188199c9be2e0b2559669968d9e026ffedb7be3293c92f1471bb580d05570&lt;/_url&gt;&lt;/Details&gt;&lt;Extra&gt;&lt;DBUID&gt;{03752FAB-B361-4F66-989B-C711D9502F78}&lt;/DBUID&gt;&lt;/Extra&gt;&lt;/Item&gt;&lt;/References&gt;&lt;/Group&gt;&lt;Group&gt;&lt;References&gt;&lt;Item&gt;&lt;ID&gt;853&lt;/ID&gt;&lt;UID&gt;{21A07C82-E16A-44A0-88BD-41C75768E63D}&lt;/UID&gt;&lt;Title&gt;Housing demand or money supply? A new Keynesian dynamic stochastic general equilibrium model on China’s housing market fluctuations&lt;/Title&gt;&lt;Template&gt;Journal Article&lt;/Template&gt;&lt;Star&gt;0&lt;/Star&gt;&lt;Tag&gt;0&lt;/Tag&gt;&lt;Author&gt;Wen, XC Wen Xing-Chun; He, LY He Ling-Yun&lt;/Author&gt;&lt;Year&gt;2015&lt;/Year&gt;&lt;Details&gt;&lt;_author_adr&gt;;[ 1 ] China Agr Univ, Coll Econ &amp;amp; Management, Beijing 100083, Peoples R China&lt;/_author_adr&gt;&lt;_collection_scope&gt;SCIE;EI&lt;/_collection_scope&gt;&lt;_created&gt;65889905&lt;/_created&gt;&lt;_impact_factor&gt;   3.300&lt;/_impact_factor&gt;&lt;_isbn&gt;0378-4371&lt;/_isbn&gt;&lt;_issue&gt;No.0&lt;/_issue&gt;&lt;_journal&gt;PHYSICA A-STATISTICAL MECHANICS AND ITS APPLICATIONS&lt;/_journal&gt;&lt;_keywords&gt;Housing price;Housing demand;Money supply;Monetary policy&lt;/_keywords&gt;&lt;_modified&gt;65889905&lt;/_modified&gt;&lt;_pages&gt;257-268&lt;/_pages&gt;&lt;_social_category&gt;物理：综合(2)&lt;/_social_category&gt;&lt;_url&gt;http://ss.zhizhen.com/detail_38502727e7500f2684907df108d010a6a9edd8242fa65d781921b0a3ea255101c944b624736f9e85e9cbe1b3bfe45049ff1e701854f7c3c050c16e9b4f1c3298c88418a37082cc85295ed166a3c85d44&lt;/_url&gt;&lt;/Details&gt;&lt;Extra&gt;&lt;DBUID&gt;{03752FAB-B361-4F66-989B-C711D9502F78}&lt;/DBUID&gt;&lt;/Extra&gt;&lt;/Item&gt;&lt;/References&gt;&lt;/Group&gt;&lt;/Citation&gt;_x000a_"/>
    <w:docVar w:name="NE.Ref{E0262123-EEBC-41D8-AE9B-79208B3A7633}" w:val=" ADDIN NE.Ref.{E0262123-EEBC-41D8-AE9B-79208B3A7633}&lt;Citation&gt;&lt;Group&gt;&lt;References&gt;&lt;Item&gt;&lt;ID&gt;694&lt;/ID&gt;&lt;UID&gt;{0D99701A-B7F9-4DD7-B7FB-F5395E2614A1}&lt;/UID&gt;&lt;Title&gt;Spatiotemporal Evolution and Market Dynamics of the International Liquefied Natural Gas Trade: A Multilevel Network Analysis&lt;/Title&gt;&lt;Template&gt;Journal Article&lt;/Template&gt;&lt;Star&gt;0&lt;/Star&gt;&lt;Tag&gt;0&lt;/Tag&gt;&lt;Author&gt;Hou, Zeyu; Niu, Xiaoyu; Yu, Zhaoyuan; Chen, Wei&lt;/Author&gt;&lt;Year&gt;2023&lt;/Year&gt;&lt;Details&gt;&lt;_author_adr&gt;&amp;lt;sup&amp;gt;1&amp;lt;/sup&amp;gt;School of Geography, Nanjing Normal University, Nanjing 210023, China;&amp;lt;sup&amp;gt;2&amp;lt;/sup&amp;gt;Institute of Geographic Sciences and Natural Resources Research, Chinese Academy of Sciences, Beijing 100101, China&lt;/_author_adr&gt;&lt;_isbn&gt;1996-1073&lt;/_isbn&gt;&lt;_issue&gt;No.1&lt;/_issue&gt;&lt;_journal&gt;Energies&lt;/_journal&gt;&lt;_keywords&gt;liquefied natural gas trade;trade network;spatiotemporal evolution;core-periphery structure;energy security&lt;/_keywords&gt;&lt;_pages&gt;228&lt;/_pages&gt;&lt;_url&gt;http://ss.zhizhen.com/detail_38502727e7500f26a1e26f2f57f4a74a4c3cd877b5e38e3e1921b0a3ea255101c944b624736f9e854b13a9c707ab0f76e9ff0bd84036c12b22a5cbd3ec13555e03eea802f1c9c45270bd5323c3ef5fb8&lt;/_url&gt;&lt;_created&gt;65601603&lt;/_created&gt;&lt;_modified&gt;65601603&lt;/_modified&gt;&lt;_impact_factor&gt;   3.200&lt;/_impact_factor&gt;&lt;_social_category&gt;能源与燃料(4)&lt;/_social_category&gt;&lt;_collection_scope&gt;SCIE;EI&lt;/_collection_scope&gt;&lt;/Details&gt;&lt;Extra&gt;&lt;DBUID&gt;{03752FAB-B361-4F66-989B-C711D9502F78}&lt;/DBUID&gt;&lt;/Extra&gt;&lt;/Item&gt;&lt;/References&gt;&lt;/Group&gt;&lt;/Citation&gt;_x000a_"/>
    <w:docVar w:name="NE.Ref{E40C16E9-13F0-4F43-B7FD-945263DE8886}" w:val=" ADDIN NE.Ref.{E40C16E9-13F0-4F43-B7FD-945263DE8886}&lt;Citation&gt;&lt;Group&gt;&lt;References&gt;&lt;Item&gt;&lt;ID&gt;656&lt;/ID&gt;&lt;UID&gt;{10F15713-4CF5-4A99-840B-DA0D867FBDE3}&lt;/UID&gt;&lt;Title&gt;Methodology for Calculating the Energy Security Index of the State: Taking into Account Modern Megatrends.&lt;/Title&gt;&lt;Template&gt;Journal Article&lt;/Template&gt;&lt;Star&gt;0&lt;/Star&gt;&lt;Tag&gt;0&lt;/Tag&gt;&lt;Author&gt;Stavytskyy, Andriy; Kharlamova, Ganna; Komendant, Olena; Andrzejczak, Jarosław; Nakonieczny, Joanna&lt;/Author&gt;&lt;Year&gt;2021&lt;/Year&gt;&lt;Details&gt;&lt;_author_adr&gt;&amp;lt;sup&amp;gt;1&amp;lt;/sup&amp;gt;Faculty of Economics, Taras Shevchenko National University of Kyiv, 01033 Kyiv, Ukraine   &amp;lt;sup&amp;gt;2&amp;lt;/sup&amp;gt;Department of Economic Security and Financial Investigations, National Academy of Internal Affairs, 03035 Kyiv, Ukraine   &amp;lt;sup&amp;gt;3&amp;lt;/sup&amp;gt;Institute of Information Technology, Lodz University of Technology, 90-001 Ł&amp;amp;oacute;dź, Poland   &amp;lt;sup&amp;gt;4&amp;lt;/sup&amp;gt;Faculty of Management, Rzeszow University of Technology, 35-959 Rzesz&amp;amp;oacute;w, Poland&lt;/_author_adr&gt;&lt;_collection_scope&gt;SCIE;EI&lt;/_collection_scope&gt;&lt;_created&gt;65577151&lt;/_created&gt;&lt;_impact_factor&gt;   3.200&lt;/_impact_factor&gt;&lt;_isbn&gt;1996-1073&lt;/_isbn&gt;&lt;_issue&gt;No.12&lt;/_issue&gt;&lt;_journal&gt;Energies&lt;/_journal&gt;&lt;_keywords&gt;clustering;efficiency;energy security;energy security index;Europe;resources&lt;/_keywords&gt;&lt;_modified&gt;65577151&lt;/_modified&gt;&lt;_pages&gt;3621&lt;/_pages&gt;&lt;_social_category&gt;能源与燃料(4)&lt;/_social_category&gt;&lt;_url&gt;http://ss.zhizhen.com/detail_38502727e7500f26ee8a53ea596b27e7afa84695bf4fbbd51921b0a3ea255101c944b624736f9e85c896ef07bb642b73f8849b528c51a4c2b52284f4e390c584fd7339986c5fa086d9438282f6fa5ab1&lt;/_url&gt;&lt;/Details&gt;&lt;Extra&gt;&lt;DBUID&gt;{03752FAB-B361-4F66-989B-C711D9502F78}&lt;/DBUID&gt;&lt;/Extra&gt;&lt;/Item&gt;&lt;/References&gt;&lt;/Group&gt;&lt;/Citation&gt;_x000a_"/>
    <w:docVar w:name="NE.Ref{E62C0A2D-6E98-453B-9E07-6A9A2F1BF886}" w:val=" ADDIN NE.Ref.{E62C0A2D-6E98-453B-9E07-6A9A2F1BF886}&lt;Citation&gt;&lt;Group&gt;&lt;References&gt;&lt;Item&gt;&lt;ID&gt;691&lt;/ID&gt;&lt;UID&gt;{78D9F1FD-7546-4003-A6D7-291B84964037}&lt;/UID&gt;&lt;Title&gt;Boosting green energy transition to tackle energy poverty in Europe&lt;/Title&gt;&lt;Template&gt;Journal Article&lt;/Template&gt;&lt;Star&gt;0&lt;/Star&gt;&lt;Tag&gt;0&lt;/Tag&gt;&lt;Author&gt;Carfora, Alfonso; Scandurra, Giuseppe&lt;/Author&gt;&lt;Year&gt;2024&lt;/Year&gt;&lt;Details&gt;&lt;_author_adr&gt;&amp;lt;sup&amp;gt;1&amp;lt;/sup&amp;gt;Department of Economics and Law, University of Macerata, Italy;&amp;lt;sup&amp;gt;2&amp;lt;/sup&amp;gt;Department of Management Studies and Quantitative Methods, University of Naples Parthenope, Napoli, Italy&lt;/_author_adr&gt;&lt;_collection_scope&gt;SSCI&lt;/_collection_scope&gt;&lt;_created&gt;65588692&lt;/_created&gt;&lt;_impact_factor&gt;   6.700&lt;/_impact_factor&gt;&lt;_isbn&gt;2214-6296&lt;/_isbn&gt;&lt;_journal&gt;Energy Research &amp;amp; Social Science&lt;/_journal&gt;&lt;_keywords&gt;Dynamic factors analysis;Energy poverty;Green energy transition;Prices shocks&lt;/_keywords&gt;&lt;_modified&gt;65588692&lt;/_modified&gt;&lt;_pages&gt;103451&lt;/_pages&gt;&lt;_social_category&gt;环境研究(2)&lt;/_social_category&gt;&lt;_url&gt;http://ss.zhizhen.com/detail_38502727e7500f26674e671816a909bb69c00080a77bacf41921b0a3ea255101c944b624736f9e855f36337f028fd4375b3dc7114e339a9aebaf71f31556495584c98bd5f9c9f41f7c78bafa8dd67a1c&lt;/_url&gt;&lt;/Details&gt;&lt;Extra&gt;&lt;DBUID&gt;{03752FAB-B361-4F66-989B-C711D9502F78}&lt;/DBUID&gt;&lt;/Extra&gt;&lt;/Item&gt;&lt;/References&gt;&lt;/Group&gt;&lt;/Citation&gt;_x000a_"/>
    <w:docVar w:name="NE.Ref{E87B9EA6-2A7D-41FB-90AA-F6D875662B6A}" w:val=" ADDIN NE.Ref.{E87B9EA6-2A7D-41FB-90AA-F6D875662B6A}&lt;Citation&gt;&lt;Group&gt;&lt;References&gt;&lt;Item&gt;&lt;ID&gt;643&lt;/ID&gt;&lt;UID&gt;{5F7994A2-EBC8-4B6A-9EBB-CB3DA9ACB6EA}&lt;/UID&gt;&lt;Title&gt;The relationship between green finance, economic factors, geopolitical risk and natural resources commodity prices: Evidence from five most natural resources holding countries.&lt;/Title&gt;&lt;Template&gt;Journal Article&lt;/Template&gt;&lt;Star&gt;0&lt;/Star&gt;&lt;Tag&gt;0&lt;/Tag&gt;&lt;Author&gt;Li, Yurog; Cong, Zhenglong; Xie, Yufan; Wang, Yan; Wang, Hongmei&lt;/Author&gt;&lt;Year&gt;2022&lt;/Year&gt;&lt;Details&gt;&lt;_author_adr&gt;&amp;lt;sup&amp;gt;1&amp;lt;/sup&amp;gt;School of Social Sciences, Universiti Sains Malaysia, Jalan Sasaran, 11800, USM, Pulan Pinang, Malaysia   &amp;lt;sup&amp;gt;2&amp;lt;/sup&amp;gt;School of Business, University of Chinese Academy of Social Sciences, Beijing, 102488, Beijing, China   &amp;lt;sup&amp;gt;3&amp;lt;/sup&amp;gt;Business School,Chinese University of Hongkong, 099077, Hong kong   &amp;lt;sup&amp;gt;4&amp;lt;/sup&amp;gt;School of Computer Sciences, Universiti Sains Malaysia, Jalan Sasaran, 11800, USM, Pulan Pinang, Malaysia   &amp;lt;sup&amp;gt;5&amp;lt;/sup&amp;gt;School of Management, Universiti Sains Malaysia, Jalan Sasaran, 11800, USM, Pulan Pinang, Malaysia&lt;/_author_adr&gt;&lt;_collection_scope&gt;SSCI;EI&lt;/_collection_scope&gt;&lt;_created&gt;65575904&lt;/_created&gt;&lt;_impact_factor&gt;  10.200&lt;/_impact_factor&gt;&lt;_isbn&gt;0301-4207&lt;/_isbn&gt;&lt;_issue&gt;Suppl C&lt;/_issue&gt;&lt;_journal&gt;Resources Policy&lt;/_journal&gt;&lt;_keywords&gt;Economic factors;Economic growth;Geopolitical risk;Green finance;Natural resources commodity prices;Population growth&lt;/_keywords&gt;&lt;_modified&gt;65575904&lt;/_modified&gt;&lt;_pages&gt;102733&lt;/_pages&gt;&lt;_social_category&gt;环境研究(2)&lt;/_social_category&gt;&lt;_url&gt;http://ss.zhizhen.com/detail_38502727e7500f26a6b73ae046d426314e2e3b91ea11463c1921b0a3ea255101c944b624736f9e85be8fc04608bd7d6ebd53c128775064891dd3ee2e1a950e51cfb2d9d4d100fe47ef7c2b3356f6f1f1&lt;/_url&gt;&lt;/Details&gt;&lt;Extra&gt;&lt;DBUID&gt;{03752FAB-B361-4F66-989B-C711D9502F78}&lt;/DBUID&gt;&lt;/Extra&gt;&lt;/Item&gt;&lt;/References&gt;&lt;/Group&gt;&lt;/Citation&gt;_x000a_"/>
    <w:docVar w:name="NE.Ref{EA10BF7A-EA38-4759-A682-771386AE2393}" w:val=" ADDIN NE.Ref.{EA10BF7A-EA38-4759-A682-771386AE2393}&lt;Citation&gt;&lt;Group&gt;&lt;References&gt;&lt;Item&gt;&lt;ID&gt;662&lt;/ID&gt;&lt;UID&gt;{FB9DB353-74D4-408E-957F-965256B2EA24}&lt;/UID&gt;&lt;Title&gt;Europe’s independence from Russian natural gas — Effects of import restrictions on energy system development&lt;/Title&gt;&lt;Template&gt;Journal Article&lt;/Template&gt;&lt;Star&gt;0&lt;/Star&gt;&lt;Tag&gt;0&lt;/Tag&gt;&lt;Author&gt;Moskalenko, Nikita; Löffler, Konstantin; Hainsch, Karlo; Hanto, Jonathan; Herpich, Philipp&lt;/Author&gt;&lt;Year&gt;2024&lt;/Year&gt;&lt;Details&gt;&lt;_author_adr&gt;&amp;lt;sup&amp;gt;1&amp;lt;/sup&amp;gt;Workgroup for Infrastructure Policy, Technische Universität Berlin, Strasse des 17. Juni 135, 10623 Berlin, Germany;&amp;lt;sup&amp;gt;2&amp;lt;/sup&amp;gt;Department of Industrial Economics and Technology Management (IØT), NTNU, Alfred Getz vei 3, 7491 Trondheim, Norway;&amp;lt;sup&amp;gt;3&amp;lt;/sup&amp;gt;Department of Energy and Environmental Management, Europa-Universität Flensburg, Munketoft 3b, 24943 Flensburg, Germany&lt;/_author_adr&gt;&lt;_collection_scope&gt;SCIE;EI&lt;/_collection_scope&gt;&lt;_created&gt;65578448&lt;/_created&gt;&lt;_impact_factor&gt;   5.200&lt;/_impact_factor&gt;&lt;_isbn&gt;2352-4847&lt;/_isbn&gt;&lt;_journal&gt;Energy Reports&lt;/_journal&gt;&lt;_keywords&gt;Energy security;Energy system modeling;Natural gas;Energy transition&lt;/_keywords&gt;&lt;_modified&gt;65578448&lt;/_modified&gt;&lt;_pages&gt;2853-2866&lt;/_pages&gt;&lt;_social_category&gt;能源与燃料(3)&lt;/_social_category&gt;&lt;_url&gt;http://ss.zhizhen.com/detail_38502727e7500f266765bdaa8ca3901b4cf192ca8d0be42f1921b0a3ea255101c944b624736f9e85484064fadf6550f05a5ab86adec7ea325d66730773375eebd3d2f7a0eab2f82a07532aca0e5cf002&lt;/_url&gt;&lt;/Details&gt;&lt;Extra&gt;&lt;DBUID&gt;{03752FAB-B361-4F66-989B-C711D9502F78}&lt;/DBUID&gt;&lt;/Extra&gt;&lt;/Item&gt;&lt;/References&gt;&lt;/Group&gt;&lt;/Citation&gt;_x000a_"/>
    <w:docVar w:name="NE.Ref{EB4EED86-F346-491D-B4AE-4BF519DE0729}" w:val=" ADDIN NE.Ref.{EB4EED86-F346-491D-B4AE-4BF519DE0729}&lt;Citation&gt;&lt;Group&gt;&lt;References&gt;&lt;Item&gt;&lt;ID&gt;644&lt;/ID&gt;&lt;UID&gt;{DB9B52B5-6164-41B0-8C70-BCF1E964825A}&lt;/UID&gt;&lt;Title&gt;The Dynamic Correlation between China’s Policy Uncertainty and the Crude Oil Market: A Time-varying Analysis&lt;/Title&gt;&lt;Template&gt;Journal Article&lt;/Template&gt;&lt;Star&gt;0&lt;/Star&gt;&lt;Tag&gt;0&lt;/Tag&gt;&lt;Author&gt;Wang, En-Ze; Lee, Chien-Chiang&lt;/Author&gt;&lt;Year&gt;2022&lt;/Year&gt;&lt;Details&gt;&lt;_author_adr&gt;&amp;lt;sup&amp;gt;1&amp;lt;/sup&amp;gt;a Economics and Management School, Wuhan University, Wuhan, Hubei, P. R. China;&amp;lt;sup&amp;gt;2&amp;lt;/sup&amp;gt;b Research Center of the Central China for Economic and Social, Nanchang University, Nanchang, Hubei, China;c School of Economics and Management, Nanchang University, Nanchang, China&lt;/_author_adr&gt;&lt;_collection_scope&gt;SSCI&lt;/_collection_scope&gt;&lt;_created&gt;65575909&lt;/_created&gt;&lt;_impact_factor&gt;   4.000&lt;/_impact_factor&gt;&lt;_isbn&gt;1540-496X&lt;/_isbn&gt;&lt;_issue&gt;No.3&lt;/_issue&gt;&lt;_journal&gt;Emerging Markets Finance and Trade&lt;/_journal&gt;&lt;_keywords&gt;Policy uncertainty;crude oil returns;dynamic correlation;China;Time-varying parameter structural vector autoregression model (TVP-SVAR)&lt;/_keywords&gt;&lt;_modified&gt;65575909&lt;/_modified&gt;&lt;_pages&gt;692-709&lt;/_pages&gt;&lt;_social_category&gt;商业：管理(4) &amp;amp; 经济学(4) &amp;amp; 国际关系学(4)&lt;/_social_category&gt;&lt;_url&gt;http://ss.zhizhen.com/detail_38502727e7500f265535b0ed293fb5ecfe8a86862e9ad4fa1921b0a3ea255101c944b624736f9e85d1428ea4cf3cf6100615ab1dae45d78f6ec6a076c2a98dc3f6535e0da9de38c5dc85dc3f151e2bec&lt;/_url&gt;&lt;/Details&gt;&lt;Extra&gt;&lt;DBUID&gt;{03752FAB-B361-4F66-989B-C711D9502F78}&lt;/DBUID&gt;&lt;/Extra&gt;&lt;/Item&gt;&lt;/References&gt;&lt;/Group&gt;&lt;Group&gt;&lt;References&gt;&lt;Item&gt;&lt;ID&gt;645&lt;/ID&gt;&lt;UID&gt;{B45265ED-35AE-4C90-8AFD-7EDEF13D6B94}&lt;/UID&gt;&lt;Title&gt;Dynamic asymmetric impact of equity market uncertainty on energy markets: A time-varying causality analysis&lt;/Title&gt;&lt;Template&gt;Journal Article&lt;/Template&gt;&lt;Star&gt;0&lt;/Star&gt;&lt;Tag&gt;0&lt;/Tag&gt;&lt;Author&gt;Hong, Yanran; Wang, Lu; Ye, Xiaoqing; Zhang, Yaojie&lt;/Author&gt;&lt;Year&gt;2022&lt;/Year&gt;&lt;Details&gt;&lt;_author_adr&gt;&amp;lt;sup&amp;gt;1&amp;lt;/sup&amp;gt;School of Mathematics, Southwest Jiao Tong University, Chengdu, China;&amp;lt;sup&amp;gt;2&amp;lt;/sup&amp;gt;Key Laboratory of Service Science and Innovation of Sichuan Province, Southwest Jiao Tong University, Chengdu, 610031, China;&amp;lt;sup&amp;gt;3&amp;lt;/sup&amp;gt;School of Computing and Artificial Intelligence, Southwest Jiao Tong University, Chengdu, 610031, China;&amp;lt;sup&amp;gt;4&amp;lt;/sup&amp;gt;School of Economics and Management, Nanjing University of Science and Technology, Nanjing, China&lt;/_author_adr&gt;&lt;_collection_scope&gt;SCIE;EI&lt;/_collection_scope&gt;&lt;_created&gt;65575909&lt;/_created&gt;&lt;_impact_factor&gt;   8.700&lt;/_impact_factor&gt;&lt;_isbn&gt;0960-1481&lt;/_isbn&gt;&lt;_journal&gt;Renewable Energy&lt;/_journal&gt;&lt;_keywords&gt;Crude oil market;Equity market volatility;Time-varying granger causality;Recursive evolving algorithm;Asymmetry&lt;/_keywords&gt;&lt;_modified&gt;65575909&lt;/_modified&gt;&lt;_pages&gt;535-546&lt;/_pages&gt;&lt;_social_category&gt;能源与燃料(2) &amp;amp; 绿色可持续发展技术(1)&lt;/_social_category&gt;&lt;_url&gt;http://ss.zhizhen.com/detail_38502727e7500f2677cdd53dfb8824c79b43dab60983f7831921b0a3ea255101c944b624736f9e85d203df8b76d9a128b41cdb066bf7adb6e4f0f9936e20064e8828db9062eced853e6c5886935d418b&lt;/_url&gt;&lt;/Details&gt;&lt;Extra&gt;&lt;DBUID&gt;{03752FAB-B361-4F66-989B-C711D9502F78}&lt;/DBUID&gt;&lt;/Extra&gt;&lt;/Item&gt;&lt;/References&gt;&lt;/Group&gt;&lt;/Citation&gt;_x000a_"/>
    <w:docVar w:name="NE.Ref{EB521EB3-8D17-4F60-8346-EE40BFC6DDA8}" w:val=" ADDIN NE.Ref.{EB521EB3-8D17-4F60-8346-EE40BFC6DDA8}&lt;Citation&gt;&lt;Group&gt;&lt;References&gt;&lt;Item&gt;&lt;ID&gt;642&lt;/ID&gt;&lt;UID&gt;{F0071326-1CEE-4ABC-B46D-D31F105BBF12}&lt;/UID&gt;&lt;Title&gt;The impact of geopolitical uncertainty on energy volatility.&lt;/Title&gt;&lt;Template&gt;Journal Article&lt;/Template&gt;&lt;Star&gt;0&lt;/Star&gt;&lt;Tag&gt;0&lt;/Tag&gt;&lt;Author&gt;Liu, Yang; Han, Liyan; Xu, Yang&lt;/Author&gt;&lt;Year&gt;2021&lt;/Year&gt;&lt;Details&gt;&lt;_author_adr&gt;&amp;lt;sup&amp;gt;1&amp;lt;/sup&amp;gt;School of Applied Economics, Renmin University of China, Beijing, China  &amp;lt;sup&amp;gt;2&amp;lt;/sup&amp;gt;School of Economics &amp;amp;amp; Management, Beihang University, Beijing, China&lt;/_author_adr&gt;&lt;_collection_scope&gt;SSCI&lt;/_collection_scope&gt;&lt;_created&gt;65575892&lt;/_created&gt;&lt;_impact_factor&gt;   8.200&lt;/_impact_factor&gt;&lt;_isbn&gt;1057-5219&lt;/_isbn&gt;&lt;_journal&gt;International Review of Financial Analysis&lt;/_journal&gt;&lt;_keywords&gt;Energy commodities;Geopolitical uncertainty;Long-term volatility&lt;/_keywords&gt;&lt;_modified&gt;65575892&lt;/_modified&gt;&lt;_pages&gt;101743&lt;/_pages&gt;&lt;_social_category&gt;商业：财政与金融(3)&lt;/_social_category&gt;&lt;_url&gt;http://ss.zhizhen.com/detail_38502727e7500f26d858fb6721854e8cd7e1c56f33c04c671921b0a3ea255101c944b624736f9e851a9d7798469ce39162bb4a1399f175d8d5385439fa6829767cc48d991ee163d31dde0f0c0a5fd477&lt;/_url&gt;&lt;/Details&gt;&lt;Extra&gt;&lt;DBUID&gt;{03752FAB-B361-4F66-989B-C711D9502F78}&lt;/DBUID&gt;&lt;/Extra&gt;&lt;/Item&gt;&lt;/References&gt;&lt;/Group&gt;&lt;/Citation&gt;_x000a_"/>
    <w:docVar w:name="NE.Ref{ED1E6AF1-795E-4BD9-A887-2FB65A72A704}" w:val=" ADDIN NE.Ref.{ED1E6AF1-795E-4BD9-A887-2FB65A72A704}&lt;Citation&gt;&lt;Group&gt;&lt;References&gt;&lt;Item&gt;&lt;ID&gt;725&lt;/ID&gt;&lt;UID&gt;{6A18D564-AAEF-4C22-A0A5-4ACF6B1603C3}&lt;/UID&gt;&lt;Title&gt;中国油气供需结构研究综述&lt;/Title&gt;&lt;Template&gt;Journal Article&lt;/Template&gt;&lt;Star&gt;0&lt;/Star&gt;&lt;Tag&gt;0&lt;/Tag&gt;&lt;Author&gt;王震; 孔盈皓&lt;/Author&gt;&lt;Year&gt;2023&lt;/Year&gt;&lt;Details&gt;&lt;_author_adr&gt;中国海油集团能源经济研究院&lt;/_author_adr&gt;&lt;_created&gt;65675050&lt;/_created&gt;&lt;_isbn&gt;2096-1693&lt;/_isbn&gt;&lt;_issue&gt;第4期&lt;/_issue&gt;&lt;_journal&gt;石油科学通报&lt;/_journal&gt;&lt;_keywords&gt;双碳目标；石油；天然气；消费；产量&lt;/_keywords&gt;&lt;_modified&gt;65675050&lt;/_modified&gt;&lt;_pages&gt;502-511&lt;/_pages&gt;&lt;_url&gt;http://ss.zhizhen.com/detail_38502727e7500f26fa2005b9da35e3972d78e6632747d7eb1921b0a3ea255101fc1cf1fbb4666ae639e0927980549985578c8c5adb303de0ac8dc9f0b226bbc58f5458e320e4e33b81dacfea494fc370&lt;/_url&gt;&lt;_translated_author&gt;Wang, Zhen;Kong, Ying hao&lt;/_translated_author&gt;&lt;/Details&gt;&lt;Extra&gt;&lt;DBUID&gt;{03752FAB-B361-4F66-989B-C711D9502F78}&lt;/DBUID&gt;&lt;/Extra&gt;&lt;/Item&gt;&lt;/References&gt;&lt;/Group&gt;&lt;/Citation&gt;_x000a_"/>
    <w:docVar w:name="NE.Ref{EDB85581-CFE1-4961-9BB0-32CED5CFA56D}" w:val=" ADDIN NE.Ref.{EDB85581-CFE1-4961-9BB0-32CED5CFA56D}&lt;Citation&gt;&lt;Group&gt;&lt;References&gt;&lt;Item&gt;&lt;ID&gt;669&lt;/ID&gt;&lt;UID&gt;{5D1EC74E-4E90-46AD-B42A-A5F8CEA7135B}&lt;/UID&gt;&lt;Title&gt;Study on comprehensive evaluation and countermeasures of natural gas safety in EU&lt;/Title&gt;&lt;Template&gt;Journal Article&lt;/Template&gt;&lt;Star&gt;0&lt;/Star&gt;&lt;Tag&gt;0&lt;/Tag&gt;&lt;Author&gt;Zeng, Fenyu; Li, Jiamei&lt;/Author&gt;&lt;Year&gt;2023&lt;/Year&gt;&lt;Details&gt;&lt;_author_adr&gt;&amp;lt;sup&amp;gt;1&amp;lt;/sup&amp;gt;School of Economics and Management, Shanghai University of Electric Power, China&lt;/_author_adr&gt;&lt;_collection_scope&gt;SCIE;EI&lt;/_collection_scope&gt;&lt;_created&gt;65578619&lt;/_created&gt;&lt;_impact_factor&gt;   8.200&lt;/_impact_factor&gt;&lt;_isbn&gt;2211-467X&lt;/_isbn&gt;&lt;_journal&gt;Energy Strategy Reviews&lt;/_journal&gt;&lt;_keywords&gt;EU;Natural gas security;AHP;TOPSIS&lt;/_keywords&gt;&lt;_modified&gt;65578619&lt;/_modified&gt;&lt;_pages&gt;101167&lt;/_pages&gt;&lt;_social_category&gt;能源与燃料(3)&lt;/_social_category&gt;&lt;_url&gt;http://ss.zhizhen.com/detail_38502727e7500f26e8091901261ea1edf2047e8f1dfe82981921b0a3ea255101c944b624736f9e85ff79e6ec4b5432632ed1d6a618ec1c8c8fb48450c16a86fa96f10416064e4b8b9a65705a1d19cd80&lt;/_url&gt;&lt;/Details&gt;&lt;Extra&gt;&lt;DBUID&gt;{03752FAB-B361-4F66-989B-C711D9502F78}&lt;/DBUID&gt;&lt;/Extra&gt;&lt;/Item&gt;&lt;/References&gt;&lt;/Group&gt;&lt;/Citation&gt;_x000a_"/>
    <w:docVar w:name="NE.Ref{EDF12581-BD03-42CC-8F0F-35D95BABFF55}" w:val=" ADDIN NE.Ref.{EDF12581-BD03-42CC-8F0F-35D95BABFF55}&lt;Citation&gt;&lt;Group&gt;&lt;References&gt;&lt;Item&gt;&lt;ID&gt;640&lt;/ID&gt;&lt;UID&gt;{017B6BED-1539-4134-BDF2-6E47DC9C523C}&lt;/UID&gt;&lt;Title&gt;Effect of geopolitical risk on resources prices in the global and Russian-Ukrainian context: A novel Bayesian structural model&lt;/Title&gt;&lt;Template&gt;Journal Article&lt;/Template&gt;&lt;Star&gt;0&lt;/Star&gt;&lt;Tag&gt;0&lt;/Tag&gt;&lt;Author&gt;Khurshid, Adnan; Khan, Khalid; Rauf, Abdur; Cifuentes-Faura, Javier&lt;/Author&gt;&lt;Year&gt;2024&lt;/Year&gt;&lt;Details&gt;&lt;_author_adr&gt;&amp;lt;sup&amp;gt;1&amp;lt;/sup&amp;gt;School of Economics and Management, Zhejiang Normal University, Jinhua, China;&amp;lt;sup&amp;gt;2&amp;lt;/sup&amp;gt;International Education Department, Hengxing University, Licang District, Qingdao, Shandong, China;&amp;lt;sup&amp;gt;3&amp;lt;/sup&amp;gt;Department of Economics, University of Science &amp;amp; Technology, Bannu, Pakistan;&amp;lt;sup&amp;gt;4&amp;lt;/sup&amp;gt;Faculty of Economics and Business, University of Murcia, Spain&lt;/_author_adr&gt;&lt;_collection_scope&gt;SSCI;EI&lt;/_collection_scope&gt;&lt;_created&gt;65575886&lt;/_created&gt;&lt;_impact_factor&gt;  10.200&lt;/_impact_factor&gt;&lt;_isbn&gt;0301-4207&lt;/_isbn&gt;&lt;_journal&gt;Resources Policy&lt;/_journal&gt;&lt;_keywords&gt;DYNAMICS;COVID-19&lt;/_keywords&gt;&lt;_modified&gt;65575886&lt;/_modified&gt;&lt;_pages&gt;104536&lt;/_pages&gt;&lt;_social_category&gt;环境研究(2)&lt;/_social_category&gt;&lt;_url&gt;http://ss.zhizhen.com/detail_38502727e7500f26003b9d4cb6ee0f371c35c1573388b5f31921b0a3ea255101c944b624736f9e85a5c036bf35e6ce8dab635a17231a8aeff594e757ae7d3de36bb6ddd24911d088252de347fba82ff2&lt;/_url&gt;&lt;/Details&gt;&lt;Extra&gt;&lt;DBUID&gt;{03752FAB-B361-4F66-989B-C711D9502F78}&lt;/DBUID&gt;&lt;/Extra&gt;&lt;/Item&gt;&lt;/References&gt;&lt;/Group&gt;&lt;/Citation&gt;_x000a_"/>
    <w:docVar w:name="NE.Ref{EEEDDF6E-1586-401C-A9EE-D3FC7B3BDA2E}" w:val=" ADDIN NE.Ref.{EEEDDF6E-1586-401C-A9EE-D3FC7B3BDA2E}&lt;Citation&gt;&lt;Group&gt;&lt;References&gt;&lt;Item&gt;&lt;ID&gt;596&lt;/ID&gt;&lt;UID&gt;{A7415475-3397-4D95-9F0F-65CD1E86734F}&lt;/UID&gt;&lt;Title&gt;Natural gas supply from Russia derived from daily pipeline flow data and potential solutions for filling a shortage of Russian supply in the European Union (EU).&lt;/Title&gt;&lt;Template&gt;Journal Article&lt;/Template&gt;&lt;Star&gt;0&lt;/Star&gt;&lt;Tag&gt;0&lt;/Tag&gt;&lt;Author&gt;Zhou, Chuanlong; Zhu, Biqing; Davis, Steven J; Liu, Zhu; Halff, Antoine; Arous, Simon Ben; de Almeida Rodrigues, Hugo; Ciais, Philippe&lt;/Author&gt;&lt;Year&gt;2023&lt;/Year&gt;&lt;Details&gt;&lt;_author_adr&gt;&amp;lt;sup&amp;gt;1&amp;lt;/sup&amp;gt;Le Laboratoire des Sciences du Climat et de l&amp;apos;Environnement, 91190 Saint-Aubin, France   &amp;lt;sup&amp;gt;2&amp;lt;/sup&amp;gt;Department of Earth System Science, University of California Irvine, Irvine, CA 92697, USA   &amp;lt;sup&amp;gt;3&amp;lt;/sup&amp;gt;Department of Earth System Science, Tsinghua University, Beijing 100190, China   &amp;lt;sup&amp;gt;4&amp;lt;/sup&amp;gt;SIPA Center on Global Energy Policy, Columbia University, New York, NY 10027, USA   &amp;lt;sup&amp;gt;5&amp;lt;/sup&amp;gt;Kayrros Inc., 75009 Paris, France&lt;/_author_adr&gt;&lt;_collection_scope&gt;SCIE&lt;/_collection_scope&gt;&lt;_created&gt;65526621&lt;/_created&gt;&lt;_impact_factor&gt;  11.400&lt;/_impact_factor&gt;&lt;_isbn&gt;1866-3508&lt;/_isbn&gt;&lt;_issue&gt;No.2&lt;/_issue&gt;&lt;_journal&gt;Earth System Science Data&lt;/_journal&gt;&lt;_keywords&gt;Natural gas;European Union;Russia;Energy security;Energy policy;Climate change&lt;/_keywords&gt;&lt;_modified&gt;65526621&lt;/_modified&gt;&lt;_pages&gt;949-961&lt;/_pages&gt;&lt;_social_category&gt;地球科学综合(2) &amp;amp; 气象与大气科学(2)&lt;/_social_category&gt;&lt;_url&gt;http://ss.zhizhen.com/detail_38502727e7500f2693ed00ce8d02e4fa37e2260b086d35071921b0a3ea255101c944b624736f9e85cffa19daeea375b8067f1996f1fb5f5e9678bd4ff2e544e6082d30b3634acc6e6df8e8542d677db4&lt;/_url&gt;&lt;/Details&gt;&lt;Extra&gt;&lt;DBUID&gt;{03752FAB-B361-4F66-989B-C711D9502F78}&lt;/DBUID&gt;&lt;/Extra&gt;&lt;/Item&gt;&lt;/References&gt;&lt;/Group&gt;&lt;Group&gt;&lt;References&gt;&lt;Item&gt;&lt;ID&gt;551&lt;/ID&gt;&lt;UID&gt;{3949557C-C48A-4139-B65E-91B7290BE417}&lt;/UID&gt;&lt;Title&gt;Analysis on the fluctuation mechanism of natural gas spot price in North America and its volatility prediction&lt;/Title&gt;&lt;Template&gt;Journal Article&lt;/Template&gt;&lt;Star&gt;0&lt;/Star&gt;&lt;Tag&gt;0&lt;/Tag&gt;&lt;Author&gt;Shi, Huiting; Chai, Jian; Lu, Quanying; Wang, Shouyang&lt;/Author&gt;&lt;Year&gt;2021&lt;/Year&gt;&lt;Details&gt;&lt;_author_adr&gt;&amp;lt;sup&amp;gt;a&amp;lt;/sup&amp;gt;School of Economics and Management, University of Chinese Academy of Sciences, Beijing, 100190, China;&amp;lt;sup&amp;gt;b&amp;lt;/sup&amp;gt;School of Economics and Management, Xidian University, Xi&amp;apos;an, 710071, China;&amp;lt;sup&amp;gt;c&amp;lt;/sup&amp;gt;Academy of Mathematics and Systems Science, Chinese Academy of Sciences, Beijing, 100190, China&lt;/_author_adr&gt;&lt;_collection_scope&gt;CSSCI;EI;CSCD;PKU&lt;/_collection_scope&gt;&lt;_created&gt;65487962&lt;/_created&gt;&lt;_isbn&gt;1000-6788&lt;/_isbn&gt;&lt;_issue&gt;No.12&lt;/_issue&gt;&lt;_journal&gt;Xitong Gongcheng Lilun yu Shijian/System Engineering Theory and Practice&lt;/_journal&gt;&lt;_modified&gt;65487962&lt;/_modified&gt;&lt;_pages&gt;3366-3377&lt;/_pages&gt;&lt;_url&gt;http://ss.zhizhen.com/detail_38502727e7500f26f4eccb3e8a438627dc632eaea9d8fa471921b0a3ea255101c944b624736f9e851766c68917650847cd4f6539572b43bc80a45559f3c7633e5a8e570c83afb2eafb255861fc2d1c4b&lt;/_url&gt;&lt;/Details&gt;&lt;Extra&gt;&lt;DBUID&gt;{03752FAB-B361-4F66-989B-C711D9502F78}&lt;/DBUID&gt;&lt;/Extra&gt;&lt;/Item&gt;&lt;/References&gt;&lt;/Group&gt;&lt;Group&gt;&lt;References&gt;&lt;Item&gt;&lt;ID&gt;561&lt;/ID&gt;&lt;UID&gt;{C24678D7-8547-458F-BEAA-DF71EEA8C276}&lt;/UID&gt;&lt;Title&gt;Oil price volatility in the context of Covid-19&lt;/Title&gt;&lt;Template&gt;Journal Article&lt;/Template&gt;&lt;Star&gt;0&lt;/Star&gt;&lt;Tag&gt;0&lt;/Tag&gt;&lt;Author&gt;Bourghelle, David; Jawadi, Fredj; Rozin, Philippe&lt;/Author&gt;&lt;Year&gt;2021&lt;/Year&gt;&lt;Details&gt;&lt;_author_adr&gt;&amp;lt;sup&amp;gt;1&amp;lt;/sup&amp;gt;LUMEN- IAE Lille University School of Management, University of Lille, France&lt;/_author_adr&gt;&lt;_created&gt;65487996&lt;/_created&gt;&lt;_isbn&gt;2110-7017&lt;/_isbn&gt;&lt;_issue&gt;No.C&lt;/_issue&gt;&lt;_journal&gt;International Economics&lt;/_journal&gt;&lt;_keywords&gt;Coronavirus;Oil price volatility;Uncertainty;VAR modelling;Impulse-response functions&lt;/_keywords&gt;&lt;_modified&gt;65487996&lt;/_modified&gt;&lt;_pages&gt;39-49&lt;/_pages&gt;&lt;_url&gt;http://ss.zhizhen.com/detail_38502727e7500f263f9e85c7eeed8cdde612b3c738d7f15d1921b0a3ea255101c944b624736f9e85a1fef003526b8e4688c400b55ce3fbdf8fec9615df5f6a7274dec35158428c96a239ae7f5c728122&lt;/_url&gt;&lt;/Details&gt;&lt;Extra&gt;&lt;DBUID&gt;{03752FAB-B361-4F66-989B-C711D9502F78}&lt;/DBUID&gt;&lt;/Extra&gt;&lt;/Item&gt;&lt;/References&gt;&lt;/Group&gt;&lt;Group&gt;&lt;References&gt;&lt;Item&gt;&lt;ID&gt;564&lt;/ID&gt;&lt;UID&gt;{1D5043ED-0B6D-4ACD-B80E-E0F3ECCBF7F3}&lt;/UID&gt;&lt;Title&gt;Storm after the Gloomy days: Influences of COVID-19 pandemic on volatility of the energy market&lt;/Title&gt;&lt;Template&gt;Journal Article&lt;/Template&gt;&lt;Star&gt;0&lt;/Star&gt;&lt;Tag&gt;0&lt;/Tag&gt;&lt;Author&gt;&amp;quot;Le Thanh Ha&amp;quot;&lt;/Author&gt;&lt;Year&gt;2022&lt;/Year&gt;&lt;Details&gt;&lt;_author_adr&gt;Affiliation &amp;lt;sup class=&amp;quot;key&amp;quot;&amp;gt;1&amp;lt;/sup&amp;gt; Faculty of Economics, National Economics University, Hanoi, Viet Nam.&lt;/_author_adr&gt;&lt;_collection_scope&gt;SSCI;EI&lt;/_collection_scope&gt;&lt;_created&gt;65487996&lt;/_created&gt;&lt;_impact_factor&gt;  10.200&lt;/_impact_factor&gt;&lt;_isbn&gt;1873-7641&lt;/_isbn&gt;&lt;_journal&gt;Resources policy&lt;/_journal&gt;&lt;_keywords&gt;COVID-19 pandemic, TVP-VAR;Volatility, energy market;joint and dynamic connectedness, joint connectedness.&lt;/_keywords&gt;&lt;_modified&gt;65487996&lt;/_modified&gt;&lt;_pages&gt;102921&lt;/_pages&gt;&lt;_social_category&gt;环境研究(2)&lt;/_social_category&gt;&lt;_url&gt;http://ss.zhizhen.com/detail_38502727e7500f2663b8aa1f34552c30b84f03b373fc636b1921b0a3ea255101c944b624736f9e85503ebc55d365ce11ccb48b4e3b074427b19d8066b4afa70300ab79f0bffa81cfb125158a6aec7ffc&lt;/_url&gt;&lt;/Details&gt;&lt;Extra&gt;&lt;DBUID&gt;{03752FAB-B361-4F66-989B-C711D9502F78}&lt;/DBUID&gt;&lt;/Extra&gt;&lt;/Item&gt;&lt;/References&gt;&lt;/Group&gt;&lt;/Citation&gt;_x000a_"/>
    <w:docVar w:name="NE.Ref{F4713EBC-5C86-4009-ADCB-0FC2A738A05E}" w:val=" ADDIN NE.Ref.{F4713EBC-5C86-4009-ADCB-0FC2A738A05E}&lt;Citation&gt;&lt;Group&gt;&lt;References&gt;&lt;Item&gt;&lt;ID&gt;657&lt;/ID&gt;&lt;UID&gt;{D88CF23D-EED3-4464-A578-852D4B217DFC}&lt;/UID&gt;&lt;Title&gt;Joint Statement on U.S.-EU Energy Security Task Force Meeting&lt;/Title&gt;&lt;Template&gt;Generic&lt;/Template&gt;&lt;Star&gt;0&lt;/Star&gt;&lt;Tag&gt;0&lt;/Tag&gt;&lt;Author/&gt;&lt;Year&gt;2023&lt;/Year&gt;&lt;Details&gt;&lt;_created&gt;65577190&lt;/_created&gt;&lt;_modified&gt;65577190&lt;/_modified&gt;&lt;_url&gt;http://ss.zhizhen.com/detail_38502727e7500f26eece78e5af7301a61939443a4114687b1921b0a3ea255101e580949000984f4b39b04e722c301173e537fcbdbae4f666d2f1c11f769750686fceeefe8876d6833363cfe13cf80902&lt;/_url&gt;&lt;/Details&gt;&lt;Extra&gt;&lt;DBUID&gt;{03752FAB-B361-4F66-989B-C711D9502F78}&lt;/DBUID&gt;&lt;/Extra&gt;&lt;/Item&gt;&lt;/References&gt;&lt;/Group&gt;&lt;/Citation&gt;_x000a_"/>
    <w:docVar w:name="NE.Ref{F88314AB-13A1-4E42-B16B-6519E021FD91}" w:val=" ADDIN NE.Ref.{F88314AB-13A1-4E42-B16B-6519E021FD91}&lt;Citation&gt;&lt;Group&gt;&lt;References&gt;&lt;Item&gt;&lt;ID&gt;680&lt;/ID&gt;&lt;UID&gt;{B0C7CAC2-7F4A-48B2-96B6-096A702817D6}&lt;/UID&gt;&lt;Title&gt;Solidarity measures: Assessment of strategic gas storage on EU regional risk groups natural gas supply resilience.&lt;/Title&gt;&lt;Template&gt;Journal Article&lt;/Template&gt;&lt;Star&gt;0&lt;/Star&gt;&lt;Tag&gt;0&lt;/Tag&gt;&lt;Author&gt;Sesini, Marzia; Giarola, Sara; Hawkes, Adam D&lt;/Author&gt;&lt;Year&gt;2022&lt;/Year&gt;&lt;Details&gt;&lt;_author_adr&gt;&amp;lt;sup&amp;gt;1&amp;lt;/sup&amp;gt;Chemical Engineering Department, Imperial College London, SW7 2AZ London, UK&lt;/_author_adr&gt;&lt;_isbn&gt;0306-2619&lt;/_isbn&gt;&lt;_issue&gt;No.0&lt;/_issue&gt;&lt;_journal&gt;Applied Energy&lt;/_journal&gt;&lt;_keywords&gt;Disruption scenarios;EU regional risk groups;Gas modeling;Natural gas;Solidarity measures;Strategic gas storage&lt;/_keywords&gt;&lt;_pages&gt;118356(1-15)&lt;/_pages&gt;&lt;_url&gt;http://ss.zhizhen.com/detail_38502727e7500f260ef3f7710e9fc0301d21299f393eae971921b0a3ea255101c944b624736f9e854649c357eaa85a130a90a85541c58a85afa4dadf3f275173a202b46370aa673e475e8a01616124eb&lt;/_url&gt;&lt;_created&gt;65579998&lt;/_created&gt;&lt;_modified&gt;65579998&lt;/_modified&gt;&lt;_impact_factor&gt;  11.200&lt;/_impact_factor&gt;&lt;_social_category&gt;能源与燃料(1) &amp;amp; 工程：化工(1)&lt;/_social_category&gt;&lt;_collection_scope&gt;SCIE;EI&lt;/_collection_scope&gt;&lt;/Details&gt;&lt;Extra&gt;&lt;DBUID&gt;{03752FAB-B361-4F66-989B-C711D9502F78}&lt;/DBUID&gt;&lt;/Extra&gt;&lt;/Item&gt;&lt;/References&gt;&lt;/Group&gt;&lt;Group&gt;&lt;References&gt;&lt;Item&gt;&lt;ID&gt;681&lt;/ID&gt;&lt;UID&gt;{B3FCD784-7BC3-4106-B228-AEA3D1756E08}&lt;/UID&gt;&lt;Title&gt;Strategic natural gas storage coordination among EU member states in response to disruption in the trans Austria gas pipeline: A stochastic approach to solidarity.&lt;/Title&gt;&lt;Template&gt;Journal Article&lt;/Template&gt;&lt;Star&gt;0&lt;/Star&gt;&lt;Tag&gt;0&lt;/Tag&gt;&lt;Author&gt;Sesini, Marzia; Giarola, Sara; Hawkes, Adam D&lt;/Author&gt;&lt;Year&gt;2021&lt;/Year&gt;&lt;Details&gt;&lt;_author_adr&gt;&amp;lt;sup&amp;gt;1&amp;lt;/sup&amp;gt;Department of Chemical Engineering, Imperial College London, SW7 2AZ, London, UK&lt;/_author_adr&gt;&lt;_isbn&gt;0360-5442&lt;/_isbn&gt;&lt;_issue&gt;No.0&lt;/_issue&gt;&lt;_journal&gt;Energy&lt;/_journal&gt;&lt;_keywords&gt;2-Stage stochastic optimization;EU solidarity;Gas infrastructure;Natural gas;Strategic gas storage&lt;/_keywords&gt;&lt;_pages&gt;121426&lt;/_pages&gt;&lt;_url&gt;http://ss.zhizhen.com/detail_38502727e7500f26670ba163134272707978821dfa2dc0761921b0a3ea255101c944b624736f9e85a8ec54acb263b71d61cbfc371e1c88e3ac3ba6e1e8b2b27dfb0e6f733e292378ed574b7712714c12&lt;/_url&gt;&lt;_created&gt;65579998&lt;/_created&gt;&lt;_modified&gt;65579998&lt;/_modified&gt;&lt;_impact_factor&gt;   9.000&lt;/_impact_factor&gt;&lt;_social_category&gt;能源与燃料(2) &amp;amp; 热力学(1)&lt;/_social_category&gt;&lt;_collection_scope&gt;SCIE;EI&lt;/_collection_scope&gt;&lt;/Details&gt;&lt;Extra&gt;&lt;DBUID&gt;{03752FAB-B361-4F66-989B-C711D9502F78}&lt;/DBUID&gt;&lt;/Extra&gt;&lt;/Item&gt;&lt;/References&gt;&lt;/Group&gt;&lt;/Citation&gt;_x000a_"/>
    <w:docVar w:name="NE.Ref{FE5889E6-221C-498B-9376-C53E8D757C21}" w:val=" ADDIN NE.Ref.{FE5889E6-221C-498B-9376-C53E8D757C21}&lt;Citation&gt;&lt;Group&gt;&lt;References&gt;&lt;Item&gt;&lt;ID&gt;650&lt;/ID&gt;&lt;UID&gt;{8944D90E-BDAE-4B53-9182-49C74EA488AD}&lt;/UID&gt;&lt;Title&gt;Market fundamentals, competition and natural-gas prices&lt;/Title&gt;&lt;Template&gt;Journal Article&lt;/Template&gt;&lt;Star&gt;0&lt;/Star&gt;&lt;Tag&gt;0&lt;/Tag&gt;&lt;Author&gt;Hulshof, Daan; van der Maat, Jan-Pieter; Mulder, Machiel&lt;/Author&gt;&lt;Year&gt;2016&lt;/Year&gt;&lt;Details&gt;&lt;_author_adr&gt;&amp;lt;sup&amp;gt;1&amp;lt;/sup&amp;gt;University of Groningen, Faculty of Economics and Business, Groningen, Netherlands, 3647&lt;/_author_adr&gt;&lt;_collection_scope&gt;SCIE;SSCI;EI&lt;/_collection_scope&gt;&lt;_created&gt;65575943&lt;/_created&gt;&lt;_impact_factor&gt;   9.000&lt;/_impact_factor&gt;&lt;_isbn&gt;0301-4215&lt;/_isbn&gt;&lt;_issue&gt;No.1&lt;/_issue&gt;&lt;_journal&gt;ENERGY POLICY&lt;/_journal&gt;&lt;_keywords&gt;Competition;Gas hubs;Natural gas prices;Time series analysis&lt;/_keywords&gt;&lt;_modified&gt;65575943&lt;/_modified&gt;&lt;_pages&gt;480-491&lt;/_pages&gt;&lt;_social_category&gt;经济学(2) &amp;amp; 能源与燃料(2) &amp;amp; 环境科学(2) &amp;amp; 环境研究(2)&lt;/_social_category&gt;&lt;_url&gt;http://ss.zhizhen.com/detail_38502727e7500f269e2999437937485337c367114b733a6d1921b0a3ea255101c944b624736f9e856d8360f02dfdb9f462b7d8f5c570f645e340dc1e04f4a7c87409dcca7637a676a8372032c5861ef8&lt;/_url&gt;&lt;/Details&gt;&lt;Extra&gt;&lt;DBUID&gt;{03752FAB-B361-4F66-989B-C711D9502F78}&lt;/DBUID&gt;&lt;/Extra&gt;&lt;/Item&gt;&lt;/References&gt;&lt;/Group&gt;&lt;/Citation&gt;_x000a_"/>
    <w:docVar w:name="ne_docsoft" w:val="MSWord"/>
    <w:docVar w:name="ne_docversion" w:val="NoteExpress 2.0"/>
    <w:docVar w:name="ne_stylename" w:val="Energy Research &amp; Social Science"/>
  </w:docVars>
  <w:rsids>
    <w:rsidRoot w:val="0021444D"/>
    <w:rsid w:val="00001F63"/>
    <w:rsid w:val="00002318"/>
    <w:rsid w:val="00006A12"/>
    <w:rsid w:val="00006F33"/>
    <w:rsid w:val="00007E22"/>
    <w:rsid w:val="00010615"/>
    <w:rsid w:val="00012E45"/>
    <w:rsid w:val="00013EEA"/>
    <w:rsid w:val="00016653"/>
    <w:rsid w:val="0002140A"/>
    <w:rsid w:val="00021737"/>
    <w:rsid w:val="00022A14"/>
    <w:rsid w:val="00023572"/>
    <w:rsid w:val="0002472D"/>
    <w:rsid w:val="00026FC7"/>
    <w:rsid w:val="00027C2A"/>
    <w:rsid w:val="00031740"/>
    <w:rsid w:val="00032331"/>
    <w:rsid w:val="000360E3"/>
    <w:rsid w:val="000363B9"/>
    <w:rsid w:val="000406CD"/>
    <w:rsid w:val="00041C9F"/>
    <w:rsid w:val="000466B8"/>
    <w:rsid w:val="000546FD"/>
    <w:rsid w:val="00054D61"/>
    <w:rsid w:val="00060E01"/>
    <w:rsid w:val="000614B1"/>
    <w:rsid w:val="00061CC9"/>
    <w:rsid w:val="00066DE2"/>
    <w:rsid w:val="00070626"/>
    <w:rsid w:val="00073DF1"/>
    <w:rsid w:val="00076AC6"/>
    <w:rsid w:val="000830B2"/>
    <w:rsid w:val="00083185"/>
    <w:rsid w:val="000842DB"/>
    <w:rsid w:val="00084CF2"/>
    <w:rsid w:val="00090298"/>
    <w:rsid w:val="00091C06"/>
    <w:rsid w:val="00094348"/>
    <w:rsid w:val="0009450E"/>
    <w:rsid w:val="00095B96"/>
    <w:rsid w:val="000976B1"/>
    <w:rsid w:val="000A1175"/>
    <w:rsid w:val="000A1392"/>
    <w:rsid w:val="000A1494"/>
    <w:rsid w:val="000A1F50"/>
    <w:rsid w:val="000A2D46"/>
    <w:rsid w:val="000A3DE0"/>
    <w:rsid w:val="000A5C54"/>
    <w:rsid w:val="000A7E7C"/>
    <w:rsid w:val="000B0EE8"/>
    <w:rsid w:val="000B4C7E"/>
    <w:rsid w:val="000B547A"/>
    <w:rsid w:val="000B5A8F"/>
    <w:rsid w:val="000B6621"/>
    <w:rsid w:val="000C17AB"/>
    <w:rsid w:val="000C3275"/>
    <w:rsid w:val="000C7912"/>
    <w:rsid w:val="000D0564"/>
    <w:rsid w:val="000D0C79"/>
    <w:rsid w:val="000D1207"/>
    <w:rsid w:val="000E0370"/>
    <w:rsid w:val="000E298C"/>
    <w:rsid w:val="000E37E9"/>
    <w:rsid w:val="000E5FC0"/>
    <w:rsid w:val="000E6B04"/>
    <w:rsid w:val="000F0061"/>
    <w:rsid w:val="000F02FE"/>
    <w:rsid w:val="000F0840"/>
    <w:rsid w:val="000F15D6"/>
    <w:rsid w:val="000F1F32"/>
    <w:rsid w:val="0010114D"/>
    <w:rsid w:val="0010392E"/>
    <w:rsid w:val="00106D0A"/>
    <w:rsid w:val="001104FD"/>
    <w:rsid w:val="00113552"/>
    <w:rsid w:val="0011648A"/>
    <w:rsid w:val="001169AD"/>
    <w:rsid w:val="0012007D"/>
    <w:rsid w:val="00120F33"/>
    <w:rsid w:val="001269AE"/>
    <w:rsid w:val="00127393"/>
    <w:rsid w:val="001279F1"/>
    <w:rsid w:val="0013078E"/>
    <w:rsid w:val="00134E4F"/>
    <w:rsid w:val="0013540C"/>
    <w:rsid w:val="00136185"/>
    <w:rsid w:val="00136D8F"/>
    <w:rsid w:val="00141052"/>
    <w:rsid w:val="0014374C"/>
    <w:rsid w:val="001451CF"/>
    <w:rsid w:val="0014535A"/>
    <w:rsid w:val="0014554F"/>
    <w:rsid w:val="00146BF7"/>
    <w:rsid w:val="00154FB0"/>
    <w:rsid w:val="00160063"/>
    <w:rsid w:val="00162E45"/>
    <w:rsid w:val="00166811"/>
    <w:rsid w:val="00170040"/>
    <w:rsid w:val="001711CC"/>
    <w:rsid w:val="00172132"/>
    <w:rsid w:val="00173717"/>
    <w:rsid w:val="00174960"/>
    <w:rsid w:val="0017787D"/>
    <w:rsid w:val="00181834"/>
    <w:rsid w:val="00185C02"/>
    <w:rsid w:val="00187491"/>
    <w:rsid w:val="0019067A"/>
    <w:rsid w:val="00191220"/>
    <w:rsid w:val="00191908"/>
    <w:rsid w:val="001A09FB"/>
    <w:rsid w:val="001A190C"/>
    <w:rsid w:val="001A3DE4"/>
    <w:rsid w:val="001A433F"/>
    <w:rsid w:val="001A6579"/>
    <w:rsid w:val="001B0BCA"/>
    <w:rsid w:val="001B3DFA"/>
    <w:rsid w:val="001C4AF0"/>
    <w:rsid w:val="001C5695"/>
    <w:rsid w:val="001D34C5"/>
    <w:rsid w:val="001D471C"/>
    <w:rsid w:val="001D5105"/>
    <w:rsid w:val="001D6070"/>
    <w:rsid w:val="001E4719"/>
    <w:rsid w:val="001E4CB6"/>
    <w:rsid w:val="001E74C5"/>
    <w:rsid w:val="001E786A"/>
    <w:rsid w:val="001F12C7"/>
    <w:rsid w:val="001F1BF9"/>
    <w:rsid w:val="001F5590"/>
    <w:rsid w:val="002040F6"/>
    <w:rsid w:val="00205338"/>
    <w:rsid w:val="0020735E"/>
    <w:rsid w:val="00207F67"/>
    <w:rsid w:val="00210B4B"/>
    <w:rsid w:val="002113EC"/>
    <w:rsid w:val="0021200E"/>
    <w:rsid w:val="002129AE"/>
    <w:rsid w:val="0021353E"/>
    <w:rsid w:val="00213E29"/>
    <w:rsid w:val="0021444D"/>
    <w:rsid w:val="002172C3"/>
    <w:rsid w:val="002235B5"/>
    <w:rsid w:val="002255DC"/>
    <w:rsid w:val="0022667F"/>
    <w:rsid w:val="00230247"/>
    <w:rsid w:val="0023353D"/>
    <w:rsid w:val="00235422"/>
    <w:rsid w:val="0023638E"/>
    <w:rsid w:val="0023706C"/>
    <w:rsid w:val="00237A25"/>
    <w:rsid w:val="00240726"/>
    <w:rsid w:val="00242D14"/>
    <w:rsid w:val="0024747E"/>
    <w:rsid w:val="00247981"/>
    <w:rsid w:val="0025010D"/>
    <w:rsid w:val="0025082E"/>
    <w:rsid w:val="00251AE9"/>
    <w:rsid w:val="0025312D"/>
    <w:rsid w:val="00257069"/>
    <w:rsid w:val="002642D5"/>
    <w:rsid w:val="0026500A"/>
    <w:rsid w:val="00270230"/>
    <w:rsid w:val="00270475"/>
    <w:rsid w:val="00270B61"/>
    <w:rsid w:val="00273C46"/>
    <w:rsid w:val="00275F84"/>
    <w:rsid w:val="002807A9"/>
    <w:rsid w:val="00280D63"/>
    <w:rsid w:val="002811B7"/>
    <w:rsid w:val="00283E19"/>
    <w:rsid w:val="00284E34"/>
    <w:rsid w:val="00285C9B"/>
    <w:rsid w:val="00286C99"/>
    <w:rsid w:val="002908EF"/>
    <w:rsid w:val="00290B55"/>
    <w:rsid w:val="00295786"/>
    <w:rsid w:val="002978A2"/>
    <w:rsid w:val="002A3F74"/>
    <w:rsid w:val="002A49CC"/>
    <w:rsid w:val="002A5FC4"/>
    <w:rsid w:val="002A6100"/>
    <w:rsid w:val="002A70ED"/>
    <w:rsid w:val="002A7F7C"/>
    <w:rsid w:val="002B0CB8"/>
    <w:rsid w:val="002B16C4"/>
    <w:rsid w:val="002B74C2"/>
    <w:rsid w:val="002C0929"/>
    <w:rsid w:val="002C4909"/>
    <w:rsid w:val="002D11D3"/>
    <w:rsid w:val="002D17EB"/>
    <w:rsid w:val="002D1B38"/>
    <w:rsid w:val="002D1E2B"/>
    <w:rsid w:val="002D3D8A"/>
    <w:rsid w:val="002D7745"/>
    <w:rsid w:val="002E6ABD"/>
    <w:rsid w:val="002E7A62"/>
    <w:rsid w:val="002F0031"/>
    <w:rsid w:val="002F071E"/>
    <w:rsid w:val="002F3734"/>
    <w:rsid w:val="002F43C0"/>
    <w:rsid w:val="002F4855"/>
    <w:rsid w:val="002F51B8"/>
    <w:rsid w:val="003021DA"/>
    <w:rsid w:val="00303DA0"/>
    <w:rsid w:val="00304885"/>
    <w:rsid w:val="00305538"/>
    <w:rsid w:val="0030597B"/>
    <w:rsid w:val="00306203"/>
    <w:rsid w:val="00307FBB"/>
    <w:rsid w:val="00311385"/>
    <w:rsid w:val="003122E1"/>
    <w:rsid w:val="00321A88"/>
    <w:rsid w:val="003228E5"/>
    <w:rsid w:val="00323D90"/>
    <w:rsid w:val="0032670A"/>
    <w:rsid w:val="00331872"/>
    <w:rsid w:val="00336A02"/>
    <w:rsid w:val="00337370"/>
    <w:rsid w:val="003378B7"/>
    <w:rsid w:val="003404B3"/>
    <w:rsid w:val="00340ECC"/>
    <w:rsid w:val="00340F6F"/>
    <w:rsid w:val="00341C6C"/>
    <w:rsid w:val="00341DD5"/>
    <w:rsid w:val="00342BBA"/>
    <w:rsid w:val="00343331"/>
    <w:rsid w:val="00345A65"/>
    <w:rsid w:val="00345CB9"/>
    <w:rsid w:val="00346C8C"/>
    <w:rsid w:val="003470C5"/>
    <w:rsid w:val="0034757A"/>
    <w:rsid w:val="00347D81"/>
    <w:rsid w:val="00352A3D"/>
    <w:rsid w:val="00352BFC"/>
    <w:rsid w:val="00355B8C"/>
    <w:rsid w:val="0036021E"/>
    <w:rsid w:val="00360D90"/>
    <w:rsid w:val="003646E2"/>
    <w:rsid w:val="003665FC"/>
    <w:rsid w:val="00370D7E"/>
    <w:rsid w:val="00371080"/>
    <w:rsid w:val="00374537"/>
    <w:rsid w:val="00376E74"/>
    <w:rsid w:val="00381733"/>
    <w:rsid w:val="00381974"/>
    <w:rsid w:val="00384B7A"/>
    <w:rsid w:val="00385ED7"/>
    <w:rsid w:val="003860E1"/>
    <w:rsid w:val="00386CFE"/>
    <w:rsid w:val="00387F15"/>
    <w:rsid w:val="00391451"/>
    <w:rsid w:val="00392158"/>
    <w:rsid w:val="00392CDB"/>
    <w:rsid w:val="003A2419"/>
    <w:rsid w:val="003A379D"/>
    <w:rsid w:val="003A38CA"/>
    <w:rsid w:val="003A4BB0"/>
    <w:rsid w:val="003A5771"/>
    <w:rsid w:val="003A643E"/>
    <w:rsid w:val="003A7186"/>
    <w:rsid w:val="003B0761"/>
    <w:rsid w:val="003B17DD"/>
    <w:rsid w:val="003B1D3D"/>
    <w:rsid w:val="003B1EFF"/>
    <w:rsid w:val="003B57EC"/>
    <w:rsid w:val="003B5883"/>
    <w:rsid w:val="003B74E2"/>
    <w:rsid w:val="003C13A1"/>
    <w:rsid w:val="003C16D7"/>
    <w:rsid w:val="003C2F80"/>
    <w:rsid w:val="003C4251"/>
    <w:rsid w:val="003C48A6"/>
    <w:rsid w:val="003C53DD"/>
    <w:rsid w:val="003D02F8"/>
    <w:rsid w:val="003D0B59"/>
    <w:rsid w:val="003D4AD8"/>
    <w:rsid w:val="003D7023"/>
    <w:rsid w:val="003D7544"/>
    <w:rsid w:val="003D7817"/>
    <w:rsid w:val="003D794C"/>
    <w:rsid w:val="003E0DC3"/>
    <w:rsid w:val="003E20A5"/>
    <w:rsid w:val="003E2E85"/>
    <w:rsid w:val="003E3A6B"/>
    <w:rsid w:val="003E5EF0"/>
    <w:rsid w:val="003F2074"/>
    <w:rsid w:val="003F3F45"/>
    <w:rsid w:val="003F7B7C"/>
    <w:rsid w:val="00400D79"/>
    <w:rsid w:val="00400F15"/>
    <w:rsid w:val="00401628"/>
    <w:rsid w:val="0040201A"/>
    <w:rsid w:val="00402C99"/>
    <w:rsid w:val="004050AD"/>
    <w:rsid w:val="00406B0C"/>
    <w:rsid w:val="00407707"/>
    <w:rsid w:val="00414510"/>
    <w:rsid w:val="004174C5"/>
    <w:rsid w:val="00417DEC"/>
    <w:rsid w:val="00420D34"/>
    <w:rsid w:val="00421615"/>
    <w:rsid w:val="0042241A"/>
    <w:rsid w:val="00422BE8"/>
    <w:rsid w:val="00422C2B"/>
    <w:rsid w:val="00423C28"/>
    <w:rsid w:val="004241CC"/>
    <w:rsid w:val="00424239"/>
    <w:rsid w:val="00426178"/>
    <w:rsid w:val="0042650E"/>
    <w:rsid w:val="00432674"/>
    <w:rsid w:val="004330D8"/>
    <w:rsid w:val="004338A3"/>
    <w:rsid w:val="004351C5"/>
    <w:rsid w:val="0043600D"/>
    <w:rsid w:val="00440EDC"/>
    <w:rsid w:val="00441860"/>
    <w:rsid w:val="00443A8E"/>
    <w:rsid w:val="0044742C"/>
    <w:rsid w:val="00450582"/>
    <w:rsid w:val="00451DDC"/>
    <w:rsid w:val="00464A69"/>
    <w:rsid w:val="00466159"/>
    <w:rsid w:val="00466B2C"/>
    <w:rsid w:val="00466B9E"/>
    <w:rsid w:val="0046770F"/>
    <w:rsid w:val="00467DF4"/>
    <w:rsid w:val="0047198B"/>
    <w:rsid w:val="00473A2F"/>
    <w:rsid w:val="00474F36"/>
    <w:rsid w:val="0047704C"/>
    <w:rsid w:val="0047729D"/>
    <w:rsid w:val="0048130C"/>
    <w:rsid w:val="004815BF"/>
    <w:rsid w:val="004836B7"/>
    <w:rsid w:val="00484962"/>
    <w:rsid w:val="004869C8"/>
    <w:rsid w:val="00487B7C"/>
    <w:rsid w:val="00491770"/>
    <w:rsid w:val="004932AE"/>
    <w:rsid w:val="004937DE"/>
    <w:rsid w:val="00497BAB"/>
    <w:rsid w:val="004A0867"/>
    <w:rsid w:val="004A0D99"/>
    <w:rsid w:val="004A1188"/>
    <w:rsid w:val="004A146F"/>
    <w:rsid w:val="004A261D"/>
    <w:rsid w:val="004A75B1"/>
    <w:rsid w:val="004B0EA0"/>
    <w:rsid w:val="004C1417"/>
    <w:rsid w:val="004C17A0"/>
    <w:rsid w:val="004C2656"/>
    <w:rsid w:val="004C2786"/>
    <w:rsid w:val="004C5FCF"/>
    <w:rsid w:val="004D3F7B"/>
    <w:rsid w:val="004D48F3"/>
    <w:rsid w:val="004D578F"/>
    <w:rsid w:val="004E0091"/>
    <w:rsid w:val="004E15E8"/>
    <w:rsid w:val="004E3BA8"/>
    <w:rsid w:val="004E4747"/>
    <w:rsid w:val="004E4D93"/>
    <w:rsid w:val="004E56DF"/>
    <w:rsid w:val="004E7D74"/>
    <w:rsid w:val="004F4383"/>
    <w:rsid w:val="004F756A"/>
    <w:rsid w:val="00500FED"/>
    <w:rsid w:val="0050210C"/>
    <w:rsid w:val="00507344"/>
    <w:rsid w:val="00507591"/>
    <w:rsid w:val="00507B48"/>
    <w:rsid w:val="005103BF"/>
    <w:rsid w:val="005103F5"/>
    <w:rsid w:val="005105AF"/>
    <w:rsid w:val="00511469"/>
    <w:rsid w:val="00511CAB"/>
    <w:rsid w:val="00512815"/>
    <w:rsid w:val="00515A58"/>
    <w:rsid w:val="00517087"/>
    <w:rsid w:val="00522D63"/>
    <w:rsid w:val="005237A7"/>
    <w:rsid w:val="00523B58"/>
    <w:rsid w:val="0052663E"/>
    <w:rsid w:val="00534DCF"/>
    <w:rsid w:val="0053530A"/>
    <w:rsid w:val="005368F1"/>
    <w:rsid w:val="00540049"/>
    <w:rsid w:val="00540AD0"/>
    <w:rsid w:val="00540B24"/>
    <w:rsid w:val="00542EC8"/>
    <w:rsid w:val="00546B28"/>
    <w:rsid w:val="005476C0"/>
    <w:rsid w:val="00547BEF"/>
    <w:rsid w:val="00551899"/>
    <w:rsid w:val="00552325"/>
    <w:rsid w:val="00552464"/>
    <w:rsid w:val="00554522"/>
    <w:rsid w:val="005614BC"/>
    <w:rsid w:val="00561C67"/>
    <w:rsid w:val="0056315B"/>
    <w:rsid w:val="00563C5B"/>
    <w:rsid w:val="0056450A"/>
    <w:rsid w:val="0056516B"/>
    <w:rsid w:val="005677B1"/>
    <w:rsid w:val="00574011"/>
    <w:rsid w:val="0057424C"/>
    <w:rsid w:val="00575B4A"/>
    <w:rsid w:val="00575B6F"/>
    <w:rsid w:val="0057660B"/>
    <w:rsid w:val="0057677B"/>
    <w:rsid w:val="005902B6"/>
    <w:rsid w:val="00592A73"/>
    <w:rsid w:val="00593AC9"/>
    <w:rsid w:val="00595ACC"/>
    <w:rsid w:val="005978E0"/>
    <w:rsid w:val="005A1877"/>
    <w:rsid w:val="005A4E92"/>
    <w:rsid w:val="005A5BEB"/>
    <w:rsid w:val="005A63E7"/>
    <w:rsid w:val="005B2492"/>
    <w:rsid w:val="005B2568"/>
    <w:rsid w:val="005B5004"/>
    <w:rsid w:val="005B7391"/>
    <w:rsid w:val="005C3380"/>
    <w:rsid w:val="005C35F6"/>
    <w:rsid w:val="005C365F"/>
    <w:rsid w:val="005C53CD"/>
    <w:rsid w:val="005C5DC5"/>
    <w:rsid w:val="005C67A0"/>
    <w:rsid w:val="005C6BA7"/>
    <w:rsid w:val="005C78F6"/>
    <w:rsid w:val="005D06B2"/>
    <w:rsid w:val="005D1A43"/>
    <w:rsid w:val="005D20AF"/>
    <w:rsid w:val="005D29F6"/>
    <w:rsid w:val="005D38FF"/>
    <w:rsid w:val="005D6816"/>
    <w:rsid w:val="005D6BB1"/>
    <w:rsid w:val="005D6E43"/>
    <w:rsid w:val="005D77C6"/>
    <w:rsid w:val="005E08D1"/>
    <w:rsid w:val="005E1CB6"/>
    <w:rsid w:val="005E224D"/>
    <w:rsid w:val="005E6B58"/>
    <w:rsid w:val="005E6EE3"/>
    <w:rsid w:val="005F0E85"/>
    <w:rsid w:val="005F1CAB"/>
    <w:rsid w:val="005F2582"/>
    <w:rsid w:val="005F2812"/>
    <w:rsid w:val="005F2FA8"/>
    <w:rsid w:val="00602B84"/>
    <w:rsid w:val="00604403"/>
    <w:rsid w:val="00605705"/>
    <w:rsid w:val="00606248"/>
    <w:rsid w:val="0061421A"/>
    <w:rsid w:val="006147B9"/>
    <w:rsid w:val="006157A6"/>
    <w:rsid w:val="00615AE4"/>
    <w:rsid w:val="00616120"/>
    <w:rsid w:val="006161E1"/>
    <w:rsid w:val="00617F9E"/>
    <w:rsid w:val="00621BFB"/>
    <w:rsid w:val="00623002"/>
    <w:rsid w:val="00624083"/>
    <w:rsid w:val="0062480A"/>
    <w:rsid w:val="00624C24"/>
    <w:rsid w:val="00625B28"/>
    <w:rsid w:val="00630CAA"/>
    <w:rsid w:val="006330D8"/>
    <w:rsid w:val="00641CCA"/>
    <w:rsid w:val="00642A45"/>
    <w:rsid w:val="00643052"/>
    <w:rsid w:val="006444E9"/>
    <w:rsid w:val="00646121"/>
    <w:rsid w:val="00646A81"/>
    <w:rsid w:val="0064715F"/>
    <w:rsid w:val="006472E2"/>
    <w:rsid w:val="00650719"/>
    <w:rsid w:val="00650A75"/>
    <w:rsid w:val="0065124A"/>
    <w:rsid w:val="006514D4"/>
    <w:rsid w:val="00652ACF"/>
    <w:rsid w:val="0065429E"/>
    <w:rsid w:val="0065445A"/>
    <w:rsid w:val="00661037"/>
    <w:rsid w:val="0066338B"/>
    <w:rsid w:val="00665577"/>
    <w:rsid w:val="00665690"/>
    <w:rsid w:val="00671855"/>
    <w:rsid w:val="00671C92"/>
    <w:rsid w:val="006734BA"/>
    <w:rsid w:val="00674855"/>
    <w:rsid w:val="0067619A"/>
    <w:rsid w:val="0067701A"/>
    <w:rsid w:val="006814EC"/>
    <w:rsid w:val="006815A5"/>
    <w:rsid w:val="00685E41"/>
    <w:rsid w:val="00686F22"/>
    <w:rsid w:val="00690ADD"/>
    <w:rsid w:val="00692984"/>
    <w:rsid w:val="00697B55"/>
    <w:rsid w:val="006A2638"/>
    <w:rsid w:val="006A536C"/>
    <w:rsid w:val="006B038C"/>
    <w:rsid w:val="006B0B01"/>
    <w:rsid w:val="006B20C8"/>
    <w:rsid w:val="006B2697"/>
    <w:rsid w:val="006B2889"/>
    <w:rsid w:val="006B4420"/>
    <w:rsid w:val="006B58EB"/>
    <w:rsid w:val="006C39D8"/>
    <w:rsid w:val="006C39DB"/>
    <w:rsid w:val="006C5E72"/>
    <w:rsid w:val="006C6860"/>
    <w:rsid w:val="006C6950"/>
    <w:rsid w:val="006D01F9"/>
    <w:rsid w:val="006D3AFA"/>
    <w:rsid w:val="006D7810"/>
    <w:rsid w:val="006E0EB0"/>
    <w:rsid w:val="006E343F"/>
    <w:rsid w:val="006E4C1E"/>
    <w:rsid w:val="006E5130"/>
    <w:rsid w:val="006E6246"/>
    <w:rsid w:val="006E7727"/>
    <w:rsid w:val="006E7823"/>
    <w:rsid w:val="006F015F"/>
    <w:rsid w:val="006F2992"/>
    <w:rsid w:val="006F2DC7"/>
    <w:rsid w:val="006F4D20"/>
    <w:rsid w:val="006F511D"/>
    <w:rsid w:val="006F7998"/>
    <w:rsid w:val="00701F68"/>
    <w:rsid w:val="00705046"/>
    <w:rsid w:val="00705255"/>
    <w:rsid w:val="0070596E"/>
    <w:rsid w:val="00707E35"/>
    <w:rsid w:val="007104F8"/>
    <w:rsid w:val="00713201"/>
    <w:rsid w:val="00714BE9"/>
    <w:rsid w:val="00716049"/>
    <w:rsid w:val="00716090"/>
    <w:rsid w:val="00722D54"/>
    <w:rsid w:val="00724823"/>
    <w:rsid w:val="00725756"/>
    <w:rsid w:val="00726C28"/>
    <w:rsid w:val="00727C10"/>
    <w:rsid w:val="00727D5C"/>
    <w:rsid w:val="007313B2"/>
    <w:rsid w:val="007313D9"/>
    <w:rsid w:val="00733148"/>
    <w:rsid w:val="00737607"/>
    <w:rsid w:val="007405C5"/>
    <w:rsid w:val="007425A8"/>
    <w:rsid w:val="00744B12"/>
    <w:rsid w:val="007451ED"/>
    <w:rsid w:val="00745B3E"/>
    <w:rsid w:val="00750E6C"/>
    <w:rsid w:val="00752411"/>
    <w:rsid w:val="00752614"/>
    <w:rsid w:val="00753555"/>
    <w:rsid w:val="00755CE6"/>
    <w:rsid w:val="00756015"/>
    <w:rsid w:val="007561B9"/>
    <w:rsid w:val="00764114"/>
    <w:rsid w:val="00766725"/>
    <w:rsid w:val="00770973"/>
    <w:rsid w:val="00771343"/>
    <w:rsid w:val="0077340A"/>
    <w:rsid w:val="00775607"/>
    <w:rsid w:val="00775A49"/>
    <w:rsid w:val="00776A41"/>
    <w:rsid w:val="00777848"/>
    <w:rsid w:val="00781820"/>
    <w:rsid w:val="00781DFE"/>
    <w:rsid w:val="007823D7"/>
    <w:rsid w:val="00782A9C"/>
    <w:rsid w:val="0078537F"/>
    <w:rsid w:val="007930EE"/>
    <w:rsid w:val="00795646"/>
    <w:rsid w:val="0079715C"/>
    <w:rsid w:val="00797544"/>
    <w:rsid w:val="007A145B"/>
    <w:rsid w:val="007A1CEE"/>
    <w:rsid w:val="007A3BDF"/>
    <w:rsid w:val="007A464C"/>
    <w:rsid w:val="007A68B5"/>
    <w:rsid w:val="007A6FB0"/>
    <w:rsid w:val="007B03C4"/>
    <w:rsid w:val="007B055B"/>
    <w:rsid w:val="007B2C55"/>
    <w:rsid w:val="007C0A9A"/>
    <w:rsid w:val="007C545B"/>
    <w:rsid w:val="007D00D1"/>
    <w:rsid w:val="007D17AD"/>
    <w:rsid w:val="007D24A0"/>
    <w:rsid w:val="007D40E5"/>
    <w:rsid w:val="007D4EE4"/>
    <w:rsid w:val="007D4FD3"/>
    <w:rsid w:val="007D5F14"/>
    <w:rsid w:val="007D7D81"/>
    <w:rsid w:val="007E3C93"/>
    <w:rsid w:val="007F1F09"/>
    <w:rsid w:val="007F21FC"/>
    <w:rsid w:val="007F3347"/>
    <w:rsid w:val="007F3898"/>
    <w:rsid w:val="007F422E"/>
    <w:rsid w:val="007F5328"/>
    <w:rsid w:val="007F79A1"/>
    <w:rsid w:val="007F7CB4"/>
    <w:rsid w:val="008029B3"/>
    <w:rsid w:val="00803786"/>
    <w:rsid w:val="00804FA8"/>
    <w:rsid w:val="008065AB"/>
    <w:rsid w:val="0080708B"/>
    <w:rsid w:val="008077A2"/>
    <w:rsid w:val="008104FD"/>
    <w:rsid w:val="008114E1"/>
    <w:rsid w:val="00811FAE"/>
    <w:rsid w:val="00813113"/>
    <w:rsid w:val="00813701"/>
    <w:rsid w:val="0081570F"/>
    <w:rsid w:val="008169ED"/>
    <w:rsid w:val="00816CE3"/>
    <w:rsid w:val="008178E9"/>
    <w:rsid w:val="00821648"/>
    <w:rsid w:val="00824CAF"/>
    <w:rsid w:val="00826079"/>
    <w:rsid w:val="00826515"/>
    <w:rsid w:val="00827410"/>
    <w:rsid w:val="00827E8B"/>
    <w:rsid w:val="00831B47"/>
    <w:rsid w:val="00831B6D"/>
    <w:rsid w:val="00832CC8"/>
    <w:rsid w:val="0083402A"/>
    <w:rsid w:val="0083454A"/>
    <w:rsid w:val="00835562"/>
    <w:rsid w:val="00835ED2"/>
    <w:rsid w:val="0083610B"/>
    <w:rsid w:val="00837A75"/>
    <w:rsid w:val="00840765"/>
    <w:rsid w:val="00842EE3"/>
    <w:rsid w:val="00844666"/>
    <w:rsid w:val="0084554C"/>
    <w:rsid w:val="00847EB3"/>
    <w:rsid w:val="00851C1F"/>
    <w:rsid w:val="00851E8C"/>
    <w:rsid w:val="0085247A"/>
    <w:rsid w:val="00853859"/>
    <w:rsid w:val="00855AAF"/>
    <w:rsid w:val="0085726E"/>
    <w:rsid w:val="00857D8F"/>
    <w:rsid w:val="00861559"/>
    <w:rsid w:val="0086206F"/>
    <w:rsid w:val="00863ECB"/>
    <w:rsid w:val="00865695"/>
    <w:rsid w:val="008657C6"/>
    <w:rsid w:val="00871E60"/>
    <w:rsid w:val="00872C87"/>
    <w:rsid w:val="00872D83"/>
    <w:rsid w:val="008735FD"/>
    <w:rsid w:val="00876857"/>
    <w:rsid w:val="008770E1"/>
    <w:rsid w:val="008801C6"/>
    <w:rsid w:val="00880DC1"/>
    <w:rsid w:val="00881F75"/>
    <w:rsid w:val="008846DF"/>
    <w:rsid w:val="00885684"/>
    <w:rsid w:val="008864AB"/>
    <w:rsid w:val="00887E82"/>
    <w:rsid w:val="00890CD3"/>
    <w:rsid w:val="00896BE0"/>
    <w:rsid w:val="00897A43"/>
    <w:rsid w:val="008A054B"/>
    <w:rsid w:val="008A08B6"/>
    <w:rsid w:val="008A1FFA"/>
    <w:rsid w:val="008A5EE8"/>
    <w:rsid w:val="008A6A6D"/>
    <w:rsid w:val="008B19AD"/>
    <w:rsid w:val="008B21A4"/>
    <w:rsid w:val="008B32DE"/>
    <w:rsid w:val="008B5580"/>
    <w:rsid w:val="008B5891"/>
    <w:rsid w:val="008B69D0"/>
    <w:rsid w:val="008D0134"/>
    <w:rsid w:val="008D0B40"/>
    <w:rsid w:val="008D0DB1"/>
    <w:rsid w:val="008D1461"/>
    <w:rsid w:val="008D1E4C"/>
    <w:rsid w:val="008D26E6"/>
    <w:rsid w:val="008D66E3"/>
    <w:rsid w:val="008D6F5C"/>
    <w:rsid w:val="008D7608"/>
    <w:rsid w:val="008E0596"/>
    <w:rsid w:val="008E0AEF"/>
    <w:rsid w:val="008E58E9"/>
    <w:rsid w:val="008E639F"/>
    <w:rsid w:val="008E72F0"/>
    <w:rsid w:val="008E779A"/>
    <w:rsid w:val="008F11DC"/>
    <w:rsid w:val="008F18AA"/>
    <w:rsid w:val="008F32E2"/>
    <w:rsid w:val="008F4A61"/>
    <w:rsid w:val="008F6F3B"/>
    <w:rsid w:val="00900F6F"/>
    <w:rsid w:val="00901FD5"/>
    <w:rsid w:val="00901FF6"/>
    <w:rsid w:val="009026B1"/>
    <w:rsid w:val="00903C1D"/>
    <w:rsid w:val="00903E35"/>
    <w:rsid w:val="00905210"/>
    <w:rsid w:val="00905328"/>
    <w:rsid w:val="00905D01"/>
    <w:rsid w:val="00906E90"/>
    <w:rsid w:val="0091062A"/>
    <w:rsid w:val="00911785"/>
    <w:rsid w:val="00912767"/>
    <w:rsid w:val="009148C8"/>
    <w:rsid w:val="009159A6"/>
    <w:rsid w:val="0091787F"/>
    <w:rsid w:val="00921426"/>
    <w:rsid w:val="00921989"/>
    <w:rsid w:val="00921B41"/>
    <w:rsid w:val="0092312F"/>
    <w:rsid w:val="00923AB1"/>
    <w:rsid w:val="00923C04"/>
    <w:rsid w:val="00925DAA"/>
    <w:rsid w:val="00927E10"/>
    <w:rsid w:val="0093266A"/>
    <w:rsid w:val="00935173"/>
    <w:rsid w:val="00937E27"/>
    <w:rsid w:val="00942EF6"/>
    <w:rsid w:val="009437B9"/>
    <w:rsid w:val="009444B8"/>
    <w:rsid w:val="009455A2"/>
    <w:rsid w:val="00946D08"/>
    <w:rsid w:val="00947BCC"/>
    <w:rsid w:val="0095236E"/>
    <w:rsid w:val="00954090"/>
    <w:rsid w:val="00954548"/>
    <w:rsid w:val="00954E89"/>
    <w:rsid w:val="0095587E"/>
    <w:rsid w:val="00956715"/>
    <w:rsid w:val="00956C5B"/>
    <w:rsid w:val="00957FA6"/>
    <w:rsid w:val="00960466"/>
    <w:rsid w:val="009641D8"/>
    <w:rsid w:val="0096491C"/>
    <w:rsid w:val="009668D1"/>
    <w:rsid w:val="00967AB2"/>
    <w:rsid w:val="009714EC"/>
    <w:rsid w:val="009744AF"/>
    <w:rsid w:val="009749CB"/>
    <w:rsid w:val="00976DF2"/>
    <w:rsid w:val="009803B5"/>
    <w:rsid w:val="00982F0D"/>
    <w:rsid w:val="009834E5"/>
    <w:rsid w:val="00983CA5"/>
    <w:rsid w:val="00984AD2"/>
    <w:rsid w:val="00986F5A"/>
    <w:rsid w:val="00986FBF"/>
    <w:rsid w:val="00987B29"/>
    <w:rsid w:val="009900D7"/>
    <w:rsid w:val="0099164E"/>
    <w:rsid w:val="00993F01"/>
    <w:rsid w:val="0099460E"/>
    <w:rsid w:val="00994F8A"/>
    <w:rsid w:val="009A092F"/>
    <w:rsid w:val="009A369C"/>
    <w:rsid w:val="009A613C"/>
    <w:rsid w:val="009B1C69"/>
    <w:rsid w:val="009B3F72"/>
    <w:rsid w:val="009B4F85"/>
    <w:rsid w:val="009B5890"/>
    <w:rsid w:val="009B602E"/>
    <w:rsid w:val="009B6D87"/>
    <w:rsid w:val="009C44C0"/>
    <w:rsid w:val="009C5E43"/>
    <w:rsid w:val="009C7E4B"/>
    <w:rsid w:val="009D035A"/>
    <w:rsid w:val="009D0869"/>
    <w:rsid w:val="009D2858"/>
    <w:rsid w:val="009D2A09"/>
    <w:rsid w:val="009D3A6E"/>
    <w:rsid w:val="009D5F90"/>
    <w:rsid w:val="009D6AA1"/>
    <w:rsid w:val="009D6F41"/>
    <w:rsid w:val="009D7394"/>
    <w:rsid w:val="009E0DEF"/>
    <w:rsid w:val="009E130F"/>
    <w:rsid w:val="009E1B2F"/>
    <w:rsid w:val="009E43DF"/>
    <w:rsid w:val="009E5FF1"/>
    <w:rsid w:val="009F0939"/>
    <w:rsid w:val="009F185B"/>
    <w:rsid w:val="009F2667"/>
    <w:rsid w:val="009F4767"/>
    <w:rsid w:val="009F4B70"/>
    <w:rsid w:val="009F71E3"/>
    <w:rsid w:val="00A025C9"/>
    <w:rsid w:val="00A0286A"/>
    <w:rsid w:val="00A043B3"/>
    <w:rsid w:val="00A047B2"/>
    <w:rsid w:val="00A04B2D"/>
    <w:rsid w:val="00A06A6A"/>
    <w:rsid w:val="00A073DD"/>
    <w:rsid w:val="00A10497"/>
    <w:rsid w:val="00A11D5E"/>
    <w:rsid w:val="00A13706"/>
    <w:rsid w:val="00A159C7"/>
    <w:rsid w:val="00A1608C"/>
    <w:rsid w:val="00A32C58"/>
    <w:rsid w:val="00A34B61"/>
    <w:rsid w:val="00A35EA0"/>
    <w:rsid w:val="00A36DCF"/>
    <w:rsid w:val="00A378C8"/>
    <w:rsid w:val="00A40AA0"/>
    <w:rsid w:val="00A414BE"/>
    <w:rsid w:val="00A4230F"/>
    <w:rsid w:val="00A433BE"/>
    <w:rsid w:val="00A46ED1"/>
    <w:rsid w:val="00A519F2"/>
    <w:rsid w:val="00A520B3"/>
    <w:rsid w:val="00A5468F"/>
    <w:rsid w:val="00A60988"/>
    <w:rsid w:val="00A61424"/>
    <w:rsid w:val="00A63615"/>
    <w:rsid w:val="00A7265B"/>
    <w:rsid w:val="00A735D4"/>
    <w:rsid w:val="00A7415E"/>
    <w:rsid w:val="00A75890"/>
    <w:rsid w:val="00A776C1"/>
    <w:rsid w:val="00A804D3"/>
    <w:rsid w:val="00A80942"/>
    <w:rsid w:val="00A84A84"/>
    <w:rsid w:val="00A8503D"/>
    <w:rsid w:val="00A85735"/>
    <w:rsid w:val="00A86EBA"/>
    <w:rsid w:val="00A9038E"/>
    <w:rsid w:val="00A933D0"/>
    <w:rsid w:val="00A97291"/>
    <w:rsid w:val="00AA271A"/>
    <w:rsid w:val="00AA46EB"/>
    <w:rsid w:val="00AA7FDF"/>
    <w:rsid w:val="00AB04E4"/>
    <w:rsid w:val="00AB1F00"/>
    <w:rsid w:val="00AB4329"/>
    <w:rsid w:val="00AB46E9"/>
    <w:rsid w:val="00AB597B"/>
    <w:rsid w:val="00AB5FB9"/>
    <w:rsid w:val="00AC40EA"/>
    <w:rsid w:val="00AC5AF2"/>
    <w:rsid w:val="00AD06FE"/>
    <w:rsid w:val="00AD185D"/>
    <w:rsid w:val="00AD4881"/>
    <w:rsid w:val="00AD5666"/>
    <w:rsid w:val="00AD5A84"/>
    <w:rsid w:val="00AD67CB"/>
    <w:rsid w:val="00AD71B8"/>
    <w:rsid w:val="00AE152E"/>
    <w:rsid w:val="00AE25F0"/>
    <w:rsid w:val="00AE4139"/>
    <w:rsid w:val="00AE650D"/>
    <w:rsid w:val="00AF26F0"/>
    <w:rsid w:val="00AF4784"/>
    <w:rsid w:val="00B04D01"/>
    <w:rsid w:val="00B05184"/>
    <w:rsid w:val="00B0563B"/>
    <w:rsid w:val="00B0602C"/>
    <w:rsid w:val="00B074F6"/>
    <w:rsid w:val="00B10C34"/>
    <w:rsid w:val="00B10EC4"/>
    <w:rsid w:val="00B14F25"/>
    <w:rsid w:val="00B15B16"/>
    <w:rsid w:val="00B15E75"/>
    <w:rsid w:val="00B20561"/>
    <w:rsid w:val="00B22EAC"/>
    <w:rsid w:val="00B24A48"/>
    <w:rsid w:val="00B26037"/>
    <w:rsid w:val="00B260DD"/>
    <w:rsid w:val="00B267D1"/>
    <w:rsid w:val="00B2684C"/>
    <w:rsid w:val="00B26B17"/>
    <w:rsid w:val="00B301BE"/>
    <w:rsid w:val="00B305AB"/>
    <w:rsid w:val="00B31CD4"/>
    <w:rsid w:val="00B332E4"/>
    <w:rsid w:val="00B34268"/>
    <w:rsid w:val="00B377D8"/>
    <w:rsid w:val="00B42717"/>
    <w:rsid w:val="00B429F1"/>
    <w:rsid w:val="00B42FEC"/>
    <w:rsid w:val="00B4486F"/>
    <w:rsid w:val="00B468B2"/>
    <w:rsid w:val="00B503C3"/>
    <w:rsid w:val="00B61285"/>
    <w:rsid w:val="00B61A18"/>
    <w:rsid w:val="00B663A6"/>
    <w:rsid w:val="00B71436"/>
    <w:rsid w:val="00B71F7E"/>
    <w:rsid w:val="00B76A0A"/>
    <w:rsid w:val="00B80D17"/>
    <w:rsid w:val="00B80F71"/>
    <w:rsid w:val="00B8259D"/>
    <w:rsid w:val="00B84BA3"/>
    <w:rsid w:val="00B85DE8"/>
    <w:rsid w:val="00B861A2"/>
    <w:rsid w:val="00B90200"/>
    <w:rsid w:val="00B9027C"/>
    <w:rsid w:val="00B92106"/>
    <w:rsid w:val="00B92A16"/>
    <w:rsid w:val="00BA5218"/>
    <w:rsid w:val="00BA6EC5"/>
    <w:rsid w:val="00BA6F04"/>
    <w:rsid w:val="00BB67F6"/>
    <w:rsid w:val="00BC282D"/>
    <w:rsid w:val="00BC37D6"/>
    <w:rsid w:val="00BC394D"/>
    <w:rsid w:val="00BC3A90"/>
    <w:rsid w:val="00BC3BB6"/>
    <w:rsid w:val="00BC3C1B"/>
    <w:rsid w:val="00BD02C3"/>
    <w:rsid w:val="00BD2FDA"/>
    <w:rsid w:val="00BD37AA"/>
    <w:rsid w:val="00BD564E"/>
    <w:rsid w:val="00BD58D3"/>
    <w:rsid w:val="00BD5AA0"/>
    <w:rsid w:val="00BE0DFF"/>
    <w:rsid w:val="00BE0E4A"/>
    <w:rsid w:val="00BE26C6"/>
    <w:rsid w:val="00BE60E4"/>
    <w:rsid w:val="00BE7791"/>
    <w:rsid w:val="00BE7CB8"/>
    <w:rsid w:val="00BF2235"/>
    <w:rsid w:val="00BF487A"/>
    <w:rsid w:val="00C00F9F"/>
    <w:rsid w:val="00C01A9A"/>
    <w:rsid w:val="00C035D5"/>
    <w:rsid w:val="00C10308"/>
    <w:rsid w:val="00C10342"/>
    <w:rsid w:val="00C11B80"/>
    <w:rsid w:val="00C14054"/>
    <w:rsid w:val="00C231E8"/>
    <w:rsid w:val="00C315CB"/>
    <w:rsid w:val="00C3195E"/>
    <w:rsid w:val="00C36B8E"/>
    <w:rsid w:val="00C37D8B"/>
    <w:rsid w:val="00C40E4D"/>
    <w:rsid w:val="00C41133"/>
    <w:rsid w:val="00C4397D"/>
    <w:rsid w:val="00C43ECF"/>
    <w:rsid w:val="00C465B0"/>
    <w:rsid w:val="00C4785F"/>
    <w:rsid w:val="00C52673"/>
    <w:rsid w:val="00C5359D"/>
    <w:rsid w:val="00C53783"/>
    <w:rsid w:val="00C547E8"/>
    <w:rsid w:val="00C550FC"/>
    <w:rsid w:val="00C601FC"/>
    <w:rsid w:val="00C6029E"/>
    <w:rsid w:val="00C647DF"/>
    <w:rsid w:val="00C65BD0"/>
    <w:rsid w:val="00C66EB0"/>
    <w:rsid w:val="00C70212"/>
    <w:rsid w:val="00C721D4"/>
    <w:rsid w:val="00C736DB"/>
    <w:rsid w:val="00C77005"/>
    <w:rsid w:val="00C80552"/>
    <w:rsid w:val="00C8383D"/>
    <w:rsid w:val="00C838B5"/>
    <w:rsid w:val="00C84BBD"/>
    <w:rsid w:val="00C87095"/>
    <w:rsid w:val="00C90F47"/>
    <w:rsid w:val="00C91017"/>
    <w:rsid w:val="00C93D26"/>
    <w:rsid w:val="00C96759"/>
    <w:rsid w:val="00C973AF"/>
    <w:rsid w:val="00CA0ED7"/>
    <w:rsid w:val="00CA3C16"/>
    <w:rsid w:val="00CA49E1"/>
    <w:rsid w:val="00CA4E45"/>
    <w:rsid w:val="00CA75FB"/>
    <w:rsid w:val="00CB375B"/>
    <w:rsid w:val="00CB3978"/>
    <w:rsid w:val="00CB4881"/>
    <w:rsid w:val="00CB5601"/>
    <w:rsid w:val="00CB7479"/>
    <w:rsid w:val="00CB77BB"/>
    <w:rsid w:val="00CC0508"/>
    <w:rsid w:val="00CC1DA2"/>
    <w:rsid w:val="00CC2450"/>
    <w:rsid w:val="00CC5099"/>
    <w:rsid w:val="00CC75EA"/>
    <w:rsid w:val="00CD0FD9"/>
    <w:rsid w:val="00CD1854"/>
    <w:rsid w:val="00CD3B4B"/>
    <w:rsid w:val="00CE0DEA"/>
    <w:rsid w:val="00CE63FF"/>
    <w:rsid w:val="00CE6BD5"/>
    <w:rsid w:val="00CF043D"/>
    <w:rsid w:val="00CF0794"/>
    <w:rsid w:val="00CF1055"/>
    <w:rsid w:val="00CF1489"/>
    <w:rsid w:val="00CF1A01"/>
    <w:rsid w:val="00CF65F3"/>
    <w:rsid w:val="00CF6CBE"/>
    <w:rsid w:val="00D01540"/>
    <w:rsid w:val="00D01683"/>
    <w:rsid w:val="00D03B92"/>
    <w:rsid w:val="00D052A9"/>
    <w:rsid w:val="00D06F47"/>
    <w:rsid w:val="00D12621"/>
    <w:rsid w:val="00D12AF7"/>
    <w:rsid w:val="00D13102"/>
    <w:rsid w:val="00D1465F"/>
    <w:rsid w:val="00D223E7"/>
    <w:rsid w:val="00D2276E"/>
    <w:rsid w:val="00D23A0A"/>
    <w:rsid w:val="00D2409C"/>
    <w:rsid w:val="00D27C6B"/>
    <w:rsid w:val="00D30559"/>
    <w:rsid w:val="00D3539B"/>
    <w:rsid w:val="00D35DD3"/>
    <w:rsid w:val="00D42FA1"/>
    <w:rsid w:val="00D42FBF"/>
    <w:rsid w:val="00D45DDE"/>
    <w:rsid w:val="00D50C18"/>
    <w:rsid w:val="00D53B08"/>
    <w:rsid w:val="00D564C5"/>
    <w:rsid w:val="00D56C56"/>
    <w:rsid w:val="00D643DE"/>
    <w:rsid w:val="00D6497D"/>
    <w:rsid w:val="00D64F08"/>
    <w:rsid w:val="00D65D6D"/>
    <w:rsid w:val="00D66E97"/>
    <w:rsid w:val="00D67200"/>
    <w:rsid w:val="00D70A2C"/>
    <w:rsid w:val="00D73FA5"/>
    <w:rsid w:val="00D76F87"/>
    <w:rsid w:val="00D77A3F"/>
    <w:rsid w:val="00D77B04"/>
    <w:rsid w:val="00D8152D"/>
    <w:rsid w:val="00D864A8"/>
    <w:rsid w:val="00D878A6"/>
    <w:rsid w:val="00D90CB8"/>
    <w:rsid w:val="00D90E8E"/>
    <w:rsid w:val="00D923F7"/>
    <w:rsid w:val="00D93585"/>
    <w:rsid w:val="00D95BE7"/>
    <w:rsid w:val="00DA0252"/>
    <w:rsid w:val="00DA0BDE"/>
    <w:rsid w:val="00DA1AE1"/>
    <w:rsid w:val="00DA2E13"/>
    <w:rsid w:val="00DB1946"/>
    <w:rsid w:val="00DB1B8A"/>
    <w:rsid w:val="00DB33EC"/>
    <w:rsid w:val="00DB52B4"/>
    <w:rsid w:val="00DB5F57"/>
    <w:rsid w:val="00DB73E7"/>
    <w:rsid w:val="00DC03EF"/>
    <w:rsid w:val="00DC1557"/>
    <w:rsid w:val="00DC188A"/>
    <w:rsid w:val="00DC517F"/>
    <w:rsid w:val="00DC54DB"/>
    <w:rsid w:val="00DC7567"/>
    <w:rsid w:val="00DD02D1"/>
    <w:rsid w:val="00DD2274"/>
    <w:rsid w:val="00DD38C7"/>
    <w:rsid w:val="00DD4C15"/>
    <w:rsid w:val="00DD6D49"/>
    <w:rsid w:val="00DE1AFC"/>
    <w:rsid w:val="00DE597A"/>
    <w:rsid w:val="00DE5FBB"/>
    <w:rsid w:val="00DF0A43"/>
    <w:rsid w:val="00DF5284"/>
    <w:rsid w:val="00DF5739"/>
    <w:rsid w:val="00DF58DC"/>
    <w:rsid w:val="00E001D7"/>
    <w:rsid w:val="00E010A8"/>
    <w:rsid w:val="00E014F9"/>
    <w:rsid w:val="00E04E41"/>
    <w:rsid w:val="00E055AF"/>
    <w:rsid w:val="00E06FB2"/>
    <w:rsid w:val="00E153C9"/>
    <w:rsid w:val="00E15A72"/>
    <w:rsid w:val="00E24F78"/>
    <w:rsid w:val="00E253FD"/>
    <w:rsid w:val="00E26339"/>
    <w:rsid w:val="00E276B0"/>
    <w:rsid w:val="00E31325"/>
    <w:rsid w:val="00E37861"/>
    <w:rsid w:val="00E404BF"/>
    <w:rsid w:val="00E41DDE"/>
    <w:rsid w:val="00E46B03"/>
    <w:rsid w:val="00E53674"/>
    <w:rsid w:val="00E56417"/>
    <w:rsid w:val="00E61209"/>
    <w:rsid w:val="00E613D7"/>
    <w:rsid w:val="00E6157C"/>
    <w:rsid w:val="00E628D3"/>
    <w:rsid w:val="00E64761"/>
    <w:rsid w:val="00E64CB4"/>
    <w:rsid w:val="00E6593B"/>
    <w:rsid w:val="00E73AA1"/>
    <w:rsid w:val="00E7517E"/>
    <w:rsid w:val="00E752E1"/>
    <w:rsid w:val="00E75848"/>
    <w:rsid w:val="00E76415"/>
    <w:rsid w:val="00E774F4"/>
    <w:rsid w:val="00E809C7"/>
    <w:rsid w:val="00E85018"/>
    <w:rsid w:val="00E906DB"/>
    <w:rsid w:val="00E91166"/>
    <w:rsid w:val="00E934EF"/>
    <w:rsid w:val="00E95827"/>
    <w:rsid w:val="00EA2549"/>
    <w:rsid w:val="00EA6EF2"/>
    <w:rsid w:val="00EB10F6"/>
    <w:rsid w:val="00EB36E9"/>
    <w:rsid w:val="00EB3893"/>
    <w:rsid w:val="00EB4AF2"/>
    <w:rsid w:val="00EC092F"/>
    <w:rsid w:val="00EC19E7"/>
    <w:rsid w:val="00EC26D4"/>
    <w:rsid w:val="00EC2926"/>
    <w:rsid w:val="00EE27AD"/>
    <w:rsid w:val="00EE27C3"/>
    <w:rsid w:val="00EE428A"/>
    <w:rsid w:val="00EE45DE"/>
    <w:rsid w:val="00EE4D62"/>
    <w:rsid w:val="00EE592E"/>
    <w:rsid w:val="00EF33F7"/>
    <w:rsid w:val="00EF5177"/>
    <w:rsid w:val="00EF5A30"/>
    <w:rsid w:val="00EF6985"/>
    <w:rsid w:val="00EF6A5D"/>
    <w:rsid w:val="00F0560F"/>
    <w:rsid w:val="00F05D45"/>
    <w:rsid w:val="00F10289"/>
    <w:rsid w:val="00F11DD4"/>
    <w:rsid w:val="00F12314"/>
    <w:rsid w:val="00F130B4"/>
    <w:rsid w:val="00F1341F"/>
    <w:rsid w:val="00F211CC"/>
    <w:rsid w:val="00F27D3C"/>
    <w:rsid w:val="00F309DE"/>
    <w:rsid w:val="00F344B3"/>
    <w:rsid w:val="00F3557B"/>
    <w:rsid w:val="00F35E41"/>
    <w:rsid w:val="00F376DC"/>
    <w:rsid w:val="00F41227"/>
    <w:rsid w:val="00F423EB"/>
    <w:rsid w:val="00F4443B"/>
    <w:rsid w:val="00F45340"/>
    <w:rsid w:val="00F52630"/>
    <w:rsid w:val="00F54D19"/>
    <w:rsid w:val="00F56665"/>
    <w:rsid w:val="00F56DC9"/>
    <w:rsid w:val="00F57EF4"/>
    <w:rsid w:val="00F6185A"/>
    <w:rsid w:val="00F62207"/>
    <w:rsid w:val="00F6245E"/>
    <w:rsid w:val="00F632A9"/>
    <w:rsid w:val="00F648ED"/>
    <w:rsid w:val="00F657BB"/>
    <w:rsid w:val="00F6587A"/>
    <w:rsid w:val="00F6590E"/>
    <w:rsid w:val="00F664EC"/>
    <w:rsid w:val="00F71A09"/>
    <w:rsid w:val="00F722DC"/>
    <w:rsid w:val="00F725E2"/>
    <w:rsid w:val="00F740C1"/>
    <w:rsid w:val="00F7780A"/>
    <w:rsid w:val="00F778F8"/>
    <w:rsid w:val="00F80BDB"/>
    <w:rsid w:val="00F81F96"/>
    <w:rsid w:val="00F8383D"/>
    <w:rsid w:val="00F844AD"/>
    <w:rsid w:val="00F86629"/>
    <w:rsid w:val="00F87909"/>
    <w:rsid w:val="00F90EE3"/>
    <w:rsid w:val="00F918DB"/>
    <w:rsid w:val="00F94144"/>
    <w:rsid w:val="00F945C5"/>
    <w:rsid w:val="00F96FF3"/>
    <w:rsid w:val="00F9765A"/>
    <w:rsid w:val="00F97902"/>
    <w:rsid w:val="00FA0DF0"/>
    <w:rsid w:val="00FB01B8"/>
    <w:rsid w:val="00FB0ABF"/>
    <w:rsid w:val="00FB40AA"/>
    <w:rsid w:val="00FB4DB2"/>
    <w:rsid w:val="00FB613C"/>
    <w:rsid w:val="00FC49F0"/>
    <w:rsid w:val="00FC641B"/>
    <w:rsid w:val="00FC740E"/>
    <w:rsid w:val="00FC76BD"/>
    <w:rsid w:val="00FD16AE"/>
    <w:rsid w:val="00FD2BF3"/>
    <w:rsid w:val="00FD325C"/>
    <w:rsid w:val="00FD3CE5"/>
    <w:rsid w:val="00FD4840"/>
    <w:rsid w:val="00FD54CD"/>
    <w:rsid w:val="00FD5B3B"/>
    <w:rsid w:val="00FE04C4"/>
    <w:rsid w:val="00FE47BA"/>
    <w:rsid w:val="00FE4D3C"/>
    <w:rsid w:val="00FE4E42"/>
    <w:rsid w:val="00FE58FA"/>
    <w:rsid w:val="00FE73FB"/>
    <w:rsid w:val="00FF0922"/>
    <w:rsid w:val="00FF1ABE"/>
    <w:rsid w:val="00FF2A51"/>
    <w:rsid w:val="00FF2BD8"/>
    <w:rsid w:val="00FF2C94"/>
    <w:rsid w:val="00FF38A4"/>
    <w:rsid w:val="00FF3D78"/>
    <w:rsid w:val="00FF4FC9"/>
    <w:rsid w:val="00FF58AD"/>
    <w:rsid w:val="00FF6A24"/>
    <w:rsid w:val="00FF6DED"/>
    <w:rsid w:val="00FF73ED"/>
    <w:rsid w:val="0C5779F0"/>
    <w:rsid w:val="1F8A536C"/>
    <w:rsid w:val="20C824CE"/>
    <w:rsid w:val="7AAC6D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DBBF21"/>
  <w15:docId w15:val="{EBF6EA66-CB97-40BC-87CB-C17F72CF3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spacing w:before="340" w:after="330"/>
      <w:outlineLvl w:val="0"/>
    </w:pPr>
    <w:rPr>
      <w:rFonts w:ascii="Arial" w:eastAsia="黑体" w:hAnsi="Arial"/>
      <w:b/>
      <w:bCs/>
      <w:kern w:val="44"/>
      <w:sz w:val="30"/>
      <w:szCs w:val="30"/>
    </w:rPr>
  </w:style>
  <w:style w:type="paragraph" w:styleId="3">
    <w:name w:val="heading 3"/>
    <w:basedOn w:val="a"/>
    <w:next w:val="a"/>
    <w:link w:val="30"/>
    <w:uiPriority w:val="9"/>
    <w:semiHidden/>
    <w:unhideWhenUsed/>
    <w:qFormat/>
    <w:rsid w:val="00C40E4D"/>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16006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jc w:val="left"/>
    </w:pPr>
    <w:rPr>
      <w:szCs w:val="24"/>
    </w:rPr>
  </w:style>
  <w:style w:type="paragraph" w:styleId="a5">
    <w:name w:val="Body Text"/>
    <w:basedOn w:val="a"/>
    <w:link w:val="a6"/>
    <w:uiPriority w:val="99"/>
    <w:qFormat/>
    <w:pPr>
      <w:spacing w:after="120"/>
    </w:pPr>
  </w:style>
  <w:style w:type="paragraph" w:styleId="a7">
    <w:name w:val="Balloon Text"/>
    <w:basedOn w:val="a"/>
    <w:link w:val="a8"/>
    <w:uiPriority w:val="99"/>
    <w:semiHidden/>
    <w:unhideWhenUsed/>
    <w:rPr>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paragraph" w:styleId="ab">
    <w:name w:val="header"/>
    <w:basedOn w:val="a"/>
    <w:link w:val="ac"/>
    <w:uiPriority w:val="99"/>
    <w:unhideWhenUsed/>
    <w:pPr>
      <w:tabs>
        <w:tab w:val="center" w:pos="4153"/>
        <w:tab w:val="right" w:pos="8306"/>
      </w:tabs>
      <w:snapToGrid w:val="0"/>
      <w:jc w:val="center"/>
    </w:pPr>
    <w:rPr>
      <w:sz w:val="18"/>
      <w:szCs w:val="18"/>
    </w:rPr>
  </w:style>
  <w:style w:type="paragraph" w:styleId="ad">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paragraph" w:styleId="ae">
    <w:name w:val="Title"/>
    <w:basedOn w:val="a"/>
    <w:link w:val="af"/>
    <w:qFormat/>
    <w:pPr>
      <w:spacing w:before="240" w:after="60"/>
      <w:jc w:val="center"/>
      <w:outlineLvl w:val="0"/>
    </w:pPr>
    <w:rPr>
      <w:rFonts w:ascii="Arial" w:eastAsia="黑体" w:hAnsi="Arial" w:cs="Arial"/>
      <w:b/>
      <w:bCs/>
      <w:sz w:val="36"/>
      <w:szCs w:val="32"/>
    </w:rPr>
  </w:style>
  <w:style w:type="paragraph" w:styleId="af0">
    <w:name w:val="annotation subject"/>
    <w:basedOn w:val="a3"/>
    <w:next w:val="a3"/>
    <w:link w:val="af1"/>
    <w:uiPriority w:val="99"/>
    <w:semiHidden/>
    <w:unhideWhenUsed/>
    <w:qFormat/>
    <w:rPr>
      <w:b/>
      <w:bCs/>
      <w:szCs w:val="22"/>
    </w:rPr>
  </w:style>
  <w:style w:type="table" w:styleId="af2">
    <w:name w:val="Table Grid"/>
    <w:basedOn w:val="a1"/>
    <w:uiPriority w:val="9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qFormat/>
    <w:rPr>
      <w:b/>
    </w:rPr>
  </w:style>
  <w:style w:type="character" w:styleId="af4">
    <w:name w:val="Hyperlink"/>
    <w:basedOn w:val="a0"/>
    <w:qFormat/>
    <w:rPr>
      <w:color w:val="0000FF"/>
      <w:u w:val="single"/>
    </w:rPr>
  </w:style>
  <w:style w:type="character" w:styleId="af5">
    <w:name w:val="annotation reference"/>
    <w:basedOn w:val="a0"/>
    <w:uiPriority w:val="99"/>
    <w:semiHidden/>
    <w:unhideWhenUsed/>
    <w:qFormat/>
    <w:rPr>
      <w:sz w:val="21"/>
      <w:szCs w:val="21"/>
    </w:rPr>
  </w:style>
  <w:style w:type="character" w:customStyle="1" w:styleId="a6">
    <w:name w:val="正文文本 字符"/>
    <w:basedOn w:val="a0"/>
    <w:link w:val="a5"/>
    <w:uiPriority w:val="99"/>
    <w:qFormat/>
  </w:style>
  <w:style w:type="character" w:customStyle="1" w:styleId="a4">
    <w:name w:val="批注文字 字符"/>
    <w:basedOn w:val="a0"/>
    <w:link w:val="a3"/>
    <w:uiPriority w:val="99"/>
    <w:qFormat/>
    <w:rPr>
      <w:szCs w:val="24"/>
    </w:rPr>
  </w:style>
  <w:style w:type="character" w:customStyle="1" w:styleId="10">
    <w:name w:val="标题 1 字符"/>
    <w:basedOn w:val="a0"/>
    <w:link w:val="1"/>
    <w:rPr>
      <w:rFonts w:ascii="Arial" w:eastAsia="黑体" w:hAnsi="Arial"/>
      <w:b/>
      <w:bCs/>
      <w:kern w:val="44"/>
      <w:sz w:val="30"/>
      <w:szCs w:val="30"/>
    </w:rPr>
  </w:style>
  <w:style w:type="character" w:customStyle="1" w:styleId="a8">
    <w:name w:val="批注框文本 字符"/>
    <w:basedOn w:val="a0"/>
    <w:link w:val="a7"/>
    <w:uiPriority w:val="99"/>
    <w:semiHidden/>
    <w:rPr>
      <w:sz w:val="18"/>
      <w:szCs w:val="18"/>
    </w:rPr>
  </w:style>
  <w:style w:type="character" w:customStyle="1" w:styleId="aa">
    <w:name w:val="页脚 字符"/>
    <w:basedOn w:val="a0"/>
    <w:link w:val="a9"/>
    <w:uiPriority w:val="99"/>
    <w:qFormat/>
    <w:rPr>
      <w:sz w:val="18"/>
      <w:szCs w:val="18"/>
    </w:rPr>
  </w:style>
  <w:style w:type="character" w:customStyle="1" w:styleId="ac">
    <w:name w:val="页眉 字符"/>
    <w:basedOn w:val="a0"/>
    <w:link w:val="ab"/>
    <w:uiPriority w:val="99"/>
    <w:qFormat/>
    <w:rPr>
      <w:sz w:val="18"/>
      <w:szCs w:val="18"/>
    </w:rPr>
  </w:style>
  <w:style w:type="character" w:customStyle="1" w:styleId="af">
    <w:name w:val="标题 字符"/>
    <w:basedOn w:val="a0"/>
    <w:link w:val="ae"/>
    <w:rPr>
      <w:rFonts w:ascii="Arial" w:eastAsia="黑体" w:hAnsi="Arial" w:cs="Arial"/>
      <w:b/>
      <w:bCs/>
      <w:sz w:val="36"/>
      <w:szCs w:val="32"/>
    </w:rPr>
  </w:style>
  <w:style w:type="character" w:customStyle="1" w:styleId="af1">
    <w:name w:val="批注主题 字符"/>
    <w:basedOn w:val="a4"/>
    <w:link w:val="af0"/>
    <w:uiPriority w:val="99"/>
    <w:semiHidden/>
    <w:qFormat/>
    <w:rPr>
      <w:b/>
      <w:bCs/>
      <w:szCs w:val="24"/>
    </w:rPr>
  </w:style>
  <w:style w:type="character" w:styleId="af6">
    <w:name w:val="Placeholder Text"/>
    <w:basedOn w:val="a0"/>
    <w:uiPriority w:val="99"/>
    <w:semiHidden/>
    <w:qFormat/>
    <w:rPr>
      <w:color w:val="666666"/>
    </w:rPr>
  </w:style>
  <w:style w:type="paragraph" w:customStyle="1" w:styleId="11">
    <w:name w:val="修订1"/>
    <w:hidden/>
    <w:uiPriority w:val="99"/>
    <w:semiHidden/>
    <w:unhideWhenUsed/>
    <w:qFormat/>
    <w:rPr>
      <w:kern w:val="2"/>
      <w:sz w:val="21"/>
      <w:szCs w:val="22"/>
    </w:rPr>
  </w:style>
  <w:style w:type="paragraph" w:styleId="af7">
    <w:name w:val="List Paragraph"/>
    <w:basedOn w:val="a"/>
    <w:uiPriority w:val="99"/>
    <w:unhideWhenUsed/>
    <w:qFormat/>
    <w:pPr>
      <w:ind w:firstLineChars="200" w:firstLine="420"/>
    </w:pPr>
  </w:style>
  <w:style w:type="paragraph" w:styleId="af8">
    <w:name w:val="caption"/>
    <w:basedOn w:val="a"/>
    <w:next w:val="a"/>
    <w:uiPriority w:val="35"/>
    <w:unhideWhenUsed/>
    <w:qFormat/>
    <w:rsid w:val="0085726E"/>
    <w:rPr>
      <w:rFonts w:asciiTheme="majorHAnsi" w:eastAsia="黑体" w:hAnsiTheme="majorHAnsi" w:cstheme="majorBidi"/>
      <w:sz w:val="20"/>
      <w:szCs w:val="20"/>
    </w:rPr>
  </w:style>
  <w:style w:type="paragraph" w:customStyle="1" w:styleId="Els-Abstract-head">
    <w:name w:val="Els-Abstract-head"/>
    <w:next w:val="a"/>
    <w:rsid w:val="000A3DE0"/>
    <w:pPr>
      <w:keepNext/>
      <w:pBdr>
        <w:top w:val="single" w:sz="4" w:space="10" w:color="auto"/>
      </w:pBdr>
      <w:suppressAutoHyphens/>
      <w:spacing w:after="220" w:line="220" w:lineRule="exact"/>
    </w:pPr>
    <w:rPr>
      <w:rFonts w:ascii="Times New Roman" w:hAnsi="Times New Roman" w:cs="Times New Roman"/>
      <w:b/>
      <w:sz w:val="18"/>
      <w:lang w:eastAsia="de-DE"/>
    </w:rPr>
  </w:style>
  <w:style w:type="paragraph" w:customStyle="1" w:styleId="Els-body-text">
    <w:name w:val="Els-body-text"/>
    <w:rsid w:val="000A3DE0"/>
    <w:pPr>
      <w:spacing w:line="240" w:lineRule="exact"/>
      <w:ind w:firstLine="240"/>
      <w:jc w:val="both"/>
    </w:pPr>
    <w:rPr>
      <w:rFonts w:ascii="Times New Roman" w:hAnsi="Times New Roman" w:cs="Times New Roman"/>
      <w:lang w:eastAsia="de-DE"/>
    </w:rPr>
  </w:style>
  <w:style w:type="paragraph" w:customStyle="1" w:styleId="Els-keywords">
    <w:name w:val="Els-keywords"/>
    <w:next w:val="a"/>
    <w:rsid w:val="000A3DE0"/>
    <w:pPr>
      <w:pBdr>
        <w:bottom w:val="single" w:sz="4" w:space="10" w:color="auto"/>
      </w:pBdr>
      <w:spacing w:line="200" w:lineRule="exact"/>
    </w:pPr>
    <w:rPr>
      <w:rFonts w:ascii="Times New Roman" w:hAnsi="Times New Roman" w:cs="Times New Roman"/>
      <w:noProof/>
      <w:sz w:val="16"/>
      <w:lang w:val="de-DE" w:eastAsia="de-DE"/>
    </w:rPr>
  </w:style>
  <w:style w:type="paragraph" w:customStyle="1" w:styleId="Els-1storder-head">
    <w:name w:val="Els-1storder-head"/>
    <w:next w:val="Els-body-text"/>
    <w:rsid w:val="000A3DE0"/>
    <w:pPr>
      <w:keepNext/>
      <w:suppressAutoHyphens/>
      <w:spacing w:before="480" w:after="240" w:line="240" w:lineRule="exact"/>
    </w:pPr>
    <w:rPr>
      <w:rFonts w:ascii="Times New Roman" w:hAnsi="Times New Roman" w:cs="Times New Roman"/>
      <w:b/>
      <w:lang w:eastAsia="de-DE"/>
    </w:rPr>
  </w:style>
  <w:style w:type="paragraph" w:customStyle="1" w:styleId="Els-2ndorder-head">
    <w:name w:val="Els-2ndorder-head"/>
    <w:next w:val="Els-body-text"/>
    <w:rsid w:val="00F344B3"/>
    <w:pPr>
      <w:keepNext/>
      <w:suppressAutoHyphens/>
      <w:spacing w:before="240" w:after="240" w:line="240" w:lineRule="exact"/>
    </w:pPr>
    <w:rPr>
      <w:rFonts w:ascii="Times New Roman" w:hAnsi="Times New Roman" w:cs="Times New Roman"/>
      <w:i/>
      <w:lang w:eastAsia="de-DE"/>
    </w:rPr>
  </w:style>
  <w:style w:type="paragraph" w:customStyle="1" w:styleId="Els-reference">
    <w:name w:val="Els-reference"/>
    <w:rsid w:val="00881F75"/>
    <w:pPr>
      <w:tabs>
        <w:tab w:val="left" w:pos="312"/>
      </w:tabs>
      <w:spacing w:line="200" w:lineRule="exact"/>
      <w:ind w:left="312" w:hanging="312"/>
    </w:pPr>
    <w:rPr>
      <w:rFonts w:ascii="Times New Roman" w:hAnsi="Times New Roman" w:cs="Times New Roman"/>
      <w:noProof/>
      <w:sz w:val="16"/>
      <w:lang w:val="de-DE" w:eastAsia="de-DE"/>
    </w:rPr>
  </w:style>
  <w:style w:type="paragraph" w:customStyle="1" w:styleId="Els-reference-head">
    <w:name w:val="Els-reference-head"/>
    <w:next w:val="Els-reference"/>
    <w:rsid w:val="00881F75"/>
    <w:pPr>
      <w:keepNext/>
      <w:spacing w:before="480" w:after="240" w:line="240" w:lineRule="exact"/>
    </w:pPr>
    <w:rPr>
      <w:rFonts w:ascii="Times New Roman" w:hAnsi="Times New Roman" w:cs="Times New Roman"/>
      <w:b/>
      <w:lang w:eastAsia="de-DE"/>
    </w:rPr>
  </w:style>
  <w:style w:type="paragraph" w:styleId="af9">
    <w:name w:val="footnote text"/>
    <w:basedOn w:val="a"/>
    <w:link w:val="afa"/>
    <w:uiPriority w:val="99"/>
    <w:semiHidden/>
    <w:unhideWhenUsed/>
    <w:rsid w:val="00C41133"/>
    <w:pPr>
      <w:snapToGrid w:val="0"/>
      <w:jc w:val="left"/>
    </w:pPr>
    <w:rPr>
      <w:sz w:val="18"/>
      <w:szCs w:val="18"/>
    </w:rPr>
  </w:style>
  <w:style w:type="character" w:customStyle="1" w:styleId="afa">
    <w:name w:val="脚注文本 字符"/>
    <w:basedOn w:val="a0"/>
    <w:link w:val="af9"/>
    <w:uiPriority w:val="99"/>
    <w:semiHidden/>
    <w:rsid w:val="00C41133"/>
    <w:rPr>
      <w:kern w:val="2"/>
      <w:sz w:val="18"/>
      <w:szCs w:val="18"/>
    </w:rPr>
  </w:style>
  <w:style w:type="character" w:styleId="afb">
    <w:name w:val="footnote reference"/>
    <w:basedOn w:val="a0"/>
    <w:uiPriority w:val="99"/>
    <w:semiHidden/>
    <w:unhideWhenUsed/>
    <w:rsid w:val="00C41133"/>
    <w:rPr>
      <w:vertAlign w:val="superscript"/>
    </w:rPr>
  </w:style>
  <w:style w:type="paragraph" w:styleId="afc">
    <w:name w:val="endnote text"/>
    <w:basedOn w:val="a"/>
    <w:link w:val="afd"/>
    <w:uiPriority w:val="99"/>
    <w:semiHidden/>
    <w:unhideWhenUsed/>
    <w:rsid w:val="00C41133"/>
    <w:pPr>
      <w:snapToGrid w:val="0"/>
      <w:jc w:val="left"/>
    </w:pPr>
  </w:style>
  <w:style w:type="character" w:customStyle="1" w:styleId="afd">
    <w:name w:val="尾注文本 字符"/>
    <w:basedOn w:val="a0"/>
    <w:link w:val="afc"/>
    <w:uiPriority w:val="99"/>
    <w:semiHidden/>
    <w:rsid w:val="00C41133"/>
    <w:rPr>
      <w:kern w:val="2"/>
      <w:sz w:val="21"/>
      <w:szCs w:val="22"/>
    </w:rPr>
  </w:style>
  <w:style w:type="character" w:styleId="afe">
    <w:name w:val="endnote reference"/>
    <w:basedOn w:val="a0"/>
    <w:uiPriority w:val="99"/>
    <w:semiHidden/>
    <w:unhideWhenUsed/>
    <w:rsid w:val="00C41133"/>
    <w:rPr>
      <w:vertAlign w:val="superscript"/>
    </w:rPr>
  </w:style>
  <w:style w:type="character" w:customStyle="1" w:styleId="40">
    <w:name w:val="标题 4 字符"/>
    <w:basedOn w:val="a0"/>
    <w:link w:val="4"/>
    <w:uiPriority w:val="9"/>
    <w:semiHidden/>
    <w:rsid w:val="00160063"/>
    <w:rPr>
      <w:rFonts w:asciiTheme="majorHAnsi" w:eastAsiaTheme="majorEastAsia" w:hAnsiTheme="majorHAnsi" w:cstheme="majorBidi"/>
      <w:b/>
      <w:bCs/>
      <w:kern w:val="2"/>
      <w:sz w:val="28"/>
      <w:szCs w:val="28"/>
    </w:rPr>
  </w:style>
  <w:style w:type="character" w:customStyle="1" w:styleId="30">
    <w:name w:val="标题 3 字符"/>
    <w:basedOn w:val="a0"/>
    <w:link w:val="3"/>
    <w:uiPriority w:val="9"/>
    <w:semiHidden/>
    <w:rsid w:val="00C40E4D"/>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69923">
      <w:bodyDiv w:val="1"/>
      <w:marLeft w:val="0"/>
      <w:marRight w:val="0"/>
      <w:marTop w:val="0"/>
      <w:marBottom w:val="0"/>
      <w:divBdr>
        <w:top w:val="none" w:sz="0" w:space="0" w:color="auto"/>
        <w:left w:val="none" w:sz="0" w:space="0" w:color="auto"/>
        <w:bottom w:val="none" w:sz="0" w:space="0" w:color="auto"/>
        <w:right w:val="none" w:sz="0" w:space="0" w:color="auto"/>
      </w:divBdr>
    </w:div>
    <w:div w:id="30804999">
      <w:bodyDiv w:val="1"/>
      <w:marLeft w:val="0"/>
      <w:marRight w:val="0"/>
      <w:marTop w:val="0"/>
      <w:marBottom w:val="0"/>
      <w:divBdr>
        <w:top w:val="none" w:sz="0" w:space="0" w:color="auto"/>
        <w:left w:val="none" w:sz="0" w:space="0" w:color="auto"/>
        <w:bottom w:val="none" w:sz="0" w:space="0" w:color="auto"/>
        <w:right w:val="none" w:sz="0" w:space="0" w:color="auto"/>
      </w:divBdr>
    </w:div>
    <w:div w:id="93788972">
      <w:bodyDiv w:val="1"/>
      <w:marLeft w:val="0"/>
      <w:marRight w:val="0"/>
      <w:marTop w:val="0"/>
      <w:marBottom w:val="0"/>
      <w:divBdr>
        <w:top w:val="none" w:sz="0" w:space="0" w:color="auto"/>
        <w:left w:val="none" w:sz="0" w:space="0" w:color="auto"/>
        <w:bottom w:val="none" w:sz="0" w:space="0" w:color="auto"/>
        <w:right w:val="none" w:sz="0" w:space="0" w:color="auto"/>
      </w:divBdr>
    </w:div>
    <w:div w:id="114452714">
      <w:bodyDiv w:val="1"/>
      <w:marLeft w:val="0"/>
      <w:marRight w:val="0"/>
      <w:marTop w:val="0"/>
      <w:marBottom w:val="0"/>
      <w:divBdr>
        <w:top w:val="none" w:sz="0" w:space="0" w:color="auto"/>
        <w:left w:val="none" w:sz="0" w:space="0" w:color="auto"/>
        <w:bottom w:val="none" w:sz="0" w:space="0" w:color="auto"/>
        <w:right w:val="none" w:sz="0" w:space="0" w:color="auto"/>
      </w:divBdr>
    </w:div>
    <w:div w:id="120611567">
      <w:bodyDiv w:val="1"/>
      <w:marLeft w:val="0"/>
      <w:marRight w:val="0"/>
      <w:marTop w:val="0"/>
      <w:marBottom w:val="0"/>
      <w:divBdr>
        <w:top w:val="none" w:sz="0" w:space="0" w:color="auto"/>
        <w:left w:val="none" w:sz="0" w:space="0" w:color="auto"/>
        <w:bottom w:val="none" w:sz="0" w:space="0" w:color="auto"/>
        <w:right w:val="none" w:sz="0" w:space="0" w:color="auto"/>
      </w:divBdr>
    </w:div>
    <w:div w:id="142548277">
      <w:bodyDiv w:val="1"/>
      <w:marLeft w:val="0"/>
      <w:marRight w:val="0"/>
      <w:marTop w:val="0"/>
      <w:marBottom w:val="0"/>
      <w:divBdr>
        <w:top w:val="none" w:sz="0" w:space="0" w:color="auto"/>
        <w:left w:val="none" w:sz="0" w:space="0" w:color="auto"/>
        <w:bottom w:val="none" w:sz="0" w:space="0" w:color="auto"/>
        <w:right w:val="none" w:sz="0" w:space="0" w:color="auto"/>
      </w:divBdr>
    </w:div>
    <w:div w:id="160776796">
      <w:bodyDiv w:val="1"/>
      <w:marLeft w:val="0"/>
      <w:marRight w:val="0"/>
      <w:marTop w:val="0"/>
      <w:marBottom w:val="0"/>
      <w:divBdr>
        <w:top w:val="none" w:sz="0" w:space="0" w:color="auto"/>
        <w:left w:val="none" w:sz="0" w:space="0" w:color="auto"/>
        <w:bottom w:val="none" w:sz="0" w:space="0" w:color="auto"/>
        <w:right w:val="none" w:sz="0" w:space="0" w:color="auto"/>
      </w:divBdr>
    </w:div>
    <w:div w:id="170607093">
      <w:bodyDiv w:val="1"/>
      <w:marLeft w:val="0"/>
      <w:marRight w:val="0"/>
      <w:marTop w:val="0"/>
      <w:marBottom w:val="0"/>
      <w:divBdr>
        <w:top w:val="none" w:sz="0" w:space="0" w:color="auto"/>
        <w:left w:val="none" w:sz="0" w:space="0" w:color="auto"/>
        <w:bottom w:val="none" w:sz="0" w:space="0" w:color="auto"/>
        <w:right w:val="none" w:sz="0" w:space="0" w:color="auto"/>
      </w:divBdr>
    </w:div>
    <w:div w:id="206836381">
      <w:bodyDiv w:val="1"/>
      <w:marLeft w:val="0"/>
      <w:marRight w:val="0"/>
      <w:marTop w:val="0"/>
      <w:marBottom w:val="0"/>
      <w:divBdr>
        <w:top w:val="none" w:sz="0" w:space="0" w:color="auto"/>
        <w:left w:val="none" w:sz="0" w:space="0" w:color="auto"/>
        <w:bottom w:val="none" w:sz="0" w:space="0" w:color="auto"/>
        <w:right w:val="none" w:sz="0" w:space="0" w:color="auto"/>
      </w:divBdr>
    </w:div>
    <w:div w:id="224225788">
      <w:bodyDiv w:val="1"/>
      <w:marLeft w:val="0"/>
      <w:marRight w:val="0"/>
      <w:marTop w:val="0"/>
      <w:marBottom w:val="0"/>
      <w:divBdr>
        <w:top w:val="none" w:sz="0" w:space="0" w:color="auto"/>
        <w:left w:val="none" w:sz="0" w:space="0" w:color="auto"/>
        <w:bottom w:val="none" w:sz="0" w:space="0" w:color="auto"/>
        <w:right w:val="none" w:sz="0" w:space="0" w:color="auto"/>
      </w:divBdr>
    </w:div>
    <w:div w:id="253512006">
      <w:bodyDiv w:val="1"/>
      <w:marLeft w:val="0"/>
      <w:marRight w:val="0"/>
      <w:marTop w:val="0"/>
      <w:marBottom w:val="0"/>
      <w:divBdr>
        <w:top w:val="none" w:sz="0" w:space="0" w:color="auto"/>
        <w:left w:val="none" w:sz="0" w:space="0" w:color="auto"/>
        <w:bottom w:val="none" w:sz="0" w:space="0" w:color="auto"/>
        <w:right w:val="none" w:sz="0" w:space="0" w:color="auto"/>
      </w:divBdr>
    </w:div>
    <w:div w:id="258829436">
      <w:bodyDiv w:val="1"/>
      <w:marLeft w:val="0"/>
      <w:marRight w:val="0"/>
      <w:marTop w:val="0"/>
      <w:marBottom w:val="0"/>
      <w:divBdr>
        <w:top w:val="none" w:sz="0" w:space="0" w:color="auto"/>
        <w:left w:val="none" w:sz="0" w:space="0" w:color="auto"/>
        <w:bottom w:val="none" w:sz="0" w:space="0" w:color="auto"/>
        <w:right w:val="none" w:sz="0" w:space="0" w:color="auto"/>
      </w:divBdr>
    </w:div>
    <w:div w:id="360017376">
      <w:bodyDiv w:val="1"/>
      <w:marLeft w:val="0"/>
      <w:marRight w:val="0"/>
      <w:marTop w:val="0"/>
      <w:marBottom w:val="0"/>
      <w:divBdr>
        <w:top w:val="none" w:sz="0" w:space="0" w:color="auto"/>
        <w:left w:val="none" w:sz="0" w:space="0" w:color="auto"/>
        <w:bottom w:val="none" w:sz="0" w:space="0" w:color="auto"/>
        <w:right w:val="none" w:sz="0" w:space="0" w:color="auto"/>
      </w:divBdr>
    </w:div>
    <w:div w:id="370152369">
      <w:bodyDiv w:val="1"/>
      <w:marLeft w:val="0"/>
      <w:marRight w:val="0"/>
      <w:marTop w:val="0"/>
      <w:marBottom w:val="0"/>
      <w:divBdr>
        <w:top w:val="none" w:sz="0" w:space="0" w:color="auto"/>
        <w:left w:val="none" w:sz="0" w:space="0" w:color="auto"/>
        <w:bottom w:val="none" w:sz="0" w:space="0" w:color="auto"/>
        <w:right w:val="none" w:sz="0" w:space="0" w:color="auto"/>
      </w:divBdr>
    </w:div>
    <w:div w:id="438529715">
      <w:bodyDiv w:val="1"/>
      <w:marLeft w:val="0"/>
      <w:marRight w:val="0"/>
      <w:marTop w:val="0"/>
      <w:marBottom w:val="0"/>
      <w:divBdr>
        <w:top w:val="none" w:sz="0" w:space="0" w:color="auto"/>
        <w:left w:val="none" w:sz="0" w:space="0" w:color="auto"/>
        <w:bottom w:val="none" w:sz="0" w:space="0" w:color="auto"/>
        <w:right w:val="none" w:sz="0" w:space="0" w:color="auto"/>
      </w:divBdr>
    </w:div>
    <w:div w:id="485318676">
      <w:bodyDiv w:val="1"/>
      <w:marLeft w:val="0"/>
      <w:marRight w:val="0"/>
      <w:marTop w:val="0"/>
      <w:marBottom w:val="0"/>
      <w:divBdr>
        <w:top w:val="none" w:sz="0" w:space="0" w:color="auto"/>
        <w:left w:val="none" w:sz="0" w:space="0" w:color="auto"/>
        <w:bottom w:val="none" w:sz="0" w:space="0" w:color="auto"/>
        <w:right w:val="none" w:sz="0" w:space="0" w:color="auto"/>
      </w:divBdr>
    </w:div>
    <w:div w:id="511726868">
      <w:bodyDiv w:val="1"/>
      <w:marLeft w:val="0"/>
      <w:marRight w:val="0"/>
      <w:marTop w:val="0"/>
      <w:marBottom w:val="0"/>
      <w:divBdr>
        <w:top w:val="none" w:sz="0" w:space="0" w:color="auto"/>
        <w:left w:val="none" w:sz="0" w:space="0" w:color="auto"/>
        <w:bottom w:val="none" w:sz="0" w:space="0" w:color="auto"/>
        <w:right w:val="none" w:sz="0" w:space="0" w:color="auto"/>
      </w:divBdr>
    </w:div>
    <w:div w:id="536353929">
      <w:bodyDiv w:val="1"/>
      <w:marLeft w:val="0"/>
      <w:marRight w:val="0"/>
      <w:marTop w:val="0"/>
      <w:marBottom w:val="0"/>
      <w:divBdr>
        <w:top w:val="none" w:sz="0" w:space="0" w:color="auto"/>
        <w:left w:val="none" w:sz="0" w:space="0" w:color="auto"/>
        <w:bottom w:val="none" w:sz="0" w:space="0" w:color="auto"/>
        <w:right w:val="none" w:sz="0" w:space="0" w:color="auto"/>
      </w:divBdr>
    </w:div>
    <w:div w:id="563609962">
      <w:bodyDiv w:val="1"/>
      <w:marLeft w:val="0"/>
      <w:marRight w:val="0"/>
      <w:marTop w:val="0"/>
      <w:marBottom w:val="0"/>
      <w:divBdr>
        <w:top w:val="none" w:sz="0" w:space="0" w:color="auto"/>
        <w:left w:val="none" w:sz="0" w:space="0" w:color="auto"/>
        <w:bottom w:val="none" w:sz="0" w:space="0" w:color="auto"/>
        <w:right w:val="none" w:sz="0" w:space="0" w:color="auto"/>
      </w:divBdr>
    </w:div>
    <w:div w:id="570430581">
      <w:bodyDiv w:val="1"/>
      <w:marLeft w:val="0"/>
      <w:marRight w:val="0"/>
      <w:marTop w:val="0"/>
      <w:marBottom w:val="0"/>
      <w:divBdr>
        <w:top w:val="none" w:sz="0" w:space="0" w:color="auto"/>
        <w:left w:val="none" w:sz="0" w:space="0" w:color="auto"/>
        <w:bottom w:val="none" w:sz="0" w:space="0" w:color="auto"/>
        <w:right w:val="none" w:sz="0" w:space="0" w:color="auto"/>
      </w:divBdr>
    </w:div>
    <w:div w:id="576404939">
      <w:bodyDiv w:val="1"/>
      <w:marLeft w:val="0"/>
      <w:marRight w:val="0"/>
      <w:marTop w:val="0"/>
      <w:marBottom w:val="0"/>
      <w:divBdr>
        <w:top w:val="none" w:sz="0" w:space="0" w:color="auto"/>
        <w:left w:val="none" w:sz="0" w:space="0" w:color="auto"/>
        <w:bottom w:val="none" w:sz="0" w:space="0" w:color="auto"/>
        <w:right w:val="none" w:sz="0" w:space="0" w:color="auto"/>
      </w:divBdr>
    </w:div>
    <w:div w:id="596720682">
      <w:bodyDiv w:val="1"/>
      <w:marLeft w:val="0"/>
      <w:marRight w:val="0"/>
      <w:marTop w:val="0"/>
      <w:marBottom w:val="0"/>
      <w:divBdr>
        <w:top w:val="none" w:sz="0" w:space="0" w:color="auto"/>
        <w:left w:val="none" w:sz="0" w:space="0" w:color="auto"/>
        <w:bottom w:val="none" w:sz="0" w:space="0" w:color="auto"/>
        <w:right w:val="none" w:sz="0" w:space="0" w:color="auto"/>
      </w:divBdr>
    </w:div>
    <w:div w:id="612520759">
      <w:bodyDiv w:val="1"/>
      <w:marLeft w:val="0"/>
      <w:marRight w:val="0"/>
      <w:marTop w:val="0"/>
      <w:marBottom w:val="0"/>
      <w:divBdr>
        <w:top w:val="none" w:sz="0" w:space="0" w:color="auto"/>
        <w:left w:val="none" w:sz="0" w:space="0" w:color="auto"/>
        <w:bottom w:val="none" w:sz="0" w:space="0" w:color="auto"/>
        <w:right w:val="none" w:sz="0" w:space="0" w:color="auto"/>
      </w:divBdr>
    </w:div>
    <w:div w:id="705302251">
      <w:bodyDiv w:val="1"/>
      <w:marLeft w:val="0"/>
      <w:marRight w:val="0"/>
      <w:marTop w:val="0"/>
      <w:marBottom w:val="0"/>
      <w:divBdr>
        <w:top w:val="none" w:sz="0" w:space="0" w:color="auto"/>
        <w:left w:val="none" w:sz="0" w:space="0" w:color="auto"/>
        <w:bottom w:val="none" w:sz="0" w:space="0" w:color="auto"/>
        <w:right w:val="none" w:sz="0" w:space="0" w:color="auto"/>
      </w:divBdr>
    </w:div>
    <w:div w:id="735932051">
      <w:bodyDiv w:val="1"/>
      <w:marLeft w:val="0"/>
      <w:marRight w:val="0"/>
      <w:marTop w:val="0"/>
      <w:marBottom w:val="0"/>
      <w:divBdr>
        <w:top w:val="none" w:sz="0" w:space="0" w:color="auto"/>
        <w:left w:val="none" w:sz="0" w:space="0" w:color="auto"/>
        <w:bottom w:val="none" w:sz="0" w:space="0" w:color="auto"/>
        <w:right w:val="none" w:sz="0" w:space="0" w:color="auto"/>
      </w:divBdr>
    </w:div>
    <w:div w:id="756823368">
      <w:bodyDiv w:val="1"/>
      <w:marLeft w:val="0"/>
      <w:marRight w:val="0"/>
      <w:marTop w:val="0"/>
      <w:marBottom w:val="0"/>
      <w:divBdr>
        <w:top w:val="none" w:sz="0" w:space="0" w:color="auto"/>
        <w:left w:val="none" w:sz="0" w:space="0" w:color="auto"/>
        <w:bottom w:val="none" w:sz="0" w:space="0" w:color="auto"/>
        <w:right w:val="none" w:sz="0" w:space="0" w:color="auto"/>
      </w:divBdr>
    </w:div>
    <w:div w:id="778140399">
      <w:bodyDiv w:val="1"/>
      <w:marLeft w:val="0"/>
      <w:marRight w:val="0"/>
      <w:marTop w:val="0"/>
      <w:marBottom w:val="0"/>
      <w:divBdr>
        <w:top w:val="none" w:sz="0" w:space="0" w:color="auto"/>
        <w:left w:val="none" w:sz="0" w:space="0" w:color="auto"/>
        <w:bottom w:val="none" w:sz="0" w:space="0" w:color="auto"/>
        <w:right w:val="none" w:sz="0" w:space="0" w:color="auto"/>
      </w:divBdr>
    </w:div>
    <w:div w:id="860389031">
      <w:bodyDiv w:val="1"/>
      <w:marLeft w:val="0"/>
      <w:marRight w:val="0"/>
      <w:marTop w:val="0"/>
      <w:marBottom w:val="0"/>
      <w:divBdr>
        <w:top w:val="none" w:sz="0" w:space="0" w:color="auto"/>
        <w:left w:val="none" w:sz="0" w:space="0" w:color="auto"/>
        <w:bottom w:val="none" w:sz="0" w:space="0" w:color="auto"/>
        <w:right w:val="none" w:sz="0" w:space="0" w:color="auto"/>
      </w:divBdr>
    </w:div>
    <w:div w:id="895630347">
      <w:bodyDiv w:val="1"/>
      <w:marLeft w:val="0"/>
      <w:marRight w:val="0"/>
      <w:marTop w:val="0"/>
      <w:marBottom w:val="0"/>
      <w:divBdr>
        <w:top w:val="none" w:sz="0" w:space="0" w:color="auto"/>
        <w:left w:val="none" w:sz="0" w:space="0" w:color="auto"/>
        <w:bottom w:val="none" w:sz="0" w:space="0" w:color="auto"/>
        <w:right w:val="none" w:sz="0" w:space="0" w:color="auto"/>
      </w:divBdr>
    </w:div>
    <w:div w:id="900481702">
      <w:bodyDiv w:val="1"/>
      <w:marLeft w:val="0"/>
      <w:marRight w:val="0"/>
      <w:marTop w:val="0"/>
      <w:marBottom w:val="0"/>
      <w:divBdr>
        <w:top w:val="none" w:sz="0" w:space="0" w:color="auto"/>
        <w:left w:val="none" w:sz="0" w:space="0" w:color="auto"/>
        <w:bottom w:val="none" w:sz="0" w:space="0" w:color="auto"/>
        <w:right w:val="none" w:sz="0" w:space="0" w:color="auto"/>
      </w:divBdr>
    </w:div>
    <w:div w:id="940724123">
      <w:bodyDiv w:val="1"/>
      <w:marLeft w:val="0"/>
      <w:marRight w:val="0"/>
      <w:marTop w:val="0"/>
      <w:marBottom w:val="0"/>
      <w:divBdr>
        <w:top w:val="none" w:sz="0" w:space="0" w:color="auto"/>
        <w:left w:val="none" w:sz="0" w:space="0" w:color="auto"/>
        <w:bottom w:val="none" w:sz="0" w:space="0" w:color="auto"/>
        <w:right w:val="none" w:sz="0" w:space="0" w:color="auto"/>
      </w:divBdr>
    </w:div>
    <w:div w:id="949702317">
      <w:bodyDiv w:val="1"/>
      <w:marLeft w:val="0"/>
      <w:marRight w:val="0"/>
      <w:marTop w:val="0"/>
      <w:marBottom w:val="0"/>
      <w:divBdr>
        <w:top w:val="none" w:sz="0" w:space="0" w:color="auto"/>
        <w:left w:val="none" w:sz="0" w:space="0" w:color="auto"/>
        <w:bottom w:val="none" w:sz="0" w:space="0" w:color="auto"/>
        <w:right w:val="none" w:sz="0" w:space="0" w:color="auto"/>
      </w:divBdr>
    </w:div>
    <w:div w:id="1012494644">
      <w:bodyDiv w:val="1"/>
      <w:marLeft w:val="0"/>
      <w:marRight w:val="0"/>
      <w:marTop w:val="0"/>
      <w:marBottom w:val="0"/>
      <w:divBdr>
        <w:top w:val="none" w:sz="0" w:space="0" w:color="auto"/>
        <w:left w:val="none" w:sz="0" w:space="0" w:color="auto"/>
        <w:bottom w:val="none" w:sz="0" w:space="0" w:color="auto"/>
        <w:right w:val="none" w:sz="0" w:space="0" w:color="auto"/>
      </w:divBdr>
    </w:div>
    <w:div w:id="1101414016">
      <w:bodyDiv w:val="1"/>
      <w:marLeft w:val="0"/>
      <w:marRight w:val="0"/>
      <w:marTop w:val="0"/>
      <w:marBottom w:val="0"/>
      <w:divBdr>
        <w:top w:val="none" w:sz="0" w:space="0" w:color="auto"/>
        <w:left w:val="none" w:sz="0" w:space="0" w:color="auto"/>
        <w:bottom w:val="none" w:sz="0" w:space="0" w:color="auto"/>
        <w:right w:val="none" w:sz="0" w:space="0" w:color="auto"/>
      </w:divBdr>
    </w:div>
    <w:div w:id="1106272148">
      <w:bodyDiv w:val="1"/>
      <w:marLeft w:val="0"/>
      <w:marRight w:val="0"/>
      <w:marTop w:val="0"/>
      <w:marBottom w:val="0"/>
      <w:divBdr>
        <w:top w:val="none" w:sz="0" w:space="0" w:color="auto"/>
        <w:left w:val="none" w:sz="0" w:space="0" w:color="auto"/>
        <w:bottom w:val="none" w:sz="0" w:space="0" w:color="auto"/>
        <w:right w:val="none" w:sz="0" w:space="0" w:color="auto"/>
      </w:divBdr>
    </w:div>
    <w:div w:id="1128819829">
      <w:bodyDiv w:val="1"/>
      <w:marLeft w:val="0"/>
      <w:marRight w:val="0"/>
      <w:marTop w:val="0"/>
      <w:marBottom w:val="0"/>
      <w:divBdr>
        <w:top w:val="none" w:sz="0" w:space="0" w:color="auto"/>
        <w:left w:val="none" w:sz="0" w:space="0" w:color="auto"/>
        <w:bottom w:val="none" w:sz="0" w:space="0" w:color="auto"/>
        <w:right w:val="none" w:sz="0" w:space="0" w:color="auto"/>
      </w:divBdr>
    </w:div>
    <w:div w:id="1149009705">
      <w:bodyDiv w:val="1"/>
      <w:marLeft w:val="0"/>
      <w:marRight w:val="0"/>
      <w:marTop w:val="0"/>
      <w:marBottom w:val="0"/>
      <w:divBdr>
        <w:top w:val="none" w:sz="0" w:space="0" w:color="auto"/>
        <w:left w:val="none" w:sz="0" w:space="0" w:color="auto"/>
        <w:bottom w:val="none" w:sz="0" w:space="0" w:color="auto"/>
        <w:right w:val="none" w:sz="0" w:space="0" w:color="auto"/>
      </w:divBdr>
    </w:div>
    <w:div w:id="1174151419">
      <w:bodyDiv w:val="1"/>
      <w:marLeft w:val="0"/>
      <w:marRight w:val="0"/>
      <w:marTop w:val="0"/>
      <w:marBottom w:val="0"/>
      <w:divBdr>
        <w:top w:val="none" w:sz="0" w:space="0" w:color="auto"/>
        <w:left w:val="none" w:sz="0" w:space="0" w:color="auto"/>
        <w:bottom w:val="none" w:sz="0" w:space="0" w:color="auto"/>
        <w:right w:val="none" w:sz="0" w:space="0" w:color="auto"/>
      </w:divBdr>
    </w:div>
    <w:div w:id="1196506738">
      <w:bodyDiv w:val="1"/>
      <w:marLeft w:val="0"/>
      <w:marRight w:val="0"/>
      <w:marTop w:val="0"/>
      <w:marBottom w:val="0"/>
      <w:divBdr>
        <w:top w:val="none" w:sz="0" w:space="0" w:color="auto"/>
        <w:left w:val="none" w:sz="0" w:space="0" w:color="auto"/>
        <w:bottom w:val="none" w:sz="0" w:space="0" w:color="auto"/>
        <w:right w:val="none" w:sz="0" w:space="0" w:color="auto"/>
      </w:divBdr>
    </w:div>
    <w:div w:id="1239709892">
      <w:bodyDiv w:val="1"/>
      <w:marLeft w:val="0"/>
      <w:marRight w:val="0"/>
      <w:marTop w:val="0"/>
      <w:marBottom w:val="0"/>
      <w:divBdr>
        <w:top w:val="none" w:sz="0" w:space="0" w:color="auto"/>
        <w:left w:val="none" w:sz="0" w:space="0" w:color="auto"/>
        <w:bottom w:val="none" w:sz="0" w:space="0" w:color="auto"/>
        <w:right w:val="none" w:sz="0" w:space="0" w:color="auto"/>
      </w:divBdr>
    </w:div>
    <w:div w:id="1240939661">
      <w:bodyDiv w:val="1"/>
      <w:marLeft w:val="0"/>
      <w:marRight w:val="0"/>
      <w:marTop w:val="0"/>
      <w:marBottom w:val="0"/>
      <w:divBdr>
        <w:top w:val="none" w:sz="0" w:space="0" w:color="auto"/>
        <w:left w:val="none" w:sz="0" w:space="0" w:color="auto"/>
        <w:bottom w:val="none" w:sz="0" w:space="0" w:color="auto"/>
        <w:right w:val="none" w:sz="0" w:space="0" w:color="auto"/>
      </w:divBdr>
    </w:div>
    <w:div w:id="1254314908">
      <w:bodyDiv w:val="1"/>
      <w:marLeft w:val="0"/>
      <w:marRight w:val="0"/>
      <w:marTop w:val="0"/>
      <w:marBottom w:val="0"/>
      <w:divBdr>
        <w:top w:val="none" w:sz="0" w:space="0" w:color="auto"/>
        <w:left w:val="none" w:sz="0" w:space="0" w:color="auto"/>
        <w:bottom w:val="none" w:sz="0" w:space="0" w:color="auto"/>
        <w:right w:val="none" w:sz="0" w:space="0" w:color="auto"/>
      </w:divBdr>
    </w:div>
    <w:div w:id="1270161220">
      <w:bodyDiv w:val="1"/>
      <w:marLeft w:val="0"/>
      <w:marRight w:val="0"/>
      <w:marTop w:val="0"/>
      <w:marBottom w:val="0"/>
      <w:divBdr>
        <w:top w:val="none" w:sz="0" w:space="0" w:color="auto"/>
        <w:left w:val="none" w:sz="0" w:space="0" w:color="auto"/>
        <w:bottom w:val="none" w:sz="0" w:space="0" w:color="auto"/>
        <w:right w:val="none" w:sz="0" w:space="0" w:color="auto"/>
      </w:divBdr>
    </w:div>
    <w:div w:id="1350645044">
      <w:bodyDiv w:val="1"/>
      <w:marLeft w:val="0"/>
      <w:marRight w:val="0"/>
      <w:marTop w:val="0"/>
      <w:marBottom w:val="0"/>
      <w:divBdr>
        <w:top w:val="none" w:sz="0" w:space="0" w:color="auto"/>
        <w:left w:val="none" w:sz="0" w:space="0" w:color="auto"/>
        <w:bottom w:val="none" w:sz="0" w:space="0" w:color="auto"/>
        <w:right w:val="none" w:sz="0" w:space="0" w:color="auto"/>
      </w:divBdr>
    </w:div>
    <w:div w:id="1379820258">
      <w:bodyDiv w:val="1"/>
      <w:marLeft w:val="0"/>
      <w:marRight w:val="0"/>
      <w:marTop w:val="0"/>
      <w:marBottom w:val="0"/>
      <w:divBdr>
        <w:top w:val="none" w:sz="0" w:space="0" w:color="auto"/>
        <w:left w:val="none" w:sz="0" w:space="0" w:color="auto"/>
        <w:bottom w:val="none" w:sz="0" w:space="0" w:color="auto"/>
        <w:right w:val="none" w:sz="0" w:space="0" w:color="auto"/>
      </w:divBdr>
    </w:div>
    <w:div w:id="1421292685">
      <w:bodyDiv w:val="1"/>
      <w:marLeft w:val="0"/>
      <w:marRight w:val="0"/>
      <w:marTop w:val="0"/>
      <w:marBottom w:val="0"/>
      <w:divBdr>
        <w:top w:val="none" w:sz="0" w:space="0" w:color="auto"/>
        <w:left w:val="none" w:sz="0" w:space="0" w:color="auto"/>
        <w:bottom w:val="none" w:sz="0" w:space="0" w:color="auto"/>
        <w:right w:val="none" w:sz="0" w:space="0" w:color="auto"/>
      </w:divBdr>
    </w:div>
    <w:div w:id="1464039870">
      <w:bodyDiv w:val="1"/>
      <w:marLeft w:val="0"/>
      <w:marRight w:val="0"/>
      <w:marTop w:val="0"/>
      <w:marBottom w:val="0"/>
      <w:divBdr>
        <w:top w:val="none" w:sz="0" w:space="0" w:color="auto"/>
        <w:left w:val="none" w:sz="0" w:space="0" w:color="auto"/>
        <w:bottom w:val="none" w:sz="0" w:space="0" w:color="auto"/>
        <w:right w:val="none" w:sz="0" w:space="0" w:color="auto"/>
      </w:divBdr>
    </w:div>
    <w:div w:id="1475295252">
      <w:bodyDiv w:val="1"/>
      <w:marLeft w:val="0"/>
      <w:marRight w:val="0"/>
      <w:marTop w:val="0"/>
      <w:marBottom w:val="0"/>
      <w:divBdr>
        <w:top w:val="none" w:sz="0" w:space="0" w:color="auto"/>
        <w:left w:val="none" w:sz="0" w:space="0" w:color="auto"/>
        <w:bottom w:val="none" w:sz="0" w:space="0" w:color="auto"/>
        <w:right w:val="none" w:sz="0" w:space="0" w:color="auto"/>
      </w:divBdr>
    </w:div>
    <w:div w:id="1570338358">
      <w:bodyDiv w:val="1"/>
      <w:marLeft w:val="0"/>
      <w:marRight w:val="0"/>
      <w:marTop w:val="0"/>
      <w:marBottom w:val="0"/>
      <w:divBdr>
        <w:top w:val="none" w:sz="0" w:space="0" w:color="auto"/>
        <w:left w:val="none" w:sz="0" w:space="0" w:color="auto"/>
        <w:bottom w:val="none" w:sz="0" w:space="0" w:color="auto"/>
        <w:right w:val="none" w:sz="0" w:space="0" w:color="auto"/>
      </w:divBdr>
    </w:div>
    <w:div w:id="1596862416">
      <w:bodyDiv w:val="1"/>
      <w:marLeft w:val="0"/>
      <w:marRight w:val="0"/>
      <w:marTop w:val="0"/>
      <w:marBottom w:val="0"/>
      <w:divBdr>
        <w:top w:val="none" w:sz="0" w:space="0" w:color="auto"/>
        <w:left w:val="none" w:sz="0" w:space="0" w:color="auto"/>
        <w:bottom w:val="none" w:sz="0" w:space="0" w:color="auto"/>
        <w:right w:val="none" w:sz="0" w:space="0" w:color="auto"/>
      </w:divBdr>
    </w:div>
    <w:div w:id="1624311229">
      <w:bodyDiv w:val="1"/>
      <w:marLeft w:val="0"/>
      <w:marRight w:val="0"/>
      <w:marTop w:val="0"/>
      <w:marBottom w:val="0"/>
      <w:divBdr>
        <w:top w:val="none" w:sz="0" w:space="0" w:color="auto"/>
        <w:left w:val="none" w:sz="0" w:space="0" w:color="auto"/>
        <w:bottom w:val="none" w:sz="0" w:space="0" w:color="auto"/>
        <w:right w:val="none" w:sz="0" w:space="0" w:color="auto"/>
      </w:divBdr>
    </w:div>
    <w:div w:id="1625235677">
      <w:bodyDiv w:val="1"/>
      <w:marLeft w:val="0"/>
      <w:marRight w:val="0"/>
      <w:marTop w:val="0"/>
      <w:marBottom w:val="0"/>
      <w:divBdr>
        <w:top w:val="none" w:sz="0" w:space="0" w:color="auto"/>
        <w:left w:val="none" w:sz="0" w:space="0" w:color="auto"/>
        <w:bottom w:val="none" w:sz="0" w:space="0" w:color="auto"/>
        <w:right w:val="none" w:sz="0" w:space="0" w:color="auto"/>
      </w:divBdr>
    </w:div>
    <w:div w:id="1638027621">
      <w:bodyDiv w:val="1"/>
      <w:marLeft w:val="0"/>
      <w:marRight w:val="0"/>
      <w:marTop w:val="0"/>
      <w:marBottom w:val="0"/>
      <w:divBdr>
        <w:top w:val="none" w:sz="0" w:space="0" w:color="auto"/>
        <w:left w:val="none" w:sz="0" w:space="0" w:color="auto"/>
        <w:bottom w:val="none" w:sz="0" w:space="0" w:color="auto"/>
        <w:right w:val="none" w:sz="0" w:space="0" w:color="auto"/>
      </w:divBdr>
    </w:div>
    <w:div w:id="1688673017">
      <w:bodyDiv w:val="1"/>
      <w:marLeft w:val="0"/>
      <w:marRight w:val="0"/>
      <w:marTop w:val="0"/>
      <w:marBottom w:val="0"/>
      <w:divBdr>
        <w:top w:val="none" w:sz="0" w:space="0" w:color="auto"/>
        <w:left w:val="none" w:sz="0" w:space="0" w:color="auto"/>
        <w:bottom w:val="none" w:sz="0" w:space="0" w:color="auto"/>
        <w:right w:val="none" w:sz="0" w:space="0" w:color="auto"/>
      </w:divBdr>
    </w:div>
    <w:div w:id="1693219813">
      <w:bodyDiv w:val="1"/>
      <w:marLeft w:val="0"/>
      <w:marRight w:val="0"/>
      <w:marTop w:val="0"/>
      <w:marBottom w:val="0"/>
      <w:divBdr>
        <w:top w:val="none" w:sz="0" w:space="0" w:color="auto"/>
        <w:left w:val="none" w:sz="0" w:space="0" w:color="auto"/>
        <w:bottom w:val="none" w:sz="0" w:space="0" w:color="auto"/>
        <w:right w:val="none" w:sz="0" w:space="0" w:color="auto"/>
      </w:divBdr>
    </w:div>
    <w:div w:id="1723334775">
      <w:bodyDiv w:val="1"/>
      <w:marLeft w:val="0"/>
      <w:marRight w:val="0"/>
      <w:marTop w:val="0"/>
      <w:marBottom w:val="0"/>
      <w:divBdr>
        <w:top w:val="none" w:sz="0" w:space="0" w:color="auto"/>
        <w:left w:val="none" w:sz="0" w:space="0" w:color="auto"/>
        <w:bottom w:val="none" w:sz="0" w:space="0" w:color="auto"/>
        <w:right w:val="none" w:sz="0" w:space="0" w:color="auto"/>
      </w:divBdr>
    </w:div>
    <w:div w:id="1738940500">
      <w:bodyDiv w:val="1"/>
      <w:marLeft w:val="0"/>
      <w:marRight w:val="0"/>
      <w:marTop w:val="0"/>
      <w:marBottom w:val="0"/>
      <w:divBdr>
        <w:top w:val="none" w:sz="0" w:space="0" w:color="auto"/>
        <w:left w:val="none" w:sz="0" w:space="0" w:color="auto"/>
        <w:bottom w:val="none" w:sz="0" w:space="0" w:color="auto"/>
        <w:right w:val="none" w:sz="0" w:space="0" w:color="auto"/>
      </w:divBdr>
    </w:div>
    <w:div w:id="1763794804">
      <w:bodyDiv w:val="1"/>
      <w:marLeft w:val="0"/>
      <w:marRight w:val="0"/>
      <w:marTop w:val="0"/>
      <w:marBottom w:val="0"/>
      <w:divBdr>
        <w:top w:val="none" w:sz="0" w:space="0" w:color="auto"/>
        <w:left w:val="none" w:sz="0" w:space="0" w:color="auto"/>
        <w:bottom w:val="none" w:sz="0" w:space="0" w:color="auto"/>
        <w:right w:val="none" w:sz="0" w:space="0" w:color="auto"/>
      </w:divBdr>
    </w:div>
    <w:div w:id="1821194472">
      <w:bodyDiv w:val="1"/>
      <w:marLeft w:val="0"/>
      <w:marRight w:val="0"/>
      <w:marTop w:val="0"/>
      <w:marBottom w:val="0"/>
      <w:divBdr>
        <w:top w:val="none" w:sz="0" w:space="0" w:color="auto"/>
        <w:left w:val="none" w:sz="0" w:space="0" w:color="auto"/>
        <w:bottom w:val="none" w:sz="0" w:space="0" w:color="auto"/>
        <w:right w:val="none" w:sz="0" w:space="0" w:color="auto"/>
      </w:divBdr>
    </w:div>
    <w:div w:id="1838301883">
      <w:bodyDiv w:val="1"/>
      <w:marLeft w:val="0"/>
      <w:marRight w:val="0"/>
      <w:marTop w:val="0"/>
      <w:marBottom w:val="0"/>
      <w:divBdr>
        <w:top w:val="none" w:sz="0" w:space="0" w:color="auto"/>
        <w:left w:val="none" w:sz="0" w:space="0" w:color="auto"/>
        <w:bottom w:val="none" w:sz="0" w:space="0" w:color="auto"/>
        <w:right w:val="none" w:sz="0" w:space="0" w:color="auto"/>
      </w:divBdr>
    </w:div>
    <w:div w:id="1899778194">
      <w:bodyDiv w:val="1"/>
      <w:marLeft w:val="0"/>
      <w:marRight w:val="0"/>
      <w:marTop w:val="0"/>
      <w:marBottom w:val="0"/>
      <w:divBdr>
        <w:top w:val="none" w:sz="0" w:space="0" w:color="auto"/>
        <w:left w:val="none" w:sz="0" w:space="0" w:color="auto"/>
        <w:bottom w:val="none" w:sz="0" w:space="0" w:color="auto"/>
        <w:right w:val="none" w:sz="0" w:space="0" w:color="auto"/>
      </w:divBdr>
    </w:div>
    <w:div w:id="1913848304">
      <w:bodyDiv w:val="1"/>
      <w:marLeft w:val="0"/>
      <w:marRight w:val="0"/>
      <w:marTop w:val="0"/>
      <w:marBottom w:val="0"/>
      <w:divBdr>
        <w:top w:val="none" w:sz="0" w:space="0" w:color="auto"/>
        <w:left w:val="none" w:sz="0" w:space="0" w:color="auto"/>
        <w:bottom w:val="none" w:sz="0" w:space="0" w:color="auto"/>
        <w:right w:val="none" w:sz="0" w:space="0" w:color="auto"/>
      </w:divBdr>
    </w:div>
    <w:div w:id="1942760165">
      <w:bodyDiv w:val="1"/>
      <w:marLeft w:val="0"/>
      <w:marRight w:val="0"/>
      <w:marTop w:val="0"/>
      <w:marBottom w:val="0"/>
      <w:divBdr>
        <w:top w:val="none" w:sz="0" w:space="0" w:color="auto"/>
        <w:left w:val="none" w:sz="0" w:space="0" w:color="auto"/>
        <w:bottom w:val="none" w:sz="0" w:space="0" w:color="auto"/>
        <w:right w:val="none" w:sz="0" w:space="0" w:color="auto"/>
      </w:divBdr>
    </w:div>
    <w:div w:id="1955205260">
      <w:bodyDiv w:val="1"/>
      <w:marLeft w:val="0"/>
      <w:marRight w:val="0"/>
      <w:marTop w:val="0"/>
      <w:marBottom w:val="0"/>
      <w:divBdr>
        <w:top w:val="none" w:sz="0" w:space="0" w:color="auto"/>
        <w:left w:val="none" w:sz="0" w:space="0" w:color="auto"/>
        <w:bottom w:val="none" w:sz="0" w:space="0" w:color="auto"/>
        <w:right w:val="none" w:sz="0" w:space="0" w:color="auto"/>
      </w:divBdr>
    </w:div>
    <w:div w:id="1968121200">
      <w:bodyDiv w:val="1"/>
      <w:marLeft w:val="0"/>
      <w:marRight w:val="0"/>
      <w:marTop w:val="0"/>
      <w:marBottom w:val="0"/>
      <w:divBdr>
        <w:top w:val="none" w:sz="0" w:space="0" w:color="auto"/>
        <w:left w:val="none" w:sz="0" w:space="0" w:color="auto"/>
        <w:bottom w:val="none" w:sz="0" w:space="0" w:color="auto"/>
        <w:right w:val="none" w:sz="0" w:space="0" w:color="auto"/>
      </w:divBdr>
    </w:div>
    <w:div w:id="1974214072">
      <w:bodyDiv w:val="1"/>
      <w:marLeft w:val="0"/>
      <w:marRight w:val="0"/>
      <w:marTop w:val="0"/>
      <w:marBottom w:val="0"/>
      <w:divBdr>
        <w:top w:val="none" w:sz="0" w:space="0" w:color="auto"/>
        <w:left w:val="none" w:sz="0" w:space="0" w:color="auto"/>
        <w:bottom w:val="none" w:sz="0" w:space="0" w:color="auto"/>
        <w:right w:val="none" w:sz="0" w:space="0" w:color="auto"/>
      </w:divBdr>
    </w:div>
    <w:div w:id="1996689116">
      <w:bodyDiv w:val="1"/>
      <w:marLeft w:val="0"/>
      <w:marRight w:val="0"/>
      <w:marTop w:val="0"/>
      <w:marBottom w:val="0"/>
      <w:divBdr>
        <w:top w:val="none" w:sz="0" w:space="0" w:color="auto"/>
        <w:left w:val="none" w:sz="0" w:space="0" w:color="auto"/>
        <w:bottom w:val="none" w:sz="0" w:space="0" w:color="auto"/>
        <w:right w:val="none" w:sz="0" w:space="0" w:color="auto"/>
      </w:divBdr>
    </w:div>
    <w:div w:id="2021159868">
      <w:bodyDiv w:val="1"/>
      <w:marLeft w:val="0"/>
      <w:marRight w:val="0"/>
      <w:marTop w:val="0"/>
      <w:marBottom w:val="0"/>
      <w:divBdr>
        <w:top w:val="none" w:sz="0" w:space="0" w:color="auto"/>
        <w:left w:val="none" w:sz="0" w:space="0" w:color="auto"/>
        <w:bottom w:val="none" w:sz="0" w:space="0" w:color="auto"/>
        <w:right w:val="none" w:sz="0" w:space="0" w:color="auto"/>
      </w:divBdr>
    </w:div>
    <w:div w:id="2024280951">
      <w:bodyDiv w:val="1"/>
      <w:marLeft w:val="0"/>
      <w:marRight w:val="0"/>
      <w:marTop w:val="0"/>
      <w:marBottom w:val="0"/>
      <w:divBdr>
        <w:top w:val="none" w:sz="0" w:space="0" w:color="auto"/>
        <w:left w:val="none" w:sz="0" w:space="0" w:color="auto"/>
        <w:bottom w:val="none" w:sz="0" w:space="0" w:color="auto"/>
        <w:right w:val="none" w:sz="0" w:space="0" w:color="auto"/>
      </w:divBdr>
    </w:div>
    <w:div w:id="2029678195">
      <w:bodyDiv w:val="1"/>
      <w:marLeft w:val="0"/>
      <w:marRight w:val="0"/>
      <w:marTop w:val="0"/>
      <w:marBottom w:val="0"/>
      <w:divBdr>
        <w:top w:val="none" w:sz="0" w:space="0" w:color="auto"/>
        <w:left w:val="none" w:sz="0" w:space="0" w:color="auto"/>
        <w:bottom w:val="none" w:sz="0" w:space="0" w:color="auto"/>
        <w:right w:val="none" w:sz="0" w:space="0" w:color="auto"/>
      </w:divBdr>
    </w:div>
    <w:div w:id="2033335389">
      <w:bodyDiv w:val="1"/>
      <w:marLeft w:val="0"/>
      <w:marRight w:val="0"/>
      <w:marTop w:val="0"/>
      <w:marBottom w:val="0"/>
      <w:divBdr>
        <w:top w:val="none" w:sz="0" w:space="0" w:color="auto"/>
        <w:left w:val="none" w:sz="0" w:space="0" w:color="auto"/>
        <w:bottom w:val="none" w:sz="0" w:space="0" w:color="auto"/>
        <w:right w:val="none" w:sz="0" w:space="0" w:color="auto"/>
      </w:divBdr>
    </w:div>
    <w:div w:id="2045402588">
      <w:bodyDiv w:val="1"/>
      <w:marLeft w:val="0"/>
      <w:marRight w:val="0"/>
      <w:marTop w:val="0"/>
      <w:marBottom w:val="0"/>
      <w:divBdr>
        <w:top w:val="none" w:sz="0" w:space="0" w:color="auto"/>
        <w:left w:val="none" w:sz="0" w:space="0" w:color="auto"/>
        <w:bottom w:val="none" w:sz="0" w:space="0" w:color="auto"/>
        <w:right w:val="none" w:sz="0" w:space="0" w:color="auto"/>
      </w:divBdr>
    </w:div>
    <w:div w:id="2099478330">
      <w:bodyDiv w:val="1"/>
      <w:marLeft w:val="0"/>
      <w:marRight w:val="0"/>
      <w:marTop w:val="0"/>
      <w:marBottom w:val="0"/>
      <w:divBdr>
        <w:top w:val="none" w:sz="0" w:space="0" w:color="auto"/>
        <w:left w:val="none" w:sz="0" w:space="0" w:color="auto"/>
        <w:bottom w:val="none" w:sz="0" w:space="0" w:color="auto"/>
        <w:right w:val="none" w:sz="0" w:space="0" w:color="auto"/>
      </w:divBdr>
    </w:div>
    <w:div w:id="2108846210">
      <w:bodyDiv w:val="1"/>
      <w:marLeft w:val="0"/>
      <w:marRight w:val="0"/>
      <w:marTop w:val="0"/>
      <w:marBottom w:val="0"/>
      <w:divBdr>
        <w:top w:val="none" w:sz="0" w:space="0" w:color="auto"/>
        <w:left w:val="none" w:sz="0" w:space="0" w:color="auto"/>
        <w:bottom w:val="none" w:sz="0" w:space="0" w:color="auto"/>
        <w:right w:val="none" w:sz="0" w:space="0" w:color="auto"/>
      </w:divBdr>
    </w:div>
    <w:div w:id="21281628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FAD03-940F-4F42-AFBF-4002BB76D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1405</TotalTime>
  <Pages>10</Pages>
  <Words>2472</Words>
  <Characters>14814</Characters>
  <Application>Microsoft Office Word</Application>
  <DocSecurity>0</DocSecurity>
  <Lines>592</Lines>
  <Paragraphs>401</Paragraphs>
  <ScaleCrop>false</ScaleCrop>
  <Company/>
  <LinksUpToDate>false</LinksUpToDate>
  <CharactersWithSpaces>16885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浩然 张</dc:creator>
  <cp:keywords/>
  <dc:description>NE.Ref</dc:description>
  <cp:lastModifiedBy>浩然 张</cp:lastModifiedBy>
  <cp:revision>78</cp:revision>
  <cp:lastPrinted>2024-11-26T12:00:00Z</cp:lastPrinted>
  <dcterms:created xsi:type="dcterms:W3CDTF">2025-04-01T12:52:00Z</dcterms:created>
  <dcterms:modified xsi:type="dcterms:W3CDTF">2025-09-16T04:05:00Z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304D29BFF02E44CBA91A26A282A12AE4_12</vt:lpwstr>
  </property>
  <property fmtid="{D5CDD505-2E9C-101B-9397-08002B2CF9AE}" pid="4" name="GrammarlyDocumentId">
    <vt:lpwstr>25288863b9912ab18455da42e2ac6e4ad96a86ee536dbd9f8d5313fd0a180c66</vt:lpwstr>
  </property>
</Properties>
</file>