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E4757" w14:textId="77777777" w:rsidR="000B1D5C" w:rsidRPr="00557398" w:rsidRDefault="000B1D5C" w:rsidP="000B1D5C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Supplemental </w:t>
      </w:r>
      <w:r w:rsidRPr="00557398">
        <w:rPr>
          <w:rFonts w:ascii="Arial" w:hAnsi="Arial" w:cs="Arial"/>
          <w:b/>
          <w:bCs/>
          <w:sz w:val="20"/>
          <w:szCs w:val="20"/>
          <w:lang w:val="en-US"/>
        </w:rPr>
        <w:t>Table (ONLINE) Initial characteristics and</w:t>
      </w:r>
      <w:bookmarkStart w:id="0" w:name="_GoBack"/>
      <w:bookmarkEnd w:id="0"/>
      <w:r w:rsidRPr="00557398">
        <w:rPr>
          <w:rFonts w:ascii="Arial" w:hAnsi="Arial" w:cs="Arial"/>
          <w:b/>
          <w:bCs/>
          <w:sz w:val="20"/>
          <w:szCs w:val="20"/>
          <w:lang w:val="en-US"/>
        </w:rPr>
        <w:t xml:space="preserve"> differences among datasets (DS) from a cohort of 1394 patients with non-small cell lung cancer.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850"/>
        <w:gridCol w:w="1682"/>
      </w:tblGrid>
      <w:tr w:rsidR="000B1D5C" w:rsidRPr="00084DCB" w14:paraId="2A471EBB" w14:textId="77777777" w:rsidTr="0054546A">
        <w:trPr>
          <w:trHeight w:val="404"/>
        </w:trPr>
        <w:tc>
          <w:tcPr>
            <w:tcW w:w="3114" w:type="dxa"/>
          </w:tcPr>
          <w:p w14:paraId="76939EC8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Characteristic</w:t>
            </w:r>
          </w:p>
        </w:tc>
        <w:tc>
          <w:tcPr>
            <w:tcW w:w="1701" w:type="dxa"/>
          </w:tcPr>
          <w:p w14:paraId="183F581E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Training DS </w:t>
            </w:r>
          </w:p>
          <w:p w14:paraId="51243B4F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 686 (%)</w:t>
            </w:r>
          </w:p>
        </w:tc>
        <w:tc>
          <w:tcPr>
            <w:tcW w:w="1701" w:type="dxa"/>
          </w:tcPr>
          <w:p w14:paraId="76041951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Validation DS </w:t>
            </w:r>
          </w:p>
          <w:p w14:paraId="164C2D8B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 686 (%)</w:t>
            </w:r>
          </w:p>
        </w:tc>
        <w:tc>
          <w:tcPr>
            <w:tcW w:w="850" w:type="dxa"/>
          </w:tcPr>
          <w:p w14:paraId="037BDD61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P*</w:t>
            </w:r>
          </w:p>
        </w:tc>
        <w:tc>
          <w:tcPr>
            <w:tcW w:w="1682" w:type="dxa"/>
          </w:tcPr>
          <w:p w14:paraId="41E8885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</w:t>
            </w:r>
          </w:p>
          <w:p w14:paraId="10C32AA1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 1372 (%)</w:t>
            </w:r>
          </w:p>
        </w:tc>
      </w:tr>
      <w:tr w:rsidR="000B1D5C" w:rsidRPr="00084DCB" w14:paraId="0C6BAF71" w14:textId="77777777" w:rsidTr="0054546A">
        <w:trPr>
          <w:trHeight w:val="453"/>
        </w:trPr>
        <w:tc>
          <w:tcPr>
            <w:tcW w:w="3114" w:type="dxa"/>
          </w:tcPr>
          <w:p w14:paraId="0572C746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Age at cancer diagnosis, mean (min-max) years</w:t>
            </w:r>
          </w:p>
        </w:tc>
        <w:tc>
          <w:tcPr>
            <w:tcW w:w="1701" w:type="dxa"/>
          </w:tcPr>
          <w:p w14:paraId="1F538C04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61.1 (23.7-92.1)</w:t>
            </w:r>
          </w:p>
        </w:tc>
        <w:tc>
          <w:tcPr>
            <w:tcW w:w="1701" w:type="dxa"/>
          </w:tcPr>
          <w:p w14:paraId="632F4925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61.1 (20.5-93.0)</w:t>
            </w:r>
          </w:p>
        </w:tc>
        <w:tc>
          <w:tcPr>
            <w:tcW w:w="850" w:type="dxa"/>
          </w:tcPr>
          <w:p w14:paraId="28160C8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0.96</w:t>
            </w:r>
          </w:p>
        </w:tc>
        <w:tc>
          <w:tcPr>
            <w:tcW w:w="1682" w:type="dxa"/>
          </w:tcPr>
          <w:p w14:paraId="70EB42B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61.1 (20.5-93.0)</w:t>
            </w:r>
          </w:p>
        </w:tc>
      </w:tr>
      <w:tr w:rsidR="000B1D5C" w:rsidRPr="00084DCB" w14:paraId="683C49F3" w14:textId="77777777" w:rsidTr="0054546A">
        <w:trPr>
          <w:trHeight w:val="712"/>
        </w:trPr>
        <w:tc>
          <w:tcPr>
            <w:tcW w:w="3114" w:type="dxa"/>
          </w:tcPr>
          <w:p w14:paraId="1A363BD3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Gender</w:t>
            </w:r>
          </w:p>
          <w:p w14:paraId="2DA1C2DA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Male</w:t>
            </w:r>
          </w:p>
          <w:p w14:paraId="31BCFDB0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701" w:type="dxa"/>
          </w:tcPr>
          <w:p w14:paraId="3A5D1045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F45FDE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326 (47)</w:t>
            </w:r>
          </w:p>
          <w:p w14:paraId="5B2A9B20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360 (53)</w:t>
            </w:r>
          </w:p>
        </w:tc>
        <w:tc>
          <w:tcPr>
            <w:tcW w:w="1701" w:type="dxa"/>
          </w:tcPr>
          <w:p w14:paraId="0C8DFF68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E8BF805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315 (46)</w:t>
            </w:r>
          </w:p>
          <w:p w14:paraId="1AB6BD5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371 (54)</w:t>
            </w:r>
          </w:p>
        </w:tc>
        <w:tc>
          <w:tcPr>
            <w:tcW w:w="850" w:type="dxa"/>
          </w:tcPr>
          <w:p w14:paraId="6F8AB787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7AF98B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0.55</w:t>
            </w:r>
          </w:p>
        </w:tc>
        <w:tc>
          <w:tcPr>
            <w:tcW w:w="1682" w:type="dxa"/>
          </w:tcPr>
          <w:p w14:paraId="6682D39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3FC0E4A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641 (47)</w:t>
            </w:r>
          </w:p>
          <w:p w14:paraId="37BCFCD5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731 (53)</w:t>
            </w:r>
          </w:p>
        </w:tc>
      </w:tr>
      <w:tr w:rsidR="000B1D5C" w:rsidRPr="00084DCB" w14:paraId="0AEFA7CF" w14:textId="77777777" w:rsidTr="0054546A">
        <w:trPr>
          <w:trHeight w:val="293"/>
        </w:trPr>
        <w:tc>
          <w:tcPr>
            <w:tcW w:w="3114" w:type="dxa"/>
          </w:tcPr>
          <w:p w14:paraId="6BEDCF8F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Smoking +</w:t>
            </w:r>
          </w:p>
        </w:tc>
        <w:tc>
          <w:tcPr>
            <w:tcW w:w="1701" w:type="dxa"/>
          </w:tcPr>
          <w:p w14:paraId="1D408A73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346 (50)</w:t>
            </w:r>
          </w:p>
        </w:tc>
        <w:tc>
          <w:tcPr>
            <w:tcW w:w="1701" w:type="dxa"/>
          </w:tcPr>
          <w:p w14:paraId="500C2E0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341 (50)</w:t>
            </w:r>
          </w:p>
        </w:tc>
        <w:tc>
          <w:tcPr>
            <w:tcW w:w="850" w:type="dxa"/>
          </w:tcPr>
          <w:p w14:paraId="7E4E8A9F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0.79</w:t>
            </w:r>
          </w:p>
        </w:tc>
        <w:tc>
          <w:tcPr>
            <w:tcW w:w="1682" w:type="dxa"/>
          </w:tcPr>
          <w:p w14:paraId="2628EBED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687 (50)</w:t>
            </w:r>
          </w:p>
        </w:tc>
      </w:tr>
      <w:tr w:rsidR="000B1D5C" w:rsidRPr="00084DCB" w14:paraId="79426D7C" w14:textId="77777777" w:rsidTr="0054546A">
        <w:trPr>
          <w:trHeight w:val="293"/>
        </w:trPr>
        <w:tc>
          <w:tcPr>
            <w:tcW w:w="3114" w:type="dxa"/>
          </w:tcPr>
          <w:p w14:paraId="27057955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Adenocarcinoma </w:t>
            </w:r>
          </w:p>
          <w:p w14:paraId="180C7026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Non-adenocarcinoma</w:t>
            </w:r>
          </w:p>
        </w:tc>
        <w:tc>
          <w:tcPr>
            <w:tcW w:w="1701" w:type="dxa"/>
          </w:tcPr>
          <w:p w14:paraId="3037131C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611 (89)</w:t>
            </w:r>
          </w:p>
          <w:p w14:paraId="4BE4E094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75 (11)</w:t>
            </w:r>
          </w:p>
        </w:tc>
        <w:tc>
          <w:tcPr>
            <w:tcW w:w="1701" w:type="dxa"/>
          </w:tcPr>
          <w:p w14:paraId="26886B94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596 (87)</w:t>
            </w:r>
          </w:p>
          <w:p w14:paraId="5A93D020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90 (13)</w:t>
            </w:r>
          </w:p>
        </w:tc>
        <w:tc>
          <w:tcPr>
            <w:tcW w:w="850" w:type="dxa"/>
          </w:tcPr>
          <w:p w14:paraId="73A440C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0.21</w:t>
            </w:r>
          </w:p>
        </w:tc>
        <w:tc>
          <w:tcPr>
            <w:tcW w:w="1682" w:type="dxa"/>
          </w:tcPr>
          <w:p w14:paraId="7F55F45F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1207 (88)</w:t>
            </w:r>
          </w:p>
          <w:p w14:paraId="1F8CD7E0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165 (12)</w:t>
            </w:r>
          </w:p>
        </w:tc>
      </w:tr>
      <w:tr w:rsidR="000B1D5C" w:rsidRPr="00084DCB" w14:paraId="5B889F32" w14:textId="77777777" w:rsidTr="0054546A">
        <w:trPr>
          <w:trHeight w:val="293"/>
        </w:trPr>
        <w:tc>
          <w:tcPr>
            <w:tcW w:w="3114" w:type="dxa"/>
          </w:tcPr>
          <w:p w14:paraId="046F2855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Histologic grade  </w:t>
            </w:r>
          </w:p>
          <w:p w14:paraId="376B0924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Well</w:t>
            </w:r>
          </w:p>
          <w:p w14:paraId="204A6FC4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Moderate</w:t>
            </w:r>
          </w:p>
          <w:p w14:paraId="62AE62D4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Poor</w:t>
            </w:r>
          </w:p>
        </w:tc>
        <w:tc>
          <w:tcPr>
            <w:tcW w:w="1701" w:type="dxa"/>
          </w:tcPr>
          <w:p w14:paraId="57125ACC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580</w:t>
            </w:r>
          </w:p>
          <w:p w14:paraId="763220A5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27 (5)</w:t>
            </w:r>
          </w:p>
          <w:p w14:paraId="7C1B404A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262 (45)</w:t>
            </w:r>
          </w:p>
          <w:p w14:paraId="3C7E5BE2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291 (50)</w:t>
            </w:r>
          </w:p>
        </w:tc>
        <w:tc>
          <w:tcPr>
            <w:tcW w:w="1701" w:type="dxa"/>
          </w:tcPr>
          <w:p w14:paraId="5697B07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579</w:t>
            </w:r>
          </w:p>
          <w:p w14:paraId="1459840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34 (6)</w:t>
            </w:r>
          </w:p>
          <w:p w14:paraId="492A95E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253 (44)</w:t>
            </w:r>
          </w:p>
          <w:p w14:paraId="01C5697B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292 (50)</w:t>
            </w:r>
          </w:p>
        </w:tc>
        <w:tc>
          <w:tcPr>
            <w:tcW w:w="850" w:type="dxa"/>
          </w:tcPr>
          <w:p w14:paraId="0D6C4DC2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EEFB631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0.61</w:t>
            </w:r>
          </w:p>
        </w:tc>
        <w:tc>
          <w:tcPr>
            <w:tcW w:w="1682" w:type="dxa"/>
          </w:tcPr>
          <w:p w14:paraId="1D2D2E73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1159</w:t>
            </w:r>
          </w:p>
          <w:p w14:paraId="695BB18A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61 (5)</w:t>
            </w:r>
          </w:p>
          <w:p w14:paraId="7DB6EB12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515 (44)</w:t>
            </w:r>
          </w:p>
          <w:p w14:paraId="6D651FFA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583 (50)</w:t>
            </w:r>
          </w:p>
        </w:tc>
      </w:tr>
      <w:tr w:rsidR="000B1D5C" w:rsidRPr="00084DCB" w14:paraId="49D19E84" w14:textId="77777777" w:rsidTr="0054546A">
        <w:trPr>
          <w:trHeight w:val="293"/>
        </w:trPr>
        <w:tc>
          <w:tcPr>
            <w:tcW w:w="3114" w:type="dxa"/>
          </w:tcPr>
          <w:p w14:paraId="2350383A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Mutational status + </w:t>
            </w:r>
          </w:p>
        </w:tc>
        <w:tc>
          <w:tcPr>
            <w:tcW w:w="1701" w:type="dxa"/>
          </w:tcPr>
          <w:p w14:paraId="5789D49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329 (48)</w:t>
            </w:r>
          </w:p>
        </w:tc>
        <w:tc>
          <w:tcPr>
            <w:tcW w:w="1701" w:type="dxa"/>
          </w:tcPr>
          <w:p w14:paraId="5DADCF04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315 (46)</w:t>
            </w:r>
          </w:p>
        </w:tc>
        <w:tc>
          <w:tcPr>
            <w:tcW w:w="850" w:type="dxa"/>
          </w:tcPr>
          <w:p w14:paraId="6FEBB9B2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0.44</w:t>
            </w:r>
          </w:p>
        </w:tc>
        <w:tc>
          <w:tcPr>
            <w:tcW w:w="1682" w:type="dxa"/>
          </w:tcPr>
          <w:p w14:paraId="413FDB6C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644 (47)</w:t>
            </w:r>
          </w:p>
        </w:tc>
      </w:tr>
      <w:tr w:rsidR="000B1D5C" w:rsidRPr="00084DCB" w14:paraId="65151142" w14:textId="77777777" w:rsidTr="0054546A">
        <w:trPr>
          <w:trHeight w:val="293"/>
        </w:trPr>
        <w:tc>
          <w:tcPr>
            <w:tcW w:w="3114" w:type="dxa"/>
          </w:tcPr>
          <w:p w14:paraId="09BB1775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Initial clinical stage</w:t>
            </w:r>
          </w:p>
          <w:p w14:paraId="697F8D63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≤III</w:t>
            </w:r>
          </w:p>
          <w:p w14:paraId="5D5FFD68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IV</w:t>
            </w:r>
          </w:p>
        </w:tc>
        <w:tc>
          <w:tcPr>
            <w:tcW w:w="1701" w:type="dxa"/>
          </w:tcPr>
          <w:p w14:paraId="468974F1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2582C8D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92 (13)</w:t>
            </w:r>
          </w:p>
          <w:p w14:paraId="2BB1DF63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594 (87)</w:t>
            </w:r>
          </w:p>
        </w:tc>
        <w:tc>
          <w:tcPr>
            <w:tcW w:w="1701" w:type="dxa"/>
          </w:tcPr>
          <w:p w14:paraId="61D39B5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DFBA2FD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90 (13)</w:t>
            </w:r>
          </w:p>
          <w:p w14:paraId="09A88ED8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596 (87)</w:t>
            </w:r>
          </w:p>
        </w:tc>
        <w:tc>
          <w:tcPr>
            <w:tcW w:w="850" w:type="dxa"/>
          </w:tcPr>
          <w:p w14:paraId="227C9A2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132D862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0.87</w:t>
            </w:r>
          </w:p>
        </w:tc>
        <w:tc>
          <w:tcPr>
            <w:tcW w:w="1682" w:type="dxa"/>
          </w:tcPr>
          <w:p w14:paraId="36A3F800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B6DEE04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182 (13)</w:t>
            </w:r>
          </w:p>
          <w:p w14:paraId="5350FD5F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1190 (87)</w:t>
            </w:r>
          </w:p>
        </w:tc>
      </w:tr>
      <w:tr w:rsidR="000B1D5C" w:rsidRPr="00084DCB" w14:paraId="107D9048" w14:textId="77777777" w:rsidTr="0054546A">
        <w:trPr>
          <w:trHeight w:val="293"/>
        </w:trPr>
        <w:tc>
          <w:tcPr>
            <w:tcW w:w="3114" w:type="dxa"/>
          </w:tcPr>
          <w:p w14:paraId="7443F275" w14:textId="77777777" w:rsidR="000B1D5C" w:rsidRPr="0098622C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Initial </w:t>
            </w:r>
            <w:proofErr w:type="spellStart"/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ACE</w:t>
            </w:r>
            <w:r w:rsidRPr="00084DC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  <w:p w14:paraId="6DB95867" w14:textId="77777777" w:rsidR="000B1D5C" w:rsidRPr="00B75401" w:rsidRDefault="000B1D5C" w:rsidP="005454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75401">
              <w:rPr>
                <w:rFonts w:ascii="Arial" w:hAnsi="Arial" w:cs="Arial"/>
                <w:sz w:val="18"/>
                <w:szCs w:val="18"/>
                <w:lang w:val="en-US"/>
              </w:rPr>
              <w:t>Mean (min-max)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1701" w:type="dxa"/>
          </w:tcPr>
          <w:p w14:paraId="7A8168D1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277</w:t>
            </w:r>
          </w:p>
          <w:p w14:paraId="519F0E70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122.4 (0.32-3159)</w:t>
            </w:r>
          </w:p>
        </w:tc>
        <w:tc>
          <w:tcPr>
            <w:tcW w:w="1701" w:type="dxa"/>
          </w:tcPr>
          <w:p w14:paraId="5DF9C9E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292</w:t>
            </w:r>
          </w:p>
          <w:p w14:paraId="52C3C6B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117.9 (0.28-3416)</w:t>
            </w:r>
          </w:p>
        </w:tc>
        <w:tc>
          <w:tcPr>
            <w:tcW w:w="850" w:type="dxa"/>
          </w:tcPr>
          <w:p w14:paraId="3BAB1081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0.88</w:t>
            </w:r>
          </w:p>
        </w:tc>
        <w:tc>
          <w:tcPr>
            <w:tcW w:w="1682" w:type="dxa"/>
          </w:tcPr>
          <w:p w14:paraId="2CA4FD48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569</w:t>
            </w:r>
          </w:p>
          <w:p w14:paraId="50957385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120.1 (0.28-3416)</w:t>
            </w:r>
          </w:p>
        </w:tc>
      </w:tr>
      <w:tr w:rsidR="000B1D5C" w:rsidRPr="00084DCB" w14:paraId="45197FE4" w14:textId="77777777" w:rsidTr="0054546A">
        <w:trPr>
          <w:trHeight w:val="293"/>
        </w:trPr>
        <w:tc>
          <w:tcPr>
            <w:tcW w:w="3114" w:type="dxa"/>
          </w:tcPr>
          <w:p w14:paraId="3C14E144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Initial </w:t>
            </w:r>
            <w:proofErr w:type="spellStart"/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size</w:t>
            </w:r>
            <w:r w:rsidRPr="00084DC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  <w:p w14:paraId="0812AFA5" w14:textId="77777777" w:rsidR="000B1D5C" w:rsidRPr="00084DCB" w:rsidRDefault="000B1D5C" w:rsidP="005454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Mean (min-max) cm</w:t>
            </w:r>
          </w:p>
        </w:tc>
        <w:tc>
          <w:tcPr>
            <w:tcW w:w="1701" w:type="dxa"/>
          </w:tcPr>
          <w:p w14:paraId="4FE8FA6C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546</w:t>
            </w:r>
          </w:p>
          <w:p w14:paraId="37DBE4E4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5.2 (1.1-15.7)</w:t>
            </w:r>
          </w:p>
        </w:tc>
        <w:tc>
          <w:tcPr>
            <w:tcW w:w="1701" w:type="dxa"/>
          </w:tcPr>
          <w:p w14:paraId="09E8C8A3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572</w:t>
            </w:r>
          </w:p>
          <w:p w14:paraId="4265C578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5.3 (1.1-16.0)</w:t>
            </w:r>
          </w:p>
        </w:tc>
        <w:tc>
          <w:tcPr>
            <w:tcW w:w="850" w:type="dxa"/>
          </w:tcPr>
          <w:p w14:paraId="55556588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825038C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0.55</w:t>
            </w:r>
          </w:p>
        </w:tc>
        <w:tc>
          <w:tcPr>
            <w:tcW w:w="1682" w:type="dxa"/>
          </w:tcPr>
          <w:p w14:paraId="4F05F65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1118</w:t>
            </w:r>
          </w:p>
          <w:p w14:paraId="32C8315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5.2 (1.1-16.0)</w:t>
            </w:r>
          </w:p>
        </w:tc>
      </w:tr>
      <w:tr w:rsidR="000B1D5C" w:rsidRPr="00084DCB" w14:paraId="6C0BBA08" w14:textId="77777777" w:rsidTr="0054546A">
        <w:trPr>
          <w:trHeight w:val="293"/>
        </w:trPr>
        <w:tc>
          <w:tcPr>
            <w:tcW w:w="3114" w:type="dxa"/>
          </w:tcPr>
          <w:p w14:paraId="7E4C2AE3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Initial </w:t>
            </w:r>
            <w:proofErr w:type="spellStart"/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NLR</w:t>
            </w:r>
            <w:r w:rsidRPr="00084DC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4B16373B" w14:textId="77777777" w:rsidR="000B1D5C" w:rsidRPr="00084DCB" w:rsidRDefault="000B1D5C" w:rsidP="005454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 xml:space="preserve">Mean (min-max) </w:t>
            </w:r>
          </w:p>
        </w:tc>
        <w:tc>
          <w:tcPr>
            <w:tcW w:w="1701" w:type="dxa"/>
          </w:tcPr>
          <w:p w14:paraId="2E51BA83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323</w:t>
            </w:r>
          </w:p>
          <w:p w14:paraId="106CF288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4.7 (0.43-118.5)</w:t>
            </w:r>
          </w:p>
        </w:tc>
        <w:tc>
          <w:tcPr>
            <w:tcW w:w="1701" w:type="dxa"/>
          </w:tcPr>
          <w:p w14:paraId="3EA11510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338</w:t>
            </w:r>
          </w:p>
          <w:p w14:paraId="44B1CF7E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5.0 (0.72-105.3)</w:t>
            </w:r>
          </w:p>
        </w:tc>
        <w:tc>
          <w:tcPr>
            <w:tcW w:w="850" w:type="dxa"/>
          </w:tcPr>
          <w:p w14:paraId="7471F5F4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2F58208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0.50</w:t>
            </w:r>
          </w:p>
        </w:tc>
        <w:tc>
          <w:tcPr>
            <w:tcW w:w="1682" w:type="dxa"/>
          </w:tcPr>
          <w:p w14:paraId="2F8A586E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n = 661</w:t>
            </w:r>
          </w:p>
          <w:p w14:paraId="696F408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4.9 (0.43-118.5)</w:t>
            </w:r>
          </w:p>
        </w:tc>
      </w:tr>
      <w:tr w:rsidR="000B1D5C" w:rsidRPr="00084DCB" w14:paraId="2EBD42D6" w14:textId="77777777" w:rsidTr="0054546A">
        <w:trPr>
          <w:trHeight w:val="293"/>
        </w:trPr>
        <w:tc>
          <w:tcPr>
            <w:tcW w:w="3114" w:type="dxa"/>
          </w:tcPr>
          <w:p w14:paraId="18ECC530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Pleural disease</w:t>
            </w:r>
          </w:p>
        </w:tc>
        <w:tc>
          <w:tcPr>
            <w:tcW w:w="1701" w:type="dxa"/>
          </w:tcPr>
          <w:p w14:paraId="4E5574B7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247 (36)</w:t>
            </w:r>
          </w:p>
        </w:tc>
        <w:tc>
          <w:tcPr>
            <w:tcW w:w="1701" w:type="dxa"/>
          </w:tcPr>
          <w:p w14:paraId="3F6B65C0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235 (34)</w:t>
            </w:r>
          </w:p>
        </w:tc>
        <w:tc>
          <w:tcPr>
            <w:tcW w:w="850" w:type="dxa"/>
          </w:tcPr>
          <w:p w14:paraId="162B455A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0.49</w:t>
            </w:r>
          </w:p>
        </w:tc>
        <w:tc>
          <w:tcPr>
            <w:tcW w:w="1682" w:type="dxa"/>
          </w:tcPr>
          <w:p w14:paraId="151055EE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482 (35)</w:t>
            </w:r>
          </w:p>
        </w:tc>
      </w:tr>
      <w:tr w:rsidR="000B1D5C" w:rsidRPr="00084DCB" w14:paraId="725835B6" w14:textId="77777777" w:rsidTr="0054546A">
        <w:trPr>
          <w:trHeight w:val="293"/>
        </w:trPr>
        <w:tc>
          <w:tcPr>
            <w:tcW w:w="3114" w:type="dxa"/>
          </w:tcPr>
          <w:p w14:paraId="2DB9C823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Node positive</w:t>
            </w:r>
          </w:p>
        </w:tc>
        <w:tc>
          <w:tcPr>
            <w:tcW w:w="1701" w:type="dxa"/>
          </w:tcPr>
          <w:p w14:paraId="4B3FA9A0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386 (56)</w:t>
            </w:r>
          </w:p>
        </w:tc>
        <w:tc>
          <w:tcPr>
            <w:tcW w:w="1701" w:type="dxa"/>
          </w:tcPr>
          <w:p w14:paraId="645B40D4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361 (53)</w:t>
            </w:r>
          </w:p>
        </w:tc>
        <w:tc>
          <w:tcPr>
            <w:tcW w:w="850" w:type="dxa"/>
          </w:tcPr>
          <w:p w14:paraId="1BD2FFD3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0.17</w:t>
            </w:r>
          </w:p>
        </w:tc>
        <w:tc>
          <w:tcPr>
            <w:tcW w:w="1682" w:type="dxa"/>
          </w:tcPr>
          <w:p w14:paraId="08AD1055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747 (54)</w:t>
            </w:r>
          </w:p>
        </w:tc>
      </w:tr>
      <w:tr w:rsidR="000B1D5C" w:rsidRPr="00084DCB" w14:paraId="38828B12" w14:textId="77777777" w:rsidTr="0054546A">
        <w:trPr>
          <w:trHeight w:val="280"/>
        </w:trPr>
        <w:tc>
          <w:tcPr>
            <w:tcW w:w="3114" w:type="dxa"/>
          </w:tcPr>
          <w:p w14:paraId="3D118718" w14:textId="77777777" w:rsidR="000B1D5C" w:rsidRPr="00084DCB" w:rsidRDefault="000B1D5C" w:rsidP="005454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Hilar adenopathy</w:t>
            </w:r>
          </w:p>
        </w:tc>
        <w:tc>
          <w:tcPr>
            <w:tcW w:w="1701" w:type="dxa"/>
          </w:tcPr>
          <w:p w14:paraId="647886D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86 (12)</w:t>
            </w:r>
          </w:p>
        </w:tc>
        <w:tc>
          <w:tcPr>
            <w:tcW w:w="1701" w:type="dxa"/>
          </w:tcPr>
          <w:p w14:paraId="7EDA1895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73 (11)</w:t>
            </w:r>
          </w:p>
        </w:tc>
        <w:tc>
          <w:tcPr>
            <w:tcW w:w="850" w:type="dxa"/>
          </w:tcPr>
          <w:p w14:paraId="0FEDFF9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0.27</w:t>
            </w:r>
          </w:p>
        </w:tc>
        <w:tc>
          <w:tcPr>
            <w:tcW w:w="1682" w:type="dxa"/>
          </w:tcPr>
          <w:p w14:paraId="3873409D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159 (12)</w:t>
            </w:r>
          </w:p>
        </w:tc>
      </w:tr>
      <w:tr w:rsidR="000B1D5C" w:rsidRPr="00084DCB" w14:paraId="3D854D9C" w14:textId="77777777" w:rsidTr="0054546A">
        <w:trPr>
          <w:trHeight w:val="293"/>
        </w:trPr>
        <w:tc>
          <w:tcPr>
            <w:tcW w:w="3114" w:type="dxa"/>
          </w:tcPr>
          <w:p w14:paraId="031E08AF" w14:textId="77777777" w:rsidR="000B1D5C" w:rsidRPr="00084DCB" w:rsidRDefault="000B1D5C" w:rsidP="005454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Mediastinal adenopathy</w:t>
            </w:r>
          </w:p>
        </w:tc>
        <w:tc>
          <w:tcPr>
            <w:tcW w:w="1701" w:type="dxa"/>
          </w:tcPr>
          <w:p w14:paraId="323FDE91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348 (51)</w:t>
            </w:r>
          </w:p>
        </w:tc>
        <w:tc>
          <w:tcPr>
            <w:tcW w:w="1701" w:type="dxa"/>
          </w:tcPr>
          <w:p w14:paraId="574A34F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322 (47)</w:t>
            </w:r>
          </w:p>
        </w:tc>
        <w:tc>
          <w:tcPr>
            <w:tcW w:w="850" w:type="dxa"/>
          </w:tcPr>
          <w:p w14:paraId="54DF0C32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0.16</w:t>
            </w:r>
          </w:p>
        </w:tc>
        <w:tc>
          <w:tcPr>
            <w:tcW w:w="1682" w:type="dxa"/>
          </w:tcPr>
          <w:p w14:paraId="0BE3CEE8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670 (49)</w:t>
            </w:r>
          </w:p>
        </w:tc>
      </w:tr>
      <w:tr w:rsidR="000B1D5C" w:rsidRPr="00084DCB" w14:paraId="613293A9" w14:textId="77777777" w:rsidTr="0054546A">
        <w:trPr>
          <w:trHeight w:val="293"/>
        </w:trPr>
        <w:tc>
          <w:tcPr>
            <w:tcW w:w="3114" w:type="dxa"/>
          </w:tcPr>
          <w:p w14:paraId="3DFF1D68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Lymphovascular</w:t>
            </w:r>
            <w:proofErr w:type="spellEnd"/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invasion</w:t>
            </w:r>
          </w:p>
        </w:tc>
        <w:tc>
          <w:tcPr>
            <w:tcW w:w="1701" w:type="dxa"/>
          </w:tcPr>
          <w:p w14:paraId="7F18006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92 (13)</w:t>
            </w:r>
          </w:p>
        </w:tc>
        <w:tc>
          <w:tcPr>
            <w:tcW w:w="1701" w:type="dxa"/>
          </w:tcPr>
          <w:p w14:paraId="56D4AFFC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99 (14)</w:t>
            </w:r>
          </w:p>
        </w:tc>
        <w:tc>
          <w:tcPr>
            <w:tcW w:w="850" w:type="dxa"/>
          </w:tcPr>
          <w:p w14:paraId="3870297E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0.58</w:t>
            </w:r>
          </w:p>
        </w:tc>
        <w:tc>
          <w:tcPr>
            <w:tcW w:w="1682" w:type="dxa"/>
          </w:tcPr>
          <w:p w14:paraId="41F4A38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191 (14)</w:t>
            </w:r>
          </w:p>
        </w:tc>
      </w:tr>
      <w:tr w:rsidR="000B1D5C" w:rsidRPr="00084DCB" w14:paraId="1507F663" w14:textId="77777777" w:rsidTr="0054546A">
        <w:trPr>
          <w:trHeight w:val="293"/>
        </w:trPr>
        <w:tc>
          <w:tcPr>
            <w:tcW w:w="3114" w:type="dxa"/>
          </w:tcPr>
          <w:p w14:paraId="6C57B2E0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Contralateral lung disease</w:t>
            </w:r>
          </w:p>
        </w:tc>
        <w:tc>
          <w:tcPr>
            <w:tcW w:w="1701" w:type="dxa"/>
          </w:tcPr>
          <w:p w14:paraId="7B763E92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221 (32)</w:t>
            </w:r>
          </w:p>
        </w:tc>
        <w:tc>
          <w:tcPr>
            <w:tcW w:w="1701" w:type="dxa"/>
          </w:tcPr>
          <w:p w14:paraId="024B6958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224 (33)</w:t>
            </w:r>
          </w:p>
        </w:tc>
        <w:tc>
          <w:tcPr>
            <w:tcW w:w="850" w:type="dxa"/>
          </w:tcPr>
          <w:p w14:paraId="221503A7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0.86</w:t>
            </w:r>
          </w:p>
        </w:tc>
        <w:tc>
          <w:tcPr>
            <w:tcW w:w="1682" w:type="dxa"/>
          </w:tcPr>
          <w:p w14:paraId="1B39D75E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445 (32)</w:t>
            </w:r>
          </w:p>
        </w:tc>
      </w:tr>
      <w:tr w:rsidR="000B1D5C" w:rsidRPr="00084DCB" w14:paraId="518F4AEC" w14:textId="77777777" w:rsidTr="0054546A">
        <w:trPr>
          <w:trHeight w:val="293"/>
        </w:trPr>
        <w:tc>
          <w:tcPr>
            <w:tcW w:w="3114" w:type="dxa"/>
          </w:tcPr>
          <w:p w14:paraId="6D83E125" w14:textId="77777777" w:rsidR="000B1D5C" w:rsidRPr="00084DCB" w:rsidRDefault="000B1D5C" w:rsidP="0054546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Any extra-thoracic non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-</w:t>
            </w:r>
            <w:r w:rsidRPr="00084D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BM</w:t>
            </w:r>
          </w:p>
        </w:tc>
        <w:tc>
          <w:tcPr>
            <w:tcW w:w="1701" w:type="dxa"/>
          </w:tcPr>
          <w:p w14:paraId="77613695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299 (44)</w:t>
            </w:r>
          </w:p>
        </w:tc>
        <w:tc>
          <w:tcPr>
            <w:tcW w:w="1701" w:type="dxa"/>
          </w:tcPr>
          <w:p w14:paraId="6777F2EE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313 (46)</w:t>
            </w:r>
          </w:p>
        </w:tc>
        <w:tc>
          <w:tcPr>
            <w:tcW w:w="850" w:type="dxa"/>
          </w:tcPr>
          <w:p w14:paraId="7FAF779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0.44</w:t>
            </w:r>
          </w:p>
        </w:tc>
        <w:tc>
          <w:tcPr>
            <w:tcW w:w="1682" w:type="dxa"/>
          </w:tcPr>
          <w:p w14:paraId="098BC19D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612 (45)</w:t>
            </w:r>
          </w:p>
        </w:tc>
      </w:tr>
      <w:tr w:rsidR="000B1D5C" w:rsidRPr="00084DCB" w14:paraId="4E96684F" w14:textId="77777777" w:rsidTr="0054546A">
        <w:trPr>
          <w:trHeight w:val="280"/>
        </w:trPr>
        <w:tc>
          <w:tcPr>
            <w:tcW w:w="3114" w:type="dxa"/>
          </w:tcPr>
          <w:p w14:paraId="013A23FE" w14:textId="77777777" w:rsidR="000B1D5C" w:rsidRPr="00084DCB" w:rsidRDefault="000B1D5C" w:rsidP="005454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Liver metastases</w:t>
            </w:r>
          </w:p>
        </w:tc>
        <w:tc>
          <w:tcPr>
            <w:tcW w:w="1701" w:type="dxa"/>
          </w:tcPr>
          <w:p w14:paraId="2E837C1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68 (10)</w:t>
            </w:r>
          </w:p>
        </w:tc>
        <w:tc>
          <w:tcPr>
            <w:tcW w:w="1701" w:type="dxa"/>
          </w:tcPr>
          <w:p w14:paraId="053CA71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65 (10)</w:t>
            </w:r>
          </w:p>
        </w:tc>
        <w:tc>
          <w:tcPr>
            <w:tcW w:w="850" w:type="dxa"/>
          </w:tcPr>
          <w:p w14:paraId="02E32B29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0.78</w:t>
            </w:r>
          </w:p>
        </w:tc>
        <w:tc>
          <w:tcPr>
            <w:tcW w:w="1682" w:type="dxa"/>
          </w:tcPr>
          <w:p w14:paraId="5FFB812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133 (10)</w:t>
            </w:r>
          </w:p>
        </w:tc>
      </w:tr>
      <w:tr w:rsidR="000B1D5C" w:rsidRPr="00084DCB" w14:paraId="5D66C494" w14:textId="77777777" w:rsidTr="0054546A">
        <w:trPr>
          <w:trHeight w:val="280"/>
        </w:trPr>
        <w:tc>
          <w:tcPr>
            <w:tcW w:w="3114" w:type="dxa"/>
          </w:tcPr>
          <w:p w14:paraId="7B2C7B28" w14:textId="77777777" w:rsidR="000B1D5C" w:rsidRPr="00084DCB" w:rsidRDefault="000B1D5C" w:rsidP="005454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Bone metastases</w:t>
            </w:r>
          </w:p>
        </w:tc>
        <w:tc>
          <w:tcPr>
            <w:tcW w:w="1701" w:type="dxa"/>
          </w:tcPr>
          <w:p w14:paraId="747DB346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238 (35)</w:t>
            </w:r>
          </w:p>
        </w:tc>
        <w:tc>
          <w:tcPr>
            <w:tcW w:w="1701" w:type="dxa"/>
          </w:tcPr>
          <w:p w14:paraId="15538D7A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254 (37)</w:t>
            </w:r>
          </w:p>
        </w:tc>
        <w:tc>
          <w:tcPr>
            <w:tcW w:w="850" w:type="dxa"/>
          </w:tcPr>
          <w:p w14:paraId="41673D57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0.36</w:t>
            </w:r>
          </w:p>
        </w:tc>
        <w:tc>
          <w:tcPr>
            <w:tcW w:w="1682" w:type="dxa"/>
          </w:tcPr>
          <w:p w14:paraId="30A8F90A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492 (36)</w:t>
            </w:r>
          </w:p>
        </w:tc>
      </w:tr>
      <w:tr w:rsidR="000B1D5C" w:rsidRPr="00084DCB" w14:paraId="0CC96DAD" w14:textId="77777777" w:rsidTr="0054546A">
        <w:trPr>
          <w:trHeight w:val="280"/>
        </w:trPr>
        <w:tc>
          <w:tcPr>
            <w:tcW w:w="3114" w:type="dxa"/>
          </w:tcPr>
          <w:p w14:paraId="4A905AB3" w14:textId="77777777" w:rsidR="000B1D5C" w:rsidRPr="00084DCB" w:rsidRDefault="000B1D5C" w:rsidP="005454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Suprarrenal</w:t>
            </w:r>
            <w:proofErr w:type="spellEnd"/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 xml:space="preserve"> metastases</w:t>
            </w:r>
          </w:p>
        </w:tc>
        <w:tc>
          <w:tcPr>
            <w:tcW w:w="1701" w:type="dxa"/>
          </w:tcPr>
          <w:p w14:paraId="1EF46550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77 (11)</w:t>
            </w:r>
          </w:p>
        </w:tc>
        <w:tc>
          <w:tcPr>
            <w:tcW w:w="1701" w:type="dxa"/>
          </w:tcPr>
          <w:p w14:paraId="20DF7133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73 (11)</w:t>
            </w:r>
          </w:p>
        </w:tc>
        <w:tc>
          <w:tcPr>
            <w:tcW w:w="850" w:type="dxa"/>
          </w:tcPr>
          <w:p w14:paraId="370681C7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0.72</w:t>
            </w:r>
          </w:p>
        </w:tc>
        <w:tc>
          <w:tcPr>
            <w:tcW w:w="1682" w:type="dxa"/>
          </w:tcPr>
          <w:p w14:paraId="0FAD7761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84DCB">
              <w:rPr>
                <w:rFonts w:ascii="Arial" w:hAnsi="Arial" w:cs="Arial"/>
                <w:sz w:val="18"/>
                <w:szCs w:val="18"/>
                <w:lang w:val="en-US"/>
              </w:rPr>
              <w:t>150 (11)</w:t>
            </w:r>
          </w:p>
        </w:tc>
      </w:tr>
      <w:tr w:rsidR="000B1D5C" w:rsidRPr="00084DCB" w14:paraId="35FADFEC" w14:textId="77777777" w:rsidTr="0054546A">
        <w:trPr>
          <w:trHeight w:val="280"/>
        </w:trPr>
        <w:tc>
          <w:tcPr>
            <w:tcW w:w="3114" w:type="dxa"/>
          </w:tcPr>
          <w:p w14:paraId="26814A7C" w14:textId="77777777" w:rsidR="000B1D5C" w:rsidRPr="00084DCB" w:rsidRDefault="000B1D5C" w:rsidP="0054546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Included for model evaluation</w:t>
            </w:r>
          </w:p>
        </w:tc>
        <w:tc>
          <w:tcPr>
            <w:tcW w:w="1701" w:type="dxa"/>
          </w:tcPr>
          <w:p w14:paraId="49133935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277 (40.4)</w:t>
            </w:r>
          </w:p>
        </w:tc>
        <w:tc>
          <w:tcPr>
            <w:tcW w:w="1701" w:type="dxa"/>
          </w:tcPr>
          <w:p w14:paraId="01868F02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293 (42.7)</w:t>
            </w:r>
          </w:p>
        </w:tc>
        <w:tc>
          <w:tcPr>
            <w:tcW w:w="850" w:type="dxa"/>
          </w:tcPr>
          <w:p w14:paraId="2228F0A8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0.38</w:t>
            </w:r>
          </w:p>
        </w:tc>
        <w:tc>
          <w:tcPr>
            <w:tcW w:w="1682" w:type="dxa"/>
          </w:tcPr>
          <w:p w14:paraId="17A527F7" w14:textId="77777777" w:rsidR="000B1D5C" w:rsidRPr="00084DCB" w:rsidRDefault="000B1D5C" w:rsidP="005454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570 (42)</w:t>
            </w:r>
          </w:p>
        </w:tc>
      </w:tr>
    </w:tbl>
    <w:p w14:paraId="746D30DE" w14:textId="77777777" w:rsidR="000B1D5C" w:rsidRPr="00084DCB" w:rsidRDefault="000B1D5C" w:rsidP="000B1D5C">
      <w:pPr>
        <w:rPr>
          <w:lang w:val="en-US"/>
        </w:rPr>
      </w:pPr>
      <w:r w:rsidRPr="00084DCB">
        <w:rPr>
          <w:lang w:val="en-US"/>
        </w:rPr>
        <w:t>*t-test or Mann-Whitney U for continuous or x</w:t>
      </w:r>
      <w:r w:rsidRPr="00084DCB">
        <w:rPr>
          <w:vertAlign w:val="superscript"/>
          <w:lang w:val="en-US"/>
        </w:rPr>
        <w:t xml:space="preserve">2 </w:t>
      </w:r>
      <w:r w:rsidRPr="00084DCB">
        <w:rPr>
          <w:lang w:val="en-US"/>
        </w:rPr>
        <w:t>for categorical variables.</w:t>
      </w:r>
    </w:p>
    <w:p w14:paraId="1BF8ABC9" w14:textId="77777777" w:rsidR="000B1D5C" w:rsidRPr="00084DCB" w:rsidRDefault="000B1D5C" w:rsidP="000B1D5C">
      <w:pPr>
        <w:rPr>
          <w:lang w:val="en-US"/>
        </w:rPr>
      </w:pPr>
      <w:r w:rsidRPr="00084DCB">
        <w:rPr>
          <w:vertAlign w:val="superscript"/>
          <w:lang w:val="en-US"/>
        </w:rPr>
        <w:t xml:space="preserve">a </w:t>
      </w:r>
      <w:r w:rsidRPr="00084DCB">
        <w:rPr>
          <w:lang w:val="en-US"/>
        </w:rPr>
        <w:t>Contains missing values</w:t>
      </w:r>
    </w:p>
    <w:p w14:paraId="2DE310AB" w14:textId="77777777" w:rsidR="000B1D5C" w:rsidRPr="00084DCB" w:rsidRDefault="000B1D5C" w:rsidP="000B1D5C">
      <w:pPr>
        <w:rPr>
          <w:lang w:val="en-US"/>
        </w:rPr>
      </w:pPr>
    </w:p>
    <w:p w14:paraId="7B033101" w14:textId="77777777" w:rsidR="000B1D5C" w:rsidRPr="00084DCB" w:rsidRDefault="000B1D5C" w:rsidP="000B1D5C">
      <w:pPr>
        <w:rPr>
          <w:rFonts w:ascii="Arial" w:hAnsi="Arial" w:cs="Arial"/>
          <w:lang w:val="en-US"/>
        </w:rPr>
      </w:pPr>
    </w:p>
    <w:p w14:paraId="447BFF1B" w14:textId="77777777" w:rsidR="000B1D5C" w:rsidRPr="00084DCB" w:rsidRDefault="000B1D5C" w:rsidP="000B1D5C">
      <w:pPr>
        <w:rPr>
          <w:rFonts w:ascii="Arial" w:hAnsi="Arial" w:cs="Arial"/>
          <w:sz w:val="21"/>
          <w:szCs w:val="21"/>
          <w:lang w:val="en-US"/>
        </w:rPr>
      </w:pPr>
    </w:p>
    <w:p w14:paraId="63F67F81" w14:textId="77777777" w:rsidR="000B1D5C" w:rsidRPr="00084DCB" w:rsidRDefault="000B1D5C" w:rsidP="000B1D5C">
      <w:pPr>
        <w:rPr>
          <w:rFonts w:ascii="Arial" w:hAnsi="Arial" w:cs="Arial"/>
          <w:sz w:val="21"/>
          <w:szCs w:val="21"/>
          <w:lang w:val="en-US"/>
        </w:rPr>
      </w:pPr>
    </w:p>
    <w:p w14:paraId="028669C2" w14:textId="77777777" w:rsidR="000B1D5C" w:rsidRPr="00084DCB" w:rsidRDefault="000B1D5C" w:rsidP="000B1D5C">
      <w:pPr>
        <w:rPr>
          <w:rFonts w:ascii="Arial" w:hAnsi="Arial" w:cs="Arial"/>
          <w:sz w:val="21"/>
          <w:szCs w:val="21"/>
          <w:lang w:val="en-US"/>
        </w:rPr>
      </w:pPr>
    </w:p>
    <w:p w14:paraId="7993EE8C" w14:textId="77777777" w:rsidR="000B1D5C" w:rsidRPr="00084DCB" w:rsidRDefault="000B1D5C" w:rsidP="000B1D5C">
      <w:pPr>
        <w:rPr>
          <w:rFonts w:ascii="Arial" w:hAnsi="Arial" w:cs="Arial"/>
          <w:sz w:val="21"/>
          <w:szCs w:val="21"/>
          <w:lang w:val="en-US"/>
        </w:rPr>
      </w:pPr>
    </w:p>
    <w:p w14:paraId="3B335E1C" w14:textId="77777777" w:rsidR="000B1D5C" w:rsidRPr="00084DCB" w:rsidRDefault="000B1D5C" w:rsidP="000B1D5C">
      <w:pPr>
        <w:rPr>
          <w:rFonts w:ascii="Arial" w:hAnsi="Arial" w:cs="Arial"/>
          <w:sz w:val="21"/>
          <w:szCs w:val="21"/>
          <w:lang w:val="en-US"/>
        </w:rPr>
      </w:pPr>
    </w:p>
    <w:p w14:paraId="3CAE1C48" w14:textId="77777777" w:rsidR="000B1D5C" w:rsidRPr="00084DCB" w:rsidRDefault="000B1D5C" w:rsidP="000B1D5C">
      <w:pPr>
        <w:rPr>
          <w:rFonts w:ascii="Arial" w:hAnsi="Arial" w:cs="Arial"/>
          <w:sz w:val="21"/>
          <w:szCs w:val="21"/>
          <w:lang w:val="en-US"/>
        </w:rPr>
      </w:pPr>
    </w:p>
    <w:p w14:paraId="7E7FD443" w14:textId="77777777" w:rsidR="000B1D5C" w:rsidRPr="00084DCB" w:rsidRDefault="000B1D5C" w:rsidP="000B1D5C">
      <w:pPr>
        <w:rPr>
          <w:rFonts w:ascii="Arial" w:hAnsi="Arial" w:cs="Arial"/>
          <w:sz w:val="21"/>
          <w:szCs w:val="21"/>
          <w:lang w:val="en-US"/>
        </w:rPr>
      </w:pPr>
    </w:p>
    <w:p w14:paraId="08FF13F1" w14:textId="77777777" w:rsidR="000B1D5C" w:rsidRPr="00084DCB" w:rsidRDefault="000B1D5C" w:rsidP="000B1D5C">
      <w:pPr>
        <w:rPr>
          <w:rFonts w:ascii="Arial" w:hAnsi="Arial" w:cs="Arial"/>
          <w:sz w:val="21"/>
          <w:szCs w:val="21"/>
          <w:lang w:val="en-US"/>
        </w:rPr>
      </w:pPr>
    </w:p>
    <w:p w14:paraId="3CACB2EF" w14:textId="77777777" w:rsidR="000B1D5C" w:rsidRPr="00084DCB" w:rsidRDefault="000B1D5C" w:rsidP="000B1D5C">
      <w:pPr>
        <w:rPr>
          <w:rFonts w:ascii="Arial" w:hAnsi="Arial" w:cs="Arial"/>
          <w:sz w:val="21"/>
          <w:szCs w:val="21"/>
          <w:lang w:val="en-US"/>
        </w:rPr>
      </w:pPr>
    </w:p>
    <w:p w14:paraId="48593F02" w14:textId="77777777" w:rsidR="000B1D5C" w:rsidRPr="00084DCB" w:rsidRDefault="000B1D5C" w:rsidP="000B1D5C">
      <w:pPr>
        <w:rPr>
          <w:rFonts w:ascii="Arial" w:hAnsi="Arial" w:cs="Arial"/>
          <w:sz w:val="21"/>
          <w:szCs w:val="21"/>
          <w:lang w:val="en-US"/>
        </w:rPr>
      </w:pPr>
    </w:p>
    <w:p w14:paraId="22D314CF" w14:textId="77777777" w:rsidR="000B1D5C" w:rsidRPr="00084DCB" w:rsidRDefault="000B1D5C" w:rsidP="000B1D5C">
      <w:pPr>
        <w:rPr>
          <w:rFonts w:ascii="Arial" w:hAnsi="Arial" w:cs="Arial"/>
          <w:sz w:val="21"/>
          <w:szCs w:val="21"/>
          <w:lang w:val="en-US"/>
        </w:rPr>
      </w:pPr>
    </w:p>
    <w:sectPr w:rsidR="000B1D5C" w:rsidRPr="00084D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D5C"/>
    <w:rsid w:val="000B1D5C"/>
    <w:rsid w:val="00A7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F871"/>
  <w15:chartTrackingRefBased/>
  <w15:docId w15:val="{3466BF2D-B683-3342-9C01-2F8F9420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D5C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1D5C"/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Cacho</dc:creator>
  <cp:keywords/>
  <dc:description/>
  <cp:lastModifiedBy>Bhambure, Vijay</cp:lastModifiedBy>
  <cp:revision>2</cp:revision>
  <dcterms:created xsi:type="dcterms:W3CDTF">2021-07-28T16:13:00Z</dcterms:created>
  <dcterms:modified xsi:type="dcterms:W3CDTF">2021-08-02T18:47:00Z</dcterms:modified>
</cp:coreProperties>
</file>