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4DE9A7" w14:textId="77777777" w:rsidR="00B51E52" w:rsidRPr="00D94FBB" w:rsidRDefault="00B51E52" w:rsidP="00B51E52">
      <w:pPr>
        <w:rPr>
          <w:rFonts w:ascii="Calibri" w:hAnsi="Calibri" w:cs="Calibri"/>
          <w:color w:val="000000"/>
          <w:sz w:val="28"/>
          <w:szCs w:val="28"/>
          <w:lang w:val="en-US"/>
        </w:rPr>
      </w:pPr>
      <w:r w:rsidRPr="00D94FBB">
        <w:rPr>
          <w:rFonts w:ascii="Calibri" w:hAnsi="Calibri" w:cs="Calibri"/>
          <w:color w:val="000000"/>
          <w:sz w:val="28"/>
          <w:szCs w:val="28"/>
          <w:lang w:val="en-US"/>
        </w:rPr>
        <w:t>Supplementary Information</w:t>
      </w:r>
    </w:p>
    <w:p w14:paraId="4909B2EA" w14:textId="77777777" w:rsidR="00B51E52" w:rsidRPr="00D94FBB" w:rsidRDefault="00B51E52" w:rsidP="00B51E52">
      <w:pPr>
        <w:rPr>
          <w:rFonts w:ascii="Calibri" w:hAnsi="Calibri" w:cs="Calibri"/>
          <w:b/>
          <w:bCs/>
          <w:color w:val="000000"/>
          <w:sz w:val="28"/>
          <w:szCs w:val="28"/>
          <w:lang w:val="en-US"/>
        </w:rPr>
      </w:pPr>
    </w:p>
    <w:p w14:paraId="5A777091" w14:textId="77777777" w:rsidR="00D1191D" w:rsidRPr="000610F2" w:rsidRDefault="00D1191D" w:rsidP="00D1191D">
      <w:pPr>
        <w:rPr>
          <w:rFonts w:ascii="Calibri" w:hAnsi="Calibri" w:cs="Calibri"/>
          <w:b/>
          <w:bCs/>
          <w:color w:val="000000"/>
          <w:sz w:val="32"/>
          <w:szCs w:val="32"/>
          <w:lang w:val="en-US"/>
        </w:rPr>
      </w:pPr>
      <w:proofErr w:type="spellStart"/>
      <w:r w:rsidRPr="000610F2">
        <w:rPr>
          <w:rFonts w:ascii="Calibri" w:hAnsi="Calibri" w:cs="Calibri"/>
          <w:b/>
          <w:bCs/>
          <w:color w:val="000000"/>
          <w:sz w:val="32"/>
          <w:szCs w:val="32"/>
          <w:lang w:val="en-US"/>
        </w:rPr>
        <w:t>Bioadhesion</w:t>
      </w:r>
      <w:proofErr w:type="spellEnd"/>
      <w:r w:rsidRPr="000610F2">
        <w:rPr>
          <w:rFonts w:ascii="Calibri" w:hAnsi="Calibri" w:cs="Calibri"/>
          <w:b/>
          <w:bCs/>
          <w:color w:val="000000"/>
          <w:sz w:val="32"/>
          <w:szCs w:val="32"/>
          <w:lang w:val="en-US"/>
        </w:rPr>
        <w:t xml:space="preserve"> of plant heteropolysaccharides to animal glycocalyx by polymer-typical chain entanglement</w:t>
      </w:r>
    </w:p>
    <w:p w14:paraId="10FCA881" w14:textId="77777777" w:rsidR="006F7652" w:rsidRPr="00D801C8" w:rsidRDefault="006F7652" w:rsidP="006F7652">
      <w:pPr>
        <w:rPr>
          <w:rFonts w:ascii="Calibri" w:hAnsi="Calibri" w:cs="Calibri"/>
          <w:color w:val="000000"/>
          <w:lang w:val="en-US"/>
        </w:rPr>
      </w:pPr>
    </w:p>
    <w:p w14:paraId="588DD0CA" w14:textId="77777777" w:rsidR="000610F2" w:rsidRPr="000610F2" w:rsidRDefault="000610F2" w:rsidP="000610F2">
      <w:pPr>
        <w:rPr>
          <w:rFonts w:ascii="Calibri" w:hAnsi="Calibri" w:cs="Calibri"/>
          <w:b/>
          <w:bCs/>
          <w:color w:val="000000"/>
          <w:lang w:val="en-US"/>
        </w:rPr>
      </w:pPr>
      <w:r w:rsidRPr="000610F2">
        <w:rPr>
          <w:rFonts w:ascii="Calibri" w:hAnsi="Calibri" w:cs="Calibri"/>
          <w:b/>
          <w:bCs/>
          <w:color w:val="000000"/>
          <w:lang w:val="en-US"/>
        </w:rPr>
        <w:t xml:space="preserve">Irene Wacker*, Willi Wagner*, Ronald </w:t>
      </w:r>
      <w:proofErr w:type="spellStart"/>
      <w:r w:rsidRPr="000610F2">
        <w:rPr>
          <w:rFonts w:ascii="Calibri" w:hAnsi="Calibri" w:cs="Calibri"/>
          <w:b/>
          <w:bCs/>
          <w:color w:val="000000"/>
          <w:lang w:val="en-US"/>
        </w:rPr>
        <w:t>Curticean</w:t>
      </w:r>
      <w:proofErr w:type="spellEnd"/>
      <w:r w:rsidRPr="000610F2">
        <w:rPr>
          <w:rFonts w:ascii="Calibri" w:hAnsi="Calibri" w:cs="Calibri"/>
          <w:b/>
          <w:bCs/>
          <w:color w:val="000000"/>
          <w:lang w:val="en-US"/>
        </w:rPr>
        <w:t xml:space="preserve">, </w:t>
      </w:r>
      <w:proofErr w:type="spellStart"/>
      <w:r w:rsidRPr="000610F2">
        <w:rPr>
          <w:rFonts w:ascii="Calibri" w:hAnsi="Calibri" w:cs="Calibri"/>
          <w:b/>
          <w:bCs/>
          <w:color w:val="000000"/>
          <w:lang w:val="en-US"/>
        </w:rPr>
        <w:t>Endre</w:t>
      </w:r>
      <w:proofErr w:type="spellEnd"/>
      <w:r w:rsidRPr="000610F2">
        <w:rPr>
          <w:rFonts w:ascii="Calibri" w:hAnsi="Calibri" w:cs="Calibri"/>
          <w:b/>
          <w:bCs/>
          <w:color w:val="000000"/>
          <w:lang w:val="en-US"/>
        </w:rPr>
        <w:t xml:space="preserve"> </w:t>
      </w:r>
      <w:proofErr w:type="spellStart"/>
      <w:r w:rsidRPr="000610F2">
        <w:rPr>
          <w:rFonts w:ascii="Calibri" w:hAnsi="Calibri" w:cs="Calibri"/>
          <w:b/>
          <w:bCs/>
          <w:color w:val="000000"/>
          <w:lang w:val="en-US"/>
        </w:rPr>
        <w:t>Majorovits</w:t>
      </w:r>
      <w:proofErr w:type="spellEnd"/>
      <w:r w:rsidRPr="000610F2">
        <w:rPr>
          <w:rFonts w:ascii="Calibri" w:hAnsi="Calibri" w:cs="Calibri"/>
          <w:b/>
          <w:bCs/>
          <w:color w:val="000000"/>
          <w:lang w:val="en-US"/>
        </w:rPr>
        <w:t xml:space="preserve">, Jennifer M. Pan, Steven J. Mentzer, Rasmus R. </w:t>
      </w:r>
      <w:proofErr w:type="spellStart"/>
      <w:r w:rsidRPr="000610F2">
        <w:rPr>
          <w:rFonts w:ascii="Calibri" w:hAnsi="Calibri" w:cs="Calibri"/>
          <w:b/>
          <w:bCs/>
          <w:color w:val="000000"/>
          <w:lang w:val="en-US"/>
        </w:rPr>
        <w:t>Schröder</w:t>
      </w:r>
      <w:proofErr w:type="spellEnd"/>
    </w:p>
    <w:p w14:paraId="6DBC269E" w14:textId="77777777" w:rsidR="006F7652" w:rsidRPr="00BF20D6" w:rsidRDefault="006F7652" w:rsidP="006F7652">
      <w:pPr>
        <w:rPr>
          <w:rFonts w:ascii="Calibri" w:hAnsi="Calibri" w:cs="Calibri"/>
          <w:color w:val="FF0000"/>
          <w:lang w:val="en-US"/>
        </w:rPr>
      </w:pPr>
    </w:p>
    <w:p w14:paraId="6622803F" w14:textId="78C75092" w:rsidR="006F7652" w:rsidRPr="00471DE0" w:rsidRDefault="006F7652" w:rsidP="006F7652">
      <w:pPr>
        <w:rPr>
          <w:rFonts w:ascii="Calibri" w:hAnsi="Calibri" w:cs="Calibri"/>
          <w:color w:val="000000" w:themeColor="text1"/>
          <w:lang w:val="en-US"/>
        </w:rPr>
      </w:pPr>
      <w:r w:rsidRPr="006F0E42">
        <w:rPr>
          <w:rFonts w:ascii="Calibri" w:hAnsi="Calibri" w:cs="Calibri"/>
          <w:color w:val="000000" w:themeColor="text1"/>
          <w:lang w:val="en-US"/>
        </w:rPr>
        <w:t xml:space="preserve">I. Wacker, R. </w:t>
      </w:r>
      <w:proofErr w:type="spellStart"/>
      <w:r w:rsidRPr="006F0E42">
        <w:rPr>
          <w:rFonts w:ascii="Calibri" w:hAnsi="Calibri" w:cs="Calibri"/>
          <w:color w:val="000000" w:themeColor="text1"/>
          <w:lang w:val="en-US"/>
        </w:rPr>
        <w:t>Curticean</w:t>
      </w:r>
      <w:proofErr w:type="spellEnd"/>
      <w:r w:rsidRPr="006F0E42">
        <w:rPr>
          <w:rFonts w:ascii="Calibri" w:hAnsi="Calibri" w:cs="Calibri"/>
          <w:color w:val="000000" w:themeColor="text1"/>
          <w:lang w:val="en-US"/>
        </w:rPr>
        <w:t xml:space="preserve">, R. R. </w:t>
      </w:r>
      <w:proofErr w:type="spellStart"/>
      <w:r w:rsidRPr="006F0E42">
        <w:rPr>
          <w:rFonts w:ascii="Calibri" w:hAnsi="Calibri" w:cs="Calibri"/>
          <w:color w:val="000000" w:themeColor="text1"/>
          <w:lang w:val="en-US"/>
        </w:rPr>
        <w:t>Schröder</w:t>
      </w:r>
      <w:proofErr w:type="spellEnd"/>
      <w:r>
        <w:rPr>
          <w:rFonts w:ascii="Calibri" w:hAnsi="Calibri" w:cs="Calibri"/>
          <w:color w:val="000000" w:themeColor="text1"/>
          <w:lang w:val="en-US"/>
        </w:rPr>
        <w:t xml:space="preserve"> </w:t>
      </w:r>
      <w:r w:rsidR="00981296">
        <w:rPr>
          <w:rFonts w:ascii="Calibri" w:hAnsi="Calibri" w:cs="Calibri"/>
          <w:color w:val="000000" w:themeColor="text1"/>
          <w:lang w:val="en-US"/>
        </w:rPr>
        <w:br/>
      </w:r>
      <w:proofErr w:type="spellStart"/>
      <w:r w:rsidRPr="006F0E42">
        <w:rPr>
          <w:rFonts w:ascii="Calibri" w:hAnsi="Calibri" w:cs="Calibri"/>
          <w:color w:val="000000" w:themeColor="text1"/>
          <w:lang w:val="en-US"/>
        </w:rPr>
        <w:t>BioQuant</w:t>
      </w:r>
      <w:proofErr w:type="spellEnd"/>
      <w:r w:rsidRPr="006F0E42">
        <w:rPr>
          <w:rFonts w:ascii="Calibri" w:hAnsi="Calibri" w:cs="Calibri"/>
          <w:color w:val="000000" w:themeColor="text1"/>
          <w:lang w:val="en-US"/>
        </w:rPr>
        <w:t>,</w:t>
      </w:r>
      <w:r>
        <w:rPr>
          <w:rFonts w:ascii="Calibri" w:hAnsi="Calibri" w:cs="Calibri"/>
          <w:color w:val="000000" w:themeColor="text1"/>
          <w:lang w:val="en-US"/>
        </w:rPr>
        <w:t xml:space="preserve"> </w:t>
      </w:r>
      <w:r w:rsidRPr="00471DE0">
        <w:rPr>
          <w:rFonts w:ascii="Calibri" w:hAnsi="Calibri" w:cs="Calibri"/>
          <w:color w:val="000000" w:themeColor="text1"/>
          <w:lang w:val="en-US"/>
        </w:rPr>
        <w:t xml:space="preserve">Universität Heidelberg, </w:t>
      </w:r>
      <w:proofErr w:type="spellStart"/>
      <w:r w:rsidRPr="00471DE0">
        <w:rPr>
          <w:rFonts w:ascii="Calibri" w:hAnsi="Calibri" w:cs="Calibri"/>
          <w:color w:val="000000" w:themeColor="text1"/>
          <w:lang w:val="en-US"/>
        </w:rPr>
        <w:t>Im</w:t>
      </w:r>
      <w:proofErr w:type="spellEnd"/>
      <w:r w:rsidRPr="00471DE0">
        <w:rPr>
          <w:rFonts w:ascii="Calibri" w:hAnsi="Calibri" w:cs="Calibri"/>
          <w:color w:val="000000" w:themeColor="text1"/>
          <w:lang w:val="en-US"/>
        </w:rPr>
        <w:t xml:space="preserve"> </w:t>
      </w:r>
      <w:proofErr w:type="spellStart"/>
      <w:r w:rsidRPr="00471DE0">
        <w:rPr>
          <w:rFonts w:ascii="Calibri" w:hAnsi="Calibri" w:cs="Calibri"/>
          <w:color w:val="000000" w:themeColor="text1"/>
          <w:lang w:val="en-US"/>
        </w:rPr>
        <w:t>Neuenheimer</w:t>
      </w:r>
      <w:proofErr w:type="spellEnd"/>
      <w:r w:rsidRPr="00471DE0">
        <w:rPr>
          <w:rFonts w:ascii="Calibri" w:hAnsi="Calibri" w:cs="Calibri"/>
          <w:color w:val="000000" w:themeColor="text1"/>
          <w:lang w:val="en-US"/>
        </w:rPr>
        <w:t xml:space="preserve"> Feld 267, 69120 Heidelberg, Germany</w:t>
      </w:r>
      <w:r w:rsidR="000610F2">
        <w:rPr>
          <w:rFonts w:ascii="Calibri" w:hAnsi="Calibri" w:cs="Calibri"/>
          <w:color w:val="000000" w:themeColor="text1"/>
          <w:lang w:val="en-US"/>
        </w:rPr>
        <w:t xml:space="preserve"> and </w:t>
      </w:r>
      <w:r w:rsidR="000610F2" w:rsidRPr="006F0E42">
        <w:rPr>
          <w:rFonts w:ascii="Calibri" w:hAnsi="Calibri" w:cs="Calibri"/>
          <w:color w:val="000000" w:themeColor="text1"/>
          <w:lang w:val="en-US"/>
        </w:rPr>
        <w:t xml:space="preserve">3DMM2O, Cluster of Excellence (EXC-2082/1 – 390761711) </w:t>
      </w:r>
    </w:p>
    <w:p w14:paraId="549ECCAC" w14:textId="77777777" w:rsidR="006F7652" w:rsidRPr="00471DE0" w:rsidRDefault="006F7652" w:rsidP="006F7652">
      <w:pPr>
        <w:rPr>
          <w:rFonts w:ascii="Calibri" w:hAnsi="Calibri" w:cs="Calibri"/>
          <w:color w:val="000000" w:themeColor="text1"/>
          <w:lang w:val="en-US"/>
        </w:rPr>
      </w:pPr>
    </w:p>
    <w:p w14:paraId="6B1ECFE1" w14:textId="636A423C" w:rsidR="006F7652" w:rsidRPr="00627222" w:rsidRDefault="006F7652" w:rsidP="006F7652">
      <w:pPr>
        <w:rPr>
          <w:rFonts w:ascii="Calibri" w:hAnsi="Calibri" w:cs="Calibri"/>
          <w:color w:val="000000" w:themeColor="text1"/>
          <w:lang w:val="en-US"/>
        </w:rPr>
      </w:pPr>
      <w:r w:rsidRPr="00BA2C75">
        <w:rPr>
          <w:rFonts w:ascii="Calibri" w:hAnsi="Calibri" w:cs="Calibri"/>
          <w:color w:val="000000" w:themeColor="text1"/>
          <w:lang w:val="en-US"/>
        </w:rPr>
        <w:t>W. Wagner</w:t>
      </w:r>
      <w:r w:rsidR="00981296">
        <w:rPr>
          <w:rFonts w:ascii="Calibri" w:hAnsi="Calibri" w:cs="Calibri"/>
          <w:color w:val="000000" w:themeColor="text1"/>
          <w:lang w:val="en-US"/>
        </w:rPr>
        <w:br/>
      </w:r>
      <w:r w:rsidRPr="00627222">
        <w:rPr>
          <w:rFonts w:ascii="Calibri" w:hAnsi="Calibri" w:cs="Calibri"/>
          <w:color w:val="000000" w:themeColor="text1"/>
          <w:lang w:val="en-US"/>
        </w:rPr>
        <w:t>Department of Diagnostic and Interventional Radiology, University Hospital of Heidelberg, Heidelberg, Germany</w:t>
      </w:r>
      <w:r>
        <w:rPr>
          <w:rFonts w:ascii="Calibri" w:hAnsi="Calibri" w:cs="Calibri"/>
          <w:color w:val="000000" w:themeColor="text1"/>
          <w:lang w:val="en-US"/>
        </w:rPr>
        <w:t xml:space="preserve"> and </w:t>
      </w:r>
      <w:r w:rsidRPr="00627222">
        <w:rPr>
          <w:rFonts w:ascii="Calibri" w:hAnsi="Calibri" w:cs="Calibri"/>
          <w:color w:val="000000" w:themeColor="text1"/>
          <w:lang w:val="en-US"/>
        </w:rPr>
        <w:t>Translational Lung Research Center Heidelberg (TLRC), German Center for Lung Research (DZL), University of Heidelberg, Heidelberg, Germany.</w:t>
      </w:r>
    </w:p>
    <w:p w14:paraId="1819CC13" w14:textId="77777777" w:rsidR="006F7652" w:rsidRDefault="006F7652" w:rsidP="006F7652">
      <w:pPr>
        <w:rPr>
          <w:rFonts w:ascii="Calibri" w:hAnsi="Calibri" w:cs="Calibri"/>
          <w:color w:val="000000" w:themeColor="text1"/>
          <w:lang w:val="en-US"/>
        </w:rPr>
      </w:pPr>
      <w:r>
        <w:rPr>
          <w:rFonts w:ascii="Calibri" w:hAnsi="Calibri" w:cs="Calibri"/>
          <w:color w:val="000000" w:themeColor="text1"/>
          <w:lang w:val="en-US"/>
        </w:rPr>
        <w:t>Current address:</w:t>
      </w:r>
      <w:r w:rsidRPr="00627222">
        <w:rPr>
          <w:rFonts w:ascii="Calibri" w:hAnsi="Calibri" w:cs="Calibri"/>
          <w:color w:val="000000" w:themeColor="text1"/>
          <w:lang w:val="en-US"/>
        </w:rPr>
        <w:t xml:space="preserve"> Diagnostic Radiology and Neuroradiology, Greifswald University Hospital, Ferdinand-</w:t>
      </w:r>
      <w:proofErr w:type="spellStart"/>
      <w:r w:rsidRPr="00627222">
        <w:rPr>
          <w:rFonts w:ascii="Calibri" w:hAnsi="Calibri" w:cs="Calibri"/>
          <w:color w:val="000000" w:themeColor="text1"/>
          <w:lang w:val="en-US"/>
        </w:rPr>
        <w:t>Sauerbruch</w:t>
      </w:r>
      <w:proofErr w:type="spellEnd"/>
      <w:r w:rsidRPr="00627222">
        <w:rPr>
          <w:rFonts w:ascii="Calibri" w:hAnsi="Calibri" w:cs="Calibri"/>
          <w:color w:val="000000" w:themeColor="text1"/>
          <w:lang w:val="en-US"/>
        </w:rPr>
        <w:t>-Strasse 1, Greifswald, Germany.</w:t>
      </w:r>
    </w:p>
    <w:p w14:paraId="30B6A695" w14:textId="77777777" w:rsidR="006F7652" w:rsidRPr="00BA2C75" w:rsidRDefault="006F7652" w:rsidP="006F7652">
      <w:pPr>
        <w:rPr>
          <w:rFonts w:ascii="Calibri" w:hAnsi="Calibri" w:cs="Calibri"/>
          <w:color w:val="000000" w:themeColor="text1"/>
          <w:lang w:val="en-US"/>
        </w:rPr>
      </w:pPr>
    </w:p>
    <w:p w14:paraId="6A216603" w14:textId="4B6B35E4" w:rsidR="006F7652" w:rsidRPr="00471DE0" w:rsidRDefault="006F7652" w:rsidP="006F7652">
      <w:pPr>
        <w:rPr>
          <w:rFonts w:ascii="Calibri" w:hAnsi="Calibri" w:cs="Calibri"/>
          <w:color w:val="000000" w:themeColor="text1"/>
          <w:lang w:val="en-US"/>
        </w:rPr>
      </w:pPr>
      <w:r w:rsidRPr="00BF20D6">
        <w:rPr>
          <w:rFonts w:ascii="Calibri" w:hAnsi="Calibri" w:cs="Calibri"/>
          <w:color w:val="000000"/>
          <w:lang w:val="en-US"/>
        </w:rPr>
        <w:t>E</w:t>
      </w:r>
      <w:r>
        <w:rPr>
          <w:rFonts w:ascii="Calibri" w:hAnsi="Calibri" w:cs="Calibri"/>
          <w:color w:val="000000"/>
          <w:lang w:val="en-US"/>
        </w:rPr>
        <w:t>.</w:t>
      </w:r>
      <w:r w:rsidRPr="00BF20D6">
        <w:rPr>
          <w:rFonts w:ascii="Calibri" w:hAnsi="Calibri" w:cs="Calibri"/>
          <w:color w:val="000000"/>
          <w:lang w:val="en-US"/>
        </w:rPr>
        <w:t xml:space="preserve"> </w:t>
      </w:r>
      <w:proofErr w:type="spellStart"/>
      <w:r w:rsidRPr="00BF20D6">
        <w:rPr>
          <w:rFonts w:ascii="Calibri" w:hAnsi="Calibri" w:cs="Calibri"/>
          <w:color w:val="000000"/>
          <w:lang w:val="en-US"/>
        </w:rPr>
        <w:t>Majorovits</w:t>
      </w:r>
      <w:proofErr w:type="spellEnd"/>
      <w:r w:rsidR="00981296">
        <w:rPr>
          <w:rFonts w:ascii="Calibri" w:hAnsi="Calibri" w:cs="Calibri"/>
          <w:color w:val="000000"/>
          <w:lang w:val="en-US"/>
        </w:rPr>
        <w:br/>
      </w:r>
      <w:r w:rsidRPr="00471DE0">
        <w:rPr>
          <w:rFonts w:ascii="Calibri" w:hAnsi="Calibri" w:cs="Calibri"/>
          <w:color w:val="000000"/>
          <w:lang w:val="en-US"/>
        </w:rPr>
        <w:t xml:space="preserve">Carl Zeiss Microscopy GmbH, Carl-Zeiss Str. 22, D-73447 </w:t>
      </w:r>
      <w:proofErr w:type="spellStart"/>
      <w:r w:rsidRPr="00471DE0">
        <w:rPr>
          <w:rFonts w:ascii="Calibri" w:hAnsi="Calibri" w:cs="Calibri"/>
          <w:color w:val="000000"/>
          <w:lang w:val="en-US"/>
        </w:rPr>
        <w:t>Oberkochen</w:t>
      </w:r>
      <w:proofErr w:type="spellEnd"/>
      <w:r w:rsidRPr="00471DE0">
        <w:rPr>
          <w:rFonts w:ascii="Calibri" w:hAnsi="Calibri" w:cs="Calibri"/>
          <w:color w:val="000000"/>
          <w:lang w:val="en-US"/>
        </w:rPr>
        <w:t>, Germany</w:t>
      </w:r>
    </w:p>
    <w:p w14:paraId="1E5370A9" w14:textId="77777777" w:rsidR="006F7652" w:rsidRPr="00471DE0" w:rsidRDefault="006F7652" w:rsidP="006F7652">
      <w:pPr>
        <w:rPr>
          <w:rFonts w:ascii="Calibri" w:hAnsi="Calibri" w:cs="Calibri"/>
          <w:color w:val="000000" w:themeColor="text1"/>
          <w:lang w:val="en-US"/>
        </w:rPr>
      </w:pPr>
    </w:p>
    <w:p w14:paraId="0215C8A2" w14:textId="50567671" w:rsidR="006F7652" w:rsidRDefault="00E5656F" w:rsidP="006F7652">
      <w:pPr>
        <w:rPr>
          <w:rFonts w:ascii="Calibri" w:hAnsi="Calibri" w:cs="Calibri"/>
          <w:color w:val="000000" w:themeColor="text1"/>
          <w:lang w:val="en-US"/>
        </w:rPr>
      </w:pPr>
      <w:r>
        <w:rPr>
          <w:rFonts w:ascii="Calibri" w:hAnsi="Calibri" w:cs="Calibri"/>
          <w:color w:val="000000" w:themeColor="text1"/>
          <w:lang w:val="en-US"/>
        </w:rPr>
        <w:t>J. M. Pan</w:t>
      </w:r>
      <w:r w:rsidR="006F7652">
        <w:rPr>
          <w:rFonts w:ascii="Calibri" w:hAnsi="Calibri" w:cs="Calibri"/>
          <w:color w:val="000000" w:themeColor="text1"/>
          <w:lang w:val="en-US"/>
        </w:rPr>
        <w:t>,</w:t>
      </w:r>
      <w:r w:rsidR="006F7652" w:rsidRPr="00C808B7">
        <w:rPr>
          <w:rFonts w:ascii="Calibri" w:hAnsi="Calibri" w:cs="Calibri"/>
          <w:color w:val="000000" w:themeColor="text1"/>
          <w:lang w:val="en-US"/>
        </w:rPr>
        <w:t xml:space="preserve"> </w:t>
      </w:r>
      <w:r w:rsidR="006F7652">
        <w:rPr>
          <w:rFonts w:ascii="Calibri" w:hAnsi="Calibri" w:cs="Calibri"/>
          <w:color w:val="000000" w:themeColor="text1"/>
          <w:lang w:val="en-US"/>
        </w:rPr>
        <w:t>S. J. Mentzer</w:t>
      </w:r>
      <w:r w:rsidR="00981296">
        <w:rPr>
          <w:rFonts w:ascii="Calibri" w:hAnsi="Calibri" w:cs="Calibri"/>
          <w:color w:val="000000" w:themeColor="text1"/>
          <w:lang w:val="en-US"/>
        </w:rPr>
        <w:br/>
      </w:r>
      <w:r w:rsidR="006F7652" w:rsidRPr="00471DE0">
        <w:rPr>
          <w:rFonts w:ascii="Calibri" w:hAnsi="Calibri" w:cs="Calibri"/>
          <w:color w:val="000000" w:themeColor="text1"/>
          <w:lang w:val="en-US"/>
        </w:rPr>
        <w:t>Laboratory of Adaptive and Regenerative Biology, Brigham &amp; Women’s</w:t>
      </w:r>
      <w:r w:rsidR="006F7652">
        <w:rPr>
          <w:rFonts w:ascii="Calibri" w:hAnsi="Calibri" w:cs="Calibri"/>
          <w:color w:val="000000" w:themeColor="text1"/>
          <w:lang w:val="en-US"/>
        </w:rPr>
        <w:t xml:space="preserve"> </w:t>
      </w:r>
      <w:r w:rsidR="006F7652" w:rsidRPr="00471DE0">
        <w:rPr>
          <w:rFonts w:ascii="Calibri" w:hAnsi="Calibri" w:cs="Calibri"/>
          <w:color w:val="000000" w:themeColor="text1"/>
          <w:lang w:val="en-US"/>
        </w:rPr>
        <w:t>Hospital, Harvard Medical School, Boston</w:t>
      </w:r>
      <w:r w:rsidR="006F7652">
        <w:rPr>
          <w:rFonts w:ascii="Calibri" w:hAnsi="Calibri" w:cs="Calibri"/>
          <w:color w:val="000000" w:themeColor="text1"/>
          <w:lang w:val="en-US"/>
        </w:rPr>
        <w:t>,</w:t>
      </w:r>
      <w:r w:rsidR="006F7652" w:rsidRPr="00471DE0">
        <w:rPr>
          <w:rFonts w:ascii="Calibri" w:hAnsi="Calibri" w:cs="Calibri"/>
          <w:color w:val="000000" w:themeColor="text1"/>
          <w:lang w:val="en-US"/>
        </w:rPr>
        <w:t xml:space="preserve"> MA</w:t>
      </w:r>
      <w:r w:rsidR="006F7652">
        <w:rPr>
          <w:rFonts w:ascii="Calibri" w:hAnsi="Calibri" w:cs="Calibri"/>
          <w:color w:val="000000" w:themeColor="text1"/>
          <w:lang w:val="en-US"/>
        </w:rPr>
        <w:t xml:space="preserve"> 02115</w:t>
      </w:r>
      <w:r w:rsidR="006F7652" w:rsidRPr="00471DE0">
        <w:rPr>
          <w:rFonts w:ascii="Calibri" w:hAnsi="Calibri" w:cs="Calibri"/>
          <w:color w:val="000000" w:themeColor="text1"/>
          <w:lang w:val="en-US"/>
        </w:rPr>
        <w:t xml:space="preserve">, </w:t>
      </w:r>
      <w:r w:rsidR="006F7652">
        <w:rPr>
          <w:rFonts w:ascii="Calibri" w:hAnsi="Calibri" w:cs="Calibri"/>
          <w:color w:val="000000" w:themeColor="text1"/>
          <w:lang w:val="en-US"/>
        </w:rPr>
        <w:t>USA</w:t>
      </w:r>
    </w:p>
    <w:p w14:paraId="18BE9C09" w14:textId="77777777" w:rsidR="006F7652" w:rsidRDefault="006F7652" w:rsidP="006F7652">
      <w:pPr>
        <w:rPr>
          <w:rFonts w:ascii="Calibri" w:hAnsi="Calibri" w:cs="Calibri"/>
          <w:color w:val="000000" w:themeColor="text1"/>
          <w:lang w:val="en-US"/>
        </w:rPr>
      </w:pPr>
    </w:p>
    <w:p w14:paraId="6374CD0D" w14:textId="77777777" w:rsidR="006F7652" w:rsidRDefault="006F7652" w:rsidP="006F7652">
      <w:pPr>
        <w:rPr>
          <w:rFonts w:ascii="Calibri" w:hAnsi="Calibri" w:cs="Calibri"/>
          <w:color w:val="000000" w:themeColor="text1"/>
          <w:lang w:val="en-US"/>
        </w:rPr>
      </w:pPr>
      <w:r>
        <w:rPr>
          <w:rFonts w:ascii="Calibri" w:hAnsi="Calibri" w:cs="Calibri"/>
          <w:color w:val="000000" w:themeColor="text1"/>
          <w:lang w:val="en-US"/>
        </w:rPr>
        <w:t>*These authors contributed equally</w:t>
      </w:r>
    </w:p>
    <w:p w14:paraId="12EB5D04" w14:textId="77777777" w:rsidR="006F7652" w:rsidRPr="00471DE0" w:rsidRDefault="006F7652" w:rsidP="006F7652">
      <w:pPr>
        <w:rPr>
          <w:rFonts w:ascii="Calibri" w:hAnsi="Calibri" w:cs="Calibri"/>
          <w:color w:val="000000" w:themeColor="text1"/>
          <w:lang w:val="en-US"/>
        </w:rPr>
      </w:pPr>
    </w:p>
    <w:p w14:paraId="6A5C2E81" w14:textId="77777777" w:rsidR="006F7652" w:rsidRPr="006F7652" w:rsidRDefault="006F7652" w:rsidP="006F7652">
      <w:pPr>
        <w:rPr>
          <w:rFonts w:ascii="Calibri" w:hAnsi="Calibri" w:cs="Calibri"/>
          <w:color w:val="0563C1" w:themeColor="hyperlink"/>
          <w:u w:val="single"/>
        </w:rPr>
      </w:pPr>
      <w:r>
        <w:rPr>
          <w:rFonts w:ascii="Calibri" w:hAnsi="Calibri" w:cs="Calibri"/>
          <w:color w:val="000000" w:themeColor="text1"/>
          <w:lang w:val="en-US"/>
        </w:rPr>
        <w:t xml:space="preserve">To whom further correspondence may be addressed. </w:t>
      </w:r>
      <w:proofErr w:type="spellStart"/>
      <w:r w:rsidRPr="006F7652">
        <w:rPr>
          <w:rFonts w:ascii="Calibri" w:hAnsi="Calibri" w:cs="Calibri"/>
          <w:color w:val="000000" w:themeColor="text1"/>
        </w:rPr>
        <w:t>E-mail</w:t>
      </w:r>
      <w:proofErr w:type="spellEnd"/>
      <w:r w:rsidRPr="006F7652">
        <w:rPr>
          <w:rFonts w:ascii="Calibri" w:hAnsi="Calibri" w:cs="Calibri"/>
          <w:color w:val="000000" w:themeColor="text1"/>
        </w:rPr>
        <w:t xml:space="preserve">: </w:t>
      </w:r>
      <w:r w:rsidRPr="006F7652">
        <w:rPr>
          <w:rFonts w:ascii="Calibri" w:hAnsi="Calibri" w:cs="Calibri"/>
        </w:rPr>
        <w:t>irene.wacker@bioquant.uni-heidelberg.de</w:t>
      </w:r>
      <w:r w:rsidRPr="006F7652">
        <w:rPr>
          <w:rStyle w:val="Hyperlink"/>
          <w:rFonts w:ascii="Calibri" w:hAnsi="Calibri" w:cs="Calibri"/>
        </w:rPr>
        <w:t>; willi.wagner@med.</w:t>
      </w:r>
      <w:proofErr w:type="spellStart"/>
      <w:r w:rsidRPr="006F7652">
        <w:rPr>
          <w:rStyle w:val="Hyperlink"/>
          <w:rFonts w:ascii="Calibri" w:hAnsi="Calibri" w:cs="Calibri"/>
        </w:rPr>
        <w:t>uni</w:t>
      </w:r>
      <w:proofErr w:type="spellEnd"/>
      <w:r w:rsidRPr="006F7652">
        <w:rPr>
          <w:rStyle w:val="Hyperlink"/>
          <w:rFonts w:ascii="Calibri" w:hAnsi="Calibri" w:cs="Calibri"/>
        </w:rPr>
        <w:t>-greifswald.de</w:t>
      </w:r>
    </w:p>
    <w:p w14:paraId="6D70F2B6" w14:textId="77777777" w:rsidR="006F7652" w:rsidRPr="006F7652" w:rsidRDefault="006F7652" w:rsidP="006F7652">
      <w:pPr>
        <w:rPr>
          <w:rFonts w:ascii="Calibri" w:hAnsi="Calibri" w:cs="Calibri"/>
          <w:color w:val="0563C1" w:themeColor="hyperlink"/>
          <w:u w:val="single"/>
        </w:rPr>
      </w:pPr>
      <w:r w:rsidRPr="006F7652">
        <w:rPr>
          <w:rFonts w:ascii="Calibri" w:hAnsi="Calibri" w:cs="Calibri"/>
        </w:rPr>
        <w:t>smentzer@bwh.harvard.edu; rasmus.schroeder@bioquant.uni-heidelberg.de</w:t>
      </w:r>
    </w:p>
    <w:p w14:paraId="253C5539" w14:textId="77777777" w:rsidR="00A544D5" w:rsidRPr="006F7652" w:rsidRDefault="00A544D5"/>
    <w:p w14:paraId="169E3A03" w14:textId="77777777" w:rsidR="00CC6411" w:rsidRPr="006F7652" w:rsidRDefault="00CC6411"/>
    <w:p w14:paraId="4F243172" w14:textId="77777777" w:rsidR="00CC6411" w:rsidRPr="006F7652" w:rsidRDefault="00CC6411"/>
    <w:p w14:paraId="3A89D0A2" w14:textId="77777777" w:rsidR="00CC6411" w:rsidRPr="006F7652" w:rsidRDefault="00CC6411"/>
    <w:p w14:paraId="4C98E806" w14:textId="77777777" w:rsidR="00A83D16" w:rsidRPr="00981296" w:rsidRDefault="00A83D16"/>
    <w:p w14:paraId="2109FB22" w14:textId="77777777" w:rsidR="00A83D16" w:rsidRPr="00981296" w:rsidRDefault="00A83D16"/>
    <w:p w14:paraId="16F40FBC" w14:textId="77777777" w:rsidR="00533F2B" w:rsidRPr="00981296" w:rsidRDefault="00533F2B" w:rsidP="00A83D16">
      <w:pPr>
        <w:rPr>
          <w:rFonts w:ascii="Calibri" w:hAnsi="Calibri" w:cs="Calibri"/>
        </w:rPr>
      </w:pPr>
    </w:p>
    <w:p w14:paraId="2C0C649B" w14:textId="77777777" w:rsidR="00533F2B" w:rsidRPr="00981296" w:rsidRDefault="00533F2B" w:rsidP="00A83D16">
      <w:pPr>
        <w:rPr>
          <w:rFonts w:ascii="Calibri" w:hAnsi="Calibri" w:cs="Calibri"/>
        </w:rPr>
      </w:pPr>
    </w:p>
    <w:p w14:paraId="727C68D2" w14:textId="77777777" w:rsidR="00533F2B" w:rsidRPr="00981296" w:rsidRDefault="00533F2B" w:rsidP="00A83D16">
      <w:pPr>
        <w:rPr>
          <w:rFonts w:ascii="Calibri" w:hAnsi="Calibri" w:cs="Calibri"/>
        </w:rPr>
      </w:pPr>
    </w:p>
    <w:p w14:paraId="29CE2A50" w14:textId="77777777" w:rsidR="00533F2B" w:rsidRPr="00981296" w:rsidRDefault="00533F2B" w:rsidP="00A83D16">
      <w:pPr>
        <w:rPr>
          <w:rFonts w:ascii="Calibri" w:hAnsi="Calibri" w:cs="Calibri"/>
        </w:rPr>
      </w:pPr>
    </w:p>
    <w:p w14:paraId="653A19CC" w14:textId="77777777" w:rsidR="004D7DF5" w:rsidRPr="00981296" w:rsidRDefault="004D7DF5">
      <w:r w:rsidRPr="00981296">
        <w:br w:type="page"/>
      </w:r>
    </w:p>
    <w:p w14:paraId="00FCA60B" w14:textId="77777777" w:rsidR="00533F2B" w:rsidRPr="00D94FBB" w:rsidRDefault="00533F2B">
      <w:pPr>
        <w:rPr>
          <w:rFonts w:ascii="Calibri" w:hAnsi="Calibri" w:cs="Calibri"/>
          <w:lang w:val="en-US"/>
        </w:rPr>
      </w:pPr>
      <w:r w:rsidRPr="00D94FBB">
        <w:rPr>
          <w:rFonts w:ascii="Calibri" w:hAnsi="Calibri" w:cs="Calibri"/>
          <w:lang w:val="en-US"/>
        </w:rPr>
        <w:lastRenderedPageBreak/>
        <w:t>Contents:</w:t>
      </w:r>
    </w:p>
    <w:p w14:paraId="777A9BEE" w14:textId="77777777" w:rsidR="00533F2B" w:rsidRPr="00D94FBB" w:rsidRDefault="00533F2B">
      <w:pPr>
        <w:rPr>
          <w:rFonts w:ascii="Calibri" w:hAnsi="Calibri" w:cs="Calibri"/>
          <w:lang w:val="en-US"/>
        </w:rPr>
      </w:pPr>
    </w:p>
    <w:p w14:paraId="35BCF28C" w14:textId="77777777" w:rsidR="00A83D16" w:rsidRPr="00D94FBB" w:rsidRDefault="004D7DF5">
      <w:pPr>
        <w:rPr>
          <w:b/>
          <w:bCs/>
          <w:lang w:val="en-US"/>
        </w:rPr>
      </w:pPr>
      <w:r w:rsidRPr="00D94FBB">
        <w:rPr>
          <w:b/>
          <w:bCs/>
          <w:lang w:val="en-US"/>
        </w:rPr>
        <w:t>Stabilizing pectin</w:t>
      </w:r>
      <w:r w:rsidR="00533F2B" w:rsidRPr="00D94FBB">
        <w:rPr>
          <w:b/>
          <w:bCs/>
          <w:lang w:val="en-US"/>
        </w:rPr>
        <w:tab/>
      </w:r>
      <w:r w:rsidR="00533F2B" w:rsidRPr="00D94FBB">
        <w:rPr>
          <w:b/>
          <w:bCs/>
          <w:lang w:val="en-US"/>
        </w:rPr>
        <w:tab/>
      </w:r>
      <w:r w:rsidR="00533F2B" w:rsidRPr="00D94FBB">
        <w:rPr>
          <w:b/>
          <w:bCs/>
          <w:lang w:val="en-US"/>
        </w:rPr>
        <w:tab/>
      </w:r>
      <w:r w:rsidR="00533F2B" w:rsidRPr="00D94FBB">
        <w:rPr>
          <w:b/>
          <w:bCs/>
          <w:lang w:val="en-US"/>
        </w:rPr>
        <w:tab/>
      </w:r>
      <w:r w:rsidR="00533F2B" w:rsidRPr="00D94FBB">
        <w:rPr>
          <w:b/>
          <w:bCs/>
          <w:lang w:val="en-US"/>
        </w:rPr>
        <w:tab/>
      </w:r>
      <w:r w:rsidR="00533F2B" w:rsidRPr="00D94FBB">
        <w:rPr>
          <w:b/>
          <w:bCs/>
          <w:lang w:val="en-US"/>
        </w:rPr>
        <w:tab/>
      </w:r>
      <w:r w:rsidR="00533F2B" w:rsidRPr="00D94FBB">
        <w:rPr>
          <w:b/>
          <w:bCs/>
          <w:lang w:val="en-US"/>
        </w:rPr>
        <w:tab/>
      </w:r>
      <w:r w:rsidR="00533F2B" w:rsidRPr="00D94FBB">
        <w:rPr>
          <w:b/>
          <w:bCs/>
          <w:lang w:val="en-US"/>
        </w:rPr>
        <w:tab/>
        <w:t xml:space="preserve">page </w:t>
      </w:r>
      <w:r w:rsidR="00806B0C" w:rsidRPr="00D94FBB">
        <w:rPr>
          <w:b/>
          <w:bCs/>
          <w:lang w:val="en-US"/>
        </w:rPr>
        <w:t>3</w:t>
      </w:r>
    </w:p>
    <w:p w14:paraId="2CB1B842" w14:textId="77777777" w:rsidR="004D7DF5" w:rsidRPr="00D94FBB" w:rsidRDefault="004D7DF5">
      <w:pPr>
        <w:rPr>
          <w:lang w:val="en-US"/>
        </w:rPr>
      </w:pPr>
    </w:p>
    <w:p w14:paraId="38F675D2" w14:textId="77777777" w:rsidR="004D7DF5" w:rsidRPr="00D94FBB" w:rsidRDefault="004D7DF5">
      <w:pPr>
        <w:rPr>
          <w:lang w:val="en-US"/>
        </w:rPr>
      </w:pPr>
      <w:r w:rsidRPr="00D94FBB">
        <w:rPr>
          <w:lang w:val="en-US"/>
        </w:rPr>
        <w:t>Table</w:t>
      </w:r>
      <w:r w:rsidR="00533F2B" w:rsidRPr="00D94FBB">
        <w:rPr>
          <w:lang w:val="en-US"/>
        </w:rPr>
        <w:t xml:space="preserve"> S1</w:t>
      </w:r>
      <w:r w:rsidR="00806B0C" w:rsidRPr="00D94FBB">
        <w:rPr>
          <w:lang w:val="en-US"/>
        </w:rPr>
        <w:t xml:space="preserve"> Hydration factors</w:t>
      </w:r>
      <w:r w:rsidR="00806B0C" w:rsidRPr="00D94FBB">
        <w:rPr>
          <w:lang w:val="en-US"/>
        </w:rPr>
        <w:tab/>
      </w:r>
      <w:r w:rsidR="00806B0C" w:rsidRPr="00D94FBB">
        <w:rPr>
          <w:lang w:val="en-US"/>
        </w:rPr>
        <w:tab/>
      </w:r>
      <w:r w:rsidR="00806B0C" w:rsidRPr="00D94FBB">
        <w:rPr>
          <w:lang w:val="en-US"/>
        </w:rPr>
        <w:tab/>
      </w:r>
      <w:r w:rsidR="00806B0C" w:rsidRPr="00D94FBB">
        <w:rPr>
          <w:lang w:val="en-US"/>
        </w:rPr>
        <w:tab/>
      </w:r>
      <w:r w:rsidR="00806B0C" w:rsidRPr="00D94FBB">
        <w:rPr>
          <w:lang w:val="en-US"/>
        </w:rPr>
        <w:tab/>
      </w:r>
      <w:r w:rsidR="00806B0C" w:rsidRPr="00D94FBB">
        <w:rPr>
          <w:lang w:val="en-US"/>
        </w:rPr>
        <w:tab/>
      </w:r>
      <w:r w:rsidR="00806B0C" w:rsidRPr="00D94FBB">
        <w:rPr>
          <w:lang w:val="en-US"/>
        </w:rPr>
        <w:tab/>
        <w:t>page 3</w:t>
      </w:r>
    </w:p>
    <w:p w14:paraId="6212DBD1" w14:textId="77777777" w:rsidR="004D7DF5" w:rsidRPr="00D94FBB" w:rsidRDefault="004D7DF5">
      <w:pPr>
        <w:rPr>
          <w:lang w:val="en-US"/>
        </w:rPr>
      </w:pPr>
      <w:r w:rsidRPr="00D94FBB">
        <w:rPr>
          <w:lang w:val="en-US"/>
        </w:rPr>
        <w:t xml:space="preserve">Figure S1 Dehydration </w:t>
      </w:r>
      <w:r w:rsidR="00806B0C" w:rsidRPr="00D94FBB">
        <w:rPr>
          <w:lang w:val="en-US"/>
        </w:rPr>
        <w:t>kinetics</w:t>
      </w:r>
      <w:r w:rsidR="00806B0C" w:rsidRPr="00D94FBB">
        <w:rPr>
          <w:lang w:val="en-US"/>
        </w:rPr>
        <w:tab/>
      </w:r>
      <w:r w:rsidR="00806B0C" w:rsidRPr="00D94FBB">
        <w:rPr>
          <w:lang w:val="en-US"/>
        </w:rPr>
        <w:tab/>
      </w:r>
      <w:r w:rsidR="00806B0C" w:rsidRPr="00D94FBB">
        <w:rPr>
          <w:lang w:val="en-US"/>
        </w:rPr>
        <w:tab/>
      </w:r>
      <w:r w:rsidR="00806B0C" w:rsidRPr="00D94FBB">
        <w:rPr>
          <w:lang w:val="en-US"/>
        </w:rPr>
        <w:tab/>
      </w:r>
      <w:r w:rsidR="00806B0C" w:rsidRPr="00D94FBB">
        <w:rPr>
          <w:lang w:val="en-US"/>
        </w:rPr>
        <w:tab/>
      </w:r>
      <w:r w:rsidR="00806B0C" w:rsidRPr="00D94FBB">
        <w:rPr>
          <w:lang w:val="en-US"/>
        </w:rPr>
        <w:tab/>
        <w:t>page 4</w:t>
      </w:r>
    </w:p>
    <w:p w14:paraId="0887DBA9" w14:textId="77777777" w:rsidR="004D7DF5" w:rsidRPr="00D94FBB" w:rsidRDefault="004D7DF5">
      <w:pPr>
        <w:rPr>
          <w:lang w:val="en-US"/>
        </w:rPr>
      </w:pPr>
      <w:r w:rsidRPr="00D94FBB">
        <w:rPr>
          <w:lang w:val="en-US"/>
        </w:rPr>
        <w:t xml:space="preserve">Figure S2 </w:t>
      </w:r>
      <w:r w:rsidR="00806B0C" w:rsidRPr="00D94FBB">
        <w:rPr>
          <w:lang w:val="en-US"/>
        </w:rPr>
        <w:t>Hydration g</w:t>
      </w:r>
      <w:r w:rsidRPr="00D94FBB">
        <w:rPr>
          <w:lang w:val="en-US"/>
        </w:rPr>
        <w:t>radient lemon pectin</w:t>
      </w:r>
      <w:r w:rsidR="00806B0C" w:rsidRPr="00D94FBB">
        <w:rPr>
          <w:lang w:val="en-US"/>
        </w:rPr>
        <w:tab/>
      </w:r>
      <w:r w:rsidR="00806B0C" w:rsidRPr="00D94FBB">
        <w:rPr>
          <w:lang w:val="en-US"/>
        </w:rPr>
        <w:tab/>
      </w:r>
      <w:r w:rsidR="00806B0C" w:rsidRPr="00D94FBB">
        <w:rPr>
          <w:lang w:val="en-US"/>
        </w:rPr>
        <w:tab/>
      </w:r>
      <w:r w:rsidR="00806B0C" w:rsidRPr="00D94FBB">
        <w:rPr>
          <w:lang w:val="en-US"/>
        </w:rPr>
        <w:tab/>
      </w:r>
      <w:r w:rsidR="00806B0C" w:rsidRPr="00D94FBB">
        <w:rPr>
          <w:lang w:val="en-US"/>
        </w:rPr>
        <w:tab/>
        <w:t>page 5</w:t>
      </w:r>
    </w:p>
    <w:p w14:paraId="5F02AA19" w14:textId="77777777" w:rsidR="004D7DF5" w:rsidRPr="00D94FBB" w:rsidRDefault="004D7DF5">
      <w:pPr>
        <w:rPr>
          <w:lang w:val="en-US"/>
        </w:rPr>
      </w:pPr>
      <w:r w:rsidRPr="00D94FBB">
        <w:rPr>
          <w:lang w:val="en-US"/>
        </w:rPr>
        <w:t xml:space="preserve">Figure S3 </w:t>
      </w:r>
      <w:r w:rsidR="00806B0C" w:rsidRPr="00D94FBB">
        <w:rPr>
          <w:lang w:val="en-US"/>
        </w:rPr>
        <w:t>Ultrastructural signatures of different polysaccharides</w:t>
      </w:r>
      <w:r w:rsidR="00806B0C" w:rsidRPr="00D94FBB">
        <w:rPr>
          <w:lang w:val="en-US"/>
        </w:rPr>
        <w:tab/>
      </w:r>
      <w:r w:rsidR="00806B0C" w:rsidRPr="00D94FBB">
        <w:rPr>
          <w:lang w:val="en-US"/>
        </w:rPr>
        <w:tab/>
        <w:t>page 6</w:t>
      </w:r>
    </w:p>
    <w:p w14:paraId="04447AC5" w14:textId="77777777" w:rsidR="004D7DF5" w:rsidRPr="00D94FBB" w:rsidRDefault="004D7DF5">
      <w:pPr>
        <w:rPr>
          <w:lang w:val="en-US"/>
        </w:rPr>
      </w:pPr>
    </w:p>
    <w:p w14:paraId="52268A71" w14:textId="77777777" w:rsidR="004D7DF5" w:rsidRPr="00D94FBB" w:rsidRDefault="00AA749E">
      <w:pPr>
        <w:rPr>
          <w:b/>
          <w:bCs/>
          <w:lang w:val="en-US"/>
        </w:rPr>
      </w:pPr>
      <w:r w:rsidRPr="00D94FBB">
        <w:rPr>
          <w:b/>
          <w:bCs/>
          <w:lang w:val="en-US"/>
        </w:rPr>
        <w:t xml:space="preserve">Quality </w:t>
      </w:r>
      <w:r w:rsidR="004D7DF5" w:rsidRPr="00D94FBB">
        <w:rPr>
          <w:b/>
          <w:bCs/>
          <w:lang w:val="en-US"/>
        </w:rPr>
        <w:t>of tissue preservation</w:t>
      </w:r>
      <w:r w:rsidRPr="00D94FBB">
        <w:rPr>
          <w:b/>
          <w:bCs/>
          <w:lang w:val="en-US"/>
        </w:rPr>
        <w:tab/>
      </w:r>
      <w:r w:rsidRPr="00D94FBB">
        <w:rPr>
          <w:b/>
          <w:bCs/>
          <w:lang w:val="en-US"/>
        </w:rPr>
        <w:tab/>
      </w:r>
      <w:r w:rsidRPr="00D94FBB">
        <w:rPr>
          <w:b/>
          <w:bCs/>
          <w:lang w:val="en-US"/>
        </w:rPr>
        <w:tab/>
      </w:r>
      <w:r w:rsidRPr="00D94FBB">
        <w:rPr>
          <w:b/>
          <w:bCs/>
          <w:lang w:val="en-US"/>
        </w:rPr>
        <w:tab/>
      </w:r>
      <w:r w:rsidRPr="00D94FBB">
        <w:rPr>
          <w:b/>
          <w:bCs/>
          <w:lang w:val="en-US"/>
        </w:rPr>
        <w:tab/>
      </w:r>
      <w:r w:rsidRPr="00D94FBB">
        <w:rPr>
          <w:b/>
          <w:bCs/>
          <w:lang w:val="en-US"/>
        </w:rPr>
        <w:tab/>
        <w:t>page 7</w:t>
      </w:r>
    </w:p>
    <w:p w14:paraId="2B99F7B4" w14:textId="77777777" w:rsidR="004D7DF5" w:rsidRPr="00D94FBB" w:rsidRDefault="004D7DF5">
      <w:pPr>
        <w:rPr>
          <w:lang w:val="en-US"/>
        </w:rPr>
      </w:pPr>
      <w:r w:rsidRPr="00D94FBB">
        <w:rPr>
          <w:lang w:val="en-US"/>
        </w:rPr>
        <w:t xml:space="preserve">Figure S4 </w:t>
      </w:r>
      <w:r w:rsidR="00AA749E" w:rsidRPr="00D94FBB">
        <w:rPr>
          <w:lang w:val="en-US"/>
        </w:rPr>
        <w:t>Lung surface/mesothelium</w:t>
      </w:r>
      <w:r w:rsidR="00AA749E" w:rsidRPr="00D94FBB">
        <w:rPr>
          <w:lang w:val="en-US"/>
        </w:rPr>
        <w:tab/>
      </w:r>
      <w:r w:rsidR="00AA749E" w:rsidRPr="00D94FBB">
        <w:rPr>
          <w:lang w:val="en-US"/>
        </w:rPr>
        <w:tab/>
      </w:r>
      <w:r w:rsidR="00AA749E" w:rsidRPr="00D94FBB">
        <w:rPr>
          <w:lang w:val="en-US"/>
        </w:rPr>
        <w:tab/>
      </w:r>
      <w:r w:rsidR="00AA749E" w:rsidRPr="00D94FBB">
        <w:rPr>
          <w:lang w:val="en-US"/>
        </w:rPr>
        <w:tab/>
      </w:r>
      <w:r w:rsidR="00AA749E" w:rsidRPr="00D94FBB">
        <w:rPr>
          <w:lang w:val="en-US"/>
        </w:rPr>
        <w:tab/>
      </w:r>
      <w:r w:rsidR="00AA749E" w:rsidRPr="00D94FBB">
        <w:rPr>
          <w:lang w:val="en-US"/>
        </w:rPr>
        <w:tab/>
        <w:t>page 7</w:t>
      </w:r>
    </w:p>
    <w:p w14:paraId="4CC08863" w14:textId="77777777" w:rsidR="004D7DF5" w:rsidRPr="00D94FBB" w:rsidRDefault="004D7DF5" w:rsidP="004D7DF5">
      <w:pPr>
        <w:rPr>
          <w:lang w:val="en-US"/>
        </w:rPr>
      </w:pPr>
      <w:r w:rsidRPr="00D94FBB">
        <w:rPr>
          <w:lang w:val="en-US"/>
        </w:rPr>
        <w:t xml:space="preserve">Figure S5 </w:t>
      </w:r>
      <w:r w:rsidR="00AA749E" w:rsidRPr="00D94FBB">
        <w:rPr>
          <w:lang w:val="en-US"/>
        </w:rPr>
        <w:t>Type 2 alveolar cells</w:t>
      </w:r>
      <w:r w:rsidR="00AA749E" w:rsidRPr="00D94FBB">
        <w:rPr>
          <w:lang w:val="en-US"/>
        </w:rPr>
        <w:tab/>
      </w:r>
      <w:r w:rsidR="00AA749E" w:rsidRPr="00D94FBB">
        <w:rPr>
          <w:lang w:val="en-US"/>
        </w:rPr>
        <w:tab/>
      </w:r>
      <w:r w:rsidR="00AA749E" w:rsidRPr="00D94FBB">
        <w:rPr>
          <w:lang w:val="en-US"/>
        </w:rPr>
        <w:tab/>
      </w:r>
      <w:r w:rsidR="00AA749E" w:rsidRPr="00D94FBB">
        <w:rPr>
          <w:lang w:val="en-US"/>
        </w:rPr>
        <w:tab/>
      </w:r>
      <w:r w:rsidR="00AA749E" w:rsidRPr="00D94FBB">
        <w:rPr>
          <w:lang w:val="en-US"/>
        </w:rPr>
        <w:tab/>
      </w:r>
      <w:r w:rsidR="00AA749E" w:rsidRPr="00D94FBB">
        <w:rPr>
          <w:lang w:val="en-US"/>
        </w:rPr>
        <w:tab/>
        <w:t>page 8</w:t>
      </w:r>
    </w:p>
    <w:p w14:paraId="113D0932" w14:textId="77777777" w:rsidR="004D7DF5" w:rsidRPr="00D94FBB" w:rsidRDefault="004D7DF5" w:rsidP="004D7DF5">
      <w:pPr>
        <w:rPr>
          <w:lang w:val="en-US"/>
        </w:rPr>
      </w:pPr>
      <w:r w:rsidRPr="00D94FBB">
        <w:rPr>
          <w:lang w:val="en-US"/>
        </w:rPr>
        <w:t xml:space="preserve">Figure S6 </w:t>
      </w:r>
      <w:r w:rsidR="00AA749E" w:rsidRPr="00D94FBB">
        <w:rPr>
          <w:lang w:val="en-US"/>
        </w:rPr>
        <w:t>M</w:t>
      </w:r>
      <w:r w:rsidRPr="00D94FBB">
        <w:rPr>
          <w:lang w:val="en-US"/>
        </w:rPr>
        <w:t>embrane</w:t>
      </w:r>
      <w:r w:rsidR="00AA749E" w:rsidRPr="00D94FBB">
        <w:rPr>
          <w:lang w:val="en-US"/>
        </w:rPr>
        <w:t>-bound organelles</w:t>
      </w:r>
      <w:r w:rsidR="00AA749E" w:rsidRPr="00D94FBB">
        <w:rPr>
          <w:lang w:val="en-US"/>
        </w:rPr>
        <w:tab/>
      </w:r>
      <w:r w:rsidR="00AA749E" w:rsidRPr="00D94FBB">
        <w:rPr>
          <w:lang w:val="en-US"/>
        </w:rPr>
        <w:tab/>
      </w:r>
      <w:r w:rsidR="00AA749E" w:rsidRPr="00D94FBB">
        <w:rPr>
          <w:lang w:val="en-US"/>
        </w:rPr>
        <w:tab/>
      </w:r>
      <w:r w:rsidR="00AA749E" w:rsidRPr="00D94FBB">
        <w:rPr>
          <w:lang w:val="en-US"/>
        </w:rPr>
        <w:tab/>
      </w:r>
      <w:r w:rsidR="00AA749E" w:rsidRPr="00D94FBB">
        <w:rPr>
          <w:lang w:val="en-US"/>
        </w:rPr>
        <w:tab/>
        <w:t>page 9</w:t>
      </w:r>
    </w:p>
    <w:p w14:paraId="6D9684B9" w14:textId="77777777" w:rsidR="004D7DF5" w:rsidRPr="00D94FBB" w:rsidRDefault="004D7DF5">
      <w:pPr>
        <w:rPr>
          <w:lang w:val="en-US"/>
        </w:rPr>
      </w:pPr>
    </w:p>
    <w:p w14:paraId="426EAAF0" w14:textId="77777777" w:rsidR="004D7DF5" w:rsidRPr="00D94FBB" w:rsidRDefault="004D7DF5">
      <w:pPr>
        <w:rPr>
          <w:b/>
          <w:bCs/>
          <w:lang w:val="en-US"/>
        </w:rPr>
      </w:pPr>
      <w:r w:rsidRPr="00D94FBB">
        <w:rPr>
          <w:b/>
          <w:bCs/>
          <w:lang w:val="en-US"/>
        </w:rPr>
        <w:t xml:space="preserve">Adhesion of pectin </w:t>
      </w:r>
      <w:r w:rsidR="008C5751" w:rsidRPr="00D94FBB">
        <w:rPr>
          <w:b/>
          <w:bCs/>
          <w:lang w:val="en-US"/>
        </w:rPr>
        <w:t>fi</w:t>
      </w:r>
      <w:r w:rsidR="00AA749E" w:rsidRPr="00D94FBB">
        <w:rPr>
          <w:b/>
          <w:bCs/>
          <w:lang w:val="en-US"/>
        </w:rPr>
        <w:t>l</w:t>
      </w:r>
      <w:r w:rsidR="008C5751" w:rsidRPr="00D94FBB">
        <w:rPr>
          <w:b/>
          <w:bCs/>
          <w:lang w:val="en-US"/>
        </w:rPr>
        <w:t>m</w:t>
      </w:r>
      <w:r w:rsidRPr="00D94FBB">
        <w:rPr>
          <w:b/>
          <w:bCs/>
          <w:lang w:val="en-US"/>
        </w:rPr>
        <w:t xml:space="preserve"> to lung mesothe</w:t>
      </w:r>
      <w:r w:rsidR="00AA749E" w:rsidRPr="00D94FBB">
        <w:rPr>
          <w:b/>
          <w:bCs/>
          <w:lang w:val="en-US"/>
        </w:rPr>
        <w:t>lium</w:t>
      </w:r>
      <w:r w:rsidR="00AA749E" w:rsidRPr="00D94FBB">
        <w:rPr>
          <w:b/>
          <w:bCs/>
          <w:lang w:val="en-US"/>
        </w:rPr>
        <w:tab/>
      </w:r>
      <w:r w:rsidR="00AA749E" w:rsidRPr="00D94FBB">
        <w:rPr>
          <w:b/>
          <w:bCs/>
          <w:lang w:val="en-US"/>
        </w:rPr>
        <w:tab/>
      </w:r>
      <w:r w:rsidR="00AA749E" w:rsidRPr="00D94FBB">
        <w:rPr>
          <w:b/>
          <w:bCs/>
          <w:lang w:val="en-US"/>
        </w:rPr>
        <w:tab/>
      </w:r>
      <w:r w:rsidR="00AA749E" w:rsidRPr="00D94FBB">
        <w:rPr>
          <w:b/>
          <w:bCs/>
          <w:lang w:val="en-US"/>
        </w:rPr>
        <w:tab/>
        <w:t>page 10</w:t>
      </w:r>
    </w:p>
    <w:p w14:paraId="2AA08B16" w14:textId="77777777" w:rsidR="004D7DF5" w:rsidRPr="00D94FBB" w:rsidRDefault="004D7DF5">
      <w:pPr>
        <w:rPr>
          <w:lang w:val="en-US"/>
        </w:rPr>
      </w:pPr>
      <w:r w:rsidRPr="00D94FBB">
        <w:rPr>
          <w:lang w:val="en-US"/>
        </w:rPr>
        <w:t xml:space="preserve">Figure S7 </w:t>
      </w:r>
      <w:r w:rsidR="00AA749E" w:rsidRPr="00D94FBB">
        <w:rPr>
          <w:lang w:val="en-US"/>
        </w:rPr>
        <w:t xml:space="preserve">Judging of trimmed </w:t>
      </w:r>
      <w:proofErr w:type="spellStart"/>
      <w:r w:rsidR="00AA749E" w:rsidRPr="00D94FBB">
        <w:rPr>
          <w:lang w:val="en-US"/>
        </w:rPr>
        <w:t>blockface</w:t>
      </w:r>
      <w:proofErr w:type="spellEnd"/>
      <w:r w:rsidR="00AA749E" w:rsidRPr="00D94FBB">
        <w:rPr>
          <w:lang w:val="en-US"/>
        </w:rPr>
        <w:t xml:space="preserve"> with light microscopy</w:t>
      </w:r>
      <w:r w:rsidR="00AA749E" w:rsidRPr="00D94FBB">
        <w:rPr>
          <w:lang w:val="en-US"/>
        </w:rPr>
        <w:tab/>
      </w:r>
      <w:r w:rsidR="00AA749E" w:rsidRPr="00D94FBB">
        <w:rPr>
          <w:lang w:val="en-US"/>
        </w:rPr>
        <w:tab/>
        <w:t>page 10</w:t>
      </w:r>
    </w:p>
    <w:p w14:paraId="6C0492EC" w14:textId="2F1C8F50" w:rsidR="004D7DF5" w:rsidRPr="00D94FBB" w:rsidRDefault="004D7DF5" w:rsidP="004D7DF5">
      <w:pPr>
        <w:rPr>
          <w:lang w:val="en-US"/>
        </w:rPr>
      </w:pPr>
      <w:r w:rsidRPr="00D94FBB">
        <w:rPr>
          <w:lang w:val="en-US"/>
        </w:rPr>
        <w:t xml:space="preserve">Figure S8 </w:t>
      </w:r>
      <w:r w:rsidR="00AA749E" w:rsidRPr="00D94FBB">
        <w:rPr>
          <w:lang w:val="en-US"/>
        </w:rPr>
        <w:t>T</w:t>
      </w:r>
      <w:r w:rsidRPr="00D94FBB">
        <w:rPr>
          <w:lang w:val="en-US"/>
        </w:rPr>
        <w:t xml:space="preserve">argeting for </w:t>
      </w:r>
      <w:r w:rsidR="00AA749E" w:rsidRPr="00D94FBB">
        <w:rPr>
          <w:lang w:val="en-US"/>
        </w:rPr>
        <w:t>3D a</w:t>
      </w:r>
      <w:r w:rsidR="00D94FBB">
        <w:rPr>
          <w:lang w:val="en-US"/>
        </w:rPr>
        <w:t>n</w:t>
      </w:r>
      <w:r w:rsidR="00AA749E" w:rsidRPr="00D94FBB">
        <w:rPr>
          <w:lang w:val="en-US"/>
        </w:rPr>
        <w:t xml:space="preserve">alysis with </w:t>
      </w:r>
      <w:r w:rsidRPr="00D94FBB">
        <w:rPr>
          <w:lang w:val="en-US"/>
        </w:rPr>
        <w:t xml:space="preserve">FIBSEM </w:t>
      </w:r>
      <w:proofErr w:type="spellStart"/>
      <w:r w:rsidRPr="00D94FBB">
        <w:rPr>
          <w:lang w:val="en-US"/>
        </w:rPr>
        <w:t>nanotomography</w:t>
      </w:r>
      <w:proofErr w:type="spellEnd"/>
      <w:r w:rsidR="00AA749E" w:rsidRPr="00D94FBB">
        <w:rPr>
          <w:lang w:val="en-US"/>
        </w:rPr>
        <w:tab/>
      </w:r>
      <w:r w:rsidR="00AA749E" w:rsidRPr="00D94FBB">
        <w:rPr>
          <w:lang w:val="en-US"/>
        </w:rPr>
        <w:tab/>
        <w:t>page 11</w:t>
      </w:r>
    </w:p>
    <w:p w14:paraId="06854FF7" w14:textId="77777777" w:rsidR="004D7DF5" w:rsidRPr="00D94FBB" w:rsidRDefault="004D7DF5">
      <w:pPr>
        <w:rPr>
          <w:lang w:val="en-US"/>
        </w:rPr>
      </w:pPr>
    </w:p>
    <w:p w14:paraId="43595D52" w14:textId="77777777" w:rsidR="004D7DF5" w:rsidRPr="00D94FBB" w:rsidRDefault="00533F2B">
      <w:pPr>
        <w:rPr>
          <w:b/>
          <w:bCs/>
          <w:lang w:val="en-US"/>
        </w:rPr>
      </w:pPr>
      <w:r w:rsidRPr="00D94FBB">
        <w:rPr>
          <w:b/>
          <w:bCs/>
          <w:lang w:val="en-US"/>
        </w:rPr>
        <w:t xml:space="preserve">List of </w:t>
      </w:r>
      <w:r w:rsidR="004D7DF5" w:rsidRPr="00D94FBB">
        <w:rPr>
          <w:b/>
          <w:bCs/>
          <w:lang w:val="en-US"/>
        </w:rPr>
        <w:t>Movies</w:t>
      </w:r>
      <w:r w:rsidR="00AA749E" w:rsidRPr="00D94FBB">
        <w:rPr>
          <w:b/>
          <w:bCs/>
          <w:lang w:val="en-US"/>
        </w:rPr>
        <w:tab/>
      </w:r>
      <w:r w:rsidR="00AA749E" w:rsidRPr="00D94FBB">
        <w:rPr>
          <w:b/>
          <w:bCs/>
          <w:lang w:val="en-US"/>
        </w:rPr>
        <w:tab/>
      </w:r>
      <w:r w:rsidR="00AA749E" w:rsidRPr="00D94FBB">
        <w:rPr>
          <w:b/>
          <w:bCs/>
          <w:lang w:val="en-US"/>
        </w:rPr>
        <w:tab/>
      </w:r>
      <w:r w:rsidR="00AA749E" w:rsidRPr="00D94FBB">
        <w:rPr>
          <w:b/>
          <w:bCs/>
          <w:lang w:val="en-US"/>
        </w:rPr>
        <w:tab/>
      </w:r>
      <w:r w:rsidR="00AA749E" w:rsidRPr="00D94FBB">
        <w:rPr>
          <w:b/>
          <w:bCs/>
          <w:lang w:val="en-US"/>
        </w:rPr>
        <w:tab/>
      </w:r>
      <w:r w:rsidR="00AA749E" w:rsidRPr="00D94FBB">
        <w:rPr>
          <w:b/>
          <w:bCs/>
          <w:lang w:val="en-US"/>
        </w:rPr>
        <w:tab/>
      </w:r>
      <w:r w:rsidR="00AA749E" w:rsidRPr="00D94FBB">
        <w:rPr>
          <w:b/>
          <w:bCs/>
          <w:lang w:val="en-US"/>
        </w:rPr>
        <w:tab/>
      </w:r>
      <w:r w:rsidR="00AA749E" w:rsidRPr="00D94FBB">
        <w:rPr>
          <w:b/>
          <w:bCs/>
          <w:lang w:val="en-US"/>
        </w:rPr>
        <w:tab/>
      </w:r>
      <w:r w:rsidR="00AA749E" w:rsidRPr="00D94FBB">
        <w:rPr>
          <w:b/>
          <w:bCs/>
          <w:lang w:val="en-US"/>
        </w:rPr>
        <w:tab/>
        <w:t>page 12</w:t>
      </w:r>
    </w:p>
    <w:p w14:paraId="565DDB2B" w14:textId="66EDC98B" w:rsidR="004D7DF5" w:rsidRPr="00D94FBB" w:rsidRDefault="006F7652">
      <w:pPr>
        <w:rPr>
          <w:lang w:val="en-US"/>
        </w:rPr>
      </w:pPr>
      <w:r>
        <w:rPr>
          <w:lang w:val="en-US"/>
        </w:rPr>
        <w:t xml:space="preserve">Movie_1 Hydration </w:t>
      </w:r>
      <w:r w:rsidR="004D7DF5" w:rsidRPr="00D94FBB">
        <w:rPr>
          <w:lang w:val="en-US"/>
        </w:rPr>
        <w:t>gradient</w:t>
      </w:r>
      <w:r>
        <w:rPr>
          <w:lang w:val="en-US"/>
        </w:rPr>
        <w:t xml:space="preserve"> of lemon pectin – fly-in: overview to detail</w:t>
      </w:r>
    </w:p>
    <w:p w14:paraId="69ADEC4A" w14:textId="12ACED33" w:rsidR="004D7DF5" w:rsidRPr="00D94FBB" w:rsidRDefault="006F7652">
      <w:pPr>
        <w:rPr>
          <w:lang w:val="en-US"/>
        </w:rPr>
      </w:pPr>
      <w:r>
        <w:rPr>
          <w:lang w:val="en-US"/>
        </w:rPr>
        <w:t>Movie_2 Preservation of lung tissue - f</w:t>
      </w:r>
      <w:r w:rsidR="004D7DF5" w:rsidRPr="00D94FBB">
        <w:rPr>
          <w:lang w:val="en-US"/>
        </w:rPr>
        <w:t>ly-in</w:t>
      </w:r>
      <w:r w:rsidR="003A293B">
        <w:rPr>
          <w:lang w:val="en-US"/>
        </w:rPr>
        <w:t>:</w:t>
      </w:r>
      <w:r w:rsidR="004D7DF5" w:rsidRPr="00D94FBB">
        <w:rPr>
          <w:lang w:val="en-US"/>
        </w:rPr>
        <w:t xml:space="preserve"> </w:t>
      </w:r>
      <w:r>
        <w:rPr>
          <w:lang w:val="en-US"/>
        </w:rPr>
        <w:t>overview to details</w:t>
      </w:r>
    </w:p>
    <w:p w14:paraId="7B1EA37F" w14:textId="57CBD409" w:rsidR="004D7DF5" w:rsidRPr="00D94FBB" w:rsidRDefault="006F7652">
      <w:pPr>
        <w:rPr>
          <w:lang w:val="en-US"/>
        </w:rPr>
      </w:pPr>
      <w:r>
        <w:rPr>
          <w:lang w:val="en-US"/>
        </w:rPr>
        <w:t xml:space="preserve">Movie_3 FIBSEM </w:t>
      </w:r>
      <w:proofErr w:type="spellStart"/>
      <w:r>
        <w:rPr>
          <w:lang w:val="en-US"/>
        </w:rPr>
        <w:t>nanotomography</w:t>
      </w:r>
      <w:proofErr w:type="spellEnd"/>
      <w:r w:rsidR="004D7DF5" w:rsidRPr="00D94FBB">
        <w:rPr>
          <w:lang w:val="en-US"/>
        </w:rPr>
        <w:t xml:space="preserve"> data</w:t>
      </w:r>
      <w:r>
        <w:rPr>
          <w:lang w:val="en-US"/>
        </w:rPr>
        <w:t xml:space="preserve"> - f</w:t>
      </w:r>
      <w:r w:rsidRPr="00D94FBB">
        <w:rPr>
          <w:lang w:val="en-US"/>
        </w:rPr>
        <w:t>ly-through</w:t>
      </w:r>
    </w:p>
    <w:p w14:paraId="61734029" w14:textId="43DBC8BD" w:rsidR="00533F2B" w:rsidRPr="00D94FBB" w:rsidRDefault="006F7652">
      <w:pPr>
        <w:rPr>
          <w:lang w:val="en-US"/>
        </w:rPr>
      </w:pPr>
      <w:r>
        <w:rPr>
          <w:lang w:val="en-US"/>
        </w:rPr>
        <w:t xml:space="preserve">Movie_4a-c Annotated </w:t>
      </w:r>
      <w:proofErr w:type="gramStart"/>
      <w:r>
        <w:rPr>
          <w:lang w:val="en-US"/>
        </w:rPr>
        <w:t>data  –</w:t>
      </w:r>
      <w:proofErr w:type="gramEnd"/>
      <w:r>
        <w:rPr>
          <w:lang w:val="en-US"/>
        </w:rPr>
        <w:t xml:space="preserve"> 3D </w:t>
      </w:r>
      <w:r w:rsidR="00533F2B" w:rsidRPr="00D94FBB">
        <w:rPr>
          <w:lang w:val="en-US"/>
        </w:rPr>
        <w:t xml:space="preserve">visualization </w:t>
      </w:r>
      <w:r>
        <w:rPr>
          <w:lang w:val="en-US"/>
        </w:rPr>
        <w:t>from different angles</w:t>
      </w:r>
    </w:p>
    <w:p w14:paraId="1D715CDB" w14:textId="77777777" w:rsidR="00533F2B" w:rsidRPr="00D94FBB" w:rsidRDefault="00533F2B">
      <w:pPr>
        <w:rPr>
          <w:lang w:val="en-US"/>
        </w:rPr>
      </w:pPr>
      <w:r w:rsidRPr="00D94FBB">
        <w:rPr>
          <w:lang w:val="en-US"/>
        </w:rPr>
        <w:br w:type="page"/>
      </w:r>
    </w:p>
    <w:p w14:paraId="21040FFB" w14:textId="77777777" w:rsidR="00EE2A67" w:rsidRPr="00D94FBB" w:rsidRDefault="00EE2A67" w:rsidP="00EE2A67">
      <w:pPr>
        <w:rPr>
          <w:b/>
          <w:bCs/>
          <w:lang w:val="en-US"/>
        </w:rPr>
      </w:pPr>
      <w:r w:rsidRPr="00D94FBB">
        <w:rPr>
          <w:b/>
          <w:bCs/>
          <w:lang w:val="en-US"/>
        </w:rPr>
        <w:lastRenderedPageBreak/>
        <w:t>Stabilizing pectin</w:t>
      </w:r>
    </w:p>
    <w:p w14:paraId="33E5E288" w14:textId="77777777" w:rsidR="004D7DF5" w:rsidRPr="00D94FBB" w:rsidRDefault="004D7DF5">
      <w:pPr>
        <w:rPr>
          <w:lang w:val="en-US"/>
        </w:rPr>
      </w:pPr>
    </w:p>
    <w:p w14:paraId="153046C9" w14:textId="77777777" w:rsidR="008D744A" w:rsidRPr="00D94FBB" w:rsidRDefault="00B74286" w:rsidP="008D744A">
      <w:pPr>
        <w:rPr>
          <w:lang w:val="en-US"/>
        </w:rPr>
      </w:pPr>
      <w:r w:rsidRPr="00D94FBB">
        <w:rPr>
          <w:lang w:val="en-US"/>
        </w:rPr>
        <w:t xml:space="preserve">To avoid the inevitable dissolution in aqueous media of the pure pectin films used in our study, we systematically analyzed how the different solutions utilized in a typical embedding procedure for ultrastructural analysis influenced </w:t>
      </w:r>
      <w:r w:rsidR="006B4E63" w:rsidRPr="00D94FBB">
        <w:rPr>
          <w:lang w:val="en-US"/>
        </w:rPr>
        <w:t>film quality. Apart from morphological characteristics we derived a hydration factor by gravimetric analysis of small pieces of film before and after incubation with the respective solution</w:t>
      </w:r>
      <w:r w:rsidR="00BC1948" w:rsidRPr="00D94FBB">
        <w:rPr>
          <w:lang w:val="en-US"/>
        </w:rPr>
        <w:t xml:space="preserve">, </w:t>
      </w:r>
      <w:proofErr w:type="spellStart"/>
      <w:r w:rsidR="00BC1948" w:rsidRPr="00D94FBB">
        <w:rPr>
          <w:lang w:val="en-US"/>
        </w:rPr>
        <w:t>cf</w:t>
      </w:r>
      <w:proofErr w:type="spellEnd"/>
      <w:r w:rsidR="00BC1948" w:rsidRPr="00D94FBB">
        <w:rPr>
          <w:lang w:val="en-US"/>
        </w:rPr>
        <w:t xml:space="preserve"> </w:t>
      </w:r>
      <w:r w:rsidR="00BC1948" w:rsidRPr="00981296">
        <w:rPr>
          <w:lang w:val="en-US"/>
        </w:rPr>
        <w:t>Table 1</w:t>
      </w:r>
      <w:r w:rsidR="00BC1948" w:rsidRPr="00D94FBB">
        <w:rPr>
          <w:lang w:val="en-US"/>
        </w:rPr>
        <w:t xml:space="preserve"> main text.</w:t>
      </w:r>
    </w:p>
    <w:p w14:paraId="78185C84" w14:textId="77777777" w:rsidR="00BC1948" w:rsidRPr="00D94FBB" w:rsidRDefault="00BC1948" w:rsidP="008D744A">
      <w:pPr>
        <w:rPr>
          <w:lang w:val="en-US"/>
        </w:rPr>
      </w:pPr>
      <w:r w:rsidRPr="00D94FBB">
        <w:rPr>
          <w:lang w:val="en-US"/>
        </w:rPr>
        <w:t xml:space="preserve">The influence </w:t>
      </w:r>
      <w:r w:rsidR="00CE3DC6" w:rsidRPr="00D94FBB">
        <w:rPr>
          <w:lang w:val="en-US"/>
        </w:rPr>
        <w:t xml:space="preserve">of different ethanol concentrations, alone or in combination with one or more components of the fixatives, </w:t>
      </w:r>
      <w:r w:rsidRPr="00D94FBB">
        <w:rPr>
          <w:lang w:val="en-US"/>
        </w:rPr>
        <w:t xml:space="preserve">on the hydration </w:t>
      </w:r>
      <w:r w:rsidR="00CE3DC6" w:rsidRPr="00D94FBB">
        <w:rPr>
          <w:lang w:val="en-US"/>
        </w:rPr>
        <w:t>factors</w:t>
      </w:r>
      <w:r w:rsidRPr="00D94FBB">
        <w:rPr>
          <w:lang w:val="en-US"/>
        </w:rPr>
        <w:t xml:space="preserve"> of lemon and orange pectin </w:t>
      </w:r>
      <w:r w:rsidR="00CE3DC6" w:rsidRPr="00D94FBB">
        <w:rPr>
          <w:lang w:val="en-US"/>
        </w:rPr>
        <w:t>was also determined</w:t>
      </w:r>
      <w:r w:rsidR="00CE3DC6" w:rsidRPr="00981296">
        <w:rPr>
          <w:lang w:val="en-US"/>
        </w:rPr>
        <w:t xml:space="preserve"> (Table S1)</w:t>
      </w:r>
    </w:p>
    <w:p w14:paraId="59A22970" w14:textId="77777777" w:rsidR="006B4E63" w:rsidRPr="00D94FBB" w:rsidRDefault="006B4E63" w:rsidP="00347BC4">
      <w:pPr>
        <w:rPr>
          <w:lang w:val="en-US"/>
        </w:rPr>
      </w:pPr>
    </w:p>
    <w:p w14:paraId="3D1CA6B2" w14:textId="560FCF36" w:rsidR="00BC1948" w:rsidRPr="00D94FBB" w:rsidRDefault="00BC1948" w:rsidP="00BC1948">
      <w:pPr>
        <w:rPr>
          <w:lang w:val="en-US"/>
        </w:rPr>
      </w:pPr>
      <w:r w:rsidRPr="00981296">
        <w:rPr>
          <w:b/>
          <w:bCs/>
          <w:lang w:val="en-US"/>
        </w:rPr>
        <w:t>Table S1 – Hydration factors of lemon and orange pectin</w:t>
      </w:r>
      <w:r w:rsidRPr="00D94FBB">
        <w:rPr>
          <w:lang w:val="en-US"/>
        </w:rPr>
        <w:t xml:space="preserve"> in different concentrations of ethanol, combined with components of aqueous solutions used during a typical preparation protocol for EM imaging. </w:t>
      </w:r>
    </w:p>
    <w:p w14:paraId="0F33E1EB" w14:textId="77777777" w:rsidR="00BC1948" w:rsidRPr="00D94FBB" w:rsidRDefault="00BC1948" w:rsidP="00BC1948">
      <w:pPr>
        <w:rPr>
          <w:lang w:val="en-US"/>
        </w:rPr>
      </w:pPr>
    </w:p>
    <w:tbl>
      <w:tblPr>
        <w:tblStyle w:val="TableGrid"/>
        <w:tblW w:w="8787" w:type="dxa"/>
        <w:tblLook w:val="04A0" w:firstRow="1" w:lastRow="0" w:firstColumn="1" w:lastColumn="0" w:noHBand="0" w:noVBand="1"/>
      </w:tblPr>
      <w:tblGrid>
        <w:gridCol w:w="2835"/>
        <w:gridCol w:w="1701"/>
        <w:gridCol w:w="1417"/>
        <w:gridCol w:w="1417"/>
        <w:gridCol w:w="1417"/>
      </w:tblGrid>
      <w:tr w:rsidR="00BC1948" w:rsidRPr="00D94FBB" w14:paraId="0712F492" w14:textId="77777777" w:rsidTr="0041212A">
        <w:tc>
          <w:tcPr>
            <w:tcW w:w="2835" w:type="dxa"/>
            <w:shd w:val="clear" w:color="auto" w:fill="E7E6E6" w:themeFill="background2"/>
          </w:tcPr>
          <w:p w14:paraId="546EB363" w14:textId="77777777" w:rsidR="00BC1948" w:rsidRPr="008000FA" w:rsidRDefault="00BC1948" w:rsidP="0041212A">
            <w:pPr>
              <w:rPr>
                <w:b/>
                <w:bCs/>
                <w:lang w:val="en-US"/>
              </w:rPr>
            </w:pPr>
            <w:r w:rsidRPr="008000FA">
              <w:rPr>
                <w:b/>
                <w:bCs/>
                <w:lang w:val="en-US"/>
              </w:rPr>
              <w:t>Solvent</w:t>
            </w:r>
          </w:p>
        </w:tc>
        <w:tc>
          <w:tcPr>
            <w:tcW w:w="1701" w:type="dxa"/>
            <w:shd w:val="clear" w:color="auto" w:fill="E7E6E6" w:themeFill="background2"/>
          </w:tcPr>
          <w:p w14:paraId="35E4AD97" w14:textId="74EB6B5B" w:rsidR="00BC1948" w:rsidRPr="008000FA" w:rsidRDefault="00BC1948" w:rsidP="0041212A">
            <w:pPr>
              <w:jc w:val="center"/>
              <w:rPr>
                <w:b/>
                <w:bCs/>
                <w:lang w:val="en-US"/>
              </w:rPr>
            </w:pPr>
            <w:r w:rsidRPr="008000FA">
              <w:rPr>
                <w:b/>
                <w:bCs/>
                <w:lang w:val="en-US"/>
              </w:rPr>
              <w:t xml:space="preserve">Lemon </w:t>
            </w:r>
            <w:r w:rsidRPr="008000FA">
              <w:rPr>
                <w:b/>
                <w:bCs/>
                <w:lang w:val="en-US"/>
              </w:rPr>
              <w:br/>
              <w:t xml:space="preserve">15% </w:t>
            </w:r>
            <w:r w:rsidR="000146CA" w:rsidRPr="008000FA">
              <w:rPr>
                <w:b/>
                <w:bCs/>
                <w:lang w:val="en-US"/>
              </w:rPr>
              <w:t>E</w:t>
            </w:r>
            <w:r w:rsidRPr="008000FA">
              <w:rPr>
                <w:b/>
                <w:bCs/>
                <w:lang w:val="en-US"/>
              </w:rPr>
              <w:t>tOH</w:t>
            </w:r>
          </w:p>
        </w:tc>
        <w:tc>
          <w:tcPr>
            <w:tcW w:w="1417" w:type="dxa"/>
            <w:shd w:val="clear" w:color="auto" w:fill="E7E6E6" w:themeFill="background2"/>
          </w:tcPr>
          <w:p w14:paraId="20E43E6B" w14:textId="6E3B9E54" w:rsidR="00BC1948" w:rsidRPr="008000FA" w:rsidRDefault="00BC1948" w:rsidP="0041212A">
            <w:pPr>
              <w:jc w:val="center"/>
              <w:rPr>
                <w:b/>
                <w:bCs/>
                <w:lang w:val="en-US"/>
              </w:rPr>
            </w:pPr>
            <w:r w:rsidRPr="008000FA">
              <w:rPr>
                <w:b/>
                <w:bCs/>
                <w:lang w:val="en-US"/>
              </w:rPr>
              <w:t xml:space="preserve">Orange </w:t>
            </w:r>
            <w:r w:rsidRPr="008000FA">
              <w:rPr>
                <w:b/>
                <w:bCs/>
                <w:lang w:val="en-US"/>
              </w:rPr>
              <w:br/>
              <w:t xml:space="preserve">15% </w:t>
            </w:r>
            <w:r w:rsidR="000146CA" w:rsidRPr="008000FA">
              <w:rPr>
                <w:b/>
                <w:bCs/>
                <w:lang w:val="en-US"/>
              </w:rPr>
              <w:t>E</w:t>
            </w:r>
            <w:r w:rsidRPr="008000FA">
              <w:rPr>
                <w:b/>
                <w:bCs/>
                <w:lang w:val="en-US"/>
              </w:rPr>
              <w:t>tOH</w:t>
            </w:r>
          </w:p>
        </w:tc>
        <w:tc>
          <w:tcPr>
            <w:tcW w:w="1417" w:type="dxa"/>
            <w:shd w:val="clear" w:color="auto" w:fill="E7E6E6" w:themeFill="background2"/>
          </w:tcPr>
          <w:p w14:paraId="6F3B4A10" w14:textId="5C1D5CB9" w:rsidR="00BC1948" w:rsidRPr="008000FA" w:rsidRDefault="00BC1948" w:rsidP="0041212A">
            <w:pPr>
              <w:jc w:val="center"/>
              <w:rPr>
                <w:b/>
                <w:bCs/>
                <w:lang w:val="en-US"/>
              </w:rPr>
            </w:pPr>
            <w:r w:rsidRPr="008000FA">
              <w:rPr>
                <w:b/>
                <w:bCs/>
                <w:lang w:val="en-US"/>
              </w:rPr>
              <w:t xml:space="preserve">Lemon </w:t>
            </w:r>
            <w:r w:rsidRPr="008000FA">
              <w:rPr>
                <w:b/>
                <w:bCs/>
                <w:lang w:val="en-US"/>
              </w:rPr>
              <w:br/>
              <w:t xml:space="preserve">25% </w:t>
            </w:r>
            <w:r w:rsidR="000146CA" w:rsidRPr="008000FA">
              <w:rPr>
                <w:b/>
                <w:bCs/>
                <w:lang w:val="en-US"/>
              </w:rPr>
              <w:t>E</w:t>
            </w:r>
            <w:r w:rsidRPr="008000FA">
              <w:rPr>
                <w:b/>
                <w:bCs/>
                <w:lang w:val="en-US"/>
              </w:rPr>
              <w:t>tOH</w:t>
            </w:r>
          </w:p>
        </w:tc>
        <w:tc>
          <w:tcPr>
            <w:tcW w:w="1417" w:type="dxa"/>
            <w:shd w:val="clear" w:color="auto" w:fill="E7E6E6" w:themeFill="background2"/>
          </w:tcPr>
          <w:p w14:paraId="509534AF" w14:textId="62FEAAA7" w:rsidR="00BC1948" w:rsidRPr="008000FA" w:rsidRDefault="00BC1948" w:rsidP="0041212A">
            <w:pPr>
              <w:jc w:val="center"/>
              <w:rPr>
                <w:b/>
                <w:bCs/>
                <w:lang w:val="en-US"/>
              </w:rPr>
            </w:pPr>
            <w:r w:rsidRPr="008000FA">
              <w:rPr>
                <w:b/>
                <w:bCs/>
                <w:lang w:val="en-US"/>
              </w:rPr>
              <w:t xml:space="preserve">Orange </w:t>
            </w:r>
            <w:r w:rsidRPr="008000FA">
              <w:rPr>
                <w:b/>
                <w:bCs/>
                <w:lang w:val="en-US"/>
              </w:rPr>
              <w:br/>
              <w:t xml:space="preserve">25% </w:t>
            </w:r>
            <w:r w:rsidR="000146CA" w:rsidRPr="008000FA">
              <w:rPr>
                <w:b/>
                <w:bCs/>
                <w:lang w:val="en-US"/>
              </w:rPr>
              <w:t>E</w:t>
            </w:r>
            <w:r w:rsidRPr="008000FA">
              <w:rPr>
                <w:b/>
                <w:bCs/>
                <w:lang w:val="en-US"/>
              </w:rPr>
              <w:t>tOH</w:t>
            </w:r>
          </w:p>
        </w:tc>
      </w:tr>
      <w:tr w:rsidR="00BC1948" w:rsidRPr="00D94FBB" w14:paraId="05FD1BEF" w14:textId="77777777" w:rsidTr="0041212A">
        <w:tc>
          <w:tcPr>
            <w:tcW w:w="2835" w:type="dxa"/>
          </w:tcPr>
          <w:p w14:paraId="7D3D3417" w14:textId="7C2DDF70" w:rsidR="00BC1948" w:rsidRPr="008000FA" w:rsidRDefault="000610F2" w:rsidP="0041212A">
            <w:pPr>
              <w:rPr>
                <w:b/>
                <w:bCs/>
                <w:lang w:val="en-US"/>
              </w:rPr>
            </w:pPr>
            <w:r>
              <w:rPr>
                <w:b/>
                <w:bCs/>
                <w:lang w:val="en-US"/>
              </w:rPr>
              <w:t>E</w:t>
            </w:r>
            <w:r w:rsidR="00BC1948" w:rsidRPr="008000FA">
              <w:rPr>
                <w:b/>
                <w:bCs/>
                <w:lang w:val="en-US"/>
              </w:rPr>
              <w:t>tOH</w:t>
            </w:r>
          </w:p>
        </w:tc>
        <w:tc>
          <w:tcPr>
            <w:tcW w:w="1701" w:type="dxa"/>
            <w:tcBorders>
              <w:bottom w:val="single" w:sz="4" w:space="0" w:color="auto"/>
            </w:tcBorders>
          </w:tcPr>
          <w:p w14:paraId="30045942" w14:textId="77777777" w:rsidR="00BC1948" w:rsidRPr="008000FA" w:rsidRDefault="00BC1948" w:rsidP="0041212A">
            <w:pPr>
              <w:jc w:val="center"/>
              <w:rPr>
                <w:lang w:val="en-US"/>
              </w:rPr>
            </w:pPr>
            <w:r w:rsidRPr="008000FA">
              <w:rPr>
                <w:lang w:val="en-US"/>
              </w:rPr>
              <w:t>10.8/14.1</w:t>
            </w:r>
          </w:p>
        </w:tc>
        <w:tc>
          <w:tcPr>
            <w:tcW w:w="1417" w:type="dxa"/>
            <w:tcBorders>
              <w:bottom w:val="single" w:sz="4" w:space="0" w:color="auto"/>
            </w:tcBorders>
          </w:tcPr>
          <w:p w14:paraId="31E0F90B" w14:textId="77777777" w:rsidR="00BC1948" w:rsidRPr="008000FA" w:rsidRDefault="00BC1948" w:rsidP="0041212A">
            <w:pPr>
              <w:jc w:val="center"/>
              <w:rPr>
                <w:lang w:val="en-US"/>
              </w:rPr>
            </w:pPr>
            <w:r w:rsidRPr="008000FA">
              <w:rPr>
                <w:lang w:val="en-US"/>
              </w:rPr>
              <w:t>11.8</w:t>
            </w:r>
          </w:p>
        </w:tc>
        <w:tc>
          <w:tcPr>
            <w:tcW w:w="1417" w:type="dxa"/>
          </w:tcPr>
          <w:p w14:paraId="1EBEDA17" w14:textId="77777777" w:rsidR="00BC1948" w:rsidRPr="008000FA" w:rsidRDefault="00BC1948" w:rsidP="0041212A">
            <w:pPr>
              <w:jc w:val="center"/>
              <w:rPr>
                <w:lang w:val="en-US"/>
              </w:rPr>
            </w:pPr>
            <w:r w:rsidRPr="008000FA">
              <w:rPr>
                <w:lang w:val="en-US"/>
              </w:rPr>
              <w:t>4.0/3.4</w:t>
            </w:r>
          </w:p>
        </w:tc>
        <w:tc>
          <w:tcPr>
            <w:tcW w:w="1417" w:type="dxa"/>
            <w:tcBorders>
              <w:bottom w:val="single" w:sz="4" w:space="0" w:color="auto"/>
            </w:tcBorders>
          </w:tcPr>
          <w:p w14:paraId="1AC15596" w14:textId="77777777" w:rsidR="00BC1948" w:rsidRPr="008000FA" w:rsidRDefault="00BC1948" w:rsidP="0041212A">
            <w:pPr>
              <w:jc w:val="center"/>
              <w:rPr>
                <w:lang w:val="en-US"/>
              </w:rPr>
            </w:pPr>
            <w:r w:rsidRPr="008000FA">
              <w:rPr>
                <w:lang w:val="en-US"/>
              </w:rPr>
              <w:t>4.2</w:t>
            </w:r>
          </w:p>
        </w:tc>
      </w:tr>
      <w:tr w:rsidR="00BC1948" w:rsidRPr="00D94FBB" w14:paraId="7190D92F" w14:textId="77777777" w:rsidTr="0041212A">
        <w:tc>
          <w:tcPr>
            <w:tcW w:w="2835" w:type="dxa"/>
          </w:tcPr>
          <w:p w14:paraId="5A255B64" w14:textId="29FD4BEE" w:rsidR="00BC1948" w:rsidRPr="008000FA" w:rsidRDefault="00BC1948" w:rsidP="0041212A">
            <w:pPr>
              <w:rPr>
                <w:b/>
                <w:bCs/>
                <w:lang w:val="en-US"/>
              </w:rPr>
            </w:pPr>
            <w:r w:rsidRPr="008000FA">
              <w:rPr>
                <w:b/>
                <w:bCs/>
                <w:lang w:val="en-US"/>
              </w:rPr>
              <w:t xml:space="preserve">Pipes &amp; </w:t>
            </w:r>
            <w:r w:rsidR="000146CA" w:rsidRPr="008000FA">
              <w:rPr>
                <w:b/>
                <w:bCs/>
                <w:lang w:val="en-US"/>
              </w:rPr>
              <w:t>E</w:t>
            </w:r>
            <w:r w:rsidRPr="008000FA">
              <w:rPr>
                <w:b/>
                <w:bCs/>
                <w:lang w:val="en-US"/>
              </w:rPr>
              <w:t>tOH</w:t>
            </w:r>
          </w:p>
        </w:tc>
        <w:tc>
          <w:tcPr>
            <w:tcW w:w="1701" w:type="dxa"/>
            <w:shd w:val="clear" w:color="auto" w:fill="AEAAAA" w:themeFill="background2" w:themeFillShade="BF"/>
          </w:tcPr>
          <w:p w14:paraId="662FF4AD" w14:textId="77777777" w:rsidR="00BC1948" w:rsidRPr="008000FA" w:rsidRDefault="00BC1948" w:rsidP="0041212A">
            <w:pPr>
              <w:jc w:val="center"/>
              <w:rPr>
                <w:lang w:val="en-US"/>
              </w:rPr>
            </w:pPr>
            <w:r w:rsidRPr="008000FA">
              <w:rPr>
                <w:lang w:val="en-US"/>
              </w:rPr>
              <w:t>21.5/15.4*</w:t>
            </w:r>
          </w:p>
        </w:tc>
        <w:tc>
          <w:tcPr>
            <w:tcW w:w="1417" w:type="dxa"/>
            <w:shd w:val="clear" w:color="auto" w:fill="AEAAAA" w:themeFill="background2" w:themeFillShade="BF"/>
          </w:tcPr>
          <w:p w14:paraId="58CA7985" w14:textId="77777777" w:rsidR="00BC1948" w:rsidRPr="008000FA" w:rsidRDefault="00BC1948" w:rsidP="0041212A">
            <w:pPr>
              <w:jc w:val="center"/>
              <w:rPr>
                <w:lang w:val="en-US"/>
              </w:rPr>
            </w:pPr>
            <w:r w:rsidRPr="008000FA">
              <w:rPr>
                <w:lang w:val="en-US"/>
              </w:rPr>
              <w:t>17.0*</w:t>
            </w:r>
          </w:p>
        </w:tc>
        <w:tc>
          <w:tcPr>
            <w:tcW w:w="1417" w:type="dxa"/>
          </w:tcPr>
          <w:p w14:paraId="6AA4DA00" w14:textId="77777777" w:rsidR="00BC1948" w:rsidRPr="008000FA" w:rsidRDefault="00BC1948" w:rsidP="0041212A">
            <w:pPr>
              <w:jc w:val="center"/>
              <w:rPr>
                <w:lang w:val="en-US"/>
              </w:rPr>
            </w:pPr>
            <w:r w:rsidRPr="008000FA">
              <w:rPr>
                <w:lang w:val="en-US"/>
              </w:rPr>
              <w:t>6.2</w:t>
            </w:r>
          </w:p>
        </w:tc>
        <w:tc>
          <w:tcPr>
            <w:tcW w:w="1417" w:type="dxa"/>
            <w:shd w:val="clear" w:color="auto" w:fill="AEAAAA" w:themeFill="background2" w:themeFillShade="BF"/>
          </w:tcPr>
          <w:p w14:paraId="514C2769" w14:textId="77777777" w:rsidR="00BC1948" w:rsidRPr="008000FA" w:rsidRDefault="00BC1948" w:rsidP="0041212A">
            <w:pPr>
              <w:jc w:val="center"/>
              <w:rPr>
                <w:lang w:val="en-US"/>
              </w:rPr>
            </w:pPr>
            <w:r w:rsidRPr="008000FA">
              <w:rPr>
                <w:lang w:val="en-US"/>
              </w:rPr>
              <w:t>12.9*</w:t>
            </w:r>
          </w:p>
        </w:tc>
      </w:tr>
      <w:tr w:rsidR="00BC1948" w:rsidRPr="00D94FBB" w14:paraId="447DEA1D" w14:textId="77777777" w:rsidTr="0041212A">
        <w:tc>
          <w:tcPr>
            <w:tcW w:w="2835" w:type="dxa"/>
          </w:tcPr>
          <w:p w14:paraId="5CE8CB72" w14:textId="7556AD45" w:rsidR="00BC1948" w:rsidRPr="008000FA" w:rsidRDefault="00BC1948" w:rsidP="0041212A">
            <w:pPr>
              <w:rPr>
                <w:b/>
                <w:bCs/>
                <w:lang w:val="en-US"/>
              </w:rPr>
            </w:pPr>
            <w:r w:rsidRPr="008000FA">
              <w:rPr>
                <w:b/>
                <w:bCs/>
                <w:lang w:val="en-US"/>
              </w:rPr>
              <w:t xml:space="preserve">GA &amp; </w:t>
            </w:r>
            <w:r w:rsidR="000146CA" w:rsidRPr="008000FA">
              <w:rPr>
                <w:b/>
                <w:bCs/>
                <w:lang w:val="en-US"/>
              </w:rPr>
              <w:t>E</w:t>
            </w:r>
            <w:r w:rsidRPr="008000FA">
              <w:rPr>
                <w:b/>
                <w:bCs/>
                <w:lang w:val="en-US"/>
              </w:rPr>
              <w:t>tOH</w:t>
            </w:r>
          </w:p>
        </w:tc>
        <w:tc>
          <w:tcPr>
            <w:tcW w:w="1701" w:type="dxa"/>
            <w:tcBorders>
              <w:bottom w:val="single" w:sz="4" w:space="0" w:color="auto"/>
            </w:tcBorders>
          </w:tcPr>
          <w:p w14:paraId="69D1B97D" w14:textId="77777777" w:rsidR="00BC1948" w:rsidRPr="008000FA" w:rsidRDefault="00BC1948" w:rsidP="0041212A">
            <w:pPr>
              <w:jc w:val="center"/>
              <w:rPr>
                <w:lang w:val="en-US"/>
              </w:rPr>
            </w:pPr>
            <w:r w:rsidRPr="008000FA">
              <w:rPr>
                <w:lang w:val="en-US"/>
              </w:rPr>
              <w:t>13.3/12.9</w:t>
            </w:r>
          </w:p>
        </w:tc>
        <w:tc>
          <w:tcPr>
            <w:tcW w:w="1417" w:type="dxa"/>
            <w:tcBorders>
              <w:bottom w:val="single" w:sz="4" w:space="0" w:color="auto"/>
            </w:tcBorders>
          </w:tcPr>
          <w:p w14:paraId="2DC5F1E3" w14:textId="77777777" w:rsidR="00BC1948" w:rsidRPr="008000FA" w:rsidRDefault="00BC1948" w:rsidP="0041212A">
            <w:pPr>
              <w:jc w:val="center"/>
              <w:rPr>
                <w:lang w:val="en-US"/>
              </w:rPr>
            </w:pPr>
            <w:r w:rsidRPr="008000FA">
              <w:rPr>
                <w:lang w:val="en-US"/>
              </w:rPr>
              <w:t>10.7</w:t>
            </w:r>
          </w:p>
        </w:tc>
        <w:tc>
          <w:tcPr>
            <w:tcW w:w="1417" w:type="dxa"/>
          </w:tcPr>
          <w:p w14:paraId="1DDD6683" w14:textId="77777777" w:rsidR="00BC1948" w:rsidRPr="008000FA" w:rsidRDefault="00BC1948" w:rsidP="0041212A">
            <w:pPr>
              <w:jc w:val="center"/>
              <w:rPr>
                <w:lang w:val="en-US"/>
              </w:rPr>
            </w:pPr>
            <w:r w:rsidRPr="008000FA">
              <w:rPr>
                <w:lang w:val="en-US"/>
              </w:rPr>
              <w:t>4.1</w:t>
            </w:r>
          </w:p>
        </w:tc>
        <w:tc>
          <w:tcPr>
            <w:tcW w:w="1417" w:type="dxa"/>
          </w:tcPr>
          <w:p w14:paraId="51B26949" w14:textId="77777777" w:rsidR="00BC1948" w:rsidRPr="008000FA" w:rsidRDefault="00BC1948" w:rsidP="0041212A">
            <w:pPr>
              <w:jc w:val="center"/>
              <w:rPr>
                <w:lang w:val="en-US"/>
              </w:rPr>
            </w:pPr>
            <w:r w:rsidRPr="008000FA">
              <w:rPr>
                <w:lang w:val="en-US"/>
              </w:rPr>
              <w:t>5.2</w:t>
            </w:r>
          </w:p>
        </w:tc>
      </w:tr>
      <w:tr w:rsidR="00BC1948" w:rsidRPr="00D94FBB" w14:paraId="31B99D6B" w14:textId="77777777" w:rsidTr="0041212A">
        <w:tc>
          <w:tcPr>
            <w:tcW w:w="2835" w:type="dxa"/>
          </w:tcPr>
          <w:p w14:paraId="2D8B3726" w14:textId="194218AB" w:rsidR="00BC1948" w:rsidRPr="008000FA" w:rsidRDefault="00BC1948" w:rsidP="0041212A">
            <w:pPr>
              <w:rPr>
                <w:b/>
                <w:bCs/>
                <w:lang w:val="en-US"/>
              </w:rPr>
            </w:pPr>
            <w:r w:rsidRPr="00D94FBB">
              <w:rPr>
                <w:b/>
                <w:bCs/>
                <w:lang w:val="en-US"/>
              </w:rPr>
              <w:t xml:space="preserve">GA &amp; Pipes &amp; </w:t>
            </w:r>
            <w:r w:rsidR="000146CA" w:rsidRPr="00D94FBB">
              <w:rPr>
                <w:b/>
                <w:bCs/>
                <w:lang w:val="en-US"/>
              </w:rPr>
              <w:t>E</w:t>
            </w:r>
            <w:r w:rsidRPr="00D94FBB">
              <w:rPr>
                <w:b/>
                <w:bCs/>
                <w:lang w:val="en-US"/>
              </w:rPr>
              <w:t>tOH</w:t>
            </w:r>
          </w:p>
        </w:tc>
        <w:tc>
          <w:tcPr>
            <w:tcW w:w="1701" w:type="dxa"/>
            <w:shd w:val="clear" w:color="auto" w:fill="AEAAAA" w:themeFill="background2" w:themeFillShade="BF"/>
          </w:tcPr>
          <w:p w14:paraId="50CF73C3" w14:textId="77777777" w:rsidR="00BC1948" w:rsidRPr="008000FA" w:rsidRDefault="00BC1948" w:rsidP="0041212A">
            <w:pPr>
              <w:jc w:val="center"/>
              <w:rPr>
                <w:lang w:val="en-US"/>
              </w:rPr>
            </w:pPr>
            <w:r w:rsidRPr="008000FA">
              <w:rPr>
                <w:lang w:val="en-US"/>
              </w:rPr>
              <w:t>17.0/21.2*</w:t>
            </w:r>
          </w:p>
        </w:tc>
        <w:tc>
          <w:tcPr>
            <w:tcW w:w="1417" w:type="dxa"/>
            <w:shd w:val="clear" w:color="auto" w:fill="AEAAAA" w:themeFill="background2" w:themeFillShade="BF"/>
          </w:tcPr>
          <w:p w14:paraId="4198DA34" w14:textId="77777777" w:rsidR="00BC1948" w:rsidRPr="008000FA" w:rsidRDefault="00BC1948" w:rsidP="0041212A">
            <w:pPr>
              <w:jc w:val="center"/>
              <w:rPr>
                <w:lang w:val="en-US"/>
              </w:rPr>
            </w:pPr>
            <w:r w:rsidRPr="008000FA">
              <w:rPr>
                <w:lang w:val="en-US"/>
              </w:rPr>
              <w:t>13.7*</w:t>
            </w:r>
          </w:p>
        </w:tc>
        <w:tc>
          <w:tcPr>
            <w:tcW w:w="1417" w:type="dxa"/>
          </w:tcPr>
          <w:p w14:paraId="1FF7D8FB" w14:textId="77777777" w:rsidR="00BC1948" w:rsidRPr="008000FA" w:rsidRDefault="00BC1948" w:rsidP="0041212A">
            <w:pPr>
              <w:jc w:val="center"/>
              <w:rPr>
                <w:lang w:val="en-US"/>
              </w:rPr>
            </w:pPr>
            <w:r w:rsidRPr="008000FA">
              <w:rPr>
                <w:lang w:val="en-US"/>
              </w:rPr>
              <w:t>6.6</w:t>
            </w:r>
          </w:p>
        </w:tc>
        <w:tc>
          <w:tcPr>
            <w:tcW w:w="1417" w:type="dxa"/>
          </w:tcPr>
          <w:p w14:paraId="024BD1BB" w14:textId="77777777" w:rsidR="00BC1948" w:rsidRPr="008000FA" w:rsidRDefault="00BC1948" w:rsidP="0041212A">
            <w:pPr>
              <w:jc w:val="center"/>
              <w:rPr>
                <w:lang w:val="en-US"/>
              </w:rPr>
            </w:pPr>
            <w:r w:rsidRPr="008000FA">
              <w:rPr>
                <w:lang w:val="en-US"/>
              </w:rPr>
              <w:t>8.4</w:t>
            </w:r>
          </w:p>
        </w:tc>
      </w:tr>
      <w:tr w:rsidR="00BC1948" w:rsidRPr="00D94FBB" w14:paraId="2E253623" w14:textId="77777777" w:rsidTr="0041212A">
        <w:tc>
          <w:tcPr>
            <w:tcW w:w="2835" w:type="dxa"/>
          </w:tcPr>
          <w:p w14:paraId="38D8EB57" w14:textId="17B9217B" w:rsidR="00BC1948" w:rsidRPr="00D94FBB" w:rsidRDefault="00BC1948" w:rsidP="0041212A">
            <w:pPr>
              <w:rPr>
                <w:b/>
                <w:bCs/>
                <w:lang w:val="en-US"/>
              </w:rPr>
            </w:pPr>
            <w:r w:rsidRPr="00D94FBB">
              <w:rPr>
                <w:b/>
                <w:bCs/>
                <w:lang w:val="en-US"/>
              </w:rPr>
              <w:t xml:space="preserve">GA &amp; Pipes &amp; RR &amp; </w:t>
            </w:r>
            <w:r w:rsidR="000146CA" w:rsidRPr="00D94FBB">
              <w:rPr>
                <w:b/>
                <w:bCs/>
                <w:lang w:val="en-US"/>
              </w:rPr>
              <w:t>E</w:t>
            </w:r>
            <w:r w:rsidRPr="00D94FBB">
              <w:rPr>
                <w:b/>
                <w:bCs/>
                <w:lang w:val="en-US"/>
              </w:rPr>
              <w:t>tOH</w:t>
            </w:r>
          </w:p>
        </w:tc>
        <w:tc>
          <w:tcPr>
            <w:tcW w:w="1701" w:type="dxa"/>
          </w:tcPr>
          <w:p w14:paraId="74C92E70" w14:textId="77777777" w:rsidR="00BC1948" w:rsidRPr="00D94FBB" w:rsidRDefault="00BC1948" w:rsidP="0041212A">
            <w:pPr>
              <w:jc w:val="center"/>
              <w:rPr>
                <w:lang w:val="en-US"/>
              </w:rPr>
            </w:pPr>
            <w:r w:rsidRPr="00D94FBB">
              <w:rPr>
                <w:lang w:val="en-US"/>
              </w:rPr>
              <w:t>10.0/13.0</w:t>
            </w:r>
          </w:p>
        </w:tc>
        <w:tc>
          <w:tcPr>
            <w:tcW w:w="1417" w:type="dxa"/>
          </w:tcPr>
          <w:p w14:paraId="6507639D" w14:textId="77777777" w:rsidR="00BC1948" w:rsidRPr="00D94FBB" w:rsidRDefault="00BC1948" w:rsidP="0041212A">
            <w:pPr>
              <w:jc w:val="center"/>
              <w:rPr>
                <w:lang w:val="en-US"/>
              </w:rPr>
            </w:pPr>
            <w:r w:rsidRPr="008000FA">
              <w:rPr>
                <w:lang w:val="en-US"/>
              </w:rPr>
              <w:t>10.2</w:t>
            </w:r>
          </w:p>
        </w:tc>
        <w:tc>
          <w:tcPr>
            <w:tcW w:w="1417" w:type="dxa"/>
          </w:tcPr>
          <w:p w14:paraId="678571A6" w14:textId="77777777" w:rsidR="00BC1948" w:rsidRPr="00D94FBB" w:rsidRDefault="00BC1948" w:rsidP="0041212A">
            <w:pPr>
              <w:jc w:val="center"/>
              <w:rPr>
                <w:lang w:val="en-US"/>
              </w:rPr>
            </w:pPr>
            <w:r w:rsidRPr="00D94FBB">
              <w:rPr>
                <w:lang w:val="en-US"/>
              </w:rPr>
              <w:t>8.6 (20%)</w:t>
            </w:r>
          </w:p>
        </w:tc>
        <w:tc>
          <w:tcPr>
            <w:tcW w:w="1417" w:type="dxa"/>
          </w:tcPr>
          <w:p w14:paraId="0565D190" w14:textId="77777777" w:rsidR="00BC1948" w:rsidRPr="00D94FBB" w:rsidRDefault="00BC1948" w:rsidP="0041212A">
            <w:pPr>
              <w:jc w:val="center"/>
              <w:rPr>
                <w:lang w:val="en-US"/>
              </w:rPr>
            </w:pPr>
            <w:r w:rsidRPr="00D94FBB">
              <w:rPr>
                <w:lang w:val="en-US"/>
              </w:rPr>
              <w:t>6.4</w:t>
            </w:r>
          </w:p>
        </w:tc>
      </w:tr>
    </w:tbl>
    <w:p w14:paraId="649AB8BA" w14:textId="77777777" w:rsidR="00BC1948" w:rsidRPr="00D94FBB" w:rsidRDefault="00BC1948" w:rsidP="00BC1948">
      <w:pPr>
        <w:rPr>
          <w:lang w:val="en-US"/>
        </w:rPr>
      </w:pPr>
    </w:p>
    <w:p w14:paraId="1EAD9382" w14:textId="77777777" w:rsidR="00BC1948" w:rsidRPr="00D94FBB" w:rsidRDefault="00BC1948" w:rsidP="00BC1948">
      <w:pPr>
        <w:rPr>
          <w:lang w:val="en-US"/>
        </w:rPr>
      </w:pPr>
      <w:r w:rsidRPr="00D94FBB">
        <w:rPr>
          <w:lang w:val="en-US"/>
        </w:rPr>
        <w:t>* These samples were no longer opaque, manageable and intact films but had disintegrated into several small, transparent pieces of material.</w:t>
      </w:r>
    </w:p>
    <w:p w14:paraId="0400B733" w14:textId="77777777" w:rsidR="00BC1948" w:rsidRPr="00D94FBB" w:rsidRDefault="00BC1948" w:rsidP="00BC1948">
      <w:pPr>
        <w:rPr>
          <w:lang w:val="en-US"/>
        </w:rPr>
      </w:pPr>
      <w:r w:rsidRPr="00D94FBB">
        <w:rPr>
          <w:lang w:val="en-US"/>
        </w:rPr>
        <w:t xml:space="preserve">Hydration factor = </w:t>
      </w:r>
      <w:proofErr w:type="gramStart"/>
      <w:r w:rsidRPr="00D94FBB">
        <w:rPr>
          <w:lang w:val="en-US"/>
        </w:rPr>
        <w:t>weight(</w:t>
      </w:r>
      <w:proofErr w:type="gramEnd"/>
      <w:r w:rsidRPr="00D94FBB">
        <w:rPr>
          <w:lang w:val="en-US"/>
        </w:rPr>
        <w:t>after incubation)/weight(initial) with incubation times of typically 15min - 30min.</w:t>
      </w:r>
    </w:p>
    <w:p w14:paraId="2A80D241" w14:textId="3446187E" w:rsidR="00BC1948" w:rsidRPr="00D94FBB" w:rsidRDefault="00A52C4A" w:rsidP="00BC1948">
      <w:pPr>
        <w:rPr>
          <w:lang w:val="en-US"/>
        </w:rPr>
      </w:pPr>
      <w:r>
        <w:rPr>
          <w:lang w:val="en-US"/>
        </w:rPr>
        <w:t>E</w:t>
      </w:r>
      <w:r w:rsidR="00BC1948" w:rsidRPr="00D94FBB">
        <w:rPr>
          <w:lang w:val="en-US"/>
        </w:rPr>
        <w:t>tOH = ethanol, concentration as given in column header</w:t>
      </w:r>
    </w:p>
    <w:p w14:paraId="2B0EE054" w14:textId="77777777" w:rsidR="00BC1948" w:rsidRPr="00D94FBB" w:rsidRDefault="00BC1948" w:rsidP="00BC1948">
      <w:pPr>
        <w:rPr>
          <w:lang w:val="en-US"/>
        </w:rPr>
      </w:pPr>
      <w:r w:rsidRPr="00D94FBB">
        <w:rPr>
          <w:lang w:val="en-US"/>
        </w:rPr>
        <w:t>Pipes = 0.1M Pipes buffer</w:t>
      </w:r>
    </w:p>
    <w:p w14:paraId="74C0D2C0" w14:textId="77777777" w:rsidR="00BC1948" w:rsidRPr="00D94FBB" w:rsidRDefault="00BC1948" w:rsidP="00BC1948">
      <w:pPr>
        <w:rPr>
          <w:lang w:val="en-US"/>
        </w:rPr>
      </w:pPr>
      <w:r w:rsidRPr="00D94FBB">
        <w:rPr>
          <w:lang w:val="en-US"/>
        </w:rPr>
        <w:t>GA = 2.5% glutaraldehyde</w:t>
      </w:r>
    </w:p>
    <w:p w14:paraId="24620098" w14:textId="77777777" w:rsidR="00BC1948" w:rsidRPr="00D94FBB" w:rsidRDefault="00BC1948" w:rsidP="00BC1948">
      <w:pPr>
        <w:rPr>
          <w:lang w:val="en-US"/>
        </w:rPr>
      </w:pPr>
      <w:r w:rsidRPr="00D94FBB">
        <w:rPr>
          <w:lang w:val="en-US"/>
        </w:rPr>
        <w:t>RR = 0.15% Ruthenium red</w:t>
      </w:r>
    </w:p>
    <w:p w14:paraId="5EBD8FD3" w14:textId="77777777" w:rsidR="00BC1948" w:rsidRPr="00D94FBB" w:rsidRDefault="00BC1948" w:rsidP="00BC1948">
      <w:pPr>
        <w:rPr>
          <w:lang w:val="en-US"/>
        </w:rPr>
      </w:pPr>
    </w:p>
    <w:p w14:paraId="29436BDE" w14:textId="183BC0E3" w:rsidR="00347BC4" w:rsidRPr="00D94FBB" w:rsidRDefault="00CE3DC6">
      <w:pPr>
        <w:rPr>
          <w:lang w:val="en-US"/>
        </w:rPr>
      </w:pPr>
      <w:r w:rsidRPr="00D94FBB">
        <w:rPr>
          <w:lang w:val="en-US"/>
        </w:rPr>
        <w:t xml:space="preserve">Based on the finding that films with hydration factors &gt;15 </w:t>
      </w:r>
      <w:r w:rsidR="003556FA" w:rsidRPr="00D94FBB">
        <w:rPr>
          <w:lang w:val="en-US"/>
        </w:rPr>
        <w:t xml:space="preserve">after fixation </w:t>
      </w:r>
      <w:r w:rsidRPr="00D94FBB">
        <w:rPr>
          <w:lang w:val="en-US"/>
        </w:rPr>
        <w:t xml:space="preserve">were no longer manageable, </w:t>
      </w:r>
      <w:r w:rsidR="003556FA" w:rsidRPr="00D94FBB">
        <w:rPr>
          <w:lang w:val="en-US"/>
        </w:rPr>
        <w:t xml:space="preserve">and tended to dissolve completely during the course of EM preparation </w:t>
      </w:r>
      <w:r w:rsidRPr="00D94FBB">
        <w:rPr>
          <w:lang w:val="en-US"/>
        </w:rPr>
        <w:t xml:space="preserve">we aimed for </w:t>
      </w:r>
      <w:r w:rsidR="003556FA" w:rsidRPr="00D94FBB">
        <w:rPr>
          <w:lang w:val="en-US"/>
        </w:rPr>
        <w:t xml:space="preserve">initial </w:t>
      </w:r>
      <w:r w:rsidRPr="00D94FBB">
        <w:rPr>
          <w:lang w:val="en-US"/>
        </w:rPr>
        <w:t xml:space="preserve">hydration factors </w:t>
      </w:r>
      <w:r w:rsidR="003556FA" w:rsidRPr="00D94FBB">
        <w:rPr>
          <w:lang w:val="en-US"/>
        </w:rPr>
        <w:t>around 10</w:t>
      </w:r>
      <w:r w:rsidRPr="00D94FBB">
        <w:rPr>
          <w:lang w:val="en-US"/>
        </w:rPr>
        <w:t xml:space="preserve"> </w:t>
      </w:r>
      <w:r w:rsidR="003556FA" w:rsidRPr="00D94FBB">
        <w:rPr>
          <w:lang w:val="en-US"/>
        </w:rPr>
        <w:t>f</w:t>
      </w:r>
      <w:r w:rsidRPr="00D94FBB">
        <w:rPr>
          <w:lang w:val="en-US"/>
        </w:rPr>
        <w:t>or u</w:t>
      </w:r>
      <w:r w:rsidR="003556FA" w:rsidRPr="00D94FBB">
        <w:rPr>
          <w:lang w:val="en-US"/>
        </w:rPr>
        <w:t>l</w:t>
      </w:r>
      <w:r w:rsidRPr="00D94FBB">
        <w:rPr>
          <w:lang w:val="en-US"/>
        </w:rPr>
        <w:t>trastructural</w:t>
      </w:r>
      <w:r w:rsidR="003556FA" w:rsidRPr="00D94FBB">
        <w:rPr>
          <w:lang w:val="en-US"/>
        </w:rPr>
        <w:t xml:space="preserve"> analyses. During the subsequent dehydration </w:t>
      </w:r>
      <w:r w:rsidR="003556FA" w:rsidRPr="00981296">
        <w:rPr>
          <w:lang w:val="en-US"/>
        </w:rPr>
        <w:t xml:space="preserve">necessary for infiltration with the hydrophobic embedding resin hydration factor dropped to around 5 </w:t>
      </w:r>
      <w:r w:rsidR="009C1746" w:rsidRPr="00981296">
        <w:rPr>
          <w:lang w:val="en-US"/>
        </w:rPr>
        <w:t>(Fig</w:t>
      </w:r>
      <w:r w:rsidR="00981296">
        <w:rPr>
          <w:lang w:val="en-US"/>
        </w:rPr>
        <w:t>.</w:t>
      </w:r>
      <w:r w:rsidR="009C1746" w:rsidRPr="00981296">
        <w:rPr>
          <w:lang w:val="en-US"/>
        </w:rPr>
        <w:t xml:space="preserve"> S1) </w:t>
      </w:r>
      <w:r w:rsidR="003556FA" w:rsidRPr="00981296">
        <w:rPr>
          <w:lang w:val="en-US"/>
        </w:rPr>
        <w:t>which then led to cross sections exhibiting clearly distinguishable filamentous networks</w:t>
      </w:r>
      <w:r w:rsidR="009C1746" w:rsidRPr="00981296">
        <w:rPr>
          <w:lang w:val="en-US"/>
        </w:rPr>
        <w:t xml:space="preserve"> (Fig</w:t>
      </w:r>
      <w:r w:rsidR="00981296">
        <w:rPr>
          <w:lang w:val="en-US"/>
        </w:rPr>
        <w:t>.</w:t>
      </w:r>
      <w:r w:rsidR="009C1746" w:rsidRPr="00981296">
        <w:rPr>
          <w:lang w:val="en-US"/>
        </w:rPr>
        <w:t xml:space="preserve"> </w:t>
      </w:r>
      <w:r w:rsidR="00AA749E" w:rsidRPr="00981296">
        <w:rPr>
          <w:lang w:val="en-US"/>
        </w:rPr>
        <w:t>S</w:t>
      </w:r>
      <w:r w:rsidR="009C1746" w:rsidRPr="00981296">
        <w:rPr>
          <w:lang w:val="en-US"/>
        </w:rPr>
        <w:t>2)</w:t>
      </w:r>
      <w:r w:rsidR="003556FA" w:rsidRPr="00981296">
        <w:rPr>
          <w:lang w:val="en-US"/>
        </w:rPr>
        <w:t xml:space="preserve">. Initial hydration factors below 5 </w:t>
      </w:r>
      <w:r w:rsidR="002002BA" w:rsidRPr="00981296">
        <w:rPr>
          <w:lang w:val="en-US"/>
        </w:rPr>
        <w:t>decreased</w:t>
      </w:r>
      <w:r w:rsidR="003556FA" w:rsidRPr="00981296">
        <w:rPr>
          <w:lang w:val="en-US"/>
        </w:rPr>
        <w:t xml:space="preserve"> </w:t>
      </w:r>
      <w:r w:rsidR="002002BA" w:rsidRPr="00981296">
        <w:rPr>
          <w:lang w:val="en-US"/>
        </w:rPr>
        <w:t>to around 2 after dehydration and resulted in</w:t>
      </w:r>
      <w:r w:rsidR="003556FA" w:rsidRPr="00981296">
        <w:rPr>
          <w:lang w:val="en-US"/>
        </w:rPr>
        <w:t xml:space="preserve"> very compact material without any structural detail</w:t>
      </w:r>
      <w:r w:rsidR="002002BA" w:rsidRPr="00981296">
        <w:rPr>
          <w:lang w:val="en-US"/>
        </w:rPr>
        <w:t xml:space="preserve"> (</w:t>
      </w:r>
      <w:proofErr w:type="spellStart"/>
      <w:r w:rsidR="002002BA" w:rsidRPr="00981296">
        <w:rPr>
          <w:lang w:val="en-US"/>
        </w:rPr>
        <w:t>cf</w:t>
      </w:r>
      <w:proofErr w:type="spellEnd"/>
      <w:r w:rsidR="002002BA" w:rsidRPr="00981296">
        <w:rPr>
          <w:lang w:val="en-US"/>
        </w:rPr>
        <w:t xml:space="preserve"> Fig</w:t>
      </w:r>
      <w:r w:rsidR="00981296">
        <w:rPr>
          <w:lang w:val="en-US"/>
        </w:rPr>
        <w:t>.</w:t>
      </w:r>
      <w:r w:rsidR="002002BA" w:rsidRPr="00981296">
        <w:rPr>
          <w:lang w:val="en-US"/>
        </w:rPr>
        <w:t xml:space="preserve"> 2 main text)</w:t>
      </w:r>
      <w:r w:rsidR="003556FA" w:rsidRPr="00981296">
        <w:rPr>
          <w:lang w:val="en-US"/>
        </w:rPr>
        <w:t>.</w:t>
      </w:r>
      <w:r w:rsidR="003556FA" w:rsidRPr="00D94FBB">
        <w:rPr>
          <w:lang w:val="en-US"/>
        </w:rPr>
        <w:t xml:space="preserve"> </w:t>
      </w:r>
    </w:p>
    <w:p w14:paraId="1A8DF1CD" w14:textId="77777777" w:rsidR="006B4E63" w:rsidRPr="00D94FBB" w:rsidRDefault="006B4E63">
      <w:pPr>
        <w:rPr>
          <w:lang w:val="en-US"/>
        </w:rPr>
      </w:pPr>
    </w:p>
    <w:p w14:paraId="52820A42" w14:textId="77777777" w:rsidR="006B4E63" w:rsidRPr="008000FA" w:rsidRDefault="006B4E63">
      <w:pPr>
        <w:rPr>
          <w:lang w:val="en-US"/>
        </w:rPr>
      </w:pPr>
    </w:p>
    <w:p w14:paraId="61D05613" w14:textId="77777777" w:rsidR="008D744A" w:rsidRPr="00D94FBB" w:rsidRDefault="00347BC4">
      <w:pPr>
        <w:rPr>
          <w:lang w:val="en-US"/>
        </w:rPr>
      </w:pPr>
      <w:r w:rsidRPr="00D94FBB">
        <w:rPr>
          <w:noProof/>
          <w:lang w:val="en-US"/>
        </w:rPr>
        <w:lastRenderedPageBreak/>
        <w:drawing>
          <wp:inline distT="0" distB="0" distL="0" distR="0" wp14:anchorId="5FA173EF" wp14:editId="4FE9782E">
            <wp:extent cx="5731510" cy="3481070"/>
            <wp:effectExtent l="0" t="0" r="0" b="0"/>
            <wp:docPr id="2184509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450991" name="Picture 218450991"/>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3481070"/>
                    </a:xfrm>
                    <a:prstGeom prst="rect">
                      <a:avLst/>
                    </a:prstGeom>
                  </pic:spPr>
                </pic:pic>
              </a:graphicData>
            </a:graphic>
          </wp:inline>
        </w:drawing>
      </w:r>
    </w:p>
    <w:p w14:paraId="1082F76A" w14:textId="4F5EBA51" w:rsidR="00512FF1" w:rsidRDefault="00347BC4" w:rsidP="00347BC4">
      <w:pPr>
        <w:rPr>
          <w:lang w:val="en-US"/>
        </w:rPr>
      </w:pPr>
      <w:r w:rsidRPr="00D94FBB">
        <w:rPr>
          <w:b/>
          <w:bCs/>
          <w:lang w:val="en-US"/>
        </w:rPr>
        <w:t>Fig</w:t>
      </w:r>
      <w:r w:rsidR="00981296">
        <w:rPr>
          <w:b/>
          <w:bCs/>
          <w:lang w:val="en-US"/>
        </w:rPr>
        <w:t>.</w:t>
      </w:r>
      <w:r w:rsidRPr="00D94FBB">
        <w:rPr>
          <w:b/>
          <w:bCs/>
          <w:lang w:val="en-US"/>
        </w:rPr>
        <w:t xml:space="preserve"> S1 Dehydration kinetics of lemon pectin films </w:t>
      </w:r>
      <w:r w:rsidRPr="00D94FBB">
        <w:rPr>
          <w:lang w:val="en-US"/>
        </w:rPr>
        <w:t>with 10 min or 20 min incubation time during dehydration steps. For each experiment three pieces of film were weighed initially as dry material, then after exposition to different aqueous fixatives with 15% ethanol added for 2h in total (Fix) and subsequently after each dehydration step. All values were normalized to dry weight and are plotted as average ± SD.</w:t>
      </w:r>
    </w:p>
    <w:p w14:paraId="4F3C8088" w14:textId="77777777" w:rsidR="00512FF1" w:rsidRDefault="00512FF1">
      <w:pPr>
        <w:rPr>
          <w:lang w:val="en-US"/>
        </w:rPr>
      </w:pPr>
      <w:r>
        <w:rPr>
          <w:lang w:val="en-US"/>
        </w:rPr>
        <w:br w:type="page"/>
      </w:r>
    </w:p>
    <w:p w14:paraId="267E4FFF" w14:textId="36711392" w:rsidR="00BE7F78" w:rsidRPr="008000FA" w:rsidRDefault="002A3FEB">
      <w:pPr>
        <w:rPr>
          <w:lang w:val="en-US"/>
        </w:rPr>
      </w:pPr>
      <w:r>
        <w:rPr>
          <w:noProof/>
          <w:lang w:val="en-US"/>
        </w:rPr>
        <w:lastRenderedPageBreak/>
        <w:drawing>
          <wp:inline distT="0" distB="0" distL="0" distR="0" wp14:anchorId="3CCB7F72" wp14:editId="36FF9C41">
            <wp:extent cx="5731510" cy="6744335"/>
            <wp:effectExtent l="0" t="0" r="0" b="0"/>
            <wp:docPr id="11775122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7512259" name="Picture 1177512259"/>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6744335"/>
                    </a:xfrm>
                    <a:prstGeom prst="rect">
                      <a:avLst/>
                    </a:prstGeom>
                  </pic:spPr>
                </pic:pic>
              </a:graphicData>
            </a:graphic>
          </wp:inline>
        </w:drawing>
      </w:r>
    </w:p>
    <w:p w14:paraId="56CF9E4F" w14:textId="77777777" w:rsidR="00BE7F78" w:rsidRPr="008000FA" w:rsidRDefault="00BE7F78">
      <w:pPr>
        <w:rPr>
          <w:lang w:val="en-US"/>
        </w:rPr>
      </w:pPr>
    </w:p>
    <w:p w14:paraId="75F93123" w14:textId="00772F00" w:rsidR="009C1746" w:rsidRPr="008000FA" w:rsidRDefault="00512FF1" w:rsidP="009C1746">
      <w:pPr>
        <w:rPr>
          <w:lang w:val="en-US"/>
        </w:rPr>
      </w:pPr>
      <w:r w:rsidRPr="00512FF1">
        <w:rPr>
          <w:b/>
          <w:bCs/>
          <w:lang w:val="en-US"/>
        </w:rPr>
        <w:t>Fig</w:t>
      </w:r>
      <w:r w:rsidR="00981296">
        <w:rPr>
          <w:b/>
          <w:bCs/>
          <w:lang w:val="en-US"/>
        </w:rPr>
        <w:t>.</w:t>
      </w:r>
      <w:r w:rsidRPr="00512FF1">
        <w:rPr>
          <w:b/>
          <w:bCs/>
          <w:lang w:val="en-US"/>
        </w:rPr>
        <w:t xml:space="preserve"> S2</w:t>
      </w:r>
      <w:r w:rsidRPr="00512FF1">
        <w:rPr>
          <w:lang w:val="en-US"/>
        </w:rPr>
        <w:t xml:space="preserve"> </w:t>
      </w:r>
      <w:r w:rsidRPr="00981296">
        <w:rPr>
          <w:b/>
          <w:bCs/>
          <w:lang w:val="en-US"/>
        </w:rPr>
        <w:t>The different faces of a lemon pectin film:</w:t>
      </w:r>
      <w:r w:rsidRPr="00512FF1">
        <w:rPr>
          <w:lang w:val="en-US"/>
        </w:rPr>
        <w:t xml:space="preserve"> (A) Small piece cut from a larger film, hydrated in the presence of 15% ethanol, embedded in epoxide resin, and trimmed for ultrathin sectioning (</w:t>
      </w:r>
      <w:proofErr w:type="spellStart"/>
      <w:r w:rsidRPr="00512FF1">
        <w:rPr>
          <w:lang w:val="en-US"/>
        </w:rPr>
        <w:t>blockface</w:t>
      </w:r>
      <w:proofErr w:type="spellEnd"/>
      <w:r w:rsidRPr="00512FF1">
        <w:rPr>
          <w:lang w:val="en-US"/>
        </w:rPr>
        <w:t xml:space="preserve"> indicated by white parallelogram). Stars indicate the original surface (interface of pectin to air or dish). Overview (B) of cross section with different faces separated by white lines (c.f. brackets fig</w:t>
      </w:r>
      <w:r w:rsidR="00981296">
        <w:rPr>
          <w:lang w:val="en-US"/>
        </w:rPr>
        <w:t>.</w:t>
      </w:r>
      <w:r w:rsidRPr="00512FF1">
        <w:rPr>
          <w:lang w:val="en-US"/>
        </w:rPr>
        <w:t xml:space="preserve"> 2 Bi). Radial profiles with high spatial resolution were recorded at the positions indicated. Profile 1 extends from the original surface of the film (C) towards the </w:t>
      </w:r>
      <w:proofErr w:type="spellStart"/>
      <w:r w:rsidRPr="00512FF1">
        <w:rPr>
          <w:lang w:val="en-US"/>
        </w:rPr>
        <w:t>centre</w:t>
      </w:r>
      <w:proofErr w:type="spellEnd"/>
      <w:r w:rsidRPr="00512FF1">
        <w:rPr>
          <w:lang w:val="en-US"/>
        </w:rPr>
        <w:t xml:space="preserve"> (E) of the embedded sample, profile 2 from a cut edge (D) towards the cent</w:t>
      </w:r>
      <w:r w:rsidR="00CA57DB">
        <w:rPr>
          <w:lang w:val="en-US"/>
        </w:rPr>
        <w:t>er</w:t>
      </w:r>
      <w:r w:rsidRPr="00512FF1">
        <w:rPr>
          <w:lang w:val="en-US"/>
        </w:rPr>
        <w:t xml:space="preserve"> (F). C-F are screenshots from different positions within the radial profile, see also movie</w:t>
      </w:r>
      <w:r>
        <w:rPr>
          <w:lang w:val="en-US"/>
        </w:rPr>
        <w:t>_2</w:t>
      </w:r>
      <w:r w:rsidR="009C1746" w:rsidRPr="008000FA">
        <w:rPr>
          <w:lang w:val="en-US"/>
        </w:rPr>
        <w:t>.</w:t>
      </w:r>
    </w:p>
    <w:p w14:paraId="4AA5F87C" w14:textId="048C1768" w:rsidR="00B74286" w:rsidRPr="008000FA" w:rsidRDefault="00B74286">
      <w:pPr>
        <w:rPr>
          <w:lang w:val="en-US"/>
        </w:rPr>
      </w:pPr>
    </w:p>
    <w:p w14:paraId="5C3A9439" w14:textId="6A487003" w:rsidR="00BE7F78" w:rsidRPr="00981296" w:rsidRDefault="00BE7F78" w:rsidP="00BE7F78">
      <w:pPr>
        <w:rPr>
          <w:b/>
          <w:bCs/>
          <w:lang w:val="en-US"/>
        </w:rPr>
      </w:pPr>
      <w:r w:rsidRPr="008000FA">
        <w:rPr>
          <w:b/>
          <w:bCs/>
          <w:noProof/>
          <w:lang w:val="en-US"/>
        </w:rPr>
        <w:lastRenderedPageBreak/>
        <w:drawing>
          <wp:inline distT="0" distB="0" distL="0" distR="0" wp14:anchorId="0C968591" wp14:editId="058EB198">
            <wp:extent cx="5376005" cy="7740000"/>
            <wp:effectExtent l="0" t="0" r="0" b="0"/>
            <wp:docPr id="44071702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717025" name="Picture 440717025"/>
                    <pic:cNvPicPr/>
                  </pic:nvPicPr>
                  <pic:blipFill>
                    <a:blip r:embed="rId8" cstate="print">
                      <a:extLst>
                        <a:ext uri="{28A0092B-C50C-407E-A947-70E740481C1C}">
                          <a14:useLocalDpi xmlns:a14="http://schemas.microsoft.com/office/drawing/2010/main" val="0"/>
                        </a:ext>
                      </a:extLst>
                    </a:blip>
                    <a:stretch>
                      <a:fillRect/>
                    </a:stretch>
                  </pic:blipFill>
                  <pic:spPr>
                    <a:xfrm>
                      <a:off x="0" y="0"/>
                      <a:ext cx="5376005" cy="7740000"/>
                    </a:xfrm>
                    <a:prstGeom prst="rect">
                      <a:avLst/>
                    </a:prstGeom>
                  </pic:spPr>
                </pic:pic>
              </a:graphicData>
            </a:graphic>
          </wp:inline>
        </w:drawing>
      </w:r>
      <w:r w:rsidR="00981296">
        <w:rPr>
          <w:b/>
          <w:bCs/>
          <w:lang w:val="en-US"/>
        </w:rPr>
        <w:br/>
        <w:t>F</w:t>
      </w:r>
      <w:r w:rsidRPr="008000FA">
        <w:rPr>
          <w:b/>
          <w:bCs/>
          <w:lang w:val="en-US"/>
        </w:rPr>
        <w:t>ig</w:t>
      </w:r>
      <w:r w:rsidR="00981296">
        <w:rPr>
          <w:b/>
          <w:bCs/>
          <w:lang w:val="en-US"/>
        </w:rPr>
        <w:t>.</w:t>
      </w:r>
      <w:r w:rsidRPr="008000FA">
        <w:rPr>
          <w:b/>
          <w:bCs/>
          <w:lang w:val="en-US"/>
        </w:rPr>
        <w:t xml:space="preserve"> S3 Ultrastructural signatures of different polysaccharides</w:t>
      </w:r>
      <w:r w:rsidRPr="008000FA">
        <w:rPr>
          <w:lang w:val="en-US"/>
        </w:rPr>
        <w:t>: (A) lemon pectin, (B) lemon pectin + carboxymethylcellulose (CMC), (C) sugar</w:t>
      </w:r>
      <w:r w:rsidR="001148DD">
        <w:rPr>
          <w:lang w:val="en-US"/>
        </w:rPr>
        <w:t xml:space="preserve"> </w:t>
      </w:r>
      <w:r w:rsidRPr="008000FA">
        <w:rPr>
          <w:lang w:val="en-US"/>
        </w:rPr>
        <w:t>beet pectin + CMC, (D) CMC. Overviews (A,</w:t>
      </w:r>
      <w:r w:rsidR="008E3625">
        <w:rPr>
          <w:lang w:val="en-US"/>
        </w:rPr>
        <w:t xml:space="preserve"> </w:t>
      </w:r>
      <w:r w:rsidRPr="008000FA">
        <w:rPr>
          <w:lang w:val="en-US"/>
        </w:rPr>
        <w:t>B,</w:t>
      </w:r>
      <w:r w:rsidR="008E3625">
        <w:rPr>
          <w:lang w:val="en-US"/>
        </w:rPr>
        <w:t xml:space="preserve"> </w:t>
      </w:r>
      <w:r w:rsidRPr="008000FA">
        <w:rPr>
          <w:lang w:val="en-US"/>
        </w:rPr>
        <w:t>C,</w:t>
      </w:r>
      <w:r w:rsidR="008E3625">
        <w:rPr>
          <w:lang w:val="en-US"/>
        </w:rPr>
        <w:t xml:space="preserve"> </w:t>
      </w:r>
      <w:r w:rsidRPr="008000FA">
        <w:rPr>
          <w:lang w:val="en-US"/>
        </w:rPr>
        <w:t>D) of fracture faces (</w:t>
      </w:r>
      <w:proofErr w:type="spellStart"/>
      <w:r w:rsidRPr="008000FA">
        <w:rPr>
          <w:lang w:val="en-US"/>
        </w:rPr>
        <w:t>asteriscs</w:t>
      </w:r>
      <w:proofErr w:type="spellEnd"/>
      <w:r w:rsidRPr="008000FA">
        <w:rPr>
          <w:lang w:val="en-US"/>
        </w:rPr>
        <w:t>) from air-dried films stained with ruthenium red and OsO</w:t>
      </w:r>
      <w:r w:rsidRPr="008000FA">
        <w:rPr>
          <w:vertAlign w:val="subscript"/>
          <w:lang w:val="en-US"/>
        </w:rPr>
        <w:t>4</w:t>
      </w:r>
      <w:r w:rsidRPr="008000FA">
        <w:rPr>
          <w:lang w:val="en-US"/>
        </w:rPr>
        <w:t xml:space="preserve"> and high magnific</w:t>
      </w:r>
      <w:r w:rsidR="008E3625">
        <w:rPr>
          <w:lang w:val="en-US"/>
        </w:rPr>
        <w:t>a</w:t>
      </w:r>
      <w:r w:rsidRPr="008000FA">
        <w:rPr>
          <w:lang w:val="en-US"/>
        </w:rPr>
        <w:t>tion images (Ai,</w:t>
      </w:r>
      <w:r w:rsidR="008E3625">
        <w:rPr>
          <w:lang w:val="en-US"/>
        </w:rPr>
        <w:t xml:space="preserve"> </w:t>
      </w:r>
      <w:r w:rsidRPr="008000FA">
        <w:rPr>
          <w:lang w:val="en-US"/>
        </w:rPr>
        <w:t>Bi,</w:t>
      </w:r>
      <w:r w:rsidR="008E3625">
        <w:rPr>
          <w:lang w:val="en-US"/>
        </w:rPr>
        <w:t xml:space="preserve"> </w:t>
      </w:r>
      <w:r w:rsidRPr="008000FA">
        <w:rPr>
          <w:lang w:val="en-US"/>
        </w:rPr>
        <w:t>Ci,</w:t>
      </w:r>
      <w:r w:rsidR="008E3625">
        <w:rPr>
          <w:lang w:val="en-US"/>
        </w:rPr>
        <w:t xml:space="preserve"> </w:t>
      </w:r>
      <w:r w:rsidRPr="008000FA">
        <w:rPr>
          <w:lang w:val="en-US"/>
        </w:rPr>
        <w:t>Di) were recorded using secondary electrons. Ultrathin cross sections from films embedded in epoxide resin after staining as above (</w:t>
      </w:r>
      <w:proofErr w:type="spellStart"/>
      <w:r w:rsidRPr="008000FA">
        <w:rPr>
          <w:lang w:val="en-US"/>
        </w:rPr>
        <w:t>Aii</w:t>
      </w:r>
      <w:proofErr w:type="spellEnd"/>
      <w:r w:rsidRPr="008000FA">
        <w:rPr>
          <w:lang w:val="en-US"/>
        </w:rPr>
        <w:t>,</w:t>
      </w:r>
      <w:r w:rsidR="008E3625">
        <w:rPr>
          <w:lang w:val="en-US"/>
        </w:rPr>
        <w:t xml:space="preserve"> </w:t>
      </w:r>
      <w:r w:rsidRPr="008000FA">
        <w:rPr>
          <w:lang w:val="en-US"/>
        </w:rPr>
        <w:t>Bii,</w:t>
      </w:r>
      <w:r w:rsidR="008E3625">
        <w:rPr>
          <w:lang w:val="en-US"/>
        </w:rPr>
        <w:t xml:space="preserve"> </w:t>
      </w:r>
      <w:proofErr w:type="spellStart"/>
      <w:r w:rsidRPr="008000FA">
        <w:rPr>
          <w:lang w:val="en-US"/>
        </w:rPr>
        <w:t>Cii</w:t>
      </w:r>
      <w:proofErr w:type="spellEnd"/>
      <w:r w:rsidRPr="008000FA">
        <w:rPr>
          <w:lang w:val="en-US"/>
        </w:rPr>
        <w:t>,</w:t>
      </w:r>
      <w:r w:rsidR="008E3625">
        <w:rPr>
          <w:lang w:val="en-US"/>
        </w:rPr>
        <w:t xml:space="preserve"> </w:t>
      </w:r>
      <w:proofErr w:type="spellStart"/>
      <w:r w:rsidRPr="008000FA">
        <w:rPr>
          <w:lang w:val="en-US"/>
        </w:rPr>
        <w:t>Dii</w:t>
      </w:r>
      <w:proofErr w:type="spellEnd"/>
      <w:r w:rsidRPr="008000FA">
        <w:rPr>
          <w:lang w:val="en-US"/>
        </w:rPr>
        <w:t>) were imaged with backscattered electrons.</w:t>
      </w:r>
    </w:p>
    <w:p w14:paraId="4E552D1E" w14:textId="77777777" w:rsidR="00AE2726" w:rsidRPr="00D94FBB" w:rsidRDefault="00AA749E" w:rsidP="00AE2726">
      <w:pPr>
        <w:rPr>
          <w:b/>
          <w:bCs/>
          <w:lang w:val="en-US"/>
        </w:rPr>
      </w:pPr>
      <w:r w:rsidRPr="00D94FBB">
        <w:rPr>
          <w:b/>
          <w:bCs/>
          <w:lang w:val="en-US"/>
        </w:rPr>
        <w:lastRenderedPageBreak/>
        <w:t>Quality</w:t>
      </w:r>
      <w:r w:rsidR="00AE2726" w:rsidRPr="00D94FBB">
        <w:rPr>
          <w:b/>
          <w:bCs/>
          <w:lang w:val="en-US"/>
        </w:rPr>
        <w:t xml:space="preserve"> of tissue preservation</w:t>
      </w:r>
    </w:p>
    <w:p w14:paraId="34B0ACA5" w14:textId="77777777" w:rsidR="00AE2726" w:rsidRPr="00D94FBB" w:rsidRDefault="00AE2726" w:rsidP="00AE2726">
      <w:pPr>
        <w:rPr>
          <w:b/>
          <w:bCs/>
          <w:lang w:val="en-US"/>
        </w:rPr>
      </w:pPr>
    </w:p>
    <w:p w14:paraId="78DBFA1F" w14:textId="68DF6579" w:rsidR="00BC1948" w:rsidRPr="008000FA" w:rsidRDefault="00AD3B06">
      <w:pPr>
        <w:rPr>
          <w:lang w:val="en-US"/>
        </w:rPr>
      </w:pPr>
      <w:r w:rsidRPr="00D94FBB">
        <w:rPr>
          <w:b/>
          <w:bCs/>
          <w:noProof/>
          <w:lang w:val="en-US"/>
        </w:rPr>
        <w:drawing>
          <wp:inline distT="0" distB="0" distL="0" distR="0" wp14:anchorId="4E3FC43F" wp14:editId="7F588F48">
            <wp:extent cx="5731510" cy="7079615"/>
            <wp:effectExtent l="0" t="0" r="0" b="0"/>
            <wp:docPr id="37967832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9678321" name="Picture 37967832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7079615"/>
                    </a:xfrm>
                    <a:prstGeom prst="rect">
                      <a:avLst/>
                    </a:prstGeom>
                  </pic:spPr>
                </pic:pic>
              </a:graphicData>
            </a:graphic>
          </wp:inline>
        </w:drawing>
      </w:r>
      <w:r w:rsidRPr="00D94FBB">
        <w:rPr>
          <w:b/>
          <w:bCs/>
          <w:lang w:val="en-US"/>
        </w:rPr>
        <w:t>Fig</w:t>
      </w:r>
      <w:r w:rsidR="00981296">
        <w:rPr>
          <w:b/>
          <w:bCs/>
          <w:lang w:val="en-US"/>
        </w:rPr>
        <w:t>.</w:t>
      </w:r>
      <w:r w:rsidRPr="00D94FBB">
        <w:rPr>
          <w:b/>
          <w:bCs/>
          <w:lang w:val="en-US"/>
        </w:rPr>
        <w:t xml:space="preserve"> S4 Quality of tissue prepared with 15% ethanol in primary fixative: </w:t>
      </w:r>
      <w:r w:rsidRPr="00981296">
        <w:rPr>
          <w:b/>
          <w:bCs/>
          <w:lang w:val="en-US"/>
        </w:rPr>
        <w:t>Lung surface</w:t>
      </w:r>
      <w:r w:rsidRPr="00D94FBB">
        <w:rPr>
          <w:b/>
          <w:bCs/>
          <w:lang w:val="en-US"/>
        </w:rPr>
        <w:t xml:space="preserve"> </w:t>
      </w:r>
      <w:r w:rsidRPr="00D94FBB">
        <w:rPr>
          <w:lang w:val="en-US"/>
        </w:rPr>
        <w:t xml:space="preserve">(A) with strongly stained mesothelial layer and </w:t>
      </w:r>
      <w:proofErr w:type="spellStart"/>
      <w:r w:rsidRPr="00D94FBB">
        <w:rPr>
          <w:lang w:val="en-US"/>
        </w:rPr>
        <w:t>submesothelial</w:t>
      </w:r>
      <w:proofErr w:type="spellEnd"/>
      <w:r w:rsidRPr="00D94FBB">
        <w:rPr>
          <w:lang w:val="en-US"/>
        </w:rPr>
        <w:t xml:space="preserve"> tissue, presumably caused by ruthenium red in the fixatives. In deeper tissue layers (below dashed line) the cytoplasm is less densely stained and </w:t>
      </w:r>
      <w:r w:rsidRPr="00BA17E5">
        <w:rPr>
          <w:lang w:val="en-US"/>
        </w:rPr>
        <w:t>mitochondr</w:t>
      </w:r>
      <w:r w:rsidR="00A52C4A" w:rsidRPr="00BA17E5">
        <w:rPr>
          <w:lang w:val="en-US"/>
        </w:rPr>
        <w:t>i</w:t>
      </w:r>
      <w:r w:rsidRPr="00BA17E5">
        <w:rPr>
          <w:lang w:val="en-US"/>
        </w:rPr>
        <w:t>a (M) appear</w:t>
      </w:r>
      <w:r w:rsidRPr="00D94FBB">
        <w:rPr>
          <w:lang w:val="en-US"/>
        </w:rPr>
        <w:t xml:space="preserve"> dark. (B) mesothelial cell with microvilli (arrowheads) and dark, granular cytoplasm containing mitochondria which appear less dense than their surround</w:t>
      </w:r>
      <w:r w:rsidR="00AE2726" w:rsidRPr="00D94FBB">
        <w:rPr>
          <w:lang w:val="en-US"/>
        </w:rPr>
        <w:t>ings</w:t>
      </w:r>
      <w:r w:rsidRPr="00D94FBB">
        <w:rPr>
          <w:lang w:val="en-US"/>
        </w:rPr>
        <w:t>. Note also fine fibrillar strands of the glycocalyx in both</w:t>
      </w:r>
      <w:r w:rsidR="00AE2726" w:rsidRPr="00D94FBB">
        <w:rPr>
          <w:lang w:val="en-US"/>
        </w:rPr>
        <w:t>.</w:t>
      </w:r>
    </w:p>
    <w:p w14:paraId="2A1782B4" w14:textId="77777777" w:rsidR="00AE2726" w:rsidRPr="00D94FBB" w:rsidRDefault="00AE2726" w:rsidP="00BC1948">
      <w:pPr>
        <w:rPr>
          <w:rFonts w:ascii="Calibri" w:hAnsi="Calibri" w:cs="Calibri"/>
          <w:color w:val="000000" w:themeColor="text1"/>
          <w:highlight w:val="yellow"/>
          <w:lang w:val="en-US"/>
        </w:rPr>
      </w:pPr>
    </w:p>
    <w:p w14:paraId="62FE0E94" w14:textId="77777777" w:rsidR="00AE2726" w:rsidRPr="00D94FBB" w:rsidRDefault="00AE2726" w:rsidP="00BC1948">
      <w:pPr>
        <w:rPr>
          <w:rFonts w:ascii="Calibri" w:hAnsi="Calibri" w:cs="Calibri"/>
          <w:color w:val="000000" w:themeColor="text1"/>
          <w:highlight w:val="yellow"/>
          <w:lang w:val="en-US"/>
        </w:rPr>
      </w:pPr>
    </w:p>
    <w:p w14:paraId="47821FC7" w14:textId="77777777" w:rsidR="00AE2726" w:rsidRPr="00D94FBB" w:rsidRDefault="00AE2726" w:rsidP="00BC1948">
      <w:pPr>
        <w:rPr>
          <w:rFonts w:ascii="Calibri" w:hAnsi="Calibri" w:cs="Calibri"/>
          <w:color w:val="000000" w:themeColor="text1"/>
          <w:highlight w:val="yellow"/>
          <w:lang w:val="en-US"/>
        </w:rPr>
      </w:pPr>
      <w:r w:rsidRPr="00D94FBB">
        <w:rPr>
          <w:rFonts w:ascii="Calibri" w:hAnsi="Calibri" w:cs="Calibri"/>
          <w:noProof/>
          <w:color w:val="000000" w:themeColor="text1"/>
          <w:lang w:val="en-US"/>
        </w:rPr>
        <w:drawing>
          <wp:inline distT="0" distB="0" distL="0" distR="0" wp14:anchorId="037DBAAA" wp14:editId="096EC8D4">
            <wp:extent cx="5731510" cy="7147560"/>
            <wp:effectExtent l="0" t="0" r="0" b="2540"/>
            <wp:docPr id="202333207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3332073" name="Picture 202333207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7147560"/>
                    </a:xfrm>
                    <a:prstGeom prst="rect">
                      <a:avLst/>
                    </a:prstGeom>
                  </pic:spPr>
                </pic:pic>
              </a:graphicData>
            </a:graphic>
          </wp:inline>
        </w:drawing>
      </w:r>
    </w:p>
    <w:p w14:paraId="6609F13A" w14:textId="77777777" w:rsidR="00AE2726" w:rsidRPr="008000FA" w:rsidRDefault="00AE2726" w:rsidP="00AE2726">
      <w:pPr>
        <w:rPr>
          <w:rFonts w:ascii="Calibri" w:hAnsi="Calibri" w:cs="Calibri"/>
          <w:b/>
          <w:bCs/>
          <w:color w:val="000000" w:themeColor="text1"/>
          <w:lang w:val="en-US"/>
        </w:rPr>
      </w:pPr>
    </w:p>
    <w:p w14:paraId="26783967" w14:textId="2FCB1297" w:rsidR="00AE2726" w:rsidRPr="008000FA" w:rsidRDefault="00AE2726" w:rsidP="00AE2726">
      <w:pPr>
        <w:rPr>
          <w:rFonts w:ascii="Calibri" w:hAnsi="Calibri" w:cs="Calibri"/>
          <w:color w:val="000000" w:themeColor="text1"/>
          <w:lang w:val="en-US"/>
        </w:rPr>
      </w:pPr>
      <w:r w:rsidRPr="008000FA">
        <w:rPr>
          <w:rFonts w:ascii="Calibri" w:hAnsi="Calibri" w:cs="Calibri"/>
          <w:b/>
          <w:bCs/>
          <w:color w:val="000000" w:themeColor="text1"/>
          <w:lang w:val="en-US"/>
        </w:rPr>
        <w:t>Fig</w:t>
      </w:r>
      <w:r w:rsidR="00981296">
        <w:rPr>
          <w:rFonts w:ascii="Calibri" w:hAnsi="Calibri" w:cs="Calibri"/>
          <w:b/>
          <w:bCs/>
          <w:color w:val="000000" w:themeColor="text1"/>
          <w:lang w:val="en-US"/>
        </w:rPr>
        <w:t>.</w:t>
      </w:r>
      <w:r w:rsidRPr="008000FA">
        <w:rPr>
          <w:rFonts w:ascii="Calibri" w:hAnsi="Calibri" w:cs="Calibri"/>
          <w:b/>
          <w:bCs/>
          <w:color w:val="000000" w:themeColor="text1"/>
          <w:lang w:val="en-US"/>
        </w:rPr>
        <w:t xml:space="preserve"> S5 Quality of tissue prepared with 15% ethanol in primary fixative: </w:t>
      </w:r>
      <w:r w:rsidRPr="00D94FBB">
        <w:rPr>
          <w:rFonts w:ascii="Calibri" w:hAnsi="Calibri" w:cs="Calibri"/>
          <w:b/>
          <w:bCs/>
          <w:color w:val="000000" w:themeColor="text1"/>
          <w:lang w:val="en-US"/>
        </w:rPr>
        <w:t>T</w:t>
      </w:r>
      <w:r w:rsidRPr="008000FA">
        <w:rPr>
          <w:rFonts w:ascii="Calibri" w:hAnsi="Calibri" w:cs="Calibri"/>
          <w:b/>
          <w:bCs/>
          <w:color w:val="000000" w:themeColor="text1"/>
          <w:lang w:val="en-US"/>
        </w:rPr>
        <w:t xml:space="preserve">ype 2 alveolar cells. </w:t>
      </w:r>
      <w:r w:rsidRPr="008000FA">
        <w:rPr>
          <w:rFonts w:ascii="Calibri" w:hAnsi="Calibri" w:cs="Calibri"/>
          <w:color w:val="000000" w:themeColor="text1"/>
          <w:lang w:val="en-US"/>
        </w:rPr>
        <w:t xml:space="preserve">(A) Overview of </w:t>
      </w:r>
      <w:r w:rsidR="009F04BF" w:rsidRPr="006F3528">
        <w:rPr>
          <w:rFonts w:ascii="Calibri" w:hAnsi="Calibri" w:cs="Calibri"/>
          <w:color w:val="000000" w:themeColor="text1"/>
          <w:lang w:val="en-US"/>
        </w:rPr>
        <w:t xml:space="preserve">a </w:t>
      </w:r>
      <w:proofErr w:type="spellStart"/>
      <w:r w:rsidR="009F04BF" w:rsidRPr="006F3528">
        <w:rPr>
          <w:rFonts w:ascii="Calibri" w:hAnsi="Calibri" w:cs="Calibri"/>
          <w:color w:val="000000" w:themeColor="text1"/>
          <w:lang w:val="en-US"/>
        </w:rPr>
        <w:t>broncheolus</w:t>
      </w:r>
      <w:proofErr w:type="spellEnd"/>
      <w:r w:rsidRPr="006F3528">
        <w:rPr>
          <w:rFonts w:ascii="Calibri" w:hAnsi="Calibri" w:cs="Calibri"/>
          <w:color w:val="000000" w:themeColor="text1"/>
          <w:lang w:val="en-US"/>
        </w:rPr>
        <w:t xml:space="preserve"> with</w:t>
      </w:r>
      <w:r w:rsidRPr="008000FA">
        <w:rPr>
          <w:rFonts w:ascii="Calibri" w:hAnsi="Calibri" w:cs="Calibri"/>
          <w:color w:val="000000" w:themeColor="text1"/>
          <w:lang w:val="en-US"/>
        </w:rPr>
        <w:t xml:space="preserve"> </w:t>
      </w:r>
      <w:r w:rsidR="009F04BF">
        <w:rPr>
          <w:rFonts w:ascii="Calibri" w:hAnsi="Calibri" w:cs="Calibri"/>
          <w:color w:val="000000" w:themeColor="text1"/>
          <w:lang w:val="en-US"/>
        </w:rPr>
        <w:t xml:space="preserve">surrounding alveoli with </w:t>
      </w:r>
      <w:r w:rsidRPr="008000FA">
        <w:rPr>
          <w:rFonts w:ascii="Calibri" w:hAnsi="Calibri" w:cs="Calibri"/>
          <w:color w:val="000000" w:themeColor="text1"/>
          <w:lang w:val="en-US"/>
        </w:rPr>
        <w:t>alveolar epithelial cells type 2 (B, C) with lamellar bodies (</w:t>
      </w:r>
      <w:proofErr w:type="spellStart"/>
      <w:r w:rsidRPr="008000FA">
        <w:rPr>
          <w:rFonts w:ascii="Calibri" w:hAnsi="Calibri" w:cs="Calibri"/>
          <w:color w:val="000000" w:themeColor="text1"/>
          <w:lang w:val="en-US"/>
        </w:rPr>
        <w:t>lb</w:t>
      </w:r>
      <w:proofErr w:type="spellEnd"/>
      <w:r w:rsidRPr="008000FA">
        <w:rPr>
          <w:rFonts w:ascii="Calibri" w:hAnsi="Calibri" w:cs="Calibri"/>
          <w:color w:val="000000" w:themeColor="text1"/>
          <w:lang w:val="en-US"/>
        </w:rPr>
        <w:t>). Cell in (C) is secreting surfactant (red circle in C), (D) extracellular surfactant (tubular myelin). N = nucleus</w:t>
      </w:r>
    </w:p>
    <w:p w14:paraId="6D3EFD81" w14:textId="77777777" w:rsidR="00AE2726" w:rsidRPr="00D94FBB" w:rsidRDefault="00AE2726" w:rsidP="00BC1948">
      <w:pPr>
        <w:rPr>
          <w:rFonts w:ascii="Calibri" w:hAnsi="Calibri" w:cs="Calibri"/>
          <w:color w:val="000000" w:themeColor="text1"/>
          <w:highlight w:val="yellow"/>
          <w:lang w:val="en-US"/>
        </w:rPr>
      </w:pPr>
    </w:p>
    <w:p w14:paraId="24903CF2" w14:textId="77777777" w:rsidR="00AE2726" w:rsidRPr="00D94FBB" w:rsidRDefault="00AE2726" w:rsidP="00BC1948">
      <w:pPr>
        <w:rPr>
          <w:rFonts w:ascii="Calibri" w:hAnsi="Calibri" w:cs="Calibri"/>
          <w:color w:val="000000" w:themeColor="text1"/>
          <w:highlight w:val="yellow"/>
          <w:lang w:val="en-US"/>
        </w:rPr>
      </w:pPr>
    </w:p>
    <w:p w14:paraId="4C7EC5C9" w14:textId="77777777" w:rsidR="00AE2726" w:rsidRPr="00D94FBB" w:rsidRDefault="00AE2726" w:rsidP="00BC1948">
      <w:pPr>
        <w:rPr>
          <w:rFonts w:ascii="Calibri" w:hAnsi="Calibri" w:cs="Calibri"/>
          <w:color w:val="000000" w:themeColor="text1"/>
          <w:highlight w:val="yellow"/>
          <w:lang w:val="en-US"/>
        </w:rPr>
      </w:pPr>
    </w:p>
    <w:p w14:paraId="3676A0DD" w14:textId="77777777" w:rsidR="00AE2726" w:rsidRPr="00D94FBB" w:rsidRDefault="00AE2726" w:rsidP="00BC1948">
      <w:pPr>
        <w:rPr>
          <w:rFonts w:ascii="Calibri" w:hAnsi="Calibri" w:cs="Calibri"/>
          <w:color w:val="000000" w:themeColor="text1"/>
          <w:highlight w:val="yellow"/>
          <w:lang w:val="en-US"/>
        </w:rPr>
      </w:pPr>
    </w:p>
    <w:p w14:paraId="000606E5" w14:textId="77777777" w:rsidR="008C5751" w:rsidRPr="00D94FBB" w:rsidRDefault="008C5751" w:rsidP="00BC1948">
      <w:pPr>
        <w:rPr>
          <w:rFonts w:ascii="Calibri" w:hAnsi="Calibri" w:cs="Calibri"/>
          <w:color w:val="000000" w:themeColor="text1"/>
          <w:highlight w:val="yellow"/>
          <w:lang w:val="en-US"/>
        </w:rPr>
      </w:pPr>
      <w:r w:rsidRPr="00D94FBB">
        <w:rPr>
          <w:rFonts w:ascii="Calibri" w:hAnsi="Calibri" w:cs="Calibri"/>
          <w:noProof/>
          <w:color w:val="000000" w:themeColor="text1"/>
          <w:lang w:val="en-US"/>
        </w:rPr>
        <w:drawing>
          <wp:inline distT="0" distB="0" distL="0" distR="0" wp14:anchorId="7A1B21E9" wp14:editId="7DF0F0FC">
            <wp:extent cx="5731510" cy="7899400"/>
            <wp:effectExtent l="0" t="0" r="0" b="0"/>
            <wp:docPr id="96617524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6175242" name="Picture 966175242"/>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7899400"/>
                    </a:xfrm>
                    <a:prstGeom prst="rect">
                      <a:avLst/>
                    </a:prstGeom>
                  </pic:spPr>
                </pic:pic>
              </a:graphicData>
            </a:graphic>
          </wp:inline>
        </w:drawing>
      </w:r>
    </w:p>
    <w:p w14:paraId="0243330C" w14:textId="1C0FF045" w:rsidR="00AE2726" w:rsidRPr="008000FA" w:rsidRDefault="00AE2726" w:rsidP="00AE2726">
      <w:pPr>
        <w:rPr>
          <w:rFonts w:ascii="Calibri" w:hAnsi="Calibri" w:cs="Calibri"/>
          <w:color w:val="000000" w:themeColor="text1"/>
          <w:lang w:val="en-US"/>
        </w:rPr>
      </w:pPr>
      <w:r w:rsidRPr="008000FA">
        <w:rPr>
          <w:rFonts w:ascii="Calibri" w:hAnsi="Calibri" w:cs="Calibri"/>
          <w:b/>
          <w:bCs/>
          <w:color w:val="000000" w:themeColor="text1"/>
          <w:lang w:val="en-US"/>
        </w:rPr>
        <w:t>Fig</w:t>
      </w:r>
      <w:r w:rsidR="00981296">
        <w:rPr>
          <w:rFonts w:ascii="Calibri" w:hAnsi="Calibri" w:cs="Calibri"/>
          <w:b/>
          <w:bCs/>
          <w:color w:val="000000" w:themeColor="text1"/>
          <w:lang w:val="en-US"/>
        </w:rPr>
        <w:t>.</w:t>
      </w:r>
      <w:r w:rsidRPr="008000FA">
        <w:rPr>
          <w:rFonts w:ascii="Calibri" w:hAnsi="Calibri" w:cs="Calibri"/>
          <w:b/>
          <w:bCs/>
          <w:color w:val="000000" w:themeColor="text1"/>
          <w:lang w:val="en-US"/>
        </w:rPr>
        <w:t xml:space="preserve"> S6 Quality of tissue prepared with 15% ethanol in primary fixative: Membrane-bound organelles </w:t>
      </w:r>
      <w:r w:rsidRPr="008000FA">
        <w:rPr>
          <w:rFonts w:ascii="Calibri" w:hAnsi="Calibri" w:cs="Calibri"/>
          <w:color w:val="000000" w:themeColor="text1"/>
          <w:lang w:val="en-US"/>
        </w:rPr>
        <w:t xml:space="preserve">(A) such as Golgi apparatus (G), endoplasmic reticulum with ribosomes (ER) in </w:t>
      </w:r>
      <w:r w:rsidR="008E3625">
        <w:rPr>
          <w:rFonts w:ascii="Calibri" w:hAnsi="Calibri" w:cs="Calibri"/>
          <w:color w:val="000000" w:themeColor="text1"/>
          <w:lang w:val="en-US"/>
        </w:rPr>
        <w:t>the</w:t>
      </w:r>
      <w:r w:rsidRPr="008E3625">
        <w:rPr>
          <w:rFonts w:ascii="Calibri" w:hAnsi="Calibri" w:cs="Calibri"/>
          <w:color w:val="000000" w:themeColor="text1"/>
          <w:lang w:val="en-US"/>
        </w:rPr>
        <w:t xml:space="preserve"> cell</w:t>
      </w:r>
      <w:r w:rsidRPr="008000FA">
        <w:rPr>
          <w:rFonts w:ascii="Calibri" w:hAnsi="Calibri" w:cs="Calibri"/>
          <w:color w:val="000000" w:themeColor="text1"/>
          <w:lang w:val="en-US"/>
        </w:rPr>
        <w:t xml:space="preserve"> shown in (B). (C) </w:t>
      </w:r>
      <w:proofErr w:type="spellStart"/>
      <w:r w:rsidRPr="008000FA">
        <w:rPr>
          <w:rFonts w:ascii="Calibri" w:hAnsi="Calibri" w:cs="Calibri"/>
          <w:color w:val="000000" w:themeColor="text1"/>
          <w:lang w:val="en-US"/>
        </w:rPr>
        <w:t>Clathrin</w:t>
      </w:r>
      <w:proofErr w:type="spellEnd"/>
      <w:r w:rsidRPr="008000FA">
        <w:rPr>
          <w:rFonts w:ascii="Calibri" w:hAnsi="Calibri" w:cs="Calibri"/>
          <w:color w:val="000000" w:themeColor="text1"/>
          <w:lang w:val="en-US"/>
        </w:rPr>
        <w:t xml:space="preserve">-coated pits (arrows) and vesicles (arrowheads) are also visible. M = </w:t>
      </w:r>
      <w:proofErr w:type="spellStart"/>
      <w:r w:rsidRPr="008000FA">
        <w:rPr>
          <w:rFonts w:ascii="Calibri" w:hAnsi="Calibri" w:cs="Calibri"/>
          <w:color w:val="000000" w:themeColor="text1"/>
          <w:lang w:val="en-US"/>
        </w:rPr>
        <w:t>mitochondrium</w:t>
      </w:r>
      <w:proofErr w:type="spellEnd"/>
    </w:p>
    <w:p w14:paraId="6709FB25" w14:textId="77777777" w:rsidR="008C5751" w:rsidRPr="00D94FBB" w:rsidRDefault="008C5751" w:rsidP="008C5751">
      <w:pPr>
        <w:rPr>
          <w:b/>
          <w:bCs/>
          <w:lang w:val="en-US"/>
        </w:rPr>
      </w:pPr>
      <w:r w:rsidRPr="00D94FBB">
        <w:rPr>
          <w:b/>
          <w:bCs/>
          <w:lang w:val="en-US"/>
        </w:rPr>
        <w:lastRenderedPageBreak/>
        <w:t>Adhesion of pectin film to lung mesothel</w:t>
      </w:r>
      <w:r w:rsidR="00AA749E" w:rsidRPr="00D94FBB">
        <w:rPr>
          <w:b/>
          <w:bCs/>
          <w:lang w:val="en-US"/>
        </w:rPr>
        <w:t>ium</w:t>
      </w:r>
    </w:p>
    <w:p w14:paraId="04F4B340" w14:textId="77777777" w:rsidR="00AE2726" w:rsidRPr="00D94FBB" w:rsidRDefault="00AE2726" w:rsidP="00BC1948">
      <w:pPr>
        <w:rPr>
          <w:rFonts w:ascii="Calibri" w:hAnsi="Calibri" w:cs="Calibri"/>
          <w:color w:val="000000" w:themeColor="text1"/>
          <w:highlight w:val="yellow"/>
          <w:lang w:val="en-US"/>
        </w:rPr>
      </w:pPr>
    </w:p>
    <w:p w14:paraId="3A8D425E" w14:textId="77777777" w:rsidR="00806B0C" w:rsidRPr="008000FA" w:rsidRDefault="00806B0C" w:rsidP="00806B0C">
      <w:pPr>
        <w:rPr>
          <w:rFonts w:ascii="Calibri" w:hAnsi="Calibri" w:cs="Calibri"/>
          <w:b/>
          <w:bCs/>
          <w:color w:val="000000" w:themeColor="text1"/>
          <w:lang w:val="en-US"/>
        </w:rPr>
      </w:pPr>
      <w:r w:rsidRPr="008000FA">
        <w:rPr>
          <w:rFonts w:ascii="Calibri" w:hAnsi="Calibri" w:cs="Calibri"/>
          <w:b/>
          <w:bCs/>
          <w:noProof/>
          <w:color w:val="000000" w:themeColor="text1"/>
          <w:lang w:val="en-US"/>
        </w:rPr>
        <w:drawing>
          <wp:inline distT="0" distB="0" distL="0" distR="0" wp14:anchorId="1F59F1CE" wp14:editId="589E21DC">
            <wp:extent cx="5340020" cy="7164000"/>
            <wp:effectExtent l="0" t="0" r="0" b="0"/>
            <wp:docPr id="163536795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5367959" name="Picture 1635367959"/>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340020" cy="7164000"/>
                    </a:xfrm>
                    <a:prstGeom prst="rect">
                      <a:avLst/>
                    </a:prstGeom>
                  </pic:spPr>
                </pic:pic>
              </a:graphicData>
            </a:graphic>
          </wp:inline>
        </w:drawing>
      </w:r>
    </w:p>
    <w:p w14:paraId="5837D8C1" w14:textId="3C3C6652" w:rsidR="00806B0C" w:rsidRPr="008000FA" w:rsidRDefault="00806B0C" w:rsidP="00806B0C">
      <w:pPr>
        <w:rPr>
          <w:rFonts w:ascii="Calibri" w:hAnsi="Calibri" w:cs="Calibri"/>
          <w:color w:val="000000" w:themeColor="text1"/>
          <w:lang w:val="en-US"/>
        </w:rPr>
      </w:pPr>
      <w:r w:rsidRPr="008000FA">
        <w:rPr>
          <w:rFonts w:ascii="Calibri" w:hAnsi="Calibri" w:cs="Calibri"/>
          <w:b/>
          <w:bCs/>
          <w:color w:val="000000" w:themeColor="text1"/>
          <w:lang w:val="en-US"/>
        </w:rPr>
        <w:t>Fig</w:t>
      </w:r>
      <w:r w:rsidR="00981296">
        <w:rPr>
          <w:rFonts w:ascii="Calibri" w:hAnsi="Calibri" w:cs="Calibri"/>
          <w:b/>
          <w:bCs/>
          <w:color w:val="000000" w:themeColor="text1"/>
          <w:lang w:val="en-US"/>
        </w:rPr>
        <w:t>.</w:t>
      </w:r>
      <w:r w:rsidRPr="008000FA">
        <w:rPr>
          <w:rFonts w:ascii="Calibri" w:hAnsi="Calibri" w:cs="Calibri"/>
          <w:b/>
          <w:bCs/>
          <w:color w:val="000000" w:themeColor="text1"/>
          <w:lang w:val="en-US"/>
        </w:rPr>
        <w:t xml:space="preserve"> S7 </w:t>
      </w:r>
      <w:r w:rsidR="00E942BF">
        <w:rPr>
          <w:rFonts w:ascii="Calibri" w:hAnsi="Calibri" w:cs="Calibri"/>
          <w:b/>
          <w:bCs/>
          <w:color w:val="000000" w:themeColor="text1"/>
          <w:lang w:val="en-US"/>
        </w:rPr>
        <w:t>Assessment</w:t>
      </w:r>
      <w:r w:rsidRPr="008000FA">
        <w:rPr>
          <w:rFonts w:ascii="Calibri" w:hAnsi="Calibri" w:cs="Calibri"/>
          <w:b/>
          <w:bCs/>
          <w:color w:val="000000" w:themeColor="text1"/>
          <w:lang w:val="en-US"/>
        </w:rPr>
        <w:t xml:space="preserve"> of trimmed </w:t>
      </w:r>
      <w:proofErr w:type="spellStart"/>
      <w:r w:rsidRPr="008000FA">
        <w:rPr>
          <w:rFonts w:ascii="Calibri" w:hAnsi="Calibri" w:cs="Calibri"/>
          <w:b/>
          <w:bCs/>
          <w:color w:val="000000" w:themeColor="text1"/>
          <w:lang w:val="en-US"/>
        </w:rPr>
        <w:t>blockface</w:t>
      </w:r>
      <w:proofErr w:type="spellEnd"/>
      <w:r w:rsidRPr="008000FA">
        <w:rPr>
          <w:rFonts w:ascii="Calibri" w:hAnsi="Calibri" w:cs="Calibri"/>
          <w:b/>
          <w:bCs/>
          <w:color w:val="000000" w:themeColor="text1"/>
          <w:lang w:val="en-US"/>
        </w:rPr>
        <w:t xml:space="preserve"> with epi-illumination light microscopy.</w:t>
      </w:r>
      <w:r w:rsidRPr="008000FA">
        <w:rPr>
          <w:rFonts w:ascii="Calibri" w:hAnsi="Calibri" w:cs="Calibri"/>
          <w:color w:val="000000" w:themeColor="text1"/>
          <w:lang w:val="en-US"/>
        </w:rPr>
        <w:t xml:space="preserve"> </w:t>
      </w:r>
      <w:r w:rsidRPr="008000FA">
        <w:rPr>
          <w:rFonts w:ascii="Calibri" w:hAnsi="Calibri" w:cs="Calibri"/>
          <w:color w:val="000000" w:themeColor="text1"/>
          <w:lang w:val="en-US"/>
        </w:rPr>
        <w:br/>
        <w:t>(A) position on the surface of the trimmed block (</w:t>
      </w:r>
      <w:proofErr w:type="spellStart"/>
      <w:r w:rsidRPr="008000FA">
        <w:rPr>
          <w:rFonts w:ascii="Calibri" w:hAnsi="Calibri" w:cs="Calibri"/>
          <w:color w:val="000000" w:themeColor="text1"/>
          <w:lang w:val="en-US"/>
        </w:rPr>
        <w:t>blockface</w:t>
      </w:r>
      <w:proofErr w:type="spellEnd"/>
      <w:r w:rsidRPr="008000FA">
        <w:rPr>
          <w:rFonts w:ascii="Calibri" w:hAnsi="Calibri" w:cs="Calibri"/>
          <w:color w:val="000000" w:themeColor="text1"/>
          <w:lang w:val="en-US"/>
        </w:rPr>
        <w:t>) of the different ROIs shown: (B) corner of pectin patch, P = pectin, R = embedding resin. (C) interface (arrowheads) between pectin and lung tissue (L), (A-C) visualized in brightfield mode. Darkfield mode (D-F) allows a much clearer visualization of the pectin-lung interface (D) with pectin appearing as a milky material and the lung tissue with much more structural detail (see also E,</w:t>
      </w:r>
      <w:r w:rsidR="00CA57DB">
        <w:rPr>
          <w:rFonts w:ascii="Calibri" w:hAnsi="Calibri" w:cs="Calibri"/>
          <w:color w:val="000000" w:themeColor="text1"/>
          <w:lang w:val="en-US"/>
        </w:rPr>
        <w:t xml:space="preserve"> </w:t>
      </w:r>
      <w:r w:rsidRPr="008000FA">
        <w:rPr>
          <w:rFonts w:ascii="Calibri" w:hAnsi="Calibri" w:cs="Calibri"/>
          <w:color w:val="000000" w:themeColor="text1"/>
          <w:lang w:val="en-US"/>
        </w:rPr>
        <w:t>F), visible in the resin block without further staining.</w:t>
      </w:r>
    </w:p>
    <w:p w14:paraId="71833E53" w14:textId="77777777" w:rsidR="00806B0C" w:rsidRPr="008000FA" w:rsidRDefault="00806B0C" w:rsidP="00806B0C">
      <w:pPr>
        <w:rPr>
          <w:rFonts w:ascii="Calibri" w:hAnsi="Calibri" w:cs="Calibri"/>
          <w:color w:val="000000" w:themeColor="text1"/>
          <w:highlight w:val="yellow"/>
          <w:lang w:val="en-US"/>
        </w:rPr>
      </w:pPr>
    </w:p>
    <w:p w14:paraId="52FAEAAA" w14:textId="77777777" w:rsidR="00806B0C" w:rsidRPr="00D94FBB" w:rsidRDefault="00806B0C" w:rsidP="00806B0C">
      <w:pPr>
        <w:rPr>
          <w:rFonts w:ascii="Calibri" w:hAnsi="Calibri" w:cs="Calibri"/>
          <w:b/>
          <w:bCs/>
          <w:color w:val="000000" w:themeColor="text1"/>
          <w:lang w:val="en-US"/>
        </w:rPr>
      </w:pPr>
      <w:r w:rsidRPr="00D94FBB">
        <w:rPr>
          <w:rFonts w:ascii="Calibri" w:hAnsi="Calibri" w:cs="Calibri"/>
          <w:b/>
          <w:bCs/>
          <w:noProof/>
          <w:color w:val="000000" w:themeColor="text1"/>
          <w:lang w:val="en-US"/>
        </w:rPr>
        <w:drawing>
          <wp:inline distT="0" distB="0" distL="0" distR="0" wp14:anchorId="4585CD56" wp14:editId="392342F8">
            <wp:extent cx="5731510" cy="5386705"/>
            <wp:effectExtent l="0" t="0" r="0" b="0"/>
            <wp:docPr id="50447245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472459" name="Picture 504472459"/>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1510" cy="5386705"/>
                    </a:xfrm>
                    <a:prstGeom prst="rect">
                      <a:avLst/>
                    </a:prstGeom>
                  </pic:spPr>
                </pic:pic>
              </a:graphicData>
            </a:graphic>
          </wp:inline>
        </w:drawing>
      </w:r>
    </w:p>
    <w:p w14:paraId="7F0966FA" w14:textId="77777777" w:rsidR="00806B0C" w:rsidRPr="00D94FBB" w:rsidRDefault="00806B0C" w:rsidP="00806B0C">
      <w:pPr>
        <w:rPr>
          <w:rFonts w:ascii="Calibri" w:hAnsi="Calibri" w:cs="Calibri"/>
          <w:b/>
          <w:bCs/>
          <w:color w:val="000000" w:themeColor="text1"/>
          <w:lang w:val="en-US"/>
        </w:rPr>
      </w:pPr>
    </w:p>
    <w:p w14:paraId="26C08241" w14:textId="2C24344C" w:rsidR="00806B0C" w:rsidRPr="008000FA" w:rsidRDefault="00806B0C" w:rsidP="00806B0C">
      <w:pPr>
        <w:rPr>
          <w:rFonts w:ascii="Calibri" w:hAnsi="Calibri" w:cs="Calibri"/>
          <w:color w:val="000000" w:themeColor="text1"/>
          <w:lang w:val="en-US"/>
        </w:rPr>
      </w:pPr>
      <w:r w:rsidRPr="00D94FBB">
        <w:rPr>
          <w:rFonts w:ascii="Calibri" w:hAnsi="Calibri" w:cs="Calibri"/>
          <w:b/>
          <w:bCs/>
          <w:color w:val="000000" w:themeColor="text1"/>
          <w:lang w:val="en-US"/>
        </w:rPr>
        <w:t>Fig</w:t>
      </w:r>
      <w:r w:rsidR="00981296">
        <w:rPr>
          <w:rFonts w:ascii="Calibri" w:hAnsi="Calibri" w:cs="Calibri"/>
          <w:b/>
          <w:bCs/>
          <w:color w:val="000000" w:themeColor="text1"/>
          <w:lang w:val="en-US"/>
        </w:rPr>
        <w:t>.</w:t>
      </w:r>
      <w:r w:rsidRPr="00D94FBB">
        <w:rPr>
          <w:rFonts w:ascii="Calibri" w:hAnsi="Calibri" w:cs="Calibri"/>
          <w:b/>
          <w:bCs/>
          <w:color w:val="000000" w:themeColor="text1"/>
          <w:lang w:val="en-US"/>
        </w:rPr>
        <w:t xml:space="preserve"> S8 Targeting for 3D analysis with FIBSEM </w:t>
      </w:r>
      <w:proofErr w:type="spellStart"/>
      <w:r w:rsidRPr="00D94FBB">
        <w:rPr>
          <w:rFonts w:ascii="Calibri" w:hAnsi="Calibri" w:cs="Calibri"/>
          <w:b/>
          <w:bCs/>
          <w:color w:val="000000" w:themeColor="text1"/>
          <w:lang w:val="en-US"/>
        </w:rPr>
        <w:t>nanotomography</w:t>
      </w:r>
      <w:proofErr w:type="spellEnd"/>
      <w:r w:rsidRPr="00D94FBB">
        <w:rPr>
          <w:rFonts w:ascii="Calibri" w:hAnsi="Calibri" w:cs="Calibri"/>
          <w:color w:val="000000" w:themeColor="text1"/>
          <w:lang w:val="en-US"/>
        </w:rPr>
        <w:t xml:space="preserve">: A common coordinate system established by the software packages </w:t>
      </w:r>
      <w:proofErr w:type="spellStart"/>
      <w:r w:rsidRPr="00D94FBB">
        <w:rPr>
          <w:rFonts w:ascii="Calibri" w:hAnsi="Calibri" w:cs="Calibri"/>
          <w:color w:val="000000" w:themeColor="text1"/>
          <w:lang w:val="en-US"/>
        </w:rPr>
        <w:t>ZENconnect</w:t>
      </w:r>
      <w:proofErr w:type="spellEnd"/>
      <w:r w:rsidRPr="00D94FBB">
        <w:rPr>
          <w:rFonts w:ascii="Calibri" w:hAnsi="Calibri" w:cs="Calibri"/>
          <w:color w:val="000000" w:themeColor="text1"/>
          <w:lang w:val="en-US"/>
        </w:rPr>
        <w:t>, Atlas AT and Atlas 3D was used for defining and checking ROIs and for setting up the FIBSEM runs.</w:t>
      </w:r>
    </w:p>
    <w:p w14:paraId="4251ADA3" w14:textId="77777777" w:rsidR="00806B0C" w:rsidRPr="008000FA" w:rsidRDefault="00806B0C" w:rsidP="00806B0C">
      <w:pPr>
        <w:rPr>
          <w:rFonts w:ascii="Calibri" w:hAnsi="Calibri" w:cs="Calibri"/>
          <w:color w:val="000000" w:themeColor="text1"/>
          <w:lang w:val="en-US"/>
        </w:rPr>
      </w:pPr>
      <w:r w:rsidRPr="00D94FBB">
        <w:rPr>
          <w:rFonts w:ascii="Calibri" w:hAnsi="Calibri" w:cs="Calibri"/>
          <w:color w:val="000000" w:themeColor="text1"/>
          <w:lang w:val="en-US"/>
        </w:rPr>
        <w:t xml:space="preserve">(A) </w:t>
      </w:r>
      <w:proofErr w:type="spellStart"/>
      <w:r w:rsidRPr="00D94FBB">
        <w:rPr>
          <w:rFonts w:ascii="Calibri" w:hAnsi="Calibri" w:cs="Calibri"/>
          <w:color w:val="000000" w:themeColor="text1"/>
          <w:lang w:val="en-US"/>
        </w:rPr>
        <w:t>Blockface</w:t>
      </w:r>
      <w:proofErr w:type="spellEnd"/>
      <w:r w:rsidRPr="00D94FBB">
        <w:rPr>
          <w:rFonts w:ascii="Calibri" w:hAnsi="Calibri" w:cs="Calibri"/>
          <w:color w:val="000000" w:themeColor="text1"/>
          <w:lang w:val="en-US"/>
        </w:rPr>
        <w:t xml:space="preserve"> with lung tissue (B) 500nm thick section with overlay of darkfield image showing large pectin patch (P) which is partially delaminated from the tissue surface. (C) At higher magnification pectin - appearing as milky material – is also detected close to the lung surface (arrowheads) in certain areas. (D) 80nm thick section imaged with SEM to confirm suitable ROIs with pectin really attached to the lung surface (area devoid of pectin indicated by red star). The ROI marked by the pink rectangle was identified as target ROI for the 3D analysis. (E) shows the FIB-milling trench superimposed on the corresponding area of the darkfield image.</w:t>
      </w:r>
    </w:p>
    <w:p w14:paraId="527F1EA1" w14:textId="77777777" w:rsidR="00806B0C" w:rsidRPr="008000FA" w:rsidRDefault="00806B0C" w:rsidP="00806B0C">
      <w:pPr>
        <w:rPr>
          <w:rFonts w:ascii="Calibri" w:hAnsi="Calibri" w:cs="Calibri"/>
          <w:color w:val="000000" w:themeColor="text1"/>
          <w:highlight w:val="yellow"/>
          <w:lang w:val="en-US"/>
        </w:rPr>
      </w:pPr>
    </w:p>
    <w:p w14:paraId="70B5240D" w14:textId="77777777" w:rsidR="008000FA" w:rsidRPr="008000FA" w:rsidRDefault="008000FA" w:rsidP="00806B0C">
      <w:pPr>
        <w:rPr>
          <w:rFonts w:ascii="Calibri" w:hAnsi="Calibri" w:cs="Calibri"/>
          <w:color w:val="000000" w:themeColor="text1"/>
          <w:highlight w:val="yellow"/>
          <w:lang w:val="en-US"/>
        </w:rPr>
      </w:pPr>
    </w:p>
    <w:p w14:paraId="7AD32030" w14:textId="77777777" w:rsidR="00806B0C" w:rsidRPr="008000FA" w:rsidRDefault="00806B0C">
      <w:pPr>
        <w:rPr>
          <w:lang w:val="en-US"/>
        </w:rPr>
      </w:pPr>
    </w:p>
    <w:p w14:paraId="1086D29E" w14:textId="77777777" w:rsidR="00806B0C" w:rsidRDefault="00806B0C">
      <w:pPr>
        <w:rPr>
          <w:lang w:val="en-US"/>
        </w:rPr>
      </w:pPr>
    </w:p>
    <w:p w14:paraId="51761C2C" w14:textId="77777777" w:rsidR="008000FA" w:rsidRPr="008000FA" w:rsidRDefault="008000FA">
      <w:pPr>
        <w:rPr>
          <w:lang w:val="en-US"/>
        </w:rPr>
      </w:pPr>
    </w:p>
    <w:p w14:paraId="1F4AB092" w14:textId="77777777" w:rsidR="00806B0C" w:rsidRPr="00D94FBB" w:rsidRDefault="00806B0C">
      <w:pPr>
        <w:rPr>
          <w:b/>
          <w:bCs/>
          <w:lang w:val="en-US"/>
        </w:rPr>
      </w:pPr>
      <w:r w:rsidRPr="00D94FBB">
        <w:rPr>
          <w:b/>
          <w:bCs/>
          <w:lang w:val="en-US"/>
        </w:rPr>
        <w:lastRenderedPageBreak/>
        <w:t>List of movies</w:t>
      </w:r>
    </w:p>
    <w:p w14:paraId="0F649B39" w14:textId="77777777" w:rsidR="001C7E7D" w:rsidRPr="00D94FBB" w:rsidRDefault="001C7E7D">
      <w:pPr>
        <w:rPr>
          <w:b/>
          <w:bCs/>
          <w:lang w:val="en-US"/>
        </w:rPr>
      </w:pPr>
    </w:p>
    <w:p w14:paraId="0EB254EB" w14:textId="7A886474" w:rsidR="00A70C12" w:rsidRDefault="006F7652" w:rsidP="006F7652">
      <w:pPr>
        <w:rPr>
          <w:lang w:val="en-US"/>
        </w:rPr>
      </w:pPr>
      <w:r w:rsidRPr="006F7652">
        <w:rPr>
          <w:b/>
          <w:bCs/>
          <w:lang w:val="en-US"/>
        </w:rPr>
        <w:t xml:space="preserve">Movie_1 </w:t>
      </w:r>
      <w:r>
        <w:rPr>
          <w:lang w:val="en-US"/>
        </w:rPr>
        <w:t xml:space="preserve">Hydration </w:t>
      </w:r>
      <w:r w:rsidRPr="00D94FBB">
        <w:rPr>
          <w:lang w:val="en-US"/>
        </w:rPr>
        <w:t>gradient</w:t>
      </w:r>
      <w:r>
        <w:rPr>
          <w:lang w:val="en-US"/>
        </w:rPr>
        <w:t xml:space="preserve"> of lemon pectin – fly-in: </w:t>
      </w:r>
      <w:r w:rsidR="00A70C12">
        <w:rPr>
          <w:lang w:val="en-US"/>
        </w:rPr>
        <w:t>O</w:t>
      </w:r>
      <w:r>
        <w:rPr>
          <w:lang w:val="en-US"/>
        </w:rPr>
        <w:t>verview to detail</w:t>
      </w:r>
      <w:r w:rsidR="00A70C12">
        <w:rPr>
          <w:lang w:val="en-US"/>
        </w:rPr>
        <w:t>s for two regions of interest in one section. One region extends from the original material surface towards the center, the other from a cut face of the pectin film towards the center</w:t>
      </w:r>
      <w:r w:rsidR="002A3FEB">
        <w:rPr>
          <w:lang w:val="en-US"/>
        </w:rPr>
        <w:t xml:space="preserve"> (</w:t>
      </w:r>
      <w:proofErr w:type="spellStart"/>
      <w:r w:rsidR="00C470C9">
        <w:rPr>
          <w:lang w:val="en-US"/>
        </w:rPr>
        <w:t>cf</w:t>
      </w:r>
      <w:proofErr w:type="spellEnd"/>
      <w:r w:rsidR="002A3FEB">
        <w:rPr>
          <w:lang w:val="en-US"/>
        </w:rPr>
        <w:t xml:space="preserve"> </w:t>
      </w:r>
      <w:r w:rsidR="00C470C9">
        <w:rPr>
          <w:lang w:val="en-US"/>
        </w:rPr>
        <w:t>figure</w:t>
      </w:r>
      <w:r w:rsidR="002A3FEB">
        <w:rPr>
          <w:lang w:val="en-US"/>
        </w:rPr>
        <w:t xml:space="preserve"> S2)</w:t>
      </w:r>
    </w:p>
    <w:p w14:paraId="38CF3A86" w14:textId="77777777" w:rsidR="006F7652" w:rsidRPr="00D94FBB" w:rsidRDefault="006F7652" w:rsidP="006F7652">
      <w:pPr>
        <w:rPr>
          <w:lang w:val="en-US"/>
        </w:rPr>
      </w:pPr>
    </w:p>
    <w:p w14:paraId="2C9869CD" w14:textId="26EBA0CE" w:rsidR="006F7652" w:rsidRPr="00D94FBB" w:rsidRDefault="006F7652" w:rsidP="006F7652">
      <w:pPr>
        <w:rPr>
          <w:lang w:val="en-US"/>
        </w:rPr>
      </w:pPr>
      <w:r w:rsidRPr="006F7652">
        <w:rPr>
          <w:b/>
          <w:bCs/>
          <w:lang w:val="en-US"/>
        </w:rPr>
        <w:t>Movie_2</w:t>
      </w:r>
      <w:r>
        <w:rPr>
          <w:lang w:val="en-US"/>
        </w:rPr>
        <w:t xml:space="preserve"> Preservation of lung </w:t>
      </w:r>
      <w:proofErr w:type="gramStart"/>
      <w:r>
        <w:rPr>
          <w:lang w:val="en-US"/>
        </w:rPr>
        <w:t xml:space="preserve">tissue </w:t>
      </w:r>
      <w:r w:rsidR="00EF313C">
        <w:rPr>
          <w:lang w:val="en-US"/>
        </w:rPr>
        <w:t xml:space="preserve"> –</w:t>
      </w:r>
      <w:proofErr w:type="gramEnd"/>
      <w:r w:rsidR="00EF313C">
        <w:rPr>
          <w:lang w:val="en-US"/>
        </w:rPr>
        <w:t xml:space="preserve"> </w:t>
      </w:r>
      <w:r>
        <w:rPr>
          <w:lang w:val="en-US"/>
        </w:rPr>
        <w:t xml:space="preserve"> f</w:t>
      </w:r>
      <w:r w:rsidRPr="00D94FBB">
        <w:rPr>
          <w:lang w:val="en-US"/>
        </w:rPr>
        <w:t>ly-in</w:t>
      </w:r>
      <w:r w:rsidR="00A70C12">
        <w:rPr>
          <w:lang w:val="en-US"/>
        </w:rPr>
        <w:t>:</w:t>
      </w:r>
      <w:r w:rsidRPr="00D94FBB">
        <w:rPr>
          <w:lang w:val="en-US"/>
        </w:rPr>
        <w:t xml:space="preserve"> </w:t>
      </w:r>
      <w:r w:rsidR="00A70C12">
        <w:rPr>
          <w:lang w:val="en-US"/>
        </w:rPr>
        <w:t>O</w:t>
      </w:r>
      <w:r>
        <w:rPr>
          <w:lang w:val="en-US"/>
        </w:rPr>
        <w:t>verview to details</w:t>
      </w:r>
      <w:r w:rsidR="00A70C12">
        <w:rPr>
          <w:lang w:val="en-US"/>
        </w:rPr>
        <w:t xml:space="preserve"> for three regions of interest, located at different positions within the section</w:t>
      </w:r>
      <w:r w:rsidR="002A3FEB">
        <w:rPr>
          <w:lang w:val="en-US"/>
        </w:rPr>
        <w:t xml:space="preserve"> (</w:t>
      </w:r>
      <w:proofErr w:type="spellStart"/>
      <w:r w:rsidR="00C470C9">
        <w:rPr>
          <w:lang w:val="en-US"/>
        </w:rPr>
        <w:t>cf</w:t>
      </w:r>
      <w:proofErr w:type="spellEnd"/>
      <w:r w:rsidR="002A3FEB">
        <w:rPr>
          <w:lang w:val="en-US"/>
        </w:rPr>
        <w:t xml:space="preserve"> fig</w:t>
      </w:r>
      <w:r w:rsidR="00C470C9">
        <w:rPr>
          <w:lang w:val="en-US"/>
        </w:rPr>
        <w:t>ure</w:t>
      </w:r>
      <w:r w:rsidR="002A3FEB">
        <w:rPr>
          <w:lang w:val="en-US"/>
        </w:rPr>
        <w:t xml:space="preserve"> S4, S5, S6)</w:t>
      </w:r>
      <w:r w:rsidR="00A70C12">
        <w:rPr>
          <w:lang w:val="en-US"/>
        </w:rPr>
        <w:t xml:space="preserve">. </w:t>
      </w:r>
    </w:p>
    <w:p w14:paraId="61AB5602" w14:textId="77777777" w:rsidR="006F7652" w:rsidRDefault="006F7652" w:rsidP="006F7652">
      <w:pPr>
        <w:rPr>
          <w:lang w:val="en-US"/>
        </w:rPr>
      </w:pPr>
    </w:p>
    <w:p w14:paraId="6E1FA973" w14:textId="2A88F442" w:rsidR="006F7652" w:rsidRPr="00D94FBB" w:rsidRDefault="006F7652" w:rsidP="006F7652">
      <w:pPr>
        <w:rPr>
          <w:lang w:val="en-US"/>
        </w:rPr>
      </w:pPr>
      <w:r w:rsidRPr="006F7652">
        <w:rPr>
          <w:b/>
          <w:bCs/>
          <w:lang w:val="en-US"/>
        </w:rPr>
        <w:t>Movie_3</w:t>
      </w:r>
      <w:r>
        <w:rPr>
          <w:lang w:val="en-US"/>
        </w:rPr>
        <w:t xml:space="preserve"> FIBSEM </w:t>
      </w:r>
      <w:proofErr w:type="spellStart"/>
      <w:r>
        <w:rPr>
          <w:lang w:val="en-US"/>
        </w:rPr>
        <w:t>nanotomography</w:t>
      </w:r>
      <w:proofErr w:type="spellEnd"/>
      <w:r w:rsidRPr="00D94FBB">
        <w:rPr>
          <w:lang w:val="en-US"/>
        </w:rPr>
        <w:t xml:space="preserve"> </w:t>
      </w:r>
      <w:proofErr w:type="gramStart"/>
      <w:r w:rsidRPr="00D94FBB">
        <w:rPr>
          <w:lang w:val="en-US"/>
        </w:rPr>
        <w:t>data</w:t>
      </w:r>
      <w:r>
        <w:rPr>
          <w:lang w:val="en-US"/>
        </w:rPr>
        <w:t xml:space="preserve"> </w:t>
      </w:r>
      <w:r w:rsidR="00EF313C">
        <w:rPr>
          <w:lang w:val="en-US"/>
        </w:rPr>
        <w:t xml:space="preserve"> –</w:t>
      </w:r>
      <w:proofErr w:type="gramEnd"/>
      <w:r w:rsidR="00EF313C">
        <w:rPr>
          <w:lang w:val="en-US"/>
        </w:rPr>
        <w:t xml:space="preserve"> </w:t>
      </w:r>
      <w:r>
        <w:rPr>
          <w:lang w:val="en-US"/>
        </w:rPr>
        <w:t>f</w:t>
      </w:r>
      <w:r w:rsidRPr="00D94FBB">
        <w:rPr>
          <w:lang w:val="en-US"/>
        </w:rPr>
        <w:t>ly-through</w:t>
      </w:r>
    </w:p>
    <w:p w14:paraId="2E2E3E9B" w14:textId="77777777" w:rsidR="006F7652" w:rsidRDefault="006F7652" w:rsidP="006F7652">
      <w:pPr>
        <w:rPr>
          <w:lang w:val="en-US"/>
        </w:rPr>
      </w:pPr>
    </w:p>
    <w:p w14:paraId="4FB481A9" w14:textId="02640D2F" w:rsidR="006F7652" w:rsidRPr="00D94FBB" w:rsidRDefault="006F7652" w:rsidP="006F7652">
      <w:pPr>
        <w:rPr>
          <w:lang w:val="en-US"/>
        </w:rPr>
      </w:pPr>
      <w:r w:rsidRPr="006F7652">
        <w:rPr>
          <w:b/>
          <w:bCs/>
          <w:lang w:val="en-US"/>
        </w:rPr>
        <w:t>Movie_4</w:t>
      </w:r>
      <w:r w:rsidR="00EF313C">
        <w:rPr>
          <w:b/>
          <w:bCs/>
          <w:lang w:val="en-US"/>
        </w:rPr>
        <w:t xml:space="preserve"> </w:t>
      </w:r>
      <w:r w:rsidRPr="006F7652">
        <w:rPr>
          <w:b/>
          <w:bCs/>
          <w:lang w:val="en-US"/>
        </w:rPr>
        <w:t>a-c</w:t>
      </w:r>
      <w:r>
        <w:rPr>
          <w:lang w:val="en-US"/>
        </w:rPr>
        <w:t xml:space="preserve"> Annotated </w:t>
      </w:r>
      <w:proofErr w:type="gramStart"/>
      <w:r>
        <w:rPr>
          <w:lang w:val="en-US"/>
        </w:rPr>
        <w:t>data  –</w:t>
      </w:r>
      <w:proofErr w:type="gramEnd"/>
      <w:r>
        <w:rPr>
          <w:lang w:val="en-US"/>
        </w:rPr>
        <w:t xml:space="preserve"> 3D </w:t>
      </w:r>
      <w:r w:rsidRPr="00D94FBB">
        <w:rPr>
          <w:lang w:val="en-US"/>
        </w:rPr>
        <w:t xml:space="preserve">visualization </w:t>
      </w:r>
      <w:r>
        <w:rPr>
          <w:lang w:val="en-US"/>
        </w:rPr>
        <w:t>from different angles</w:t>
      </w:r>
    </w:p>
    <w:p w14:paraId="0E72A7F1" w14:textId="77777777" w:rsidR="001C7E7D" w:rsidRDefault="001C7E7D">
      <w:pPr>
        <w:rPr>
          <w:b/>
          <w:bCs/>
          <w:lang w:val="en-US"/>
        </w:rPr>
      </w:pPr>
    </w:p>
    <w:p w14:paraId="75552DDC" w14:textId="77777777" w:rsidR="006F7652" w:rsidRPr="00D94FBB" w:rsidRDefault="006F7652">
      <w:pPr>
        <w:rPr>
          <w:b/>
          <w:bCs/>
          <w:lang w:val="en-US"/>
        </w:rPr>
      </w:pPr>
    </w:p>
    <w:sectPr w:rsidR="006F7652" w:rsidRPr="00D94FBB">
      <w:footerReference w:type="even" r:id="rId14"/>
      <w:footerReference w:type="defaul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6BE9E4" w14:textId="77777777" w:rsidR="001C5DAE" w:rsidRDefault="001C5DAE" w:rsidP="00AD3B06">
      <w:r>
        <w:separator/>
      </w:r>
    </w:p>
  </w:endnote>
  <w:endnote w:type="continuationSeparator" w:id="0">
    <w:p w14:paraId="7A771E67" w14:textId="77777777" w:rsidR="001C5DAE" w:rsidRDefault="001C5DAE" w:rsidP="00AD3B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9955341"/>
      <w:docPartObj>
        <w:docPartGallery w:val="Page Numbers (Bottom of Page)"/>
        <w:docPartUnique/>
      </w:docPartObj>
    </w:sdtPr>
    <w:sdtContent>
      <w:p w14:paraId="62B68D03" w14:textId="77777777" w:rsidR="00AD3B06" w:rsidRDefault="00AD3B06" w:rsidP="00AD3B0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04C99CA" w14:textId="77777777" w:rsidR="00AD3B06" w:rsidRDefault="00AD3B06" w:rsidP="00AD3B0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83191989"/>
      <w:docPartObj>
        <w:docPartGallery w:val="Page Numbers (Bottom of Page)"/>
        <w:docPartUnique/>
      </w:docPartObj>
    </w:sdtPr>
    <w:sdtContent>
      <w:p w14:paraId="5A4007C4" w14:textId="77777777" w:rsidR="00AD3B06" w:rsidRDefault="00AD3B06" w:rsidP="008000F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576CEFB" w14:textId="77777777" w:rsidR="00AD3B06" w:rsidRDefault="00AD3B06" w:rsidP="00AD3B0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6C39B2" w14:textId="77777777" w:rsidR="001C5DAE" w:rsidRDefault="001C5DAE" w:rsidP="00AD3B06">
      <w:r>
        <w:separator/>
      </w:r>
    </w:p>
  </w:footnote>
  <w:footnote w:type="continuationSeparator" w:id="0">
    <w:p w14:paraId="4822AD63" w14:textId="77777777" w:rsidR="001C5DAE" w:rsidRDefault="001C5DAE" w:rsidP="00AD3B0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1E52"/>
    <w:rsid w:val="000146CA"/>
    <w:rsid w:val="000235F6"/>
    <w:rsid w:val="000610F2"/>
    <w:rsid w:val="000D2142"/>
    <w:rsid w:val="001148DD"/>
    <w:rsid w:val="00150F92"/>
    <w:rsid w:val="00190840"/>
    <w:rsid w:val="001B3896"/>
    <w:rsid w:val="001C17DC"/>
    <w:rsid w:val="001C5DAE"/>
    <w:rsid w:val="001C61D6"/>
    <w:rsid w:val="001C7E7D"/>
    <w:rsid w:val="001E3C1A"/>
    <w:rsid w:val="002002BA"/>
    <w:rsid w:val="00261B42"/>
    <w:rsid w:val="002A3FEB"/>
    <w:rsid w:val="002C42E8"/>
    <w:rsid w:val="0034014A"/>
    <w:rsid w:val="00347BC4"/>
    <w:rsid w:val="003556FA"/>
    <w:rsid w:val="003A293B"/>
    <w:rsid w:val="00452E2E"/>
    <w:rsid w:val="004D7DF5"/>
    <w:rsid w:val="00512FF1"/>
    <w:rsid w:val="00533290"/>
    <w:rsid w:val="00533F2B"/>
    <w:rsid w:val="005447F9"/>
    <w:rsid w:val="005616DE"/>
    <w:rsid w:val="00651AA3"/>
    <w:rsid w:val="006B4E63"/>
    <w:rsid w:val="006F3528"/>
    <w:rsid w:val="006F7652"/>
    <w:rsid w:val="007F4DF2"/>
    <w:rsid w:val="008000FA"/>
    <w:rsid w:val="00806B0C"/>
    <w:rsid w:val="008756E3"/>
    <w:rsid w:val="008B04AA"/>
    <w:rsid w:val="008C5751"/>
    <w:rsid w:val="008D744A"/>
    <w:rsid w:val="008E3625"/>
    <w:rsid w:val="009345FD"/>
    <w:rsid w:val="00981296"/>
    <w:rsid w:val="00982908"/>
    <w:rsid w:val="009C1746"/>
    <w:rsid w:val="009D671C"/>
    <w:rsid w:val="009F04BF"/>
    <w:rsid w:val="00A52C4A"/>
    <w:rsid w:val="00A544D5"/>
    <w:rsid w:val="00A70C12"/>
    <w:rsid w:val="00A83D16"/>
    <w:rsid w:val="00A84BE5"/>
    <w:rsid w:val="00AA749E"/>
    <w:rsid w:val="00AD3B06"/>
    <w:rsid w:val="00AE2726"/>
    <w:rsid w:val="00B51E52"/>
    <w:rsid w:val="00B74286"/>
    <w:rsid w:val="00BA17E5"/>
    <w:rsid w:val="00BB5161"/>
    <w:rsid w:val="00BC1948"/>
    <w:rsid w:val="00BE7F78"/>
    <w:rsid w:val="00C052A0"/>
    <w:rsid w:val="00C25DBA"/>
    <w:rsid w:val="00C470C9"/>
    <w:rsid w:val="00CA57DB"/>
    <w:rsid w:val="00CB56F6"/>
    <w:rsid w:val="00CC6411"/>
    <w:rsid w:val="00CE3DC6"/>
    <w:rsid w:val="00D1191D"/>
    <w:rsid w:val="00D52AC8"/>
    <w:rsid w:val="00D94FBB"/>
    <w:rsid w:val="00E5656F"/>
    <w:rsid w:val="00E942BF"/>
    <w:rsid w:val="00E97592"/>
    <w:rsid w:val="00EC654E"/>
    <w:rsid w:val="00EE2A67"/>
    <w:rsid w:val="00EF313C"/>
  </w:rsids>
  <m:mathPr>
    <m:mathFont m:val="Cambria Math"/>
    <m:brkBin m:val="before"/>
    <m:brkBinSub m:val="--"/>
    <m:smallFrac m:val="0"/>
    <m:dispDef/>
    <m:lMargin m:val="0"/>
    <m:rMargin m:val="0"/>
    <m:defJc m:val="centerGroup"/>
    <m:wrapIndent m:val="1440"/>
    <m:intLim m:val="subSup"/>
    <m:naryLim m:val="undOvr"/>
  </m:mathPr>
  <w:themeFontLang w:val="en-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9DA936"/>
  <w15:chartTrackingRefBased/>
  <w15:docId w15:val="{0E4BAE51-7CA3-2743-8D81-05F31289A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1E52"/>
    <w:rPr>
      <w:lang w:val="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51E52"/>
    <w:rPr>
      <w:color w:val="0563C1" w:themeColor="hyperlink"/>
      <w:u w:val="single"/>
    </w:rPr>
  </w:style>
  <w:style w:type="table" w:styleId="TableGrid">
    <w:name w:val="Table Grid"/>
    <w:basedOn w:val="TableNormal"/>
    <w:uiPriority w:val="39"/>
    <w:rsid w:val="00EE2A6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BE7F78"/>
    <w:pPr>
      <w:spacing w:before="100" w:beforeAutospacing="1" w:after="100" w:afterAutospacing="1"/>
    </w:pPr>
    <w:rPr>
      <w:rFonts w:ascii="Times New Roman" w:eastAsia="Times New Roman" w:hAnsi="Times New Roman" w:cs="Times New Roman"/>
      <w:kern w:val="0"/>
      <w:lang w:val="en-DE" w:eastAsia="en-GB"/>
      <w14:ligatures w14:val="none"/>
    </w:rPr>
  </w:style>
  <w:style w:type="paragraph" w:styleId="Footer">
    <w:name w:val="footer"/>
    <w:basedOn w:val="Normal"/>
    <w:link w:val="FooterChar"/>
    <w:uiPriority w:val="99"/>
    <w:unhideWhenUsed/>
    <w:rsid w:val="00AD3B06"/>
    <w:pPr>
      <w:tabs>
        <w:tab w:val="center" w:pos="4513"/>
        <w:tab w:val="right" w:pos="9026"/>
      </w:tabs>
    </w:pPr>
  </w:style>
  <w:style w:type="character" w:customStyle="1" w:styleId="FooterChar">
    <w:name w:val="Footer Char"/>
    <w:basedOn w:val="DefaultParagraphFont"/>
    <w:link w:val="Footer"/>
    <w:uiPriority w:val="99"/>
    <w:rsid w:val="00AD3B06"/>
    <w:rPr>
      <w:lang w:val="de-DE"/>
    </w:rPr>
  </w:style>
  <w:style w:type="character" w:styleId="PageNumber">
    <w:name w:val="page number"/>
    <w:basedOn w:val="DefaultParagraphFont"/>
    <w:uiPriority w:val="99"/>
    <w:semiHidden/>
    <w:unhideWhenUsed/>
    <w:rsid w:val="00AD3B06"/>
  </w:style>
  <w:style w:type="paragraph" w:styleId="Revision">
    <w:name w:val="Revision"/>
    <w:hidden/>
    <w:uiPriority w:val="99"/>
    <w:semiHidden/>
    <w:rsid w:val="00AD3B06"/>
    <w:rPr>
      <w:lang w:val="de-DE"/>
    </w:rPr>
  </w:style>
  <w:style w:type="character" w:styleId="CommentReference">
    <w:name w:val="annotation reference"/>
    <w:basedOn w:val="DefaultParagraphFont"/>
    <w:uiPriority w:val="99"/>
    <w:semiHidden/>
    <w:unhideWhenUsed/>
    <w:rsid w:val="00CC6411"/>
    <w:rPr>
      <w:sz w:val="16"/>
      <w:szCs w:val="16"/>
    </w:rPr>
  </w:style>
  <w:style w:type="paragraph" w:styleId="CommentText">
    <w:name w:val="annotation text"/>
    <w:basedOn w:val="Normal"/>
    <w:link w:val="CommentTextChar"/>
    <w:uiPriority w:val="99"/>
    <w:semiHidden/>
    <w:unhideWhenUsed/>
    <w:rsid w:val="00CC6411"/>
    <w:rPr>
      <w:sz w:val="20"/>
      <w:szCs w:val="20"/>
    </w:rPr>
  </w:style>
  <w:style w:type="character" w:customStyle="1" w:styleId="CommentTextChar">
    <w:name w:val="Comment Text Char"/>
    <w:basedOn w:val="DefaultParagraphFont"/>
    <w:link w:val="CommentText"/>
    <w:uiPriority w:val="99"/>
    <w:semiHidden/>
    <w:rsid w:val="00CC6411"/>
    <w:rPr>
      <w:sz w:val="20"/>
      <w:szCs w:val="20"/>
      <w:lang w:val="de-DE"/>
    </w:rPr>
  </w:style>
  <w:style w:type="paragraph" w:styleId="CommentSubject">
    <w:name w:val="annotation subject"/>
    <w:basedOn w:val="CommentText"/>
    <w:next w:val="CommentText"/>
    <w:link w:val="CommentSubjectChar"/>
    <w:uiPriority w:val="99"/>
    <w:semiHidden/>
    <w:unhideWhenUsed/>
    <w:rsid w:val="00A52C4A"/>
    <w:rPr>
      <w:b/>
      <w:bCs/>
    </w:rPr>
  </w:style>
  <w:style w:type="character" w:customStyle="1" w:styleId="CommentSubjectChar">
    <w:name w:val="Comment Subject Char"/>
    <w:basedOn w:val="CommentTextChar"/>
    <w:link w:val="CommentSubject"/>
    <w:uiPriority w:val="99"/>
    <w:semiHidden/>
    <w:rsid w:val="00A52C4A"/>
    <w:rPr>
      <w:b/>
      <w:bCs/>
      <w:sz w:val="20"/>
      <w:szCs w:val="20"/>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3614375">
      <w:bodyDiv w:val="1"/>
      <w:marLeft w:val="0"/>
      <w:marRight w:val="0"/>
      <w:marTop w:val="0"/>
      <w:marBottom w:val="0"/>
      <w:divBdr>
        <w:top w:val="none" w:sz="0" w:space="0" w:color="auto"/>
        <w:left w:val="none" w:sz="0" w:space="0" w:color="auto"/>
        <w:bottom w:val="none" w:sz="0" w:space="0" w:color="auto"/>
        <w:right w:val="none" w:sz="0" w:space="0" w:color="auto"/>
      </w:divBdr>
    </w:div>
    <w:div w:id="368259769">
      <w:bodyDiv w:val="1"/>
      <w:marLeft w:val="0"/>
      <w:marRight w:val="0"/>
      <w:marTop w:val="0"/>
      <w:marBottom w:val="0"/>
      <w:divBdr>
        <w:top w:val="none" w:sz="0" w:space="0" w:color="auto"/>
        <w:left w:val="none" w:sz="0" w:space="0" w:color="auto"/>
        <w:bottom w:val="none" w:sz="0" w:space="0" w:color="auto"/>
        <w:right w:val="none" w:sz="0" w:space="0" w:color="auto"/>
      </w:divBdr>
    </w:div>
    <w:div w:id="517088963">
      <w:bodyDiv w:val="1"/>
      <w:marLeft w:val="0"/>
      <w:marRight w:val="0"/>
      <w:marTop w:val="0"/>
      <w:marBottom w:val="0"/>
      <w:divBdr>
        <w:top w:val="none" w:sz="0" w:space="0" w:color="auto"/>
        <w:left w:val="none" w:sz="0" w:space="0" w:color="auto"/>
        <w:bottom w:val="none" w:sz="0" w:space="0" w:color="auto"/>
        <w:right w:val="none" w:sz="0" w:space="0" w:color="auto"/>
      </w:divBdr>
    </w:div>
    <w:div w:id="626275591">
      <w:bodyDiv w:val="1"/>
      <w:marLeft w:val="0"/>
      <w:marRight w:val="0"/>
      <w:marTop w:val="0"/>
      <w:marBottom w:val="0"/>
      <w:divBdr>
        <w:top w:val="none" w:sz="0" w:space="0" w:color="auto"/>
        <w:left w:val="none" w:sz="0" w:space="0" w:color="auto"/>
        <w:bottom w:val="none" w:sz="0" w:space="0" w:color="auto"/>
        <w:right w:val="none" w:sz="0" w:space="0" w:color="auto"/>
      </w:divBdr>
    </w:div>
    <w:div w:id="707873134">
      <w:bodyDiv w:val="1"/>
      <w:marLeft w:val="0"/>
      <w:marRight w:val="0"/>
      <w:marTop w:val="0"/>
      <w:marBottom w:val="0"/>
      <w:divBdr>
        <w:top w:val="none" w:sz="0" w:space="0" w:color="auto"/>
        <w:left w:val="none" w:sz="0" w:space="0" w:color="auto"/>
        <w:bottom w:val="none" w:sz="0" w:space="0" w:color="auto"/>
        <w:right w:val="none" w:sz="0" w:space="0" w:color="auto"/>
      </w:divBdr>
    </w:div>
    <w:div w:id="909117872">
      <w:bodyDiv w:val="1"/>
      <w:marLeft w:val="0"/>
      <w:marRight w:val="0"/>
      <w:marTop w:val="0"/>
      <w:marBottom w:val="0"/>
      <w:divBdr>
        <w:top w:val="none" w:sz="0" w:space="0" w:color="auto"/>
        <w:left w:val="none" w:sz="0" w:space="0" w:color="auto"/>
        <w:bottom w:val="none" w:sz="0" w:space="0" w:color="auto"/>
        <w:right w:val="none" w:sz="0" w:space="0" w:color="auto"/>
      </w:divBdr>
    </w:div>
    <w:div w:id="1139571708">
      <w:bodyDiv w:val="1"/>
      <w:marLeft w:val="0"/>
      <w:marRight w:val="0"/>
      <w:marTop w:val="0"/>
      <w:marBottom w:val="0"/>
      <w:divBdr>
        <w:top w:val="none" w:sz="0" w:space="0" w:color="auto"/>
        <w:left w:val="none" w:sz="0" w:space="0" w:color="auto"/>
        <w:bottom w:val="none" w:sz="0" w:space="0" w:color="auto"/>
        <w:right w:val="none" w:sz="0" w:space="0" w:color="auto"/>
      </w:divBdr>
    </w:div>
    <w:div w:id="1627932393">
      <w:bodyDiv w:val="1"/>
      <w:marLeft w:val="0"/>
      <w:marRight w:val="0"/>
      <w:marTop w:val="0"/>
      <w:marBottom w:val="0"/>
      <w:divBdr>
        <w:top w:val="none" w:sz="0" w:space="0" w:color="auto"/>
        <w:left w:val="none" w:sz="0" w:space="0" w:color="auto"/>
        <w:bottom w:val="none" w:sz="0" w:space="0" w:color="auto"/>
        <w:right w:val="none" w:sz="0" w:space="0" w:color="auto"/>
      </w:divBdr>
    </w:div>
    <w:div w:id="1667783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footer" Target="footer2.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12</Pages>
  <Words>1417</Words>
  <Characters>8083</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2025-07-15T05:52:00Z</dcterms:created>
  <dcterms:modified xsi:type="dcterms:W3CDTF">2025-07-15T16:09:00Z</dcterms:modified>
</cp:coreProperties>
</file>