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5400BF" w14:textId="53E60DF0" w:rsidR="00E9349A" w:rsidRPr="00E9349A" w:rsidRDefault="00E9349A" w:rsidP="00E61CF0">
      <w:pPr>
        <w:spacing w:line="480" w:lineRule="auto"/>
        <w:jc w:val="center"/>
        <w:rPr>
          <w:rFonts w:ascii="Times New Roman" w:hAnsi="Times New Roman"/>
          <w:b/>
          <w:sz w:val="28"/>
          <w:szCs w:val="28"/>
        </w:rPr>
      </w:pPr>
      <w:bookmarkStart w:id="0" w:name="OLE_LINK1"/>
      <w:bookmarkStart w:id="1" w:name="OLE_LINK711"/>
      <w:bookmarkStart w:id="2" w:name="OLE_LINK712"/>
      <w:bookmarkStart w:id="3" w:name="OLE_LINK713"/>
      <w:bookmarkStart w:id="4" w:name="OLE_LINK714"/>
      <w:bookmarkStart w:id="5" w:name="OLE_LINK1012"/>
      <w:bookmarkStart w:id="6" w:name="OLE_LINK1013"/>
      <w:bookmarkStart w:id="7" w:name="OLE_LINK76"/>
      <w:r w:rsidRPr="00E9349A">
        <w:rPr>
          <w:rFonts w:ascii="Times New Roman" w:hAnsi="Times New Roman"/>
          <w:b/>
          <w:sz w:val="28"/>
          <w:szCs w:val="28"/>
        </w:rPr>
        <w:t>Environmental Science and Pollution Research</w:t>
      </w:r>
    </w:p>
    <w:p w14:paraId="4FAEECCC" w14:textId="66C1FBC3" w:rsidR="00137FFC" w:rsidRDefault="00567EDA" w:rsidP="00E61CF0">
      <w:pPr>
        <w:spacing w:line="480" w:lineRule="auto"/>
        <w:jc w:val="center"/>
        <w:rPr>
          <w:rFonts w:ascii="Times New Roman" w:hAnsi="Times New Roman"/>
          <w:b/>
          <w:iCs/>
          <w:sz w:val="44"/>
          <w:szCs w:val="44"/>
        </w:rPr>
      </w:pPr>
      <w:r w:rsidRPr="00EA38B6">
        <w:rPr>
          <w:rFonts w:ascii="Times New Roman" w:hAnsi="Times New Roman"/>
          <w:b/>
          <w:iCs/>
          <w:sz w:val="44"/>
          <w:szCs w:val="44"/>
        </w:rPr>
        <w:t xml:space="preserve">Supplementary </w:t>
      </w:r>
      <w:r w:rsidR="00B658FB" w:rsidRPr="00EA38B6">
        <w:rPr>
          <w:rFonts w:ascii="Times New Roman" w:hAnsi="Times New Roman"/>
          <w:b/>
          <w:iCs/>
          <w:sz w:val="44"/>
          <w:szCs w:val="44"/>
        </w:rPr>
        <w:t>Material</w:t>
      </w:r>
      <w:bookmarkStart w:id="8" w:name="_GoBack"/>
      <w:bookmarkEnd w:id="8"/>
    </w:p>
    <w:p w14:paraId="09EC5F4A" w14:textId="77777777" w:rsidR="00EA38B6" w:rsidRPr="00EA38B6" w:rsidRDefault="00EA38B6" w:rsidP="00E61CF0">
      <w:pPr>
        <w:spacing w:line="480" w:lineRule="auto"/>
        <w:jc w:val="center"/>
        <w:rPr>
          <w:rFonts w:ascii="Times New Roman" w:hAnsi="Times New Roman"/>
          <w:b/>
          <w:iCs/>
          <w:sz w:val="44"/>
          <w:szCs w:val="44"/>
        </w:rPr>
      </w:pPr>
    </w:p>
    <w:p w14:paraId="7DFDCB37" w14:textId="77777777" w:rsidR="00073B7F" w:rsidRDefault="00073B7F" w:rsidP="00374518">
      <w:pPr>
        <w:spacing w:line="360" w:lineRule="auto"/>
        <w:jc w:val="center"/>
        <w:rPr>
          <w:rFonts w:ascii="Times New Roman" w:hAnsi="Times New Roman"/>
          <w:b/>
          <w:sz w:val="28"/>
          <w:szCs w:val="28"/>
        </w:rPr>
      </w:pPr>
      <w:bookmarkStart w:id="9" w:name="OLE_LINK5"/>
      <w:bookmarkEnd w:id="0"/>
      <w:bookmarkEnd w:id="1"/>
      <w:bookmarkEnd w:id="2"/>
      <w:bookmarkEnd w:id="3"/>
      <w:bookmarkEnd w:id="4"/>
      <w:bookmarkEnd w:id="5"/>
      <w:bookmarkEnd w:id="6"/>
      <w:bookmarkEnd w:id="7"/>
      <w:r w:rsidRPr="00073B7F">
        <w:rPr>
          <w:rFonts w:ascii="Times New Roman" w:hAnsi="Times New Roman"/>
          <w:b/>
          <w:sz w:val="28"/>
          <w:szCs w:val="28"/>
        </w:rPr>
        <w:t>Improved electrochemical oxidative degradation of Reactive Red 24 dye by BDD anodes coupled with nitrate: operating parameters, kinetics, and degradation pathways</w:t>
      </w:r>
    </w:p>
    <w:p w14:paraId="1166E905" w14:textId="0C69EC8D" w:rsidR="00742FB1" w:rsidRPr="00A1708D" w:rsidRDefault="00E14AD6" w:rsidP="0083730B">
      <w:pPr>
        <w:spacing w:line="360" w:lineRule="auto"/>
        <w:jc w:val="left"/>
        <w:rPr>
          <w:rFonts w:ascii="Times New Roman" w:hAnsi="Times New Roman"/>
          <w:sz w:val="24"/>
          <w:szCs w:val="24"/>
        </w:rPr>
      </w:pPr>
      <w:r>
        <w:rPr>
          <w:rFonts w:ascii="Times New Roman" w:hAnsi="Times New Roman"/>
          <w:sz w:val="24"/>
          <w:szCs w:val="24"/>
        </w:rPr>
        <w:t>Yining Tang, Deliang He*, Yanni Guo, Jun Shang, Lei Zhou</w:t>
      </w:r>
      <w:r w:rsidR="00742FB1" w:rsidRPr="00742FB1">
        <w:rPr>
          <w:rFonts w:ascii="Times New Roman" w:hAnsi="Times New Roman"/>
          <w:sz w:val="24"/>
          <w:szCs w:val="24"/>
        </w:rPr>
        <w:t>, Rong Pan</w:t>
      </w:r>
      <w:r>
        <w:rPr>
          <w:rFonts w:ascii="Times New Roman" w:hAnsi="Times New Roman"/>
          <w:sz w:val="24"/>
          <w:szCs w:val="24"/>
        </w:rPr>
        <w:t>, Wei Dong</w:t>
      </w:r>
      <w:r w:rsidR="00A1708D">
        <w:rPr>
          <w:rFonts w:ascii="Times New Roman" w:hAnsi="Times New Roman" w:hint="eastAsia"/>
          <w:sz w:val="24"/>
          <w:szCs w:val="24"/>
        </w:rPr>
        <w:t>,</w:t>
      </w:r>
      <w:r w:rsidR="00A1708D" w:rsidRPr="00A1708D">
        <w:rPr>
          <w:rFonts w:ascii="Times New Roman" w:hAnsi="Times New Roman"/>
          <w:sz w:val="24"/>
          <w:szCs w:val="24"/>
        </w:rPr>
        <w:t xml:space="preserve"> </w:t>
      </w:r>
      <w:r w:rsidR="00A1708D">
        <w:rPr>
          <w:rFonts w:ascii="Times New Roman" w:hAnsi="Times New Roman"/>
          <w:sz w:val="24"/>
          <w:szCs w:val="24"/>
        </w:rPr>
        <w:t>Mengli Liu</w:t>
      </w:r>
    </w:p>
    <w:p w14:paraId="790C91E8" w14:textId="2A94AD15" w:rsidR="0083730B" w:rsidRDefault="00742FB1" w:rsidP="0083730B">
      <w:pPr>
        <w:spacing w:line="360" w:lineRule="auto"/>
        <w:jc w:val="left"/>
        <w:rPr>
          <w:rFonts w:ascii="Times New Roman" w:hAnsi="Times New Roman"/>
          <w:iCs/>
          <w:color w:val="000000"/>
          <w:sz w:val="24"/>
          <w:szCs w:val="24"/>
        </w:rPr>
      </w:pPr>
      <w:r w:rsidRPr="00742FB1">
        <w:rPr>
          <w:rFonts w:ascii="Times New Roman" w:hAnsi="Times New Roman"/>
          <w:sz w:val="24"/>
          <w:szCs w:val="24"/>
        </w:rPr>
        <w:t xml:space="preserve">College of Chemistry and Chemical Engineering, Hunan University, Changsha, </w:t>
      </w:r>
      <w:bookmarkEnd w:id="9"/>
      <w:r w:rsidRPr="00BE523B">
        <w:rPr>
          <w:rFonts w:ascii="Times New Roman" w:hAnsi="Times New Roman"/>
          <w:iCs/>
          <w:color w:val="000000"/>
          <w:sz w:val="24"/>
          <w:szCs w:val="24"/>
        </w:rPr>
        <w:t>Hunan 410082,</w:t>
      </w:r>
      <w:r w:rsidR="00990E87" w:rsidRPr="00990E87">
        <w:rPr>
          <w:rFonts w:ascii="Times New Roman" w:hAnsi="Times New Roman"/>
          <w:sz w:val="24"/>
          <w:szCs w:val="24"/>
        </w:rPr>
        <w:t xml:space="preserve"> </w:t>
      </w:r>
      <w:r w:rsidR="00990E87" w:rsidRPr="0083730B">
        <w:rPr>
          <w:rFonts w:ascii="Times New Roman" w:hAnsi="Times New Roman"/>
          <w:sz w:val="24"/>
          <w:szCs w:val="24"/>
        </w:rPr>
        <w:t>PR</w:t>
      </w:r>
      <w:r w:rsidRPr="00BE523B">
        <w:rPr>
          <w:rFonts w:ascii="Times New Roman" w:hAnsi="Times New Roman"/>
          <w:iCs/>
          <w:color w:val="000000"/>
          <w:sz w:val="24"/>
          <w:szCs w:val="24"/>
        </w:rPr>
        <w:t xml:space="preserve"> China.</w:t>
      </w:r>
    </w:p>
    <w:p w14:paraId="3C6C4803" w14:textId="77777777" w:rsidR="0083730B" w:rsidRPr="0083730B" w:rsidRDefault="0083730B" w:rsidP="0083730B">
      <w:pPr>
        <w:spacing w:line="360" w:lineRule="auto"/>
        <w:rPr>
          <w:rFonts w:ascii="Times New Roman" w:eastAsia="Times New Roman" w:hAnsi="Times New Roman"/>
          <w:sz w:val="24"/>
          <w:szCs w:val="24"/>
        </w:rPr>
      </w:pPr>
      <w:r w:rsidRPr="0083730B">
        <w:rPr>
          <w:rStyle w:val="a5"/>
          <w:rFonts w:ascii="Times New Roman" w:hAnsi="Times New Roman"/>
          <w:sz w:val="24"/>
          <w:szCs w:val="24"/>
        </w:rPr>
        <w:t>*</w:t>
      </w:r>
      <w:r w:rsidRPr="0083730B">
        <w:rPr>
          <w:rFonts w:ascii="Times New Roman" w:hAnsi="Times New Roman"/>
          <w:sz w:val="24"/>
          <w:szCs w:val="24"/>
        </w:rPr>
        <w:t xml:space="preserve"> Corresponding authors at: College of Chemistry and Chemical Engineering, Hunan University, Changsha 410082, PR China.</w:t>
      </w:r>
    </w:p>
    <w:p w14:paraId="7903F5E3" w14:textId="100C094F" w:rsidR="0083730B" w:rsidRPr="005615EA" w:rsidRDefault="0083730B" w:rsidP="0083730B">
      <w:pPr>
        <w:spacing w:line="360" w:lineRule="auto"/>
        <w:jc w:val="left"/>
        <w:rPr>
          <w:rFonts w:ascii="Times New Roman" w:hAnsi="Times New Roman"/>
          <w:iCs/>
          <w:sz w:val="24"/>
          <w:szCs w:val="24"/>
        </w:rPr>
      </w:pPr>
      <w:r w:rsidRPr="0083730B">
        <w:rPr>
          <w:rFonts w:ascii="Times New Roman" w:hAnsi="Times New Roman"/>
          <w:iCs/>
          <w:sz w:val="24"/>
          <w:szCs w:val="24"/>
        </w:rPr>
        <w:t xml:space="preserve">E-mail addresses: </w:t>
      </w:r>
      <w:hyperlink r:id="rId7" w:history="1">
        <w:r w:rsidR="00073B7F" w:rsidRPr="00B04C2B">
          <w:rPr>
            <w:rStyle w:val="a6"/>
            <w:rFonts w:ascii="Times New Roman" w:hAnsi="Times New Roman"/>
            <w:sz w:val="24"/>
            <w:szCs w:val="24"/>
          </w:rPr>
          <w:t>lab223@163.com</w:t>
        </w:r>
      </w:hyperlink>
      <w:r w:rsidRPr="0083730B">
        <w:rPr>
          <w:rFonts w:ascii="Times New Roman" w:hAnsi="Times New Roman"/>
          <w:iCs/>
          <w:color w:val="0000FF"/>
          <w:sz w:val="24"/>
          <w:szCs w:val="24"/>
        </w:rPr>
        <w:t xml:space="preserve"> </w:t>
      </w:r>
    </w:p>
    <w:p w14:paraId="1574D6C2" w14:textId="77777777" w:rsidR="00565046" w:rsidRDefault="00BE523B" w:rsidP="00A1708D">
      <w:pPr>
        <w:ind w:left="420"/>
      </w:pPr>
      <w:r>
        <w:br w:type="page"/>
      </w:r>
    </w:p>
    <w:p w14:paraId="62C8CC29" w14:textId="10320DAD" w:rsidR="00565046" w:rsidRPr="000E0B45" w:rsidRDefault="00565046" w:rsidP="00A1708D">
      <w:pPr>
        <w:ind w:left="420"/>
        <w:rPr>
          <w:rFonts w:ascii="Times New Roman" w:hAnsi="Times New Roman"/>
          <w:sz w:val="28"/>
          <w:szCs w:val="28"/>
        </w:rPr>
      </w:pPr>
      <w:r w:rsidRPr="000E0B45">
        <w:rPr>
          <w:rFonts w:ascii="Times New Roman" w:eastAsia="宋体" w:hAnsi="Times New Roman"/>
          <w:b/>
          <w:bCs/>
          <w:sz w:val="28"/>
          <w:szCs w:val="28"/>
        </w:rPr>
        <w:lastRenderedPageBreak/>
        <w:t>Txt SM-1 RR24 standard curve and UV full spectrum scan</w:t>
      </w:r>
    </w:p>
    <w:p w14:paraId="7F97A091" w14:textId="7F1945FA" w:rsidR="00565046" w:rsidRPr="00374518" w:rsidRDefault="00565046" w:rsidP="00374518">
      <w:pPr>
        <w:spacing w:line="480" w:lineRule="auto"/>
        <w:ind w:left="420" w:firstLine="420"/>
        <w:rPr>
          <w:rFonts w:ascii="Times New Roman" w:eastAsia="宋体" w:hAnsi="Times New Roman"/>
          <w:sz w:val="20"/>
          <w:szCs w:val="20"/>
        </w:rPr>
      </w:pPr>
      <w:r w:rsidRPr="00374518">
        <w:rPr>
          <w:rFonts w:ascii="Times New Roman" w:eastAsia="宋体" w:hAnsi="Times New Roman"/>
          <w:sz w:val="20"/>
          <w:szCs w:val="20"/>
        </w:rPr>
        <w:t>It can be seen from Fig. SM-1a that R</w:t>
      </w:r>
      <w:r w:rsidR="000E0B45" w:rsidRPr="00374518">
        <w:rPr>
          <w:rFonts w:ascii="Times New Roman" w:eastAsia="宋体" w:hAnsi="Times New Roman"/>
          <w:sz w:val="20"/>
          <w:szCs w:val="20"/>
        </w:rPr>
        <w:t>R</w:t>
      </w:r>
      <w:r w:rsidRPr="00374518">
        <w:rPr>
          <w:rFonts w:ascii="Times New Roman" w:eastAsia="宋体" w:hAnsi="Times New Roman"/>
          <w:sz w:val="20"/>
          <w:szCs w:val="20"/>
        </w:rPr>
        <w:t>24 has 3 peaks in the ultraviolet region. The characteristic absorption peaks of the benzene ring at wavelengths of 238nm and 287 nm; the absorption peak of the naphthalene ring at 373 nm; there are 2 characteristic absorption peaks in the visible light region, 510 nm and 534 nm, which are the azo group or the absorption peak of the conjugated chromonic system formed by the azo group. The UV-Vis full spectrum scan of R</w:t>
      </w:r>
      <w:r w:rsidR="000E0B45" w:rsidRPr="00374518">
        <w:rPr>
          <w:rFonts w:ascii="Times New Roman" w:eastAsia="宋体" w:hAnsi="Times New Roman"/>
          <w:sz w:val="20"/>
          <w:szCs w:val="20"/>
        </w:rPr>
        <w:t>R</w:t>
      </w:r>
      <w:r w:rsidRPr="00374518">
        <w:rPr>
          <w:rFonts w:ascii="Times New Roman" w:eastAsia="宋体" w:hAnsi="Times New Roman"/>
          <w:sz w:val="20"/>
          <w:szCs w:val="20"/>
        </w:rPr>
        <w:t xml:space="preserve"> 24 at different concentrations shows that the peak heights at 510 nm and 534 nm decrease at the same time, and the trend is the same, while the peak at 534 nm is slightly higher, so 534 nm is used as the characteristic peak of Reactive Red. The absorbance of different concentrations of R</w:t>
      </w:r>
      <w:r w:rsidR="000E0B45" w:rsidRPr="00374518">
        <w:rPr>
          <w:rFonts w:ascii="Times New Roman" w:eastAsia="宋体" w:hAnsi="Times New Roman"/>
          <w:sz w:val="20"/>
          <w:szCs w:val="20"/>
        </w:rPr>
        <w:t>R</w:t>
      </w:r>
      <w:r w:rsidRPr="00374518">
        <w:rPr>
          <w:rFonts w:ascii="Times New Roman" w:eastAsia="宋体" w:hAnsi="Times New Roman"/>
          <w:sz w:val="20"/>
          <w:szCs w:val="20"/>
        </w:rPr>
        <w:t>24 at a wavelength of 534 nm is linearly related to the concentration, y=0.03865+0.0109x, R</w:t>
      </w:r>
      <w:r w:rsidRPr="00374518">
        <w:rPr>
          <w:rFonts w:ascii="Times New Roman" w:eastAsia="宋体" w:hAnsi="Times New Roman"/>
          <w:sz w:val="20"/>
          <w:szCs w:val="20"/>
          <w:vertAlign w:val="superscript"/>
        </w:rPr>
        <w:t>2</w:t>
      </w:r>
      <w:r w:rsidRPr="00374518">
        <w:rPr>
          <w:rFonts w:ascii="Times New Roman" w:eastAsia="宋体" w:hAnsi="Times New Roman"/>
          <w:sz w:val="20"/>
          <w:szCs w:val="20"/>
        </w:rPr>
        <w:t>=0999, so the concentration of RR24 can be obtained from its absorbance value</w:t>
      </w:r>
      <w:r w:rsidR="000E0B45" w:rsidRPr="00374518">
        <w:rPr>
          <w:rFonts w:ascii="Times New Roman" w:eastAsia="宋体" w:hAnsi="Times New Roman"/>
          <w:sz w:val="20"/>
          <w:szCs w:val="20"/>
        </w:rPr>
        <w:t xml:space="preserve"> (Fig. SM-1b)</w:t>
      </w:r>
      <w:r w:rsidRPr="00374518">
        <w:rPr>
          <w:rFonts w:ascii="Times New Roman" w:eastAsia="宋体" w:hAnsi="Times New Roman"/>
          <w:sz w:val="20"/>
          <w:szCs w:val="20"/>
        </w:rPr>
        <w:t>.</w:t>
      </w:r>
    </w:p>
    <w:p w14:paraId="6FD777C4" w14:textId="3E5F7FAF" w:rsidR="00565046" w:rsidRPr="00374518" w:rsidRDefault="00565046" w:rsidP="00374518">
      <w:pPr>
        <w:spacing w:line="480" w:lineRule="auto"/>
        <w:ind w:left="420"/>
        <w:rPr>
          <w:sz w:val="20"/>
          <w:szCs w:val="20"/>
        </w:rPr>
      </w:pPr>
      <w:r w:rsidRPr="00374518">
        <w:rPr>
          <w:sz w:val="20"/>
          <w:szCs w:val="20"/>
        </w:rPr>
        <w:br w:type="page"/>
      </w:r>
    </w:p>
    <w:p w14:paraId="518A7E0D" w14:textId="0A1A398A" w:rsidR="00A1708D" w:rsidRPr="000E0B45" w:rsidRDefault="00A1708D" w:rsidP="00A1708D">
      <w:pPr>
        <w:ind w:left="420"/>
        <w:rPr>
          <w:rFonts w:ascii="Times New Roman" w:eastAsia="宋体" w:hAnsi="Times New Roman"/>
          <w:sz w:val="28"/>
          <w:szCs w:val="28"/>
        </w:rPr>
      </w:pPr>
      <w:r w:rsidRPr="000E0B45">
        <w:rPr>
          <w:rFonts w:ascii="Times New Roman" w:eastAsia="宋体" w:hAnsi="Times New Roman"/>
          <w:b/>
          <w:bCs/>
          <w:sz w:val="28"/>
          <w:szCs w:val="28"/>
        </w:rPr>
        <w:lastRenderedPageBreak/>
        <w:t>Fig</w:t>
      </w:r>
      <w:r w:rsidR="001D6C5A">
        <w:rPr>
          <w:rFonts w:ascii="Times New Roman" w:eastAsia="宋体" w:hAnsi="Times New Roman"/>
          <w:b/>
          <w:bCs/>
          <w:sz w:val="28"/>
          <w:szCs w:val="28"/>
        </w:rPr>
        <w:t>.</w:t>
      </w:r>
      <w:r w:rsidRPr="000E0B45">
        <w:rPr>
          <w:rFonts w:ascii="Times New Roman" w:eastAsia="宋体" w:hAnsi="Times New Roman"/>
          <w:b/>
          <w:bCs/>
          <w:sz w:val="28"/>
          <w:szCs w:val="28"/>
        </w:rPr>
        <w:t xml:space="preserve"> SM-1 RR24 standard curve and UV full spectrum scan</w:t>
      </w:r>
    </w:p>
    <w:p w14:paraId="49128C7E" w14:textId="77777777" w:rsidR="00A1708D" w:rsidRPr="00A1708D" w:rsidRDefault="00A1708D" w:rsidP="00A1708D">
      <w:pPr>
        <w:ind w:left="420"/>
        <w:jc w:val="center"/>
        <w:rPr>
          <w:rFonts w:ascii="Times New Roman" w:eastAsia="宋体" w:hAnsi="Times New Roman"/>
        </w:rPr>
      </w:pPr>
      <w:r w:rsidRPr="00A1708D">
        <w:rPr>
          <w:rFonts w:ascii="Times New Roman" w:eastAsia="宋体" w:hAnsi="Times New Roman"/>
        </w:rPr>
        <w:object w:dxaOrig="4530" w:dyaOrig="3180" w14:anchorId="39AD5E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6.4pt;height:158.9pt" o:ole="">
            <v:imagedata r:id="rId8" o:title=""/>
          </v:shape>
          <o:OLEObject Type="Embed" ProgID="Origin95.Graph" ShapeID="_x0000_i1025" DrawAspect="Content" ObjectID="_1689001861" r:id="rId9"/>
        </w:object>
      </w:r>
      <w:r w:rsidRPr="00A1708D">
        <w:rPr>
          <w:rFonts w:ascii="Times New Roman" w:eastAsia="宋体" w:hAnsi="Times New Roman"/>
        </w:rPr>
        <w:object w:dxaOrig="4530" w:dyaOrig="3180" w14:anchorId="4B0D1FD1">
          <v:shape id="_x0000_i1026" type="#_x0000_t75" style="width:226.4pt;height:158.9pt" o:ole="">
            <v:imagedata r:id="rId10" o:title=""/>
          </v:shape>
          <o:OLEObject Type="Embed" ProgID="Origin95.Graph" ShapeID="_x0000_i1026" DrawAspect="Content" ObjectID="_1689001862" r:id="rId11"/>
        </w:object>
      </w:r>
    </w:p>
    <w:p w14:paraId="67A49A75" w14:textId="417BF32B" w:rsidR="00A1708D" w:rsidRPr="00374518" w:rsidRDefault="00A1708D" w:rsidP="00374518">
      <w:pPr>
        <w:spacing w:line="480" w:lineRule="auto"/>
        <w:ind w:left="420"/>
        <w:jc w:val="center"/>
        <w:rPr>
          <w:rFonts w:ascii="Times New Roman" w:eastAsia="宋体" w:hAnsi="Times New Roman"/>
          <w:sz w:val="20"/>
          <w:szCs w:val="20"/>
        </w:rPr>
      </w:pPr>
      <w:r w:rsidRPr="00374518">
        <w:rPr>
          <w:rFonts w:ascii="Times New Roman" w:eastAsia="宋体" w:hAnsi="Times New Roman"/>
          <w:b/>
          <w:sz w:val="20"/>
          <w:szCs w:val="20"/>
        </w:rPr>
        <w:t>Fig SM-1</w:t>
      </w:r>
      <w:r w:rsidRPr="00374518">
        <w:rPr>
          <w:rFonts w:ascii="Times New Roman" w:eastAsia="宋体" w:hAnsi="Times New Roman"/>
          <w:sz w:val="20"/>
          <w:szCs w:val="20"/>
        </w:rPr>
        <w:t xml:space="preserve"> The</w:t>
      </w:r>
      <w:r w:rsidR="000E0B45" w:rsidRPr="00374518">
        <w:rPr>
          <w:rFonts w:ascii="Times New Roman" w:eastAsia="宋体" w:hAnsi="Times New Roman"/>
          <w:sz w:val="20"/>
          <w:szCs w:val="20"/>
        </w:rPr>
        <w:t xml:space="preserve"> different concentrations of RR24 UV-visible full spectrum (a);</w:t>
      </w:r>
      <w:r w:rsidRPr="00374518">
        <w:rPr>
          <w:rFonts w:ascii="Times New Roman" w:eastAsia="宋体" w:hAnsi="Times New Roman"/>
          <w:sz w:val="20"/>
          <w:szCs w:val="20"/>
        </w:rPr>
        <w:t xml:space="preserve"> </w:t>
      </w:r>
      <w:r w:rsidR="000E0B45" w:rsidRPr="00374518">
        <w:rPr>
          <w:rFonts w:ascii="Times New Roman" w:eastAsia="宋体" w:hAnsi="Times New Roman"/>
          <w:sz w:val="20"/>
          <w:szCs w:val="20"/>
        </w:rPr>
        <w:t xml:space="preserve">the </w:t>
      </w:r>
      <w:r w:rsidRPr="00374518">
        <w:rPr>
          <w:rFonts w:ascii="Times New Roman" w:eastAsia="宋体" w:hAnsi="Times New Roman"/>
          <w:sz w:val="20"/>
          <w:szCs w:val="20"/>
        </w:rPr>
        <w:t>relationship between different concentrations of RR24 and absorbance (</w:t>
      </w:r>
      <w:r w:rsidR="000E0B45" w:rsidRPr="00374518">
        <w:rPr>
          <w:rFonts w:ascii="Times New Roman" w:eastAsia="宋体" w:hAnsi="Times New Roman"/>
          <w:sz w:val="20"/>
          <w:szCs w:val="20"/>
        </w:rPr>
        <w:t>b).</w:t>
      </w:r>
    </w:p>
    <w:p w14:paraId="30C66ECB" w14:textId="77777777" w:rsidR="00A1708D" w:rsidRPr="00A1708D" w:rsidRDefault="00A1708D" w:rsidP="00A1708D">
      <w:pPr>
        <w:ind w:left="420"/>
        <w:jc w:val="center"/>
        <w:rPr>
          <w:rFonts w:ascii="Times New Roman" w:eastAsia="宋体" w:hAnsi="Times New Roman"/>
        </w:rPr>
      </w:pPr>
    </w:p>
    <w:p w14:paraId="4291C15F" w14:textId="77777777" w:rsidR="00A1708D" w:rsidRPr="00A1708D" w:rsidRDefault="00A1708D" w:rsidP="00A1708D">
      <w:pPr>
        <w:ind w:left="420" w:firstLine="420"/>
        <w:rPr>
          <w:rFonts w:ascii="Times New Roman" w:eastAsia="宋体" w:hAnsi="Times New Roman"/>
        </w:rPr>
      </w:pPr>
    </w:p>
    <w:p w14:paraId="6CB438E5" w14:textId="22BB2EBD" w:rsidR="00565046" w:rsidRDefault="00565046" w:rsidP="00A1708D">
      <w:pPr>
        <w:ind w:left="420" w:firstLine="420"/>
        <w:rPr>
          <w:rFonts w:ascii="Times New Roman" w:eastAsia="宋体" w:hAnsi="Times New Roman"/>
        </w:rPr>
      </w:pPr>
      <w:r>
        <w:rPr>
          <w:rFonts w:ascii="Times New Roman" w:eastAsia="宋体" w:hAnsi="Times New Roman"/>
        </w:rPr>
        <w:br w:type="page"/>
      </w:r>
    </w:p>
    <w:p w14:paraId="01FCDC87" w14:textId="77777777" w:rsidR="00A1708D" w:rsidRPr="00A1708D" w:rsidRDefault="00A1708D" w:rsidP="00A1708D">
      <w:pPr>
        <w:ind w:left="420" w:firstLine="420"/>
        <w:rPr>
          <w:rFonts w:ascii="Times New Roman" w:eastAsia="宋体" w:hAnsi="Times New Roman"/>
        </w:rPr>
      </w:pPr>
    </w:p>
    <w:p w14:paraId="547A677A" w14:textId="112A8D97" w:rsidR="00A1708D" w:rsidRPr="000E0B45" w:rsidRDefault="00A1708D" w:rsidP="00A1708D">
      <w:pPr>
        <w:ind w:left="420"/>
        <w:rPr>
          <w:rFonts w:ascii="Arial" w:eastAsia="宋体" w:hAnsi="Arial" w:cs="Arial"/>
          <w:b/>
          <w:bCs/>
          <w:kern w:val="0"/>
          <w:sz w:val="28"/>
          <w:szCs w:val="28"/>
        </w:rPr>
      </w:pPr>
      <w:r w:rsidRPr="000E0B45">
        <w:rPr>
          <w:rFonts w:ascii="Times New Roman" w:eastAsia="宋体" w:hAnsi="Times New Roman"/>
          <w:b/>
          <w:kern w:val="0"/>
          <w:sz w:val="28"/>
          <w:szCs w:val="28"/>
        </w:rPr>
        <w:t xml:space="preserve">Fig.SM-2 The mass spectra of the main degradation products of </w:t>
      </w:r>
      <w:r w:rsidR="000E0B45" w:rsidRPr="000E0B45">
        <w:rPr>
          <w:rFonts w:ascii="Times New Roman" w:eastAsia="宋体" w:hAnsi="Times New Roman"/>
          <w:b/>
          <w:kern w:val="0"/>
          <w:sz w:val="28"/>
          <w:szCs w:val="28"/>
        </w:rPr>
        <w:t>RR</w:t>
      </w:r>
      <w:r w:rsidRPr="000E0B45">
        <w:rPr>
          <w:rFonts w:ascii="Times New Roman" w:eastAsia="宋体" w:hAnsi="Times New Roman"/>
          <w:b/>
          <w:kern w:val="0"/>
          <w:sz w:val="28"/>
          <w:szCs w:val="28"/>
        </w:rPr>
        <w:t>24</w:t>
      </w:r>
    </w:p>
    <w:p w14:paraId="76E0934D" w14:textId="77777777" w:rsidR="00A1708D" w:rsidRPr="00A1708D" w:rsidRDefault="00A1708D" w:rsidP="00A1708D">
      <w:pPr>
        <w:rPr>
          <w:rFonts w:ascii="Times New Roman" w:eastAsia="宋体" w:hAnsi="Times New Roman"/>
        </w:rPr>
      </w:pPr>
      <w:r w:rsidRPr="00A1708D">
        <w:rPr>
          <w:rFonts w:ascii="Times New Roman" w:eastAsia="宋体" w:hAnsi="Times New Roman"/>
          <w:noProof/>
        </w:rPr>
        <w:drawing>
          <wp:inline distT="0" distB="0" distL="0" distR="0" wp14:anchorId="3B08CEBD" wp14:editId="5BEFF995">
            <wp:extent cx="6170295" cy="2430145"/>
            <wp:effectExtent l="0" t="0" r="1905" b="8255"/>
            <wp:docPr id="28" name="图片 2" descr="C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70295" cy="2430145"/>
                    </a:xfrm>
                    <a:prstGeom prst="rect">
                      <a:avLst/>
                    </a:prstGeom>
                    <a:noFill/>
                    <a:ln>
                      <a:noFill/>
                    </a:ln>
                  </pic:spPr>
                </pic:pic>
              </a:graphicData>
            </a:graphic>
          </wp:inline>
        </w:drawing>
      </w:r>
    </w:p>
    <w:p w14:paraId="207FE4F7" w14:textId="77777777" w:rsidR="00A1708D" w:rsidRPr="00A1708D" w:rsidRDefault="00A1708D" w:rsidP="00374518">
      <w:pPr>
        <w:autoSpaceDE w:val="0"/>
        <w:autoSpaceDN w:val="0"/>
        <w:adjustRightInd w:val="0"/>
        <w:spacing w:line="480" w:lineRule="auto"/>
        <w:ind w:left="420"/>
        <w:jc w:val="center"/>
        <w:rPr>
          <w:rFonts w:ascii="Times New Roman" w:eastAsia="宋体" w:hAnsi="Times New Roman"/>
          <w:kern w:val="0"/>
          <w:sz w:val="24"/>
        </w:rPr>
      </w:pPr>
      <w:r w:rsidRPr="00A1708D">
        <w:rPr>
          <w:rFonts w:ascii="Times New Roman" w:eastAsia="宋体" w:hAnsi="Times New Roman"/>
          <w:kern w:val="0"/>
          <w:sz w:val="24"/>
        </w:rPr>
        <w:t>Fig. SM-2-The mass spectra of the main degradation products of reactive red 24. (a) 4-(Phenyldiazenyl) phthalic acid</w:t>
      </w:r>
    </w:p>
    <w:p w14:paraId="6A14B607" w14:textId="287FB9AC" w:rsidR="00A1708D" w:rsidRPr="00A1708D" w:rsidRDefault="00A1708D" w:rsidP="000E0B45">
      <w:pPr>
        <w:jc w:val="center"/>
        <w:rPr>
          <w:rFonts w:ascii="Times New Roman" w:eastAsia="宋体" w:hAnsi="Times New Roman"/>
          <w:kern w:val="0"/>
          <w:sz w:val="24"/>
        </w:rPr>
      </w:pPr>
      <w:r w:rsidRPr="00A1708D">
        <w:rPr>
          <w:rFonts w:ascii="Times New Roman" w:eastAsia="宋体" w:hAnsi="Times New Roman"/>
          <w:noProof/>
        </w:rPr>
        <w:drawing>
          <wp:inline distT="0" distB="0" distL="0" distR="0" wp14:anchorId="2046A990" wp14:editId="51E3CA62">
            <wp:extent cx="6153785" cy="2306320"/>
            <wp:effectExtent l="0" t="0" r="0" b="0"/>
            <wp:docPr id="29" name="图片 29" descr="C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53785" cy="2306320"/>
                    </a:xfrm>
                    <a:prstGeom prst="rect">
                      <a:avLst/>
                    </a:prstGeom>
                    <a:noFill/>
                    <a:ln>
                      <a:noFill/>
                    </a:ln>
                  </pic:spPr>
                </pic:pic>
              </a:graphicData>
            </a:graphic>
          </wp:inline>
        </w:drawing>
      </w:r>
      <w:r w:rsidRPr="00A1708D">
        <w:rPr>
          <w:rFonts w:ascii="Times New Roman" w:eastAsia="宋体" w:hAnsi="Times New Roman"/>
          <w:kern w:val="0"/>
          <w:sz w:val="24"/>
        </w:rPr>
        <w:t xml:space="preserve">Fig. </w:t>
      </w:r>
      <w:r w:rsidR="000E0B45">
        <w:rPr>
          <w:rFonts w:ascii="Times New Roman" w:eastAsia="宋体" w:hAnsi="Times New Roman"/>
          <w:kern w:val="0"/>
          <w:sz w:val="24"/>
        </w:rPr>
        <w:t>SM-2</w:t>
      </w:r>
      <w:r w:rsidRPr="00A1708D">
        <w:rPr>
          <w:rFonts w:ascii="Times New Roman" w:eastAsia="宋体" w:hAnsi="Times New Roman"/>
          <w:kern w:val="0"/>
          <w:sz w:val="24"/>
        </w:rPr>
        <w:t>- (b) 1-isocyanatonaphthalene</w:t>
      </w:r>
      <w:r w:rsidR="000E0B45">
        <w:rPr>
          <w:rFonts w:ascii="Times New Roman" w:eastAsia="宋体" w:hAnsi="Times New Roman"/>
          <w:kern w:val="0"/>
          <w:sz w:val="24"/>
        </w:rPr>
        <w:t>.</w:t>
      </w:r>
    </w:p>
    <w:p w14:paraId="3798086E" w14:textId="77777777" w:rsidR="00A1708D" w:rsidRPr="00A1708D" w:rsidRDefault="00A1708D" w:rsidP="00A1708D">
      <w:pPr>
        <w:ind w:left="420"/>
        <w:jc w:val="center"/>
        <w:rPr>
          <w:rFonts w:ascii="Times New Roman" w:eastAsia="宋体" w:hAnsi="Times New Roman"/>
          <w:kern w:val="0"/>
          <w:sz w:val="24"/>
        </w:rPr>
      </w:pPr>
    </w:p>
    <w:p w14:paraId="5E882E4A" w14:textId="77777777" w:rsidR="00A1708D" w:rsidRPr="00A1708D" w:rsidRDefault="00A1708D" w:rsidP="00A1708D">
      <w:pPr>
        <w:rPr>
          <w:rFonts w:ascii="Times New Roman" w:eastAsia="宋体" w:hAnsi="Times New Roman"/>
          <w:kern w:val="0"/>
          <w:sz w:val="24"/>
        </w:rPr>
      </w:pPr>
      <w:r w:rsidRPr="00A1708D">
        <w:rPr>
          <w:rFonts w:ascii="Times New Roman" w:eastAsia="宋体" w:hAnsi="Times New Roman"/>
          <w:noProof/>
          <w:kern w:val="0"/>
          <w:sz w:val="24"/>
        </w:rPr>
        <w:lastRenderedPageBreak/>
        <w:drawing>
          <wp:inline distT="0" distB="0" distL="0" distR="0" wp14:anchorId="2AD7FFF9" wp14:editId="3B83BC4A">
            <wp:extent cx="6170295" cy="2446655"/>
            <wp:effectExtent l="0" t="0" r="1905" b="0"/>
            <wp:docPr id="30" name="图片 30" descr="Phthalic ac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hthalic aci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70295" cy="2446655"/>
                    </a:xfrm>
                    <a:prstGeom prst="rect">
                      <a:avLst/>
                    </a:prstGeom>
                    <a:noFill/>
                    <a:ln>
                      <a:noFill/>
                    </a:ln>
                  </pic:spPr>
                </pic:pic>
              </a:graphicData>
            </a:graphic>
          </wp:inline>
        </w:drawing>
      </w:r>
    </w:p>
    <w:p w14:paraId="0659A31F" w14:textId="5EE58600" w:rsidR="00565046" w:rsidRDefault="00A1708D" w:rsidP="00A1708D">
      <w:pPr>
        <w:ind w:left="420"/>
        <w:jc w:val="center"/>
        <w:rPr>
          <w:rFonts w:ascii="Times New Roman" w:eastAsia="宋体" w:hAnsi="Times New Roman"/>
          <w:szCs w:val="21"/>
        </w:rPr>
      </w:pPr>
      <w:r w:rsidRPr="00A1708D">
        <w:rPr>
          <w:rFonts w:ascii="Times New Roman" w:eastAsia="宋体" w:hAnsi="Times New Roman"/>
          <w:kern w:val="0"/>
          <w:sz w:val="24"/>
        </w:rPr>
        <w:t>Fig. SM-2-</w:t>
      </w:r>
      <w:r w:rsidR="000E0B45">
        <w:rPr>
          <w:rFonts w:ascii="Times New Roman" w:eastAsia="宋体" w:hAnsi="Times New Roman"/>
          <w:kern w:val="0"/>
          <w:sz w:val="24"/>
        </w:rPr>
        <w:t xml:space="preserve"> </w:t>
      </w:r>
      <w:r w:rsidRPr="00A1708D">
        <w:rPr>
          <w:rFonts w:ascii="Times New Roman" w:eastAsia="宋体" w:hAnsi="Times New Roman"/>
          <w:kern w:val="0"/>
          <w:sz w:val="24"/>
        </w:rPr>
        <w:t xml:space="preserve">(c) </w:t>
      </w:r>
      <w:r>
        <w:rPr>
          <w:rFonts w:ascii="Times New Roman" w:eastAsia="宋体" w:hAnsi="Times New Roman"/>
          <w:szCs w:val="21"/>
        </w:rPr>
        <w:t>Phthalic acid</w:t>
      </w:r>
      <w:r w:rsidR="000E0B45">
        <w:rPr>
          <w:rFonts w:ascii="Times New Roman" w:eastAsia="宋体" w:hAnsi="Times New Roman"/>
          <w:szCs w:val="21"/>
        </w:rPr>
        <w:t>.</w:t>
      </w:r>
    </w:p>
    <w:p w14:paraId="2964ADEB" w14:textId="37D39522" w:rsidR="00A1708D" w:rsidRPr="00A1708D" w:rsidRDefault="00A1708D" w:rsidP="00565046">
      <w:pPr>
        <w:rPr>
          <w:rFonts w:ascii="Times New Roman" w:eastAsia="宋体" w:hAnsi="Times New Roman"/>
          <w:kern w:val="0"/>
          <w:sz w:val="24"/>
        </w:rPr>
      </w:pPr>
      <w:r w:rsidRPr="00A1708D">
        <w:rPr>
          <w:rFonts w:ascii="Times New Roman" w:eastAsia="宋体" w:hAnsi="Times New Roman"/>
          <w:noProof/>
          <w:kern w:val="0"/>
          <w:sz w:val="24"/>
        </w:rPr>
        <w:drawing>
          <wp:inline distT="0" distB="0" distL="0" distR="0" wp14:anchorId="6AF1AB69" wp14:editId="3EDD2506">
            <wp:extent cx="6170400" cy="2296800"/>
            <wp:effectExtent l="0" t="0" r="1905" b="8255"/>
            <wp:docPr id="31" name="图片 31" desc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70400" cy="2296800"/>
                    </a:xfrm>
                    <a:prstGeom prst="rect">
                      <a:avLst/>
                    </a:prstGeom>
                    <a:noFill/>
                    <a:ln>
                      <a:noFill/>
                    </a:ln>
                  </pic:spPr>
                </pic:pic>
              </a:graphicData>
            </a:graphic>
          </wp:inline>
        </w:drawing>
      </w:r>
    </w:p>
    <w:p w14:paraId="1670CC77" w14:textId="75868967" w:rsidR="00A1708D" w:rsidRPr="00A1708D" w:rsidRDefault="00A1708D" w:rsidP="00A1708D">
      <w:pPr>
        <w:ind w:left="420"/>
        <w:jc w:val="center"/>
        <w:rPr>
          <w:rFonts w:ascii="Times New Roman" w:eastAsia="宋体" w:hAnsi="Times New Roman"/>
          <w:kern w:val="0"/>
          <w:sz w:val="24"/>
        </w:rPr>
      </w:pPr>
      <w:r w:rsidRPr="00A1708D">
        <w:rPr>
          <w:rFonts w:ascii="Times New Roman" w:eastAsia="宋体" w:hAnsi="Times New Roman"/>
          <w:kern w:val="0"/>
          <w:sz w:val="24"/>
        </w:rPr>
        <w:t xml:space="preserve">Fig. S3- (d) </w:t>
      </w:r>
      <w:r w:rsidRPr="00A1708D">
        <w:rPr>
          <w:rFonts w:ascii="Times New Roman" w:eastAsia="宋体" w:hAnsi="Times New Roman"/>
          <w:szCs w:val="21"/>
        </w:rPr>
        <w:t>N-methylaniline</w:t>
      </w:r>
      <w:r w:rsidR="000E0B45">
        <w:rPr>
          <w:rFonts w:ascii="Times New Roman" w:eastAsia="宋体" w:hAnsi="Times New Roman"/>
          <w:szCs w:val="21"/>
        </w:rPr>
        <w:t>.</w:t>
      </w:r>
    </w:p>
    <w:p w14:paraId="0060BEA3" w14:textId="77777777" w:rsidR="00A1708D" w:rsidRPr="00A1708D" w:rsidRDefault="00A1708D" w:rsidP="00A1708D">
      <w:pPr>
        <w:rPr>
          <w:rFonts w:ascii="Times New Roman" w:eastAsia="宋体" w:hAnsi="Times New Roman"/>
          <w:kern w:val="0"/>
          <w:sz w:val="24"/>
        </w:rPr>
      </w:pPr>
      <w:r w:rsidRPr="00A1708D">
        <w:rPr>
          <w:rFonts w:ascii="Times New Roman" w:eastAsia="宋体" w:hAnsi="Times New Roman"/>
          <w:noProof/>
          <w:kern w:val="0"/>
          <w:sz w:val="24"/>
        </w:rPr>
        <w:drawing>
          <wp:inline distT="0" distB="0" distL="0" distR="0" wp14:anchorId="511C800E" wp14:editId="4D6984FB">
            <wp:extent cx="6170295" cy="2322830"/>
            <wp:effectExtent l="0" t="0" r="1905" b="1270"/>
            <wp:docPr id="32" name="图片 32" descr="Ani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nilin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70295" cy="2322830"/>
                    </a:xfrm>
                    <a:prstGeom prst="rect">
                      <a:avLst/>
                    </a:prstGeom>
                    <a:noFill/>
                    <a:ln>
                      <a:noFill/>
                    </a:ln>
                  </pic:spPr>
                </pic:pic>
              </a:graphicData>
            </a:graphic>
          </wp:inline>
        </w:drawing>
      </w:r>
    </w:p>
    <w:p w14:paraId="1A7E18AE" w14:textId="699C6D4F" w:rsidR="00A1708D" w:rsidRPr="00A1708D" w:rsidRDefault="00A1708D" w:rsidP="00A1708D">
      <w:pPr>
        <w:ind w:left="420"/>
        <w:jc w:val="center"/>
        <w:rPr>
          <w:rFonts w:ascii="Times New Roman" w:eastAsia="宋体" w:hAnsi="Times New Roman"/>
          <w:kern w:val="0"/>
          <w:sz w:val="24"/>
        </w:rPr>
      </w:pPr>
      <w:r w:rsidRPr="00A1708D">
        <w:rPr>
          <w:rFonts w:ascii="Times New Roman" w:eastAsia="宋体" w:hAnsi="Times New Roman"/>
          <w:kern w:val="0"/>
          <w:sz w:val="24"/>
        </w:rPr>
        <w:t xml:space="preserve">Fig. SM-2- (e) </w:t>
      </w:r>
      <w:r w:rsidRPr="00A1708D">
        <w:rPr>
          <w:rFonts w:ascii="Times New Roman" w:eastAsia="宋体" w:hAnsi="Times New Roman"/>
          <w:szCs w:val="21"/>
        </w:rPr>
        <w:t>Aniline</w:t>
      </w:r>
      <w:r w:rsidR="000E0B45">
        <w:rPr>
          <w:rFonts w:ascii="Times New Roman" w:eastAsia="宋体" w:hAnsi="Times New Roman"/>
          <w:szCs w:val="21"/>
        </w:rPr>
        <w:t>.</w:t>
      </w:r>
    </w:p>
    <w:p w14:paraId="72859E28" w14:textId="77777777" w:rsidR="00A1708D" w:rsidRPr="00A1708D" w:rsidRDefault="00A1708D" w:rsidP="00A1708D">
      <w:pPr>
        <w:ind w:left="420"/>
        <w:jc w:val="center"/>
        <w:rPr>
          <w:rFonts w:ascii="Times New Roman" w:eastAsia="宋体" w:hAnsi="Times New Roman"/>
          <w:kern w:val="0"/>
          <w:sz w:val="24"/>
        </w:rPr>
      </w:pPr>
    </w:p>
    <w:p w14:paraId="0B114FAA" w14:textId="77777777" w:rsidR="00A1708D" w:rsidRPr="00A1708D" w:rsidRDefault="00A1708D" w:rsidP="00565046">
      <w:pPr>
        <w:rPr>
          <w:rFonts w:ascii="Times New Roman" w:eastAsia="宋体" w:hAnsi="Times New Roman"/>
          <w:kern w:val="0"/>
          <w:sz w:val="24"/>
        </w:rPr>
      </w:pPr>
      <w:r w:rsidRPr="00A1708D">
        <w:rPr>
          <w:rFonts w:ascii="Times New Roman" w:eastAsia="宋体" w:hAnsi="Times New Roman"/>
          <w:noProof/>
          <w:kern w:val="0"/>
          <w:sz w:val="24"/>
        </w:rPr>
        <w:lastRenderedPageBreak/>
        <w:drawing>
          <wp:inline distT="0" distB="0" distL="0" distR="0" wp14:anchorId="641F809A" wp14:editId="2795719C">
            <wp:extent cx="6170295" cy="2372360"/>
            <wp:effectExtent l="0" t="0" r="1905" b="8890"/>
            <wp:docPr id="33" name="图片 33" descr="Benzoquin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enzoquinon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70295" cy="2372360"/>
                    </a:xfrm>
                    <a:prstGeom prst="rect">
                      <a:avLst/>
                    </a:prstGeom>
                    <a:noFill/>
                    <a:ln>
                      <a:noFill/>
                    </a:ln>
                  </pic:spPr>
                </pic:pic>
              </a:graphicData>
            </a:graphic>
          </wp:inline>
        </w:drawing>
      </w:r>
    </w:p>
    <w:p w14:paraId="3229DE70" w14:textId="5702905C" w:rsidR="00A1708D" w:rsidRPr="00A1708D" w:rsidRDefault="00A1708D" w:rsidP="00A1708D">
      <w:pPr>
        <w:ind w:left="420"/>
        <w:jc w:val="center"/>
        <w:rPr>
          <w:rFonts w:ascii="Times New Roman" w:eastAsia="宋体" w:hAnsi="Times New Roman"/>
          <w:kern w:val="0"/>
          <w:sz w:val="24"/>
        </w:rPr>
      </w:pPr>
      <w:r w:rsidRPr="00A1708D">
        <w:rPr>
          <w:rFonts w:ascii="Times New Roman" w:eastAsia="宋体" w:hAnsi="Times New Roman"/>
          <w:kern w:val="0"/>
          <w:sz w:val="24"/>
        </w:rPr>
        <w:t xml:space="preserve">Fig. SM-2- (f) </w:t>
      </w:r>
      <w:r w:rsidRPr="00A1708D">
        <w:rPr>
          <w:rFonts w:ascii="Times New Roman" w:eastAsia="宋体" w:hAnsi="Times New Roman"/>
          <w:szCs w:val="21"/>
        </w:rPr>
        <w:t>Benzoquinone</w:t>
      </w:r>
      <w:r w:rsidR="000E0B45">
        <w:rPr>
          <w:rFonts w:ascii="Times New Roman" w:eastAsia="宋体" w:hAnsi="Times New Roman"/>
          <w:szCs w:val="21"/>
        </w:rPr>
        <w:t>.</w:t>
      </w:r>
    </w:p>
    <w:p w14:paraId="0B473293" w14:textId="77777777" w:rsidR="00A1708D" w:rsidRPr="00A1708D" w:rsidRDefault="00A1708D" w:rsidP="00A1708D">
      <w:pPr>
        <w:ind w:left="420"/>
        <w:jc w:val="center"/>
        <w:rPr>
          <w:rFonts w:ascii="Times New Roman" w:eastAsia="宋体" w:hAnsi="Times New Roman"/>
          <w:kern w:val="0"/>
          <w:sz w:val="24"/>
        </w:rPr>
      </w:pPr>
    </w:p>
    <w:p w14:paraId="456BFA9B" w14:textId="77777777" w:rsidR="00A1708D" w:rsidRPr="00A1708D" w:rsidRDefault="00A1708D" w:rsidP="00565046">
      <w:pPr>
        <w:rPr>
          <w:rFonts w:ascii="Times New Roman" w:eastAsia="宋体" w:hAnsi="Times New Roman"/>
        </w:rPr>
      </w:pPr>
      <w:r w:rsidRPr="00A1708D">
        <w:rPr>
          <w:rFonts w:ascii="Times New Roman" w:eastAsia="宋体" w:hAnsi="Times New Roman"/>
          <w:noProof/>
        </w:rPr>
        <w:drawing>
          <wp:inline distT="0" distB="0" distL="0" distR="0" wp14:anchorId="2B342319" wp14:editId="0A333D1E">
            <wp:extent cx="6162040" cy="2454910"/>
            <wp:effectExtent l="0" t="0" r="0" b="2540"/>
            <wp:docPr id="34" name="图片 1" descr="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62040" cy="2454910"/>
                    </a:xfrm>
                    <a:prstGeom prst="rect">
                      <a:avLst/>
                    </a:prstGeom>
                    <a:noFill/>
                    <a:ln>
                      <a:noFill/>
                    </a:ln>
                  </pic:spPr>
                </pic:pic>
              </a:graphicData>
            </a:graphic>
          </wp:inline>
        </w:drawing>
      </w:r>
    </w:p>
    <w:p w14:paraId="5A79F7E8" w14:textId="4D65420C" w:rsidR="00A1708D" w:rsidRPr="00A1708D" w:rsidRDefault="00A1708D" w:rsidP="00A1708D">
      <w:pPr>
        <w:ind w:left="420"/>
        <w:jc w:val="center"/>
        <w:rPr>
          <w:rFonts w:ascii="Times New Roman" w:eastAsia="宋体" w:hAnsi="Times New Roman"/>
          <w:kern w:val="0"/>
          <w:sz w:val="24"/>
        </w:rPr>
      </w:pPr>
      <w:r w:rsidRPr="00A1708D">
        <w:rPr>
          <w:rFonts w:ascii="Times New Roman" w:eastAsia="宋体" w:hAnsi="Times New Roman"/>
          <w:kern w:val="0"/>
          <w:sz w:val="24"/>
        </w:rPr>
        <w:t>Fig. SM-2- (g) Phenol</w:t>
      </w:r>
      <w:r w:rsidR="000E0B45">
        <w:rPr>
          <w:rFonts w:ascii="Times New Roman" w:eastAsia="宋体" w:hAnsi="Times New Roman"/>
          <w:kern w:val="0"/>
          <w:sz w:val="24"/>
        </w:rPr>
        <w:t>.</w:t>
      </w:r>
    </w:p>
    <w:p w14:paraId="142852D4" w14:textId="77777777" w:rsidR="00A1708D" w:rsidRPr="00A1708D" w:rsidRDefault="00A1708D" w:rsidP="00A1708D">
      <w:pPr>
        <w:ind w:left="420"/>
        <w:jc w:val="center"/>
        <w:rPr>
          <w:rFonts w:ascii="Times New Roman" w:eastAsia="宋体" w:hAnsi="Times New Roman"/>
          <w:kern w:val="0"/>
          <w:sz w:val="24"/>
        </w:rPr>
      </w:pPr>
    </w:p>
    <w:p w14:paraId="69FE56CB" w14:textId="77777777" w:rsidR="00A1708D" w:rsidRPr="00A1708D" w:rsidRDefault="00A1708D" w:rsidP="00565046">
      <w:pPr>
        <w:rPr>
          <w:rFonts w:ascii="Times New Roman" w:eastAsia="宋体" w:hAnsi="Times New Roman"/>
          <w:kern w:val="0"/>
          <w:sz w:val="24"/>
        </w:rPr>
      </w:pPr>
      <w:r w:rsidRPr="00A1708D">
        <w:rPr>
          <w:rFonts w:ascii="Times New Roman" w:eastAsia="宋体" w:hAnsi="Times New Roman"/>
          <w:noProof/>
        </w:rPr>
        <w:drawing>
          <wp:inline distT="0" distB="0" distL="0" distR="0" wp14:anchorId="6ABC62DD" wp14:editId="5829B69D">
            <wp:extent cx="6170295" cy="2454910"/>
            <wp:effectExtent l="0" t="0" r="1905" b="2540"/>
            <wp:docPr id="35" name="图片 6" descr="C3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C3N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70295" cy="2454910"/>
                    </a:xfrm>
                    <a:prstGeom prst="rect">
                      <a:avLst/>
                    </a:prstGeom>
                    <a:noFill/>
                    <a:ln>
                      <a:noFill/>
                    </a:ln>
                  </pic:spPr>
                </pic:pic>
              </a:graphicData>
            </a:graphic>
          </wp:inline>
        </w:drawing>
      </w:r>
    </w:p>
    <w:p w14:paraId="5D54AA66" w14:textId="6922D2C6" w:rsidR="00A1708D" w:rsidRPr="00A1708D" w:rsidRDefault="00A1708D" w:rsidP="00A1708D">
      <w:pPr>
        <w:ind w:left="420"/>
        <w:jc w:val="center"/>
        <w:rPr>
          <w:rFonts w:ascii="Times New Roman" w:eastAsia="宋体" w:hAnsi="Times New Roman"/>
        </w:rPr>
      </w:pPr>
      <w:r w:rsidRPr="00A1708D">
        <w:rPr>
          <w:rFonts w:ascii="Times New Roman" w:eastAsia="宋体" w:hAnsi="Times New Roman"/>
          <w:kern w:val="0"/>
          <w:sz w:val="24"/>
        </w:rPr>
        <w:t>Fig. SM-2- (h) 6-Chloro-1,3,5-triazine-2,4-diol</w:t>
      </w:r>
      <w:r w:rsidR="000E0B45">
        <w:rPr>
          <w:rFonts w:ascii="Times New Roman" w:eastAsia="宋体" w:hAnsi="Times New Roman"/>
          <w:kern w:val="0"/>
          <w:sz w:val="24"/>
        </w:rPr>
        <w:t>.</w:t>
      </w:r>
      <w:r w:rsidRPr="00A1708D">
        <w:rPr>
          <w:rFonts w:ascii="Times New Roman" w:eastAsia="宋体" w:hAnsi="Times New Roman"/>
        </w:rPr>
        <w:t xml:space="preserve"> </w:t>
      </w:r>
    </w:p>
    <w:p w14:paraId="1419E02D" w14:textId="77777777" w:rsidR="00A1708D" w:rsidRPr="00A1708D" w:rsidRDefault="00A1708D" w:rsidP="00A1708D">
      <w:pPr>
        <w:ind w:left="420"/>
        <w:jc w:val="center"/>
        <w:rPr>
          <w:rFonts w:ascii="Times New Roman" w:eastAsia="宋体" w:hAnsi="Times New Roman"/>
        </w:rPr>
      </w:pPr>
    </w:p>
    <w:p w14:paraId="3FB9DF03" w14:textId="77777777" w:rsidR="00A1708D" w:rsidRPr="00A1708D" w:rsidRDefault="00A1708D" w:rsidP="00565046">
      <w:pPr>
        <w:rPr>
          <w:rFonts w:ascii="Times New Roman" w:eastAsia="宋体" w:hAnsi="Times New Roman"/>
        </w:rPr>
      </w:pPr>
      <w:r w:rsidRPr="00A1708D">
        <w:rPr>
          <w:rFonts w:ascii="Times New Roman" w:eastAsia="宋体" w:hAnsi="Times New Roman"/>
          <w:noProof/>
        </w:rPr>
        <w:drawing>
          <wp:inline distT="0" distB="0" distL="0" distR="0" wp14:anchorId="534F8850" wp14:editId="2D2D58C1">
            <wp:extent cx="6170295" cy="2306320"/>
            <wp:effectExtent l="0" t="0" r="1905" b="0"/>
            <wp:docPr id="36" name="图片 36" descr="4-amino-6-chloro-1,3,5-triazin-2-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4-amino-6-chloro-1,3,5-triazin-2-ol"/>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70295" cy="2306320"/>
                    </a:xfrm>
                    <a:prstGeom prst="rect">
                      <a:avLst/>
                    </a:prstGeom>
                    <a:noFill/>
                    <a:ln>
                      <a:noFill/>
                    </a:ln>
                  </pic:spPr>
                </pic:pic>
              </a:graphicData>
            </a:graphic>
          </wp:inline>
        </w:drawing>
      </w:r>
    </w:p>
    <w:p w14:paraId="58AD4690" w14:textId="01146F82" w:rsidR="00A1708D" w:rsidRPr="00A1708D" w:rsidRDefault="00A1708D" w:rsidP="00A1708D">
      <w:pPr>
        <w:ind w:left="420"/>
        <w:jc w:val="center"/>
        <w:rPr>
          <w:rFonts w:ascii="Times New Roman" w:eastAsia="宋体" w:hAnsi="Times New Roman"/>
        </w:rPr>
      </w:pPr>
      <w:r w:rsidRPr="00A1708D">
        <w:rPr>
          <w:rFonts w:ascii="Times New Roman" w:eastAsia="宋体" w:hAnsi="Times New Roman"/>
          <w:kern w:val="0"/>
          <w:sz w:val="24"/>
        </w:rPr>
        <w:t xml:space="preserve">Fig. SM-2- (i) </w:t>
      </w:r>
      <w:r w:rsidRPr="00A1708D">
        <w:rPr>
          <w:rFonts w:ascii="Times New Roman" w:eastAsia="宋体" w:hAnsi="Times New Roman"/>
          <w:kern w:val="0"/>
          <w:szCs w:val="21"/>
        </w:rPr>
        <w:t>4-amino-6-chloro-1,3,5-triazin-2-ol</w:t>
      </w:r>
      <w:r w:rsidR="000E0B45">
        <w:rPr>
          <w:rFonts w:ascii="Times New Roman" w:eastAsia="宋体" w:hAnsi="Times New Roman"/>
          <w:kern w:val="0"/>
          <w:szCs w:val="21"/>
        </w:rPr>
        <w:t>.</w:t>
      </w:r>
    </w:p>
    <w:p w14:paraId="58F78BCC" w14:textId="77777777" w:rsidR="00A1708D" w:rsidRPr="00A1708D" w:rsidRDefault="00A1708D" w:rsidP="00565046">
      <w:pPr>
        <w:rPr>
          <w:rFonts w:ascii="Times New Roman" w:eastAsia="宋体" w:hAnsi="Times New Roman"/>
          <w:b/>
          <w:bCs/>
        </w:rPr>
      </w:pPr>
    </w:p>
    <w:p w14:paraId="6FC806F9" w14:textId="371DFFED" w:rsidR="00930250" w:rsidRPr="005615EA" w:rsidRDefault="00A1708D" w:rsidP="00565046">
      <w:pPr>
        <w:jc w:val="left"/>
        <w:rPr>
          <w:rFonts w:ascii="Times New Roman" w:hAnsi="Times New Roman"/>
          <w:sz w:val="24"/>
          <w:szCs w:val="24"/>
          <w:lang w:val="x-none"/>
        </w:rPr>
      </w:pPr>
      <w:r>
        <w:rPr>
          <w:rFonts w:ascii="Times New Roman" w:hAnsi="Times New Roman" w:hint="eastAsia"/>
          <w:b/>
          <w:sz w:val="24"/>
          <w:szCs w:val="32"/>
        </w:rPr>
        <w:t xml:space="preserve"> </w:t>
      </w:r>
    </w:p>
    <w:p w14:paraId="0F743BC1" w14:textId="3BA14D94" w:rsidR="00A04B08" w:rsidRPr="005615EA" w:rsidRDefault="00A04B08" w:rsidP="005615EA">
      <w:pPr>
        <w:widowControl/>
        <w:jc w:val="left"/>
      </w:pPr>
      <w:r>
        <w:br w:type="page"/>
      </w:r>
    </w:p>
    <w:p w14:paraId="7D172B3C" w14:textId="77777777" w:rsidR="00A1708D" w:rsidRPr="00565046" w:rsidRDefault="00A1708D" w:rsidP="00A1708D">
      <w:pPr>
        <w:ind w:left="420"/>
        <w:jc w:val="center"/>
        <w:rPr>
          <w:rFonts w:ascii="Times New Roman" w:hAnsi="Times New Roman"/>
          <w:szCs w:val="21"/>
        </w:rPr>
      </w:pPr>
      <w:r w:rsidRPr="00565046">
        <w:rPr>
          <w:rFonts w:ascii="Times New Roman" w:hAnsi="Times New Roman"/>
          <w:szCs w:val="21"/>
        </w:rPr>
        <w:lastRenderedPageBreak/>
        <w:t>Table SM-1 Information of RR24</w:t>
      </w:r>
    </w:p>
    <w:tbl>
      <w:tblPr>
        <w:tblW w:w="3418" w:type="pct"/>
        <w:jc w:val="center"/>
        <w:tblCellMar>
          <w:left w:w="0" w:type="dxa"/>
          <w:right w:w="0" w:type="dxa"/>
        </w:tblCellMar>
        <w:tblLook w:val="04A0" w:firstRow="1" w:lastRow="0" w:firstColumn="1" w:lastColumn="0" w:noHBand="0" w:noVBand="1"/>
      </w:tblPr>
      <w:tblGrid>
        <w:gridCol w:w="1625"/>
        <w:gridCol w:w="4746"/>
      </w:tblGrid>
      <w:tr w:rsidR="00A1708D" w:rsidRPr="00A1708D" w14:paraId="392216FA" w14:textId="77777777" w:rsidTr="00A1708D">
        <w:trPr>
          <w:trHeight w:val="381"/>
          <w:jc w:val="center"/>
        </w:trPr>
        <w:tc>
          <w:tcPr>
            <w:tcW w:w="2454" w:type="pct"/>
            <w:tcBorders>
              <w:top w:val="single" w:sz="12" w:space="0" w:color="000000"/>
              <w:left w:val="nil"/>
              <w:bottom w:val="single" w:sz="12" w:space="0" w:color="000000"/>
              <w:right w:val="nil"/>
            </w:tcBorders>
            <w:tcMar>
              <w:top w:w="15" w:type="dxa"/>
              <w:left w:w="108" w:type="dxa"/>
              <w:bottom w:w="0" w:type="dxa"/>
              <w:right w:w="108" w:type="dxa"/>
            </w:tcMar>
            <w:hideMark/>
          </w:tcPr>
          <w:p w14:paraId="7CE2A05E" w14:textId="77777777" w:rsidR="00A1708D" w:rsidRPr="00A1708D" w:rsidRDefault="00A1708D">
            <w:pPr>
              <w:ind w:left="420"/>
              <w:jc w:val="center"/>
              <w:rPr>
                <w:rFonts w:ascii="Times New Roman" w:hAnsi="Times New Roman"/>
                <w:sz w:val="20"/>
                <w:szCs w:val="20"/>
              </w:rPr>
            </w:pPr>
            <w:r w:rsidRPr="00A1708D">
              <w:rPr>
                <w:rFonts w:ascii="Times New Roman" w:hAnsi="Times New Roman"/>
                <w:sz w:val="20"/>
                <w:szCs w:val="20"/>
              </w:rPr>
              <w:t>Commercial Name</w:t>
            </w:r>
          </w:p>
        </w:tc>
        <w:tc>
          <w:tcPr>
            <w:tcW w:w="2546" w:type="pct"/>
            <w:tcBorders>
              <w:top w:val="single" w:sz="12" w:space="0" w:color="000000"/>
              <w:left w:val="nil"/>
              <w:bottom w:val="single" w:sz="12" w:space="0" w:color="000000"/>
              <w:right w:val="nil"/>
            </w:tcBorders>
            <w:tcMar>
              <w:top w:w="15" w:type="dxa"/>
              <w:left w:w="108" w:type="dxa"/>
              <w:bottom w:w="0" w:type="dxa"/>
              <w:right w:w="108" w:type="dxa"/>
            </w:tcMar>
            <w:hideMark/>
          </w:tcPr>
          <w:p w14:paraId="1D2F42CB" w14:textId="77777777" w:rsidR="00A1708D" w:rsidRPr="00A1708D" w:rsidRDefault="00A1708D">
            <w:pPr>
              <w:ind w:left="420"/>
              <w:jc w:val="center"/>
              <w:rPr>
                <w:rFonts w:ascii="Times New Roman" w:hAnsi="Times New Roman"/>
                <w:sz w:val="20"/>
                <w:szCs w:val="20"/>
              </w:rPr>
            </w:pPr>
            <w:r w:rsidRPr="00A1708D">
              <w:rPr>
                <w:rFonts w:ascii="Times New Roman" w:hAnsi="Times New Roman"/>
                <w:sz w:val="20"/>
                <w:szCs w:val="20"/>
              </w:rPr>
              <w:t>Reactive Red 24</w:t>
            </w:r>
          </w:p>
        </w:tc>
      </w:tr>
      <w:tr w:rsidR="00A1708D" w:rsidRPr="00A1708D" w14:paraId="2A95DBB5" w14:textId="77777777" w:rsidTr="00A1708D">
        <w:trPr>
          <w:trHeight w:val="2089"/>
          <w:jc w:val="center"/>
        </w:trPr>
        <w:tc>
          <w:tcPr>
            <w:tcW w:w="2454" w:type="pct"/>
            <w:tcBorders>
              <w:top w:val="single" w:sz="12" w:space="0" w:color="000000"/>
              <w:left w:val="nil"/>
              <w:bottom w:val="nil"/>
              <w:right w:val="nil"/>
            </w:tcBorders>
            <w:tcMar>
              <w:top w:w="15" w:type="dxa"/>
              <w:left w:w="108" w:type="dxa"/>
              <w:bottom w:w="0" w:type="dxa"/>
              <w:right w:w="108" w:type="dxa"/>
            </w:tcMar>
            <w:hideMark/>
          </w:tcPr>
          <w:p w14:paraId="6BD83542" w14:textId="77777777" w:rsidR="00A1708D" w:rsidRPr="00A1708D" w:rsidRDefault="00A1708D">
            <w:pPr>
              <w:ind w:left="420"/>
              <w:jc w:val="center"/>
              <w:rPr>
                <w:rFonts w:ascii="Times New Roman" w:hAnsi="Times New Roman"/>
                <w:sz w:val="20"/>
                <w:szCs w:val="20"/>
              </w:rPr>
            </w:pPr>
            <w:r w:rsidRPr="00A1708D">
              <w:rPr>
                <w:rFonts w:ascii="Times New Roman" w:hAnsi="Times New Roman"/>
                <w:sz w:val="20"/>
                <w:szCs w:val="20"/>
              </w:rPr>
              <w:t>Chemical structure</w:t>
            </w:r>
          </w:p>
        </w:tc>
        <w:tc>
          <w:tcPr>
            <w:tcW w:w="2546" w:type="pct"/>
            <w:tcBorders>
              <w:top w:val="single" w:sz="12" w:space="0" w:color="000000"/>
              <w:left w:val="nil"/>
              <w:bottom w:val="nil"/>
              <w:right w:val="nil"/>
            </w:tcBorders>
            <w:tcMar>
              <w:top w:w="15" w:type="dxa"/>
              <w:left w:w="108" w:type="dxa"/>
              <w:bottom w:w="0" w:type="dxa"/>
              <w:right w:w="108" w:type="dxa"/>
            </w:tcMar>
            <w:hideMark/>
          </w:tcPr>
          <w:p w14:paraId="608006E8" w14:textId="4624010D" w:rsidR="00A1708D" w:rsidRPr="00A1708D" w:rsidRDefault="00A1708D">
            <w:pPr>
              <w:ind w:left="420"/>
              <w:jc w:val="center"/>
              <w:rPr>
                <w:rFonts w:ascii="Times New Roman" w:hAnsi="Times New Roman"/>
                <w:sz w:val="20"/>
                <w:szCs w:val="20"/>
              </w:rPr>
            </w:pPr>
            <w:r w:rsidRPr="00A1708D">
              <w:rPr>
                <w:rFonts w:ascii="Times New Roman" w:hAnsi="Times New Roman"/>
                <w:noProof/>
                <w:sz w:val="20"/>
                <w:szCs w:val="20"/>
              </w:rPr>
              <w:drawing>
                <wp:inline distT="0" distB="0" distL="0" distR="0" wp14:anchorId="0005E462" wp14:editId="4D3A06CF">
                  <wp:extent cx="2602865" cy="1293495"/>
                  <wp:effectExtent l="0" t="0" r="6985" b="1905"/>
                  <wp:docPr id="1" name="图片 1" descr="RR24分子结构式（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R24分子结构式（横）"/>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02865" cy="1293495"/>
                          </a:xfrm>
                          <a:prstGeom prst="rect">
                            <a:avLst/>
                          </a:prstGeom>
                          <a:noFill/>
                          <a:ln>
                            <a:noFill/>
                          </a:ln>
                        </pic:spPr>
                      </pic:pic>
                    </a:graphicData>
                  </a:graphic>
                </wp:inline>
              </w:drawing>
            </w:r>
          </w:p>
        </w:tc>
      </w:tr>
      <w:tr w:rsidR="00A1708D" w:rsidRPr="00A1708D" w14:paraId="12209A62" w14:textId="77777777" w:rsidTr="00A1708D">
        <w:trPr>
          <w:trHeight w:val="340"/>
          <w:jc w:val="center"/>
        </w:trPr>
        <w:tc>
          <w:tcPr>
            <w:tcW w:w="2454" w:type="pct"/>
            <w:tcMar>
              <w:top w:w="15" w:type="dxa"/>
              <w:left w:w="108" w:type="dxa"/>
              <w:bottom w:w="0" w:type="dxa"/>
              <w:right w:w="108" w:type="dxa"/>
            </w:tcMar>
            <w:hideMark/>
          </w:tcPr>
          <w:p w14:paraId="521A7808" w14:textId="77777777" w:rsidR="00A1708D" w:rsidRPr="00A1708D" w:rsidRDefault="00A1708D">
            <w:pPr>
              <w:ind w:left="420"/>
              <w:jc w:val="center"/>
              <w:rPr>
                <w:rFonts w:ascii="Times New Roman" w:hAnsi="Times New Roman"/>
                <w:sz w:val="20"/>
                <w:szCs w:val="20"/>
              </w:rPr>
            </w:pPr>
            <w:r w:rsidRPr="00A1708D">
              <w:rPr>
                <w:rFonts w:ascii="Times New Roman" w:hAnsi="Times New Roman"/>
                <w:sz w:val="20"/>
                <w:szCs w:val="20"/>
              </w:rPr>
              <w:t>Molecular Formula</w:t>
            </w:r>
          </w:p>
        </w:tc>
        <w:tc>
          <w:tcPr>
            <w:tcW w:w="2546" w:type="pct"/>
            <w:tcMar>
              <w:top w:w="15" w:type="dxa"/>
              <w:left w:w="108" w:type="dxa"/>
              <w:bottom w:w="0" w:type="dxa"/>
              <w:right w:w="108" w:type="dxa"/>
            </w:tcMar>
            <w:hideMark/>
          </w:tcPr>
          <w:p w14:paraId="5C7BBD78" w14:textId="77777777" w:rsidR="00A1708D" w:rsidRPr="00A1708D" w:rsidRDefault="00A1708D">
            <w:pPr>
              <w:ind w:left="420"/>
              <w:jc w:val="center"/>
              <w:rPr>
                <w:rFonts w:ascii="Times New Roman" w:hAnsi="Times New Roman"/>
                <w:sz w:val="20"/>
                <w:szCs w:val="20"/>
              </w:rPr>
            </w:pPr>
            <w:r w:rsidRPr="00A1708D">
              <w:rPr>
                <w:rFonts w:ascii="Times New Roman" w:hAnsi="Times New Roman"/>
                <w:sz w:val="20"/>
                <w:szCs w:val="20"/>
              </w:rPr>
              <w:t>C</w:t>
            </w:r>
            <w:r w:rsidRPr="00A1708D">
              <w:rPr>
                <w:rFonts w:ascii="Times New Roman" w:hAnsi="Times New Roman"/>
                <w:sz w:val="20"/>
                <w:szCs w:val="20"/>
                <w:vertAlign w:val="subscript"/>
              </w:rPr>
              <w:t>26</w:t>
            </w:r>
            <w:r w:rsidRPr="00A1708D">
              <w:rPr>
                <w:rFonts w:ascii="Times New Roman" w:hAnsi="Times New Roman"/>
                <w:sz w:val="20"/>
                <w:szCs w:val="20"/>
              </w:rPr>
              <w:t>H</w:t>
            </w:r>
            <w:r w:rsidRPr="00A1708D">
              <w:rPr>
                <w:rFonts w:ascii="Times New Roman" w:hAnsi="Times New Roman"/>
                <w:sz w:val="20"/>
                <w:szCs w:val="20"/>
                <w:vertAlign w:val="subscript"/>
              </w:rPr>
              <w:t>17</w:t>
            </w:r>
            <w:r w:rsidRPr="00A1708D">
              <w:rPr>
                <w:rFonts w:ascii="Times New Roman" w:hAnsi="Times New Roman"/>
                <w:sz w:val="20"/>
                <w:szCs w:val="20"/>
              </w:rPr>
              <w:t>ClN</w:t>
            </w:r>
            <w:r w:rsidRPr="00A1708D">
              <w:rPr>
                <w:rFonts w:ascii="Times New Roman" w:hAnsi="Times New Roman"/>
                <w:sz w:val="20"/>
                <w:szCs w:val="20"/>
                <w:vertAlign w:val="subscript"/>
              </w:rPr>
              <w:t>7</w:t>
            </w:r>
            <w:r w:rsidRPr="00A1708D">
              <w:rPr>
                <w:rFonts w:ascii="Times New Roman" w:hAnsi="Times New Roman"/>
                <w:sz w:val="20"/>
                <w:szCs w:val="20"/>
              </w:rPr>
              <w:t>Na</w:t>
            </w:r>
            <w:r w:rsidRPr="00A1708D">
              <w:rPr>
                <w:rFonts w:ascii="Times New Roman" w:hAnsi="Times New Roman"/>
                <w:sz w:val="20"/>
                <w:szCs w:val="20"/>
                <w:vertAlign w:val="subscript"/>
              </w:rPr>
              <w:t>3</w:t>
            </w:r>
            <w:r w:rsidRPr="00A1708D">
              <w:rPr>
                <w:rFonts w:ascii="Times New Roman" w:hAnsi="Times New Roman"/>
                <w:sz w:val="20"/>
                <w:szCs w:val="20"/>
              </w:rPr>
              <w:t>O</w:t>
            </w:r>
            <w:r w:rsidRPr="00A1708D">
              <w:rPr>
                <w:rFonts w:ascii="Times New Roman" w:hAnsi="Times New Roman"/>
                <w:sz w:val="20"/>
                <w:szCs w:val="20"/>
                <w:vertAlign w:val="subscript"/>
              </w:rPr>
              <w:t>10</w:t>
            </w:r>
            <w:r w:rsidRPr="00A1708D">
              <w:rPr>
                <w:rFonts w:ascii="Times New Roman" w:hAnsi="Times New Roman"/>
                <w:sz w:val="20"/>
                <w:szCs w:val="20"/>
              </w:rPr>
              <w:t>S</w:t>
            </w:r>
            <w:r w:rsidRPr="00A1708D">
              <w:rPr>
                <w:rFonts w:ascii="Times New Roman" w:hAnsi="Times New Roman"/>
                <w:sz w:val="20"/>
                <w:szCs w:val="20"/>
                <w:vertAlign w:val="subscript"/>
              </w:rPr>
              <w:t>3</w:t>
            </w:r>
          </w:p>
        </w:tc>
      </w:tr>
      <w:tr w:rsidR="00A1708D" w:rsidRPr="00A1708D" w14:paraId="4B444766" w14:textId="77777777" w:rsidTr="00A1708D">
        <w:trPr>
          <w:trHeight w:val="273"/>
          <w:jc w:val="center"/>
        </w:trPr>
        <w:tc>
          <w:tcPr>
            <w:tcW w:w="2454" w:type="pct"/>
            <w:tcMar>
              <w:top w:w="15" w:type="dxa"/>
              <w:left w:w="108" w:type="dxa"/>
              <w:bottom w:w="0" w:type="dxa"/>
              <w:right w:w="108" w:type="dxa"/>
            </w:tcMar>
            <w:hideMark/>
          </w:tcPr>
          <w:p w14:paraId="07CF69C3" w14:textId="77777777" w:rsidR="00A1708D" w:rsidRPr="00A1708D" w:rsidRDefault="00A1708D">
            <w:pPr>
              <w:ind w:left="420"/>
              <w:jc w:val="center"/>
              <w:rPr>
                <w:rFonts w:ascii="Times New Roman" w:hAnsi="Times New Roman"/>
                <w:sz w:val="20"/>
                <w:szCs w:val="20"/>
              </w:rPr>
            </w:pPr>
            <w:r w:rsidRPr="00A1708D">
              <w:rPr>
                <w:rFonts w:ascii="Times New Roman" w:hAnsi="Times New Roman"/>
                <w:sz w:val="20"/>
                <w:szCs w:val="20"/>
              </w:rPr>
              <w:t>Molar Mass</w:t>
            </w:r>
          </w:p>
        </w:tc>
        <w:tc>
          <w:tcPr>
            <w:tcW w:w="2546" w:type="pct"/>
            <w:tcMar>
              <w:top w:w="15" w:type="dxa"/>
              <w:left w:w="108" w:type="dxa"/>
              <w:bottom w:w="0" w:type="dxa"/>
              <w:right w:w="108" w:type="dxa"/>
            </w:tcMar>
            <w:hideMark/>
          </w:tcPr>
          <w:p w14:paraId="3B190E3F" w14:textId="77777777" w:rsidR="00A1708D" w:rsidRPr="00A1708D" w:rsidRDefault="00A1708D">
            <w:pPr>
              <w:ind w:left="420"/>
              <w:jc w:val="center"/>
              <w:rPr>
                <w:rFonts w:ascii="Times New Roman" w:hAnsi="Times New Roman"/>
                <w:sz w:val="20"/>
                <w:szCs w:val="20"/>
              </w:rPr>
            </w:pPr>
            <w:r w:rsidRPr="00A1708D">
              <w:rPr>
                <w:rFonts w:ascii="Times New Roman" w:hAnsi="Times New Roman"/>
                <w:sz w:val="20"/>
                <w:szCs w:val="20"/>
              </w:rPr>
              <w:t>788.07g mol</w:t>
            </w:r>
            <w:r w:rsidRPr="00A1708D">
              <w:rPr>
                <w:rFonts w:ascii="Times New Roman" w:hAnsi="Times New Roman"/>
                <w:sz w:val="20"/>
                <w:szCs w:val="20"/>
                <w:vertAlign w:val="superscript"/>
              </w:rPr>
              <w:t>-1</w:t>
            </w:r>
          </w:p>
        </w:tc>
      </w:tr>
      <w:tr w:rsidR="00A1708D" w:rsidRPr="00A1708D" w14:paraId="50A08AB2" w14:textId="77777777" w:rsidTr="00A1708D">
        <w:trPr>
          <w:trHeight w:val="364"/>
          <w:jc w:val="center"/>
        </w:trPr>
        <w:tc>
          <w:tcPr>
            <w:tcW w:w="2454" w:type="pct"/>
            <w:tcBorders>
              <w:top w:val="nil"/>
              <w:left w:val="nil"/>
              <w:bottom w:val="single" w:sz="12" w:space="0" w:color="000000"/>
              <w:right w:val="nil"/>
            </w:tcBorders>
            <w:tcMar>
              <w:top w:w="15" w:type="dxa"/>
              <w:left w:w="108" w:type="dxa"/>
              <w:bottom w:w="0" w:type="dxa"/>
              <w:right w:w="108" w:type="dxa"/>
            </w:tcMar>
            <w:hideMark/>
          </w:tcPr>
          <w:p w14:paraId="1573FCF5" w14:textId="77777777" w:rsidR="00A1708D" w:rsidRPr="00A1708D" w:rsidRDefault="00A1708D">
            <w:pPr>
              <w:ind w:left="420"/>
              <w:jc w:val="center"/>
              <w:rPr>
                <w:rFonts w:ascii="Times New Roman" w:hAnsi="Times New Roman"/>
                <w:sz w:val="20"/>
                <w:szCs w:val="20"/>
              </w:rPr>
            </w:pPr>
            <w:r w:rsidRPr="00A1708D">
              <w:rPr>
                <w:rFonts w:ascii="Times New Roman" w:hAnsi="Times New Roman"/>
                <w:sz w:val="20"/>
                <w:szCs w:val="20"/>
              </w:rPr>
              <w:t>CAS Number</w:t>
            </w:r>
          </w:p>
        </w:tc>
        <w:tc>
          <w:tcPr>
            <w:tcW w:w="2546" w:type="pct"/>
            <w:tcBorders>
              <w:top w:val="nil"/>
              <w:left w:val="nil"/>
              <w:bottom w:val="single" w:sz="12" w:space="0" w:color="000000"/>
              <w:right w:val="nil"/>
            </w:tcBorders>
            <w:tcMar>
              <w:top w:w="15" w:type="dxa"/>
              <w:left w:w="108" w:type="dxa"/>
              <w:bottom w:w="0" w:type="dxa"/>
              <w:right w:w="108" w:type="dxa"/>
            </w:tcMar>
            <w:hideMark/>
          </w:tcPr>
          <w:p w14:paraId="1DBC01DF" w14:textId="77777777" w:rsidR="00A1708D" w:rsidRPr="00A1708D" w:rsidRDefault="00A1708D">
            <w:pPr>
              <w:ind w:left="420"/>
              <w:jc w:val="center"/>
              <w:rPr>
                <w:rFonts w:ascii="Times New Roman" w:hAnsi="Times New Roman"/>
                <w:sz w:val="20"/>
                <w:szCs w:val="20"/>
              </w:rPr>
            </w:pPr>
            <w:r w:rsidRPr="00A1708D">
              <w:rPr>
                <w:rFonts w:ascii="Times New Roman" w:hAnsi="Times New Roman"/>
                <w:sz w:val="20"/>
                <w:szCs w:val="20"/>
              </w:rPr>
              <w:t xml:space="preserve">70210-20-7 </w:t>
            </w:r>
          </w:p>
        </w:tc>
      </w:tr>
    </w:tbl>
    <w:p w14:paraId="1CE726E1" w14:textId="5A57EF43" w:rsidR="00565046" w:rsidRDefault="00565046" w:rsidP="00565046">
      <w:pPr>
        <w:ind w:left="420"/>
        <w:rPr>
          <w:rFonts w:ascii="Times New Roman" w:eastAsiaTheme="minorEastAsia" w:hAnsi="Times New Roman"/>
        </w:rPr>
      </w:pPr>
      <w:r>
        <w:rPr>
          <w:rFonts w:ascii="Times New Roman" w:eastAsiaTheme="minorEastAsia" w:hAnsi="Times New Roman"/>
        </w:rPr>
        <w:br w:type="page"/>
      </w:r>
    </w:p>
    <w:p w14:paraId="11CAE446" w14:textId="4A78AD17" w:rsidR="00565046" w:rsidRPr="00A1708D" w:rsidRDefault="00565046" w:rsidP="00565046">
      <w:pPr>
        <w:ind w:left="420"/>
        <w:jc w:val="center"/>
        <w:rPr>
          <w:rFonts w:ascii="Times New Roman" w:eastAsia="宋体" w:hAnsi="Times New Roman"/>
          <w:kern w:val="0"/>
          <w:sz w:val="24"/>
        </w:rPr>
      </w:pPr>
      <w:r w:rsidRPr="00A1708D">
        <w:rPr>
          <w:rFonts w:ascii="Times New Roman" w:eastAsia="宋体" w:hAnsi="Times New Roman"/>
          <w:kern w:val="0"/>
          <w:sz w:val="24"/>
        </w:rPr>
        <w:lastRenderedPageBreak/>
        <w:t xml:space="preserve">Table SM-2 Mass spectrum data of the </w:t>
      </w:r>
      <w:r w:rsidR="001D6C5A">
        <w:rPr>
          <w:rFonts w:ascii="Times New Roman" w:eastAsia="宋体" w:hAnsi="Times New Roman"/>
          <w:kern w:val="0"/>
          <w:sz w:val="24"/>
        </w:rPr>
        <w:t>main degradation products of RR</w:t>
      </w:r>
      <w:r w:rsidRPr="00A1708D">
        <w:rPr>
          <w:rFonts w:ascii="Times New Roman" w:eastAsia="宋体" w:hAnsi="Times New Roman"/>
          <w:kern w:val="0"/>
          <w:sz w:val="24"/>
        </w:rPr>
        <w:t>24</w:t>
      </w:r>
    </w:p>
    <w:tbl>
      <w:tblPr>
        <w:tblStyle w:val="3"/>
        <w:tblW w:w="0" w:type="dxa"/>
        <w:jc w:val="center"/>
        <w:tblInd w:w="0"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9"/>
        <w:gridCol w:w="1563"/>
        <w:gridCol w:w="1559"/>
        <w:gridCol w:w="2835"/>
        <w:gridCol w:w="3426"/>
      </w:tblGrid>
      <w:tr w:rsidR="00565046" w:rsidRPr="00A1708D" w14:paraId="4C66B1CF" w14:textId="77777777" w:rsidTr="007B4209">
        <w:trPr>
          <w:jc w:val="center"/>
        </w:trPr>
        <w:tc>
          <w:tcPr>
            <w:tcW w:w="989" w:type="dxa"/>
            <w:tcBorders>
              <w:top w:val="single" w:sz="8" w:space="0" w:color="auto"/>
              <w:left w:val="nil"/>
              <w:bottom w:val="single" w:sz="8" w:space="0" w:color="auto"/>
              <w:right w:val="nil"/>
            </w:tcBorders>
            <w:vAlign w:val="center"/>
            <w:hideMark/>
          </w:tcPr>
          <w:p w14:paraId="2FA401E9"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No.</w:t>
            </w:r>
          </w:p>
        </w:tc>
        <w:tc>
          <w:tcPr>
            <w:tcW w:w="1563" w:type="dxa"/>
            <w:tcBorders>
              <w:top w:val="single" w:sz="8" w:space="0" w:color="auto"/>
              <w:left w:val="nil"/>
              <w:bottom w:val="single" w:sz="8" w:space="0" w:color="auto"/>
              <w:right w:val="nil"/>
            </w:tcBorders>
            <w:vAlign w:val="center"/>
            <w:hideMark/>
          </w:tcPr>
          <w:p w14:paraId="41EA2621" w14:textId="77777777" w:rsidR="00565046" w:rsidRPr="00A1708D" w:rsidRDefault="00565046" w:rsidP="007B4209">
            <w:pPr>
              <w:jc w:val="center"/>
              <w:rPr>
                <w:rFonts w:ascii="Times New Roman" w:eastAsia="宋体" w:hAnsi="Times New Roman"/>
                <w:kern w:val="0"/>
                <w:szCs w:val="21"/>
              </w:rPr>
            </w:pPr>
            <w:r w:rsidRPr="00A1708D">
              <w:rPr>
                <w:rFonts w:ascii="Times New Roman" w:eastAsia="宋体" w:hAnsi="Times New Roman"/>
                <w:kern w:val="0"/>
                <w:szCs w:val="21"/>
              </w:rPr>
              <w:t>Molecular weight</w:t>
            </w:r>
          </w:p>
        </w:tc>
        <w:tc>
          <w:tcPr>
            <w:tcW w:w="1559" w:type="dxa"/>
            <w:tcBorders>
              <w:top w:val="single" w:sz="8" w:space="0" w:color="auto"/>
              <w:left w:val="nil"/>
              <w:bottom w:val="single" w:sz="8" w:space="0" w:color="auto"/>
              <w:right w:val="nil"/>
            </w:tcBorders>
            <w:vAlign w:val="center"/>
            <w:hideMark/>
          </w:tcPr>
          <w:p w14:paraId="4EC59BB3" w14:textId="77777777" w:rsidR="00565046" w:rsidRPr="00A1708D" w:rsidRDefault="00565046" w:rsidP="007B4209">
            <w:pPr>
              <w:jc w:val="center"/>
              <w:rPr>
                <w:rFonts w:ascii="Times New Roman" w:eastAsia="宋体" w:hAnsi="Times New Roman"/>
                <w:kern w:val="0"/>
                <w:szCs w:val="21"/>
              </w:rPr>
            </w:pPr>
            <w:r w:rsidRPr="00A1708D">
              <w:rPr>
                <w:rFonts w:ascii="Times New Roman" w:eastAsia="宋体" w:hAnsi="Times New Roman"/>
                <w:kern w:val="0"/>
                <w:szCs w:val="21"/>
              </w:rPr>
              <w:t>Formula</w:t>
            </w:r>
          </w:p>
        </w:tc>
        <w:tc>
          <w:tcPr>
            <w:tcW w:w="2835" w:type="dxa"/>
            <w:tcBorders>
              <w:top w:val="single" w:sz="8" w:space="0" w:color="auto"/>
              <w:left w:val="nil"/>
              <w:bottom w:val="single" w:sz="8" w:space="0" w:color="auto"/>
              <w:right w:val="nil"/>
            </w:tcBorders>
            <w:vAlign w:val="center"/>
            <w:hideMark/>
          </w:tcPr>
          <w:p w14:paraId="0DF30875" w14:textId="77777777" w:rsidR="00565046" w:rsidRPr="00A1708D" w:rsidRDefault="00565046" w:rsidP="007B4209">
            <w:pPr>
              <w:ind w:leftChars="95" w:left="199"/>
              <w:jc w:val="center"/>
              <w:rPr>
                <w:rFonts w:ascii="Times New Roman" w:eastAsia="宋体" w:hAnsi="Times New Roman"/>
                <w:kern w:val="0"/>
                <w:szCs w:val="21"/>
              </w:rPr>
            </w:pPr>
            <w:r w:rsidRPr="00A1708D">
              <w:rPr>
                <w:rFonts w:ascii="Times New Roman" w:eastAsia="宋体" w:hAnsi="Times New Roman"/>
                <w:kern w:val="0"/>
                <w:szCs w:val="21"/>
              </w:rPr>
              <w:t>Compound</w:t>
            </w:r>
          </w:p>
        </w:tc>
        <w:tc>
          <w:tcPr>
            <w:tcW w:w="3426" w:type="dxa"/>
            <w:tcBorders>
              <w:top w:val="single" w:sz="8" w:space="0" w:color="auto"/>
              <w:left w:val="nil"/>
              <w:bottom w:val="single" w:sz="8" w:space="0" w:color="auto"/>
              <w:right w:val="nil"/>
            </w:tcBorders>
            <w:vAlign w:val="center"/>
            <w:hideMark/>
          </w:tcPr>
          <w:p w14:paraId="3F982F98"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spacing w:val="15"/>
                <w:szCs w:val="21"/>
              </w:rPr>
              <w:t>Main prime ions (m/z)</w:t>
            </w:r>
          </w:p>
        </w:tc>
      </w:tr>
      <w:tr w:rsidR="00565046" w:rsidRPr="00A1708D" w14:paraId="27834914" w14:textId="77777777" w:rsidTr="007B4209">
        <w:trPr>
          <w:jc w:val="center"/>
        </w:trPr>
        <w:tc>
          <w:tcPr>
            <w:tcW w:w="989" w:type="dxa"/>
            <w:tcBorders>
              <w:top w:val="single" w:sz="8" w:space="0" w:color="auto"/>
              <w:left w:val="nil"/>
              <w:bottom w:val="nil"/>
              <w:right w:val="nil"/>
            </w:tcBorders>
            <w:vAlign w:val="center"/>
            <w:hideMark/>
          </w:tcPr>
          <w:p w14:paraId="1AC03901"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w:t>
            </w:r>
          </w:p>
        </w:tc>
        <w:tc>
          <w:tcPr>
            <w:tcW w:w="1563" w:type="dxa"/>
            <w:tcBorders>
              <w:top w:val="single" w:sz="8" w:space="0" w:color="auto"/>
              <w:left w:val="nil"/>
              <w:bottom w:val="nil"/>
              <w:right w:val="nil"/>
            </w:tcBorders>
            <w:vAlign w:val="center"/>
            <w:hideMark/>
          </w:tcPr>
          <w:p w14:paraId="5B5796EE"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270</w:t>
            </w:r>
          </w:p>
        </w:tc>
        <w:tc>
          <w:tcPr>
            <w:tcW w:w="1559" w:type="dxa"/>
            <w:tcBorders>
              <w:top w:val="single" w:sz="8" w:space="0" w:color="auto"/>
              <w:left w:val="nil"/>
              <w:bottom w:val="nil"/>
              <w:right w:val="nil"/>
            </w:tcBorders>
            <w:vAlign w:val="center"/>
            <w:hideMark/>
          </w:tcPr>
          <w:p w14:paraId="4A4611CF" w14:textId="77777777" w:rsidR="00565046" w:rsidRPr="00A1708D" w:rsidRDefault="00565046" w:rsidP="007B4209">
            <w:pPr>
              <w:ind w:leftChars="95" w:left="199"/>
              <w:jc w:val="center"/>
              <w:rPr>
                <w:rFonts w:ascii="Times New Roman" w:eastAsia="宋体" w:hAnsi="Times New Roman"/>
                <w:kern w:val="0"/>
                <w:szCs w:val="21"/>
              </w:rPr>
            </w:pPr>
            <w:r w:rsidRPr="00A1708D">
              <w:rPr>
                <w:rFonts w:ascii="Times New Roman" w:eastAsia="宋体" w:hAnsi="Times New Roman"/>
                <w:szCs w:val="21"/>
              </w:rPr>
              <w:t>C</w:t>
            </w:r>
            <w:r w:rsidRPr="00A1708D">
              <w:rPr>
                <w:rFonts w:ascii="Times New Roman" w:eastAsia="宋体" w:hAnsi="Times New Roman"/>
                <w:szCs w:val="21"/>
                <w:vertAlign w:val="subscript"/>
              </w:rPr>
              <w:t>14</w:t>
            </w:r>
            <w:r w:rsidRPr="00A1708D">
              <w:rPr>
                <w:rFonts w:ascii="Times New Roman" w:eastAsia="宋体" w:hAnsi="Times New Roman"/>
                <w:szCs w:val="21"/>
              </w:rPr>
              <w:t>H</w:t>
            </w:r>
            <w:r w:rsidRPr="00A1708D">
              <w:rPr>
                <w:rFonts w:ascii="Times New Roman" w:eastAsia="宋体" w:hAnsi="Times New Roman"/>
                <w:szCs w:val="21"/>
                <w:vertAlign w:val="subscript"/>
              </w:rPr>
              <w:t>10</w:t>
            </w:r>
            <w:r w:rsidRPr="00A1708D">
              <w:rPr>
                <w:rFonts w:ascii="Times New Roman" w:eastAsia="宋体" w:hAnsi="Times New Roman"/>
                <w:szCs w:val="21"/>
              </w:rPr>
              <w:t>N</w:t>
            </w:r>
            <w:r w:rsidRPr="00A1708D">
              <w:rPr>
                <w:rFonts w:ascii="Times New Roman" w:eastAsia="宋体" w:hAnsi="Times New Roman"/>
                <w:szCs w:val="21"/>
                <w:vertAlign w:val="subscript"/>
              </w:rPr>
              <w:t>2</w:t>
            </w:r>
            <w:r w:rsidRPr="00A1708D">
              <w:rPr>
                <w:rFonts w:ascii="Times New Roman" w:eastAsia="宋体" w:hAnsi="Times New Roman"/>
                <w:szCs w:val="21"/>
              </w:rPr>
              <w:t>O</w:t>
            </w:r>
            <w:r w:rsidRPr="00A1708D">
              <w:rPr>
                <w:rFonts w:ascii="Times New Roman" w:eastAsia="宋体" w:hAnsi="Times New Roman"/>
                <w:szCs w:val="21"/>
                <w:vertAlign w:val="subscript"/>
              </w:rPr>
              <w:t>4</w:t>
            </w:r>
          </w:p>
        </w:tc>
        <w:tc>
          <w:tcPr>
            <w:tcW w:w="2835" w:type="dxa"/>
            <w:tcBorders>
              <w:top w:val="single" w:sz="8" w:space="0" w:color="auto"/>
              <w:left w:val="nil"/>
              <w:bottom w:val="nil"/>
              <w:right w:val="nil"/>
            </w:tcBorders>
            <w:vAlign w:val="center"/>
            <w:hideMark/>
          </w:tcPr>
          <w:p w14:paraId="7D261ADF"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spacing w:val="15"/>
                <w:szCs w:val="21"/>
              </w:rPr>
              <w:t>2,4-(Phenyldiazenyl) phthalic acid</w:t>
            </w:r>
          </w:p>
        </w:tc>
        <w:tc>
          <w:tcPr>
            <w:tcW w:w="3426" w:type="dxa"/>
            <w:tcBorders>
              <w:top w:val="single" w:sz="8" w:space="0" w:color="auto"/>
              <w:left w:val="nil"/>
              <w:bottom w:val="nil"/>
              <w:right w:val="nil"/>
            </w:tcBorders>
            <w:vAlign w:val="center"/>
            <w:hideMark/>
          </w:tcPr>
          <w:p w14:paraId="39E1D3B3"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szCs w:val="21"/>
              </w:rPr>
              <w:t>270.0732, 271.0786, 272.0577, 288.1012</w:t>
            </w:r>
          </w:p>
        </w:tc>
      </w:tr>
      <w:tr w:rsidR="00565046" w:rsidRPr="00A1708D" w14:paraId="7DC0D2E2" w14:textId="77777777" w:rsidTr="007B4209">
        <w:trPr>
          <w:jc w:val="center"/>
        </w:trPr>
        <w:tc>
          <w:tcPr>
            <w:tcW w:w="989" w:type="dxa"/>
            <w:tcBorders>
              <w:top w:val="nil"/>
              <w:left w:val="nil"/>
              <w:bottom w:val="nil"/>
              <w:right w:val="nil"/>
            </w:tcBorders>
            <w:vAlign w:val="center"/>
            <w:hideMark/>
          </w:tcPr>
          <w:p w14:paraId="72974FF1"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2</w:t>
            </w:r>
          </w:p>
        </w:tc>
        <w:tc>
          <w:tcPr>
            <w:tcW w:w="1563" w:type="dxa"/>
            <w:tcBorders>
              <w:top w:val="nil"/>
              <w:left w:val="nil"/>
              <w:bottom w:val="nil"/>
              <w:right w:val="nil"/>
            </w:tcBorders>
            <w:vAlign w:val="center"/>
            <w:hideMark/>
          </w:tcPr>
          <w:p w14:paraId="31E2BBED"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169</w:t>
            </w:r>
          </w:p>
        </w:tc>
        <w:tc>
          <w:tcPr>
            <w:tcW w:w="1559" w:type="dxa"/>
            <w:tcBorders>
              <w:top w:val="nil"/>
              <w:left w:val="nil"/>
              <w:bottom w:val="nil"/>
              <w:right w:val="nil"/>
            </w:tcBorders>
            <w:vAlign w:val="center"/>
            <w:hideMark/>
          </w:tcPr>
          <w:p w14:paraId="625031D0" w14:textId="77777777" w:rsidR="00565046" w:rsidRPr="00A1708D" w:rsidRDefault="00565046" w:rsidP="007B4209">
            <w:pPr>
              <w:ind w:leftChars="95" w:left="199"/>
              <w:jc w:val="center"/>
              <w:rPr>
                <w:rFonts w:ascii="Times New Roman" w:eastAsia="宋体" w:hAnsi="Times New Roman"/>
                <w:kern w:val="0"/>
                <w:szCs w:val="21"/>
              </w:rPr>
            </w:pPr>
            <w:r w:rsidRPr="00A1708D">
              <w:rPr>
                <w:rFonts w:ascii="Times New Roman" w:eastAsia="宋体" w:hAnsi="Times New Roman"/>
                <w:szCs w:val="21"/>
              </w:rPr>
              <w:t>C</w:t>
            </w:r>
            <w:r w:rsidRPr="00A1708D">
              <w:rPr>
                <w:rFonts w:ascii="Times New Roman" w:eastAsia="宋体" w:hAnsi="Times New Roman"/>
                <w:szCs w:val="21"/>
                <w:vertAlign w:val="subscript"/>
              </w:rPr>
              <w:t>11</w:t>
            </w:r>
            <w:r w:rsidRPr="00A1708D">
              <w:rPr>
                <w:rFonts w:ascii="Times New Roman" w:eastAsia="宋体" w:hAnsi="Times New Roman"/>
                <w:szCs w:val="21"/>
              </w:rPr>
              <w:t>H</w:t>
            </w:r>
            <w:r w:rsidRPr="00A1708D">
              <w:rPr>
                <w:rFonts w:ascii="Times New Roman" w:eastAsia="宋体" w:hAnsi="Times New Roman"/>
                <w:szCs w:val="21"/>
                <w:vertAlign w:val="subscript"/>
              </w:rPr>
              <w:t>7</w:t>
            </w:r>
            <w:r w:rsidRPr="00A1708D">
              <w:rPr>
                <w:rFonts w:ascii="Times New Roman" w:eastAsia="宋体" w:hAnsi="Times New Roman"/>
                <w:szCs w:val="21"/>
              </w:rPr>
              <w:t>NO</w:t>
            </w:r>
          </w:p>
        </w:tc>
        <w:tc>
          <w:tcPr>
            <w:tcW w:w="2835" w:type="dxa"/>
            <w:tcBorders>
              <w:top w:val="nil"/>
              <w:left w:val="nil"/>
              <w:bottom w:val="nil"/>
              <w:right w:val="nil"/>
            </w:tcBorders>
            <w:vAlign w:val="center"/>
            <w:hideMark/>
          </w:tcPr>
          <w:p w14:paraId="3993D3AD"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szCs w:val="21"/>
              </w:rPr>
              <w:t>1-Isocyanatonaphthalene</w:t>
            </w:r>
          </w:p>
        </w:tc>
        <w:tc>
          <w:tcPr>
            <w:tcW w:w="3426" w:type="dxa"/>
            <w:tcBorders>
              <w:top w:val="nil"/>
              <w:left w:val="nil"/>
              <w:bottom w:val="nil"/>
              <w:right w:val="nil"/>
            </w:tcBorders>
            <w:vAlign w:val="center"/>
            <w:hideMark/>
          </w:tcPr>
          <w:p w14:paraId="772C68E3"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169.053, 170.0576, 187.0917</w:t>
            </w:r>
          </w:p>
        </w:tc>
      </w:tr>
      <w:tr w:rsidR="00565046" w:rsidRPr="00A1708D" w14:paraId="31F09EF3" w14:textId="77777777" w:rsidTr="007B4209">
        <w:trPr>
          <w:jc w:val="center"/>
        </w:trPr>
        <w:tc>
          <w:tcPr>
            <w:tcW w:w="989" w:type="dxa"/>
            <w:tcBorders>
              <w:top w:val="nil"/>
              <w:left w:val="nil"/>
              <w:bottom w:val="nil"/>
              <w:right w:val="nil"/>
            </w:tcBorders>
            <w:vAlign w:val="center"/>
            <w:hideMark/>
          </w:tcPr>
          <w:p w14:paraId="69672335"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3</w:t>
            </w:r>
          </w:p>
        </w:tc>
        <w:tc>
          <w:tcPr>
            <w:tcW w:w="1563" w:type="dxa"/>
            <w:tcBorders>
              <w:top w:val="nil"/>
              <w:left w:val="nil"/>
              <w:bottom w:val="nil"/>
              <w:right w:val="nil"/>
            </w:tcBorders>
            <w:vAlign w:val="center"/>
            <w:hideMark/>
          </w:tcPr>
          <w:p w14:paraId="34BE92E1"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166</w:t>
            </w:r>
          </w:p>
        </w:tc>
        <w:tc>
          <w:tcPr>
            <w:tcW w:w="1559" w:type="dxa"/>
            <w:tcBorders>
              <w:top w:val="nil"/>
              <w:left w:val="nil"/>
              <w:bottom w:val="nil"/>
              <w:right w:val="nil"/>
            </w:tcBorders>
            <w:vAlign w:val="center"/>
            <w:hideMark/>
          </w:tcPr>
          <w:p w14:paraId="0E15876D" w14:textId="77777777" w:rsidR="00565046" w:rsidRPr="00A1708D" w:rsidRDefault="00565046" w:rsidP="007B4209">
            <w:pPr>
              <w:ind w:leftChars="95" w:left="199"/>
              <w:jc w:val="center"/>
              <w:rPr>
                <w:rFonts w:ascii="Times New Roman" w:eastAsia="宋体" w:hAnsi="Times New Roman"/>
                <w:szCs w:val="21"/>
              </w:rPr>
            </w:pPr>
            <w:r w:rsidRPr="00A1708D">
              <w:rPr>
                <w:rFonts w:ascii="Times New Roman" w:eastAsia="宋体" w:hAnsi="Times New Roman"/>
                <w:szCs w:val="21"/>
              </w:rPr>
              <w:t>C</w:t>
            </w:r>
            <w:r w:rsidRPr="00A1708D">
              <w:rPr>
                <w:rFonts w:ascii="Times New Roman" w:eastAsia="宋体" w:hAnsi="Times New Roman"/>
                <w:szCs w:val="21"/>
                <w:vertAlign w:val="subscript"/>
              </w:rPr>
              <w:t>8</w:t>
            </w:r>
            <w:r w:rsidRPr="00A1708D">
              <w:rPr>
                <w:rFonts w:ascii="Times New Roman" w:eastAsia="宋体" w:hAnsi="Times New Roman"/>
                <w:szCs w:val="21"/>
              </w:rPr>
              <w:t>H</w:t>
            </w:r>
            <w:r w:rsidRPr="00A1708D">
              <w:rPr>
                <w:rFonts w:ascii="Times New Roman" w:eastAsia="宋体" w:hAnsi="Times New Roman"/>
                <w:szCs w:val="21"/>
                <w:vertAlign w:val="subscript"/>
              </w:rPr>
              <w:t>6</w:t>
            </w:r>
            <w:r w:rsidRPr="00A1708D">
              <w:rPr>
                <w:rFonts w:ascii="Times New Roman" w:eastAsia="宋体" w:hAnsi="Times New Roman"/>
                <w:szCs w:val="21"/>
              </w:rPr>
              <w:t>O</w:t>
            </w:r>
            <w:r w:rsidRPr="00A1708D">
              <w:rPr>
                <w:rFonts w:ascii="Times New Roman" w:eastAsia="宋体" w:hAnsi="Times New Roman"/>
                <w:szCs w:val="21"/>
                <w:vertAlign w:val="subscript"/>
              </w:rPr>
              <w:t>4</w:t>
            </w:r>
          </w:p>
        </w:tc>
        <w:tc>
          <w:tcPr>
            <w:tcW w:w="2835" w:type="dxa"/>
            <w:tcBorders>
              <w:top w:val="nil"/>
              <w:left w:val="nil"/>
              <w:bottom w:val="nil"/>
              <w:right w:val="nil"/>
            </w:tcBorders>
            <w:vAlign w:val="center"/>
            <w:hideMark/>
          </w:tcPr>
          <w:p w14:paraId="6AF91139" w14:textId="77777777" w:rsidR="00565046" w:rsidRPr="00A1708D" w:rsidRDefault="00565046" w:rsidP="007B4209">
            <w:pPr>
              <w:ind w:left="420"/>
              <w:jc w:val="center"/>
              <w:rPr>
                <w:rFonts w:ascii="Times New Roman" w:eastAsia="宋体" w:hAnsi="Times New Roman"/>
                <w:szCs w:val="21"/>
              </w:rPr>
            </w:pPr>
            <w:r w:rsidRPr="00A1708D">
              <w:rPr>
                <w:rFonts w:ascii="Times New Roman" w:eastAsia="宋体" w:hAnsi="Times New Roman"/>
                <w:szCs w:val="21"/>
              </w:rPr>
              <w:t>Phthalic acid</w:t>
            </w:r>
          </w:p>
        </w:tc>
        <w:tc>
          <w:tcPr>
            <w:tcW w:w="3426" w:type="dxa"/>
            <w:tcBorders>
              <w:top w:val="nil"/>
              <w:left w:val="nil"/>
              <w:bottom w:val="nil"/>
              <w:right w:val="nil"/>
            </w:tcBorders>
            <w:vAlign w:val="center"/>
            <w:hideMark/>
          </w:tcPr>
          <w:p w14:paraId="7016B37C"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165.0187, 166.0203 211.0169</w:t>
            </w:r>
          </w:p>
        </w:tc>
      </w:tr>
      <w:tr w:rsidR="00565046" w:rsidRPr="00A1708D" w14:paraId="5675F31C" w14:textId="77777777" w:rsidTr="007B4209">
        <w:trPr>
          <w:jc w:val="center"/>
        </w:trPr>
        <w:tc>
          <w:tcPr>
            <w:tcW w:w="989" w:type="dxa"/>
            <w:tcBorders>
              <w:top w:val="nil"/>
              <w:left w:val="nil"/>
              <w:bottom w:val="nil"/>
              <w:right w:val="nil"/>
            </w:tcBorders>
            <w:vAlign w:val="center"/>
            <w:hideMark/>
          </w:tcPr>
          <w:p w14:paraId="770E9057"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4</w:t>
            </w:r>
          </w:p>
        </w:tc>
        <w:tc>
          <w:tcPr>
            <w:tcW w:w="1563" w:type="dxa"/>
            <w:tcBorders>
              <w:top w:val="nil"/>
              <w:left w:val="nil"/>
              <w:bottom w:val="nil"/>
              <w:right w:val="nil"/>
            </w:tcBorders>
            <w:vAlign w:val="center"/>
            <w:hideMark/>
          </w:tcPr>
          <w:p w14:paraId="04C43F10"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107</w:t>
            </w:r>
          </w:p>
        </w:tc>
        <w:tc>
          <w:tcPr>
            <w:tcW w:w="1559" w:type="dxa"/>
            <w:tcBorders>
              <w:top w:val="nil"/>
              <w:left w:val="nil"/>
              <w:bottom w:val="nil"/>
              <w:right w:val="nil"/>
            </w:tcBorders>
            <w:vAlign w:val="center"/>
            <w:hideMark/>
          </w:tcPr>
          <w:p w14:paraId="77B3FA30" w14:textId="77777777" w:rsidR="00565046" w:rsidRPr="00A1708D" w:rsidRDefault="00565046" w:rsidP="007B4209">
            <w:pPr>
              <w:ind w:leftChars="95" w:left="199"/>
              <w:jc w:val="center"/>
              <w:rPr>
                <w:rFonts w:ascii="Times New Roman" w:eastAsia="宋体" w:hAnsi="Times New Roman"/>
                <w:szCs w:val="21"/>
              </w:rPr>
            </w:pPr>
            <w:r w:rsidRPr="00A1708D">
              <w:rPr>
                <w:rFonts w:ascii="Times New Roman" w:eastAsia="宋体" w:hAnsi="Times New Roman"/>
                <w:szCs w:val="21"/>
              </w:rPr>
              <w:t>C</w:t>
            </w:r>
            <w:r w:rsidRPr="00A1708D">
              <w:rPr>
                <w:rFonts w:ascii="Times New Roman" w:eastAsia="宋体" w:hAnsi="Times New Roman"/>
                <w:szCs w:val="21"/>
                <w:vertAlign w:val="subscript"/>
              </w:rPr>
              <w:t>7</w:t>
            </w:r>
            <w:r w:rsidRPr="00A1708D">
              <w:rPr>
                <w:rFonts w:ascii="Times New Roman" w:eastAsia="宋体" w:hAnsi="Times New Roman"/>
                <w:szCs w:val="21"/>
              </w:rPr>
              <w:t>H</w:t>
            </w:r>
            <w:r w:rsidRPr="00A1708D">
              <w:rPr>
                <w:rFonts w:ascii="Times New Roman" w:eastAsia="宋体" w:hAnsi="Times New Roman"/>
                <w:szCs w:val="21"/>
                <w:vertAlign w:val="subscript"/>
              </w:rPr>
              <w:t>9</w:t>
            </w:r>
            <w:r w:rsidRPr="00A1708D">
              <w:rPr>
                <w:rFonts w:ascii="Times New Roman" w:eastAsia="宋体" w:hAnsi="Times New Roman"/>
                <w:szCs w:val="21"/>
              </w:rPr>
              <w:t>N</w:t>
            </w:r>
          </w:p>
        </w:tc>
        <w:tc>
          <w:tcPr>
            <w:tcW w:w="2835" w:type="dxa"/>
            <w:tcBorders>
              <w:top w:val="nil"/>
              <w:left w:val="nil"/>
              <w:bottom w:val="nil"/>
              <w:right w:val="nil"/>
            </w:tcBorders>
            <w:vAlign w:val="center"/>
            <w:hideMark/>
          </w:tcPr>
          <w:p w14:paraId="4E91F82D" w14:textId="77777777" w:rsidR="00565046" w:rsidRPr="00A1708D" w:rsidRDefault="00565046" w:rsidP="007B4209">
            <w:pPr>
              <w:ind w:left="420"/>
              <w:jc w:val="center"/>
              <w:rPr>
                <w:rFonts w:ascii="Times New Roman" w:eastAsia="宋体" w:hAnsi="Times New Roman"/>
                <w:szCs w:val="21"/>
              </w:rPr>
            </w:pPr>
            <w:r w:rsidRPr="00A1708D">
              <w:rPr>
                <w:rFonts w:ascii="Times New Roman" w:eastAsia="宋体" w:hAnsi="Times New Roman"/>
                <w:szCs w:val="21"/>
              </w:rPr>
              <w:t>N-methylaniline</w:t>
            </w:r>
          </w:p>
        </w:tc>
        <w:tc>
          <w:tcPr>
            <w:tcW w:w="3426" w:type="dxa"/>
            <w:tcBorders>
              <w:top w:val="nil"/>
              <w:left w:val="nil"/>
              <w:bottom w:val="nil"/>
              <w:right w:val="nil"/>
            </w:tcBorders>
            <w:vAlign w:val="center"/>
            <w:hideMark/>
          </w:tcPr>
          <w:p w14:paraId="50EAB030"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152.0713,</w:t>
            </w:r>
            <w:r w:rsidRPr="00A1708D">
              <w:rPr>
                <w:rFonts w:ascii="Times New Roman" w:eastAsia="宋体" w:hAnsi="Times New Roman"/>
              </w:rPr>
              <w:t xml:space="preserve"> </w:t>
            </w:r>
            <w:r w:rsidRPr="00A1708D">
              <w:rPr>
                <w:rFonts w:ascii="Times New Roman" w:eastAsia="宋体" w:hAnsi="Times New Roman"/>
                <w:kern w:val="0"/>
                <w:szCs w:val="21"/>
              </w:rPr>
              <w:t>153.0759</w:t>
            </w:r>
          </w:p>
        </w:tc>
      </w:tr>
      <w:tr w:rsidR="00565046" w:rsidRPr="00A1708D" w14:paraId="318F7158" w14:textId="77777777" w:rsidTr="007B4209">
        <w:trPr>
          <w:jc w:val="center"/>
        </w:trPr>
        <w:tc>
          <w:tcPr>
            <w:tcW w:w="989" w:type="dxa"/>
            <w:tcBorders>
              <w:top w:val="nil"/>
              <w:left w:val="nil"/>
              <w:bottom w:val="nil"/>
              <w:right w:val="nil"/>
            </w:tcBorders>
            <w:vAlign w:val="center"/>
            <w:hideMark/>
          </w:tcPr>
          <w:p w14:paraId="05FC5291"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5</w:t>
            </w:r>
          </w:p>
        </w:tc>
        <w:tc>
          <w:tcPr>
            <w:tcW w:w="1563" w:type="dxa"/>
            <w:tcBorders>
              <w:top w:val="nil"/>
              <w:left w:val="nil"/>
              <w:bottom w:val="nil"/>
              <w:right w:val="nil"/>
            </w:tcBorders>
            <w:vAlign w:val="center"/>
            <w:hideMark/>
          </w:tcPr>
          <w:p w14:paraId="3BF82C8A"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93</w:t>
            </w:r>
          </w:p>
        </w:tc>
        <w:tc>
          <w:tcPr>
            <w:tcW w:w="1559" w:type="dxa"/>
            <w:tcBorders>
              <w:top w:val="nil"/>
              <w:left w:val="nil"/>
              <w:bottom w:val="nil"/>
              <w:right w:val="nil"/>
            </w:tcBorders>
            <w:vAlign w:val="center"/>
            <w:hideMark/>
          </w:tcPr>
          <w:p w14:paraId="3AD175E3" w14:textId="77777777" w:rsidR="00565046" w:rsidRPr="00A1708D" w:rsidRDefault="00565046" w:rsidP="007B4209">
            <w:pPr>
              <w:ind w:leftChars="95" w:left="199"/>
              <w:jc w:val="center"/>
              <w:rPr>
                <w:rFonts w:ascii="Times New Roman" w:eastAsia="宋体" w:hAnsi="Times New Roman"/>
                <w:szCs w:val="21"/>
              </w:rPr>
            </w:pPr>
            <w:r w:rsidRPr="00A1708D">
              <w:rPr>
                <w:rFonts w:ascii="Times New Roman" w:eastAsia="宋体" w:hAnsi="Times New Roman"/>
                <w:szCs w:val="21"/>
              </w:rPr>
              <w:t>C</w:t>
            </w:r>
            <w:r w:rsidRPr="00A1708D">
              <w:rPr>
                <w:rFonts w:ascii="Times New Roman" w:eastAsia="宋体" w:hAnsi="Times New Roman"/>
                <w:szCs w:val="21"/>
                <w:vertAlign w:val="subscript"/>
              </w:rPr>
              <w:t>6</w:t>
            </w:r>
            <w:r w:rsidRPr="00A1708D">
              <w:rPr>
                <w:rFonts w:ascii="Times New Roman" w:eastAsia="宋体" w:hAnsi="Times New Roman"/>
                <w:szCs w:val="21"/>
              </w:rPr>
              <w:t>H</w:t>
            </w:r>
            <w:r w:rsidRPr="00A1708D">
              <w:rPr>
                <w:rFonts w:ascii="Times New Roman" w:eastAsia="宋体" w:hAnsi="Times New Roman"/>
                <w:szCs w:val="21"/>
                <w:vertAlign w:val="subscript"/>
              </w:rPr>
              <w:t>7</w:t>
            </w:r>
            <w:r w:rsidRPr="00A1708D">
              <w:rPr>
                <w:rFonts w:ascii="Times New Roman" w:eastAsia="宋体" w:hAnsi="Times New Roman"/>
                <w:szCs w:val="21"/>
              </w:rPr>
              <w:t>N</w:t>
            </w:r>
          </w:p>
        </w:tc>
        <w:tc>
          <w:tcPr>
            <w:tcW w:w="2835" w:type="dxa"/>
            <w:tcBorders>
              <w:top w:val="nil"/>
              <w:left w:val="nil"/>
              <w:bottom w:val="nil"/>
              <w:right w:val="nil"/>
            </w:tcBorders>
            <w:vAlign w:val="center"/>
            <w:hideMark/>
          </w:tcPr>
          <w:p w14:paraId="10A45172" w14:textId="77777777" w:rsidR="00565046" w:rsidRPr="00A1708D" w:rsidRDefault="00565046" w:rsidP="007B4209">
            <w:pPr>
              <w:ind w:left="420"/>
              <w:jc w:val="center"/>
              <w:rPr>
                <w:rFonts w:ascii="Times New Roman" w:eastAsia="宋体" w:hAnsi="Times New Roman"/>
                <w:szCs w:val="21"/>
              </w:rPr>
            </w:pPr>
            <w:r w:rsidRPr="00A1708D">
              <w:rPr>
                <w:rFonts w:ascii="Times New Roman" w:eastAsia="宋体" w:hAnsi="Times New Roman"/>
                <w:szCs w:val="21"/>
              </w:rPr>
              <w:t>Aniline</w:t>
            </w:r>
          </w:p>
        </w:tc>
        <w:tc>
          <w:tcPr>
            <w:tcW w:w="3426" w:type="dxa"/>
            <w:tcBorders>
              <w:top w:val="nil"/>
              <w:left w:val="nil"/>
              <w:bottom w:val="nil"/>
              <w:right w:val="nil"/>
            </w:tcBorders>
            <w:vAlign w:val="center"/>
            <w:hideMark/>
          </w:tcPr>
          <w:p w14:paraId="0AD53CF0"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152.0713, 153.0759</w:t>
            </w:r>
          </w:p>
        </w:tc>
      </w:tr>
      <w:tr w:rsidR="00565046" w:rsidRPr="00A1708D" w14:paraId="7D16DDC5" w14:textId="77777777" w:rsidTr="007B4209">
        <w:trPr>
          <w:jc w:val="center"/>
        </w:trPr>
        <w:tc>
          <w:tcPr>
            <w:tcW w:w="989" w:type="dxa"/>
            <w:tcBorders>
              <w:top w:val="nil"/>
              <w:left w:val="nil"/>
              <w:bottom w:val="nil"/>
              <w:right w:val="nil"/>
            </w:tcBorders>
            <w:vAlign w:val="center"/>
            <w:hideMark/>
          </w:tcPr>
          <w:p w14:paraId="66FC129C"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6</w:t>
            </w:r>
          </w:p>
        </w:tc>
        <w:tc>
          <w:tcPr>
            <w:tcW w:w="1563" w:type="dxa"/>
            <w:tcBorders>
              <w:top w:val="nil"/>
              <w:left w:val="nil"/>
              <w:bottom w:val="nil"/>
              <w:right w:val="nil"/>
            </w:tcBorders>
            <w:vAlign w:val="center"/>
            <w:hideMark/>
          </w:tcPr>
          <w:p w14:paraId="6F62DC1C"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108</w:t>
            </w:r>
          </w:p>
        </w:tc>
        <w:tc>
          <w:tcPr>
            <w:tcW w:w="1559" w:type="dxa"/>
            <w:tcBorders>
              <w:top w:val="nil"/>
              <w:left w:val="nil"/>
              <w:bottom w:val="nil"/>
              <w:right w:val="nil"/>
            </w:tcBorders>
            <w:vAlign w:val="center"/>
            <w:hideMark/>
          </w:tcPr>
          <w:p w14:paraId="3EA31E86" w14:textId="77777777" w:rsidR="00565046" w:rsidRPr="00A1708D" w:rsidRDefault="00565046" w:rsidP="007B4209">
            <w:pPr>
              <w:ind w:left="420"/>
              <w:jc w:val="center"/>
              <w:rPr>
                <w:rFonts w:ascii="Times New Roman" w:eastAsia="宋体" w:hAnsi="Times New Roman"/>
                <w:szCs w:val="21"/>
              </w:rPr>
            </w:pPr>
            <w:r w:rsidRPr="00A1708D">
              <w:rPr>
                <w:rFonts w:ascii="Times New Roman" w:eastAsia="宋体" w:hAnsi="Times New Roman"/>
                <w:szCs w:val="21"/>
              </w:rPr>
              <w:t>C</w:t>
            </w:r>
            <w:r w:rsidRPr="00A1708D">
              <w:rPr>
                <w:rFonts w:ascii="Times New Roman" w:eastAsia="宋体" w:hAnsi="Times New Roman"/>
                <w:szCs w:val="21"/>
                <w:vertAlign w:val="subscript"/>
              </w:rPr>
              <w:t>6</w:t>
            </w:r>
            <w:r w:rsidRPr="00A1708D">
              <w:rPr>
                <w:rFonts w:ascii="Times New Roman" w:eastAsia="宋体" w:hAnsi="Times New Roman"/>
                <w:szCs w:val="21"/>
              </w:rPr>
              <w:t>H</w:t>
            </w:r>
            <w:r w:rsidRPr="00A1708D">
              <w:rPr>
                <w:rFonts w:ascii="Times New Roman" w:eastAsia="宋体" w:hAnsi="Times New Roman"/>
                <w:szCs w:val="21"/>
                <w:vertAlign w:val="subscript"/>
              </w:rPr>
              <w:t>4</w:t>
            </w:r>
            <w:r w:rsidRPr="00A1708D">
              <w:rPr>
                <w:rFonts w:ascii="Times New Roman" w:eastAsia="宋体" w:hAnsi="Times New Roman"/>
                <w:szCs w:val="21"/>
              </w:rPr>
              <w:t>O</w:t>
            </w:r>
            <w:r w:rsidRPr="00A1708D">
              <w:rPr>
                <w:rFonts w:ascii="Times New Roman" w:eastAsia="宋体" w:hAnsi="Times New Roman"/>
                <w:szCs w:val="21"/>
                <w:vertAlign w:val="subscript"/>
              </w:rPr>
              <w:t>2</w:t>
            </w:r>
          </w:p>
        </w:tc>
        <w:tc>
          <w:tcPr>
            <w:tcW w:w="2835" w:type="dxa"/>
            <w:tcBorders>
              <w:top w:val="nil"/>
              <w:left w:val="nil"/>
              <w:bottom w:val="nil"/>
              <w:right w:val="nil"/>
            </w:tcBorders>
            <w:vAlign w:val="center"/>
            <w:hideMark/>
          </w:tcPr>
          <w:p w14:paraId="12D6DA5E" w14:textId="77777777" w:rsidR="00565046" w:rsidRPr="00A1708D" w:rsidRDefault="00565046" w:rsidP="007B4209">
            <w:pPr>
              <w:ind w:left="420"/>
              <w:jc w:val="center"/>
              <w:rPr>
                <w:rFonts w:ascii="Times New Roman" w:eastAsia="宋体" w:hAnsi="Times New Roman"/>
                <w:szCs w:val="21"/>
              </w:rPr>
            </w:pPr>
            <w:r w:rsidRPr="00A1708D">
              <w:rPr>
                <w:rFonts w:ascii="Times New Roman" w:eastAsia="宋体" w:hAnsi="Times New Roman"/>
                <w:szCs w:val="21"/>
              </w:rPr>
              <w:t>Benzoquinone</w:t>
            </w:r>
          </w:p>
        </w:tc>
        <w:tc>
          <w:tcPr>
            <w:tcW w:w="3426" w:type="dxa"/>
            <w:tcBorders>
              <w:top w:val="nil"/>
              <w:left w:val="nil"/>
              <w:bottom w:val="nil"/>
              <w:right w:val="nil"/>
            </w:tcBorders>
            <w:vAlign w:val="center"/>
            <w:hideMark/>
          </w:tcPr>
          <w:p w14:paraId="5783F9E6"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107.0159,</w:t>
            </w:r>
            <w:r w:rsidRPr="00A1708D">
              <w:rPr>
                <w:rFonts w:ascii="Times New Roman" w:eastAsia="宋体" w:hAnsi="Times New Roman"/>
              </w:rPr>
              <w:t xml:space="preserve"> </w:t>
            </w:r>
            <w:r w:rsidRPr="00A1708D">
              <w:rPr>
                <w:rFonts w:ascii="Times New Roman" w:eastAsia="宋体" w:hAnsi="Times New Roman"/>
                <w:kern w:val="0"/>
                <w:szCs w:val="21"/>
              </w:rPr>
              <w:t>153.0149,</w:t>
            </w:r>
            <w:r w:rsidRPr="00A1708D">
              <w:rPr>
                <w:rFonts w:ascii="Times New Roman" w:eastAsia="宋体" w:hAnsi="Times New Roman"/>
              </w:rPr>
              <w:t xml:space="preserve"> </w:t>
            </w:r>
            <w:r w:rsidRPr="00A1708D">
              <w:rPr>
                <w:rFonts w:ascii="Times New Roman" w:eastAsia="宋体" w:hAnsi="Times New Roman"/>
                <w:kern w:val="0"/>
                <w:szCs w:val="21"/>
              </w:rPr>
              <w:t>167.0383,</w:t>
            </w:r>
            <w:r w:rsidRPr="00A1708D">
              <w:rPr>
                <w:rFonts w:ascii="Times New Roman" w:eastAsia="宋体" w:hAnsi="Times New Roman"/>
              </w:rPr>
              <w:t xml:space="preserve"> </w:t>
            </w:r>
            <w:r w:rsidRPr="00A1708D">
              <w:rPr>
                <w:rFonts w:ascii="Times New Roman" w:eastAsia="宋体" w:hAnsi="Times New Roman"/>
                <w:kern w:val="0"/>
                <w:szCs w:val="21"/>
              </w:rPr>
              <w:t>168.0402</w:t>
            </w:r>
          </w:p>
        </w:tc>
      </w:tr>
      <w:tr w:rsidR="00565046" w:rsidRPr="00A1708D" w14:paraId="048FA73F" w14:textId="77777777" w:rsidTr="007B4209">
        <w:trPr>
          <w:jc w:val="center"/>
        </w:trPr>
        <w:tc>
          <w:tcPr>
            <w:tcW w:w="989" w:type="dxa"/>
            <w:tcBorders>
              <w:top w:val="nil"/>
              <w:left w:val="nil"/>
              <w:bottom w:val="nil"/>
              <w:right w:val="nil"/>
            </w:tcBorders>
            <w:vAlign w:val="center"/>
            <w:hideMark/>
          </w:tcPr>
          <w:p w14:paraId="7146BA03"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7</w:t>
            </w:r>
          </w:p>
        </w:tc>
        <w:tc>
          <w:tcPr>
            <w:tcW w:w="1563" w:type="dxa"/>
            <w:tcBorders>
              <w:top w:val="nil"/>
              <w:left w:val="nil"/>
              <w:bottom w:val="nil"/>
              <w:right w:val="nil"/>
            </w:tcBorders>
            <w:vAlign w:val="center"/>
            <w:hideMark/>
          </w:tcPr>
          <w:p w14:paraId="415AF136"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94</w:t>
            </w:r>
          </w:p>
        </w:tc>
        <w:tc>
          <w:tcPr>
            <w:tcW w:w="1559" w:type="dxa"/>
            <w:tcBorders>
              <w:top w:val="nil"/>
              <w:left w:val="nil"/>
              <w:bottom w:val="nil"/>
              <w:right w:val="nil"/>
            </w:tcBorders>
            <w:vAlign w:val="center"/>
            <w:hideMark/>
          </w:tcPr>
          <w:p w14:paraId="58E482A7"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C</w:t>
            </w:r>
            <w:r w:rsidRPr="00A1708D">
              <w:rPr>
                <w:rFonts w:ascii="Times New Roman" w:eastAsia="宋体" w:hAnsi="Times New Roman"/>
                <w:kern w:val="0"/>
                <w:szCs w:val="21"/>
                <w:vertAlign w:val="subscript"/>
              </w:rPr>
              <w:t>6</w:t>
            </w:r>
            <w:r w:rsidRPr="00A1708D">
              <w:rPr>
                <w:rFonts w:ascii="Times New Roman" w:eastAsia="宋体" w:hAnsi="Times New Roman"/>
                <w:kern w:val="0"/>
                <w:szCs w:val="21"/>
              </w:rPr>
              <w:t>H</w:t>
            </w:r>
            <w:r w:rsidRPr="00A1708D">
              <w:rPr>
                <w:rFonts w:ascii="Times New Roman" w:eastAsia="宋体" w:hAnsi="Times New Roman"/>
                <w:kern w:val="0"/>
                <w:szCs w:val="21"/>
                <w:vertAlign w:val="subscript"/>
              </w:rPr>
              <w:t>6</w:t>
            </w:r>
            <w:r w:rsidRPr="00A1708D">
              <w:rPr>
                <w:rFonts w:ascii="Times New Roman" w:eastAsia="宋体" w:hAnsi="Times New Roman"/>
                <w:kern w:val="0"/>
                <w:szCs w:val="21"/>
              </w:rPr>
              <w:t>O</w:t>
            </w:r>
          </w:p>
        </w:tc>
        <w:tc>
          <w:tcPr>
            <w:tcW w:w="2835" w:type="dxa"/>
            <w:tcBorders>
              <w:top w:val="nil"/>
              <w:left w:val="nil"/>
              <w:bottom w:val="nil"/>
              <w:right w:val="nil"/>
            </w:tcBorders>
            <w:vAlign w:val="center"/>
            <w:hideMark/>
          </w:tcPr>
          <w:p w14:paraId="517518EF" w14:textId="77777777" w:rsidR="00565046" w:rsidRPr="00A1708D" w:rsidRDefault="00565046" w:rsidP="007B4209">
            <w:pPr>
              <w:ind w:left="420"/>
              <w:jc w:val="center"/>
              <w:rPr>
                <w:rFonts w:ascii="Times New Roman" w:eastAsia="宋体" w:hAnsi="Times New Roman"/>
                <w:szCs w:val="21"/>
              </w:rPr>
            </w:pPr>
            <w:r w:rsidRPr="00A1708D">
              <w:rPr>
                <w:rFonts w:ascii="Times New Roman" w:eastAsia="宋体" w:hAnsi="Times New Roman"/>
                <w:szCs w:val="21"/>
              </w:rPr>
              <w:t>Phenol</w:t>
            </w:r>
          </w:p>
        </w:tc>
        <w:tc>
          <w:tcPr>
            <w:tcW w:w="3426" w:type="dxa"/>
            <w:tcBorders>
              <w:top w:val="nil"/>
              <w:left w:val="nil"/>
              <w:bottom w:val="nil"/>
              <w:right w:val="nil"/>
            </w:tcBorders>
            <w:vAlign w:val="center"/>
            <w:hideMark/>
          </w:tcPr>
          <w:p w14:paraId="144A619E"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95.049, 96.0543</w:t>
            </w:r>
          </w:p>
        </w:tc>
      </w:tr>
      <w:tr w:rsidR="00565046" w:rsidRPr="00A1708D" w14:paraId="5AE7B051" w14:textId="77777777" w:rsidTr="007B4209">
        <w:trPr>
          <w:jc w:val="center"/>
        </w:trPr>
        <w:tc>
          <w:tcPr>
            <w:tcW w:w="989" w:type="dxa"/>
            <w:tcBorders>
              <w:top w:val="nil"/>
              <w:left w:val="nil"/>
              <w:bottom w:val="nil"/>
              <w:right w:val="nil"/>
            </w:tcBorders>
            <w:vAlign w:val="center"/>
            <w:hideMark/>
          </w:tcPr>
          <w:p w14:paraId="160FBBE2"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8</w:t>
            </w:r>
          </w:p>
        </w:tc>
        <w:tc>
          <w:tcPr>
            <w:tcW w:w="1563" w:type="dxa"/>
            <w:tcBorders>
              <w:top w:val="nil"/>
              <w:left w:val="nil"/>
              <w:bottom w:val="nil"/>
              <w:right w:val="nil"/>
            </w:tcBorders>
            <w:vAlign w:val="center"/>
            <w:hideMark/>
          </w:tcPr>
          <w:p w14:paraId="74A79614"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147</w:t>
            </w:r>
          </w:p>
        </w:tc>
        <w:tc>
          <w:tcPr>
            <w:tcW w:w="1559" w:type="dxa"/>
            <w:tcBorders>
              <w:top w:val="nil"/>
              <w:left w:val="nil"/>
              <w:bottom w:val="nil"/>
              <w:right w:val="nil"/>
            </w:tcBorders>
            <w:vAlign w:val="center"/>
            <w:hideMark/>
          </w:tcPr>
          <w:p w14:paraId="5C357A52"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spacing w:val="15"/>
                <w:szCs w:val="21"/>
              </w:rPr>
              <w:t>C</w:t>
            </w:r>
            <w:r w:rsidRPr="00A1708D">
              <w:rPr>
                <w:rFonts w:ascii="Times New Roman" w:eastAsia="宋体" w:hAnsi="Times New Roman"/>
                <w:szCs w:val="21"/>
                <w:vertAlign w:val="subscript"/>
              </w:rPr>
              <w:t>3</w:t>
            </w:r>
            <w:r w:rsidRPr="00A1708D">
              <w:rPr>
                <w:rFonts w:ascii="Times New Roman" w:eastAsia="宋体" w:hAnsi="Times New Roman"/>
                <w:spacing w:val="15"/>
                <w:szCs w:val="21"/>
              </w:rPr>
              <w:t>H</w:t>
            </w:r>
            <w:r w:rsidRPr="00A1708D">
              <w:rPr>
                <w:rFonts w:ascii="Times New Roman" w:eastAsia="宋体" w:hAnsi="Times New Roman"/>
                <w:szCs w:val="21"/>
                <w:vertAlign w:val="subscript"/>
              </w:rPr>
              <w:t>2</w:t>
            </w:r>
            <w:r w:rsidRPr="00A1708D">
              <w:rPr>
                <w:rFonts w:ascii="Times New Roman" w:eastAsia="宋体" w:hAnsi="Times New Roman"/>
                <w:spacing w:val="15"/>
                <w:szCs w:val="21"/>
              </w:rPr>
              <w:t>ClN</w:t>
            </w:r>
            <w:r w:rsidRPr="00A1708D">
              <w:rPr>
                <w:rFonts w:ascii="Times New Roman" w:eastAsia="宋体" w:hAnsi="Times New Roman"/>
                <w:szCs w:val="21"/>
                <w:vertAlign w:val="subscript"/>
              </w:rPr>
              <w:t>3</w:t>
            </w:r>
            <w:r w:rsidRPr="00A1708D">
              <w:rPr>
                <w:rFonts w:ascii="Times New Roman" w:eastAsia="宋体" w:hAnsi="Times New Roman"/>
                <w:spacing w:val="15"/>
                <w:szCs w:val="21"/>
              </w:rPr>
              <w:t>O</w:t>
            </w:r>
            <w:r w:rsidRPr="00A1708D">
              <w:rPr>
                <w:rFonts w:ascii="Times New Roman" w:eastAsia="宋体" w:hAnsi="Times New Roman"/>
                <w:szCs w:val="21"/>
                <w:vertAlign w:val="subscript"/>
              </w:rPr>
              <w:t>2</w:t>
            </w:r>
          </w:p>
        </w:tc>
        <w:tc>
          <w:tcPr>
            <w:tcW w:w="2835" w:type="dxa"/>
            <w:tcBorders>
              <w:top w:val="nil"/>
              <w:left w:val="nil"/>
              <w:bottom w:val="nil"/>
              <w:right w:val="nil"/>
            </w:tcBorders>
            <w:vAlign w:val="center"/>
            <w:hideMark/>
          </w:tcPr>
          <w:p w14:paraId="0AA27BC7"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spacing w:val="15"/>
                <w:szCs w:val="21"/>
              </w:rPr>
              <w:t>6-Chloro-1,3,5-triazine-2,4diol</w:t>
            </w:r>
            <w:r w:rsidRPr="00A1708D">
              <w:rPr>
                <w:rFonts w:ascii="Times New Roman" w:eastAsia="宋体" w:hAnsi="Times New Roman"/>
                <w:szCs w:val="21"/>
              </w:rPr>
              <w:t xml:space="preserve"> </w:t>
            </w:r>
          </w:p>
        </w:tc>
        <w:tc>
          <w:tcPr>
            <w:tcW w:w="3426" w:type="dxa"/>
            <w:tcBorders>
              <w:top w:val="nil"/>
              <w:left w:val="nil"/>
              <w:bottom w:val="nil"/>
              <w:right w:val="nil"/>
            </w:tcBorders>
            <w:vAlign w:val="center"/>
            <w:hideMark/>
          </w:tcPr>
          <w:p w14:paraId="1673288F"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147.9904,165.015,166.0113</w:t>
            </w:r>
          </w:p>
        </w:tc>
      </w:tr>
      <w:tr w:rsidR="00565046" w:rsidRPr="00A1708D" w14:paraId="63313219" w14:textId="77777777" w:rsidTr="007B4209">
        <w:trPr>
          <w:jc w:val="center"/>
        </w:trPr>
        <w:tc>
          <w:tcPr>
            <w:tcW w:w="989" w:type="dxa"/>
            <w:tcBorders>
              <w:top w:val="nil"/>
              <w:left w:val="nil"/>
              <w:bottom w:val="single" w:sz="8" w:space="0" w:color="auto"/>
              <w:right w:val="nil"/>
            </w:tcBorders>
            <w:vAlign w:val="center"/>
            <w:hideMark/>
          </w:tcPr>
          <w:p w14:paraId="05640060"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9</w:t>
            </w:r>
          </w:p>
        </w:tc>
        <w:tc>
          <w:tcPr>
            <w:tcW w:w="1563" w:type="dxa"/>
            <w:tcBorders>
              <w:top w:val="nil"/>
              <w:left w:val="nil"/>
              <w:bottom w:val="single" w:sz="8" w:space="0" w:color="auto"/>
              <w:right w:val="nil"/>
            </w:tcBorders>
            <w:vAlign w:val="center"/>
            <w:hideMark/>
          </w:tcPr>
          <w:p w14:paraId="686F1A65"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146</w:t>
            </w:r>
          </w:p>
        </w:tc>
        <w:tc>
          <w:tcPr>
            <w:tcW w:w="1559" w:type="dxa"/>
            <w:tcBorders>
              <w:top w:val="nil"/>
              <w:left w:val="nil"/>
              <w:bottom w:val="single" w:sz="8" w:space="0" w:color="auto"/>
              <w:right w:val="nil"/>
            </w:tcBorders>
            <w:vAlign w:val="center"/>
            <w:hideMark/>
          </w:tcPr>
          <w:p w14:paraId="09548563"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C</w:t>
            </w:r>
            <w:r w:rsidRPr="00A1708D">
              <w:rPr>
                <w:rFonts w:ascii="Times New Roman" w:eastAsia="宋体" w:hAnsi="Times New Roman"/>
                <w:kern w:val="0"/>
                <w:szCs w:val="21"/>
                <w:vertAlign w:val="subscript"/>
              </w:rPr>
              <w:t>3</w:t>
            </w:r>
            <w:r w:rsidRPr="00A1708D">
              <w:rPr>
                <w:rFonts w:ascii="Times New Roman" w:eastAsia="宋体" w:hAnsi="Times New Roman"/>
                <w:kern w:val="0"/>
                <w:szCs w:val="21"/>
              </w:rPr>
              <w:t>H</w:t>
            </w:r>
            <w:r w:rsidRPr="00A1708D">
              <w:rPr>
                <w:rFonts w:ascii="Times New Roman" w:eastAsia="宋体" w:hAnsi="Times New Roman"/>
                <w:kern w:val="0"/>
                <w:szCs w:val="21"/>
                <w:vertAlign w:val="subscript"/>
              </w:rPr>
              <w:t>3</w:t>
            </w:r>
            <w:r w:rsidRPr="00A1708D">
              <w:rPr>
                <w:rFonts w:ascii="Times New Roman" w:eastAsia="宋体" w:hAnsi="Times New Roman"/>
                <w:kern w:val="0"/>
                <w:szCs w:val="21"/>
              </w:rPr>
              <w:t>ClN</w:t>
            </w:r>
            <w:r w:rsidRPr="00A1708D">
              <w:rPr>
                <w:rFonts w:ascii="Times New Roman" w:eastAsia="宋体" w:hAnsi="Times New Roman"/>
                <w:kern w:val="0"/>
                <w:szCs w:val="21"/>
                <w:vertAlign w:val="subscript"/>
              </w:rPr>
              <w:t>4</w:t>
            </w:r>
            <w:r w:rsidRPr="00A1708D">
              <w:rPr>
                <w:rFonts w:ascii="Times New Roman" w:eastAsia="宋体" w:hAnsi="Times New Roman"/>
                <w:kern w:val="0"/>
                <w:szCs w:val="21"/>
              </w:rPr>
              <w:t>O</w:t>
            </w:r>
          </w:p>
        </w:tc>
        <w:tc>
          <w:tcPr>
            <w:tcW w:w="2835" w:type="dxa"/>
            <w:tcBorders>
              <w:top w:val="nil"/>
              <w:left w:val="nil"/>
              <w:bottom w:val="single" w:sz="8" w:space="0" w:color="auto"/>
              <w:right w:val="nil"/>
            </w:tcBorders>
            <w:vAlign w:val="center"/>
            <w:hideMark/>
          </w:tcPr>
          <w:p w14:paraId="0A8DE1A3"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4-amino-6-chloro-1,3,5-triazin-2-ol</w:t>
            </w:r>
          </w:p>
        </w:tc>
        <w:tc>
          <w:tcPr>
            <w:tcW w:w="3426" w:type="dxa"/>
            <w:tcBorders>
              <w:top w:val="nil"/>
              <w:left w:val="nil"/>
              <w:bottom w:val="single" w:sz="8" w:space="0" w:color="auto"/>
              <w:right w:val="nil"/>
            </w:tcBorders>
            <w:vAlign w:val="center"/>
            <w:hideMark/>
          </w:tcPr>
          <w:p w14:paraId="0015E650" w14:textId="77777777" w:rsidR="00565046" w:rsidRPr="00A1708D" w:rsidRDefault="00565046" w:rsidP="007B4209">
            <w:pPr>
              <w:ind w:left="420"/>
              <w:jc w:val="center"/>
              <w:rPr>
                <w:rFonts w:ascii="Times New Roman" w:eastAsia="宋体" w:hAnsi="Times New Roman"/>
                <w:kern w:val="0"/>
                <w:szCs w:val="21"/>
              </w:rPr>
            </w:pPr>
            <w:r w:rsidRPr="00A1708D">
              <w:rPr>
                <w:rFonts w:ascii="Times New Roman" w:eastAsia="宋体" w:hAnsi="Times New Roman"/>
                <w:kern w:val="0"/>
                <w:szCs w:val="21"/>
              </w:rPr>
              <w:t>144.9909,</w:t>
            </w:r>
            <w:r w:rsidRPr="00A1708D">
              <w:rPr>
                <w:rFonts w:ascii="Times New Roman" w:eastAsia="宋体" w:hAnsi="Times New Roman"/>
              </w:rPr>
              <w:t xml:space="preserve"> </w:t>
            </w:r>
            <w:r w:rsidRPr="00A1708D">
              <w:rPr>
                <w:rFonts w:ascii="Times New Roman" w:eastAsia="宋体" w:hAnsi="Times New Roman"/>
                <w:kern w:val="0"/>
                <w:szCs w:val="21"/>
              </w:rPr>
              <w:t>205.0142,</w:t>
            </w:r>
            <w:r w:rsidRPr="00A1708D">
              <w:rPr>
                <w:rFonts w:ascii="Times New Roman" w:eastAsia="宋体" w:hAnsi="Times New Roman"/>
              </w:rPr>
              <w:t xml:space="preserve"> </w:t>
            </w:r>
            <w:r w:rsidRPr="00A1708D">
              <w:rPr>
                <w:rFonts w:ascii="Times New Roman" w:eastAsia="宋体" w:hAnsi="Times New Roman"/>
                <w:kern w:val="0"/>
                <w:szCs w:val="21"/>
              </w:rPr>
              <w:t>206.0179,</w:t>
            </w:r>
            <w:r w:rsidRPr="00A1708D">
              <w:rPr>
                <w:rFonts w:ascii="Times New Roman" w:eastAsia="宋体" w:hAnsi="Times New Roman"/>
              </w:rPr>
              <w:t xml:space="preserve"> </w:t>
            </w:r>
            <w:r w:rsidRPr="00A1708D">
              <w:rPr>
                <w:rFonts w:ascii="Times New Roman" w:eastAsia="宋体" w:hAnsi="Times New Roman"/>
                <w:kern w:val="0"/>
                <w:szCs w:val="21"/>
              </w:rPr>
              <w:t>207.012</w:t>
            </w:r>
          </w:p>
        </w:tc>
      </w:tr>
    </w:tbl>
    <w:p w14:paraId="25AD2840" w14:textId="77155B5C" w:rsidR="00AC45F8" w:rsidRPr="00565046" w:rsidRDefault="00AC45F8" w:rsidP="00565046">
      <w:pPr>
        <w:widowControl/>
        <w:jc w:val="left"/>
        <w:rPr>
          <w:rFonts w:ascii="Times New Roman" w:eastAsia="宋体" w:hAnsi="Times New Roman"/>
          <w:sz w:val="24"/>
          <w:szCs w:val="28"/>
        </w:rPr>
      </w:pPr>
    </w:p>
    <w:sectPr w:rsidR="00AC45F8" w:rsidRPr="00565046" w:rsidSect="00AA0E98">
      <w:footerReference w:type="default" r:id="rId22"/>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1274A6" w14:textId="77777777" w:rsidR="00DA1918" w:rsidRDefault="00DA1918" w:rsidP="00137FFC">
      <w:r>
        <w:separator/>
      </w:r>
    </w:p>
  </w:endnote>
  <w:endnote w:type="continuationSeparator" w:id="0">
    <w:p w14:paraId="1F0B9F91" w14:textId="77777777" w:rsidR="00DA1918" w:rsidRDefault="00DA1918" w:rsidP="0013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0380369"/>
      <w:docPartObj>
        <w:docPartGallery w:val="Page Numbers (Bottom of Page)"/>
        <w:docPartUnique/>
      </w:docPartObj>
    </w:sdtPr>
    <w:sdtEndPr/>
    <w:sdtContent>
      <w:p w14:paraId="3C69A08B" w14:textId="771DFF3A" w:rsidR="009B7F0E" w:rsidRDefault="009B7F0E">
        <w:pPr>
          <w:pStyle w:val="a4"/>
          <w:jc w:val="center"/>
        </w:pPr>
        <w:r>
          <w:t>S</w:t>
        </w:r>
        <w:r>
          <w:fldChar w:fldCharType="begin"/>
        </w:r>
        <w:r>
          <w:instrText>PAGE   \* MERGEFORMAT</w:instrText>
        </w:r>
        <w:r>
          <w:fldChar w:fldCharType="separate"/>
        </w:r>
        <w:r w:rsidR="00E9349A" w:rsidRPr="00E9349A">
          <w:rPr>
            <w:noProof/>
            <w:lang w:val="zh-CN"/>
          </w:rPr>
          <w:t>1</w:t>
        </w:r>
        <w:r>
          <w:fldChar w:fldCharType="end"/>
        </w:r>
      </w:p>
    </w:sdtContent>
  </w:sdt>
  <w:p w14:paraId="1FA1994C" w14:textId="77777777" w:rsidR="009B7F0E" w:rsidRDefault="009B7F0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3F0D68" w14:textId="77777777" w:rsidR="00DA1918" w:rsidRDefault="00DA1918" w:rsidP="00137FFC">
      <w:r>
        <w:separator/>
      </w:r>
    </w:p>
  </w:footnote>
  <w:footnote w:type="continuationSeparator" w:id="0">
    <w:p w14:paraId="025F84C7" w14:textId="77777777" w:rsidR="00DA1918" w:rsidRDefault="00DA1918" w:rsidP="00137F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jUxNTM2MDQ2Njc1N7ZU0lEKTi0uzszPAykwrQUATwQ9IiwAAAA="/>
    <w:docVar w:name="EN.InstantFormat" w:val="&lt;ENInstantFormat&gt;&lt;Enabled&gt;1&lt;/Enabled&gt;&lt;ScanUnformatted&gt;1&lt;/ScanUnformatted&gt;&lt;ScanChanges&gt;1&lt;/ScanChanges&gt;&lt;Suspended&gt;1&lt;/Suspended&gt;&lt;/ENInstantFormat&gt;"/>
  </w:docVars>
  <w:rsids>
    <w:rsidRoot w:val="00137FFC"/>
    <w:rsid w:val="00001B2B"/>
    <w:rsid w:val="00012452"/>
    <w:rsid w:val="000139DF"/>
    <w:rsid w:val="0004745A"/>
    <w:rsid w:val="000633C6"/>
    <w:rsid w:val="00073B7F"/>
    <w:rsid w:val="00073EDE"/>
    <w:rsid w:val="00087347"/>
    <w:rsid w:val="000A0DB8"/>
    <w:rsid w:val="000C692F"/>
    <w:rsid w:val="000E0B45"/>
    <w:rsid w:val="000E70E2"/>
    <w:rsid w:val="000F5F31"/>
    <w:rsid w:val="00107C24"/>
    <w:rsid w:val="00107C2B"/>
    <w:rsid w:val="00111B53"/>
    <w:rsid w:val="001130AA"/>
    <w:rsid w:val="00127540"/>
    <w:rsid w:val="0013078A"/>
    <w:rsid w:val="00137FFC"/>
    <w:rsid w:val="00143B90"/>
    <w:rsid w:val="00190D2C"/>
    <w:rsid w:val="0019608F"/>
    <w:rsid w:val="001D6C5A"/>
    <w:rsid w:val="001E221D"/>
    <w:rsid w:val="001E29CE"/>
    <w:rsid w:val="001F185D"/>
    <w:rsid w:val="001F7672"/>
    <w:rsid w:val="0020614F"/>
    <w:rsid w:val="00207087"/>
    <w:rsid w:val="00243521"/>
    <w:rsid w:val="0025042F"/>
    <w:rsid w:val="00267CA4"/>
    <w:rsid w:val="00281B60"/>
    <w:rsid w:val="002826E4"/>
    <w:rsid w:val="002C6D63"/>
    <w:rsid w:val="002E0D7E"/>
    <w:rsid w:val="002F3A11"/>
    <w:rsid w:val="003073A5"/>
    <w:rsid w:val="00313142"/>
    <w:rsid w:val="003154C0"/>
    <w:rsid w:val="003304CE"/>
    <w:rsid w:val="00330983"/>
    <w:rsid w:val="003402EE"/>
    <w:rsid w:val="00343798"/>
    <w:rsid w:val="003724B1"/>
    <w:rsid w:val="003724B5"/>
    <w:rsid w:val="00374518"/>
    <w:rsid w:val="00392151"/>
    <w:rsid w:val="003939E8"/>
    <w:rsid w:val="003A022C"/>
    <w:rsid w:val="003B751A"/>
    <w:rsid w:val="003C03A8"/>
    <w:rsid w:val="003C1E5B"/>
    <w:rsid w:val="003C4B57"/>
    <w:rsid w:val="003C62E9"/>
    <w:rsid w:val="003D37F3"/>
    <w:rsid w:val="0044101E"/>
    <w:rsid w:val="00450E02"/>
    <w:rsid w:val="00464323"/>
    <w:rsid w:val="00471188"/>
    <w:rsid w:val="00491AFA"/>
    <w:rsid w:val="004947DF"/>
    <w:rsid w:val="004952AD"/>
    <w:rsid w:val="004A3694"/>
    <w:rsid w:val="004B7DAF"/>
    <w:rsid w:val="004C6E6B"/>
    <w:rsid w:val="004F28E6"/>
    <w:rsid w:val="00505965"/>
    <w:rsid w:val="00514D0F"/>
    <w:rsid w:val="005274DA"/>
    <w:rsid w:val="0054187C"/>
    <w:rsid w:val="00541E7D"/>
    <w:rsid w:val="005520F5"/>
    <w:rsid w:val="00555BF6"/>
    <w:rsid w:val="00556840"/>
    <w:rsid w:val="005615EA"/>
    <w:rsid w:val="00565046"/>
    <w:rsid w:val="00567EDA"/>
    <w:rsid w:val="00594EC2"/>
    <w:rsid w:val="005967E1"/>
    <w:rsid w:val="005A2919"/>
    <w:rsid w:val="005C5C93"/>
    <w:rsid w:val="005E3ACB"/>
    <w:rsid w:val="005E436C"/>
    <w:rsid w:val="0060246F"/>
    <w:rsid w:val="00611A8E"/>
    <w:rsid w:val="0062792F"/>
    <w:rsid w:val="00632FB8"/>
    <w:rsid w:val="00650381"/>
    <w:rsid w:val="00656E59"/>
    <w:rsid w:val="00690B71"/>
    <w:rsid w:val="006A0E86"/>
    <w:rsid w:val="006A5F22"/>
    <w:rsid w:val="006B285A"/>
    <w:rsid w:val="006C0E20"/>
    <w:rsid w:val="006C3107"/>
    <w:rsid w:val="006D02F7"/>
    <w:rsid w:val="006D1F12"/>
    <w:rsid w:val="006F7FDA"/>
    <w:rsid w:val="00707212"/>
    <w:rsid w:val="00724E3D"/>
    <w:rsid w:val="00731A98"/>
    <w:rsid w:val="0073615B"/>
    <w:rsid w:val="00742FB1"/>
    <w:rsid w:val="00761D87"/>
    <w:rsid w:val="0077035A"/>
    <w:rsid w:val="0078616F"/>
    <w:rsid w:val="007971FD"/>
    <w:rsid w:val="007B58C2"/>
    <w:rsid w:val="007C0D63"/>
    <w:rsid w:val="007D72C6"/>
    <w:rsid w:val="007E092F"/>
    <w:rsid w:val="008200E9"/>
    <w:rsid w:val="00822511"/>
    <w:rsid w:val="0083730B"/>
    <w:rsid w:val="00852677"/>
    <w:rsid w:val="00873A16"/>
    <w:rsid w:val="00880163"/>
    <w:rsid w:val="00884F9B"/>
    <w:rsid w:val="008A23BC"/>
    <w:rsid w:val="008A34FC"/>
    <w:rsid w:val="008A41DE"/>
    <w:rsid w:val="008A7C66"/>
    <w:rsid w:val="008B134D"/>
    <w:rsid w:val="008B42E6"/>
    <w:rsid w:val="008D69A3"/>
    <w:rsid w:val="008E109E"/>
    <w:rsid w:val="008E59EB"/>
    <w:rsid w:val="008F4222"/>
    <w:rsid w:val="009028DC"/>
    <w:rsid w:val="00907410"/>
    <w:rsid w:val="00930250"/>
    <w:rsid w:val="00942F58"/>
    <w:rsid w:val="009447E9"/>
    <w:rsid w:val="00951C73"/>
    <w:rsid w:val="009640D9"/>
    <w:rsid w:val="009650EF"/>
    <w:rsid w:val="009804F4"/>
    <w:rsid w:val="009847F4"/>
    <w:rsid w:val="00990E87"/>
    <w:rsid w:val="009A3AC2"/>
    <w:rsid w:val="009B40FF"/>
    <w:rsid w:val="009B7F0E"/>
    <w:rsid w:val="009E0294"/>
    <w:rsid w:val="009E3041"/>
    <w:rsid w:val="009F5013"/>
    <w:rsid w:val="009F70BC"/>
    <w:rsid w:val="00A02E9D"/>
    <w:rsid w:val="00A04B08"/>
    <w:rsid w:val="00A1708D"/>
    <w:rsid w:val="00A56B43"/>
    <w:rsid w:val="00A67BDA"/>
    <w:rsid w:val="00A7044A"/>
    <w:rsid w:val="00A71A5D"/>
    <w:rsid w:val="00A764B2"/>
    <w:rsid w:val="00A853FE"/>
    <w:rsid w:val="00AA0E98"/>
    <w:rsid w:val="00AA126E"/>
    <w:rsid w:val="00AA2BBB"/>
    <w:rsid w:val="00AA486F"/>
    <w:rsid w:val="00AC16B3"/>
    <w:rsid w:val="00AC2E67"/>
    <w:rsid w:val="00AC45F8"/>
    <w:rsid w:val="00AD6176"/>
    <w:rsid w:val="00AE1207"/>
    <w:rsid w:val="00AF3785"/>
    <w:rsid w:val="00B64760"/>
    <w:rsid w:val="00B658FB"/>
    <w:rsid w:val="00B81A43"/>
    <w:rsid w:val="00B90C85"/>
    <w:rsid w:val="00BA4BD1"/>
    <w:rsid w:val="00BB3DE3"/>
    <w:rsid w:val="00BB4E96"/>
    <w:rsid w:val="00BC4C26"/>
    <w:rsid w:val="00BC79D3"/>
    <w:rsid w:val="00BD3361"/>
    <w:rsid w:val="00BE0541"/>
    <w:rsid w:val="00BE390E"/>
    <w:rsid w:val="00BE523B"/>
    <w:rsid w:val="00BE58DD"/>
    <w:rsid w:val="00BE71C3"/>
    <w:rsid w:val="00C04627"/>
    <w:rsid w:val="00C712F5"/>
    <w:rsid w:val="00C73B06"/>
    <w:rsid w:val="00C75BE4"/>
    <w:rsid w:val="00C83811"/>
    <w:rsid w:val="00C90B86"/>
    <w:rsid w:val="00CB72AF"/>
    <w:rsid w:val="00CC279D"/>
    <w:rsid w:val="00CC5929"/>
    <w:rsid w:val="00CD36AF"/>
    <w:rsid w:val="00CE19D2"/>
    <w:rsid w:val="00CE74CC"/>
    <w:rsid w:val="00D25E5F"/>
    <w:rsid w:val="00D373E4"/>
    <w:rsid w:val="00D4380F"/>
    <w:rsid w:val="00D56A66"/>
    <w:rsid w:val="00D611CE"/>
    <w:rsid w:val="00D63454"/>
    <w:rsid w:val="00D86504"/>
    <w:rsid w:val="00D91F69"/>
    <w:rsid w:val="00DA1918"/>
    <w:rsid w:val="00DA2BDD"/>
    <w:rsid w:val="00DB23C7"/>
    <w:rsid w:val="00DC3D1F"/>
    <w:rsid w:val="00DD474E"/>
    <w:rsid w:val="00DE04AE"/>
    <w:rsid w:val="00DE6E69"/>
    <w:rsid w:val="00DF01E5"/>
    <w:rsid w:val="00E14AD6"/>
    <w:rsid w:val="00E274AC"/>
    <w:rsid w:val="00E46229"/>
    <w:rsid w:val="00E46CAF"/>
    <w:rsid w:val="00E5265A"/>
    <w:rsid w:val="00E52C0D"/>
    <w:rsid w:val="00E55CB7"/>
    <w:rsid w:val="00E61CF0"/>
    <w:rsid w:val="00E634E5"/>
    <w:rsid w:val="00E657CB"/>
    <w:rsid w:val="00E66424"/>
    <w:rsid w:val="00E76E32"/>
    <w:rsid w:val="00E912A1"/>
    <w:rsid w:val="00E9349A"/>
    <w:rsid w:val="00EA38B6"/>
    <w:rsid w:val="00EA5544"/>
    <w:rsid w:val="00EB695D"/>
    <w:rsid w:val="00EC2837"/>
    <w:rsid w:val="00EC4486"/>
    <w:rsid w:val="00EE0890"/>
    <w:rsid w:val="00EF0EF3"/>
    <w:rsid w:val="00EF5386"/>
    <w:rsid w:val="00F101BE"/>
    <w:rsid w:val="00F148A2"/>
    <w:rsid w:val="00F15EF8"/>
    <w:rsid w:val="00F41816"/>
    <w:rsid w:val="00F506B8"/>
    <w:rsid w:val="00F549DB"/>
    <w:rsid w:val="00F93903"/>
    <w:rsid w:val="00FA098C"/>
    <w:rsid w:val="00FA2266"/>
    <w:rsid w:val="00FA7DBA"/>
    <w:rsid w:val="00FD73E7"/>
    <w:rsid w:val="00FE64CA"/>
    <w:rsid w:val="00FF2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CA3B72"/>
  <w15:docId w15:val="{C1F8E9C7-B580-4291-9F60-F6E8D29D7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47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37FF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137FFC"/>
    <w:rPr>
      <w:sz w:val="18"/>
      <w:szCs w:val="18"/>
    </w:rPr>
  </w:style>
  <w:style w:type="paragraph" w:styleId="a4">
    <w:name w:val="footer"/>
    <w:basedOn w:val="a"/>
    <w:link w:val="Char0"/>
    <w:uiPriority w:val="99"/>
    <w:unhideWhenUsed/>
    <w:rsid w:val="00137FFC"/>
    <w:pPr>
      <w:tabs>
        <w:tab w:val="center" w:pos="4153"/>
        <w:tab w:val="right" w:pos="8306"/>
      </w:tabs>
      <w:snapToGrid w:val="0"/>
      <w:jc w:val="left"/>
    </w:pPr>
    <w:rPr>
      <w:sz w:val="18"/>
      <w:szCs w:val="18"/>
    </w:rPr>
  </w:style>
  <w:style w:type="character" w:customStyle="1" w:styleId="Char0">
    <w:name w:val="页脚 Char"/>
    <w:link w:val="a4"/>
    <w:uiPriority w:val="99"/>
    <w:rsid w:val="00137FFC"/>
    <w:rPr>
      <w:sz w:val="18"/>
      <w:szCs w:val="18"/>
    </w:rPr>
  </w:style>
  <w:style w:type="character" w:styleId="a5">
    <w:name w:val="footnote reference"/>
    <w:uiPriority w:val="99"/>
    <w:unhideWhenUsed/>
    <w:rsid w:val="00137FFC"/>
    <w:rPr>
      <w:vertAlign w:val="superscript"/>
    </w:rPr>
  </w:style>
  <w:style w:type="paragraph" w:customStyle="1" w:styleId="EndNoteBibliographyTitle">
    <w:name w:val="EndNote Bibliography Title"/>
    <w:basedOn w:val="a"/>
    <w:link w:val="EndNoteBibliographyTitle0"/>
    <w:rsid w:val="00137FFC"/>
    <w:pPr>
      <w:jc w:val="center"/>
    </w:pPr>
    <w:rPr>
      <w:noProof/>
      <w:sz w:val="20"/>
    </w:rPr>
  </w:style>
  <w:style w:type="character" w:customStyle="1" w:styleId="EndNoteBibliographyTitle0">
    <w:name w:val="EndNote Bibliography Title 字符"/>
    <w:link w:val="EndNoteBibliographyTitle"/>
    <w:rsid w:val="00137FFC"/>
    <w:rPr>
      <w:rFonts w:ascii="等线" w:eastAsia="等线" w:hAnsi="等线"/>
      <w:noProof/>
      <w:sz w:val="20"/>
    </w:rPr>
  </w:style>
  <w:style w:type="paragraph" w:customStyle="1" w:styleId="EndNoteBibliography">
    <w:name w:val="EndNote Bibliography"/>
    <w:basedOn w:val="a"/>
    <w:link w:val="EndNoteBibliography0"/>
    <w:rsid w:val="00137FFC"/>
    <w:pPr>
      <w:jc w:val="center"/>
    </w:pPr>
    <w:rPr>
      <w:noProof/>
      <w:sz w:val="20"/>
    </w:rPr>
  </w:style>
  <w:style w:type="character" w:customStyle="1" w:styleId="EndNoteBibliography0">
    <w:name w:val="EndNote Bibliography 字符"/>
    <w:link w:val="EndNoteBibliography"/>
    <w:rsid w:val="00137FFC"/>
    <w:rPr>
      <w:rFonts w:ascii="等线" w:eastAsia="等线" w:hAnsi="等线"/>
      <w:noProof/>
      <w:sz w:val="20"/>
    </w:rPr>
  </w:style>
  <w:style w:type="character" w:styleId="a6">
    <w:name w:val="Hyperlink"/>
    <w:uiPriority w:val="99"/>
    <w:unhideWhenUsed/>
    <w:rsid w:val="00137FFC"/>
    <w:rPr>
      <w:color w:val="0563C1"/>
      <w:u w:val="single"/>
    </w:rPr>
  </w:style>
  <w:style w:type="table" w:styleId="a7">
    <w:name w:val="Table Grid"/>
    <w:basedOn w:val="a1"/>
    <w:uiPriority w:val="39"/>
    <w:rsid w:val="003131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7"/>
    <w:uiPriority w:val="39"/>
    <w:rsid w:val="00267C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1"/>
    <w:uiPriority w:val="99"/>
    <w:semiHidden/>
    <w:unhideWhenUsed/>
    <w:rsid w:val="003C03A8"/>
    <w:rPr>
      <w:sz w:val="18"/>
      <w:szCs w:val="18"/>
    </w:rPr>
  </w:style>
  <w:style w:type="character" w:customStyle="1" w:styleId="Char1">
    <w:name w:val="批注框文本 Char"/>
    <w:basedOn w:val="a0"/>
    <w:link w:val="a8"/>
    <w:uiPriority w:val="99"/>
    <w:semiHidden/>
    <w:rsid w:val="003C03A8"/>
    <w:rPr>
      <w:kern w:val="2"/>
      <w:sz w:val="18"/>
      <w:szCs w:val="18"/>
    </w:rPr>
  </w:style>
  <w:style w:type="character" w:styleId="a9">
    <w:name w:val="line number"/>
    <w:basedOn w:val="a0"/>
    <w:uiPriority w:val="99"/>
    <w:semiHidden/>
    <w:unhideWhenUsed/>
    <w:rsid w:val="000C692F"/>
  </w:style>
  <w:style w:type="table" w:customStyle="1" w:styleId="2">
    <w:name w:val="网格型2"/>
    <w:basedOn w:val="a1"/>
    <w:next w:val="a7"/>
    <w:uiPriority w:val="39"/>
    <w:rsid w:val="00873A16"/>
    <w:rPr>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7"/>
    <w:uiPriority w:val="39"/>
    <w:rsid w:val="00A1708D"/>
    <w:rPr>
      <w:rFonts w:ascii="Calibri" w:eastAsia="Times New Roman" w:hAnsi="Calibri"/>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8790713">
      <w:bodyDiv w:val="1"/>
      <w:marLeft w:val="0"/>
      <w:marRight w:val="0"/>
      <w:marTop w:val="0"/>
      <w:marBottom w:val="0"/>
      <w:divBdr>
        <w:top w:val="none" w:sz="0" w:space="0" w:color="auto"/>
        <w:left w:val="none" w:sz="0" w:space="0" w:color="auto"/>
        <w:bottom w:val="none" w:sz="0" w:space="0" w:color="auto"/>
        <w:right w:val="none" w:sz="0" w:space="0" w:color="auto"/>
      </w:divBdr>
    </w:div>
    <w:div w:id="1203706912">
      <w:bodyDiv w:val="1"/>
      <w:marLeft w:val="0"/>
      <w:marRight w:val="0"/>
      <w:marTop w:val="0"/>
      <w:marBottom w:val="0"/>
      <w:divBdr>
        <w:top w:val="none" w:sz="0" w:space="0" w:color="auto"/>
        <w:left w:val="none" w:sz="0" w:space="0" w:color="auto"/>
        <w:bottom w:val="none" w:sz="0" w:space="0" w:color="auto"/>
        <w:right w:val="none" w:sz="0" w:space="0" w:color="auto"/>
      </w:divBdr>
    </w:div>
    <w:div w:id="1309551767">
      <w:bodyDiv w:val="1"/>
      <w:marLeft w:val="0"/>
      <w:marRight w:val="0"/>
      <w:marTop w:val="0"/>
      <w:marBottom w:val="0"/>
      <w:divBdr>
        <w:top w:val="none" w:sz="0" w:space="0" w:color="auto"/>
        <w:left w:val="none" w:sz="0" w:space="0" w:color="auto"/>
        <w:bottom w:val="none" w:sz="0" w:space="0" w:color="auto"/>
        <w:right w:val="none" w:sz="0" w:space="0" w:color="auto"/>
      </w:divBdr>
    </w:div>
    <w:div w:id="1512724363">
      <w:bodyDiv w:val="1"/>
      <w:marLeft w:val="0"/>
      <w:marRight w:val="0"/>
      <w:marTop w:val="0"/>
      <w:marBottom w:val="0"/>
      <w:divBdr>
        <w:top w:val="none" w:sz="0" w:space="0" w:color="auto"/>
        <w:left w:val="none" w:sz="0" w:space="0" w:color="auto"/>
        <w:bottom w:val="none" w:sz="0" w:space="0" w:color="auto"/>
        <w:right w:val="none" w:sz="0" w:space="0" w:color="auto"/>
      </w:divBdr>
    </w:div>
    <w:div w:id="1587223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hyperlink" Target="mailto:lab223@163.com" TargetMode="Externa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png"/><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6599C-3F46-44D9-8421-45FBD6410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610</TotalTime>
  <Pages>9</Pages>
  <Words>484</Words>
  <Characters>2759</Characters>
  <Application>Microsoft Office Word</Application>
  <DocSecurity>0</DocSecurity>
  <Lines>22</Lines>
  <Paragraphs>6</Paragraphs>
  <ScaleCrop>false</ScaleCrop>
  <Company>Microsoft</Company>
  <LinksUpToDate>false</LinksUpToDate>
  <CharactersWithSpaces>3237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杨洋</dc:creator>
  <cp:lastModifiedBy>yiningt</cp:lastModifiedBy>
  <cp:revision>86</cp:revision>
  <dcterms:created xsi:type="dcterms:W3CDTF">2019-03-20T13:41:00Z</dcterms:created>
  <dcterms:modified xsi:type="dcterms:W3CDTF">2021-07-28T10:24:00Z</dcterms:modified>
</cp:coreProperties>
</file>