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540C" w14:textId="6DA97F3C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</w:rPr>
        <w:drawing>
          <wp:anchor distT="0" distB="0" distL="114300" distR="114300" simplePos="0" relativeHeight="251654656" behindDoc="1" locked="0" layoutInCell="1" allowOverlap="1" wp14:anchorId="1A581611" wp14:editId="2B454E94">
            <wp:simplePos x="0" y="0"/>
            <wp:positionH relativeFrom="column">
              <wp:posOffset>834390</wp:posOffset>
            </wp:positionH>
            <wp:positionV relativeFrom="paragraph">
              <wp:posOffset>75565</wp:posOffset>
            </wp:positionV>
            <wp:extent cx="4590415" cy="3340100"/>
            <wp:effectExtent l="0" t="0" r="635" b="0"/>
            <wp:wrapTopAndBottom/>
            <wp:docPr id="20384871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87135" name="图片 20384871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5"/>
      <w:r>
        <w:rPr>
          <w:rFonts w:ascii="Times New Roman" w:hAnsi="Times New Roman" w:cs="Times New Roman" w:hint="eastAsia"/>
          <w:b/>
          <w:color w:val="000000"/>
          <w:sz w:val="24"/>
        </w:rPr>
        <w:t xml:space="preserve">Figure S1. The forest plot of probability of early clinical response for </w:t>
      </w:r>
      <w:proofErr w:type="spellStart"/>
      <w:r>
        <w:rPr>
          <w:rFonts w:ascii="Times New Roman" w:hAnsi="Times New Roman" w:cs="Times New Roman" w:hint="eastAsia"/>
          <w:b/>
          <w:color w:val="000000"/>
          <w:sz w:val="24"/>
        </w:rPr>
        <w:t>omadacycline</w:t>
      </w:r>
      <w:bookmarkEnd w:id="0"/>
      <w:proofErr w:type="spellEnd"/>
    </w:p>
    <w:p w14:paraId="536FABBB" w14:textId="1A8313AA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 w:hint="eastAsia"/>
          <w:b/>
          <w:noProof/>
          <w:color w:val="000000"/>
          <w:sz w:val="24"/>
        </w:rPr>
        <w:drawing>
          <wp:anchor distT="0" distB="0" distL="114300" distR="114300" simplePos="0" relativeHeight="251657728" behindDoc="0" locked="0" layoutInCell="1" allowOverlap="1" wp14:anchorId="6AD5139C" wp14:editId="645E6C92">
            <wp:simplePos x="0" y="0"/>
            <wp:positionH relativeFrom="column">
              <wp:posOffset>1014095</wp:posOffset>
            </wp:positionH>
            <wp:positionV relativeFrom="paragraph">
              <wp:posOffset>71755</wp:posOffset>
            </wp:positionV>
            <wp:extent cx="4391660" cy="3194050"/>
            <wp:effectExtent l="0" t="0" r="8890" b="6350"/>
            <wp:wrapSquare wrapText="bothSides"/>
            <wp:docPr id="13275546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54658" name="图片 13275546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7C07A" w14:textId="54305564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680995C" w14:textId="16A87BAE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C92609C" w14:textId="273CEC80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CBAAB66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584DCE3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2C9B01F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2D88FDD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D3B5045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15AF616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25E6FEE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2D328E1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9AC6B85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3DAF97C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3A85B91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574A53F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EE9CB2D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2F1B2FE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5677D28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32686DC" w14:textId="7722D64C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7A4750">
        <w:rPr>
          <w:rFonts w:ascii="Times New Roman" w:hAnsi="Times New Roman" w:cs="Times New Roman"/>
          <w:b/>
          <w:color w:val="000000"/>
          <w:sz w:val="24"/>
        </w:rPr>
        <w:t>Figure S</w:t>
      </w:r>
      <w:r>
        <w:rPr>
          <w:rFonts w:ascii="Times New Roman" w:hAnsi="Times New Roman" w:cs="Times New Roman" w:hint="eastAsia"/>
          <w:b/>
          <w:color w:val="000000"/>
          <w:sz w:val="24"/>
        </w:rPr>
        <w:t>2</w:t>
      </w:r>
      <w:r w:rsidRPr="007A4750">
        <w:rPr>
          <w:rFonts w:ascii="Times New Roman" w:hAnsi="Times New Roman" w:cs="Times New Roman"/>
          <w:b/>
          <w:color w:val="000000"/>
          <w:sz w:val="24"/>
        </w:rPr>
        <w:t xml:space="preserve">. The forest plot of probability of early clinical response for </w:t>
      </w:r>
      <w:r>
        <w:rPr>
          <w:rFonts w:ascii="Times New Roman" w:hAnsi="Times New Roman" w:cs="Times New Roman" w:hint="eastAsia"/>
          <w:b/>
          <w:color w:val="000000"/>
          <w:sz w:val="24"/>
        </w:rPr>
        <w:t>moxifloxacin</w:t>
      </w:r>
    </w:p>
    <w:p w14:paraId="5BDFAF10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C996B2C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78F5A40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21C999A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D725548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5563544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2F19573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E21E822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7CD491C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FAF3F87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15D9540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9AF4297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7E03DCF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D818A2D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DC35250" w14:textId="5EF5E6FE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EF3EFC5" w14:textId="56BC403B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 w:hint="eastAsia"/>
          <w:b/>
          <w:noProof/>
          <w:color w:val="000000"/>
          <w:sz w:val="24"/>
        </w:rPr>
        <w:drawing>
          <wp:anchor distT="0" distB="0" distL="114300" distR="114300" simplePos="0" relativeHeight="251664896" behindDoc="0" locked="0" layoutInCell="1" allowOverlap="1" wp14:anchorId="577D08E0" wp14:editId="56C52662">
            <wp:simplePos x="0" y="0"/>
            <wp:positionH relativeFrom="column">
              <wp:posOffset>890611</wp:posOffset>
            </wp:positionH>
            <wp:positionV relativeFrom="paragraph">
              <wp:posOffset>4445</wp:posOffset>
            </wp:positionV>
            <wp:extent cx="4563745" cy="3319145"/>
            <wp:effectExtent l="0" t="0" r="8255" b="0"/>
            <wp:wrapSquare wrapText="bothSides"/>
            <wp:docPr id="153578206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82067" name="图片 15357820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6C52E" w14:textId="7817F26A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E54269A" w14:textId="4F25F972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3D6DE9A" w14:textId="643FCF5D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20F0E11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37BF374" w14:textId="50965C44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51D2B45" w14:textId="18EA275E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99D7832" w14:textId="20934F6F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F908785" w14:textId="63C94FA6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C754FFB" w14:textId="2F59E178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7344DA8" w14:textId="43F0DA16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27BBA54" w14:textId="2C4F8301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65BE92F" w14:textId="10BE4B99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88FC3BA" w14:textId="31EFF1A2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DECD58A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31094F6" w14:textId="33BD15AC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0F49ED8" w14:textId="2A35951A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644B21EA" w14:textId="77777777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7196745E" w14:textId="77777777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14:paraId="7587BBE9" w14:textId="34D15556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 w:hint="eastAsia"/>
          <w:b/>
          <w:color w:val="000000"/>
          <w:sz w:val="24"/>
        </w:rPr>
        <w:t xml:space="preserve">Figure S3. The forest plot of probability of clinical cure for </w:t>
      </w:r>
      <w:proofErr w:type="spellStart"/>
      <w:r>
        <w:rPr>
          <w:rFonts w:ascii="Times New Roman" w:hAnsi="Times New Roman" w:cs="Times New Roman" w:hint="eastAsia"/>
          <w:b/>
          <w:color w:val="000000"/>
          <w:sz w:val="24"/>
        </w:rPr>
        <w:t>omadacycline</w:t>
      </w:r>
      <w:proofErr w:type="spellEnd"/>
    </w:p>
    <w:p w14:paraId="75F69870" w14:textId="5D15A90B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</w:rPr>
        <w:drawing>
          <wp:anchor distT="0" distB="0" distL="114300" distR="114300" simplePos="0" relativeHeight="251670016" behindDoc="0" locked="0" layoutInCell="1" allowOverlap="1" wp14:anchorId="3637B5E5" wp14:editId="4DAF3D07">
            <wp:simplePos x="0" y="0"/>
            <wp:positionH relativeFrom="column">
              <wp:posOffset>938549</wp:posOffset>
            </wp:positionH>
            <wp:positionV relativeFrom="paragraph">
              <wp:posOffset>110068</wp:posOffset>
            </wp:positionV>
            <wp:extent cx="4331335" cy="3149600"/>
            <wp:effectExtent l="0" t="0" r="0" b="0"/>
            <wp:wrapSquare wrapText="bothSides"/>
            <wp:docPr id="21231503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50318" name="图片 21231503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0C0EC" w14:textId="6E80EE0C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8CBB951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494AF13" w14:textId="622187C4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3A0D70B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2414F9D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7627688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1C0D939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794F391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D8150F9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40AE5EB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C829366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7352B3A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1BAAFCD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B565E2F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1D0A0AB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4D7F874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E22E1AF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C4FF350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FB37B7C" w14:textId="0660E148" w:rsidR="007A4750" w:rsidRDefault="007A4750" w:rsidP="007A4750">
      <w:pPr>
        <w:widowControl/>
        <w:spacing w:line="278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 w:hint="eastAsia"/>
          <w:b/>
          <w:color w:val="000000"/>
          <w:sz w:val="24"/>
        </w:rPr>
        <w:t>Figure S4. The forest plot of probability of clinical cure for moxifloxacin</w:t>
      </w:r>
    </w:p>
    <w:p w14:paraId="2E9975F3" w14:textId="77777777" w:rsidR="007A4750" w:rsidRP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5522B15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EBFF419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5F3774AE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0DF16C2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833429F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64FE5D07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8D17297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4A2A4B4D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0FCB28AE" w14:textId="77777777" w:rsidR="00D8164C" w:rsidRDefault="00D8164C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7A2B844B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13AA4530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2CFA0D00" w14:textId="77777777" w:rsidR="007A4750" w:rsidRDefault="007A475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</w:p>
    <w:p w14:paraId="35FBACAA" w14:textId="5DDD46E1" w:rsidR="00B17154" w:rsidRDefault="0000000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  <w:lang w:eastAsia="en-US"/>
        </w:rPr>
        <w:lastRenderedPageBreak/>
        <w:t>Table S</w:t>
      </w:r>
      <w:r>
        <w:rPr>
          <w:rFonts w:ascii="Times New Roman" w:hAnsi="Times New Roman" w:cs="Times New Roman" w:hint="eastAsia"/>
          <w:b/>
          <w:color w:val="000000"/>
          <w:sz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lang w:eastAsia="en-US"/>
        </w:rPr>
        <w:t>Baseline Demographics (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lang w:eastAsia="en-US"/>
        </w:rPr>
        <w:t>microITT</w:t>
      </w:r>
      <w:proofErr w:type="spellEnd"/>
      <w:r>
        <w:rPr>
          <w:rFonts w:ascii="Times New Roman" w:hAnsi="Times New Roman" w:cs="Times New Roman"/>
          <w:b/>
          <w:color w:val="000000"/>
          <w:sz w:val="24"/>
          <w:lang w:eastAsia="en-US"/>
        </w:rPr>
        <w:t xml:space="preserve"> Population)</w:t>
      </w:r>
      <w:r>
        <w:rPr>
          <w:rFonts w:ascii="Times New Roman" w:hAnsi="Times New Roman" w:cs="Times New Roman" w:hint="eastAsia"/>
          <w:b/>
          <w:color w:val="000000"/>
          <w:sz w:val="24"/>
        </w:rPr>
        <w:t>.</w:t>
      </w:r>
    </w:p>
    <w:tbl>
      <w:tblPr>
        <w:tblStyle w:val="a3"/>
        <w:tblpPr w:leftFromText="180" w:rightFromText="180" w:vertAnchor="text" w:horzAnchor="page" w:tblpX="1887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3465"/>
        <w:gridCol w:w="2867"/>
        <w:gridCol w:w="3166"/>
      </w:tblGrid>
      <w:tr w:rsidR="00B17154" w14:paraId="48C0D26B" w14:textId="77777777">
        <w:trPr>
          <w:trHeight w:val="262"/>
        </w:trPr>
        <w:tc>
          <w:tcPr>
            <w:tcW w:w="3465" w:type="dxa"/>
          </w:tcPr>
          <w:p w14:paraId="131BD5D2" w14:textId="40D3E10A" w:rsidR="00B17154" w:rsidRDefault="00000000">
            <w:pPr>
              <w:rPr>
                <w:rFonts w:ascii="Times New Roman" w:hAnsi="Times New Roman" w:cs="Times New Roman"/>
              </w:rPr>
            </w:pPr>
            <w:bookmarkStart w:id="1" w:name="OLE_LINK2"/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Characteristic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2867" w:type="dxa"/>
          </w:tcPr>
          <w:p w14:paraId="2DE68785" w14:textId="77777777" w:rsidR="00B1715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Omadacycline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(N=204)</w:t>
            </w:r>
            <w:r>
              <w:rPr>
                <w:rFonts w:ascii="Times New Roman" w:hAnsi="Times New Roman" w:cs="Times New Roman"/>
                <w:color w:val="000000"/>
                <w:spacing w:val="286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7FE9D5ED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Moxifloxacin(N=182)</w:t>
            </w:r>
          </w:p>
        </w:tc>
      </w:tr>
      <w:tr w:rsidR="00B17154" w14:paraId="2729CCC7" w14:textId="77777777">
        <w:trPr>
          <w:trHeight w:val="262"/>
        </w:trPr>
        <w:tc>
          <w:tcPr>
            <w:tcW w:w="3465" w:type="dxa"/>
          </w:tcPr>
          <w:p w14:paraId="28552D50" w14:textId="5C240316" w:rsidR="00B17154" w:rsidRDefault="00000000">
            <w:pPr>
              <w:spacing w:before="7" w:line="278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Age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years</w:t>
            </w:r>
          </w:p>
        </w:tc>
        <w:tc>
          <w:tcPr>
            <w:tcW w:w="2867" w:type="dxa"/>
          </w:tcPr>
          <w:p w14:paraId="66B812C1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EB454E6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4B3669B8" w14:textId="77777777">
        <w:trPr>
          <w:trHeight w:val="262"/>
        </w:trPr>
        <w:tc>
          <w:tcPr>
            <w:tcW w:w="3465" w:type="dxa"/>
          </w:tcPr>
          <w:p w14:paraId="09A1C43D" w14:textId="3352886B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Median age (range)</w:t>
            </w:r>
          </w:p>
        </w:tc>
        <w:tc>
          <w:tcPr>
            <w:tcW w:w="2867" w:type="dxa"/>
          </w:tcPr>
          <w:p w14:paraId="1DF218C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(19–87)</w:t>
            </w:r>
          </w:p>
        </w:tc>
        <w:tc>
          <w:tcPr>
            <w:tcW w:w="3166" w:type="dxa"/>
          </w:tcPr>
          <w:p w14:paraId="6BAC474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(26–86)</w:t>
            </w:r>
          </w:p>
        </w:tc>
      </w:tr>
      <w:tr w:rsidR="00B17154" w14:paraId="54C901B2" w14:textId="77777777">
        <w:trPr>
          <w:trHeight w:val="90"/>
        </w:trPr>
        <w:tc>
          <w:tcPr>
            <w:tcW w:w="3465" w:type="dxa"/>
          </w:tcPr>
          <w:p w14:paraId="0182A146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&gt;65 years, n (%)</w:t>
            </w:r>
          </w:p>
        </w:tc>
        <w:tc>
          <w:tcPr>
            <w:tcW w:w="2867" w:type="dxa"/>
          </w:tcPr>
          <w:p w14:paraId="0B719D5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77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(37.7)</w:t>
            </w:r>
          </w:p>
        </w:tc>
        <w:tc>
          <w:tcPr>
            <w:tcW w:w="3166" w:type="dxa"/>
          </w:tcPr>
          <w:p w14:paraId="20AE2B8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79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(43.4)</w:t>
            </w:r>
          </w:p>
        </w:tc>
      </w:tr>
      <w:tr w:rsidR="00B17154" w14:paraId="506BF9DA" w14:textId="77777777">
        <w:trPr>
          <w:trHeight w:val="262"/>
        </w:trPr>
        <w:tc>
          <w:tcPr>
            <w:tcW w:w="3465" w:type="dxa"/>
          </w:tcPr>
          <w:p w14:paraId="3E52E078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Male,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0C7A32D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(55.4)</w:t>
            </w:r>
          </w:p>
        </w:tc>
        <w:tc>
          <w:tcPr>
            <w:tcW w:w="3166" w:type="dxa"/>
          </w:tcPr>
          <w:p w14:paraId="46FC1986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(56.6)</w:t>
            </w:r>
          </w:p>
        </w:tc>
      </w:tr>
      <w:tr w:rsidR="00B17154" w14:paraId="12012AAF" w14:textId="77777777">
        <w:trPr>
          <w:trHeight w:val="262"/>
        </w:trPr>
        <w:tc>
          <w:tcPr>
            <w:tcW w:w="3465" w:type="dxa"/>
          </w:tcPr>
          <w:p w14:paraId="595D07A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Body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mass index,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kg/m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60FC256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27.3±5.6</w:t>
            </w:r>
          </w:p>
        </w:tc>
        <w:tc>
          <w:tcPr>
            <w:tcW w:w="3166" w:type="dxa"/>
          </w:tcPr>
          <w:p w14:paraId="4433CB0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27.0±5.8</w:t>
            </w:r>
          </w:p>
        </w:tc>
      </w:tr>
      <w:tr w:rsidR="00B17154" w14:paraId="325E6726" w14:textId="77777777">
        <w:trPr>
          <w:trHeight w:val="262"/>
        </w:trPr>
        <w:tc>
          <w:tcPr>
            <w:tcW w:w="3465" w:type="dxa"/>
          </w:tcPr>
          <w:p w14:paraId="51CF2C34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Creatinine clearance,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13DF9C50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047C5F3D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76A06164" w14:textId="77777777">
        <w:trPr>
          <w:trHeight w:val="262"/>
        </w:trPr>
        <w:tc>
          <w:tcPr>
            <w:tcW w:w="3465" w:type="dxa"/>
          </w:tcPr>
          <w:p w14:paraId="6AA7FB49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&gt;80 mL/min</w:t>
            </w:r>
          </w:p>
        </w:tc>
        <w:tc>
          <w:tcPr>
            <w:tcW w:w="2867" w:type="dxa"/>
          </w:tcPr>
          <w:p w14:paraId="49602198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(46.6)</w:t>
            </w:r>
            <w:r>
              <w:rPr>
                <w:rFonts w:ascii="Times New Roman" w:hAnsi="Times New Roman" w:cs="Times New Roman"/>
                <w:color w:val="000000"/>
                <w:spacing w:val="745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07F5AAA6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96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(52.7)</w:t>
            </w:r>
          </w:p>
        </w:tc>
      </w:tr>
      <w:tr w:rsidR="00B17154" w14:paraId="4A66B60F" w14:textId="77777777">
        <w:trPr>
          <w:trHeight w:val="262"/>
        </w:trPr>
        <w:tc>
          <w:tcPr>
            <w:tcW w:w="3465" w:type="dxa"/>
          </w:tcPr>
          <w:p w14:paraId="01C53749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&gt;50–80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05E6AC0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(35.8)</w:t>
            </w:r>
          </w:p>
        </w:tc>
        <w:tc>
          <w:tcPr>
            <w:tcW w:w="3166" w:type="dxa"/>
          </w:tcPr>
          <w:p w14:paraId="7D6297C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56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(30.8)</w:t>
            </w:r>
          </w:p>
        </w:tc>
      </w:tr>
      <w:tr w:rsidR="00B17154" w14:paraId="3E8787B7" w14:textId="77777777">
        <w:trPr>
          <w:trHeight w:val="271"/>
        </w:trPr>
        <w:tc>
          <w:tcPr>
            <w:tcW w:w="3465" w:type="dxa"/>
          </w:tcPr>
          <w:p w14:paraId="61632E4C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30–50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34F3F31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36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(17.6)</w:t>
            </w:r>
          </w:p>
        </w:tc>
        <w:tc>
          <w:tcPr>
            <w:tcW w:w="3166" w:type="dxa"/>
          </w:tcPr>
          <w:p w14:paraId="0DC0F51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(16.5)</w:t>
            </w:r>
          </w:p>
        </w:tc>
      </w:tr>
      <w:tr w:rsidR="00B17154" w14:paraId="44D03D72" w14:textId="77777777">
        <w:trPr>
          <w:trHeight w:val="271"/>
        </w:trPr>
        <w:tc>
          <w:tcPr>
            <w:tcW w:w="3465" w:type="dxa"/>
          </w:tcPr>
          <w:p w14:paraId="706E43D4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&lt;30 mL/min</w:t>
            </w:r>
          </w:p>
        </w:tc>
        <w:tc>
          <w:tcPr>
            <w:tcW w:w="2867" w:type="dxa"/>
          </w:tcPr>
          <w:p w14:paraId="512D1FBD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0</w:t>
            </w:r>
          </w:p>
        </w:tc>
        <w:tc>
          <w:tcPr>
            <w:tcW w:w="3166" w:type="dxa"/>
          </w:tcPr>
          <w:p w14:paraId="4B277C16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0</w:t>
            </w:r>
          </w:p>
        </w:tc>
      </w:tr>
      <w:tr w:rsidR="00B17154" w14:paraId="32DC16CA" w14:textId="77777777">
        <w:trPr>
          <w:trHeight w:val="280"/>
        </w:trPr>
        <w:tc>
          <w:tcPr>
            <w:tcW w:w="3465" w:type="dxa"/>
          </w:tcPr>
          <w:p w14:paraId="03D21602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PORT Score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2DA30B2B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82.5±15.6</w:t>
            </w:r>
            <w:r>
              <w:rPr>
                <w:rFonts w:ascii="Times New Roman" w:hAnsi="Times New Roman" w:cs="Times New Roman"/>
                <w:color w:val="000000"/>
                <w:spacing w:val="505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62F02C3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82.8±15.3</w:t>
            </w:r>
          </w:p>
        </w:tc>
      </w:tr>
      <w:tr w:rsidR="00B17154" w14:paraId="3D51F60C" w14:textId="77777777">
        <w:trPr>
          <w:trHeight w:val="271"/>
        </w:trPr>
        <w:tc>
          <w:tcPr>
            <w:tcW w:w="3465" w:type="dxa"/>
          </w:tcPr>
          <w:p w14:paraId="406305B2" w14:textId="77777777" w:rsidR="00B17154" w:rsidRDefault="00000000">
            <w:pPr>
              <w:spacing w:line="28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PORT Risk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Class,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867" w:type="dxa"/>
          </w:tcPr>
          <w:p w14:paraId="31DE4DFD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862B1F6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645C103A" w14:textId="77777777">
        <w:trPr>
          <w:trHeight w:val="271"/>
        </w:trPr>
        <w:tc>
          <w:tcPr>
            <w:tcW w:w="3465" w:type="dxa"/>
          </w:tcPr>
          <w:p w14:paraId="0C58EF5F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(51 ≤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≤70)</w:t>
            </w:r>
          </w:p>
        </w:tc>
        <w:tc>
          <w:tcPr>
            <w:tcW w:w="2867" w:type="dxa"/>
          </w:tcPr>
          <w:p w14:paraId="4AE3CE2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(13.7)</w:t>
            </w:r>
          </w:p>
        </w:tc>
        <w:tc>
          <w:tcPr>
            <w:tcW w:w="3166" w:type="dxa"/>
          </w:tcPr>
          <w:p w14:paraId="2068825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(13.7)</w:t>
            </w:r>
          </w:p>
        </w:tc>
      </w:tr>
      <w:tr w:rsidR="00B17154" w14:paraId="170379F8" w14:textId="77777777">
        <w:trPr>
          <w:trHeight w:val="271"/>
        </w:trPr>
        <w:tc>
          <w:tcPr>
            <w:tcW w:w="3465" w:type="dxa"/>
          </w:tcPr>
          <w:p w14:paraId="3AE760C1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(71 ≤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≤90)</w:t>
            </w:r>
          </w:p>
        </w:tc>
        <w:tc>
          <w:tcPr>
            <w:tcW w:w="2867" w:type="dxa"/>
          </w:tcPr>
          <w:p w14:paraId="5977A43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(61.8)</w:t>
            </w:r>
          </w:p>
        </w:tc>
        <w:tc>
          <w:tcPr>
            <w:tcW w:w="3166" w:type="dxa"/>
          </w:tcPr>
          <w:p w14:paraId="5DE4364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(61.5) </w:t>
            </w:r>
          </w:p>
        </w:tc>
      </w:tr>
      <w:tr w:rsidR="00B17154" w14:paraId="383F3986" w14:textId="77777777">
        <w:trPr>
          <w:trHeight w:val="271"/>
        </w:trPr>
        <w:tc>
          <w:tcPr>
            <w:tcW w:w="3465" w:type="dxa"/>
          </w:tcPr>
          <w:p w14:paraId="7B6AE4B3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(91 ≤ PORT Score ≤130)</w:t>
            </w:r>
          </w:p>
        </w:tc>
        <w:tc>
          <w:tcPr>
            <w:tcW w:w="2867" w:type="dxa"/>
          </w:tcPr>
          <w:p w14:paraId="4ED49D6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49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(24.0)</w:t>
            </w:r>
            <w:r>
              <w:rPr>
                <w:rFonts w:ascii="Times New Roman" w:hAnsi="Times New Roman" w:cs="Times New Roman"/>
                <w:color w:val="000000"/>
                <w:spacing w:val="745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4DA7C50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44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(24.2)</w:t>
            </w:r>
          </w:p>
        </w:tc>
      </w:tr>
      <w:bookmarkEnd w:id="1"/>
    </w:tbl>
    <w:p w14:paraId="6C8E8D30" w14:textId="77777777" w:rsidR="00B17154" w:rsidRDefault="00B17154">
      <w:pPr>
        <w:rPr>
          <w:rFonts w:ascii="Times New Roman" w:hAnsi="Times New Roman" w:cs="Times New Roman"/>
        </w:rPr>
      </w:pPr>
    </w:p>
    <w:p w14:paraId="33CB5D87" w14:textId="77777777" w:rsidR="00B17154" w:rsidRDefault="00B17154">
      <w:pPr>
        <w:rPr>
          <w:rFonts w:ascii="Times New Roman" w:hAnsi="Times New Roman" w:cs="Times New Roman"/>
        </w:rPr>
      </w:pPr>
    </w:p>
    <w:p w14:paraId="1BCFDDE2" w14:textId="77777777" w:rsidR="00B17154" w:rsidRDefault="00B17154">
      <w:pPr>
        <w:rPr>
          <w:rFonts w:ascii="Times New Roman" w:hAnsi="Times New Roman" w:cs="Times New Roman"/>
        </w:rPr>
      </w:pPr>
    </w:p>
    <w:p w14:paraId="107FF8C7" w14:textId="77777777" w:rsidR="00B17154" w:rsidRDefault="00B17154">
      <w:pPr>
        <w:rPr>
          <w:rFonts w:ascii="Times New Roman" w:hAnsi="Times New Roman" w:cs="Times New Roman"/>
        </w:rPr>
      </w:pPr>
    </w:p>
    <w:p w14:paraId="18779D52" w14:textId="77777777" w:rsidR="00B17154" w:rsidRDefault="00B17154">
      <w:pPr>
        <w:rPr>
          <w:rFonts w:ascii="Times New Roman" w:hAnsi="Times New Roman" w:cs="Times New Roman"/>
        </w:rPr>
      </w:pPr>
    </w:p>
    <w:p w14:paraId="3FDB2104" w14:textId="77777777" w:rsidR="00B17154" w:rsidRDefault="00B17154">
      <w:pPr>
        <w:rPr>
          <w:rFonts w:ascii="Times New Roman" w:hAnsi="Times New Roman" w:cs="Times New Roman"/>
        </w:rPr>
      </w:pPr>
    </w:p>
    <w:p w14:paraId="548E6234" w14:textId="77777777" w:rsidR="00B17154" w:rsidRDefault="00B17154">
      <w:pPr>
        <w:rPr>
          <w:rFonts w:ascii="Times New Roman" w:hAnsi="Times New Roman" w:cs="Times New Roman"/>
        </w:rPr>
      </w:pPr>
    </w:p>
    <w:p w14:paraId="755A573A" w14:textId="77777777" w:rsidR="00B17154" w:rsidRDefault="00B17154">
      <w:pPr>
        <w:rPr>
          <w:rFonts w:ascii="Times New Roman" w:hAnsi="Times New Roman" w:cs="Times New Roman"/>
        </w:rPr>
      </w:pPr>
    </w:p>
    <w:p w14:paraId="25D15351" w14:textId="77777777" w:rsidR="00B17154" w:rsidRDefault="00B17154">
      <w:pPr>
        <w:rPr>
          <w:rFonts w:ascii="Times New Roman" w:hAnsi="Times New Roman" w:cs="Times New Roman"/>
        </w:rPr>
      </w:pPr>
    </w:p>
    <w:p w14:paraId="6A761F04" w14:textId="77777777" w:rsidR="00B17154" w:rsidRDefault="00B17154">
      <w:pPr>
        <w:rPr>
          <w:rFonts w:ascii="Times New Roman" w:hAnsi="Times New Roman" w:cs="Times New Roman"/>
        </w:rPr>
      </w:pPr>
    </w:p>
    <w:p w14:paraId="5090DF6D" w14:textId="77777777" w:rsidR="00B17154" w:rsidRDefault="00B17154">
      <w:pPr>
        <w:rPr>
          <w:rFonts w:ascii="Times New Roman" w:hAnsi="Times New Roman" w:cs="Times New Roman"/>
        </w:rPr>
      </w:pPr>
    </w:p>
    <w:p w14:paraId="60D845EB" w14:textId="77777777" w:rsidR="00B17154" w:rsidRDefault="00B17154">
      <w:pPr>
        <w:rPr>
          <w:rFonts w:ascii="Times New Roman" w:hAnsi="Times New Roman" w:cs="Times New Roman"/>
        </w:rPr>
      </w:pPr>
    </w:p>
    <w:p w14:paraId="63FF22BC" w14:textId="77777777" w:rsidR="00B17154" w:rsidRDefault="00000000">
      <w:pPr>
        <w:spacing w:before="278" w:line="276" w:lineRule="exact"/>
        <w:ind w:left="114"/>
        <w:jc w:val="left"/>
        <w:rPr>
          <w:rFonts w:ascii="Times New Roman" w:hAnsi="Times New Roman" w:cs="Times New Roman"/>
          <w:color w:val="000000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pacing w:val="401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Cs w:val="22"/>
          <w:lang w:eastAsia="en-US"/>
        </w:rPr>
        <w:cr/>
      </w:r>
    </w:p>
    <w:p w14:paraId="4DE46262" w14:textId="77777777" w:rsidR="00B17154" w:rsidRDefault="00000000">
      <w:pPr>
        <w:spacing w:before="1" w:line="286" w:lineRule="exact"/>
        <w:ind w:left="114"/>
        <w:jc w:val="left"/>
        <w:rPr>
          <w:rFonts w:ascii="Times New Roman" w:hAnsi="Times New Roman" w:cs="Times New Roman"/>
          <w:color w:val="000000"/>
          <w:szCs w:val="22"/>
          <w:lang w:eastAsia="en-US"/>
        </w:rPr>
      </w:pPr>
      <w:bookmarkStart w:id="2" w:name="OLE_LINK1"/>
      <w:r>
        <w:rPr>
          <w:rFonts w:ascii="Times New Roman" w:hAnsi="Times New Roman" w:cs="Times New Roman"/>
          <w:color w:val="000000"/>
          <w:spacing w:val="293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3225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41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293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3719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745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277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263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61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2147"/>
          <w:szCs w:val="22"/>
          <w:u w:val="singl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pacing w:val="331"/>
          <w:szCs w:val="22"/>
          <w:lang w:eastAsia="en-US"/>
        </w:rPr>
        <w:t xml:space="preserve"> </w:t>
      </w:r>
      <w:bookmarkEnd w:id="2"/>
    </w:p>
    <w:p w14:paraId="4D9F2C82" w14:textId="77777777" w:rsidR="00B17154" w:rsidRDefault="00B17154">
      <w:pPr>
        <w:spacing w:before="6" w:line="234" w:lineRule="exact"/>
        <w:jc w:val="left"/>
        <w:rPr>
          <w:rFonts w:ascii="Times New Roman" w:hAnsi="Times New Roman" w:cs="Times New Roman"/>
          <w:color w:val="000000"/>
          <w:sz w:val="20"/>
          <w:szCs w:val="22"/>
          <w:lang w:eastAsia="en-US"/>
        </w:rPr>
      </w:pPr>
    </w:p>
    <w:p w14:paraId="6E7B4812" w14:textId="77777777" w:rsidR="00B17154" w:rsidRDefault="00B17154">
      <w:pPr>
        <w:spacing w:before="6" w:line="234" w:lineRule="exact"/>
        <w:jc w:val="left"/>
        <w:rPr>
          <w:rFonts w:ascii="Times New Roman" w:hAnsi="Times New Roman" w:cs="Times New Roman"/>
          <w:color w:val="000000"/>
          <w:sz w:val="20"/>
          <w:szCs w:val="22"/>
          <w:lang w:eastAsia="en-US"/>
        </w:rPr>
      </w:pPr>
    </w:p>
    <w:p w14:paraId="0A88DA5F" w14:textId="77777777" w:rsidR="00B17154" w:rsidRDefault="00B17154">
      <w:pPr>
        <w:widowControl/>
        <w:spacing w:before="6" w:line="280" w:lineRule="exact"/>
        <w:jc w:val="left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3F2E1D7E" w14:textId="77777777" w:rsidR="00B17154" w:rsidRDefault="00000000">
      <w:pPr>
        <w:widowControl/>
        <w:spacing w:before="6" w:line="280" w:lineRule="exact"/>
        <w:jc w:val="left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Abbreviations: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microITT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,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microbiological intent-to-treat.</w:t>
      </w:r>
    </w:p>
    <w:p w14:paraId="672E4057" w14:textId="77777777" w:rsidR="00B17154" w:rsidRDefault="00000000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55"/>
          <w:sz w:val="22"/>
          <w:szCs w:val="22"/>
          <w:vertAlign w:val="superscript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There were no significant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differences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(p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&lt; 0.05)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between treatment groups using Fisher’s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exact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test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(for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cr/>
        <w:t>categorical variables) or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Wilcoxon Rank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Sum test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(for continuous variables).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cr/>
      </w:r>
      <w:r>
        <w:rPr>
          <w:rFonts w:ascii="Times New Roman" w:hAnsi="Times New Roman" w:cs="Times New Roman"/>
          <w:color w:val="000000"/>
          <w:spacing w:val="-55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t>b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Mean ± standard deviation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.</w:t>
      </w:r>
    </w:p>
    <w:p w14:paraId="74673413" w14:textId="77777777" w:rsidR="00B17154" w:rsidRDefault="00000000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  <w:sectPr w:rsidR="00B17154">
          <w:pgSz w:w="12240" w:h="15840"/>
          <w:pgMar w:top="730" w:right="100" w:bottom="0" w:left="1799" w:header="720" w:footer="720" w:gutter="0"/>
          <w:pgNumType w:start="1"/>
          <w:cols w:space="720"/>
          <w:docGrid w:linePitch="1"/>
        </w:sect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t>c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5 patients were randomized but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were found to have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non-qualifying PORT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Risk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Class I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or V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.</w:t>
      </w:r>
    </w:p>
    <w:p w14:paraId="3645C160" w14:textId="77777777" w:rsidR="00B17154" w:rsidRDefault="00000000">
      <w:pPr>
        <w:widowControl/>
        <w:spacing w:line="278" w:lineRule="exact"/>
        <w:jc w:val="left"/>
        <w:rPr>
          <w:rFonts w:ascii="Times New Roman" w:hAnsi="Times New Roman" w:cs="Times New Roman"/>
          <w:b/>
          <w:color w:val="000000"/>
          <w:szCs w:val="22"/>
          <w:lang w:eastAsia="en-US"/>
        </w:rPr>
      </w:pPr>
      <w:bookmarkStart w:id="3" w:name="br1_28"/>
      <w:bookmarkStart w:id="4" w:name="br1_29"/>
      <w:bookmarkEnd w:id="3"/>
      <w:bookmarkEnd w:id="4"/>
      <w:r>
        <w:rPr>
          <w:rFonts w:ascii="Times New Roman" w:hAnsi="Times New Roman" w:cs="Times New Roman"/>
          <w:b/>
          <w:color w:val="000000"/>
          <w:szCs w:val="22"/>
          <w:lang w:eastAsia="en-US"/>
        </w:rPr>
        <w:lastRenderedPageBreak/>
        <w:t>Table S</w:t>
      </w:r>
      <w:r>
        <w:rPr>
          <w:rFonts w:ascii="Times New Roman" w:hAnsi="Times New Roman" w:cs="Times New Roman" w:hint="eastAsia"/>
          <w:b/>
          <w:color w:val="000000"/>
          <w:szCs w:val="22"/>
        </w:rPr>
        <w:t>2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.</w:t>
      </w:r>
      <w:r>
        <w:rPr>
          <w:rFonts w:ascii="Times New Roman" w:hAnsi="Times New Roman" w:cs="Times New Roman"/>
          <w:b/>
          <w:color w:val="000000"/>
          <w:spacing w:val="67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Baseline Demographics (non-</w:t>
      </w:r>
      <w:proofErr w:type="spellStart"/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microITT</w:t>
      </w:r>
      <w:proofErr w:type="spellEnd"/>
      <w:r>
        <w:rPr>
          <w:rFonts w:ascii="Times New Roman" w:hAnsi="Times New Roman" w:cs="Times New Roman"/>
          <w:b/>
          <w:color w:val="000000"/>
          <w:szCs w:val="22"/>
          <w:lang w:eastAsia="en-US"/>
        </w:rPr>
        <w:t xml:space="preserve"> Population)</w:t>
      </w:r>
    </w:p>
    <w:tbl>
      <w:tblPr>
        <w:tblStyle w:val="a3"/>
        <w:tblpPr w:leftFromText="180" w:rightFromText="180" w:vertAnchor="text" w:horzAnchor="page" w:tblpX="1907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2948"/>
        <w:gridCol w:w="2684"/>
        <w:gridCol w:w="2890"/>
      </w:tblGrid>
      <w:tr w:rsidR="00B17154" w14:paraId="310982C6" w14:textId="77777777">
        <w:trPr>
          <w:trHeight w:val="262"/>
        </w:trPr>
        <w:tc>
          <w:tcPr>
            <w:tcW w:w="3465" w:type="dxa"/>
          </w:tcPr>
          <w:p w14:paraId="2D185F1C" w14:textId="77777777" w:rsidR="00B17154" w:rsidRDefault="00000000">
            <w:pPr>
              <w:rPr>
                <w:rFonts w:ascii="Times New Roman" w:hAnsi="Times New Roman" w:cs="Times New Roman"/>
              </w:rPr>
            </w:pPr>
            <w:bookmarkStart w:id="5" w:name="OLE_LINK3"/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Characteristic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2867" w:type="dxa"/>
          </w:tcPr>
          <w:p w14:paraId="1B0589D8" w14:textId="77777777" w:rsidR="00B1715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Omadacycline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(N=182)</w:t>
            </w:r>
            <w:r>
              <w:rPr>
                <w:rFonts w:ascii="Times New Roman" w:hAnsi="Times New Roman" w:cs="Times New Roman"/>
                <w:color w:val="000000"/>
                <w:spacing w:val="286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3E85E0B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Moxifloxacin(N=</w:t>
            </w:r>
            <w:r>
              <w:rPr>
                <w:rFonts w:cs="Times New Roman" w:hint="eastAsia"/>
                <w:color w:val="000000"/>
                <w:szCs w:val="22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)</w:t>
            </w:r>
          </w:p>
        </w:tc>
      </w:tr>
      <w:tr w:rsidR="00B17154" w14:paraId="5787A4E1" w14:textId="77777777">
        <w:trPr>
          <w:trHeight w:val="262"/>
        </w:trPr>
        <w:tc>
          <w:tcPr>
            <w:tcW w:w="3465" w:type="dxa"/>
          </w:tcPr>
          <w:p w14:paraId="54EAC0AB" w14:textId="77777777" w:rsidR="00B17154" w:rsidRDefault="00000000">
            <w:pPr>
              <w:spacing w:before="7" w:line="278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Age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years</w:t>
            </w:r>
          </w:p>
        </w:tc>
        <w:tc>
          <w:tcPr>
            <w:tcW w:w="2867" w:type="dxa"/>
          </w:tcPr>
          <w:p w14:paraId="4CEE38B0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A01863C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369BCEA5" w14:textId="77777777">
        <w:trPr>
          <w:trHeight w:val="90"/>
        </w:trPr>
        <w:tc>
          <w:tcPr>
            <w:tcW w:w="3465" w:type="dxa"/>
          </w:tcPr>
          <w:p w14:paraId="09CD39F6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Median age (range)</w:t>
            </w:r>
          </w:p>
        </w:tc>
        <w:tc>
          <w:tcPr>
            <w:tcW w:w="2867" w:type="dxa"/>
          </w:tcPr>
          <w:p w14:paraId="21354D4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(22–97)</w:t>
            </w:r>
          </w:p>
        </w:tc>
        <w:tc>
          <w:tcPr>
            <w:tcW w:w="3166" w:type="dxa"/>
          </w:tcPr>
          <w:p w14:paraId="14E1D45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(19–94)</w:t>
            </w:r>
          </w:p>
        </w:tc>
      </w:tr>
      <w:tr w:rsidR="00B17154" w14:paraId="3504A9A2" w14:textId="77777777">
        <w:trPr>
          <w:trHeight w:val="262"/>
        </w:trPr>
        <w:tc>
          <w:tcPr>
            <w:tcW w:w="3465" w:type="dxa"/>
          </w:tcPr>
          <w:p w14:paraId="12535CE5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&gt;65 years, n (%)</w:t>
            </w:r>
          </w:p>
        </w:tc>
        <w:tc>
          <w:tcPr>
            <w:tcW w:w="2867" w:type="dxa"/>
          </w:tcPr>
          <w:p w14:paraId="231F859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(41.2)</w:t>
            </w:r>
          </w:p>
        </w:tc>
        <w:tc>
          <w:tcPr>
            <w:tcW w:w="3166" w:type="dxa"/>
          </w:tcPr>
          <w:p w14:paraId="0B541DB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(45.1)</w:t>
            </w:r>
          </w:p>
        </w:tc>
      </w:tr>
      <w:tr w:rsidR="00B17154" w14:paraId="15E4640B" w14:textId="77777777">
        <w:trPr>
          <w:trHeight w:val="262"/>
        </w:trPr>
        <w:tc>
          <w:tcPr>
            <w:tcW w:w="3465" w:type="dxa"/>
          </w:tcPr>
          <w:p w14:paraId="0EEC6F84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Male,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1F7ECF4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(52.2)</w:t>
            </w:r>
          </w:p>
        </w:tc>
        <w:tc>
          <w:tcPr>
            <w:tcW w:w="3166" w:type="dxa"/>
          </w:tcPr>
          <w:p w14:paraId="5EE1C23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(56.3)</w:t>
            </w:r>
          </w:p>
        </w:tc>
      </w:tr>
      <w:tr w:rsidR="00B17154" w14:paraId="77FE9280" w14:textId="77777777">
        <w:trPr>
          <w:trHeight w:val="262"/>
        </w:trPr>
        <w:tc>
          <w:tcPr>
            <w:tcW w:w="3465" w:type="dxa"/>
          </w:tcPr>
          <w:p w14:paraId="75DEA5F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Body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mass index,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kg/m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7992598F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27.2±5.9</w:t>
            </w:r>
          </w:p>
        </w:tc>
        <w:tc>
          <w:tcPr>
            <w:tcW w:w="3166" w:type="dxa"/>
          </w:tcPr>
          <w:p w14:paraId="7E82B8F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27.8±5.8</w:t>
            </w:r>
          </w:p>
        </w:tc>
      </w:tr>
      <w:tr w:rsidR="00B17154" w14:paraId="11202A2C" w14:textId="77777777">
        <w:trPr>
          <w:trHeight w:val="262"/>
        </w:trPr>
        <w:tc>
          <w:tcPr>
            <w:tcW w:w="3465" w:type="dxa"/>
          </w:tcPr>
          <w:p w14:paraId="7C47304F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Creatinine clearance,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5215319F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21D8265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20E6BBD9" w14:textId="77777777">
        <w:trPr>
          <w:trHeight w:val="262"/>
        </w:trPr>
        <w:tc>
          <w:tcPr>
            <w:tcW w:w="3465" w:type="dxa"/>
          </w:tcPr>
          <w:p w14:paraId="19FE866B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&gt;80 mL/min</w:t>
            </w:r>
          </w:p>
        </w:tc>
        <w:tc>
          <w:tcPr>
            <w:tcW w:w="2867" w:type="dxa"/>
          </w:tcPr>
          <w:p w14:paraId="547785B2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92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(50.5)</w:t>
            </w:r>
          </w:p>
        </w:tc>
        <w:tc>
          <w:tcPr>
            <w:tcW w:w="3166" w:type="dxa"/>
          </w:tcPr>
          <w:p w14:paraId="0850DAC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(53.9)</w:t>
            </w:r>
          </w:p>
        </w:tc>
      </w:tr>
      <w:tr w:rsidR="00B17154" w14:paraId="1AB7B351" w14:textId="77777777">
        <w:trPr>
          <w:trHeight w:val="262"/>
        </w:trPr>
        <w:tc>
          <w:tcPr>
            <w:tcW w:w="3465" w:type="dxa"/>
          </w:tcPr>
          <w:p w14:paraId="4EC13159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&gt;50 – 80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648F020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55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(30.2)</w:t>
            </w:r>
          </w:p>
        </w:tc>
        <w:tc>
          <w:tcPr>
            <w:tcW w:w="3166" w:type="dxa"/>
          </w:tcPr>
          <w:p w14:paraId="5D4E2A4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(30.6)</w:t>
            </w:r>
          </w:p>
        </w:tc>
      </w:tr>
      <w:tr w:rsidR="00B17154" w14:paraId="039E4B96" w14:textId="77777777">
        <w:trPr>
          <w:trHeight w:val="271"/>
        </w:trPr>
        <w:tc>
          <w:tcPr>
            <w:tcW w:w="3465" w:type="dxa"/>
          </w:tcPr>
          <w:p w14:paraId="1466EAA4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– 50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4B44629B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(18.7)</w:t>
            </w:r>
          </w:p>
        </w:tc>
        <w:tc>
          <w:tcPr>
            <w:tcW w:w="3166" w:type="dxa"/>
          </w:tcPr>
          <w:p w14:paraId="1987A3A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32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(15.5)</w:t>
            </w:r>
          </w:p>
        </w:tc>
      </w:tr>
      <w:tr w:rsidR="00B17154" w14:paraId="0FC37F49" w14:textId="77777777">
        <w:trPr>
          <w:trHeight w:val="271"/>
        </w:trPr>
        <w:tc>
          <w:tcPr>
            <w:tcW w:w="3465" w:type="dxa"/>
          </w:tcPr>
          <w:p w14:paraId="6AC66E04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&lt;30 mL/min</w:t>
            </w:r>
          </w:p>
        </w:tc>
        <w:tc>
          <w:tcPr>
            <w:tcW w:w="2867" w:type="dxa"/>
          </w:tcPr>
          <w:p w14:paraId="597775F4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 (0.5)</w:t>
            </w:r>
          </w:p>
        </w:tc>
        <w:tc>
          <w:tcPr>
            <w:tcW w:w="3166" w:type="dxa"/>
          </w:tcPr>
          <w:p w14:paraId="56F4FE10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26B31AC0" w14:textId="77777777">
        <w:trPr>
          <w:trHeight w:val="280"/>
        </w:trPr>
        <w:tc>
          <w:tcPr>
            <w:tcW w:w="3465" w:type="dxa"/>
          </w:tcPr>
          <w:p w14:paraId="59F6D45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PORT Score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6D3C9F4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84.0±17.4</w:t>
            </w:r>
          </w:p>
        </w:tc>
        <w:tc>
          <w:tcPr>
            <w:tcW w:w="3166" w:type="dxa"/>
          </w:tcPr>
          <w:p w14:paraId="49B7AEA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85.0±16.6</w:t>
            </w:r>
          </w:p>
        </w:tc>
      </w:tr>
      <w:tr w:rsidR="00B17154" w14:paraId="709E4501" w14:textId="77777777">
        <w:trPr>
          <w:trHeight w:val="271"/>
        </w:trPr>
        <w:tc>
          <w:tcPr>
            <w:tcW w:w="3465" w:type="dxa"/>
          </w:tcPr>
          <w:p w14:paraId="4015FD6F" w14:textId="77777777" w:rsidR="00B17154" w:rsidRDefault="00000000">
            <w:pPr>
              <w:spacing w:line="28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PORT Risk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Class,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867" w:type="dxa"/>
          </w:tcPr>
          <w:p w14:paraId="26A86251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24D092D9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62C16E43" w14:textId="77777777">
        <w:trPr>
          <w:trHeight w:val="271"/>
        </w:trPr>
        <w:tc>
          <w:tcPr>
            <w:tcW w:w="3465" w:type="dxa"/>
          </w:tcPr>
          <w:p w14:paraId="02CA1DB8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(51 ≤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≤70)</w:t>
            </w:r>
          </w:p>
        </w:tc>
        <w:tc>
          <w:tcPr>
            <w:tcW w:w="2867" w:type="dxa"/>
          </w:tcPr>
          <w:p w14:paraId="1EE2D41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(14.8)</w:t>
            </w:r>
          </w:p>
        </w:tc>
        <w:tc>
          <w:tcPr>
            <w:tcW w:w="3166" w:type="dxa"/>
          </w:tcPr>
          <w:p w14:paraId="7EF0462F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(14.1)</w:t>
            </w:r>
          </w:p>
        </w:tc>
      </w:tr>
      <w:tr w:rsidR="00B17154" w14:paraId="3E18376C" w14:textId="77777777">
        <w:trPr>
          <w:trHeight w:val="90"/>
        </w:trPr>
        <w:tc>
          <w:tcPr>
            <w:tcW w:w="3465" w:type="dxa"/>
          </w:tcPr>
          <w:p w14:paraId="31AFDD7A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(71 ≤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≤90)</w:t>
            </w:r>
          </w:p>
        </w:tc>
        <w:tc>
          <w:tcPr>
            <w:tcW w:w="2867" w:type="dxa"/>
          </w:tcPr>
          <w:p w14:paraId="42D062B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(55.5)</w:t>
            </w:r>
          </w:p>
        </w:tc>
        <w:tc>
          <w:tcPr>
            <w:tcW w:w="3166" w:type="dxa"/>
          </w:tcPr>
          <w:p w14:paraId="4F67042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(50.5) </w:t>
            </w:r>
          </w:p>
        </w:tc>
      </w:tr>
      <w:tr w:rsidR="00B17154" w14:paraId="0D62FDE0" w14:textId="77777777">
        <w:trPr>
          <w:trHeight w:val="271"/>
        </w:trPr>
        <w:tc>
          <w:tcPr>
            <w:tcW w:w="3465" w:type="dxa"/>
          </w:tcPr>
          <w:p w14:paraId="4212F47D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(91 ≤ PORT Score ≤130)</w:t>
            </w:r>
          </w:p>
        </w:tc>
        <w:tc>
          <w:tcPr>
            <w:tcW w:w="2867" w:type="dxa"/>
          </w:tcPr>
          <w:p w14:paraId="6C3A397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53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(29.1)</w:t>
            </w:r>
          </w:p>
        </w:tc>
        <w:tc>
          <w:tcPr>
            <w:tcW w:w="3166" w:type="dxa"/>
          </w:tcPr>
          <w:p w14:paraId="10BBBD8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(34.5)</w:t>
            </w:r>
          </w:p>
        </w:tc>
      </w:tr>
      <w:bookmarkEnd w:id="5"/>
    </w:tbl>
    <w:p w14:paraId="29B22A55" w14:textId="77777777" w:rsidR="00B17154" w:rsidRDefault="00B17154">
      <w:pPr>
        <w:widowControl/>
        <w:spacing w:line="280" w:lineRule="exact"/>
        <w:ind w:right="1471"/>
        <w:jc w:val="left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330EBBF2" w14:textId="77777777" w:rsidR="00B17154" w:rsidRDefault="00000000">
      <w:pPr>
        <w:widowControl/>
        <w:spacing w:line="280" w:lineRule="exact"/>
        <w:ind w:right="1471"/>
        <w:jc w:val="left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Abbreviations: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non-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microITT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,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non-microbiological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intent-to-treat.</w:t>
      </w:r>
    </w:p>
    <w:p w14:paraId="574D0E2D" w14:textId="77777777" w:rsidR="00B17154" w:rsidRDefault="00000000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pacing w:val="-55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The non-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microITT</w:t>
      </w:r>
      <w:proofErr w:type="spellEnd"/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population consisted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of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all randomized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patients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without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least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1 causative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pathogen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identified at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baseline from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 culture of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 respiratory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specimen,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or culture of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blood,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or from a culture-independent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method.</w:t>
      </w:r>
    </w:p>
    <w:p w14:paraId="4225B754" w14:textId="77777777" w:rsidR="00B17154" w:rsidRDefault="00000000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There were no significant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differences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(p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&lt;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0.05) between treatment groups using Fisher’s exact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test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(for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56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categorical variables) or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Wilcoxon Rank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Sum test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(for continuous variables).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cr/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t>b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Mean ± standard deviation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.</w:t>
      </w:r>
    </w:p>
    <w:p w14:paraId="3BF6E955" w14:textId="77777777" w:rsidR="00B17154" w:rsidRDefault="00000000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  <w:lang w:eastAsia="en-US"/>
        </w:rPr>
        <w:t>c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5 patients were randomized but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were found to have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non-qualifying PORT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Risk</w:t>
      </w:r>
      <w:r>
        <w:rPr>
          <w:rFonts w:ascii="Times New Roman" w:hAnsi="Times New Roman" w:cs="Times New Roman"/>
          <w:color w:val="000000"/>
          <w:spacing w:val="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Class I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or </w:t>
      </w:r>
      <w:r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  <w:t>V.</w:t>
      </w:r>
    </w:p>
    <w:p w14:paraId="0A62373A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74ED5B46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50D376E7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5B855A1A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25DE7DA6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638719DA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50F7A426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47612B7B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75CDFA2D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7A039125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75E441EF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50C253A7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4A1001D0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632261BA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390BFC41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1BD921BB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73EFCDC9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51B68377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61DE585A" w14:textId="77777777" w:rsidR="00B17154" w:rsidRDefault="00B17154">
      <w:pPr>
        <w:widowControl/>
        <w:spacing w:line="280" w:lineRule="exact"/>
        <w:jc w:val="left"/>
        <w:rPr>
          <w:rFonts w:ascii="Times New Roman" w:hAnsi="Times New Roman" w:cs="Times New Roman"/>
          <w:color w:val="000000"/>
          <w:spacing w:val="-1"/>
          <w:sz w:val="22"/>
          <w:szCs w:val="22"/>
          <w:lang w:eastAsia="en-US"/>
        </w:rPr>
      </w:pPr>
    </w:p>
    <w:p w14:paraId="29F052A8" w14:textId="77777777" w:rsidR="00B17154" w:rsidRDefault="00000000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2"/>
          <w:lang w:eastAsia="en-US"/>
        </w:rPr>
      </w:pPr>
      <w:r>
        <w:rPr>
          <w:rFonts w:ascii="Times New Roman" w:hAnsi="Times New Roman" w:cs="Times New Roman"/>
          <w:b/>
          <w:color w:val="000000"/>
          <w:szCs w:val="22"/>
          <w:lang w:eastAsia="en-US"/>
        </w:rPr>
        <w:lastRenderedPageBreak/>
        <w:t>Table S</w:t>
      </w:r>
      <w:r>
        <w:rPr>
          <w:rFonts w:ascii="Times New Roman" w:hAnsi="Times New Roman" w:cs="Times New Roman" w:hint="eastAsia"/>
          <w:b/>
          <w:color w:val="000000"/>
          <w:szCs w:val="22"/>
        </w:rPr>
        <w:t>3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.</w:t>
      </w:r>
      <w:r>
        <w:rPr>
          <w:rFonts w:ascii="Times New Roman" w:hAnsi="Times New Roman" w:cs="Times New Roman"/>
          <w:b/>
          <w:color w:val="000000"/>
          <w:spacing w:val="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Baseline Demographics (Microbiologically</w:t>
      </w:r>
      <w:r>
        <w:rPr>
          <w:rFonts w:ascii="Times New Roman" w:hAnsi="Times New Roman" w:cs="Times New Roman"/>
          <w:b/>
          <w:color w:val="000000"/>
          <w:spacing w:val="-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Evaluable Population at</w:t>
      </w:r>
      <w:r>
        <w:rPr>
          <w:rFonts w:ascii="Times New Roman" w:hAnsi="Times New Roman" w:cs="Times New Roman"/>
          <w:b/>
          <w:color w:val="000000"/>
          <w:spacing w:val="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End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cr/>
        <w:t>of</w:t>
      </w:r>
      <w:r>
        <w:rPr>
          <w:rFonts w:ascii="Times New Roman" w:hAnsi="Times New Roman" w:cs="Times New Roman"/>
          <w:b/>
          <w:color w:val="000000"/>
          <w:spacing w:val="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Treatment).</w:t>
      </w:r>
    </w:p>
    <w:tbl>
      <w:tblPr>
        <w:tblStyle w:val="a3"/>
        <w:tblpPr w:leftFromText="180" w:rightFromText="180" w:vertAnchor="text" w:horzAnchor="page" w:tblpX="1907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2948"/>
        <w:gridCol w:w="2685"/>
        <w:gridCol w:w="2889"/>
      </w:tblGrid>
      <w:tr w:rsidR="00B17154" w14:paraId="674BD0D7" w14:textId="77777777">
        <w:trPr>
          <w:trHeight w:val="262"/>
        </w:trPr>
        <w:tc>
          <w:tcPr>
            <w:tcW w:w="3465" w:type="dxa"/>
          </w:tcPr>
          <w:p w14:paraId="039FC855" w14:textId="77777777" w:rsidR="00B17154" w:rsidRDefault="00000000">
            <w:pPr>
              <w:rPr>
                <w:rFonts w:ascii="Times New Roman" w:hAnsi="Times New Roman" w:cs="Times New Roman"/>
              </w:rPr>
            </w:pPr>
            <w:bookmarkStart w:id="6" w:name="OLE_LINK4"/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Characteristic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2867" w:type="dxa"/>
          </w:tcPr>
          <w:p w14:paraId="23D51B6E" w14:textId="77777777" w:rsidR="00B1715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Omadacycline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(N=193)</w:t>
            </w:r>
            <w:r>
              <w:rPr>
                <w:rFonts w:ascii="Times New Roman" w:hAnsi="Times New Roman" w:cs="Times New Roman"/>
                <w:color w:val="000000"/>
                <w:spacing w:val="286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418A076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Moxifloxacin(N=172)</w:t>
            </w:r>
          </w:p>
        </w:tc>
      </w:tr>
      <w:tr w:rsidR="00B17154" w14:paraId="31061F8B" w14:textId="77777777">
        <w:trPr>
          <w:trHeight w:val="262"/>
        </w:trPr>
        <w:tc>
          <w:tcPr>
            <w:tcW w:w="3465" w:type="dxa"/>
          </w:tcPr>
          <w:p w14:paraId="6297A5B0" w14:textId="77777777" w:rsidR="00B17154" w:rsidRDefault="00000000">
            <w:pPr>
              <w:spacing w:before="7" w:line="278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Age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years</w:t>
            </w:r>
          </w:p>
        </w:tc>
        <w:tc>
          <w:tcPr>
            <w:tcW w:w="2867" w:type="dxa"/>
          </w:tcPr>
          <w:p w14:paraId="6EBC4C1E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8C10C6A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260AC1C9" w14:textId="77777777">
        <w:trPr>
          <w:trHeight w:val="262"/>
        </w:trPr>
        <w:tc>
          <w:tcPr>
            <w:tcW w:w="3465" w:type="dxa"/>
          </w:tcPr>
          <w:p w14:paraId="52F4D396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Median age (range)</w:t>
            </w:r>
          </w:p>
        </w:tc>
        <w:tc>
          <w:tcPr>
            <w:tcW w:w="2867" w:type="dxa"/>
          </w:tcPr>
          <w:p w14:paraId="15661542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(19–87)</w:t>
            </w:r>
          </w:p>
        </w:tc>
        <w:tc>
          <w:tcPr>
            <w:tcW w:w="3166" w:type="dxa"/>
          </w:tcPr>
          <w:p w14:paraId="084A50CF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(26–86)</w:t>
            </w:r>
          </w:p>
        </w:tc>
      </w:tr>
      <w:tr w:rsidR="00B17154" w14:paraId="483258FD" w14:textId="77777777">
        <w:trPr>
          <w:trHeight w:val="262"/>
        </w:trPr>
        <w:tc>
          <w:tcPr>
            <w:tcW w:w="3465" w:type="dxa"/>
          </w:tcPr>
          <w:p w14:paraId="05B8F26C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&gt;65 years, n (%)</w:t>
            </w:r>
          </w:p>
        </w:tc>
        <w:tc>
          <w:tcPr>
            <w:tcW w:w="2867" w:type="dxa"/>
          </w:tcPr>
          <w:p w14:paraId="2338C7C4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(37.8)</w:t>
            </w:r>
          </w:p>
        </w:tc>
        <w:tc>
          <w:tcPr>
            <w:tcW w:w="3166" w:type="dxa"/>
          </w:tcPr>
          <w:p w14:paraId="54547C5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(43.0)</w:t>
            </w:r>
          </w:p>
        </w:tc>
      </w:tr>
      <w:tr w:rsidR="00B17154" w14:paraId="69E75BD3" w14:textId="77777777">
        <w:trPr>
          <w:trHeight w:val="262"/>
        </w:trPr>
        <w:tc>
          <w:tcPr>
            <w:tcW w:w="3465" w:type="dxa"/>
          </w:tcPr>
          <w:p w14:paraId="4E8CBDC6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Male,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085922EF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(54.4)</w:t>
            </w:r>
          </w:p>
        </w:tc>
        <w:tc>
          <w:tcPr>
            <w:tcW w:w="3166" w:type="dxa"/>
          </w:tcPr>
          <w:p w14:paraId="5E9DE1A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97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(56.4)</w:t>
            </w:r>
          </w:p>
        </w:tc>
      </w:tr>
      <w:tr w:rsidR="00B17154" w14:paraId="4415F106" w14:textId="77777777">
        <w:trPr>
          <w:trHeight w:val="262"/>
        </w:trPr>
        <w:tc>
          <w:tcPr>
            <w:tcW w:w="3465" w:type="dxa"/>
          </w:tcPr>
          <w:p w14:paraId="6BBA8D6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Body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mass index,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kg/m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6ECFD43A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27.4±5.6</w:t>
            </w:r>
          </w:p>
        </w:tc>
        <w:tc>
          <w:tcPr>
            <w:tcW w:w="3166" w:type="dxa"/>
          </w:tcPr>
          <w:p w14:paraId="360DA23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27.0±5.8</w:t>
            </w:r>
          </w:p>
        </w:tc>
      </w:tr>
      <w:tr w:rsidR="00B17154" w14:paraId="25EAA418" w14:textId="77777777">
        <w:trPr>
          <w:trHeight w:val="262"/>
        </w:trPr>
        <w:tc>
          <w:tcPr>
            <w:tcW w:w="3465" w:type="dxa"/>
          </w:tcPr>
          <w:p w14:paraId="18CC5E7B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Creatinine clearance,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73514C5A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0EB1754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1C7D1BA4" w14:textId="77777777">
        <w:trPr>
          <w:trHeight w:val="262"/>
        </w:trPr>
        <w:tc>
          <w:tcPr>
            <w:tcW w:w="3465" w:type="dxa"/>
          </w:tcPr>
          <w:p w14:paraId="35A5F780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&gt;80 mL/min</w:t>
            </w:r>
          </w:p>
        </w:tc>
        <w:tc>
          <w:tcPr>
            <w:tcW w:w="2867" w:type="dxa"/>
          </w:tcPr>
          <w:p w14:paraId="3B14A79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(47.2)</w:t>
            </w:r>
          </w:p>
        </w:tc>
        <w:tc>
          <w:tcPr>
            <w:tcW w:w="3166" w:type="dxa"/>
          </w:tcPr>
          <w:p w14:paraId="226F222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(52.9)</w:t>
            </w:r>
          </w:p>
        </w:tc>
      </w:tr>
      <w:tr w:rsidR="00B17154" w14:paraId="3BC61298" w14:textId="77777777">
        <w:trPr>
          <w:trHeight w:val="262"/>
        </w:trPr>
        <w:tc>
          <w:tcPr>
            <w:tcW w:w="3465" w:type="dxa"/>
          </w:tcPr>
          <w:p w14:paraId="069A1948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&gt;50 – 80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60C88332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(36.8)</w:t>
            </w:r>
          </w:p>
        </w:tc>
        <w:tc>
          <w:tcPr>
            <w:tcW w:w="3166" w:type="dxa"/>
          </w:tcPr>
          <w:p w14:paraId="075DFD2B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53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(30.8)</w:t>
            </w:r>
          </w:p>
        </w:tc>
      </w:tr>
      <w:tr w:rsidR="00B17154" w14:paraId="52045A3F" w14:textId="77777777">
        <w:trPr>
          <w:trHeight w:val="271"/>
        </w:trPr>
        <w:tc>
          <w:tcPr>
            <w:tcW w:w="3465" w:type="dxa"/>
          </w:tcPr>
          <w:p w14:paraId="38C41EFF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– 50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56E5E4F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(16.1)</w:t>
            </w:r>
          </w:p>
        </w:tc>
        <w:tc>
          <w:tcPr>
            <w:tcW w:w="3166" w:type="dxa"/>
          </w:tcPr>
          <w:p w14:paraId="4C8CD64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(16.3)</w:t>
            </w:r>
          </w:p>
        </w:tc>
      </w:tr>
      <w:tr w:rsidR="00B17154" w14:paraId="44F59604" w14:textId="77777777">
        <w:trPr>
          <w:trHeight w:val="271"/>
        </w:trPr>
        <w:tc>
          <w:tcPr>
            <w:tcW w:w="3465" w:type="dxa"/>
          </w:tcPr>
          <w:p w14:paraId="0C070C8A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&lt;30 mL/min</w:t>
            </w:r>
          </w:p>
        </w:tc>
        <w:tc>
          <w:tcPr>
            <w:tcW w:w="2867" w:type="dxa"/>
          </w:tcPr>
          <w:p w14:paraId="0578C1F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0</w:t>
            </w:r>
          </w:p>
        </w:tc>
        <w:tc>
          <w:tcPr>
            <w:tcW w:w="3166" w:type="dxa"/>
          </w:tcPr>
          <w:p w14:paraId="04B593D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0</w:t>
            </w:r>
          </w:p>
        </w:tc>
      </w:tr>
      <w:tr w:rsidR="00B17154" w14:paraId="036BD571" w14:textId="77777777">
        <w:trPr>
          <w:trHeight w:val="280"/>
        </w:trPr>
        <w:tc>
          <w:tcPr>
            <w:tcW w:w="3465" w:type="dxa"/>
          </w:tcPr>
          <w:p w14:paraId="1C88FB6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PORT Score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4E21AA7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82.2±14.8</w:t>
            </w:r>
          </w:p>
        </w:tc>
        <w:tc>
          <w:tcPr>
            <w:tcW w:w="3166" w:type="dxa"/>
          </w:tcPr>
          <w:p w14:paraId="7C9536FF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82.8±14.4</w:t>
            </w:r>
          </w:p>
        </w:tc>
      </w:tr>
      <w:tr w:rsidR="00B17154" w14:paraId="34B29E62" w14:textId="77777777">
        <w:trPr>
          <w:trHeight w:val="271"/>
        </w:trPr>
        <w:tc>
          <w:tcPr>
            <w:tcW w:w="3465" w:type="dxa"/>
          </w:tcPr>
          <w:p w14:paraId="5AE80CD1" w14:textId="77777777" w:rsidR="00B17154" w:rsidRDefault="00000000">
            <w:pPr>
              <w:spacing w:line="28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PORT Risk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Class,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867" w:type="dxa"/>
          </w:tcPr>
          <w:p w14:paraId="134093AE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2F6E4750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2626E2F2" w14:textId="77777777">
        <w:trPr>
          <w:trHeight w:val="271"/>
        </w:trPr>
        <w:tc>
          <w:tcPr>
            <w:tcW w:w="3465" w:type="dxa"/>
          </w:tcPr>
          <w:p w14:paraId="4372D2AB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(51 ≤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≤70)</w:t>
            </w:r>
          </w:p>
        </w:tc>
        <w:tc>
          <w:tcPr>
            <w:tcW w:w="2867" w:type="dxa"/>
          </w:tcPr>
          <w:p w14:paraId="2708C56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(13.5)</w:t>
            </w:r>
          </w:p>
        </w:tc>
        <w:tc>
          <w:tcPr>
            <w:tcW w:w="3166" w:type="dxa"/>
          </w:tcPr>
          <w:p w14:paraId="16892396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(12.2)</w:t>
            </w:r>
          </w:p>
        </w:tc>
      </w:tr>
      <w:tr w:rsidR="00B17154" w14:paraId="143E4E35" w14:textId="77777777">
        <w:trPr>
          <w:trHeight w:val="271"/>
        </w:trPr>
        <w:tc>
          <w:tcPr>
            <w:tcW w:w="3465" w:type="dxa"/>
          </w:tcPr>
          <w:p w14:paraId="3CDD3342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(71 ≤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≤90)</w:t>
            </w:r>
          </w:p>
        </w:tc>
        <w:tc>
          <w:tcPr>
            <w:tcW w:w="2867" w:type="dxa"/>
          </w:tcPr>
          <w:p w14:paraId="0D04408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(63.7)</w:t>
            </w:r>
          </w:p>
        </w:tc>
        <w:tc>
          <w:tcPr>
            <w:tcW w:w="3166" w:type="dxa"/>
          </w:tcPr>
          <w:p w14:paraId="772CFEF7" w14:textId="77777777" w:rsidR="00B17154" w:rsidRDefault="00000000">
            <w:pPr>
              <w:spacing w:before="1" w:line="28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(63.4)</w:t>
            </w:r>
          </w:p>
        </w:tc>
      </w:tr>
      <w:tr w:rsidR="00B17154" w14:paraId="4E1DC7DA" w14:textId="77777777">
        <w:trPr>
          <w:trHeight w:val="271"/>
        </w:trPr>
        <w:tc>
          <w:tcPr>
            <w:tcW w:w="3465" w:type="dxa"/>
          </w:tcPr>
          <w:p w14:paraId="354B0020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(91 ≤ PORT Score ≤130)</w:t>
            </w:r>
          </w:p>
        </w:tc>
        <w:tc>
          <w:tcPr>
            <w:tcW w:w="2867" w:type="dxa"/>
          </w:tcPr>
          <w:p w14:paraId="1950A04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44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(22.8)</w:t>
            </w:r>
          </w:p>
        </w:tc>
        <w:tc>
          <w:tcPr>
            <w:tcW w:w="3166" w:type="dxa"/>
          </w:tcPr>
          <w:p w14:paraId="452240D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42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(24.4)</w:t>
            </w:r>
          </w:p>
        </w:tc>
      </w:tr>
    </w:tbl>
    <w:p w14:paraId="6788D0EE" w14:textId="0DFE2471" w:rsidR="00B17154" w:rsidRDefault="00000000">
      <w:pPr>
        <w:widowControl/>
        <w:spacing w:line="286" w:lineRule="exact"/>
        <w:jc w:val="left"/>
        <w:rPr>
          <w:rFonts w:ascii="Times New Roman" w:hAnsi="Times New Roman" w:cs="Times New Roman"/>
          <w:color w:val="000000"/>
          <w:sz w:val="20"/>
          <w:szCs w:val="22"/>
        </w:rPr>
      </w:pPr>
      <w:bookmarkStart w:id="7" w:name="br1_30"/>
      <w:bookmarkStart w:id="8" w:name="br1_31"/>
      <w:bookmarkEnd w:id="6"/>
      <w:bookmarkEnd w:id="7"/>
      <w:bookmarkEnd w:id="8"/>
      <w:r>
        <w:rPr>
          <w:rFonts w:ascii="Times New Roman" w:hAnsi="Times New Roman" w:cs="Times New Roman"/>
          <w:color w:val="000000"/>
          <w:spacing w:val="-55"/>
          <w:sz w:val="20"/>
          <w:szCs w:val="22"/>
          <w:vertAlign w:val="superscript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2"/>
          <w:vertAlign w:val="superscript"/>
          <w:lang w:eastAsia="en-US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There were no significant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differences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(p</w:t>
      </w:r>
      <w:r>
        <w:rPr>
          <w:rFonts w:ascii="Times New Roman" w:hAnsi="Times New Roman" w:cs="Times New Roman"/>
          <w:color w:val="000000"/>
          <w:spacing w:val="-2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&lt; 0.05) between treatment groups using Fisher’s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exact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test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(for</w:t>
      </w:r>
      <w:r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categorical variables) or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Wilcoxon Rank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Sum test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(for continuous variables).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cr/>
      </w:r>
      <w:r>
        <w:rPr>
          <w:rFonts w:ascii="Times New Roman" w:hAnsi="Times New Roman" w:cs="Times New Roman"/>
          <w:color w:val="000000"/>
          <w:spacing w:val="-55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vertAlign w:val="superscript"/>
          <w:lang w:eastAsia="en-US"/>
        </w:rPr>
        <w:t>b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Mean ± standard deviation</w:t>
      </w:r>
      <w:r>
        <w:rPr>
          <w:rFonts w:ascii="Times New Roman" w:hAnsi="Times New Roman" w:cs="Times New Roman" w:hint="eastAsia"/>
          <w:color w:val="000000"/>
          <w:sz w:val="20"/>
          <w:szCs w:val="22"/>
        </w:rPr>
        <w:t>.</w:t>
      </w:r>
    </w:p>
    <w:p w14:paraId="31CB11D1" w14:textId="160A3351" w:rsidR="00B17154" w:rsidRDefault="00000000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0"/>
          <w:szCs w:val="22"/>
          <w:vertAlign w:val="superscript"/>
          <w:lang w:eastAsia="en-US"/>
        </w:rPr>
        <w:t>c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5 patients were randomized but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 xml:space="preserve">were found </w:t>
      </w:r>
      <w:r>
        <w:rPr>
          <w:rFonts w:ascii="Times New Roman" w:hAnsi="Times New Roman" w:cs="Times New Roman"/>
          <w:color w:val="000000"/>
          <w:spacing w:val="-2"/>
          <w:sz w:val="20"/>
          <w:szCs w:val="22"/>
          <w:lang w:eastAsia="en-US"/>
        </w:rPr>
        <w:t>to</w:t>
      </w:r>
      <w:r>
        <w:rPr>
          <w:rFonts w:ascii="Times New Roman" w:hAnsi="Times New Roman" w:cs="Times New Roman"/>
          <w:color w:val="000000"/>
          <w:spacing w:val="2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have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non-qualifying PORT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Risk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Class I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 xml:space="preserve">or 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>V.</w:t>
      </w:r>
    </w:p>
    <w:p w14:paraId="3522A0C3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60CFAA5B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0D152019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21A7CDD1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4A158BDC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0E27A87B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53FD5182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2B42B3A3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422506B5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25B7488C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20247A46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1415D418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6C6203A4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3B5628DB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4B204ECA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676127FB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7CB45D15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4BB9E885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22FE6848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546CC1E4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0C70A3BB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0F66AF56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374B0C5D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2FC3E7BC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0938F469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036F8532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33596110" w14:textId="77777777" w:rsidR="00187484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/>
          <w:color w:val="000000"/>
          <w:spacing w:val="-1"/>
          <w:sz w:val="20"/>
          <w:szCs w:val="22"/>
        </w:rPr>
      </w:pPr>
    </w:p>
    <w:p w14:paraId="5CE885F7" w14:textId="77777777" w:rsidR="00187484" w:rsidRPr="00B65B12" w:rsidRDefault="00187484" w:rsidP="00B65B12">
      <w:pPr>
        <w:widowControl/>
        <w:spacing w:line="239" w:lineRule="exact"/>
        <w:jc w:val="left"/>
        <w:rPr>
          <w:rFonts w:ascii="Times New Roman" w:hAnsi="Times New Roman" w:cs="Times New Roman" w:hint="eastAsia"/>
          <w:color w:val="000000"/>
          <w:sz w:val="20"/>
          <w:szCs w:val="22"/>
        </w:rPr>
      </w:pPr>
    </w:p>
    <w:p w14:paraId="56773D44" w14:textId="08B8B507" w:rsidR="00B17154" w:rsidRDefault="00000000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2"/>
          <w:lang w:eastAsia="en-US"/>
        </w:rPr>
      </w:pPr>
      <w:r>
        <w:rPr>
          <w:rFonts w:ascii="Times New Roman" w:hAnsi="Times New Roman" w:cs="Times New Roman"/>
          <w:b/>
          <w:color w:val="000000"/>
          <w:spacing w:val="-67"/>
          <w:szCs w:val="22"/>
          <w:lang w:eastAsia="en-US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Table S</w:t>
      </w:r>
      <w:r>
        <w:rPr>
          <w:rFonts w:ascii="Times New Roman" w:hAnsi="Times New Roman" w:cs="Times New Roman" w:hint="eastAsia"/>
          <w:b/>
          <w:color w:val="000000"/>
          <w:szCs w:val="22"/>
        </w:rPr>
        <w:t>4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.</w:t>
      </w:r>
      <w:r>
        <w:rPr>
          <w:rFonts w:ascii="Times New Roman" w:hAnsi="Times New Roman" w:cs="Times New Roman"/>
          <w:b/>
          <w:color w:val="000000"/>
          <w:spacing w:val="67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Baseline Demographics (Microbiologically</w:t>
      </w:r>
      <w:r>
        <w:rPr>
          <w:rFonts w:ascii="Times New Roman" w:hAnsi="Times New Roman" w:cs="Times New Roman"/>
          <w:b/>
          <w:color w:val="000000"/>
          <w:spacing w:val="-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Evaluable Population at</w:t>
      </w:r>
      <w:r w:rsidR="00B65B12">
        <w:rPr>
          <w:rFonts w:ascii="Times New Roman" w:hAnsi="Times New Roman" w:cs="Times New Roman" w:hint="eastAsia"/>
          <w:b/>
          <w:color w:val="000000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Post-treatment</w:t>
      </w:r>
      <w:r>
        <w:rPr>
          <w:rFonts w:ascii="Times New Roman" w:hAnsi="Times New Roman" w:cs="Times New Roman"/>
          <w:b/>
          <w:color w:val="000000"/>
          <w:spacing w:val="1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000000"/>
          <w:szCs w:val="22"/>
          <w:lang w:eastAsia="en-US"/>
        </w:rPr>
        <w:t>Evaluation).</w:t>
      </w:r>
    </w:p>
    <w:tbl>
      <w:tblPr>
        <w:tblStyle w:val="a3"/>
        <w:tblpPr w:leftFromText="180" w:rightFromText="180" w:vertAnchor="text" w:horzAnchor="page" w:tblpX="1907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2948"/>
        <w:gridCol w:w="2685"/>
        <w:gridCol w:w="2889"/>
      </w:tblGrid>
      <w:tr w:rsidR="00B17154" w14:paraId="1665E24B" w14:textId="77777777">
        <w:trPr>
          <w:trHeight w:val="262"/>
        </w:trPr>
        <w:tc>
          <w:tcPr>
            <w:tcW w:w="3465" w:type="dxa"/>
          </w:tcPr>
          <w:p w14:paraId="37763857" w14:textId="77777777" w:rsidR="00B1715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Characteristic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a</w:t>
            </w:r>
            <w:proofErr w:type="spellEnd"/>
          </w:p>
        </w:tc>
        <w:tc>
          <w:tcPr>
            <w:tcW w:w="2867" w:type="dxa"/>
          </w:tcPr>
          <w:p w14:paraId="4D5C24E4" w14:textId="77777777" w:rsidR="00B17154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Omadacycline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(N=188)</w:t>
            </w:r>
            <w:r>
              <w:rPr>
                <w:rFonts w:ascii="Times New Roman" w:hAnsi="Times New Roman" w:cs="Times New Roman"/>
                <w:color w:val="000000"/>
                <w:spacing w:val="286"/>
                <w:szCs w:val="22"/>
                <w:lang w:eastAsia="en-US"/>
              </w:rPr>
              <w:t xml:space="preserve"> </w:t>
            </w:r>
          </w:p>
        </w:tc>
        <w:tc>
          <w:tcPr>
            <w:tcW w:w="3166" w:type="dxa"/>
          </w:tcPr>
          <w:p w14:paraId="63001D0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Moxifloxacin(N=169)</w:t>
            </w:r>
          </w:p>
        </w:tc>
      </w:tr>
      <w:tr w:rsidR="00B17154" w14:paraId="2CF587F7" w14:textId="77777777">
        <w:trPr>
          <w:trHeight w:val="262"/>
        </w:trPr>
        <w:tc>
          <w:tcPr>
            <w:tcW w:w="3465" w:type="dxa"/>
          </w:tcPr>
          <w:p w14:paraId="5DA727CB" w14:textId="77777777" w:rsidR="00B17154" w:rsidRDefault="00000000">
            <w:pPr>
              <w:spacing w:before="7" w:line="278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Age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>
              <w:rPr>
                <w:rFonts w:ascii="Times New Roman" w:hAnsi="Times New Roman" w:cs="Times New Roman" w:hint="eastAsia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years</w:t>
            </w:r>
          </w:p>
        </w:tc>
        <w:tc>
          <w:tcPr>
            <w:tcW w:w="2867" w:type="dxa"/>
          </w:tcPr>
          <w:p w14:paraId="70AE7AB3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0A60AB4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60226351" w14:textId="77777777">
        <w:trPr>
          <w:trHeight w:val="262"/>
        </w:trPr>
        <w:tc>
          <w:tcPr>
            <w:tcW w:w="3465" w:type="dxa"/>
          </w:tcPr>
          <w:p w14:paraId="626DC9D9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Median age (range)</w:t>
            </w:r>
          </w:p>
        </w:tc>
        <w:tc>
          <w:tcPr>
            <w:tcW w:w="2867" w:type="dxa"/>
          </w:tcPr>
          <w:p w14:paraId="28E56FB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(19–87)</w:t>
            </w:r>
          </w:p>
        </w:tc>
        <w:tc>
          <w:tcPr>
            <w:tcW w:w="3166" w:type="dxa"/>
          </w:tcPr>
          <w:p w14:paraId="04FC5A5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(26–86)</w:t>
            </w:r>
          </w:p>
        </w:tc>
      </w:tr>
      <w:tr w:rsidR="00B17154" w14:paraId="4B9E5CE9" w14:textId="77777777">
        <w:trPr>
          <w:trHeight w:val="262"/>
        </w:trPr>
        <w:tc>
          <w:tcPr>
            <w:tcW w:w="3465" w:type="dxa"/>
          </w:tcPr>
          <w:p w14:paraId="2248FE9B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&gt;65 years, n (%)</w:t>
            </w:r>
          </w:p>
        </w:tc>
        <w:tc>
          <w:tcPr>
            <w:tcW w:w="2867" w:type="dxa"/>
          </w:tcPr>
          <w:p w14:paraId="655C548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(38.8)</w:t>
            </w:r>
          </w:p>
        </w:tc>
        <w:tc>
          <w:tcPr>
            <w:tcW w:w="3166" w:type="dxa"/>
          </w:tcPr>
          <w:p w14:paraId="22239F2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(43.8)</w:t>
            </w:r>
          </w:p>
        </w:tc>
      </w:tr>
      <w:tr w:rsidR="00B17154" w14:paraId="29C06A73" w14:textId="77777777">
        <w:trPr>
          <w:trHeight w:val="262"/>
        </w:trPr>
        <w:tc>
          <w:tcPr>
            <w:tcW w:w="3465" w:type="dxa"/>
          </w:tcPr>
          <w:p w14:paraId="155F2F23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Male,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7FA0190B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(54.3)</w:t>
            </w:r>
          </w:p>
        </w:tc>
        <w:tc>
          <w:tcPr>
            <w:tcW w:w="3166" w:type="dxa"/>
          </w:tcPr>
          <w:p w14:paraId="3BEDB834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(56.2)</w:t>
            </w:r>
          </w:p>
        </w:tc>
      </w:tr>
      <w:tr w:rsidR="00B17154" w14:paraId="543C1A54" w14:textId="77777777">
        <w:trPr>
          <w:trHeight w:val="262"/>
        </w:trPr>
        <w:tc>
          <w:tcPr>
            <w:tcW w:w="3465" w:type="dxa"/>
          </w:tcPr>
          <w:p w14:paraId="55C0832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Body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mass index,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kg/m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55749D6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27.3±5.4</w:t>
            </w:r>
          </w:p>
        </w:tc>
        <w:tc>
          <w:tcPr>
            <w:tcW w:w="3166" w:type="dxa"/>
          </w:tcPr>
          <w:p w14:paraId="75C651C6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27.0±5.8</w:t>
            </w:r>
          </w:p>
        </w:tc>
      </w:tr>
      <w:tr w:rsidR="00B17154" w14:paraId="661B478F" w14:textId="77777777">
        <w:trPr>
          <w:trHeight w:val="262"/>
        </w:trPr>
        <w:tc>
          <w:tcPr>
            <w:tcW w:w="3465" w:type="dxa"/>
          </w:tcPr>
          <w:p w14:paraId="20CAFD08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Creatinine clearance,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</w:p>
        </w:tc>
        <w:tc>
          <w:tcPr>
            <w:tcW w:w="2867" w:type="dxa"/>
          </w:tcPr>
          <w:p w14:paraId="2659E0B1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10DB666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48BB4C7F" w14:textId="77777777">
        <w:trPr>
          <w:trHeight w:val="262"/>
        </w:trPr>
        <w:tc>
          <w:tcPr>
            <w:tcW w:w="3465" w:type="dxa"/>
          </w:tcPr>
          <w:p w14:paraId="3F95375B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&gt;80 mL/min</w:t>
            </w:r>
          </w:p>
        </w:tc>
        <w:tc>
          <w:tcPr>
            <w:tcW w:w="2867" w:type="dxa"/>
          </w:tcPr>
          <w:p w14:paraId="5A7961F1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88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(46.8)</w:t>
            </w:r>
          </w:p>
        </w:tc>
        <w:tc>
          <w:tcPr>
            <w:tcW w:w="3166" w:type="dxa"/>
          </w:tcPr>
          <w:p w14:paraId="7DAF4A1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88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(52.1)</w:t>
            </w:r>
          </w:p>
        </w:tc>
      </w:tr>
      <w:tr w:rsidR="00B17154" w14:paraId="66D8B073" w14:textId="77777777">
        <w:trPr>
          <w:trHeight w:val="262"/>
        </w:trPr>
        <w:tc>
          <w:tcPr>
            <w:tcW w:w="3465" w:type="dxa"/>
          </w:tcPr>
          <w:p w14:paraId="547277AE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&gt;50 – 80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46663C5B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70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(37.2)</w:t>
            </w:r>
          </w:p>
        </w:tc>
        <w:tc>
          <w:tcPr>
            <w:tcW w:w="3166" w:type="dxa"/>
          </w:tcPr>
          <w:p w14:paraId="5B264959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54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(32.0)</w:t>
            </w:r>
          </w:p>
        </w:tc>
      </w:tr>
      <w:tr w:rsidR="00B17154" w14:paraId="020FEB74" w14:textId="77777777">
        <w:trPr>
          <w:trHeight w:val="271"/>
        </w:trPr>
        <w:tc>
          <w:tcPr>
            <w:tcW w:w="3465" w:type="dxa"/>
          </w:tcPr>
          <w:p w14:paraId="21F612CE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– 50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mL/min</w:t>
            </w:r>
          </w:p>
        </w:tc>
        <w:tc>
          <w:tcPr>
            <w:tcW w:w="2867" w:type="dxa"/>
          </w:tcPr>
          <w:p w14:paraId="783C394E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(16.0)</w:t>
            </w:r>
          </w:p>
        </w:tc>
        <w:tc>
          <w:tcPr>
            <w:tcW w:w="3166" w:type="dxa"/>
          </w:tcPr>
          <w:p w14:paraId="396F68B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(16.0)</w:t>
            </w:r>
          </w:p>
        </w:tc>
      </w:tr>
      <w:tr w:rsidR="00B17154" w14:paraId="50B49780" w14:textId="77777777">
        <w:trPr>
          <w:trHeight w:val="271"/>
        </w:trPr>
        <w:tc>
          <w:tcPr>
            <w:tcW w:w="3465" w:type="dxa"/>
          </w:tcPr>
          <w:p w14:paraId="37C86781" w14:textId="77777777" w:rsidR="00B17154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&lt;30 mL/min</w:t>
            </w:r>
          </w:p>
        </w:tc>
        <w:tc>
          <w:tcPr>
            <w:tcW w:w="2867" w:type="dxa"/>
          </w:tcPr>
          <w:p w14:paraId="1E3799B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0</w:t>
            </w:r>
          </w:p>
        </w:tc>
        <w:tc>
          <w:tcPr>
            <w:tcW w:w="3166" w:type="dxa"/>
          </w:tcPr>
          <w:p w14:paraId="56107710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0</w:t>
            </w:r>
          </w:p>
        </w:tc>
      </w:tr>
      <w:tr w:rsidR="00B17154" w14:paraId="69498719" w14:textId="77777777">
        <w:trPr>
          <w:trHeight w:val="280"/>
        </w:trPr>
        <w:tc>
          <w:tcPr>
            <w:tcW w:w="3465" w:type="dxa"/>
          </w:tcPr>
          <w:p w14:paraId="3B24D88D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PORT Score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b</w:t>
            </w:r>
          </w:p>
        </w:tc>
        <w:tc>
          <w:tcPr>
            <w:tcW w:w="2867" w:type="dxa"/>
          </w:tcPr>
          <w:p w14:paraId="0F9464E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82.4±14.9</w:t>
            </w:r>
          </w:p>
        </w:tc>
        <w:tc>
          <w:tcPr>
            <w:tcW w:w="3166" w:type="dxa"/>
          </w:tcPr>
          <w:p w14:paraId="4AEFB6ED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82.4±14.3</w:t>
            </w:r>
          </w:p>
        </w:tc>
      </w:tr>
      <w:tr w:rsidR="00B17154" w14:paraId="77CD679D" w14:textId="77777777">
        <w:trPr>
          <w:trHeight w:val="271"/>
        </w:trPr>
        <w:tc>
          <w:tcPr>
            <w:tcW w:w="3465" w:type="dxa"/>
          </w:tcPr>
          <w:p w14:paraId="44D0C497" w14:textId="77777777" w:rsidR="00B17154" w:rsidRDefault="00000000">
            <w:pPr>
              <w:spacing w:line="286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PORT Risk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Class,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n (%)</w:t>
            </w:r>
            <w:r>
              <w:rPr>
                <w:rFonts w:ascii="Times New Roman" w:hAnsi="Times New Roman" w:cs="Times New Roman"/>
                <w:color w:val="000000"/>
                <w:spacing w:val="-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vertAlign w:val="superscript"/>
                <w:lang w:eastAsia="en-US"/>
              </w:rPr>
              <w:t>c</w:t>
            </w:r>
          </w:p>
        </w:tc>
        <w:tc>
          <w:tcPr>
            <w:tcW w:w="2867" w:type="dxa"/>
          </w:tcPr>
          <w:p w14:paraId="1812AE06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FAAD581" w14:textId="77777777" w:rsidR="00B17154" w:rsidRDefault="00B17154">
            <w:pPr>
              <w:rPr>
                <w:rFonts w:ascii="Times New Roman" w:hAnsi="Times New Roman" w:cs="Times New Roman"/>
              </w:rPr>
            </w:pPr>
          </w:p>
        </w:tc>
      </w:tr>
      <w:tr w:rsidR="00B17154" w14:paraId="689C6047" w14:textId="77777777">
        <w:trPr>
          <w:trHeight w:val="271"/>
        </w:trPr>
        <w:tc>
          <w:tcPr>
            <w:tcW w:w="3465" w:type="dxa"/>
          </w:tcPr>
          <w:p w14:paraId="1E0CE341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(51 ≤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≤70)</w:t>
            </w:r>
          </w:p>
        </w:tc>
        <w:tc>
          <w:tcPr>
            <w:tcW w:w="2867" w:type="dxa"/>
          </w:tcPr>
          <w:p w14:paraId="6F76F9C5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(13.3)</w:t>
            </w:r>
          </w:p>
        </w:tc>
        <w:tc>
          <w:tcPr>
            <w:tcW w:w="3166" w:type="dxa"/>
          </w:tcPr>
          <w:p w14:paraId="4258ED82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(13.0)</w:t>
            </w:r>
          </w:p>
        </w:tc>
      </w:tr>
      <w:tr w:rsidR="00B17154" w14:paraId="175835AF" w14:textId="77777777">
        <w:trPr>
          <w:trHeight w:val="271"/>
        </w:trPr>
        <w:tc>
          <w:tcPr>
            <w:tcW w:w="3465" w:type="dxa"/>
          </w:tcPr>
          <w:p w14:paraId="52266BA5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(71 ≤ </w:t>
            </w:r>
            <w:r>
              <w:rPr>
                <w:rFonts w:ascii="Times New Roman" w:hAnsi="Times New Roman" w:cs="Times New Roman"/>
                <w:color w:val="000000"/>
                <w:spacing w:val="-1"/>
                <w:szCs w:val="22"/>
                <w:lang w:eastAsia="en-US"/>
              </w:rPr>
              <w:t>PORT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Score ≤90)</w:t>
            </w:r>
          </w:p>
        </w:tc>
        <w:tc>
          <w:tcPr>
            <w:tcW w:w="2867" w:type="dxa"/>
          </w:tcPr>
          <w:p w14:paraId="26FC6957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(63.3)</w:t>
            </w:r>
          </w:p>
        </w:tc>
        <w:tc>
          <w:tcPr>
            <w:tcW w:w="3166" w:type="dxa"/>
          </w:tcPr>
          <w:p w14:paraId="3C6204A0" w14:textId="77777777" w:rsidR="00B17154" w:rsidRDefault="00000000">
            <w:pPr>
              <w:spacing w:line="28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(63.3)</w:t>
            </w:r>
          </w:p>
        </w:tc>
      </w:tr>
      <w:tr w:rsidR="00B17154" w14:paraId="056E2A52" w14:textId="77777777">
        <w:trPr>
          <w:trHeight w:val="271"/>
        </w:trPr>
        <w:tc>
          <w:tcPr>
            <w:tcW w:w="3465" w:type="dxa"/>
          </w:tcPr>
          <w:p w14:paraId="2E103FF6" w14:textId="77777777" w:rsidR="00B17154" w:rsidRDefault="00000000">
            <w:pPr>
              <w:ind w:firstLineChars="100" w:firstLine="2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(91 ≤ PORT Score ≤130)</w:t>
            </w:r>
          </w:p>
        </w:tc>
        <w:tc>
          <w:tcPr>
            <w:tcW w:w="2867" w:type="dxa"/>
          </w:tcPr>
          <w:p w14:paraId="40727B7C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44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(23.4)</w:t>
            </w:r>
          </w:p>
        </w:tc>
        <w:tc>
          <w:tcPr>
            <w:tcW w:w="3166" w:type="dxa"/>
          </w:tcPr>
          <w:p w14:paraId="02F829F4" w14:textId="77777777" w:rsidR="00B1715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40</w:t>
            </w:r>
            <w:r>
              <w:rPr>
                <w:rFonts w:ascii="Times New Roman" w:hAnsi="Times New Roman" w:cs="Times New Roman"/>
                <w:color w:val="000000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(23.7)</w:t>
            </w:r>
          </w:p>
        </w:tc>
      </w:tr>
    </w:tbl>
    <w:p w14:paraId="6E5A3380" w14:textId="77777777" w:rsidR="00B17154" w:rsidRDefault="00B1715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2"/>
          <w:lang w:eastAsia="en-US"/>
        </w:rPr>
      </w:pPr>
    </w:p>
    <w:p w14:paraId="1576B0AD" w14:textId="77777777" w:rsidR="00B17154" w:rsidRDefault="00000000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2"/>
          <w:vertAlign w:val="superscript"/>
          <w:lang w:eastAsia="en-US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There were no significant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differences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(p</w:t>
      </w:r>
      <w:r>
        <w:rPr>
          <w:rFonts w:ascii="Times New Roman" w:hAnsi="Times New Roman" w:cs="Times New Roman"/>
          <w:color w:val="000000"/>
          <w:spacing w:val="-2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&lt; 0.05) between treatment groups using Fisher’s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exact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test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(for</w:t>
      </w:r>
      <w:r>
        <w:rPr>
          <w:rFonts w:ascii="Times New Roman" w:hAnsi="Times New Roman" w:cs="Times New Roman" w:hint="eastAsia"/>
          <w:color w:val="000000"/>
          <w:sz w:val="20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categorical variables) or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Wilcoxon Rank</w:t>
      </w:r>
      <w:r>
        <w:rPr>
          <w:rFonts w:ascii="Times New Roman" w:hAnsi="Times New Roman" w:cs="Times New Roman"/>
          <w:color w:val="000000"/>
          <w:spacing w:val="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Sum test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(for continuous variables).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cr/>
      </w:r>
      <w:r>
        <w:rPr>
          <w:rFonts w:ascii="Times New Roman" w:hAnsi="Times New Roman" w:cs="Times New Roman"/>
          <w:color w:val="000000"/>
          <w:spacing w:val="-55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vertAlign w:val="superscript"/>
          <w:lang w:eastAsia="en-US"/>
        </w:rPr>
        <w:t>b</w:t>
      </w:r>
      <w:r>
        <w:rPr>
          <w:rFonts w:ascii="Times New Roman" w:hAnsi="Times New Roman" w:cs="Times New Roman"/>
          <w:color w:val="000000"/>
          <w:spacing w:val="-1"/>
          <w:sz w:val="20"/>
          <w:szCs w:val="22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2"/>
          <w:lang w:eastAsia="en-US"/>
        </w:rPr>
        <w:t>Mean ± standard deviation</w:t>
      </w:r>
      <w:r>
        <w:rPr>
          <w:rFonts w:ascii="Times New Roman" w:hAnsi="Times New Roman" w:cs="Times New Roman" w:hint="eastAsia"/>
          <w:color w:val="000000"/>
          <w:sz w:val="20"/>
          <w:szCs w:val="22"/>
        </w:rPr>
        <w:t>.</w:t>
      </w:r>
    </w:p>
    <w:p w14:paraId="056498DE" w14:textId="77777777" w:rsidR="00B17154" w:rsidRDefault="00000000">
      <w:pPr>
        <w:widowControl/>
        <w:spacing w:line="276" w:lineRule="exact"/>
        <w:jc w:val="lef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  <w:lang w:eastAsia="en-US"/>
        </w:rPr>
        <w:t>c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eastAsia="en-US"/>
        </w:rPr>
        <w:t xml:space="preserve"> 5 patients were randomized but were found to have non-qualifying PORT Risk Class I or V</w:t>
      </w:r>
      <w:r>
        <w:rPr>
          <w:rFonts w:ascii="Times New Roman" w:hAnsi="Times New Roman" w:cs="Times New Roman" w:hint="eastAsia"/>
          <w:bCs/>
          <w:color w:val="000000"/>
          <w:sz w:val="20"/>
          <w:szCs w:val="20"/>
        </w:rPr>
        <w:t>.</w:t>
      </w:r>
    </w:p>
    <w:p w14:paraId="29B06235" w14:textId="77777777" w:rsidR="002833B3" w:rsidRDefault="002833B3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3A56AE25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47690BEF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0B77501A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2E48AE9D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2D5FF5BE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59D80D88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25FD515A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208A9A16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19A04AFE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30C679C4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555ECC30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24FFC9F7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3A3CFB45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65F7EF74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61F5D7D9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0CD764CF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3001BB39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1C1E740D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39FEFC86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26AB11FD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5C588832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500F0E22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/>
          <w:b/>
          <w:color w:val="000000"/>
          <w:szCs w:val="21"/>
        </w:rPr>
      </w:pPr>
    </w:p>
    <w:p w14:paraId="06BB4552" w14:textId="77777777" w:rsidR="00187484" w:rsidRDefault="00187484">
      <w:pPr>
        <w:widowControl/>
        <w:spacing w:line="276" w:lineRule="exact"/>
        <w:jc w:val="left"/>
        <w:rPr>
          <w:rFonts w:ascii="Times New Roman" w:hAnsi="Times New Roman" w:cs="Times New Roman" w:hint="eastAsia"/>
          <w:b/>
          <w:color w:val="000000"/>
          <w:szCs w:val="21"/>
        </w:rPr>
      </w:pPr>
    </w:p>
    <w:p w14:paraId="1999ACD5" w14:textId="15AEC866" w:rsidR="002833B3" w:rsidRPr="002833B3" w:rsidRDefault="002833B3">
      <w:pPr>
        <w:widowControl/>
        <w:spacing w:line="276" w:lineRule="exact"/>
        <w:jc w:val="lef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2833B3">
        <w:rPr>
          <w:rFonts w:ascii="Times New Roman" w:hAnsi="Times New Roman" w:cs="Times New Roman"/>
          <w:b/>
          <w:color w:val="000000"/>
          <w:szCs w:val="21"/>
        </w:rPr>
        <w:lastRenderedPageBreak/>
        <w:t>Model Calculations</w:t>
      </w:r>
      <w:r>
        <w:rPr>
          <w:rFonts w:ascii="Times New Roman" w:hAnsi="Times New Roman" w:cs="Times New Roman" w:hint="eastAsia"/>
          <w:bCs/>
          <w:color w:val="000000"/>
          <w:sz w:val="20"/>
          <w:szCs w:val="20"/>
        </w:rPr>
        <w:t>:</w:t>
      </w:r>
    </w:p>
    <w:p w14:paraId="0816EC42" w14:textId="77777777" w:rsidR="002833B3" w:rsidRPr="002833B3" w:rsidRDefault="002833B3" w:rsidP="002833B3">
      <w:pPr>
        <w:rPr>
          <w:rFonts w:ascii="Times New Roman" w:hAnsi="Times New Roman" w:cs="Times New Roman"/>
          <w:szCs w:val="21"/>
        </w:rPr>
      </w:pPr>
      <w:bookmarkStart w:id="9" w:name="OLE_LINK60"/>
      <w:r w:rsidRPr="002833B3">
        <w:rPr>
          <w:rFonts w:ascii="Times New Roman" w:hAnsi="Times New Roman" w:cs="Times New Roman"/>
          <w:b/>
          <w:bCs/>
          <w:szCs w:val="21"/>
        </w:rPr>
        <w:t xml:space="preserve">Cost Calculation of ECR for </w:t>
      </w:r>
      <w:proofErr w:type="spellStart"/>
      <w:r w:rsidRPr="002833B3">
        <w:rPr>
          <w:rFonts w:ascii="Times New Roman" w:hAnsi="Times New Roman" w:cs="Times New Roman"/>
          <w:b/>
          <w:bCs/>
          <w:szCs w:val="21"/>
        </w:rPr>
        <w:t>omadacycline</w:t>
      </w:r>
      <w:bookmarkEnd w:id="9"/>
      <w:proofErr w:type="spellEnd"/>
      <w:r w:rsidRPr="002833B3">
        <w:rPr>
          <w:rFonts w:ascii="Times New Roman" w:hAnsi="Times New Roman" w:cs="Times New Roman"/>
          <w:szCs w:val="21"/>
        </w:rPr>
        <w:t>:</w:t>
      </w:r>
    </w:p>
    <w:p w14:paraId="72726342" w14:textId="77777777" w:rsidR="002833B3" w:rsidRPr="002833B3" w:rsidRDefault="002833B3" w:rsidP="002833B3">
      <w:pPr>
        <w:wordWrap w:val="0"/>
        <w:rPr>
          <w:rFonts w:ascii="Times New Roman" w:hAnsi="Times New Roman" w:cs="Times New Roman"/>
          <w:szCs w:val="21"/>
        </w:rPr>
      </w:pPr>
      <w:bookmarkStart w:id="10" w:name="OLE_LINK61"/>
      <w:r w:rsidRPr="002833B3">
        <w:rPr>
          <w:rFonts w:ascii="Times New Roman" w:hAnsi="Times New Roman" w:cs="Times New Roman"/>
          <w:szCs w:val="21"/>
        </w:rPr>
        <w:t xml:space="preserve">Cost of IV </w:t>
      </w:r>
      <w:proofErr w:type="spellStart"/>
      <w:r w:rsidRPr="002833B3">
        <w:rPr>
          <w:rFonts w:ascii="Times New Roman" w:hAnsi="Times New Roman" w:cs="Times New Roman"/>
          <w:szCs w:val="21"/>
        </w:rPr>
        <w:t>omadacycline</w:t>
      </w:r>
      <w:bookmarkEnd w:id="10"/>
      <w:proofErr w:type="spellEnd"/>
      <w:r w:rsidRPr="002833B3">
        <w:rPr>
          <w:rFonts w:ascii="Times New Roman" w:hAnsi="Times New Roman" w:cs="Times New Roman" w:hint="eastAsia"/>
          <w:szCs w:val="21"/>
        </w:rPr>
        <w:t xml:space="preserve"> first day+(Cost of IV </w:t>
      </w:r>
      <w:proofErr w:type="spellStart"/>
      <w:r w:rsidRPr="002833B3">
        <w:rPr>
          <w:rFonts w:ascii="Times New Roman" w:hAnsi="Times New Roman" w:cs="Times New Roman" w:hint="eastAsia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>)*2 days</w:t>
      </w:r>
      <w:r w:rsidRPr="002833B3">
        <w:rPr>
          <w:rFonts w:ascii="Times New Roman" w:hAnsi="Times New Roman" w:cs="Times New Roman"/>
          <w:szCs w:val="21"/>
        </w:rPr>
        <w:t xml:space="preserve">+ </w:t>
      </w:r>
      <w:r w:rsidRPr="002833B3">
        <w:rPr>
          <w:rFonts w:ascii="Times New Roman" w:hAnsi="Times New Roman" w:cs="Times New Roman" w:hint="eastAsia"/>
          <w:szCs w:val="21"/>
        </w:rPr>
        <w:t>(</w:t>
      </w:r>
      <w:bookmarkStart w:id="11" w:name="OLE_LINK62"/>
      <w:r w:rsidRPr="002833B3">
        <w:rPr>
          <w:rFonts w:ascii="Times New Roman" w:hAnsi="Times New Roman" w:cs="Times New Roman"/>
          <w:szCs w:val="21"/>
        </w:rPr>
        <w:t>Cost of hospital</w:t>
      </w:r>
      <w:r w:rsidRPr="002833B3">
        <w:rPr>
          <w:rFonts w:ascii="Times New Roman" w:hAnsi="Times New Roman" w:cs="Times New Roman" w:hint="eastAsia"/>
          <w:szCs w:val="21"/>
        </w:rPr>
        <w:t xml:space="preserve"> per day</w:t>
      </w:r>
      <w:bookmarkEnd w:id="11"/>
      <w:r w:rsidRPr="002833B3">
        <w:rPr>
          <w:rFonts w:ascii="Times New Roman" w:hAnsi="Times New Roman" w:cs="Times New Roman"/>
          <w:szCs w:val="21"/>
        </w:rPr>
        <w:t>)*</w:t>
      </w:r>
      <w:r w:rsidRPr="002833B3">
        <w:rPr>
          <w:rFonts w:ascii="Times New Roman" w:hAnsi="Times New Roman" w:cs="Times New Roman" w:hint="eastAsia"/>
          <w:szCs w:val="21"/>
        </w:rPr>
        <w:t>3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inpatient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hint="eastAsia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3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nursing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care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hint="eastAsia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3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 xml:space="preserve">PO </w:t>
      </w:r>
      <w:proofErr w:type="spellStart"/>
      <w:r w:rsidRPr="002833B3">
        <w:rPr>
          <w:rFonts w:ascii="Times New Roman" w:hAnsi="Times New Roman" w:cs="Times New Roman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>) * 7 days)</w:t>
      </w:r>
      <w:r w:rsidRPr="002833B3">
        <w:rPr>
          <w:rFonts w:ascii="Times New Roman" w:hAnsi="Times New Roman" w:cs="Times New Roman"/>
          <w:szCs w:val="21"/>
        </w:rPr>
        <w:t xml:space="preserve"> +Cost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laboratory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examinations</w:t>
      </w:r>
      <w:r w:rsidRPr="002833B3">
        <w:rPr>
          <w:rFonts w:ascii="Times New Roman" w:hAnsi="Times New Roman" w:cs="Times New Roman" w:hint="eastAsia"/>
          <w:szCs w:val="21"/>
        </w:rPr>
        <w:t xml:space="preserve">*2 times+(Cost of diarrhea)*(Probability of </w:t>
      </w:r>
      <w:proofErr w:type="spellStart"/>
      <w:r w:rsidRPr="002833B3">
        <w:rPr>
          <w:rFonts w:ascii="Times New Roman" w:hAnsi="Times New Roman" w:cs="Times New Roman" w:hint="eastAsia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 xml:space="preserve"> diarrhea)</w:t>
      </w:r>
    </w:p>
    <w:p w14:paraId="2956DF87" w14:textId="77777777" w:rsidR="002833B3" w:rsidRPr="002833B3" w:rsidRDefault="002833B3" w:rsidP="002833B3">
      <w:pPr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/>
          <w:b/>
          <w:bCs/>
          <w:szCs w:val="21"/>
        </w:rPr>
        <w:t xml:space="preserve">Cost Calculation of </w:t>
      </w:r>
      <w:r w:rsidRPr="002833B3">
        <w:rPr>
          <w:rFonts w:ascii="Times New Roman" w:hAnsi="Times New Roman" w:cs="Times New Roman" w:hint="eastAsia"/>
          <w:b/>
          <w:bCs/>
          <w:szCs w:val="21"/>
        </w:rPr>
        <w:t xml:space="preserve">No </w:t>
      </w:r>
      <w:r w:rsidRPr="002833B3">
        <w:rPr>
          <w:rFonts w:ascii="Times New Roman" w:hAnsi="Times New Roman" w:cs="Times New Roman"/>
          <w:b/>
          <w:bCs/>
          <w:szCs w:val="21"/>
        </w:rPr>
        <w:t xml:space="preserve">ECR for </w:t>
      </w:r>
      <w:proofErr w:type="spellStart"/>
      <w:r w:rsidRPr="002833B3">
        <w:rPr>
          <w:rFonts w:ascii="Times New Roman" w:hAnsi="Times New Roman" w:cs="Times New Roman"/>
          <w:b/>
          <w:bCs/>
          <w:szCs w:val="21"/>
        </w:rPr>
        <w:t>omadacycline</w:t>
      </w:r>
      <w:proofErr w:type="spellEnd"/>
      <w:r w:rsidRPr="002833B3">
        <w:rPr>
          <w:rFonts w:ascii="Times New Roman" w:hAnsi="Times New Roman" w:cs="Times New Roman"/>
          <w:szCs w:val="21"/>
        </w:rPr>
        <w:t>:</w:t>
      </w:r>
    </w:p>
    <w:p w14:paraId="04C9FDF6" w14:textId="77777777" w:rsidR="002833B3" w:rsidRPr="002833B3" w:rsidRDefault="002833B3" w:rsidP="002833B3">
      <w:pPr>
        <w:wordWrap w:val="0"/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/>
          <w:szCs w:val="21"/>
        </w:rPr>
        <w:t xml:space="preserve">Cost of IV </w:t>
      </w:r>
      <w:proofErr w:type="spellStart"/>
      <w:r w:rsidRPr="002833B3">
        <w:rPr>
          <w:rFonts w:ascii="Times New Roman" w:hAnsi="Times New Roman" w:cs="Times New Roman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 xml:space="preserve"> first day+(Cost of IV </w:t>
      </w:r>
      <w:proofErr w:type="spellStart"/>
      <w:r w:rsidRPr="002833B3">
        <w:rPr>
          <w:rFonts w:ascii="Times New Roman" w:hAnsi="Times New Roman" w:cs="Times New Roman" w:hint="eastAsia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>)*2 days</w:t>
      </w:r>
      <w:r w:rsidRPr="002833B3">
        <w:rPr>
          <w:rFonts w:ascii="Times New Roman" w:hAnsi="Times New Roman" w:cs="Times New Roman"/>
          <w:szCs w:val="21"/>
        </w:rPr>
        <w:t xml:space="preserve"> + 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 of hospital</w:t>
      </w:r>
      <w:r w:rsidRPr="002833B3">
        <w:rPr>
          <w:rFonts w:ascii="Times New Roman" w:hAnsi="Times New Roman" w:cs="Times New Roman" w:hint="eastAsia"/>
          <w:szCs w:val="21"/>
        </w:rPr>
        <w:t xml:space="preserve"> per day</w:t>
      </w:r>
      <w:r w:rsidRPr="002833B3">
        <w:rPr>
          <w:rFonts w:ascii="Times New Roman" w:hAnsi="Times New Roman" w:cs="Times New Roman"/>
          <w:szCs w:val="21"/>
        </w:rPr>
        <w:t>)*</w:t>
      </w:r>
      <w:r w:rsidRPr="002833B3">
        <w:rPr>
          <w:rFonts w:ascii="Times New Roman" w:hAnsi="Times New Roman" w:cs="Times New Roman" w:hint="eastAsia"/>
          <w:szCs w:val="21"/>
        </w:rPr>
        <w:t>10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inpatient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ascii="Times New Roman" w:hAnsi="Times New Roman" w:cs="Times New Roman" w:hint="eastAsia"/>
          <w:szCs w:val="21"/>
        </w:rPr>
        <w:t xml:space="preserve"> 10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nursing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care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hint="eastAsia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10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 xml:space="preserve"> (Cost of IV </w:t>
      </w:r>
      <w:proofErr w:type="spellStart"/>
      <w:r w:rsidRPr="002833B3">
        <w:rPr>
          <w:rFonts w:ascii="Times New Roman" w:hAnsi="Times New Roman" w:cs="Times New Roman" w:hint="eastAsia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>) * 7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laboratory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examinations</w:t>
      </w:r>
      <w:r w:rsidRPr="002833B3">
        <w:rPr>
          <w:rFonts w:ascii="Times New Roman" w:hAnsi="Times New Roman" w:cs="Times New Roman" w:hint="eastAsia"/>
          <w:szCs w:val="21"/>
        </w:rPr>
        <w:t xml:space="preserve">) *5 times+(Cost of diarrhea)*(Probability of </w:t>
      </w:r>
      <w:proofErr w:type="spellStart"/>
      <w:r w:rsidRPr="002833B3">
        <w:rPr>
          <w:rFonts w:ascii="Times New Roman" w:hAnsi="Times New Roman" w:cs="Times New Roman" w:hint="eastAsia"/>
          <w:szCs w:val="21"/>
        </w:rPr>
        <w:t>omadacycline</w:t>
      </w:r>
      <w:proofErr w:type="spellEnd"/>
      <w:r w:rsidRPr="002833B3">
        <w:rPr>
          <w:rFonts w:ascii="Times New Roman" w:hAnsi="Times New Roman" w:cs="Times New Roman" w:hint="eastAsia"/>
          <w:szCs w:val="21"/>
        </w:rPr>
        <w:t xml:space="preserve"> diarrhea)</w:t>
      </w:r>
    </w:p>
    <w:p w14:paraId="54207785" w14:textId="77777777" w:rsidR="002833B3" w:rsidRPr="002833B3" w:rsidRDefault="002833B3" w:rsidP="002833B3">
      <w:pPr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/>
          <w:b/>
          <w:bCs/>
          <w:szCs w:val="21"/>
        </w:rPr>
        <w:t xml:space="preserve">Cost Calculation of ECR for </w:t>
      </w:r>
      <w:r w:rsidRPr="002833B3">
        <w:rPr>
          <w:rFonts w:ascii="Times New Roman" w:hAnsi="Times New Roman" w:cs="Times New Roman" w:hint="eastAsia"/>
          <w:b/>
          <w:bCs/>
          <w:szCs w:val="21"/>
        </w:rPr>
        <w:t>Moxifloxacin</w:t>
      </w:r>
      <w:r w:rsidRPr="002833B3">
        <w:rPr>
          <w:rFonts w:ascii="Times New Roman" w:hAnsi="Times New Roman" w:cs="Times New Roman"/>
          <w:szCs w:val="21"/>
        </w:rPr>
        <w:t>:</w:t>
      </w:r>
    </w:p>
    <w:p w14:paraId="7C960925" w14:textId="77777777" w:rsidR="002833B3" w:rsidRPr="002833B3" w:rsidRDefault="002833B3" w:rsidP="002833B3">
      <w:pPr>
        <w:wordWrap w:val="0"/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 w:hint="eastAsia"/>
          <w:szCs w:val="21"/>
        </w:rPr>
        <w:t>(Cost of IV moxifloxacin) * 3 days +</w:t>
      </w:r>
      <w:r w:rsidRPr="002833B3">
        <w:rPr>
          <w:rFonts w:ascii="Times New Roman" w:hAnsi="Times New Roman" w:cs="Times New Roman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 of hospital</w:t>
      </w:r>
      <w:r w:rsidRPr="002833B3">
        <w:rPr>
          <w:rFonts w:ascii="Times New Roman" w:hAnsi="Times New Roman" w:cs="Times New Roman" w:hint="eastAsia"/>
          <w:szCs w:val="21"/>
        </w:rPr>
        <w:t xml:space="preserve"> per day</w:t>
      </w:r>
      <w:r w:rsidRPr="002833B3">
        <w:rPr>
          <w:rFonts w:ascii="Times New Roman" w:hAnsi="Times New Roman" w:cs="Times New Roman"/>
          <w:szCs w:val="21"/>
        </w:rPr>
        <w:t>)*</w:t>
      </w:r>
      <w:r w:rsidRPr="002833B3">
        <w:rPr>
          <w:rFonts w:ascii="Times New Roman" w:hAnsi="Times New Roman" w:cs="Times New Roman" w:hint="eastAsia"/>
          <w:szCs w:val="21"/>
        </w:rPr>
        <w:t>3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inpatient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hint="eastAsia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3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nursing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care</w:t>
      </w:r>
      <w:r w:rsidRPr="002833B3">
        <w:rPr>
          <w:rFonts w:ascii="Times New Roman" w:hAnsi="Times New Roman" w:cs="Times New Roman" w:hint="eastAsia"/>
          <w:szCs w:val="21"/>
        </w:rPr>
        <w:t xml:space="preserve"> per day) 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hint="eastAsia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3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 xml:space="preserve">PO </w:t>
      </w:r>
      <w:r w:rsidRPr="002833B3">
        <w:rPr>
          <w:rFonts w:ascii="Times New Roman" w:hAnsi="Times New Roman" w:cs="Times New Roman" w:hint="eastAsia"/>
          <w:szCs w:val="21"/>
        </w:rPr>
        <w:t>moxifloxacin) * 7 days)</w:t>
      </w:r>
      <w:r w:rsidRPr="002833B3">
        <w:rPr>
          <w:rFonts w:ascii="Times New Roman" w:hAnsi="Times New Roman" w:cs="Times New Roman"/>
          <w:szCs w:val="21"/>
        </w:rPr>
        <w:t xml:space="preserve"> +Cost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laboratory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examinations</w:t>
      </w:r>
      <w:r w:rsidRPr="002833B3">
        <w:rPr>
          <w:rFonts w:ascii="Times New Roman" w:hAnsi="Times New Roman" w:cs="Times New Roman" w:hint="eastAsia"/>
          <w:szCs w:val="21"/>
        </w:rPr>
        <w:t>*2 times+(Cost of diarrhea)*(Probability of moxifloxacin diarrhea)</w:t>
      </w:r>
    </w:p>
    <w:p w14:paraId="22E9DCDC" w14:textId="77777777" w:rsidR="002833B3" w:rsidRPr="002833B3" w:rsidRDefault="002833B3" w:rsidP="002833B3">
      <w:pPr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/>
          <w:b/>
          <w:bCs/>
          <w:szCs w:val="21"/>
        </w:rPr>
        <w:t xml:space="preserve">Cost Calculation of </w:t>
      </w:r>
      <w:r w:rsidRPr="002833B3">
        <w:rPr>
          <w:rFonts w:ascii="Times New Roman" w:hAnsi="Times New Roman" w:cs="Times New Roman" w:hint="eastAsia"/>
          <w:b/>
          <w:bCs/>
          <w:szCs w:val="21"/>
        </w:rPr>
        <w:t xml:space="preserve">No </w:t>
      </w:r>
      <w:r w:rsidRPr="002833B3">
        <w:rPr>
          <w:rFonts w:ascii="Times New Roman" w:hAnsi="Times New Roman" w:cs="Times New Roman"/>
          <w:b/>
          <w:bCs/>
          <w:szCs w:val="21"/>
        </w:rPr>
        <w:t xml:space="preserve">ECR for </w:t>
      </w:r>
      <w:r w:rsidRPr="002833B3">
        <w:rPr>
          <w:rFonts w:ascii="Times New Roman" w:hAnsi="Times New Roman" w:cs="Times New Roman" w:hint="eastAsia"/>
          <w:b/>
          <w:bCs/>
          <w:szCs w:val="21"/>
        </w:rPr>
        <w:t>Moxifloxacin</w:t>
      </w:r>
      <w:r w:rsidRPr="002833B3">
        <w:rPr>
          <w:rFonts w:ascii="Times New Roman" w:hAnsi="Times New Roman" w:cs="Times New Roman"/>
          <w:szCs w:val="21"/>
        </w:rPr>
        <w:t>:</w:t>
      </w:r>
    </w:p>
    <w:p w14:paraId="00CAA6B0" w14:textId="77777777" w:rsidR="002833B3" w:rsidRPr="002833B3" w:rsidRDefault="002833B3" w:rsidP="002833B3">
      <w:pPr>
        <w:wordWrap w:val="0"/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/>
          <w:szCs w:val="21"/>
        </w:rPr>
        <w:t xml:space="preserve">Cost of IV </w:t>
      </w:r>
      <w:r w:rsidRPr="002833B3">
        <w:rPr>
          <w:rFonts w:ascii="Times New Roman" w:hAnsi="Times New Roman" w:cs="Times New Roman" w:hint="eastAsia"/>
          <w:szCs w:val="21"/>
        </w:rPr>
        <w:t>moxifloxacin *10 days</w:t>
      </w:r>
      <w:r w:rsidRPr="002833B3">
        <w:rPr>
          <w:rFonts w:ascii="Times New Roman" w:hAnsi="Times New Roman" w:cs="Times New Roman"/>
          <w:szCs w:val="21"/>
        </w:rPr>
        <w:t xml:space="preserve"> + 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 of hospital</w:t>
      </w:r>
      <w:r w:rsidRPr="002833B3">
        <w:rPr>
          <w:rFonts w:ascii="Times New Roman" w:hAnsi="Times New Roman" w:cs="Times New Roman" w:hint="eastAsia"/>
          <w:szCs w:val="21"/>
        </w:rPr>
        <w:t xml:space="preserve"> per day</w:t>
      </w:r>
      <w:r w:rsidRPr="002833B3">
        <w:rPr>
          <w:rFonts w:ascii="Times New Roman" w:hAnsi="Times New Roman" w:cs="Times New Roman"/>
          <w:szCs w:val="21"/>
        </w:rPr>
        <w:t>)*</w:t>
      </w:r>
      <w:r w:rsidRPr="002833B3">
        <w:rPr>
          <w:rFonts w:ascii="Times New Roman" w:hAnsi="Times New Roman" w:cs="Times New Roman" w:hint="eastAsia"/>
          <w:szCs w:val="21"/>
        </w:rPr>
        <w:t>10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inpatient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ascii="Times New Roman" w:hAnsi="Times New Roman" w:cs="Times New Roman" w:hint="eastAsia"/>
          <w:szCs w:val="21"/>
        </w:rPr>
        <w:t xml:space="preserve"> 10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nursing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care</w:t>
      </w:r>
      <w:r w:rsidRPr="002833B3">
        <w:rPr>
          <w:rFonts w:ascii="Times New Roman" w:hAnsi="Times New Roman" w:cs="Times New Roman" w:hint="eastAsia"/>
          <w:szCs w:val="21"/>
        </w:rPr>
        <w:t xml:space="preserve"> per day)</w:t>
      </w:r>
      <w:r w:rsidRPr="002833B3">
        <w:rPr>
          <w:rFonts w:ascii="Times New Roman" w:hAnsi="Times New Roman" w:cs="Times New Roman"/>
          <w:szCs w:val="21"/>
        </w:rPr>
        <w:t>*</w:t>
      </w:r>
      <w:r w:rsidRPr="002833B3">
        <w:rPr>
          <w:rFonts w:hint="eastAsia"/>
          <w:szCs w:val="21"/>
        </w:rPr>
        <w:t xml:space="preserve"> </w:t>
      </w:r>
      <w:r w:rsidRPr="002833B3">
        <w:rPr>
          <w:rFonts w:ascii="Times New Roman" w:hAnsi="Times New Roman" w:cs="Times New Roman" w:hint="eastAsia"/>
          <w:szCs w:val="21"/>
        </w:rPr>
        <w:t>10 days</w:t>
      </w:r>
      <w:r w:rsidRPr="002833B3">
        <w:rPr>
          <w:rFonts w:ascii="Times New Roman" w:hAnsi="Times New Roman" w:cs="Times New Roman"/>
          <w:szCs w:val="21"/>
        </w:rPr>
        <w:t xml:space="preserve"> +</w:t>
      </w:r>
      <w:r w:rsidRPr="002833B3">
        <w:rPr>
          <w:rFonts w:ascii="Times New Roman" w:hAnsi="Times New Roman" w:cs="Times New Roman" w:hint="eastAsia"/>
          <w:szCs w:val="21"/>
        </w:rPr>
        <w:t>(</w:t>
      </w:r>
      <w:r w:rsidRPr="002833B3">
        <w:rPr>
          <w:rFonts w:ascii="Times New Roman" w:hAnsi="Times New Roman" w:cs="Times New Roman"/>
          <w:szCs w:val="21"/>
        </w:rPr>
        <w:t>Cost</w:t>
      </w:r>
      <w:r w:rsidRPr="002833B3">
        <w:rPr>
          <w:rFonts w:ascii="Times New Roman" w:hAnsi="Times New Roman" w:cs="Times New Roman" w:hint="eastAsia"/>
          <w:szCs w:val="21"/>
        </w:rPr>
        <w:t xml:space="preserve"> of </w:t>
      </w:r>
      <w:r w:rsidRPr="002833B3">
        <w:rPr>
          <w:rFonts w:ascii="Times New Roman" w:hAnsi="Times New Roman" w:cs="Times New Roman"/>
          <w:szCs w:val="21"/>
        </w:rPr>
        <w:t>laboratory</w:t>
      </w:r>
      <w:r w:rsidRPr="002833B3">
        <w:rPr>
          <w:rFonts w:ascii="Times New Roman" w:hAnsi="Times New Roman" w:cs="Times New Roman" w:hint="eastAsia"/>
          <w:szCs w:val="21"/>
        </w:rPr>
        <w:t xml:space="preserve"> </w:t>
      </w:r>
      <w:r w:rsidRPr="002833B3">
        <w:rPr>
          <w:rFonts w:ascii="Times New Roman" w:hAnsi="Times New Roman" w:cs="Times New Roman"/>
          <w:szCs w:val="21"/>
        </w:rPr>
        <w:t>examinations</w:t>
      </w:r>
      <w:r w:rsidRPr="002833B3">
        <w:rPr>
          <w:rFonts w:ascii="Times New Roman" w:hAnsi="Times New Roman" w:cs="Times New Roman" w:hint="eastAsia"/>
          <w:szCs w:val="21"/>
        </w:rPr>
        <w:t>) *5 times+(Cost of diarrhea)*(Probability of moxifloxacin diarrhea)</w:t>
      </w:r>
    </w:p>
    <w:p w14:paraId="79695B57" w14:textId="77777777" w:rsidR="002833B3" w:rsidRPr="002833B3" w:rsidRDefault="002833B3" w:rsidP="002833B3">
      <w:pPr>
        <w:wordWrap w:val="0"/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 w:hint="eastAsia"/>
          <w:b/>
          <w:bCs/>
          <w:szCs w:val="21"/>
        </w:rPr>
        <w:t>QALYs</w:t>
      </w:r>
      <w:r w:rsidRPr="002833B3">
        <w:rPr>
          <w:rFonts w:ascii="Times New Roman" w:hAnsi="Times New Roman" w:cs="Times New Roman" w:hint="eastAsia"/>
          <w:szCs w:val="21"/>
        </w:rPr>
        <w:t>:</w:t>
      </w:r>
    </w:p>
    <w:p w14:paraId="59E21BA8" w14:textId="77777777" w:rsidR="002833B3" w:rsidRPr="002833B3" w:rsidRDefault="002833B3" w:rsidP="002833B3">
      <w:pPr>
        <w:wordWrap w:val="0"/>
        <w:rPr>
          <w:rFonts w:ascii="Times New Roman" w:hAnsi="Times New Roman" w:cs="Times New Roman"/>
          <w:szCs w:val="21"/>
        </w:rPr>
      </w:pPr>
      <w:r w:rsidRPr="002833B3">
        <w:rPr>
          <w:rFonts w:ascii="Times New Roman" w:hAnsi="Times New Roman" w:cs="Times New Roman" w:hint="eastAsia"/>
          <w:szCs w:val="21"/>
        </w:rPr>
        <w:t>(Probability of success) * (Utility of treatment succuss) + (Probability of failure) * (Utility of treatment failure)</w:t>
      </w:r>
    </w:p>
    <w:p w14:paraId="7F494314" w14:textId="77777777" w:rsidR="00B17154" w:rsidRPr="002833B3" w:rsidRDefault="00B17154">
      <w:pPr>
        <w:rPr>
          <w:szCs w:val="21"/>
        </w:rPr>
      </w:pPr>
    </w:p>
    <w:sectPr w:rsidR="00B17154" w:rsidRPr="0028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3862" w14:textId="77777777" w:rsidR="00FC08AF" w:rsidRDefault="00FC08AF" w:rsidP="00B65B12">
      <w:r>
        <w:separator/>
      </w:r>
    </w:p>
  </w:endnote>
  <w:endnote w:type="continuationSeparator" w:id="0">
    <w:p w14:paraId="4D97D6DE" w14:textId="77777777" w:rsidR="00FC08AF" w:rsidRDefault="00FC08AF" w:rsidP="00B6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A43C" w14:textId="77777777" w:rsidR="00FC08AF" w:rsidRDefault="00FC08AF" w:rsidP="00B65B12">
      <w:r>
        <w:separator/>
      </w:r>
    </w:p>
  </w:footnote>
  <w:footnote w:type="continuationSeparator" w:id="0">
    <w:p w14:paraId="342DD883" w14:textId="77777777" w:rsidR="00FC08AF" w:rsidRDefault="00FC08AF" w:rsidP="00B6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54"/>
    <w:rsid w:val="000A3118"/>
    <w:rsid w:val="00187484"/>
    <w:rsid w:val="00255E3E"/>
    <w:rsid w:val="002833B3"/>
    <w:rsid w:val="00773D0F"/>
    <w:rsid w:val="007A4750"/>
    <w:rsid w:val="00A275E1"/>
    <w:rsid w:val="00A43FD8"/>
    <w:rsid w:val="00A50C04"/>
    <w:rsid w:val="00AF19F1"/>
    <w:rsid w:val="00B17154"/>
    <w:rsid w:val="00B65B12"/>
    <w:rsid w:val="00D8164C"/>
    <w:rsid w:val="00F03A17"/>
    <w:rsid w:val="00FC08AF"/>
    <w:rsid w:val="712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86B82"/>
  <w15:docId w15:val="{159CFD57-DBC6-4E81-B8A4-2F3A84F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5B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5B12"/>
    <w:rPr>
      <w:kern w:val="2"/>
      <w:sz w:val="18"/>
      <w:szCs w:val="18"/>
    </w:rPr>
  </w:style>
  <w:style w:type="paragraph" w:styleId="a6">
    <w:name w:val="footer"/>
    <w:basedOn w:val="a"/>
    <w:link w:val="a7"/>
    <w:rsid w:val="00B65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5B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xl w</cp:lastModifiedBy>
  <cp:revision>7</cp:revision>
  <dcterms:created xsi:type="dcterms:W3CDTF">2025-03-14T08:51:00Z</dcterms:created>
  <dcterms:modified xsi:type="dcterms:W3CDTF">2025-04-12T01:57:00Z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