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A4D697" w14:textId="060DAF2B" w:rsidR="00524746" w:rsidRDefault="00946E9F" w:rsidP="00524746">
      <w:pPr>
        <w:adjustRightInd w:val="0"/>
        <w:snapToGrid w:val="0"/>
        <w:jc w:val="center"/>
        <w:rPr>
          <w:rFonts w:ascii="Times New Roman" w:hAnsi="Times New Roman" w:cs="Times New Roman"/>
          <w:b/>
          <w:bCs/>
          <w:color w:val="333333"/>
          <w:sz w:val="48"/>
          <w:szCs w:val="48"/>
          <w:shd w:val="clear" w:color="auto" w:fill="FFFFFF"/>
        </w:rPr>
      </w:pPr>
      <w:bookmarkStart w:id="0" w:name="OLE_LINK17"/>
      <w:bookmarkStart w:id="1" w:name="OLE_LINK18"/>
      <w:bookmarkStart w:id="2" w:name="_Hlk72313227"/>
      <w:bookmarkStart w:id="3" w:name="_Hlk75089003"/>
      <w:bookmarkStart w:id="4" w:name="_Hlk74677790"/>
      <w:r w:rsidRPr="00946E9F">
        <w:rPr>
          <w:rFonts w:ascii="Times New Roman" w:hAnsi="Times New Roman" w:cs="Times New Roman"/>
          <w:b/>
          <w:bCs/>
          <w:color w:val="333333"/>
          <w:sz w:val="48"/>
          <w:szCs w:val="48"/>
          <w:shd w:val="clear" w:color="auto" w:fill="FFFFFF"/>
        </w:rPr>
        <w:t>Supplementary Material</w:t>
      </w:r>
    </w:p>
    <w:p w14:paraId="2134AEF7" w14:textId="77777777" w:rsidR="00524746" w:rsidRPr="00524746" w:rsidRDefault="00524746" w:rsidP="00524746">
      <w:pPr>
        <w:adjustRightInd w:val="0"/>
        <w:snapToGrid w:val="0"/>
        <w:jc w:val="center"/>
        <w:rPr>
          <w:rFonts w:ascii="Times New Roman" w:hAnsi="Times New Roman" w:cs="Times New Roman"/>
          <w:b/>
          <w:bCs/>
          <w:color w:val="333333"/>
          <w:sz w:val="48"/>
          <w:szCs w:val="48"/>
          <w:shd w:val="clear" w:color="auto" w:fill="FFFFFF"/>
        </w:rPr>
      </w:pPr>
    </w:p>
    <w:p w14:paraId="3EBAE68D" w14:textId="228AC7FB" w:rsidR="00524746" w:rsidRDefault="00524746" w:rsidP="00524746">
      <w:pPr>
        <w:adjustRightInd w:val="0"/>
        <w:snapToGrid w:val="0"/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Conductive</w:t>
      </w:r>
      <w:bookmarkEnd w:id="0"/>
      <w:bookmarkEnd w:id="1"/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,</w:t>
      </w:r>
      <w:r w:rsidRPr="00181AD6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superhydrophobic, and </w:t>
      </w:r>
      <w:bookmarkStart w:id="5" w:name="OLE_LINK48"/>
      <w:bookmarkStart w:id="6" w:name="OLE_LINK49"/>
      <w:bookmarkStart w:id="7" w:name="_Hlk75251916"/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microwave-absorb</w:t>
      </w:r>
      <w:bookmarkEnd w:id="2"/>
      <w:bookmarkEnd w:id="5"/>
      <w:bookmarkEnd w:id="6"/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ing</w:t>
      </w:r>
      <w:bookmarkEnd w:id="7"/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bookmarkStart w:id="8" w:name="_Hlk75251940"/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cotton</w:t>
      </w:r>
      <w:bookmarkEnd w:id="3"/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fabric</w:t>
      </w:r>
      <w:bookmarkEnd w:id="4"/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bookmarkStart w:id="9" w:name="_Hlk75089043"/>
      <w:r>
        <w:rPr>
          <w:rFonts w:ascii="Times New Roman" w:hAnsi="Times New Roman" w:cs="Times New Roman" w:hint="eastAsia"/>
          <w:b/>
          <w:bCs/>
          <w:color w:val="333333"/>
          <w:sz w:val="28"/>
          <w:szCs w:val="28"/>
          <w:shd w:val="clear" w:color="auto" w:fill="FFFFFF"/>
        </w:rPr>
        <w:t>by</w:t>
      </w:r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bookmarkStart w:id="10" w:name="_Hlk77320126"/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dip-coating of </w:t>
      </w:r>
      <w:r>
        <w:rPr>
          <w:rFonts w:ascii="Times New Roman" w:hAnsi="Times New Roman" w:cs="Times New Roman" w:hint="eastAsia"/>
          <w:b/>
          <w:bCs/>
          <w:color w:val="333333"/>
          <w:sz w:val="28"/>
          <w:szCs w:val="28"/>
          <w:shd w:val="clear" w:color="auto" w:fill="FFFFFF"/>
        </w:rPr>
        <w:t>aqueous</w:t>
      </w:r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bookmarkStart w:id="11" w:name="_Hlk77694105"/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silk</w:t>
      </w:r>
      <w:r>
        <w:rPr>
          <w:rFonts w:ascii="Times New Roman" w:hAnsi="Times New Roman" w:cs="Times New Roman" w:hint="eastAsia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nanofibers</w:t>
      </w:r>
      <w:r>
        <w:rPr>
          <w:rFonts w:ascii="Times New Roman" w:hAnsi="Times New Roman" w:cs="Times New Roman" w:hint="eastAsia"/>
          <w:b/>
          <w:bCs/>
          <w:color w:val="333333"/>
          <w:sz w:val="28"/>
          <w:szCs w:val="28"/>
          <w:shd w:val="clear" w:color="auto" w:fill="FFFFFF"/>
        </w:rPr>
        <w:t xml:space="preserve"> </w:t>
      </w:r>
      <w:bookmarkStart w:id="12" w:name="_Hlk67508450"/>
      <w:r>
        <w:rPr>
          <w:rFonts w:ascii="Times New Roman" w:hAnsi="Times New Roman" w:cs="Times New Roman" w:hint="eastAsia"/>
          <w:b/>
          <w:bCs/>
          <w:color w:val="333333"/>
          <w:sz w:val="28"/>
          <w:szCs w:val="28"/>
          <w:shd w:val="clear" w:color="auto" w:fill="FFFFFF"/>
        </w:rPr>
        <w:t xml:space="preserve">stabilized </w:t>
      </w:r>
      <w:r w:rsidR="00A2098C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MWCNT</w:t>
      </w:r>
      <w:r>
        <w:rPr>
          <w:rFonts w:ascii="Times New Roman" w:hAnsi="Times New Roman" w:cs="Times New Roman" w:hint="eastAsia"/>
          <w:b/>
          <w:bCs/>
          <w:color w:val="333333"/>
          <w:sz w:val="28"/>
          <w:szCs w:val="28"/>
          <w:shd w:val="clear" w:color="auto" w:fill="FFFFFF"/>
        </w:rPr>
        <w:t>s</w:t>
      </w:r>
      <w:bookmarkEnd w:id="12"/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and octadecanoyl chain bonding</w:t>
      </w:r>
      <w:bookmarkEnd w:id="8"/>
      <w:bookmarkEnd w:id="9"/>
      <w:bookmarkEnd w:id="10"/>
      <w:bookmarkEnd w:id="11"/>
    </w:p>
    <w:p w14:paraId="232B8491" w14:textId="77777777" w:rsidR="00524746" w:rsidRDefault="00524746" w:rsidP="00524746">
      <w:pPr>
        <w:adjustRightInd w:val="0"/>
        <w:snapToGrid w:val="0"/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</w:p>
    <w:p w14:paraId="5789843E" w14:textId="77777777" w:rsidR="00524746" w:rsidRDefault="00524746" w:rsidP="00524746">
      <w:pPr>
        <w:pStyle w:val="BBAuthorName"/>
        <w:adjustRightInd w:val="0"/>
        <w:snapToGrid w:val="0"/>
        <w:spacing w:after="0"/>
        <w:jc w:val="both"/>
        <w:rPr>
          <w:rFonts w:ascii="Times New Roman" w:hAnsi="Times New Roman"/>
          <w:i w:val="0"/>
          <w:iCs/>
          <w:color w:val="000000" w:themeColor="text1"/>
          <w:sz w:val="24"/>
          <w:szCs w:val="24"/>
          <w:vertAlign w:val="superscript"/>
          <w:lang w:eastAsia="zh-CN"/>
        </w:rPr>
      </w:pPr>
      <w:r>
        <w:rPr>
          <w:rFonts w:ascii="Times New Roman" w:hAnsi="Times New Roman"/>
          <w:i w:val="0"/>
          <w:iCs/>
          <w:color w:val="000000" w:themeColor="text1"/>
          <w:sz w:val="24"/>
          <w:szCs w:val="24"/>
        </w:rPr>
        <w:t>Ling Liu</w:t>
      </w:r>
      <w:r>
        <w:rPr>
          <w:rFonts w:ascii="Times New Roman" w:hAnsi="Times New Roman" w:hint="eastAsia"/>
          <w:i w:val="0"/>
          <w:iCs/>
          <w:color w:val="000000" w:themeColor="text1"/>
          <w:sz w:val="24"/>
          <w:szCs w:val="24"/>
          <w:vertAlign w:val="superscript"/>
          <w:lang w:eastAsia="zh-CN"/>
        </w:rPr>
        <w:t>a</w:t>
      </w:r>
      <w:r>
        <w:rPr>
          <w:rFonts w:ascii="Times New Roman" w:hAnsi="Times New Roman"/>
          <w:i w:val="0"/>
          <w:iCs/>
          <w:color w:val="000000" w:themeColor="text1"/>
          <w:sz w:val="24"/>
          <w:szCs w:val="24"/>
        </w:rPr>
        <w:t>, Mingyuan Wu</w:t>
      </w:r>
      <w:r>
        <w:rPr>
          <w:rFonts w:ascii="Times New Roman" w:hAnsi="Times New Roman" w:hint="eastAsia"/>
          <w:i w:val="0"/>
          <w:iCs/>
          <w:color w:val="000000" w:themeColor="text1"/>
          <w:sz w:val="24"/>
          <w:szCs w:val="24"/>
          <w:vertAlign w:val="superscript"/>
          <w:lang w:eastAsia="zh-CN"/>
        </w:rPr>
        <w:t>a</w:t>
      </w:r>
      <w:r>
        <w:rPr>
          <w:rFonts w:ascii="Times New Roman" w:hAnsi="Times New Roman"/>
          <w:i w:val="0"/>
          <w:iCs/>
          <w:color w:val="000000" w:themeColor="text1"/>
          <w:sz w:val="24"/>
          <w:szCs w:val="24"/>
          <w:vertAlign w:val="superscript"/>
        </w:rPr>
        <w:t>,</w:t>
      </w:r>
      <w:r>
        <w:rPr>
          <w:rFonts w:ascii="Times New Roman" w:hAnsi="Times New Roman" w:hint="eastAsia"/>
          <w:i w:val="0"/>
          <w:iCs/>
          <w:color w:val="000000" w:themeColor="text1"/>
          <w:sz w:val="24"/>
          <w:szCs w:val="24"/>
          <w:vertAlign w:val="superscript"/>
          <w:lang w:eastAsia="zh-CN"/>
        </w:rPr>
        <w:t>b</w:t>
      </w:r>
      <w:r>
        <w:rPr>
          <w:rFonts w:ascii="Times New Roman" w:hAnsi="Times New Roman"/>
          <w:i w:val="0"/>
          <w:iCs/>
          <w:color w:val="000000" w:themeColor="text1"/>
          <w:sz w:val="24"/>
          <w:szCs w:val="24"/>
        </w:rPr>
        <w:t>, Qingyun Wu</w:t>
      </w:r>
      <w:r>
        <w:rPr>
          <w:rFonts w:ascii="Times New Roman" w:hAnsi="Times New Roman" w:hint="eastAsia"/>
          <w:i w:val="0"/>
          <w:iCs/>
          <w:color w:val="000000" w:themeColor="text1"/>
          <w:sz w:val="24"/>
          <w:szCs w:val="24"/>
          <w:vertAlign w:val="superscript"/>
          <w:lang w:eastAsia="zh-CN"/>
        </w:rPr>
        <w:t>a</w:t>
      </w:r>
      <w:r>
        <w:rPr>
          <w:rFonts w:ascii="Times New Roman" w:hAnsi="Times New Roman"/>
          <w:i w:val="0"/>
          <w:iCs/>
          <w:color w:val="000000" w:themeColor="text1"/>
          <w:sz w:val="24"/>
          <w:szCs w:val="24"/>
          <w:vertAlign w:val="superscript"/>
        </w:rPr>
        <w:t>,</w:t>
      </w:r>
      <w:r>
        <w:rPr>
          <w:rFonts w:ascii="Times New Roman" w:hAnsi="Times New Roman" w:hint="eastAsia"/>
          <w:i w:val="0"/>
          <w:iCs/>
          <w:color w:val="000000" w:themeColor="text1"/>
          <w:sz w:val="24"/>
          <w:szCs w:val="24"/>
          <w:vertAlign w:val="superscript"/>
          <w:lang w:eastAsia="zh-CN"/>
        </w:rPr>
        <w:t>b</w:t>
      </w:r>
      <w:r>
        <w:rPr>
          <w:rFonts w:ascii="Times New Roman" w:hAnsi="Times New Roman"/>
          <w:i w:val="0"/>
          <w:iCs/>
          <w:color w:val="000000" w:themeColor="text1"/>
          <w:sz w:val="24"/>
          <w:szCs w:val="24"/>
        </w:rPr>
        <w:t>, Jiuyi Liu</w:t>
      </w:r>
      <w:r>
        <w:rPr>
          <w:rFonts w:ascii="Times New Roman" w:hAnsi="Times New Roman" w:hint="eastAsia"/>
          <w:i w:val="0"/>
          <w:iCs/>
          <w:color w:val="000000" w:themeColor="text1"/>
          <w:sz w:val="24"/>
          <w:szCs w:val="24"/>
          <w:vertAlign w:val="superscript"/>
          <w:lang w:eastAsia="zh-CN"/>
        </w:rPr>
        <w:t>a</w:t>
      </w:r>
      <w:r>
        <w:rPr>
          <w:rFonts w:ascii="Times New Roman" w:hAnsi="Times New Roman"/>
          <w:i w:val="0"/>
          <w:iCs/>
          <w:color w:val="000000" w:themeColor="text1"/>
          <w:sz w:val="24"/>
          <w:szCs w:val="24"/>
          <w:vertAlign w:val="superscript"/>
        </w:rPr>
        <w:t>,</w:t>
      </w:r>
      <w:r>
        <w:rPr>
          <w:rFonts w:ascii="Times New Roman" w:hAnsi="Times New Roman" w:hint="eastAsia"/>
          <w:i w:val="0"/>
          <w:iCs/>
          <w:color w:val="000000" w:themeColor="text1"/>
          <w:sz w:val="24"/>
          <w:szCs w:val="24"/>
          <w:vertAlign w:val="superscript"/>
          <w:lang w:eastAsia="zh-CN"/>
        </w:rPr>
        <w:t>b</w:t>
      </w:r>
      <w:r>
        <w:rPr>
          <w:rFonts w:ascii="Times New Roman" w:hAnsi="Times New Roman"/>
          <w:i w:val="0"/>
          <w:iCs/>
          <w:color w:val="000000" w:themeColor="text1"/>
          <w:sz w:val="24"/>
          <w:szCs w:val="24"/>
        </w:rPr>
        <w:t>, Jianjun Yang</w:t>
      </w:r>
      <w:r>
        <w:rPr>
          <w:rFonts w:ascii="Times New Roman" w:hAnsi="Times New Roman" w:hint="eastAsia"/>
          <w:i w:val="0"/>
          <w:iCs/>
          <w:color w:val="000000" w:themeColor="text1"/>
          <w:sz w:val="24"/>
          <w:szCs w:val="24"/>
          <w:vertAlign w:val="superscript"/>
          <w:lang w:eastAsia="zh-CN"/>
        </w:rPr>
        <w:t>a</w:t>
      </w:r>
      <w:r>
        <w:rPr>
          <w:rFonts w:ascii="Times New Roman" w:hAnsi="Times New Roman"/>
          <w:i w:val="0"/>
          <w:iCs/>
          <w:color w:val="000000" w:themeColor="text1"/>
          <w:sz w:val="24"/>
          <w:szCs w:val="24"/>
          <w:vertAlign w:val="superscript"/>
        </w:rPr>
        <w:t>,</w:t>
      </w:r>
      <w:r>
        <w:rPr>
          <w:rFonts w:ascii="Times New Roman" w:hAnsi="Times New Roman" w:hint="eastAsia"/>
          <w:i w:val="0"/>
          <w:iCs/>
          <w:color w:val="000000" w:themeColor="text1"/>
          <w:sz w:val="24"/>
          <w:szCs w:val="24"/>
          <w:vertAlign w:val="superscript"/>
          <w:lang w:eastAsia="zh-CN"/>
        </w:rPr>
        <w:t>b</w:t>
      </w:r>
      <w:r>
        <w:rPr>
          <w:rFonts w:ascii="Times New Roman" w:hAnsi="Times New Roman"/>
          <w:i w:val="0"/>
          <w:iCs/>
          <w:color w:val="000000" w:themeColor="text1"/>
          <w:sz w:val="24"/>
          <w:szCs w:val="24"/>
        </w:rPr>
        <w:t>, Jianan Zhang*</w:t>
      </w:r>
      <w:r>
        <w:rPr>
          <w:rFonts w:ascii="Times New Roman" w:hAnsi="Times New Roman" w:hint="eastAsia"/>
          <w:i w:val="0"/>
          <w:iCs/>
          <w:color w:val="000000" w:themeColor="text1"/>
          <w:sz w:val="24"/>
          <w:szCs w:val="24"/>
          <w:vertAlign w:val="superscript"/>
          <w:lang w:eastAsia="zh-CN"/>
        </w:rPr>
        <w:t>a</w:t>
      </w:r>
      <w:r>
        <w:rPr>
          <w:rFonts w:ascii="Times New Roman" w:hAnsi="Times New Roman"/>
          <w:i w:val="0"/>
          <w:iCs/>
          <w:color w:val="000000" w:themeColor="text1"/>
          <w:sz w:val="24"/>
          <w:szCs w:val="24"/>
          <w:vertAlign w:val="superscript"/>
        </w:rPr>
        <w:t xml:space="preserve">, </w:t>
      </w:r>
      <w:r>
        <w:rPr>
          <w:rFonts w:ascii="Times New Roman" w:hAnsi="Times New Roman" w:hint="eastAsia"/>
          <w:i w:val="0"/>
          <w:iCs/>
          <w:color w:val="000000" w:themeColor="text1"/>
          <w:sz w:val="24"/>
          <w:szCs w:val="24"/>
          <w:vertAlign w:val="superscript"/>
          <w:lang w:eastAsia="zh-CN"/>
        </w:rPr>
        <w:t>b</w:t>
      </w:r>
      <w:r>
        <w:rPr>
          <w:rFonts w:ascii="Times New Roman" w:hAnsi="Times New Roman"/>
          <w:i w:val="0"/>
          <w:iCs/>
          <w:color w:val="000000" w:themeColor="text1"/>
          <w:sz w:val="24"/>
          <w:szCs w:val="24"/>
          <w:vertAlign w:val="superscript"/>
        </w:rPr>
        <w:t xml:space="preserve">, </w:t>
      </w:r>
      <w:r>
        <w:rPr>
          <w:rFonts w:ascii="Times New Roman" w:hAnsi="Times New Roman" w:hint="eastAsia"/>
          <w:i w:val="0"/>
          <w:iCs/>
          <w:color w:val="000000" w:themeColor="text1"/>
          <w:sz w:val="24"/>
          <w:szCs w:val="24"/>
          <w:vertAlign w:val="superscript"/>
          <w:lang w:eastAsia="zh-CN"/>
        </w:rPr>
        <w:t>c</w:t>
      </w:r>
    </w:p>
    <w:p w14:paraId="51A328FF" w14:textId="77777777" w:rsidR="00524746" w:rsidRDefault="00524746" w:rsidP="00524746">
      <w:pPr>
        <w:pStyle w:val="BCAuthorAddress"/>
        <w:adjustRightInd w:val="0"/>
        <w:snapToGrid w:val="0"/>
        <w:spacing w:after="0"/>
        <w:jc w:val="left"/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zh-CN"/>
        </w:rPr>
      </w:pPr>
    </w:p>
    <w:p w14:paraId="7B689CBE" w14:textId="77777777" w:rsidR="00524746" w:rsidRDefault="00524746" w:rsidP="00524746">
      <w:pPr>
        <w:pStyle w:val="BCAuthorAddress"/>
        <w:adjustRightInd w:val="0"/>
        <w:snapToGrid w:val="0"/>
        <w:spacing w:after="0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  <w:lang w:eastAsia="zh-CN"/>
        </w:rPr>
        <w:t>a</w:t>
      </w:r>
      <w:r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zh-CN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School of Chemistry and Chemical Engineering, Anhui University;</w:t>
      </w:r>
    </w:p>
    <w:p w14:paraId="77522A9E" w14:textId="77777777" w:rsidR="00524746" w:rsidRDefault="00524746" w:rsidP="00524746">
      <w:pPr>
        <w:pStyle w:val="BCAuthorAddress"/>
        <w:spacing w:after="0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  <w:lang w:eastAsia="zh-CN"/>
        </w:rPr>
        <w:t>b</w:t>
      </w:r>
      <w:r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zh-CN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Anhui Province High Performance Engineering Laboratory of Water-based Polymer Materials;</w:t>
      </w:r>
    </w:p>
    <w:p w14:paraId="2639EA82" w14:textId="77777777" w:rsidR="00524746" w:rsidRDefault="00524746" w:rsidP="00524746">
      <w:pPr>
        <w:pStyle w:val="BCAuthorAddress"/>
        <w:spacing w:after="0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  <w:lang w:eastAsia="zh-CN"/>
        </w:rPr>
        <w:t>c</w:t>
      </w:r>
      <w:r>
        <w:rPr>
          <w:rFonts w:ascii="Times New Roman" w:hAnsi="Times New Roman"/>
          <w:color w:val="000000" w:themeColor="text1"/>
          <w:sz w:val="24"/>
          <w:szCs w:val="24"/>
          <w:vertAlign w:val="superscript"/>
          <w:lang w:eastAsia="zh-CN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Institute of Physical Science and Information Technology, Anhui University, Hefei 230601, China</w:t>
      </w:r>
    </w:p>
    <w:p w14:paraId="16E6417D" w14:textId="77777777" w:rsidR="00524746" w:rsidRDefault="00524746" w:rsidP="00524746">
      <w:pPr>
        <w:adjustRightInd w:val="0"/>
        <w:snapToGrid w:val="0"/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</w:p>
    <w:p w14:paraId="1A6B1E19" w14:textId="77777777" w:rsidR="00524746" w:rsidRDefault="00524746" w:rsidP="00524746">
      <w:pPr>
        <w:spacing w:line="480" w:lineRule="auto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>Corresponding Author: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Jianan Zhang, * E-mail: jianan@ahu.edu.cn.</w:t>
      </w:r>
    </w:p>
    <w:p w14:paraId="1A6E55B7" w14:textId="77777777" w:rsidR="00524746" w:rsidRDefault="00524746" w:rsidP="00524746">
      <w:pPr>
        <w:spacing w:line="480" w:lineRule="auto"/>
        <w:rPr>
          <w:rFonts w:ascii="Times New Roman" w:hAnsi="Times New Roman"/>
          <w:b/>
          <w:color w:val="000000" w:themeColor="text1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>ORCID</w:t>
      </w:r>
      <w:r>
        <w:rPr>
          <w:rFonts w:ascii="Times New Roman" w:hAnsi="Times New Roman" w:cs="Times New Roman"/>
          <w:color w:val="000000" w:themeColor="text1"/>
          <w:sz w:val="24"/>
        </w:rPr>
        <w:t>, Jianan Zhang: 0000-0003-3195-9882.</w:t>
      </w:r>
    </w:p>
    <w:p w14:paraId="15DAFC8A" w14:textId="77777777" w:rsidR="00524746" w:rsidRDefault="00524746" w:rsidP="00524746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 xml:space="preserve">Ling Liu: </w:t>
      </w:r>
      <w:hyperlink r:id="rId7" w:history="1">
        <w:r>
          <w:rPr>
            <w:rFonts w:ascii="Times New Roman" w:hAnsi="Times New Roman" w:cs="Times New Roman"/>
            <w:color w:val="000000" w:themeColor="text1"/>
            <w:sz w:val="24"/>
          </w:rPr>
          <w:t>C19201060@stu.ahu.edu.cn</w:t>
        </w:r>
      </w:hyperlink>
      <w:r>
        <w:rPr>
          <w:rFonts w:ascii="Times New Roman" w:hAnsi="Times New Roman" w:cs="Times New Roman"/>
          <w:color w:val="000000" w:themeColor="text1"/>
          <w:sz w:val="24"/>
        </w:rPr>
        <w:t xml:space="preserve">; </w:t>
      </w:r>
    </w:p>
    <w:p w14:paraId="0D16F04F" w14:textId="77777777" w:rsidR="00524746" w:rsidRDefault="00524746" w:rsidP="00524746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</w:rPr>
        <w:t>M</w:t>
      </w:r>
      <w:r>
        <w:rPr>
          <w:rFonts w:ascii="Times New Roman" w:hAnsi="Times New Roman" w:cs="Times New Roman"/>
          <w:color w:val="000000" w:themeColor="text1"/>
          <w:sz w:val="24"/>
        </w:rPr>
        <w:t>ingYuan Wu:</w:t>
      </w:r>
      <w:r>
        <w:rPr>
          <w:sz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</w:rPr>
        <w:t>93125@ahu.edu.cn</w:t>
      </w:r>
    </w:p>
    <w:p w14:paraId="440DC6B0" w14:textId="77777777" w:rsidR="00524746" w:rsidRDefault="00524746" w:rsidP="00524746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 xml:space="preserve">Qingyun Wu: </w:t>
      </w:r>
      <w:hyperlink r:id="rId8" w:history="1">
        <w:r>
          <w:rPr>
            <w:rFonts w:ascii="Times New Roman" w:hAnsi="Times New Roman" w:cs="Times New Roman"/>
            <w:color w:val="000000" w:themeColor="text1"/>
            <w:sz w:val="24"/>
          </w:rPr>
          <w:t>wuqingyun@ahu.edu.cn</w:t>
        </w:r>
      </w:hyperlink>
      <w:r>
        <w:rPr>
          <w:rFonts w:ascii="Times New Roman" w:hAnsi="Times New Roman" w:cs="Times New Roman"/>
          <w:color w:val="000000" w:themeColor="text1"/>
          <w:sz w:val="24"/>
        </w:rPr>
        <w:t xml:space="preserve">; </w:t>
      </w:r>
    </w:p>
    <w:p w14:paraId="5F8C2C6C" w14:textId="77777777" w:rsidR="00524746" w:rsidRDefault="00524746" w:rsidP="00524746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 xml:space="preserve">Jiuyi Liu: </w:t>
      </w:r>
      <w:hyperlink r:id="rId9" w:history="1">
        <w:r>
          <w:rPr>
            <w:rFonts w:ascii="Times New Roman" w:hAnsi="Times New Roman" w:cs="Times New Roman"/>
            <w:color w:val="000000" w:themeColor="text1"/>
            <w:sz w:val="24"/>
          </w:rPr>
          <w:t>16060@ahu.edu.cn</w:t>
        </w:r>
      </w:hyperlink>
      <w:r>
        <w:rPr>
          <w:rFonts w:ascii="Times New Roman" w:hAnsi="Times New Roman" w:cs="Times New Roman"/>
          <w:color w:val="000000" w:themeColor="text1"/>
          <w:sz w:val="24"/>
        </w:rPr>
        <w:t xml:space="preserve">; </w:t>
      </w:r>
    </w:p>
    <w:p w14:paraId="1F9106F3" w14:textId="77777777" w:rsidR="00524746" w:rsidRDefault="00524746" w:rsidP="00524746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 xml:space="preserve">Jianjun Yang: </w:t>
      </w:r>
      <w:hyperlink r:id="rId10" w:history="1">
        <w:r>
          <w:rPr>
            <w:rFonts w:ascii="Times New Roman" w:hAnsi="Times New Roman" w:cs="Times New Roman"/>
            <w:color w:val="000000" w:themeColor="text1"/>
            <w:sz w:val="24"/>
          </w:rPr>
          <w:t>87006@ahu.edu.cn</w:t>
        </w:r>
      </w:hyperlink>
      <w:r>
        <w:rPr>
          <w:rFonts w:ascii="Times New Roman" w:hAnsi="Times New Roman" w:cs="Times New Roman"/>
          <w:color w:val="000000" w:themeColor="text1"/>
          <w:sz w:val="24"/>
        </w:rPr>
        <w:t>;</w:t>
      </w:r>
    </w:p>
    <w:p w14:paraId="19C45858" w14:textId="77777777" w:rsidR="00524746" w:rsidRDefault="00524746" w:rsidP="00524746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>Address: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111 Jiulong, Hefei 230601, Anhui, P. R. China</w:t>
      </w:r>
    </w:p>
    <w:p w14:paraId="1C7DE710" w14:textId="77777777" w:rsidR="00524746" w:rsidRDefault="00524746" w:rsidP="00524746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</w:rPr>
        <w:t>Tel: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+86 551 63861745; </w:t>
      </w:r>
      <w:r>
        <w:rPr>
          <w:rFonts w:ascii="Times New Roman" w:hAnsi="Times New Roman" w:cs="Times New Roman"/>
          <w:b/>
          <w:color w:val="000000" w:themeColor="text1"/>
          <w:sz w:val="24"/>
        </w:rPr>
        <w:t>Fax: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+86 551 63861745</w:t>
      </w:r>
    </w:p>
    <w:p w14:paraId="3F48E33A" w14:textId="2C7BEBEF" w:rsidR="00FE04FA" w:rsidRDefault="00FE04FA"/>
    <w:bookmarkStart w:id="13" w:name="_Hlk74645933"/>
    <w:p w14:paraId="042E7052" w14:textId="67122BE8" w:rsidR="00524746" w:rsidRPr="00524746" w:rsidRDefault="00524746" w:rsidP="00524746">
      <w:pPr>
        <w:rPr>
          <w:rFonts w:ascii="Times New Roman" w:hAnsi="Times New Roman"/>
          <w:b/>
          <w:bCs/>
          <w:sz w:val="24"/>
        </w:rPr>
      </w:pPr>
      <w:r w:rsidRPr="00524746">
        <w:rPr>
          <w:rFonts w:ascii="Times New Roman" w:hAnsi="Times New Roman"/>
          <w:b/>
          <w:bCs/>
          <w:sz w:val="24"/>
        </w:rPr>
        <w:fldChar w:fldCharType="begin"/>
      </w:r>
      <w:r w:rsidRPr="00524746">
        <w:rPr>
          <w:rFonts w:ascii="Times New Roman" w:hAnsi="Times New Roman"/>
          <w:b/>
          <w:bCs/>
          <w:sz w:val="24"/>
        </w:rPr>
        <w:instrText xml:space="preserve"> </w:instrText>
      </w:r>
      <w:r w:rsidRPr="00524746">
        <w:rPr>
          <w:rFonts w:ascii="Times New Roman" w:hAnsi="Times New Roman" w:hint="eastAsia"/>
          <w:b/>
          <w:bCs/>
          <w:sz w:val="24"/>
        </w:rPr>
        <w:instrText>= 1. \* Arabic</w:instrText>
      </w:r>
      <w:r w:rsidRPr="00524746">
        <w:rPr>
          <w:rFonts w:ascii="Times New Roman" w:hAnsi="Times New Roman"/>
          <w:b/>
          <w:bCs/>
          <w:sz w:val="24"/>
        </w:rPr>
        <w:instrText xml:space="preserve"> </w:instrText>
      </w:r>
      <w:r w:rsidRPr="00524746">
        <w:rPr>
          <w:rFonts w:ascii="Times New Roman" w:hAnsi="Times New Roman"/>
          <w:b/>
          <w:bCs/>
          <w:sz w:val="24"/>
        </w:rPr>
        <w:fldChar w:fldCharType="separate"/>
      </w:r>
      <w:r w:rsidRPr="00524746">
        <w:rPr>
          <w:rFonts w:ascii="Times New Roman" w:hAnsi="Times New Roman"/>
          <w:b/>
          <w:bCs/>
          <w:noProof/>
          <w:sz w:val="24"/>
        </w:rPr>
        <w:t>1</w:t>
      </w:r>
      <w:r w:rsidRPr="00524746">
        <w:rPr>
          <w:rFonts w:ascii="Times New Roman" w:hAnsi="Times New Roman"/>
          <w:b/>
          <w:bCs/>
          <w:sz w:val="24"/>
        </w:rPr>
        <w:fldChar w:fldCharType="end"/>
      </w:r>
      <w:r w:rsidRPr="00524746">
        <w:rPr>
          <w:rFonts w:ascii="Times New Roman" w:hAnsi="Times New Roman"/>
          <w:b/>
          <w:bCs/>
          <w:sz w:val="24"/>
        </w:rPr>
        <w:t xml:space="preserve">. </w:t>
      </w:r>
      <w:r w:rsidRPr="00524746">
        <w:rPr>
          <w:rFonts w:ascii="Times New Roman" w:hAnsi="Times New Roman" w:hint="eastAsia"/>
          <w:b/>
          <w:bCs/>
          <w:sz w:val="24"/>
        </w:rPr>
        <w:t>T</w:t>
      </w:r>
      <w:r w:rsidRPr="00524746">
        <w:rPr>
          <w:rFonts w:ascii="Times New Roman" w:hAnsi="Times New Roman"/>
          <w:b/>
          <w:bCs/>
          <w:sz w:val="24"/>
        </w:rPr>
        <w:t xml:space="preserve">he </w:t>
      </w:r>
      <w:r>
        <w:rPr>
          <w:rFonts w:ascii="Times New Roman" w:hAnsi="Times New Roman"/>
          <w:b/>
          <w:bCs/>
          <w:sz w:val="24"/>
        </w:rPr>
        <w:t>wetting behavior</w:t>
      </w:r>
      <w:r w:rsidRPr="00524746">
        <w:rPr>
          <w:rFonts w:ascii="Times New Roman" w:hAnsi="Times New Roman"/>
          <w:b/>
          <w:bCs/>
          <w:sz w:val="24"/>
        </w:rPr>
        <w:t xml:space="preserve"> movie</w:t>
      </w:r>
      <w:r>
        <w:rPr>
          <w:rFonts w:ascii="Times New Roman" w:hAnsi="Times New Roman"/>
          <w:b/>
          <w:bCs/>
          <w:sz w:val="24"/>
        </w:rPr>
        <w:t>s</w:t>
      </w:r>
      <w:r w:rsidRPr="00524746">
        <w:rPr>
          <w:rFonts w:ascii="Times New Roman" w:hAnsi="Times New Roman"/>
          <w:b/>
          <w:bCs/>
          <w:sz w:val="24"/>
        </w:rPr>
        <w:t xml:space="preserve"> of MWCNTs-CF </w:t>
      </w:r>
      <w:bookmarkEnd w:id="13"/>
      <w:r w:rsidRPr="00524746">
        <w:rPr>
          <w:rFonts w:ascii="Times New Roman" w:hAnsi="Times New Roman"/>
          <w:b/>
          <w:bCs/>
          <w:sz w:val="24"/>
        </w:rPr>
        <w:t>and C18-MWCNTs-CF</w:t>
      </w:r>
    </w:p>
    <w:p w14:paraId="2916FF7A" w14:textId="785C4957" w:rsidR="00524746" w:rsidRDefault="00524746"/>
    <w:p w14:paraId="31FB5F84" w14:textId="77777777" w:rsidR="00524746" w:rsidRPr="00CD3493" w:rsidRDefault="00524746" w:rsidP="00524746">
      <w:pPr>
        <w:rPr>
          <w:rFonts w:ascii="Times New Roman" w:hAnsi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The hydrophilicity of CF was enhanced by the disposition of SNFs stabilized MWCNTs, and the water droplets were quickly absorbed so that the contact angle can’t be captured.</w:t>
      </w:r>
    </w:p>
    <w:p w14:paraId="07767EA1" w14:textId="614A01B3" w:rsidR="00524746" w:rsidRDefault="00B2386B" w:rsidP="000E5ECF">
      <w:pPr>
        <w:jc w:val="center"/>
      </w:pPr>
      <w:r w:rsidRPr="00B2386B">
        <w:object w:dxaOrig="1801" w:dyaOrig="900" w14:anchorId="70D61E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90.1pt;height:45.05pt" o:ole="">
            <v:imagedata r:id="rId11" o:title=""/>
          </v:shape>
          <o:OLEObject Type="Embed" ProgID="Package" ShapeID="_x0000_i1031" DrawAspect="Content" ObjectID="_1688906098" r:id="rId12"/>
        </w:object>
      </w:r>
    </w:p>
    <w:p w14:paraId="5C958CC9" w14:textId="1DF1215E" w:rsidR="00524746" w:rsidRDefault="00524746" w:rsidP="00524746">
      <w:pPr>
        <w:jc w:val="center"/>
        <w:rPr>
          <w:rFonts w:ascii="Times New Roman" w:hAnsi="Times New Roman"/>
          <w:sz w:val="24"/>
        </w:rPr>
      </w:pPr>
      <w:bookmarkStart w:id="14" w:name="_Hlk74645689"/>
      <w:r w:rsidRPr="00524746">
        <w:rPr>
          <w:rFonts w:ascii="Times New Roman" w:hAnsi="Times New Roman"/>
          <w:b/>
          <w:bCs/>
          <w:sz w:val="24"/>
        </w:rPr>
        <w:t>Movie S1</w:t>
      </w:r>
      <w:r w:rsidRPr="00524746">
        <w:rPr>
          <w:rFonts w:ascii="Times New Roman" w:hAnsi="Times New Roman" w:hint="eastAsia"/>
          <w:b/>
          <w:bCs/>
          <w:sz w:val="24"/>
        </w:rPr>
        <w:t>.</w:t>
      </w:r>
      <w:r>
        <w:rPr>
          <w:rFonts w:ascii="Times New Roman" w:hAnsi="Times New Roman"/>
          <w:sz w:val="24"/>
        </w:rPr>
        <w:t xml:space="preserve"> </w:t>
      </w:r>
      <w:r w:rsidRPr="00CD3493">
        <w:rPr>
          <w:rFonts w:ascii="Times New Roman" w:hAnsi="Times New Roman" w:hint="eastAsia"/>
          <w:sz w:val="24"/>
        </w:rPr>
        <w:t>T</w:t>
      </w:r>
      <w:r w:rsidRPr="00CD3493">
        <w:rPr>
          <w:rFonts w:ascii="Times New Roman" w:hAnsi="Times New Roman"/>
          <w:sz w:val="24"/>
        </w:rPr>
        <w:t xml:space="preserve">he </w:t>
      </w:r>
      <w:r w:rsidRPr="00524746">
        <w:rPr>
          <w:rFonts w:ascii="Times New Roman" w:hAnsi="Times New Roman"/>
          <w:sz w:val="24"/>
        </w:rPr>
        <w:t>wetting behavior</w:t>
      </w:r>
      <w:r w:rsidRPr="00CD3493">
        <w:rPr>
          <w:rFonts w:ascii="Times New Roman" w:hAnsi="Times New Roman"/>
          <w:sz w:val="24"/>
        </w:rPr>
        <w:t xml:space="preserve"> movie of MWCNTs-CF</w:t>
      </w:r>
      <w:r>
        <w:rPr>
          <w:rFonts w:ascii="Times New Roman" w:hAnsi="Times New Roman"/>
          <w:sz w:val="24"/>
        </w:rPr>
        <w:t>.</w:t>
      </w:r>
    </w:p>
    <w:p w14:paraId="7427405C" w14:textId="2B7BB790" w:rsidR="00B2386B" w:rsidRDefault="00B2386B" w:rsidP="00524746">
      <w:pPr>
        <w:jc w:val="center"/>
        <w:rPr>
          <w:rFonts w:ascii="Times New Roman" w:hAnsi="Times New Roman"/>
          <w:sz w:val="24"/>
        </w:rPr>
      </w:pPr>
    </w:p>
    <w:bookmarkEnd w:id="14"/>
    <w:p w14:paraId="7046F500" w14:textId="77777777" w:rsidR="00524746" w:rsidRDefault="00524746" w:rsidP="00524746">
      <w:pPr>
        <w:rPr>
          <w:rFonts w:ascii="Times New Roman" w:hAnsi="Times New Roman"/>
          <w:sz w:val="24"/>
        </w:rPr>
      </w:pPr>
    </w:p>
    <w:p w14:paraId="104457C6" w14:textId="4BA15ADD" w:rsidR="00524746" w:rsidRDefault="00524746">
      <w:r>
        <w:rPr>
          <w:rFonts w:ascii="Times New Roman" w:hAnsi="Times New Roman" w:cs="Times New Roman"/>
          <w:sz w:val="24"/>
        </w:rPr>
        <w:t>The octadecanoyl chain-tethered C18-MWCNTs-CF was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expected to enable the hydrophilic CF with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superhydrophobic characteristics after the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active sites of CF and SNFs were reacted with stearoyl chloride. Therefore, C18-MWCNTs-CF displayed superhydrophobicity with a WCA of about 154° due to the increased surface roughness </w:t>
      </w:r>
      <w:r w:rsidRPr="00465189">
        <w:rPr>
          <w:rFonts w:ascii="Times New Roman" w:hAnsi="Times New Roman" w:cs="Times New Roman"/>
          <w:sz w:val="24"/>
        </w:rPr>
        <w:t>induced by</w:t>
      </w:r>
      <w:r>
        <w:rPr>
          <w:rFonts w:ascii="Times New Roman" w:hAnsi="Times New Roman" w:cs="Times New Roman"/>
          <w:sz w:val="24"/>
        </w:rPr>
        <w:t xml:space="preserve"> hydrophobic </w:t>
      </w:r>
      <w:bookmarkStart w:id="15" w:name="_Hlk74678027"/>
      <w:r>
        <w:rPr>
          <w:rFonts w:ascii="Times New Roman" w:hAnsi="Times New Roman" w:cs="Times New Roman"/>
          <w:sz w:val="24"/>
        </w:rPr>
        <w:t>octadecanoyl chain</w:t>
      </w:r>
      <w:bookmarkEnd w:id="15"/>
      <w:r>
        <w:rPr>
          <w:rFonts w:ascii="Times New Roman" w:hAnsi="Times New Roman" w:cs="Times New Roman"/>
          <w:sz w:val="24"/>
        </w:rPr>
        <w:t>.</w:t>
      </w:r>
    </w:p>
    <w:p w14:paraId="45AD7A76" w14:textId="590262CD" w:rsidR="00524746" w:rsidRDefault="00B2386B" w:rsidP="000B3A1D">
      <w:pPr>
        <w:jc w:val="center"/>
      </w:pPr>
      <w:r w:rsidRPr="00B2386B">
        <w:object w:dxaOrig="1800" w:dyaOrig="900" w14:anchorId="6C84B424">
          <v:shape id="_x0000_i1036" type="#_x0000_t75" style="width:90.1pt;height:45.05pt" o:ole="">
            <v:imagedata r:id="rId13" o:title=""/>
          </v:shape>
          <o:OLEObject Type="Embed" ProgID="Package" ShapeID="_x0000_i1036" DrawAspect="Content" ObjectID="_1688906099" r:id="rId14"/>
        </w:object>
      </w:r>
      <w:bookmarkStart w:id="16" w:name="_GoBack"/>
      <w:bookmarkEnd w:id="16"/>
    </w:p>
    <w:p w14:paraId="5A65B7DB" w14:textId="4DF5B732" w:rsidR="00524746" w:rsidRPr="00524746" w:rsidRDefault="00524746" w:rsidP="00524746">
      <w:pPr>
        <w:jc w:val="center"/>
        <w:rPr>
          <w:rFonts w:ascii="Times New Roman" w:hAnsi="Times New Roman"/>
          <w:sz w:val="24"/>
        </w:rPr>
      </w:pPr>
      <w:r w:rsidRPr="00524746">
        <w:rPr>
          <w:rFonts w:ascii="Times New Roman" w:hAnsi="Times New Roman"/>
          <w:b/>
          <w:bCs/>
          <w:sz w:val="24"/>
        </w:rPr>
        <w:t>Movie S2</w:t>
      </w:r>
      <w:r w:rsidRPr="00524746">
        <w:rPr>
          <w:rFonts w:ascii="Times New Roman" w:hAnsi="Times New Roman" w:hint="eastAsia"/>
          <w:b/>
          <w:bCs/>
          <w:sz w:val="24"/>
        </w:rPr>
        <w:t>.</w:t>
      </w:r>
      <w:r>
        <w:rPr>
          <w:rFonts w:ascii="Times New Roman" w:hAnsi="Times New Roman"/>
          <w:sz w:val="24"/>
        </w:rPr>
        <w:t xml:space="preserve"> </w:t>
      </w:r>
      <w:r w:rsidRPr="00CD3493">
        <w:rPr>
          <w:rFonts w:ascii="Times New Roman" w:hAnsi="Times New Roman" w:hint="eastAsia"/>
          <w:sz w:val="24"/>
        </w:rPr>
        <w:t>T</w:t>
      </w:r>
      <w:r w:rsidRPr="00CD3493">
        <w:rPr>
          <w:rFonts w:ascii="Times New Roman" w:hAnsi="Times New Roman"/>
          <w:sz w:val="24"/>
        </w:rPr>
        <w:t xml:space="preserve">he </w:t>
      </w:r>
      <w:r w:rsidRPr="00524746">
        <w:rPr>
          <w:rFonts w:ascii="Times New Roman" w:hAnsi="Times New Roman"/>
          <w:sz w:val="24"/>
        </w:rPr>
        <w:t>wetting behavior</w:t>
      </w:r>
      <w:r w:rsidRPr="00CD3493">
        <w:rPr>
          <w:rFonts w:ascii="Times New Roman" w:hAnsi="Times New Roman"/>
          <w:sz w:val="24"/>
        </w:rPr>
        <w:t xml:space="preserve"> movie of </w:t>
      </w:r>
      <w:r>
        <w:rPr>
          <w:rFonts w:ascii="Times New Roman" w:hAnsi="Times New Roman"/>
          <w:sz w:val="24"/>
        </w:rPr>
        <w:t>C18-</w:t>
      </w:r>
      <w:r w:rsidRPr="00CD3493">
        <w:rPr>
          <w:rFonts w:ascii="Times New Roman" w:hAnsi="Times New Roman"/>
          <w:sz w:val="24"/>
        </w:rPr>
        <w:t>MWCNTs-CF</w:t>
      </w:r>
      <w:r>
        <w:rPr>
          <w:rFonts w:ascii="Times New Roman" w:hAnsi="Times New Roman"/>
          <w:sz w:val="24"/>
        </w:rPr>
        <w:t>.</w:t>
      </w:r>
    </w:p>
    <w:sectPr w:rsidR="00524746" w:rsidRPr="00524746" w:rsidSect="00524746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C3557D" w14:textId="77777777" w:rsidR="00F074ED" w:rsidRDefault="00F074ED" w:rsidP="00524746">
      <w:r>
        <w:separator/>
      </w:r>
    </w:p>
  </w:endnote>
  <w:endnote w:type="continuationSeparator" w:id="0">
    <w:p w14:paraId="334E23A2" w14:textId="77777777" w:rsidR="00F074ED" w:rsidRDefault="00F074ED" w:rsidP="00524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31794D" w14:textId="77777777" w:rsidR="00F074ED" w:rsidRDefault="00F074ED" w:rsidP="00524746">
      <w:r>
        <w:separator/>
      </w:r>
    </w:p>
  </w:footnote>
  <w:footnote w:type="continuationSeparator" w:id="0">
    <w:p w14:paraId="6AB18842" w14:textId="77777777" w:rsidR="00F074ED" w:rsidRDefault="00F074ED" w:rsidP="005247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B5257"/>
    <w:multiLevelType w:val="hybridMultilevel"/>
    <w:tmpl w:val="50424914"/>
    <w:lvl w:ilvl="0" w:tplc="1046CC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B4C5781"/>
    <w:multiLevelType w:val="hybridMultilevel"/>
    <w:tmpl w:val="24CABFDA"/>
    <w:lvl w:ilvl="0" w:tplc="739496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044"/>
    <w:rsid w:val="000B3A1D"/>
    <w:rsid w:val="000E5ECF"/>
    <w:rsid w:val="001B5B43"/>
    <w:rsid w:val="00410044"/>
    <w:rsid w:val="00524746"/>
    <w:rsid w:val="00946E9F"/>
    <w:rsid w:val="00A2098C"/>
    <w:rsid w:val="00B2386B"/>
    <w:rsid w:val="00F074ED"/>
    <w:rsid w:val="00F64613"/>
    <w:rsid w:val="00FE0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16020B"/>
  <w15:chartTrackingRefBased/>
  <w15:docId w15:val="{30118161-826A-41FA-AF85-7B4C86E63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474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47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47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47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4746"/>
    <w:rPr>
      <w:sz w:val="18"/>
      <w:szCs w:val="18"/>
    </w:rPr>
  </w:style>
  <w:style w:type="paragraph" w:customStyle="1" w:styleId="BBAuthorName">
    <w:name w:val="BB_Author_Name"/>
    <w:basedOn w:val="a"/>
    <w:next w:val="BCAuthorAddress"/>
    <w:qFormat/>
    <w:rsid w:val="00524746"/>
    <w:pPr>
      <w:spacing w:after="240" w:line="480" w:lineRule="auto"/>
      <w:jc w:val="center"/>
    </w:pPr>
    <w:rPr>
      <w:rFonts w:ascii="Times" w:hAnsi="Times" w:cs="Times New Roman"/>
      <w:i/>
      <w:szCs w:val="20"/>
      <w:lang w:eastAsia="en-US"/>
    </w:rPr>
  </w:style>
  <w:style w:type="paragraph" w:customStyle="1" w:styleId="BCAuthorAddress">
    <w:name w:val="BC_Author_Address"/>
    <w:basedOn w:val="a"/>
    <w:next w:val="a"/>
    <w:qFormat/>
    <w:rsid w:val="00524746"/>
    <w:pPr>
      <w:spacing w:after="240" w:line="480" w:lineRule="auto"/>
      <w:jc w:val="center"/>
    </w:pPr>
    <w:rPr>
      <w:rFonts w:ascii="Times" w:hAnsi="Times" w:cs="Times New Roman"/>
      <w:szCs w:val="20"/>
      <w:lang w:eastAsia="en-US"/>
    </w:rPr>
  </w:style>
  <w:style w:type="character" w:styleId="a7">
    <w:name w:val="line number"/>
    <w:basedOn w:val="a0"/>
    <w:uiPriority w:val="99"/>
    <w:semiHidden/>
    <w:unhideWhenUsed/>
    <w:rsid w:val="00524746"/>
  </w:style>
  <w:style w:type="paragraph" w:styleId="a8">
    <w:name w:val="List Paragraph"/>
    <w:basedOn w:val="a"/>
    <w:uiPriority w:val="34"/>
    <w:qFormat/>
    <w:rsid w:val="00524746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uqingyun@ahu.edu.cn" TargetMode="External"/><Relationship Id="rId13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hyperlink" Target="mailto:C19201060@stu.ahu.edu.cn" TargetMode="External"/><Relationship Id="rId12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87006@ahu.edu.c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il.ahu.edu.cn/coremail/XT3/oab/userdetail.jsp?sid=BAMiSPJJeRWhFpmSmFJJALWYpUVAlxls&amp;urlfrom=..%2foab%2flist.jsp%3fsid%3dBAMiSPJJeRWhFpmSmFJJALWYpUVAlxls%26dn%3da%252fa0503&amp;dn=a%2fa0503&amp;uid=16060@ahu.edu.cn" TargetMode="External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304</Words>
  <Characters>1735</Characters>
  <Application>Microsoft Office Word</Application>
  <DocSecurity>0</DocSecurity>
  <Lines>14</Lines>
  <Paragraphs>4</Paragraphs>
  <ScaleCrop>false</ScaleCrop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Ling</dc:creator>
  <cp:keywords/>
  <dc:description/>
  <cp:lastModifiedBy>DELL</cp:lastModifiedBy>
  <cp:revision>7</cp:revision>
  <dcterms:created xsi:type="dcterms:W3CDTF">2021-07-24T06:59:00Z</dcterms:created>
  <dcterms:modified xsi:type="dcterms:W3CDTF">2021-07-27T07:48:00Z</dcterms:modified>
</cp:coreProperties>
</file>