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79F3" w14:textId="6D806A7B" w:rsidR="00BA6169" w:rsidRPr="00D628D8" w:rsidRDefault="00F0541D" w:rsidP="00BA6169">
      <w:pPr>
        <w:spacing w:after="160" w:line="276" w:lineRule="auto"/>
        <w:jc w:val="center"/>
        <w:rPr>
          <w:b/>
          <w:sz w:val="20"/>
          <w:szCs w:val="20"/>
        </w:rPr>
      </w:pPr>
      <w:r w:rsidRPr="00D628D8">
        <w:rPr>
          <w:b/>
          <w:sz w:val="20"/>
          <w:szCs w:val="20"/>
        </w:rPr>
        <w:t>Supplementary Information</w:t>
      </w:r>
    </w:p>
    <w:p w14:paraId="1E0AA153" w14:textId="77777777" w:rsidR="007D03A4" w:rsidRPr="00D628D8" w:rsidRDefault="007D03A4" w:rsidP="007D03A4">
      <w:pPr>
        <w:pStyle w:val="paragraph"/>
        <w:spacing w:before="0" w:beforeAutospacing="0" w:after="240" w:afterAutospacing="0" w:line="360" w:lineRule="auto"/>
        <w:jc w:val="center"/>
        <w:textAlignment w:val="baseline"/>
        <w:rPr>
          <w:sz w:val="20"/>
          <w:szCs w:val="20"/>
        </w:rPr>
      </w:pPr>
      <w:r w:rsidRPr="00D628D8">
        <w:rPr>
          <w:rStyle w:val="normaltextrun"/>
          <w:rFonts w:eastAsiaTheme="majorEastAsia"/>
          <w:b/>
          <w:bCs/>
          <w:sz w:val="20"/>
          <w:szCs w:val="20"/>
        </w:rPr>
        <w:t>Cellulose Carbamate Synthesis and Dissolution from Wheat Straw: Influence of Biomass Origin and Inorganic Removal Compared to Softwood Dissolving Pulps</w:t>
      </w:r>
      <w:r w:rsidRPr="00D628D8">
        <w:rPr>
          <w:rStyle w:val="eop"/>
          <w:rFonts w:eastAsiaTheme="majorEastAsia"/>
          <w:sz w:val="20"/>
          <w:szCs w:val="20"/>
        </w:rPr>
        <w:t> </w:t>
      </w:r>
    </w:p>
    <w:p w14:paraId="18DB9FF5" w14:textId="77777777" w:rsidR="007D03A4" w:rsidRPr="00D628D8" w:rsidRDefault="007D03A4" w:rsidP="007D03A4">
      <w:pPr>
        <w:pStyle w:val="paragraph"/>
        <w:spacing w:before="120" w:beforeAutospacing="0" w:after="240" w:afterAutospacing="0" w:line="360" w:lineRule="auto"/>
        <w:jc w:val="center"/>
        <w:textAlignment w:val="baseline"/>
        <w:rPr>
          <w:i/>
          <w:iCs/>
          <w:sz w:val="20"/>
          <w:szCs w:val="20"/>
        </w:rPr>
      </w:pPr>
      <w:r w:rsidRPr="00D628D8">
        <w:rPr>
          <w:rStyle w:val="normaltextrun"/>
          <w:rFonts w:eastAsiaTheme="majorEastAsia"/>
          <w:i/>
          <w:iCs/>
          <w:sz w:val="20"/>
          <w:szCs w:val="20"/>
        </w:rPr>
        <w:t xml:space="preserve">Ryen M. </w:t>
      </w:r>
      <w:proofErr w:type="spellStart"/>
      <w:r w:rsidRPr="00D628D8">
        <w:rPr>
          <w:rStyle w:val="normaltextrun"/>
          <w:rFonts w:eastAsiaTheme="majorEastAsia"/>
          <w:i/>
          <w:iCs/>
          <w:sz w:val="20"/>
          <w:szCs w:val="20"/>
        </w:rPr>
        <w:t>Frazier</w:t>
      </w:r>
      <w:r w:rsidRPr="00D628D8">
        <w:rPr>
          <w:rStyle w:val="normaltextrun"/>
          <w:rFonts w:eastAsiaTheme="majorEastAsia"/>
          <w:i/>
          <w:iCs/>
          <w:sz w:val="20"/>
          <w:szCs w:val="20"/>
          <w:vertAlign w:val="superscript"/>
        </w:rPr>
        <w:t>a</w:t>
      </w:r>
      <w:proofErr w:type="spellEnd"/>
      <w:r w:rsidRPr="00D628D8">
        <w:rPr>
          <w:rStyle w:val="normaltextrun"/>
          <w:rFonts w:eastAsiaTheme="majorEastAsia"/>
          <w:i/>
          <w:iCs/>
          <w:sz w:val="20"/>
          <w:szCs w:val="20"/>
        </w:rPr>
        <w:t>, Mariana Lendewig</w:t>
      </w:r>
      <w:r w:rsidRPr="00D628D8">
        <w:rPr>
          <w:rStyle w:val="normaltextrun"/>
          <w:rFonts w:eastAsiaTheme="majorEastAsia"/>
          <w:i/>
          <w:iCs/>
          <w:sz w:val="20"/>
          <w:szCs w:val="20"/>
          <w:vertAlign w:val="superscript"/>
        </w:rPr>
        <w:t>a</w:t>
      </w:r>
      <w:r w:rsidRPr="00D628D8">
        <w:rPr>
          <w:rStyle w:val="normaltextrun"/>
          <w:rFonts w:eastAsiaTheme="majorEastAsia"/>
          <w:i/>
          <w:iCs/>
          <w:sz w:val="20"/>
          <w:szCs w:val="20"/>
        </w:rPr>
        <w:t>, Fernando Urdaneta</w:t>
      </w:r>
      <w:r w:rsidRPr="00D628D8">
        <w:rPr>
          <w:rStyle w:val="normaltextrun"/>
          <w:rFonts w:eastAsiaTheme="majorEastAsia"/>
          <w:i/>
          <w:iCs/>
          <w:sz w:val="20"/>
          <w:szCs w:val="20"/>
          <w:vertAlign w:val="superscript"/>
        </w:rPr>
        <w:t>a</w:t>
      </w:r>
      <w:r w:rsidRPr="00D628D8">
        <w:rPr>
          <w:rStyle w:val="normaltextrun"/>
          <w:rFonts w:eastAsiaTheme="majorEastAsia"/>
          <w:i/>
          <w:iCs/>
          <w:sz w:val="20"/>
          <w:szCs w:val="20"/>
        </w:rPr>
        <w:t>, Jorge Franco</w:t>
      </w:r>
      <w:r w:rsidRPr="00D628D8">
        <w:rPr>
          <w:rStyle w:val="normaltextrun"/>
          <w:rFonts w:eastAsiaTheme="majorEastAsia"/>
          <w:i/>
          <w:iCs/>
          <w:sz w:val="20"/>
          <w:szCs w:val="20"/>
          <w:vertAlign w:val="superscript"/>
        </w:rPr>
        <w:t>a</w:t>
      </w:r>
      <w:r w:rsidRPr="00D628D8">
        <w:rPr>
          <w:rStyle w:val="normaltextrun"/>
          <w:rFonts w:eastAsiaTheme="majorEastAsia"/>
          <w:i/>
          <w:iCs/>
          <w:sz w:val="20"/>
          <w:szCs w:val="20"/>
        </w:rPr>
        <w:t>, Jannatun Nayeem</w:t>
      </w:r>
      <w:r w:rsidRPr="00D628D8">
        <w:rPr>
          <w:rStyle w:val="normaltextrun"/>
          <w:rFonts w:eastAsiaTheme="majorEastAsia"/>
          <w:i/>
          <w:iCs/>
          <w:sz w:val="20"/>
          <w:szCs w:val="20"/>
          <w:vertAlign w:val="superscript"/>
        </w:rPr>
        <w:t>a</w:t>
      </w:r>
      <w:r w:rsidRPr="00D628D8">
        <w:rPr>
          <w:rStyle w:val="normaltextrun"/>
          <w:rFonts w:eastAsiaTheme="majorEastAsia"/>
          <w:i/>
          <w:iCs/>
          <w:sz w:val="20"/>
          <w:szCs w:val="20"/>
        </w:rPr>
        <w:t>, Alfonso Dominguez</w:t>
      </w:r>
      <w:r w:rsidRPr="00D628D8">
        <w:rPr>
          <w:rStyle w:val="normaltextrun"/>
          <w:rFonts w:eastAsiaTheme="majorEastAsia"/>
          <w:i/>
          <w:iCs/>
          <w:sz w:val="20"/>
          <w:szCs w:val="20"/>
          <w:vertAlign w:val="superscript"/>
        </w:rPr>
        <w:t>a</w:t>
      </w:r>
      <w:r w:rsidRPr="00D628D8">
        <w:rPr>
          <w:rStyle w:val="normaltextrun"/>
          <w:rFonts w:eastAsiaTheme="majorEastAsia"/>
          <w:i/>
          <w:iCs/>
          <w:sz w:val="20"/>
          <w:szCs w:val="20"/>
        </w:rPr>
        <w:t>, Ericka Ford</w:t>
      </w:r>
      <w:r w:rsidRPr="00D628D8">
        <w:rPr>
          <w:rStyle w:val="normaltextrun"/>
          <w:rFonts w:eastAsiaTheme="majorEastAsia"/>
          <w:i/>
          <w:iCs/>
          <w:sz w:val="20"/>
          <w:szCs w:val="20"/>
          <w:vertAlign w:val="superscript"/>
        </w:rPr>
        <w:t>b</w:t>
      </w:r>
      <w:r w:rsidRPr="00D628D8">
        <w:rPr>
          <w:rStyle w:val="normaltextrun"/>
          <w:rFonts w:eastAsiaTheme="majorEastAsia"/>
          <w:i/>
          <w:iCs/>
          <w:sz w:val="20"/>
          <w:szCs w:val="20"/>
        </w:rPr>
        <w:t xml:space="preserve">, Joel J. </w:t>
      </w:r>
      <w:proofErr w:type="spellStart"/>
      <w:r w:rsidRPr="00D628D8">
        <w:rPr>
          <w:rStyle w:val="normaltextrun"/>
          <w:rFonts w:eastAsiaTheme="majorEastAsia"/>
          <w:i/>
          <w:iCs/>
          <w:sz w:val="20"/>
          <w:szCs w:val="20"/>
        </w:rPr>
        <w:t>Pawlak</w:t>
      </w:r>
      <w:r w:rsidRPr="00D628D8">
        <w:rPr>
          <w:rStyle w:val="normaltextrun"/>
          <w:rFonts w:eastAsiaTheme="majorEastAsia"/>
          <w:i/>
          <w:iCs/>
          <w:sz w:val="20"/>
          <w:szCs w:val="20"/>
          <w:vertAlign w:val="superscript"/>
        </w:rPr>
        <w:t>a</w:t>
      </w:r>
      <w:proofErr w:type="spellEnd"/>
      <w:r w:rsidRPr="00D628D8">
        <w:rPr>
          <w:rStyle w:val="normaltextrun"/>
          <w:rFonts w:eastAsiaTheme="majorEastAsia"/>
          <w:i/>
          <w:iCs/>
          <w:sz w:val="20"/>
          <w:szCs w:val="20"/>
        </w:rPr>
        <w:t>, Richard Venditti</w:t>
      </w:r>
      <w:r w:rsidRPr="00D628D8">
        <w:rPr>
          <w:rStyle w:val="normaltextrun"/>
          <w:rFonts w:eastAsiaTheme="majorEastAsia"/>
          <w:i/>
          <w:iCs/>
          <w:sz w:val="20"/>
          <w:szCs w:val="20"/>
          <w:vertAlign w:val="superscript"/>
        </w:rPr>
        <w:t>a</w:t>
      </w:r>
      <w:r w:rsidRPr="00D628D8">
        <w:rPr>
          <w:rStyle w:val="normaltextrun"/>
          <w:rFonts w:eastAsiaTheme="majorEastAsia"/>
          <w:i/>
          <w:iCs/>
          <w:sz w:val="20"/>
          <w:szCs w:val="20"/>
        </w:rPr>
        <w:t xml:space="preserve">, Orlando J. </w:t>
      </w:r>
      <w:proofErr w:type="spellStart"/>
      <w:proofErr w:type="gramStart"/>
      <w:r w:rsidRPr="00D628D8">
        <w:rPr>
          <w:rStyle w:val="normaltextrun"/>
          <w:rFonts w:eastAsiaTheme="majorEastAsia"/>
          <w:i/>
          <w:iCs/>
          <w:sz w:val="20"/>
          <w:szCs w:val="20"/>
        </w:rPr>
        <w:t>Rojas</w:t>
      </w:r>
      <w:r w:rsidRPr="00D628D8">
        <w:rPr>
          <w:rStyle w:val="normaltextrun"/>
          <w:rFonts w:eastAsiaTheme="majorEastAsia"/>
          <w:i/>
          <w:iCs/>
          <w:sz w:val="20"/>
          <w:szCs w:val="20"/>
          <w:vertAlign w:val="superscript"/>
        </w:rPr>
        <w:t>c,d</w:t>
      </w:r>
      <w:proofErr w:type="gramEnd"/>
      <w:r w:rsidRPr="00D628D8">
        <w:rPr>
          <w:rStyle w:val="normaltextrun"/>
          <w:rFonts w:eastAsiaTheme="majorEastAsia"/>
          <w:i/>
          <w:iCs/>
          <w:sz w:val="20"/>
          <w:szCs w:val="20"/>
          <w:vertAlign w:val="superscript"/>
        </w:rPr>
        <w:t>,e</w:t>
      </w:r>
      <w:proofErr w:type="spellEnd"/>
      <w:r w:rsidRPr="00D628D8">
        <w:rPr>
          <w:rStyle w:val="normaltextrun"/>
          <w:rFonts w:eastAsiaTheme="majorEastAsia"/>
          <w:i/>
          <w:iCs/>
          <w:sz w:val="20"/>
          <w:szCs w:val="20"/>
        </w:rPr>
        <w:t xml:space="preserve">, Ronalds </w:t>
      </w:r>
      <w:proofErr w:type="gramStart"/>
      <w:r w:rsidRPr="00D628D8">
        <w:rPr>
          <w:rStyle w:val="normaltextrun"/>
          <w:rFonts w:eastAsiaTheme="majorEastAsia"/>
          <w:i/>
          <w:iCs/>
          <w:sz w:val="20"/>
          <w:szCs w:val="20"/>
        </w:rPr>
        <w:t>Gonzalez</w:t>
      </w:r>
      <w:r w:rsidRPr="00D628D8">
        <w:rPr>
          <w:rStyle w:val="normaltextrun"/>
          <w:rFonts w:eastAsiaTheme="majorEastAsia"/>
          <w:i/>
          <w:iCs/>
          <w:sz w:val="20"/>
          <w:szCs w:val="20"/>
          <w:vertAlign w:val="superscript"/>
        </w:rPr>
        <w:t>a,*</w:t>
      </w:r>
      <w:proofErr w:type="gramEnd"/>
      <w:r w:rsidRPr="00D628D8">
        <w:rPr>
          <w:rStyle w:val="eop"/>
          <w:rFonts w:eastAsiaTheme="majorEastAsia"/>
          <w:i/>
          <w:iCs/>
          <w:sz w:val="20"/>
          <w:szCs w:val="20"/>
        </w:rPr>
        <w:t> </w:t>
      </w:r>
    </w:p>
    <w:p w14:paraId="3C943353" w14:textId="77777777" w:rsidR="007D03A4" w:rsidRPr="00D628D8" w:rsidRDefault="007D03A4" w:rsidP="007D03A4">
      <w:pPr>
        <w:pStyle w:val="paragraph"/>
        <w:spacing w:before="0" w:beforeAutospacing="0" w:after="120" w:afterAutospacing="0"/>
        <w:ind w:left="180" w:hanging="180"/>
        <w:jc w:val="center"/>
        <w:textAlignment w:val="baseline"/>
        <w:rPr>
          <w:sz w:val="20"/>
          <w:szCs w:val="20"/>
        </w:rPr>
      </w:pPr>
      <w:r w:rsidRPr="00D628D8">
        <w:rPr>
          <w:rStyle w:val="normaltextrun"/>
          <w:rFonts w:eastAsiaTheme="majorEastAsia"/>
          <w:i/>
          <w:iCs/>
          <w:sz w:val="20"/>
          <w:szCs w:val="20"/>
          <w:vertAlign w:val="superscript"/>
        </w:rPr>
        <w:t>a</w:t>
      </w:r>
      <w:r w:rsidRPr="00D628D8">
        <w:rPr>
          <w:rStyle w:val="normaltextrun"/>
          <w:rFonts w:eastAsiaTheme="majorEastAsia"/>
          <w:sz w:val="20"/>
          <w:szCs w:val="20"/>
          <w:vertAlign w:val="superscript"/>
        </w:rPr>
        <w:t xml:space="preserve"> </w:t>
      </w:r>
      <w:r w:rsidRPr="00D628D8">
        <w:rPr>
          <w:rStyle w:val="normaltextrun"/>
          <w:rFonts w:eastAsiaTheme="majorEastAsia"/>
          <w:sz w:val="20"/>
          <w:szCs w:val="20"/>
          <w:vertAlign w:val="superscript"/>
        </w:rPr>
        <w:tab/>
      </w:r>
      <w:r w:rsidRPr="00D628D8">
        <w:rPr>
          <w:rStyle w:val="normaltextrun"/>
          <w:rFonts w:eastAsiaTheme="majorEastAsia"/>
          <w:sz w:val="20"/>
          <w:szCs w:val="20"/>
        </w:rPr>
        <w:t>Department of Forest Biomaterials, North Carolina State University, Raleigh, NC 27695, USA.</w:t>
      </w:r>
    </w:p>
    <w:p w14:paraId="1C81CF45" w14:textId="77777777" w:rsidR="007D03A4" w:rsidRPr="00D628D8" w:rsidRDefault="007D03A4" w:rsidP="007D03A4">
      <w:pPr>
        <w:pStyle w:val="paragraph"/>
        <w:spacing w:before="0" w:beforeAutospacing="0" w:after="120" w:afterAutospacing="0"/>
        <w:ind w:left="180" w:hanging="180"/>
        <w:jc w:val="center"/>
        <w:textAlignment w:val="baseline"/>
        <w:rPr>
          <w:sz w:val="20"/>
          <w:szCs w:val="20"/>
        </w:rPr>
      </w:pPr>
      <w:r w:rsidRPr="00D628D8">
        <w:rPr>
          <w:rStyle w:val="normaltextrun"/>
          <w:rFonts w:eastAsiaTheme="majorEastAsia"/>
          <w:i/>
          <w:iCs/>
          <w:sz w:val="20"/>
          <w:szCs w:val="20"/>
          <w:vertAlign w:val="superscript"/>
        </w:rPr>
        <w:t xml:space="preserve">b </w:t>
      </w:r>
      <w:r w:rsidRPr="00D628D8">
        <w:rPr>
          <w:rStyle w:val="normaltextrun"/>
          <w:rFonts w:eastAsiaTheme="majorEastAsia"/>
          <w:i/>
          <w:iCs/>
          <w:sz w:val="20"/>
          <w:szCs w:val="20"/>
          <w:vertAlign w:val="superscript"/>
        </w:rPr>
        <w:tab/>
      </w:r>
      <w:r w:rsidRPr="00D628D8">
        <w:rPr>
          <w:rStyle w:val="normaltextrun"/>
          <w:rFonts w:eastAsiaTheme="majorEastAsia"/>
          <w:sz w:val="20"/>
          <w:szCs w:val="20"/>
        </w:rPr>
        <w:t>Department of Textile Engineering, Chemistry and Science, The Nonwovens Institute, North Carolina State University, Raleigh, NC 27695, USA.</w:t>
      </w:r>
    </w:p>
    <w:p w14:paraId="3AF954EC" w14:textId="77777777" w:rsidR="007D03A4" w:rsidRPr="00D628D8" w:rsidRDefault="007D03A4" w:rsidP="007D03A4">
      <w:pPr>
        <w:pStyle w:val="paragraph"/>
        <w:spacing w:before="0" w:beforeAutospacing="0" w:after="120" w:afterAutospacing="0"/>
        <w:ind w:left="180" w:hanging="180"/>
        <w:jc w:val="center"/>
        <w:textAlignment w:val="baseline"/>
        <w:rPr>
          <w:rStyle w:val="normaltextrun"/>
          <w:rFonts w:eastAsiaTheme="majorEastAsia"/>
          <w:sz w:val="20"/>
          <w:szCs w:val="20"/>
        </w:rPr>
      </w:pPr>
      <w:proofErr w:type="gramStart"/>
      <w:r w:rsidRPr="00D628D8">
        <w:rPr>
          <w:rStyle w:val="normaltextrun"/>
          <w:rFonts w:eastAsiaTheme="majorEastAsia"/>
          <w:i/>
          <w:iCs/>
          <w:sz w:val="20"/>
          <w:szCs w:val="20"/>
          <w:vertAlign w:val="superscript"/>
        </w:rPr>
        <w:t xml:space="preserve">c  </w:t>
      </w:r>
      <w:r w:rsidRPr="00D628D8">
        <w:rPr>
          <w:rStyle w:val="normaltextrun"/>
          <w:rFonts w:eastAsiaTheme="majorEastAsia"/>
          <w:i/>
          <w:iCs/>
          <w:sz w:val="20"/>
          <w:szCs w:val="20"/>
          <w:vertAlign w:val="superscript"/>
        </w:rPr>
        <w:tab/>
      </w:r>
      <w:proofErr w:type="gramEnd"/>
      <w:r w:rsidRPr="00D628D8">
        <w:rPr>
          <w:rStyle w:val="normaltextrun"/>
          <w:rFonts w:eastAsiaTheme="majorEastAsia"/>
          <w:sz w:val="20"/>
          <w:szCs w:val="20"/>
        </w:rPr>
        <w:t>Bioproducts Institute, Department of Chemical &amp; Biological Engineering, The University of British Columbia, Vancouver, BC Canada V6T 1Z3.</w:t>
      </w:r>
    </w:p>
    <w:p w14:paraId="0A3BA6D2" w14:textId="77777777" w:rsidR="007D03A4" w:rsidRPr="00D628D8" w:rsidRDefault="007D03A4" w:rsidP="007D03A4">
      <w:pPr>
        <w:pStyle w:val="paragraph"/>
        <w:spacing w:before="0" w:beforeAutospacing="0" w:after="120" w:afterAutospacing="0"/>
        <w:ind w:left="180" w:hanging="180"/>
        <w:jc w:val="center"/>
        <w:textAlignment w:val="baseline"/>
        <w:rPr>
          <w:rStyle w:val="normaltextrun"/>
          <w:rFonts w:eastAsiaTheme="majorEastAsia"/>
          <w:sz w:val="20"/>
          <w:szCs w:val="20"/>
        </w:rPr>
      </w:pPr>
      <w:r w:rsidRPr="00D628D8">
        <w:rPr>
          <w:rStyle w:val="normaltextrun"/>
          <w:rFonts w:eastAsiaTheme="majorEastAsia"/>
          <w:i/>
          <w:iCs/>
          <w:sz w:val="20"/>
          <w:szCs w:val="20"/>
          <w:vertAlign w:val="superscript"/>
        </w:rPr>
        <w:t>d</w:t>
      </w:r>
      <w:r w:rsidRPr="00D628D8">
        <w:rPr>
          <w:rStyle w:val="normaltextrun"/>
          <w:rFonts w:eastAsiaTheme="majorEastAsia"/>
          <w:i/>
          <w:iCs/>
          <w:sz w:val="20"/>
          <w:szCs w:val="20"/>
          <w:vertAlign w:val="superscript"/>
        </w:rPr>
        <w:tab/>
        <w:t xml:space="preserve"> </w:t>
      </w:r>
      <w:r w:rsidRPr="00D628D8">
        <w:rPr>
          <w:rStyle w:val="normaltextrun"/>
          <w:rFonts w:eastAsiaTheme="majorEastAsia"/>
          <w:sz w:val="20"/>
          <w:szCs w:val="20"/>
        </w:rPr>
        <w:t>Department of Wood Science, Faculty of Forestry, The University of British Columbia, 2900–2424 Main Mall Vancouver, BC Canada V6T 1Z4.</w:t>
      </w:r>
    </w:p>
    <w:p w14:paraId="2D7B8BE6" w14:textId="77777777" w:rsidR="007D03A4" w:rsidRPr="00D628D8" w:rsidRDefault="007D03A4" w:rsidP="007D03A4">
      <w:pPr>
        <w:pStyle w:val="paragraph"/>
        <w:spacing w:before="0" w:beforeAutospacing="0" w:after="120" w:afterAutospacing="0"/>
        <w:ind w:left="180" w:hanging="180"/>
        <w:jc w:val="center"/>
        <w:textAlignment w:val="baseline"/>
        <w:rPr>
          <w:rStyle w:val="normaltextrun"/>
          <w:rFonts w:eastAsiaTheme="majorEastAsia"/>
          <w:sz w:val="20"/>
          <w:szCs w:val="20"/>
        </w:rPr>
      </w:pPr>
      <w:r w:rsidRPr="00D628D8">
        <w:rPr>
          <w:rStyle w:val="normaltextrun"/>
          <w:rFonts w:eastAsiaTheme="majorEastAsia"/>
          <w:i/>
          <w:iCs/>
          <w:sz w:val="20"/>
          <w:szCs w:val="20"/>
          <w:vertAlign w:val="superscript"/>
        </w:rPr>
        <w:t>e</w:t>
      </w:r>
      <w:r w:rsidRPr="00D628D8">
        <w:rPr>
          <w:rStyle w:val="normaltextrun"/>
          <w:rFonts w:eastAsiaTheme="majorEastAsia"/>
          <w:sz w:val="20"/>
          <w:szCs w:val="20"/>
          <w:vertAlign w:val="superscript"/>
        </w:rPr>
        <w:t xml:space="preserve"> </w:t>
      </w:r>
      <w:r w:rsidRPr="00D628D8">
        <w:rPr>
          <w:rStyle w:val="normaltextrun"/>
          <w:rFonts w:eastAsiaTheme="majorEastAsia"/>
          <w:sz w:val="20"/>
          <w:szCs w:val="20"/>
          <w:vertAlign w:val="superscript"/>
        </w:rPr>
        <w:tab/>
      </w:r>
      <w:r w:rsidRPr="00D628D8">
        <w:rPr>
          <w:rStyle w:val="normaltextrun"/>
          <w:rFonts w:eastAsiaTheme="majorEastAsia"/>
          <w:sz w:val="20"/>
          <w:szCs w:val="20"/>
        </w:rPr>
        <w:t>Department of Chemistry, 2036 Main Mall. Vancouver, The University of British Columbia, Vancouver, BC Canada V6T 1Z1.</w:t>
      </w:r>
    </w:p>
    <w:p w14:paraId="77B2C693" w14:textId="77777777" w:rsidR="007D03A4" w:rsidRPr="00D628D8" w:rsidRDefault="007D03A4" w:rsidP="007D03A4">
      <w:pPr>
        <w:pStyle w:val="paragraph"/>
        <w:spacing w:before="0" w:beforeAutospacing="0" w:after="120" w:afterAutospacing="0"/>
        <w:textAlignment w:val="baseline"/>
        <w:rPr>
          <w:rStyle w:val="normaltextrun"/>
          <w:rFonts w:eastAsiaTheme="majorEastAsia"/>
          <w:sz w:val="20"/>
          <w:szCs w:val="20"/>
        </w:rPr>
      </w:pPr>
    </w:p>
    <w:p w14:paraId="2078F54F" w14:textId="77777777" w:rsidR="007D03A4" w:rsidRPr="00D628D8" w:rsidRDefault="007D03A4" w:rsidP="007D03A4">
      <w:pPr>
        <w:pStyle w:val="paragraph"/>
        <w:spacing w:before="0" w:beforeAutospacing="0" w:after="120" w:afterAutospacing="0"/>
        <w:textAlignment w:val="baseline"/>
        <w:rPr>
          <w:sz w:val="20"/>
          <w:szCs w:val="20"/>
        </w:rPr>
      </w:pPr>
      <w:r w:rsidRPr="00D628D8">
        <w:rPr>
          <w:rStyle w:val="normaltextrun"/>
          <w:rFonts w:eastAsiaTheme="majorEastAsia"/>
          <w:sz w:val="20"/>
          <w:szCs w:val="20"/>
        </w:rPr>
        <w:t>*Corresponding author, rwgonzal@ncsu.edu, Department of Forest Biomaterials, North Carolina State University, Raleigh, NC 27695, USA, phone number: 919-802-5219. </w:t>
      </w:r>
      <w:r w:rsidRPr="00D628D8">
        <w:rPr>
          <w:rStyle w:val="eop"/>
          <w:rFonts w:eastAsiaTheme="majorEastAsia"/>
          <w:sz w:val="20"/>
          <w:szCs w:val="20"/>
        </w:rPr>
        <w:t> </w:t>
      </w:r>
    </w:p>
    <w:p w14:paraId="62923510" w14:textId="77777777" w:rsidR="007D03A4" w:rsidRPr="00D628D8" w:rsidRDefault="007D03A4" w:rsidP="00D628D8">
      <w:pPr>
        <w:spacing w:after="160" w:line="276" w:lineRule="auto"/>
        <w:rPr>
          <w:b/>
          <w:bCs/>
          <w:sz w:val="20"/>
          <w:szCs w:val="20"/>
        </w:rPr>
      </w:pPr>
    </w:p>
    <w:p w14:paraId="34B35BE2" w14:textId="6832F392" w:rsidR="00BA6169" w:rsidRPr="00D628D8" w:rsidRDefault="00E71E15" w:rsidP="00BA6169">
      <w:pPr>
        <w:spacing w:after="160" w:line="276" w:lineRule="auto"/>
        <w:rPr>
          <w:sz w:val="20"/>
          <w:szCs w:val="20"/>
        </w:rPr>
      </w:pPr>
      <w:r w:rsidRPr="00D628D8">
        <w:rPr>
          <w:b/>
          <w:bCs/>
          <w:sz w:val="20"/>
          <w:szCs w:val="20"/>
        </w:rPr>
        <w:t>S</w:t>
      </w:r>
      <w:r w:rsidR="00BE6712" w:rsidRPr="00D628D8">
        <w:rPr>
          <w:b/>
          <w:bCs/>
          <w:sz w:val="20"/>
          <w:szCs w:val="20"/>
        </w:rPr>
        <w:t>.</w:t>
      </w:r>
      <w:r w:rsidR="00BA6169" w:rsidRPr="00D628D8">
        <w:rPr>
          <w:b/>
          <w:bCs/>
          <w:sz w:val="20"/>
          <w:szCs w:val="20"/>
        </w:rPr>
        <w:t>1</w:t>
      </w:r>
      <w:r w:rsidR="00BE6712" w:rsidRPr="00D628D8">
        <w:rPr>
          <w:b/>
          <w:bCs/>
          <w:sz w:val="20"/>
          <w:szCs w:val="20"/>
        </w:rPr>
        <w:t xml:space="preserve"> </w:t>
      </w:r>
      <w:proofErr w:type="spellStart"/>
      <w:r w:rsidR="00BA6169" w:rsidRPr="00D628D8">
        <w:rPr>
          <w:b/>
          <w:bCs/>
          <w:sz w:val="20"/>
          <w:szCs w:val="20"/>
        </w:rPr>
        <w:t>ZnO</w:t>
      </w:r>
      <w:proofErr w:type="spellEnd"/>
      <w:r w:rsidR="00BA6169" w:rsidRPr="00D628D8">
        <w:rPr>
          <w:b/>
          <w:bCs/>
          <w:sz w:val="20"/>
          <w:szCs w:val="20"/>
        </w:rPr>
        <w:t xml:space="preserve"> / sodium hydroxide solvent preparation </w:t>
      </w:r>
    </w:p>
    <w:p w14:paraId="5FD8C9A3" w14:textId="77777777" w:rsidR="00BA6169" w:rsidRPr="00D628D8" w:rsidRDefault="00BA6169" w:rsidP="00BA6169">
      <w:pPr>
        <w:spacing w:after="160" w:line="276" w:lineRule="auto"/>
        <w:rPr>
          <w:sz w:val="20"/>
          <w:szCs w:val="20"/>
        </w:rPr>
      </w:pPr>
      <w:r w:rsidRPr="00D628D8">
        <w:rPr>
          <w:sz w:val="20"/>
          <w:szCs w:val="20"/>
        </w:rPr>
        <w:t xml:space="preserve">A 0.7% </w:t>
      </w:r>
      <w:proofErr w:type="spellStart"/>
      <w:r w:rsidRPr="00D628D8">
        <w:rPr>
          <w:sz w:val="20"/>
          <w:szCs w:val="20"/>
        </w:rPr>
        <w:t>ZnO</w:t>
      </w:r>
      <w:proofErr w:type="spellEnd"/>
      <w:r w:rsidRPr="00D628D8">
        <w:rPr>
          <w:sz w:val="20"/>
          <w:szCs w:val="20"/>
        </w:rPr>
        <w:t xml:space="preserve"> / 8% NaOH solution was prepared and left in a freezer overnight to cool to -10 to -5°C. To achieve this solution, first a 20% NaOH aqueous solution was mixed with the </w:t>
      </w:r>
      <w:proofErr w:type="spellStart"/>
      <w:r w:rsidRPr="00D628D8">
        <w:rPr>
          <w:sz w:val="20"/>
          <w:szCs w:val="20"/>
        </w:rPr>
        <w:t>ZnO</w:t>
      </w:r>
      <w:proofErr w:type="spellEnd"/>
      <w:r w:rsidRPr="00D628D8">
        <w:rPr>
          <w:sz w:val="20"/>
          <w:szCs w:val="20"/>
        </w:rPr>
        <w:t xml:space="preserve"> until transparent, then diluted with the remaining water to reach 8% NaOH.</w:t>
      </w:r>
    </w:p>
    <w:p w14:paraId="1ABC5892" w14:textId="77777777" w:rsidR="00BA6169" w:rsidRPr="00D628D8" w:rsidRDefault="00BA6169" w:rsidP="00BA6169">
      <w:pPr>
        <w:spacing w:after="160" w:line="276" w:lineRule="auto"/>
        <w:rPr>
          <w:sz w:val="20"/>
          <w:szCs w:val="20"/>
        </w:rPr>
      </w:pPr>
      <w:r w:rsidRPr="00D628D8">
        <w:rPr>
          <w:sz w:val="20"/>
          <w:szCs w:val="20"/>
        </w:rPr>
        <w:t xml:space="preserve">Immediately after adding CC samples to the cold alkali, they were stirred using a vortex mixer for 1 minute, then placed in a freezer. After 30 minutes, the samples were stirred again for 1 minute on the vortex mixer, then placed into a freezer overnight. Agitation and freezing were repeated 24 hours later, for three more cycles, with 1 minute agitation time and 30-minute freezing time. </w:t>
      </w:r>
    </w:p>
    <w:p w14:paraId="469E9129" w14:textId="5D36B3B7" w:rsidR="00BA6169" w:rsidRPr="00D628D8" w:rsidRDefault="00E71E15" w:rsidP="00BA6169">
      <w:pPr>
        <w:spacing w:after="160" w:line="276" w:lineRule="auto"/>
        <w:rPr>
          <w:b/>
          <w:bCs/>
          <w:sz w:val="20"/>
          <w:szCs w:val="20"/>
        </w:rPr>
      </w:pPr>
      <w:r w:rsidRPr="00D628D8">
        <w:rPr>
          <w:b/>
          <w:bCs/>
          <w:sz w:val="20"/>
          <w:szCs w:val="20"/>
        </w:rPr>
        <w:t>S</w:t>
      </w:r>
      <w:r w:rsidR="00BE6712" w:rsidRPr="00D628D8">
        <w:rPr>
          <w:b/>
          <w:bCs/>
          <w:sz w:val="20"/>
          <w:szCs w:val="20"/>
        </w:rPr>
        <w:t>.</w:t>
      </w:r>
      <w:r w:rsidR="00BA6169" w:rsidRPr="00D628D8">
        <w:rPr>
          <w:b/>
          <w:bCs/>
          <w:sz w:val="20"/>
          <w:szCs w:val="20"/>
        </w:rPr>
        <w:t xml:space="preserve">2 Pulp fiber analysis  </w:t>
      </w:r>
    </w:p>
    <w:p w14:paraId="4C33AD9B" w14:textId="0D42C3F0" w:rsidR="00BA6169" w:rsidRPr="00D628D8" w:rsidRDefault="00BA6169" w:rsidP="00BA6169">
      <w:pPr>
        <w:spacing w:after="160" w:line="276" w:lineRule="auto"/>
        <w:jc w:val="center"/>
        <w:rPr>
          <w:sz w:val="20"/>
          <w:szCs w:val="20"/>
        </w:rPr>
      </w:pPr>
      <w:r w:rsidRPr="00D628D8">
        <w:rPr>
          <w:b/>
          <w:bCs/>
          <w:sz w:val="20"/>
          <w:szCs w:val="20"/>
        </w:rPr>
        <w:t xml:space="preserve">Table </w:t>
      </w:r>
      <w:r w:rsidR="00E71E15" w:rsidRPr="00D628D8">
        <w:rPr>
          <w:b/>
          <w:bCs/>
          <w:sz w:val="20"/>
          <w:szCs w:val="20"/>
        </w:rPr>
        <w:t>S</w:t>
      </w:r>
      <w:r w:rsidR="00BE6712" w:rsidRPr="00D628D8">
        <w:rPr>
          <w:b/>
          <w:bCs/>
          <w:sz w:val="20"/>
          <w:szCs w:val="20"/>
        </w:rPr>
        <w:t>.</w:t>
      </w:r>
      <w:r w:rsidRPr="00D628D8">
        <w:rPr>
          <w:b/>
          <w:bCs/>
          <w:sz w:val="20"/>
          <w:szCs w:val="20"/>
        </w:rPr>
        <w:t>1</w:t>
      </w:r>
      <w:r w:rsidRPr="00D628D8">
        <w:rPr>
          <w:sz w:val="20"/>
          <w:szCs w:val="20"/>
        </w:rPr>
        <w:t xml:space="preserve"> Fiber quality analysis of softwood and WS DPs, including fiber length, width, and fines content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1980"/>
        <w:gridCol w:w="1980"/>
        <w:gridCol w:w="1800"/>
        <w:gridCol w:w="1890"/>
        <w:gridCol w:w="1620"/>
      </w:tblGrid>
      <w:tr w:rsidR="00BA6169" w:rsidRPr="00D628D8" w14:paraId="261A5178" w14:textId="77777777" w:rsidTr="007B4E25">
        <w:trPr>
          <w:trHeight w:val="315"/>
        </w:trPr>
        <w:tc>
          <w:tcPr>
            <w:tcW w:w="1980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0" w:type="dxa"/>
              <w:right w:w="100" w:type="dxa"/>
            </w:tcMar>
            <w:vAlign w:val="center"/>
          </w:tcPr>
          <w:p w14:paraId="7597F9BC" w14:textId="77777777" w:rsidR="00BA6169" w:rsidRPr="00D628D8" w:rsidRDefault="00BA6169" w:rsidP="007B4E25">
            <w:pPr>
              <w:spacing w:after="160"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b/>
                <w:bCs/>
                <w:sz w:val="20"/>
                <w:szCs w:val="20"/>
              </w:rPr>
              <w:t>DP</w:t>
            </w:r>
          </w:p>
        </w:tc>
        <w:tc>
          <w:tcPr>
            <w:tcW w:w="1980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0" w:type="dxa"/>
              <w:right w:w="100" w:type="dxa"/>
            </w:tcMar>
            <w:vAlign w:val="center"/>
          </w:tcPr>
          <w:p w14:paraId="625486BF" w14:textId="77777777" w:rsidR="00BA6169" w:rsidRPr="00D628D8" w:rsidRDefault="00BA6169" w:rsidP="007B4E25">
            <w:pPr>
              <w:spacing w:after="160"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b/>
                <w:bCs/>
                <w:sz w:val="20"/>
                <w:szCs w:val="20"/>
              </w:rPr>
              <w:t>Length Weighted Fibers (mm)</w:t>
            </w:r>
          </w:p>
        </w:tc>
        <w:tc>
          <w:tcPr>
            <w:tcW w:w="1800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0" w:type="dxa"/>
              <w:right w:w="100" w:type="dxa"/>
            </w:tcMar>
            <w:vAlign w:val="center"/>
          </w:tcPr>
          <w:p w14:paraId="5FC24B57" w14:textId="77777777" w:rsidR="00BA6169" w:rsidRPr="00D628D8" w:rsidRDefault="00BA6169" w:rsidP="007B4E25">
            <w:pPr>
              <w:spacing w:after="160"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b/>
                <w:bCs/>
                <w:sz w:val="20"/>
                <w:szCs w:val="20"/>
              </w:rPr>
              <w:t>Width Arithmetic (um)</w:t>
            </w:r>
          </w:p>
        </w:tc>
        <w:tc>
          <w:tcPr>
            <w:tcW w:w="1890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0" w:type="dxa"/>
              <w:right w:w="100" w:type="dxa"/>
            </w:tcMar>
            <w:vAlign w:val="center"/>
          </w:tcPr>
          <w:p w14:paraId="3BD12F68" w14:textId="77777777" w:rsidR="00BA6169" w:rsidRPr="00D628D8" w:rsidRDefault="00BA6169" w:rsidP="007B4E25">
            <w:pPr>
              <w:spacing w:after="160"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b/>
                <w:bCs/>
                <w:sz w:val="20"/>
                <w:szCs w:val="20"/>
              </w:rPr>
              <w:t>Length Weighted % Fines</w:t>
            </w:r>
          </w:p>
        </w:tc>
        <w:tc>
          <w:tcPr>
            <w:tcW w:w="1620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0" w:type="dxa"/>
              <w:right w:w="100" w:type="dxa"/>
            </w:tcMar>
            <w:vAlign w:val="center"/>
          </w:tcPr>
          <w:p w14:paraId="63148AB6" w14:textId="77777777" w:rsidR="00BA6169" w:rsidRPr="00D628D8" w:rsidRDefault="00BA6169" w:rsidP="007B4E25">
            <w:pPr>
              <w:spacing w:after="160"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b/>
                <w:bCs/>
                <w:sz w:val="20"/>
                <w:szCs w:val="20"/>
              </w:rPr>
              <w:t>Arithmetic % Fines</w:t>
            </w:r>
          </w:p>
        </w:tc>
      </w:tr>
      <w:tr w:rsidR="00BA6169" w:rsidRPr="00D628D8" w14:paraId="400AE925" w14:textId="77777777" w:rsidTr="007B4E25">
        <w:trPr>
          <w:trHeight w:val="315"/>
        </w:trPr>
        <w:tc>
          <w:tcPr>
            <w:tcW w:w="1980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0" w:type="dxa"/>
              <w:right w:w="100" w:type="dxa"/>
            </w:tcMar>
            <w:vAlign w:val="center"/>
          </w:tcPr>
          <w:p w14:paraId="5AB42AE7" w14:textId="77777777" w:rsidR="00BA6169" w:rsidRPr="00D628D8" w:rsidRDefault="00BA6169" w:rsidP="007B4E25">
            <w:pPr>
              <w:spacing w:after="160"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b/>
                <w:bCs/>
                <w:sz w:val="20"/>
                <w:szCs w:val="20"/>
              </w:rPr>
              <w:t>Softwood</w:t>
            </w:r>
          </w:p>
        </w:tc>
        <w:tc>
          <w:tcPr>
            <w:tcW w:w="1980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0" w:type="dxa"/>
              <w:right w:w="100" w:type="dxa"/>
            </w:tcMar>
            <w:vAlign w:val="center"/>
          </w:tcPr>
          <w:p w14:paraId="4CDED69B" w14:textId="77777777" w:rsidR="00BA6169" w:rsidRPr="00D628D8" w:rsidRDefault="00BA6169" w:rsidP="007B4E25">
            <w:pPr>
              <w:spacing w:after="160"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0.546</w:t>
            </w:r>
          </w:p>
        </w:tc>
        <w:tc>
          <w:tcPr>
            <w:tcW w:w="1800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0" w:type="dxa"/>
              <w:right w:w="100" w:type="dxa"/>
            </w:tcMar>
            <w:vAlign w:val="center"/>
          </w:tcPr>
          <w:p w14:paraId="1BDBC75C" w14:textId="77777777" w:rsidR="00BA6169" w:rsidRPr="00D628D8" w:rsidRDefault="00BA6169" w:rsidP="007B4E25">
            <w:pPr>
              <w:spacing w:after="160"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23.5</w:t>
            </w:r>
          </w:p>
        </w:tc>
        <w:tc>
          <w:tcPr>
            <w:tcW w:w="1890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0" w:type="dxa"/>
              <w:right w:w="100" w:type="dxa"/>
            </w:tcMar>
            <w:vAlign w:val="center"/>
          </w:tcPr>
          <w:p w14:paraId="597BE019" w14:textId="77777777" w:rsidR="00BA6169" w:rsidRPr="00D628D8" w:rsidRDefault="00BA6169" w:rsidP="007B4E25">
            <w:pPr>
              <w:spacing w:after="160"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38</w:t>
            </w:r>
          </w:p>
        </w:tc>
        <w:tc>
          <w:tcPr>
            <w:tcW w:w="1620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0" w:type="dxa"/>
              <w:right w:w="100" w:type="dxa"/>
            </w:tcMar>
            <w:vAlign w:val="center"/>
          </w:tcPr>
          <w:p w14:paraId="00510A75" w14:textId="77777777" w:rsidR="00BA6169" w:rsidRPr="00D628D8" w:rsidRDefault="00BA6169" w:rsidP="007B4E25">
            <w:pPr>
              <w:spacing w:after="160"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65.5</w:t>
            </w:r>
          </w:p>
        </w:tc>
      </w:tr>
      <w:tr w:rsidR="00BA6169" w:rsidRPr="00D628D8" w14:paraId="345B039F" w14:textId="77777777" w:rsidTr="007B4E25">
        <w:trPr>
          <w:trHeight w:val="315"/>
        </w:trPr>
        <w:tc>
          <w:tcPr>
            <w:tcW w:w="1980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  <w:vAlign w:val="center"/>
          </w:tcPr>
          <w:p w14:paraId="7D9F0495" w14:textId="77777777" w:rsidR="00BA6169" w:rsidRPr="00D628D8" w:rsidRDefault="00BA6169" w:rsidP="007B4E25">
            <w:pPr>
              <w:spacing w:after="160"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b/>
                <w:bCs/>
                <w:sz w:val="20"/>
                <w:szCs w:val="20"/>
              </w:rPr>
              <w:t>WS PHK</w:t>
            </w:r>
          </w:p>
        </w:tc>
        <w:tc>
          <w:tcPr>
            <w:tcW w:w="1980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  <w:vAlign w:val="center"/>
          </w:tcPr>
          <w:p w14:paraId="587FD60B" w14:textId="77777777" w:rsidR="00BA6169" w:rsidRPr="00D628D8" w:rsidRDefault="00BA6169" w:rsidP="007B4E25">
            <w:pPr>
              <w:spacing w:after="160"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0.283</w:t>
            </w:r>
          </w:p>
        </w:tc>
        <w:tc>
          <w:tcPr>
            <w:tcW w:w="1800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  <w:vAlign w:val="center"/>
          </w:tcPr>
          <w:p w14:paraId="3B433EE2" w14:textId="77777777" w:rsidR="00BA6169" w:rsidRPr="00D628D8" w:rsidRDefault="00BA6169" w:rsidP="007B4E25">
            <w:pPr>
              <w:spacing w:after="160"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18.9</w:t>
            </w:r>
          </w:p>
        </w:tc>
        <w:tc>
          <w:tcPr>
            <w:tcW w:w="1890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  <w:vAlign w:val="center"/>
          </w:tcPr>
          <w:p w14:paraId="1DD04A9B" w14:textId="77777777" w:rsidR="00BA6169" w:rsidRPr="00D628D8" w:rsidRDefault="00BA6169" w:rsidP="007B4E25">
            <w:pPr>
              <w:spacing w:after="160"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53.5</w:t>
            </w:r>
          </w:p>
        </w:tc>
        <w:tc>
          <w:tcPr>
            <w:tcW w:w="1620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  <w:vAlign w:val="center"/>
          </w:tcPr>
          <w:p w14:paraId="5ACAE25E" w14:textId="77777777" w:rsidR="00BA6169" w:rsidRPr="00D628D8" w:rsidRDefault="00BA6169" w:rsidP="007B4E25">
            <w:pPr>
              <w:spacing w:after="160"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75.9</w:t>
            </w:r>
          </w:p>
        </w:tc>
      </w:tr>
      <w:tr w:rsidR="00BA6169" w:rsidRPr="00D628D8" w14:paraId="1DAB0E96" w14:textId="77777777" w:rsidTr="007B4E25">
        <w:trPr>
          <w:trHeight w:val="315"/>
        </w:trPr>
        <w:tc>
          <w:tcPr>
            <w:tcW w:w="1980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0" w:type="dxa"/>
              <w:right w:w="100" w:type="dxa"/>
            </w:tcMar>
            <w:vAlign w:val="center"/>
          </w:tcPr>
          <w:p w14:paraId="22A6AB94" w14:textId="77777777" w:rsidR="00BA6169" w:rsidRPr="00D628D8" w:rsidRDefault="00BA6169" w:rsidP="007B4E25">
            <w:pPr>
              <w:spacing w:after="160"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b/>
                <w:bCs/>
                <w:sz w:val="20"/>
                <w:szCs w:val="20"/>
              </w:rPr>
              <w:t>WS PHK + EDTA</w:t>
            </w:r>
          </w:p>
        </w:tc>
        <w:tc>
          <w:tcPr>
            <w:tcW w:w="1980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0" w:type="dxa"/>
              <w:right w:w="100" w:type="dxa"/>
            </w:tcMar>
            <w:vAlign w:val="center"/>
          </w:tcPr>
          <w:p w14:paraId="6F1104CF" w14:textId="77777777" w:rsidR="00BA6169" w:rsidRPr="00D628D8" w:rsidRDefault="00BA6169" w:rsidP="007B4E25">
            <w:pPr>
              <w:spacing w:after="160"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0.263</w:t>
            </w:r>
          </w:p>
        </w:tc>
        <w:tc>
          <w:tcPr>
            <w:tcW w:w="1800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0" w:type="dxa"/>
              <w:right w:w="100" w:type="dxa"/>
            </w:tcMar>
            <w:vAlign w:val="center"/>
          </w:tcPr>
          <w:p w14:paraId="7AF2744E" w14:textId="77777777" w:rsidR="00BA6169" w:rsidRPr="00D628D8" w:rsidRDefault="00BA6169" w:rsidP="007B4E25">
            <w:pPr>
              <w:spacing w:after="160"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17.4</w:t>
            </w:r>
          </w:p>
        </w:tc>
        <w:tc>
          <w:tcPr>
            <w:tcW w:w="1890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0" w:type="dxa"/>
              <w:right w:w="100" w:type="dxa"/>
            </w:tcMar>
            <w:vAlign w:val="center"/>
          </w:tcPr>
          <w:p w14:paraId="4264BEF6" w14:textId="77777777" w:rsidR="00BA6169" w:rsidRPr="00D628D8" w:rsidRDefault="00BA6169" w:rsidP="007B4E25">
            <w:pPr>
              <w:spacing w:after="160"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60</w:t>
            </w:r>
          </w:p>
        </w:tc>
        <w:tc>
          <w:tcPr>
            <w:tcW w:w="1620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0" w:type="dxa"/>
              <w:right w:w="100" w:type="dxa"/>
            </w:tcMar>
            <w:vAlign w:val="center"/>
          </w:tcPr>
          <w:p w14:paraId="2DFEA920" w14:textId="77777777" w:rsidR="00BA6169" w:rsidRPr="00D628D8" w:rsidRDefault="00BA6169" w:rsidP="007B4E25">
            <w:pPr>
              <w:spacing w:after="160"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80.2</w:t>
            </w:r>
          </w:p>
        </w:tc>
      </w:tr>
    </w:tbl>
    <w:p w14:paraId="465B61CA" w14:textId="77777777" w:rsidR="00BA6169" w:rsidRPr="00D628D8" w:rsidRDefault="00BA6169" w:rsidP="00BA6169">
      <w:pPr>
        <w:spacing w:after="160" w:line="276" w:lineRule="auto"/>
        <w:rPr>
          <w:sz w:val="20"/>
          <w:szCs w:val="20"/>
        </w:rPr>
      </w:pPr>
      <w:r w:rsidRPr="00D628D8">
        <w:rPr>
          <w:sz w:val="20"/>
          <w:szCs w:val="20"/>
        </w:rPr>
        <w:t xml:space="preserve"> </w:t>
      </w:r>
    </w:p>
    <w:p w14:paraId="3AC35F4B" w14:textId="77777777" w:rsidR="00BA6169" w:rsidRPr="00D628D8" w:rsidRDefault="00BA6169" w:rsidP="00BA6169">
      <w:pPr>
        <w:spacing w:after="160" w:line="276" w:lineRule="auto"/>
        <w:jc w:val="center"/>
        <w:rPr>
          <w:sz w:val="20"/>
          <w:szCs w:val="20"/>
        </w:rPr>
      </w:pPr>
      <w:r w:rsidRPr="00D628D8">
        <w:rPr>
          <w:noProof/>
          <w:sz w:val="20"/>
          <w:szCs w:val="20"/>
        </w:rPr>
        <w:lastRenderedPageBreak/>
        <w:drawing>
          <wp:inline distT="0" distB="0" distL="0" distR="0" wp14:anchorId="7815B15B" wp14:editId="4920C0B9">
            <wp:extent cx="5943600" cy="2743200"/>
            <wp:effectExtent l="0" t="0" r="0" b="0"/>
            <wp:docPr id="1094356167" name="Picture 1094356167" descr="A collage of images of microscopic organis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356167" name="Picture 1094356167" descr="A collage of images of microscopic organism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5527" cy="275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BA313" w14:textId="1D2D2B42" w:rsidR="00BA6169" w:rsidRPr="00D628D8" w:rsidRDefault="00BA6169" w:rsidP="00BA6169">
      <w:pPr>
        <w:spacing w:after="160" w:line="276" w:lineRule="auto"/>
        <w:jc w:val="center"/>
        <w:rPr>
          <w:sz w:val="20"/>
          <w:szCs w:val="20"/>
        </w:rPr>
      </w:pPr>
      <w:r w:rsidRPr="00D628D8">
        <w:rPr>
          <w:b/>
          <w:bCs/>
          <w:sz w:val="20"/>
          <w:szCs w:val="20"/>
        </w:rPr>
        <w:t xml:space="preserve">Fig. </w:t>
      </w:r>
      <w:r w:rsidR="00E71E15" w:rsidRPr="00D628D8">
        <w:rPr>
          <w:b/>
          <w:bCs/>
          <w:sz w:val="20"/>
          <w:szCs w:val="20"/>
        </w:rPr>
        <w:t>S</w:t>
      </w:r>
      <w:r w:rsidR="00BE6712" w:rsidRPr="00D628D8">
        <w:rPr>
          <w:b/>
          <w:bCs/>
          <w:sz w:val="20"/>
          <w:szCs w:val="20"/>
        </w:rPr>
        <w:t>.</w:t>
      </w:r>
      <w:r w:rsidRPr="00D628D8">
        <w:rPr>
          <w:b/>
          <w:bCs/>
          <w:sz w:val="20"/>
          <w:szCs w:val="20"/>
        </w:rPr>
        <w:t>1</w:t>
      </w:r>
      <w:r w:rsidRPr="00D628D8">
        <w:rPr>
          <w:sz w:val="20"/>
          <w:szCs w:val="20"/>
        </w:rPr>
        <w:t xml:space="preserve"> Microscopic images of the a) softwood, b) WS, and c) WS + EDTA DPs prior to derivatization and dissolution. Epidermis cells are present in the WS pulps with and without EDTA</w:t>
      </w:r>
    </w:p>
    <w:p w14:paraId="491C0025" w14:textId="77777777" w:rsidR="00BA6169" w:rsidRPr="00D628D8" w:rsidRDefault="00BA6169" w:rsidP="00BA6169">
      <w:pPr>
        <w:spacing w:after="160" w:line="276" w:lineRule="auto"/>
        <w:jc w:val="center"/>
        <w:rPr>
          <w:sz w:val="20"/>
          <w:szCs w:val="20"/>
        </w:rPr>
      </w:pPr>
    </w:p>
    <w:p w14:paraId="523E6907" w14:textId="556381D0" w:rsidR="00BA6169" w:rsidRPr="00D628D8" w:rsidRDefault="00BA6169" w:rsidP="00BA6169">
      <w:pPr>
        <w:spacing w:line="276" w:lineRule="auto"/>
        <w:jc w:val="center"/>
        <w:rPr>
          <w:sz w:val="20"/>
          <w:szCs w:val="20"/>
        </w:rPr>
      </w:pPr>
      <w:r w:rsidRPr="00D628D8">
        <w:rPr>
          <w:b/>
          <w:sz w:val="20"/>
          <w:szCs w:val="20"/>
        </w:rPr>
        <w:t xml:space="preserve">Table </w:t>
      </w:r>
      <w:r w:rsidR="00E71E15" w:rsidRPr="00D628D8">
        <w:rPr>
          <w:b/>
          <w:sz w:val="20"/>
          <w:szCs w:val="20"/>
        </w:rPr>
        <w:t>S</w:t>
      </w:r>
      <w:r w:rsidR="00BE6712" w:rsidRPr="00D628D8">
        <w:rPr>
          <w:b/>
          <w:sz w:val="20"/>
          <w:szCs w:val="20"/>
        </w:rPr>
        <w:t>.</w:t>
      </w:r>
      <w:r w:rsidRPr="00D628D8">
        <w:rPr>
          <w:b/>
          <w:sz w:val="20"/>
          <w:szCs w:val="20"/>
        </w:rPr>
        <w:t xml:space="preserve">2 </w:t>
      </w:r>
      <w:r w:rsidRPr="00D628D8">
        <w:rPr>
          <w:sz w:val="20"/>
          <w:szCs w:val="20"/>
        </w:rPr>
        <w:t>Experimental results of softwood and WS carbamates</w:t>
      </w:r>
    </w:p>
    <w:tbl>
      <w:tblPr>
        <w:tblW w:w="9360" w:type="dxa"/>
        <w:jc w:val="center"/>
        <w:tblBorders>
          <w:top w:val="single" w:sz="4" w:space="0" w:color="666666"/>
          <w:bottom w:val="single" w:sz="4" w:space="0" w:color="666666"/>
          <w:insideH w:val="single" w:sz="4" w:space="0" w:color="666666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1080"/>
        <w:gridCol w:w="1521"/>
        <w:gridCol w:w="1620"/>
        <w:gridCol w:w="1732"/>
        <w:gridCol w:w="2147"/>
      </w:tblGrid>
      <w:tr w:rsidR="00BA6169" w:rsidRPr="00D628D8" w14:paraId="2F5F7A78" w14:textId="77777777" w:rsidTr="007B4E25">
        <w:trPr>
          <w:trHeight w:val="623"/>
          <w:jc w:val="center"/>
        </w:trPr>
        <w:tc>
          <w:tcPr>
            <w:tcW w:w="1260" w:type="dxa"/>
            <w:vAlign w:val="center"/>
          </w:tcPr>
          <w:p w14:paraId="3F50065D" w14:textId="77777777" w:rsidR="00BA6169" w:rsidRPr="00D628D8" w:rsidRDefault="00BA6169" w:rsidP="007B4E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28D8">
              <w:rPr>
                <w:b/>
                <w:sz w:val="20"/>
                <w:szCs w:val="20"/>
              </w:rPr>
              <w:t>DP biomass</w:t>
            </w:r>
          </w:p>
        </w:tc>
        <w:tc>
          <w:tcPr>
            <w:tcW w:w="1080" w:type="dxa"/>
            <w:vAlign w:val="center"/>
          </w:tcPr>
          <w:p w14:paraId="7C10E8EF" w14:textId="77777777" w:rsidR="00BA6169" w:rsidRPr="00D628D8" w:rsidRDefault="00BA6169" w:rsidP="007B4E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28D8">
              <w:rPr>
                <w:b/>
                <w:sz w:val="20"/>
                <w:szCs w:val="20"/>
              </w:rPr>
              <w:t>Pulping</w:t>
            </w:r>
          </w:p>
        </w:tc>
        <w:tc>
          <w:tcPr>
            <w:tcW w:w="1521" w:type="dxa"/>
            <w:vAlign w:val="center"/>
          </w:tcPr>
          <w:p w14:paraId="2FC52025" w14:textId="77777777" w:rsidR="00BA6169" w:rsidRPr="00D628D8" w:rsidRDefault="00BA6169" w:rsidP="007B4E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28D8">
              <w:rPr>
                <w:b/>
                <w:sz w:val="20"/>
                <w:szCs w:val="20"/>
              </w:rPr>
              <w:t>Experiment (replicates)</w:t>
            </w:r>
          </w:p>
        </w:tc>
        <w:tc>
          <w:tcPr>
            <w:tcW w:w="1620" w:type="dxa"/>
            <w:vAlign w:val="center"/>
          </w:tcPr>
          <w:p w14:paraId="386F06EE" w14:textId="77777777" w:rsidR="00BA6169" w:rsidRPr="00D628D8" w:rsidRDefault="00BA6169" w:rsidP="007B4E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28D8">
              <w:rPr>
                <w:b/>
                <w:sz w:val="20"/>
                <w:szCs w:val="20"/>
              </w:rPr>
              <w:t>Derivatization time (h)</w:t>
            </w:r>
          </w:p>
        </w:tc>
        <w:tc>
          <w:tcPr>
            <w:tcW w:w="1732" w:type="dxa"/>
            <w:vAlign w:val="center"/>
          </w:tcPr>
          <w:p w14:paraId="1669A9FC" w14:textId="77777777" w:rsidR="00BA6169" w:rsidRPr="00D628D8" w:rsidRDefault="00BA6169" w:rsidP="007B4E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28D8">
              <w:rPr>
                <w:b/>
                <w:sz w:val="20"/>
                <w:szCs w:val="20"/>
              </w:rPr>
              <w:t>Avg. DS</w:t>
            </w:r>
          </w:p>
        </w:tc>
        <w:tc>
          <w:tcPr>
            <w:tcW w:w="2147" w:type="dxa"/>
            <w:vAlign w:val="center"/>
          </w:tcPr>
          <w:p w14:paraId="6EAAF3FF" w14:textId="77777777" w:rsidR="00BA6169" w:rsidRPr="00D628D8" w:rsidRDefault="00BA6169" w:rsidP="007B4E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28D8">
              <w:rPr>
                <w:b/>
                <w:sz w:val="20"/>
                <w:szCs w:val="20"/>
              </w:rPr>
              <w:t xml:space="preserve">Soluble fraction (%) in %0.7 </w:t>
            </w:r>
            <w:proofErr w:type="spellStart"/>
            <w:r w:rsidRPr="00D628D8">
              <w:rPr>
                <w:b/>
                <w:sz w:val="20"/>
                <w:szCs w:val="20"/>
              </w:rPr>
              <w:t>ZnO</w:t>
            </w:r>
            <w:proofErr w:type="spellEnd"/>
            <w:r w:rsidRPr="00D628D8">
              <w:rPr>
                <w:b/>
                <w:sz w:val="20"/>
                <w:szCs w:val="20"/>
              </w:rPr>
              <w:t xml:space="preserve"> / 8% NaOH</w:t>
            </w:r>
          </w:p>
        </w:tc>
      </w:tr>
      <w:tr w:rsidR="00BA6169" w:rsidRPr="00D628D8" w14:paraId="5D597380" w14:textId="77777777" w:rsidTr="007B4E25">
        <w:trPr>
          <w:trHeight w:val="143"/>
          <w:jc w:val="center"/>
        </w:trPr>
        <w:tc>
          <w:tcPr>
            <w:tcW w:w="1260" w:type="dxa"/>
            <w:vMerge w:val="restart"/>
            <w:vAlign w:val="center"/>
          </w:tcPr>
          <w:p w14:paraId="7CEA1898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Softwood</w:t>
            </w:r>
          </w:p>
        </w:tc>
        <w:tc>
          <w:tcPr>
            <w:tcW w:w="1080" w:type="dxa"/>
            <w:vMerge w:val="restart"/>
            <w:vAlign w:val="center"/>
          </w:tcPr>
          <w:p w14:paraId="3BBE789A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PHK</w:t>
            </w:r>
          </w:p>
        </w:tc>
        <w:tc>
          <w:tcPr>
            <w:tcW w:w="1521" w:type="dxa"/>
            <w:vMerge w:val="restart"/>
            <w:vAlign w:val="center"/>
          </w:tcPr>
          <w:p w14:paraId="15258FAE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1</w:t>
            </w:r>
            <w:proofErr w:type="gramStart"/>
            <w:r w:rsidRPr="00D628D8">
              <w:rPr>
                <w:sz w:val="20"/>
                <w:szCs w:val="20"/>
              </w:rPr>
              <w:t>S(</w:t>
            </w:r>
            <w:proofErr w:type="gramEnd"/>
            <w:r w:rsidRPr="00D628D8">
              <w:rPr>
                <w:sz w:val="20"/>
                <w:szCs w:val="20"/>
              </w:rPr>
              <w:t>1, 2, 3)</w:t>
            </w:r>
          </w:p>
        </w:tc>
        <w:tc>
          <w:tcPr>
            <w:tcW w:w="1620" w:type="dxa"/>
            <w:vAlign w:val="center"/>
          </w:tcPr>
          <w:p w14:paraId="5D05B09E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0</w:t>
            </w:r>
          </w:p>
        </w:tc>
        <w:tc>
          <w:tcPr>
            <w:tcW w:w="1732" w:type="dxa"/>
            <w:vAlign w:val="center"/>
          </w:tcPr>
          <w:p w14:paraId="3E559642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0.07 +/- 0.04</w:t>
            </w:r>
          </w:p>
        </w:tc>
        <w:tc>
          <w:tcPr>
            <w:tcW w:w="2147" w:type="dxa"/>
            <w:vAlign w:val="center"/>
          </w:tcPr>
          <w:p w14:paraId="74723B4A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85.3 +/- 0.92</w:t>
            </w:r>
          </w:p>
        </w:tc>
      </w:tr>
      <w:tr w:rsidR="00BA6169" w:rsidRPr="00D628D8" w14:paraId="778E326F" w14:textId="77777777" w:rsidTr="007B4E25">
        <w:trPr>
          <w:trHeight w:val="143"/>
          <w:jc w:val="center"/>
        </w:trPr>
        <w:tc>
          <w:tcPr>
            <w:tcW w:w="1260" w:type="dxa"/>
            <w:vMerge/>
            <w:vAlign w:val="center"/>
          </w:tcPr>
          <w:p w14:paraId="4BB0EBD0" w14:textId="77777777" w:rsidR="00BA6169" w:rsidRPr="00D628D8" w:rsidRDefault="00BA6169" w:rsidP="007B4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5D535D22" w14:textId="77777777" w:rsidR="00BA6169" w:rsidRPr="00D628D8" w:rsidRDefault="00BA6169" w:rsidP="007B4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vAlign w:val="center"/>
          </w:tcPr>
          <w:p w14:paraId="6228C1A2" w14:textId="77777777" w:rsidR="00BA6169" w:rsidRPr="00D628D8" w:rsidRDefault="00BA6169" w:rsidP="007B4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50994D5A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1</w:t>
            </w:r>
          </w:p>
        </w:tc>
        <w:tc>
          <w:tcPr>
            <w:tcW w:w="1732" w:type="dxa"/>
            <w:vAlign w:val="center"/>
          </w:tcPr>
          <w:p w14:paraId="243945F2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0.17 +/- 0.02</w:t>
            </w:r>
          </w:p>
        </w:tc>
        <w:tc>
          <w:tcPr>
            <w:tcW w:w="2147" w:type="dxa"/>
            <w:vAlign w:val="center"/>
          </w:tcPr>
          <w:p w14:paraId="443D1CFF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86.9 +/- 1.95</w:t>
            </w:r>
          </w:p>
        </w:tc>
      </w:tr>
      <w:tr w:rsidR="00BA6169" w:rsidRPr="00D628D8" w14:paraId="0A1045B9" w14:textId="77777777" w:rsidTr="007B4E25">
        <w:trPr>
          <w:trHeight w:val="300"/>
          <w:jc w:val="center"/>
        </w:trPr>
        <w:tc>
          <w:tcPr>
            <w:tcW w:w="1260" w:type="dxa"/>
            <w:vMerge/>
            <w:vAlign w:val="center"/>
          </w:tcPr>
          <w:p w14:paraId="2531B753" w14:textId="77777777" w:rsidR="00BA6169" w:rsidRPr="00D628D8" w:rsidRDefault="00BA6169" w:rsidP="007B4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7F52AD4F" w14:textId="77777777" w:rsidR="00BA6169" w:rsidRPr="00D628D8" w:rsidRDefault="00BA6169" w:rsidP="007B4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vAlign w:val="center"/>
          </w:tcPr>
          <w:p w14:paraId="21CFBED0" w14:textId="77777777" w:rsidR="00BA6169" w:rsidRPr="00D628D8" w:rsidRDefault="00BA6169" w:rsidP="007B4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9D808DB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2</w:t>
            </w:r>
          </w:p>
        </w:tc>
        <w:tc>
          <w:tcPr>
            <w:tcW w:w="1732" w:type="dxa"/>
            <w:vAlign w:val="center"/>
          </w:tcPr>
          <w:p w14:paraId="2FD8847D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0.29 +/- 0.10</w:t>
            </w:r>
          </w:p>
        </w:tc>
        <w:tc>
          <w:tcPr>
            <w:tcW w:w="2147" w:type="dxa"/>
            <w:vAlign w:val="center"/>
          </w:tcPr>
          <w:p w14:paraId="205F7B77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90.4 +/- 2.04</w:t>
            </w:r>
          </w:p>
        </w:tc>
      </w:tr>
      <w:tr w:rsidR="00BA6169" w:rsidRPr="00D628D8" w14:paraId="5DDB632B" w14:textId="77777777" w:rsidTr="007B4E25">
        <w:trPr>
          <w:trHeight w:val="143"/>
          <w:jc w:val="center"/>
        </w:trPr>
        <w:tc>
          <w:tcPr>
            <w:tcW w:w="1260" w:type="dxa"/>
            <w:vMerge/>
            <w:vAlign w:val="center"/>
          </w:tcPr>
          <w:p w14:paraId="2D4F743E" w14:textId="77777777" w:rsidR="00BA6169" w:rsidRPr="00D628D8" w:rsidRDefault="00BA6169" w:rsidP="007B4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5C2B448A" w14:textId="77777777" w:rsidR="00BA6169" w:rsidRPr="00D628D8" w:rsidRDefault="00BA6169" w:rsidP="007B4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vAlign w:val="center"/>
          </w:tcPr>
          <w:p w14:paraId="02F1500F" w14:textId="77777777" w:rsidR="00BA6169" w:rsidRPr="00D628D8" w:rsidRDefault="00BA6169" w:rsidP="007B4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E98EE77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4</w:t>
            </w:r>
          </w:p>
        </w:tc>
        <w:tc>
          <w:tcPr>
            <w:tcW w:w="1732" w:type="dxa"/>
            <w:vAlign w:val="center"/>
          </w:tcPr>
          <w:p w14:paraId="4C015314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0.46 +/- 0.06</w:t>
            </w:r>
          </w:p>
        </w:tc>
        <w:tc>
          <w:tcPr>
            <w:tcW w:w="2147" w:type="dxa"/>
            <w:vAlign w:val="center"/>
          </w:tcPr>
          <w:p w14:paraId="69DCFCCE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87.5 +/- 1.34</w:t>
            </w:r>
          </w:p>
        </w:tc>
      </w:tr>
      <w:tr w:rsidR="00BA6169" w:rsidRPr="00D628D8" w14:paraId="188A1E4E" w14:textId="77777777" w:rsidTr="007B4E25">
        <w:trPr>
          <w:trHeight w:val="143"/>
          <w:jc w:val="center"/>
        </w:trPr>
        <w:tc>
          <w:tcPr>
            <w:tcW w:w="1260" w:type="dxa"/>
            <w:vMerge/>
            <w:vAlign w:val="center"/>
          </w:tcPr>
          <w:p w14:paraId="44785DE2" w14:textId="77777777" w:rsidR="00BA6169" w:rsidRPr="00D628D8" w:rsidRDefault="00BA6169" w:rsidP="007B4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58B68B34" w14:textId="77777777" w:rsidR="00BA6169" w:rsidRPr="00D628D8" w:rsidRDefault="00BA6169" w:rsidP="007B4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vAlign w:val="center"/>
          </w:tcPr>
          <w:p w14:paraId="6E073D81" w14:textId="77777777" w:rsidR="00BA6169" w:rsidRPr="00D628D8" w:rsidRDefault="00BA6169" w:rsidP="007B4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6CF621F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6</w:t>
            </w:r>
          </w:p>
        </w:tc>
        <w:tc>
          <w:tcPr>
            <w:tcW w:w="1732" w:type="dxa"/>
            <w:vAlign w:val="center"/>
          </w:tcPr>
          <w:p w14:paraId="7CF3F415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0.86 +/- 0.16</w:t>
            </w:r>
          </w:p>
        </w:tc>
        <w:tc>
          <w:tcPr>
            <w:tcW w:w="2147" w:type="dxa"/>
            <w:vAlign w:val="center"/>
          </w:tcPr>
          <w:p w14:paraId="35E7CC01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75.0 +/- 6.20</w:t>
            </w:r>
          </w:p>
        </w:tc>
      </w:tr>
      <w:tr w:rsidR="00BA6169" w:rsidRPr="00D628D8" w14:paraId="1FAF7385" w14:textId="77777777" w:rsidTr="007B4E25">
        <w:trPr>
          <w:trHeight w:val="143"/>
          <w:jc w:val="center"/>
        </w:trPr>
        <w:tc>
          <w:tcPr>
            <w:tcW w:w="1260" w:type="dxa"/>
            <w:vMerge w:val="restart"/>
            <w:vAlign w:val="center"/>
          </w:tcPr>
          <w:p w14:paraId="05B944F2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WS</w:t>
            </w:r>
          </w:p>
        </w:tc>
        <w:tc>
          <w:tcPr>
            <w:tcW w:w="1080" w:type="dxa"/>
            <w:vMerge w:val="restart"/>
            <w:vAlign w:val="center"/>
          </w:tcPr>
          <w:p w14:paraId="2F96AAA4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PHK</w:t>
            </w:r>
          </w:p>
        </w:tc>
        <w:tc>
          <w:tcPr>
            <w:tcW w:w="1521" w:type="dxa"/>
            <w:vMerge w:val="restart"/>
            <w:vAlign w:val="center"/>
          </w:tcPr>
          <w:p w14:paraId="421D2E4B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1</w:t>
            </w:r>
            <w:proofErr w:type="gramStart"/>
            <w:r w:rsidRPr="00D628D8">
              <w:rPr>
                <w:sz w:val="20"/>
                <w:szCs w:val="20"/>
              </w:rPr>
              <w:t>W(</w:t>
            </w:r>
            <w:proofErr w:type="gramEnd"/>
            <w:r w:rsidRPr="00D628D8">
              <w:rPr>
                <w:sz w:val="20"/>
                <w:szCs w:val="20"/>
              </w:rPr>
              <w:t>1, 2, 3)</w:t>
            </w:r>
          </w:p>
        </w:tc>
        <w:tc>
          <w:tcPr>
            <w:tcW w:w="1620" w:type="dxa"/>
            <w:vAlign w:val="center"/>
          </w:tcPr>
          <w:p w14:paraId="7485CF7B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0</w:t>
            </w:r>
          </w:p>
        </w:tc>
        <w:tc>
          <w:tcPr>
            <w:tcW w:w="1732" w:type="dxa"/>
            <w:vAlign w:val="center"/>
          </w:tcPr>
          <w:p w14:paraId="4C759286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0.03 +/- 0.01</w:t>
            </w:r>
          </w:p>
        </w:tc>
        <w:tc>
          <w:tcPr>
            <w:tcW w:w="2147" w:type="dxa"/>
            <w:vAlign w:val="center"/>
          </w:tcPr>
          <w:p w14:paraId="55830DA6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82.2 +/- 0.85</w:t>
            </w:r>
          </w:p>
        </w:tc>
      </w:tr>
      <w:tr w:rsidR="00BA6169" w:rsidRPr="00D628D8" w14:paraId="0EAB6B0F" w14:textId="77777777" w:rsidTr="007B4E25">
        <w:trPr>
          <w:trHeight w:val="143"/>
          <w:jc w:val="center"/>
        </w:trPr>
        <w:tc>
          <w:tcPr>
            <w:tcW w:w="1260" w:type="dxa"/>
            <w:vMerge/>
            <w:vAlign w:val="center"/>
          </w:tcPr>
          <w:p w14:paraId="28EF8378" w14:textId="77777777" w:rsidR="00BA6169" w:rsidRPr="00D628D8" w:rsidRDefault="00BA6169" w:rsidP="007B4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07935762" w14:textId="77777777" w:rsidR="00BA6169" w:rsidRPr="00D628D8" w:rsidRDefault="00BA6169" w:rsidP="007B4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vAlign w:val="center"/>
          </w:tcPr>
          <w:p w14:paraId="3A8BF456" w14:textId="77777777" w:rsidR="00BA6169" w:rsidRPr="00D628D8" w:rsidRDefault="00BA6169" w:rsidP="007B4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62967C0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1</w:t>
            </w:r>
          </w:p>
        </w:tc>
        <w:tc>
          <w:tcPr>
            <w:tcW w:w="1732" w:type="dxa"/>
            <w:vAlign w:val="center"/>
          </w:tcPr>
          <w:p w14:paraId="1D7E08CB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0.09 +/- 0.01</w:t>
            </w:r>
          </w:p>
        </w:tc>
        <w:tc>
          <w:tcPr>
            <w:tcW w:w="2147" w:type="dxa"/>
            <w:vAlign w:val="center"/>
          </w:tcPr>
          <w:p w14:paraId="072417A3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89.6 +/- 1.23</w:t>
            </w:r>
          </w:p>
        </w:tc>
      </w:tr>
      <w:tr w:rsidR="00BA6169" w:rsidRPr="00D628D8" w14:paraId="015B66E4" w14:textId="77777777" w:rsidTr="007B4E25">
        <w:trPr>
          <w:trHeight w:val="143"/>
          <w:jc w:val="center"/>
        </w:trPr>
        <w:tc>
          <w:tcPr>
            <w:tcW w:w="1260" w:type="dxa"/>
            <w:vMerge/>
            <w:vAlign w:val="center"/>
          </w:tcPr>
          <w:p w14:paraId="6136E3AE" w14:textId="77777777" w:rsidR="00BA6169" w:rsidRPr="00D628D8" w:rsidRDefault="00BA6169" w:rsidP="007B4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11C9841F" w14:textId="77777777" w:rsidR="00BA6169" w:rsidRPr="00D628D8" w:rsidRDefault="00BA6169" w:rsidP="007B4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vAlign w:val="center"/>
          </w:tcPr>
          <w:p w14:paraId="7ADE610A" w14:textId="77777777" w:rsidR="00BA6169" w:rsidRPr="00D628D8" w:rsidRDefault="00BA6169" w:rsidP="007B4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03DBD49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2</w:t>
            </w:r>
          </w:p>
        </w:tc>
        <w:tc>
          <w:tcPr>
            <w:tcW w:w="1732" w:type="dxa"/>
            <w:vAlign w:val="center"/>
          </w:tcPr>
          <w:p w14:paraId="1B936EB7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0.17 +/- 0.01</w:t>
            </w:r>
          </w:p>
        </w:tc>
        <w:tc>
          <w:tcPr>
            <w:tcW w:w="2147" w:type="dxa"/>
            <w:vAlign w:val="center"/>
          </w:tcPr>
          <w:p w14:paraId="020B2A1E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91.3 +/- 2.06</w:t>
            </w:r>
          </w:p>
        </w:tc>
      </w:tr>
      <w:tr w:rsidR="00BA6169" w:rsidRPr="00D628D8" w14:paraId="5D582545" w14:textId="77777777" w:rsidTr="007B4E25">
        <w:trPr>
          <w:trHeight w:val="143"/>
          <w:jc w:val="center"/>
        </w:trPr>
        <w:tc>
          <w:tcPr>
            <w:tcW w:w="1260" w:type="dxa"/>
            <w:vMerge/>
            <w:vAlign w:val="center"/>
          </w:tcPr>
          <w:p w14:paraId="2A86EFD4" w14:textId="77777777" w:rsidR="00BA6169" w:rsidRPr="00D628D8" w:rsidRDefault="00BA6169" w:rsidP="007B4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15AB6EEE" w14:textId="77777777" w:rsidR="00BA6169" w:rsidRPr="00D628D8" w:rsidRDefault="00BA6169" w:rsidP="007B4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vAlign w:val="center"/>
          </w:tcPr>
          <w:p w14:paraId="6CCB5BCD" w14:textId="77777777" w:rsidR="00BA6169" w:rsidRPr="00D628D8" w:rsidRDefault="00BA6169" w:rsidP="007B4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508DC248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4</w:t>
            </w:r>
          </w:p>
        </w:tc>
        <w:tc>
          <w:tcPr>
            <w:tcW w:w="1732" w:type="dxa"/>
            <w:vAlign w:val="center"/>
          </w:tcPr>
          <w:p w14:paraId="696312E7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0.43 +/- 0.18</w:t>
            </w:r>
          </w:p>
        </w:tc>
        <w:tc>
          <w:tcPr>
            <w:tcW w:w="2147" w:type="dxa"/>
            <w:vAlign w:val="center"/>
          </w:tcPr>
          <w:p w14:paraId="18D92474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81.1 +/- 4.67</w:t>
            </w:r>
          </w:p>
        </w:tc>
      </w:tr>
      <w:tr w:rsidR="00BA6169" w:rsidRPr="00D628D8" w14:paraId="40BC95B8" w14:textId="77777777" w:rsidTr="007B4E25">
        <w:trPr>
          <w:trHeight w:val="143"/>
          <w:jc w:val="center"/>
        </w:trPr>
        <w:tc>
          <w:tcPr>
            <w:tcW w:w="1260" w:type="dxa"/>
            <w:vMerge/>
            <w:vAlign w:val="center"/>
          </w:tcPr>
          <w:p w14:paraId="199AAB93" w14:textId="77777777" w:rsidR="00BA6169" w:rsidRPr="00D628D8" w:rsidRDefault="00BA6169" w:rsidP="007B4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5DB4E245" w14:textId="77777777" w:rsidR="00BA6169" w:rsidRPr="00D628D8" w:rsidRDefault="00BA6169" w:rsidP="007B4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vAlign w:val="center"/>
          </w:tcPr>
          <w:p w14:paraId="7F594FEC" w14:textId="77777777" w:rsidR="00BA6169" w:rsidRPr="00D628D8" w:rsidRDefault="00BA6169" w:rsidP="007B4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05C0F4A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6</w:t>
            </w:r>
          </w:p>
        </w:tc>
        <w:tc>
          <w:tcPr>
            <w:tcW w:w="1732" w:type="dxa"/>
            <w:vAlign w:val="center"/>
          </w:tcPr>
          <w:p w14:paraId="06C35BC9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0.76 +/- 0.20</w:t>
            </w:r>
          </w:p>
        </w:tc>
        <w:tc>
          <w:tcPr>
            <w:tcW w:w="2147" w:type="dxa"/>
            <w:vAlign w:val="center"/>
          </w:tcPr>
          <w:p w14:paraId="0FA4CF97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77.9 +/- 4.15</w:t>
            </w:r>
          </w:p>
        </w:tc>
      </w:tr>
      <w:tr w:rsidR="00BA6169" w:rsidRPr="00D628D8" w14:paraId="6A6C339D" w14:textId="77777777" w:rsidTr="007B4E25">
        <w:trPr>
          <w:trHeight w:val="143"/>
          <w:jc w:val="center"/>
        </w:trPr>
        <w:tc>
          <w:tcPr>
            <w:tcW w:w="1260" w:type="dxa"/>
            <w:vMerge w:val="restart"/>
            <w:vAlign w:val="center"/>
          </w:tcPr>
          <w:p w14:paraId="1DC880B9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WS</w:t>
            </w:r>
          </w:p>
        </w:tc>
        <w:tc>
          <w:tcPr>
            <w:tcW w:w="1080" w:type="dxa"/>
            <w:vMerge w:val="restart"/>
            <w:vAlign w:val="center"/>
          </w:tcPr>
          <w:p w14:paraId="2FFEFA9F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PHK + EDTA</w:t>
            </w:r>
          </w:p>
        </w:tc>
        <w:tc>
          <w:tcPr>
            <w:tcW w:w="1521" w:type="dxa"/>
            <w:vMerge w:val="restart"/>
            <w:vAlign w:val="center"/>
          </w:tcPr>
          <w:p w14:paraId="63E16F31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2</w:t>
            </w:r>
            <w:proofErr w:type="gramStart"/>
            <w:r w:rsidRPr="00D628D8">
              <w:rPr>
                <w:sz w:val="20"/>
                <w:szCs w:val="20"/>
              </w:rPr>
              <w:t>W(</w:t>
            </w:r>
            <w:proofErr w:type="gramEnd"/>
            <w:r w:rsidRPr="00D628D8">
              <w:rPr>
                <w:sz w:val="20"/>
                <w:szCs w:val="20"/>
              </w:rPr>
              <w:t>1, 2, 3)</w:t>
            </w:r>
          </w:p>
        </w:tc>
        <w:tc>
          <w:tcPr>
            <w:tcW w:w="1620" w:type="dxa"/>
            <w:vAlign w:val="center"/>
          </w:tcPr>
          <w:p w14:paraId="5A7384F0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0</w:t>
            </w:r>
          </w:p>
        </w:tc>
        <w:tc>
          <w:tcPr>
            <w:tcW w:w="1732" w:type="dxa"/>
            <w:vAlign w:val="center"/>
          </w:tcPr>
          <w:p w14:paraId="1CBFD8BC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0.04 +/- 0.02</w:t>
            </w:r>
          </w:p>
        </w:tc>
        <w:tc>
          <w:tcPr>
            <w:tcW w:w="2147" w:type="dxa"/>
            <w:vAlign w:val="center"/>
          </w:tcPr>
          <w:p w14:paraId="06EA6D35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82.9 +/- 2.12</w:t>
            </w:r>
          </w:p>
        </w:tc>
      </w:tr>
      <w:tr w:rsidR="00BA6169" w:rsidRPr="00D628D8" w14:paraId="3719C221" w14:textId="77777777" w:rsidTr="007B4E25">
        <w:trPr>
          <w:trHeight w:val="143"/>
          <w:jc w:val="center"/>
        </w:trPr>
        <w:tc>
          <w:tcPr>
            <w:tcW w:w="1260" w:type="dxa"/>
            <w:vMerge/>
            <w:vAlign w:val="center"/>
          </w:tcPr>
          <w:p w14:paraId="5404F210" w14:textId="77777777" w:rsidR="00BA6169" w:rsidRPr="00D628D8" w:rsidRDefault="00BA6169" w:rsidP="007B4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5CC73C75" w14:textId="77777777" w:rsidR="00BA6169" w:rsidRPr="00D628D8" w:rsidRDefault="00BA6169" w:rsidP="007B4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vAlign w:val="center"/>
          </w:tcPr>
          <w:p w14:paraId="62673CE1" w14:textId="77777777" w:rsidR="00BA6169" w:rsidRPr="00D628D8" w:rsidRDefault="00BA6169" w:rsidP="007B4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D975E8E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1</w:t>
            </w:r>
          </w:p>
        </w:tc>
        <w:tc>
          <w:tcPr>
            <w:tcW w:w="1732" w:type="dxa"/>
            <w:vAlign w:val="center"/>
          </w:tcPr>
          <w:p w14:paraId="231326C2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0.16 +/- 0.05</w:t>
            </w:r>
          </w:p>
        </w:tc>
        <w:tc>
          <w:tcPr>
            <w:tcW w:w="2147" w:type="dxa"/>
            <w:vAlign w:val="center"/>
          </w:tcPr>
          <w:p w14:paraId="30C2AAA8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88.3 +/- 1.12</w:t>
            </w:r>
          </w:p>
        </w:tc>
      </w:tr>
      <w:tr w:rsidR="00BA6169" w:rsidRPr="00D628D8" w14:paraId="1DA884FE" w14:textId="77777777" w:rsidTr="007B4E25">
        <w:trPr>
          <w:trHeight w:val="143"/>
          <w:jc w:val="center"/>
        </w:trPr>
        <w:tc>
          <w:tcPr>
            <w:tcW w:w="1260" w:type="dxa"/>
            <w:vMerge/>
            <w:vAlign w:val="center"/>
          </w:tcPr>
          <w:p w14:paraId="72393052" w14:textId="77777777" w:rsidR="00BA6169" w:rsidRPr="00D628D8" w:rsidRDefault="00BA6169" w:rsidP="007B4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16FFACCF" w14:textId="77777777" w:rsidR="00BA6169" w:rsidRPr="00D628D8" w:rsidRDefault="00BA6169" w:rsidP="007B4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vAlign w:val="center"/>
          </w:tcPr>
          <w:p w14:paraId="69952DC8" w14:textId="77777777" w:rsidR="00BA6169" w:rsidRPr="00D628D8" w:rsidRDefault="00BA6169" w:rsidP="007B4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B0A2E6C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2</w:t>
            </w:r>
          </w:p>
        </w:tc>
        <w:tc>
          <w:tcPr>
            <w:tcW w:w="1732" w:type="dxa"/>
            <w:vAlign w:val="center"/>
          </w:tcPr>
          <w:p w14:paraId="70A393C3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0.27 +/- 0.08</w:t>
            </w:r>
          </w:p>
        </w:tc>
        <w:tc>
          <w:tcPr>
            <w:tcW w:w="2147" w:type="dxa"/>
            <w:vAlign w:val="center"/>
          </w:tcPr>
          <w:p w14:paraId="4E689853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89.1 +/- 0.21</w:t>
            </w:r>
          </w:p>
        </w:tc>
      </w:tr>
      <w:tr w:rsidR="00BA6169" w:rsidRPr="00D628D8" w14:paraId="30533E2B" w14:textId="77777777" w:rsidTr="007B4E25">
        <w:trPr>
          <w:trHeight w:val="143"/>
          <w:jc w:val="center"/>
        </w:trPr>
        <w:tc>
          <w:tcPr>
            <w:tcW w:w="1260" w:type="dxa"/>
            <w:vMerge/>
            <w:vAlign w:val="center"/>
          </w:tcPr>
          <w:p w14:paraId="6502B9C5" w14:textId="77777777" w:rsidR="00BA6169" w:rsidRPr="00D628D8" w:rsidRDefault="00BA6169" w:rsidP="007B4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349DAEEE" w14:textId="77777777" w:rsidR="00BA6169" w:rsidRPr="00D628D8" w:rsidRDefault="00BA6169" w:rsidP="007B4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vAlign w:val="center"/>
          </w:tcPr>
          <w:p w14:paraId="204CBDAD" w14:textId="77777777" w:rsidR="00BA6169" w:rsidRPr="00D628D8" w:rsidRDefault="00BA6169" w:rsidP="007B4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B1547D3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4</w:t>
            </w:r>
          </w:p>
        </w:tc>
        <w:tc>
          <w:tcPr>
            <w:tcW w:w="1732" w:type="dxa"/>
            <w:vAlign w:val="center"/>
          </w:tcPr>
          <w:p w14:paraId="3A714969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0.53 +/- 0.13</w:t>
            </w:r>
          </w:p>
        </w:tc>
        <w:tc>
          <w:tcPr>
            <w:tcW w:w="2147" w:type="dxa"/>
            <w:vAlign w:val="center"/>
          </w:tcPr>
          <w:p w14:paraId="271A203B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80.1 +/- 1.66</w:t>
            </w:r>
          </w:p>
        </w:tc>
      </w:tr>
      <w:tr w:rsidR="00BA6169" w:rsidRPr="00D628D8" w14:paraId="1E8982F6" w14:textId="77777777" w:rsidTr="007B4E25">
        <w:trPr>
          <w:trHeight w:val="143"/>
          <w:jc w:val="center"/>
        </w:trPr>
        <w:tc>
          <w:tcPr>
            <w:tcW w:w="1260" w:type="dxa"/>
            <w:vMerge/>
            <w:vAlign w:val="center"/>
          </w:tcPr>
          <w:p w14:paraId="0484BD15" w14:textId="77777777" w:rsidR="00BA6169" w:rsidRPr="00D628D8" w:rsidRDefault="00BA6169" w:rsidP="007B4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735690B6" w14:textId="77777777" w:rsidR="00BA6169" w:rsidRPr="00D628D8" w:rsidRDefault="00BA6169" w:rsidP="007B4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vAlign w:val="center"/>
          </w:tcPr>
          <w:p w14:paraId="5AFA9E43" w14:textId="77777777" w:rsidR="00BA6169" w:rsidRPr="00D628D8" w:rsidRDefault="00BA6169" w:rsidP="007B4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5B964BD3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6</w:t>
            </w:r>
          </w:p>
        </w:tc>
        <w:tc>
          <w:tcPr>
            <w:tcW w:w="1732" w:type="dxa"/>
            <w:vAlign w:val="center"/>
          </w:tcPr>
          <w:p w14:paraId="2FE7D58A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0.64 +/- 0.20</w:t>
            </w:r>
          </w:p>
        </w:tc>
        <w:tc>
          <w:tcPr>
            <w:tcW w:w="2147" w:type="dxa"/>
            <w:vAlign w:val="center"/>
          </w:tcPr>
          <w:p w14:paraId="6BF7DA95" w14:textId="77777777" w:rsidR="00BA6169" w:rsidRPr="00D628D8" w:rsidRDefault="00BA6169" w:rsidP="007B4E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28D8">
              <w:rPr>
                <w:sz w:val="20"/>
                <w:szCs w:val="20"/>
              </w:rPr>
              <w:t>76.0 +/- 1.46</w:t>
            </w:r>
          </w:p>
        </w:tc>
      </w:tr>
    </w:tbl>
    <w:p w14:paraId="1C71E25F" w14:textId="77777777" w:rsidR="00BA6169" w:rsidRPr="00D628D8" w:rsidRDefault="00BA6169" w:rsidP="00BA6169">
      <w:pPr>
        <w:spacing w:after="160" w:line="276" w:lineRule="auto"/>
        <w:jc w:val="center"/>
        <w:rPr>
          <w:sz w:val="20"/>
          <w:szCs w:val="20"/>
        </w:rPr>
      </w:pPr>
    </w:p>
    <w:p w14:paraId="58062988" w14:textId="68E13E78" w:rsidR="00BA6169" w:rsidRPr="00D628D8" w:rsidRDefault="00BE6712" w:rsidP="00BE6712">
      <w:pPr>
        <w:spacing w:after="160" w:line="276" w:lineRule="auto"/>
        <w:jc w:val="center"/>
        <w:rPr>
          <w:sz w:val="20"/>
          <w:szCs w:val="20"/>
        </w:rPr>
      </w:pPr>
      <w:r w:rsidRPr="00D628D8">
        <w:rPr>
          <w:b/>
          <w:bCs/>
          <w:sz w:val="20"/>
          <w:szCs w:val="20"/>
        </w:rPr>
        <w:t xml:space="preserve">Fig. </w:t>
      </w:r>
      <w:r w:rsidR="00E71E15" w:rsidRPr="00D628D8">
        <w:rPr>
          <w:b/>
          <w:bCs/>
          <w:sz w:val="20"/>
          <w:szCs w:val="20"/>
        </w:rPr>
        <w:t>S</w:t>
      </w:r>
      <w:r w:rsidRPr="00D628D8">
        <w:rPr>
          <w:b/>
          <w:bCs/>
          <w:sz w:val="20"/>
          <w:szCs w:val="20"/>
        </w:rPr>
        <w:t>.2</w:t>
      </w:r>
      <w:r w:rsidR="00BA6169" w:rsidRPr="00D628D8">
        <w:rPr>
          <w:sz w:val="20"/>
          <w:szCs w:val="20"/>
        </w:rPr>
        <w:t xml:space="preserve"> </w:t>
      </w:r>
      <w:r w:rsidRPr="00D628D8">
        <w:rPr>
          <w:sz w:val="20"/>
          <w:szCs w:val="20"/>
        </w:rPr>
        <w:t>FTIR Spectra of a) 1,3,5-Triazine-2,4,6-Triol (C</w:t>
      </w:r>
      <w:r w:rsidRPr="00D628D8">
        <w:rPr>
          <w:sz w:val="20"/>
          <w:szCs w:val="20"/>
          <w:vertAlign w:val="subscript"/>
        </w:rPr>
        <w:t>3</w:t>
      </w:r>
      <w:r w:rsidRPr="00D628D8">
        <w:rPr>
          <w:sz w:val="20"/>
          <w:szCs w:val="20"/>
        </w:rPr>
        <w:t>H</w:t>
      </w:r>
      <w:r w:rsidRPr="00D628D8">
        <w:rPr>
          <w:sz w:val="20"/>
          <w:szCs w:val="20"/>
          <w:vertAlign w:val="subscript"/>
        </w:rPr>
        <w:t>3</w:t>
      </w:r>
      <w:r w:rsidRPr="00D628D8">
        <w:rPr>
          <w:sz w:val="20"/>
          <w:szCs w:val="20"/>
        </w:rPr>
        <w:t>N</w:t>
      </w:r>
      <w:r w:rsidRPr="00D628D8">
        <w:rPr>
          <w:sz w:val="20"/>
          <w:szCs w:val="20"/>
          <w:vertAlign w:val="subscript"/>
        </w:rPr>
        <w:t>3</w:t>
      </w:r>
      <w:r w:rsidRPr="00D628D8">
        <w:rPr>
          <w:sz w:val="20"/>
          <w:szCs w:val="20"/>
        </w:rPr>
        <w:t>O</w:t>
      </w:r>
      <w:r w:rsidRPr="00D628D8">
        <w:rPr>
          <w:sz w:val="20"/>
          <w:szCs w:val="20"/>
          <w:vertAlign w:val="subscript"/>
        </w:rPr>
        <w:t>3</w:t>
      </w:r>
      <w:r w:rsidRPr="00D628D8">
        <w:rPr>
          <w:sz w:val="20"/>
          <w:szCs w:val="20"/>
        </w:rPr>
        <w:t>, Cyanuric Acid) and b) 1,3,5-Triazine (C</w:t>
      </w:r>
      <w:r w:rsidRPr="00D628D8">
        <w:rPr>
          <w:sz w:val="20"/>
          <w:szCs w:val="20"/>
          <w:vertAlign w:val="subscript"/>
        </w:rPr>
        <w:t>3</w:t>
      </w:r>
      <w:r w:rsidRPr="00D628D8">
        <w:rPr>
          <w:sz w:val="20"/>
          <w:szCs w:val="20"/>
        </w:rPr>
        <w:t>H</w:t>
      </w:r>
      <w:r w:rsidRPr="00D628D8">
        <w:rPr>
          <w:sz w:val="20"/>
          <w:szCs w:val="20"/>
          <w:vertAlign w:val="subscript"/>
        </w:rPr>
        <w:t>3</w:t>
      </w:r>
      <w:r w:rsidRPr="00D628D8">
        <w:rPr>
          <w:sz w:val="20"/>
          <w:szCs w:val="20"/>
        </w:rPr>
        <w:t>N</w:t>
      </w:r>
      <w:r w:rsidRPr="00D628D8">
        <w:rPr>
          <w:sz w:val="20"/>
          <w:szCs w:val="20"/>
          <w:vertAlign w:val="subscript"/>
        </w:rPr>
        <w:t>3</w:t>
      </w:r>
      <w:r w:rsidRPr="00D628D8">
        <w:rPr>
          <w:sz w:val="20"/>
          <w:szCs w:val="20"/>
        </w:rPr>
        <w:t>) (</w:t>
      </w:r>
      <w:proofErr w:type="spellStart"/>
      <w:r w:rsidRPr="00D628D8">
        <w:rPr>
          <w:sz w:val="20"/>
          <w:szCs w:val="20"/>
        </w:rPr>
        <w:t>ChemicalBook</w:t>
      </w:r>
      <w:proofErr w:type="spellEnd"/>
      <w:r w:rsidRPr="00D628D8">
        <w:rPr>
          <w:sz w:val="20"/>
          <w:szCs w:val="20"/>
        </w:rPr>
        <w:t xml:space="preserve">, 2017a; </w:t>
      </w:r>
      <w:proofErr w:type="spellStart"/>
      <w:r w:rsidRPr="00D628D8">
        <w:rPr>
          <w:sz w:val="20"/>
          <w:szCs w:val="20"/>
        </w:rPr>
        <w:t>ChemicalBook</w:t>
      </w:r>
      <w:proofErr w:type="spellEnd"/>
      <w:r w:rsidRPr="00D628D8">
        <w:rPr>
          <w:sz w:val="20"/>
          <w:szCs w:val="20"/>
        </w:rPr>
        <w:t>, 2017b)</w:t>
      </w:r>
    </w:p>
    <w:p w14:paraId="4A1FFAE8" w14:textId="5B253A46" w:rsidR="00BA6169" w:rsidRPr="00D628D8" w:rsidRDefault="001D6A43" w:rsidP="00BE6712">
      <w:pPr>
        <w:spacing w:after="160" w:line="276" w:lineRule="auto"/>
        <w:jc w:val="center"/>
        <w:rPr>
          <w:sz w:val="20"/>
          <w:szCs w:val="20"/>
        </w:rPr>
      </w:pPr>
      <w:r w:rsidRPr="00D628D8">
        <w:rPr>
          <w:noProof/>
          <w:sz w:val="20"/>
          <w:szCs w:val="20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5BEE5" wp14:editId="203DDEAF">
                <wp:simplePos x="0" y="0"/>
                <wp:positionH relativeFrom="column">
                  <wp:posOffset>129020</wp:posOffset>
                </wp:positionH>
                <wp:positionV relativeFrom="paragraph">
                  <wp:posOffset>1480763</wp:posOffset>
                </wp:positionV>
                <wp:extent cx="415636" cy="332509"/>
                <wp:effectExtent l="0" t="0" r="0" b="0"/>
                <wp:wrapNone/>
                <wp:docPr id="18820058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636" cy="3325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9E1F35" w14:textId="6BB0A32F" w:rsidR="001D6A43" w:rsidRPr="001D6A43" w:rsidRDefault="001D6A4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D6A43">
                              <w:rPr>
                                <w:sz w:val="20"/>
                                <w:szCs w:val="20"/>
                              </w:rPr>
                              <w:t>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5BEE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.15pt;margin-top:116.6pt;width:32.75pt;height:2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" filled="f" stroked="f" strokeweight=".5pt">
                <v:textbox>
                  <w:txbxContent>
                    <w:p w14:paraId="6A9E1F35" w14:textId="6BB0A32F" w:rsidR="001D6A43" w:rsidRPr="001D6A43" w:rsidRDefault="001D6A43">
                      <w:pPr>
                        <w:rPr>
                          <w:sz w:val="20"/>
                          <w:szCs w:val="20"/>
                        </w:rPr>
                      </w:pPr>
                      <w:r w:rsidRPr="001D6A43">
                        <w:rPr>
                          <w:sz w:val="20"/>
                          <w:szCs w:val="20"/>
                        </w:rPr>
                        <w:t>a)</w:t>
                      </w:r>
                    </w:p>
                  </w:txbxContent>
                </v:textbox>
              </v:shape>
            </w:pict>
          </mc:Fallback>
        </mc:AlternateContent>
      </w:r>
      <w:r w:rsidRPr="00D628D8"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9532E6" wp14:editId="13C806A6">
                <wp:simplePos x="0" y="0"/>
                <wp:positionH relativeFrom="column">
                  <wp:posOffset>3070802</wp:posOffset>
                </wp:positionH>
                <wp:positionV relativeFrom="paragraph">
                  <wp:posOffset>1485380</wp:posOffset>
                </wp:positionV>
                <wp:extent cx="415636" cy="332509"/>
                <wp:effectExtent l="0" t="0" r="0" b="0"/>
                <wp:wrapNone/>
                <wp:docPr id="14509501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636" cy="3325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1135A9" w14:textId="2C95FB72" w:rsidR="001D6A43" w:rsidRPr="001D6A43" w:rsidRDefault="001D6A43" w:rsidP="001D6A4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</w:t>
                            </w:r>
                            <w:r w:rsidRPr="001D6A43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532E6" id="_x0000_s1027" type="#_x0000_t202" style="position:absolute;left:0;text-align:left;margin-left:241.8pt;margin-top:116.95pt;width:32.75pt;height:2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" filled="f" stroked="f" strokeweight=".5pt">
                <v:textbox>
                  <w:txbxContent>
                    <w:p w14:paraId="1E1135A9" w14:textId="2C95FB72" w:rsidR="001D6A43" w:rsidRPr="001D6A43" w:rsidRDefault="001D6A43" w:rsidP="001D6A4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</w:t>
                      </w:r>
                      <w:r w:rsidRPr="001D6A43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A6169" w:rsidRPr="00D628D8">
        <w:rPr>
          <w:sz w:val="20"/>
          <w:szCs w:val="20"/>
        </w:rPr>
        <w:t xml:space="preserve"> </w:t>
      </w:r>
      <w:r w:rsidR="00BA6169" w:rsidRPr="00D628D8">
        <w:rPr>
          <w:noProof/>
          <w:sz w:val="20"/>
          <w:szCs w:val="20"/>
        </w:rPr>
        <w:drawing>
          <wp:inline distT="0" distB="0" distL="0" distR="0" wp14:anchorId="42C2367D" wp14:editId="2FB12769">
            <wp:extent cx="2946552" cy="2273417"/>
            <wp:effectExtent l="0" t="0" r="0" b="0"/>
            <wp:docPr id="1956128682" name="Picture 1956128682" descr="A graph of a chemical reac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128682" name="Picture 1956128682" descr="A graph of a chemical reaction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6552" cy="2273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6169" w:rsidRPr="00D628D8">
        <w:rPr>
          <w:noProof/>
          <w:sz w:val="20"/>
          <w:szCs w:val="20"/>
        </w:rPr>
        <w:drawing>
          <wp:inline distT="0" distB="0" distL="0" distR="0" wp14:anchorId="3A41C45B" wp14:editId="0816AF67">
            <wp:extent cx="2946552" cy="2273417"/>
            <wp:effectExtent l="0" t="0" r="0" b="0"/>
            <wp:docPr id="1358823240" name="Picture 1358823240" descr="A graph of a chemical reac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823240" name="Picture 1358823240" descr="A graph of a chemical reaction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6552" cy="2273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6169" w:rsidRPr="00D628D8">
        <w:rPr>
          <w:sz w:val="20"/>
          <w:szCs w:val="20"/>
        </w:rPr>
        <w:t xml:space="preserve"> </w:t>
      </w:r>
    </w:p>
    <w:p w14:paraId="47E96F98" w14:textId="77777777" w:rsidR="00BA6169" w:rsidRPr="00D628D8" w:rsidRDefault="00BA6169" w:rsidP="00BA6169">
      <w:pPr>
        <w:spacing w:line="276" w:lineRule="auto"/>
        <w:rPr>
          <w:b/>
          <w:bCs/>
          <w:sz w:val="20"/>
          <w:szCs w:val="20"/>
        </w:rPr>
      </w:pPr>
      <w:r w:rsidRPr="00D628D8">
        <w:rPr>
          <w:b/>
          <w:bCs/>
          <w:sz w:val="20"/>
          <w:szCs w:val="20"/>
        </w:rPr>
        <w:br w:type="page"/>
      </w:r>
    </w:p>
    <w:p w14:paraId="616B07D6" w14:textId="1FAC403E" w:rsidR="00BA6169" w:rsidRPr="00D628D8" w:rsidRDefault="00E71E15" w:rsidP="00BA6169">
      <w:pPr>
        <w:spacing w:after="160" w:line="276" w:lineRule="auto"/>
        <w:rPr>
          <w:sz w:val="20"/>
          <w:szCs w:val="20"/>
        </w:rPr>
      </w:pPr>
      <w:r w:rsidRPr="00D628D8">
        <w:rPr>
          <w:b/>
          <w:bCs/>
          <w:sz w:val="20"/>
          <w:szCs w:val="20"/>
        </w:rPr>
        <w:lastRenderedPageBreak/>
        <w:t>S</w:t>
      </w:r>
      <w:r w:rsidR="00BE6712" w:rsidRPr="00D628D8">
        <w:rPr>
          <w:b/>
          <w:bCs/>
          <w:sz w:val="20"/>
          <w:szCs w:val="20"/>
        </w:rPr>
        <w:t>.3</w:t>
      </w:r>
      <w:r w:rsidR="00BA6169" w:rsidRPr="00D628D8">
        <w:rPr>
          <w:b/>
          <w:bCs/>
          <w:sz w:val="20"/>
          <w:szCs w:val="20"/>
        </w:rPr>
        <w:t xml:space="preserve"> References</w:t>
      </w:r>
      <w:r w:rsidR="00BA6169" w:rsidRPr="00D628D8">
        <w:rPr>
          <w:sz w:val="20"/>
          <w:szCs w:val="20"/>
        </w:rPr>
        <w:t xml:space="preserve"> </w:t>
      </w:r>
    </w:p>
    <w:p w14:paraId="621892FA" w14:textId="67E0FFBA" w:rsidR="00BA6169" w:rsidRPr="00D628D8" w:rsidRDefault="00BA6169" w:rsidP="00BA6169">
      <w:pPr>
        <w:spacing w:after="160" w:line="276" w:lineRule="auto"/>
        <w:ind w:left="540" w:hanging="540"/>
        <w:rPr>
          <w:sz w:val="20"/>
          <w:szCs w:val="20"/>
        </w:rPr>
      </w:pPr>
      <w:proofErr w:type="spellStart"/>
      <w:r w:rsidRPr="00D628D8">
        <w:rPr>
          <w:sz w:val="20"/>
          <w:szCs w:val="20"/>
        </w:rPr>
        <w:t>ChemicalBook</w:t>
      </w:r>
      <w:proofErr w:type="spellEnd"/>
      <w:r w:rsidR="00E116CF" w:rsidRPr="00D628D8">
        <w:rPr>
          <w:sz w:val="20"/>
          <w:szCs w:val="20"/>
        </w:rPr>
        <w:t xml:space="preserve">, </w:t>
      </w:r>
      <w:r w:rsidRPr="00D628D8">
        <w:rPr>
          <w:sz w:val="20"/>
          <w:szCs w:val="20"/>
        </w:rPr>
        <w:t>2017a. 1,3,5-</w:t>
      </w:r>
      <w:proofErr w:type="gramStart"/>
      <w:r w:rsidRPr="00D628D8">
        <w:rPr>
          <w:sz w:val="20"/>
          <w:szCs w:val="20"/>
        </w:rPr>
        <w:t>Triazine(</w:t>
      </w:r>
      <w:proofErr w:type="gramEnd"/>
      <w:r w:rsidRPr="00D628D8">
        <w:rPr>
          <w:sz w:val="20"/>
          <w:szCs w:val="20"/>
        </w:rPr>
        <w:t>290-87-9) IR1. https://www.chemicalbook.com/SpectrumEN_108-80-5_IR1.htm</w:t>
      </w:r>
    </w:p>
    <w:p w14:paraId="63CB72C9" w14:textId="4C384CEC" w:rsidR="00BA6169" w:rsidRPr="00D628D8" w:rsidRDefault="00BA6169" w:rsidP="00BA6169">
      <w:pPr>
        <w:spacing w:after="160" w:line="276" w:lineRule="auto"/>
        <w:ind w:left="540" w:hanging="540"/>
        <w:rPr>
          <w:sz w:val="20"/>
          <w:szCs w:val="20"/>
        </w:rPr>
      </w:pPr>
      <w:proofErr w:type="spellStart"/>
      <w:r w:rsidRPr="00D628D8">
        <w:rPr>
          <w:sz w:val="20"/>
          <w:szCs w:val="20"/>
        </w:rPr>
        <w:t>ChemicalBook</w:t>
      </w:r>
      <w:proofErr w:type="spellEnd"/>
      <w:r w:rsidR="00E116CF" w:rsidRPr="00D628D8">
        <w:rPr>
          <w:sz w:val="20"/>
          <w:szCs w:val="20"/>
        </w:rPr>
        <w:t xml:space="preserve">, </w:t>
      </w:r>
      <w:r w:rsidRPr="00D628D8">
        <w:rPr>
          <w:sz w:val="20"/>
          <w:szCs w:val="20"/>
        </w:rPr>
        <w:t xml:space="preserve">2017b. Cyanuric </w:t>
      </w:r>
      <w:proofErr w:type="gramStart"/>
      <w:r w:rsidRPr="00D628D8">
        <w:rPr>
          <w:sz w:val="20"/>
          <w:szCs w:val="20"/>
        </w:rPr>
        <w:t>acid(</w:t>
      </w:r>
      <w:proofErr w:type="gramEnd"/>
      <w:r w:rsidRPr="00D628D8">
        <w:rPr>
          <w:sz w:val="20"/>
          <w:szCs w:val="20"/>
        </w:rPr>
        <w:t>108-80-5) IR1. https://www.chemicalbook.com/SpectrumEN_290-87-9_IR1.htm</w:t>
      </w:r>
    </w:p>
    <w:p w14:paraId="0EFF6D6D" w14:textId="77777777" w:rsidR="00BA6169" w:rsidRPr="00D628D8" w:rsidRDefault="00BA6169" w:rsidP="00BA6169">
      <w:pPr>
        <w:spacing w:line="276" w:lineRule="auto"/>
        <w:rPr>
          <w:sz w:val="20"/>
          <w:szCs w:val="20"/>
        </w:rPr>
      </w:pPr>
    </w:p>
    <w:p w14:paraId="46F6553D" w14:textId="77777777" w:rsidR="00D215AB" w:rsidRPr="00D628D8" w:rsidRDefault="00D215AB">
      <w:pPr>
        <w:rPr>
          <w:sz w:val="20"/>
          <w:szCs w:val="20"/>
        </w:rPr>
      </w:pPr>
    </w:p>
    <w:sectPr w:rsidR="00D215AB" w:rsidRPr="00D62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69"/>
    <w:rsid w:val="000F1F14"/>
    <w:rsid w:val="00123F90"/>
    <w:rsid w:val="001313AD"/>
    <w:rsid w:val="00156925"/>
    <w:rsid w:val="001C7DA2"/>
    <w:rsid w:val="001D6A43"/>
    <w:rsid w:val="0027250D"/>
    <w:rsid w:val="002F7991"/>
    <w:rsid w:val="003722E2"/>
    <w:rsid w:val="0039423E"/>
    <w:rsid w:val="00444596"/>
    <w:rsid w:val="00590455"/>
    <w:rsid w:val="007D03A4"/>
    <w:rsid w:val="00BA6169"/>
    <w:rsid w:val="00BE6712"/>
    <w:rsid w:val="00C552BF"/>
    <w:rsid w:val="00D215AB"/>
    <w:rsid w:val="00D628D8"/>
    <w:rsid w:val="00D66542"/>
    <w:rsid w:val="00E116CF"/>
    <w:rsid w:val="00E71E15"/>
    <w:rsid w:val="00F0541D"/>
    <w:rsid w:val="00FA3B98"/>
    <w:rsid w:val="00FF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11B77"/>
  <w15:chartTrackingRefBased/>
  <w15:docId w15:val="{72D8AC87-654A-EB4C-8C18-28896D66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16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61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1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16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16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16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16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16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16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16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1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1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1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1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1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1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1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1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1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1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6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16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6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16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61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16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61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1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16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D03A4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D03A4"/>
  </w:style>
  <w:style w:type="character" w:customStyle="1" w:styleId="eop">
    <w:name w:val="eop"/>
    <w:basedOn w:val="DefaultParagraphFont"/>
    <w:rsid w:val="007D0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Ryen Frazier</dc:creator>
  <cp:keywords/>
  <dc:description/>
  <cp:lastModifiedBy>Ryen Frazier</cp:lastModifiedBy>
  <cp:revision>7</cp:revision>
  <dcterms:created xsi:type="dcterms:W3CDTF">2025-09-10T14:47:00Z</dcterms:created>
  <dcterms:modified xsi:type="dcterms:W3CDTF">2025-09-10T14:58:00Z</dcterms:modified>
</cp:coreProperties>
</file>