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E5F02" w14:textId="77777777" w:rsidR="007536C1" w:rsidRDefault="007536C1" w:rsidP="007536C1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noProof/>
          <w:sz w:val="22"/>
          <w:szCs w:val="28"/>
        </w:rPr>
        <w:drawing>
          <wp:anchor distT="0" distB="0" distL="114300" distR="114300" simplePos="0" relativeHeight="251659264" behindDoc="0" locked="0" layoutInCell="1" allowOverlap="1" wp14:anchorId="43FC3C57" wp14:editId="3EA3BB95">
            <wp:simplePos x="0" y="0"/>
            <wp:positionH relativeFrom="column">
              <wp:posOffset>10160</wp:posOffset>
            </wp:positionH>
            <wp:positionV relativeFrom="paragraph">
              <wp:posOffset>236220</wp:posOffset>
            </wp:positionV>
            <wp:extent cx="5267960" cy="3470910"/>
            <wp:effectExtent l="0" t="0" r="8890" b="15240"/>
            <wp:wrapTopAndBottom/>
            <wp:docPr id="4" name="图片 4" descr="SI-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I-FIG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7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DFCEA8" w14:textId="77777777" w:rsidR="007536C1" w:rsidRDefault="007536C1" w:rsidP="007536C1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sz w:val="22"/>
          <w:szCs w:val="28"/>
        </w:rPr>
        <w:t>Supplementary Figure 1. Additional Model Performance Plots</w:t>
      </w:r>
    </w:p>
    <w:p w14:paraId="2107D17C" w14:textId="77777777" w:rsidR="007536C1" w:rsidRDefault="007536C1" w:rsidP="007536C1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sz w:val="22"/>
          <w:szCs w:val="28"/>
        </w:rPr>
        <w:t>A–B. Calibration curves; C. Decision curve; D. Residual scatter plot; E. Coefficient plot.</w:t>
      </w:r>
    </w:p>
    <w:p w14:paraId="091C409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C1"/>
    <w:rsid w:val="002978F5"/>
    <w:rsid w:val="003852CF"/>
    <w:rsid w:val="004E780C"/>
    <w:rsid w:val="007536C1"/>
    <w:rsid w:val="00F50F1E"/>
    <w:rsid w:val="00F9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EA311"/>
  <w15:chartTrackingRefBased/>
  <w15:docId w15:val="{57CEC200-F872-4433-8D42-9A74626C4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6C1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36C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6C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6C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6C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6C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6C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6C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6C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6C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6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6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6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6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6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6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6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6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6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36C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536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6C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536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6C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536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36C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536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6C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6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6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132</Characters>
  <Application>Microsoft Office Word</Application>
  <DocSecurity>0</DocSecurity>
  <Lines>3</Lines>
  <Paragraphs>2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2025-12-01T10:37:00Z</dcterms:created>
  <dcterms:modified xsi:type="dcterms:W3CDTF">2025-12-01T10:37:00Z</dcterms:modified>
</cp:coreProperties>
</file>