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F8A" w:rsidRPr="00453F8A" w:rsidRDefault="00453F8A" w:rsidP="00453F8A">
      <w:pPr>
        <w:spacing w:line="360" w:lineRule="auto"/>
        <w:jc w:val="both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7018</wp:posOffset>
            </wp:positionH>
            <wp:positionV relativeFrom="paragraph">
              <wp:posOffset>337820</wp:posOffset>
            </wp:positionV>
            <wp:extent cx="5756910" cy="6603365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ure-1.em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 xml:space="preserve">Supplementary figures  </w:t>
      </w:r>
    </w:p>
    <w:p w:rsidR="00453F8A" w:rsidRPr="00C92A3C" w:rsidRDefault="00453F8A" w:rsidP="00453F8A">
      <w:pPr>
        <w:spacing w:line="360" w:lineRule="auto"/>
        <w:jc w:val="both"/>
        <w:rPr>
          <w:rFonts w:eastAsia="Arial Unicode MS"/>
          <w:b/>
          <w:color w:val="000000" w:themeColor="text1"/>
          <w:lang w:val="en-US"/>
        </w:rPr>
      </w:pPr>
      <w:r w:rsidRPr="00C92A3C">
        <w:rPr>
          <w:rFonts w:eastAsia="Arial Unicode MS"/>
          <w:b/>
          <w:color w:val="000000" w:themeColor="text1"/>
          <w:lang w:val="en-US"/>
        </w:rPr>
        <w:t xml:space="preserve">Supplementary figure 1. Absence of GFs reduces soma size, DCV- and synapse numbers  </w:t>
      </w:r>
    </w:p>
    <w:p w:rsidR="00453F8A" w:rsidRPr="00453F8A" w:rsidRDefault="00453F8A" w:rsidP="00453F8A">
      <w:pPr>
        <w:spacing w:line="360" w:lineRule="auto"/>
        <w:jc w:val="both"/>
        <w:rPr>
          <w:lang w:val="en-US"/>
        </w:rPr>
      </w:pPr>
      <w:r>
        <w:rPr>
          <w:b/>
          <w:color w:val="000000" w:themeColor="text1"/>
          <w:lang w:val="en-US"/>
        </w:rPr>
        <w:t xml:space="preserve">(A) </w:t>
      </w:r>
      <w:r w:rsidRPr="009D1805">
        <w:rPr>
          <w:color w:val="000000" w:themeColor="text1"/>
          <w:lang w:val="en-US"/>
        </w:rPr>
        <w:t>Soma size per condition at WIC6</w:t>
      </w:r>
      <w:r>
        <w:rPr>
          <w:color w:val="000000" w:themeColor="text1"/>
          <w:lang w:val="en-US"/>
        </w:rPr>
        <w:t>. (</w:t>
      </w:r>
      <w:r w:rsidRPr="009D1805">
        <w:rPr>
          <w:b/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) Soma size over time. </w:t>
      </w:r>
      <w:r w:rsidRPr="006C4BCC">
        <w:rPr>
          <w:lang w:val="en-US"/>
        </w:rPr>
        <w:t xml:space="preserve">N numbers of individual experiments and single neuron observations in brackets. WIC2: B/G/C: 3(31); no GF: 3(33); BDNF: 3(22); GNDF: 3(30); CNTF: 3(27); B/G/NT3: 3(19). WIC4: B/G/C: 3(29); no GF: 3(30); BDNF: 3(26); GNDF: 3(32); CNTF: 3(22); B/G/NT3: 3(22). WIC6: B/G/C: 3(27); no GF: 3(24); BDNF: 3(23); GNDF: 3(31); CNTF: 3(25); B/G/NT3: 3(20). </w:t>
      </w:r>
      <w:r>
        <w:rPr>
          <w:color w:val="000000" w:themeColor="text1"/>
          <w:lang w:val="en-US"/>
        </w:rPr>
        <w:t>(</w:t>
      </w:r>
      <w:r w:rsidRPr="006B7594">
        <w:rPr>
          <w:b/>
          <w:color w:val="000000" w:themeColor="text1"/>
          <w:lang w:val="en-US"/>
        </w:rPr>
        <w:t>C</w:t>
      </w:r>
      <w:r>
        <w:rPr>
          <w:color w:val="000000" w:themeColor="text1"/>
          <w:lang w:val="en-US"/>
        </w:rPr>
        <w:t xml:space="preserve">) The number of </w:t>
      </w:r>
      <w:proofErr w:type="spellStart"/>
      <w:r>
        <w:rPr>
          <w:color w:val="000000" w:themeColor="text1"/>
          <w:lang w:val="en-US"/>
        </w:rPr>
        <w:t>ChgA</w:t>
      </w:r>
      <w:proofErr w:type="spellEnd"/>
      <w:r>
        <w:rPr>
          <w:color w:val="000000" w:themeColor="text1"/>
          <w:lang w:val="en-US"/>
        </w:rPr>
        <w:t xml:space="preserve"> puncta per neuron at 2, 4 and 6 WIC. </w:t>
      </w:r>
      <w:r w:rsidRPr="00770338">
        <w:rPr>
          <w:b/>
          <w:color w:val="000000" w:themeColor="text1"/>
          <w:lang w:val="en-US"/>
        </w:rPr>
        <w:t>(</w:t>
      </w:r>
      <w:r>
        <w:rPr>
          <w:b/>
          <w:color w:val="000000" w:themeColor="text1"/>
          <w:lang w:val="en-US"/>
        </w:rPr>
        <w:t>D</w:t>
      </w:r>
      <w:r w:rsidRPr="00770338">
        <w:rPr>
          <w:b/>
          <w:color w:val="000000" w:themeColor="text1"/>
          <w:lang w:val="en-US"/>
        </w:rPr>
        <w:t>)</w:t>
      </w:r>
      <w:r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Number of </w:t>
      </w:r>
      <w:proofErr w:type="spellStart"/>
      <w:r>
        <w:rPr>
          <w:color w:val="000000" w:themeColor="text1"/>
          <w:lang w:val="en-US"/>
        </w:rPr>
        <w:t>ChgA</w:t>
      </w:r>
      <w:proofErr w:type="spellEnd"/>
      <w:r>
        <w:rPr>
          <w:color w:val="000000" w:themeColor="text1"/>
          <w:lang w:val="en-US"/>
        </w:rPr>
        <w:t xml:space="preserve"> puncta per </w:t>
      </w:r>
      <w:proofErr w:type="spellStart"/>
      <w:r w:rsidRPr="00770338">
        <w:rPr>
          <w:rFonts w:eastAsia="Arial Unicode MS"/>
          <w:color w:val="000000" w:themeColor="text1"/>
          <w:lang w:val="en-US"/>
        </w:rPr>
        <w:t>μm</w:t>
      </w:r>
      <w:proofErr w:type="spellEnd"/>
      <w:r>
        <w:rPr>
          <w:color w:val="000000" w:themeColor="text1"/>
          <w:lang w:val="en-US"/>
        </w:rPr>
        <w:t>. (</w:t>
      </w:r>
      <w:r>
        <w:rPr>
          <w:b/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 xml:space="preserve">) </w:t>
      </w:r>
      <w:proofErr w:type="spellStart"/>
      <w:r>
        <w:rPr>
          <w:color w:val="000000" w:themeColor="text1"/>
          <w:lang w:val="en-US"/>
        </w:rPr>
        <w:t>ChgA</w:t>
      </w:r>
      <w:proofErr w:type="spellEnd"/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lastRenderedPageBreak/>
        <w:t xml:space="preserve">intensity per neuron. </w:t>
      </w:r>
      <w:r w:rsidRPr="00770338">
        <w:rPr>
          <w:rFonts w:eastAsia="Arial Unicode MS"/>
          <w:color w:val="000000" w:themeColor="text1"/>
          <w:lang w:val="en-US"/>
        </w:rPr>
        <w:t>(</w:t>
      </w:r>
      <w:r>
        <w:rPr>
          <w:rFonts w:eastAsia="Arial Unicode MS"/>
          <w:b/>
          <w:color w:val="000000" w:themeColor="text1"/>
          <w:lang w:val="en-US"/>
        </w:rPr>
        <w:t>F</w:t>
      </w:r>
      <w:r w:rsidRPr="00770338">
        <w:rPr>
          <w:rFonts w:eastAsia="Arial Unicode MS"/>
          <w:color w:val="000000" w:themeColor="text1"/>
          <w:lang w:val="en-US"/>
        </w:rPr>
        <w:t xml:space="preserve">) </w:t>
      </w:r>
      <w:r>
        <w:rPr>
          <w:rFonts w:eastAsia="Arial Unicode MS"/>
          <w:color w:val="000000" w:themeColor="text1"/>
          <w:lang w:val="en-US"/>
        </w:rPr>
        <w:t xml:space="preserve">Number of Syp1 puncta per </w:t>
      </w:r>
      <w:r>
        <w:rPr>
          <w:color w:val="000000" w:themeColor="text1"/>
          <w:lang w:val="en-US"/>
        </w:rPr>
        <w:t xml:space="preserve">neuron. </w:t>
      </w:r>
      <w:r>
        <w:rPr>
          <w:rFonts w:eastAsia="Arial Unicode MS"/>
          <w:color w:val="000000" w:themeColor="text1"/>
          <w:lang w:val="en-US"/>
        </w:rPr>
        <w:t>(</w:t>
      </w:r>
      <w:r>
        <w:rPr>
          <w:rFonts w:eastAsia="Arial Unicode MS"/>
          <w:b/>
          <w:color w:val="000000" w:themeColor="text1"/>
          <w:lang w:val="en-US"/>
        </w:rPr>
        <w:t>G</w:t>
      </w:r>
      <w:r>
        <w:rPr>
          <w:rFonts w:eastAsia="Arial Unicode MS"/>
          <w:color w:val="000000" w:themeColor="text1"/>
          <w:lang w:val="en-US"/>
        </w:rPr>
        <w:t xml:space="preserve">) </w:t>
      </w:r>
      <w:r>
        <w:rPr>
          <w:color w:val="000000" w:themeColor="text1"/>
          <w:lang w:val="en-US"/>
        </w:rPr>
        <w:t xml:space="preserve">Number of Syp1 puncta per </w:t>
      </w:r>
      <w:proofErr w:type="spellStart"/>
      <w:r w:rsidRPr="00770338">
        <w:rPr>
          <w:rFonts w:eastAsia="Arial Unicode MS"/>
          <w:color w:val="000000" w:themeColor="text1"/>
          <w:lang w:val="en-US"/>
        </w:rPr>
        <w:t>μm</w:t>
      </w:r>
      <w:proofErr w:type="spellEnd"/>
      <w:r>
        <w:rPr>
          <w:color w:val="000000" w:themeColor="text1"/>
          <w:lang w:val="en-US"/>
        </w:rPr>
        <w:t xml:space="preserve">. </w:t>
      </w:r>
      <w:r>
        <w:rPr>
          <w:rFonts w:eastAsia="Arial Unicode MS"/>
          <w:color w:val="000000" w:themeColor="text1"/>
          <w:lang w:val="en-US"/>
        </w:rPr>
        <w:t>(</w:t>
      </w:r>
      <w:r>
        <w:rPr>
          <w:rFonts w:eastAsia="Arial Unicode MS"/>
          <w:b/>
          <w:color w:val="000000" w:themeColor="text1"/>
          <w:lang w:val="en-US"/>
        </w:rPr>
        <w:t>H</w:t>
      </w:r>
      <w:r>
        <w:rPr>
          <w:rFonts w:eastAsia="Arial Unicode MS"/>
          <w:color w:val="000000" w:themeColor="text1"/>
          <w:lang w:val="en-US"/>
        </w:rPr>
        <w:t>) Syp1 intensity per neuron</w:t>
      </w:r>
      <w:r>
        <w:rPr>
          <w:color w:val="000000" w:themeColor="text1"/>
          <w:lang w:val="en-US"/>
        </w:rPr>
        <w:t xml:space="preserve">. Line and </w:t>
      </w:r>
      <w:r>
        <w:rPr>
          <w:lang w:val="en-US"/>
        </w:rPr>
        <w:t>b</w:t>
      </w:r>
      <w:r w:rsidRPr="006C4BCC">
        <w:rPr>
          <w:lang w:val="en-US"/>
        </w:rPr>
        <w:t>ar plots represent the mean ± SEM.</w:t>
      </w:r>
      <w:r>
        <w:rPr>
          <w:lang w:val="en-US"/>
        </w:rPr>
        <w:t xml:space="preserve"> Two-way ANOVA and</w:t>
      </w:r>
      <w:r w:rsidRPr="006C4BCC">
        <w:rPr>
          <w:lang w:val="en-US"/>
        </w:rPr>
        <w:t xml:space="preserve"> Kruskal-Wallis H test with Dunn’s correction: *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&lt; 0.05, **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&lt; 0.01, *** P &lt; 0.001. ns = non-significant,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&gt; 0.05. </w:t>
      </w:r>
    </w:p>
    <w:p w:rsidR="00453F8A" w:rsidRDefault="00453F8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-51502</wp:posOffset>
            </wp:positionH>
            <wp:positionV relativeFrom="paragraph">
              <wp:posOffset>0</wp:posOffset>
            </wp:positionV>
            <wp:extent cx="5753735" cy="889381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ure-2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F8A" w:rsidRDefault="00453F8A" w:rsidP="00453F8A">
      <w:pPr>
        <w:spacing w:line="360" w:lineRule="auto"/>
        <w:jc w:val="both"/>
        <w:rPr>
          <w:rFonts w:eastAsia="Arial Unicode MS"/>
          <w:b/>
          <w:color w:val="000000" w:themeColor="text1"/>
          <w:lang w:val="en-US"/>
        </w:rPr>
      </w:pPr>
      <w:r w:rsidRPr="00250B16">
        <w:rPr>
          <w:rFonts w:eastAsia="Arial Unicode MS"/>
          <w:b/>
          <w:color w:val="000000" w:themeColor="text1"/>
          <w:lang w:val="en-US"/>
        </w:rPr>
        <w:lastRenderedPageBreak/>
        <w:t xml:space="preserve">Supplementary figure </w:t>
      </w:r>
      <w:r>
        <w:rPr>
          <w:rFonts w:eastAsia="Arial Unicode MS"/>
          <w:b/>
          <w:color w:val="000000" w:themeColor="text1"/>
          <w:lang w:val="en-US"/>
        </w:rPr>
        <w:t>2</w:t>
      </w:r>
      <w:r w:rsidRPr="00250B16">
        <w:rPr>
          <w:rFonts w:eastAsia="Arial Unicode MS"/>
          <w:b/>
          <w:color w:val="000000" w:themeColor="text1"/>
          <w:lang w:val="en-US"/>
        </w:rPr>
        <w:t xml:space="preserve">. </w:t>
      </w:r>
      <w:r>
        <w:rPr>
          <w:rFonts w:eastAsia="Arial Unicode MS"/>
          <w:b/>
          <w:color w:val="000000" w:themeColor="text1"/>
          <w:lang w:val="en-US"/>
        </w:rPr>
        <w:t xml:space="preserve">Absence of GFs in culture medium dramatically affects calcium transients </w:t>
      </w:r>
    </w:p>
    <w:p w:rsidR="00453F8A" w:rsidRPr="00453F8A" w:rsidRDefault="00453F8A" w:rsidP="00453F8A">
      <w:pPr>
        <w:spacing w:line="360" w:lineRule="auto"/>
        <w:jc w:val="both"/>
        <w:rPr>
          <w:rFonts w:eastAsia="Arial Unicode MS"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(A) </w:t>
      </w:r>
      <w:r>
        <w:rPr>
          <w:color w:val="000000" w:themeColor="text1"/>
          <w:lang w:val="en-US"/>
        </w:rPr>
        <w:t>Representative calcium traces in B/G/C- and -GF cultures. Red circles represent the peaks detected. Each grey line shows the activity of a neuron in a FOV (</w:t>
      </w:r>
      <w:r w:rsidRPr="006B7594">
        <w:rPr>
          <w:b/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) The number of </w:t>
      </w:r>
      <w:proofErr w:type="spellStart"/>
      <w:r>
        <w:rPr>
          <w:color w:val="000000" w:themeColor="text1"/>
          <w:lang w:val="en-US"/>
        </w:rPr>
        <w:t>jREGCO</w:t>
      </w:r>
      <w:proofErr w:type="spellEnd"/>
      <w:r>
        <w:rPr>
          <w:color w:val="000000" w:themeColor="text1"/>
          <w:lang w:val="en-US"/>
        </w:rPr>
        <w:t xml:space="preserve">+ neurons per FOV. </w:t>
      </w:r>
      <w:r w:rsidRPr="006C4BCC">
        <w:rPr>
          <w:lang w:val="en-US"/>
        </w:rPr>
        <w:t>N numbers of individual experiments</w:t>
      </w:r>
      <w:r>
        <w:rPr>
          <w:lang w:val="en-US"/>
        </w:rPr>
        <w:t xml:space="preserve">: </w:t>
      </w:r>
      <w:r w:rsidRPr="00972E14">
        <w:rPr>
          <w:color w:val="000000" w:themeColor="text1"/>
          <w:lang w:val="en-US"/>
        </w:rPr>
        <w:t xml:space="preserve">B/G/C: </w:t>
      </w:r>
      <w:r>
        <w:rPr>
          <w:color w:val="000000" w:themeColor="text1"/>
          <w:lang w:val="en-US"/>
        </w:rPr>
        <w:t>6</w:t>
      </w:r>
      <w:r w:rsidRPr="00972E14">
        <w:rPr>
          <w:color w:val="000000" w:themeColor="text1"/>
          <w:lang w:val="en-US"/>
        </w:rPr>
        <w:t xml:space="preserve">(36); no GF: </w:t>
      </w:r>
      <w:r>
        <w:rPr>
          <w:color w:val="000000" w:themeColor="text1"/>
          <w:lang w:val="en-US"/>
        </w:rPr>
        <w:t>4</w:t>
      </w:r>
      <w:r w:rsidRPr="00972E14">
        <w:rPr>
          <w:color w:val="000000" w:themeColor="text1"/>
          <w:lang w:val="en-US"/>
        </w:rPr>
        <w:t>(</w:t>
      </w:r>
      <w:r>
        <w:rPr>
          <w:color w:val="000000" w:themeColor="text1"/>
          <w:lang w:val="en-US"/>
        </w:rPr>
        <w:t>20</w:t>
      </w:r>
      <w:r w:rsidRPr="00972E14">
        <w:rPr>
          <w:color w:val="000000" w:themeColor="text1"/>
          <w:lang w:val="en-US"/>
        </w:rPr>
        <w:t xml:space="preserve">); BDNF: </w:t>
      </w:r>
      <w:r>
        <w:rPr>
          <w:color w:val="000000" w:themeColor="text1"/>
          <w:lang w:val="en-US"/>
        </w:rPr>
        <w:t>4</w:t>
      </w:r>
      <w:r w:rsidRPr="00972E14">
        <w:rPr>
          <w:color w:val="000000" w:themeColor="text1"/>
          <w:lang w:val="en-US"/>
        </w:rPr>
        <w:t>(2</w:t>
      </w:r>
      <w:r>
        <w:rPr>
          <w:color w:val="000000" w:themeColor="text1"/>
          <w:lang w:val="en-US"/>
        </w:rPr>
        <w:t>1</w:t>
      </w:r>
      <w:r w:rsidRPr="00972E14">
        <w:rPr>
          <w:color w:val="000000" w:themeColor="text1"/>
          <w:lang w:val="en-US"/>
        </w:rPr>
        <w:t xml:space="preserve">); GNDF: </w:t>
      </w:r>
      <w:r>
        <w:rPr>
          <w:color w:val="000000" w:themeColor="text1"/>
          <w:lang w:val="en-US"/>
        </w:rPr>
        <w:t>4</w:t>
      </w:r>
      <w:r w:rsidRPr="00972E14">
        <w:rPr>
          <w:color w:val="000000" w:themeColor="text1"/>
          <w:lang w:val="en-US"/>
        </w:rPr>
        <w:t xml:space="preserve">(21); CNTF: </w:t>
      </w:r>
      <w:r>
        <w:rPr>
          <w:color w:val="000000" w:themeColor="text1"/>
          <w:lang w:val="en-US"/>
        </w:rPr>
        <w:t>4</w:t>
      </w:r>
      <w:r w:rsidRPr="00972E14">
        <w:rPr>
          <w:color w:val="000000" w:themeColor="text1"/>
          <w:lang w:val="en-US"/>
        </w:rPr>
        <w:t xml:space="preserve">(21); B/G/NT3: </w:t>
      </w:r>
      <w:r>
        <w:rPr>
          <w:color w:val="000000" w:themeColor="text1"/>
          <w:lang w:val="en-US"/>
        </w:rPr>
        <w:t>6</w:t>
      </w:r>
      <w:r w:rsidRPr="00972E14">
        <w:rPr>
          <w:color w:val="000000" w:themeColor="text1"/>
          <w:lang w:val="en-US"/>
        </w:rPr>
        <w:t xml:space="preserve">(36); B/G: </w:t>
      </w:r>
      <w:r>
        <w:rPr>
          <w:color w:val="000000" w:themeColor="text1"/>
          <w:lang w:val="en-US"/>
        </w:rPr>
        <w:t>6</w:t>
      </w:r>
      <w:r w:rsidRPr="00972E14">
        <w:rPr>
          <w:color w:val="000000" w:themeColor="text1"/>
          <w:lang w:val="en-US"/>
        </w:rPr>
        <w:t>(4</w:t>
      </w:r>
      <w:r>
        <w:rPr>
          <w:color w:val="000000" w:themeColor="text1"/>
          <w:lang w:val="en-US"/>
        </w:rPr>
        <w:t>4</w:t>
      </w:r>
      <w:r w:rsidRPr="00972E14">
        <w:rPr>
          <w:color w:val="000000" w:themeColor="text1"/>
          <w:lang w:val="en-US"/>
        </w:rPr>
        <w:t xml:space="preserve">); B/C: </w:t>
      </w:r>
      <w:r>
        <w:rPr>
          <w:color w:val="000000" w:themeColor="text1"/>
          <w:lang w:val="en-US"/>
        </w:rPr>
        <w:t>6</w:t>
      </w:r>
      <w:r w:rsidRPr="00972E14">
        <w:rPr>
          <w:color w:val="000000" w:themeColor="text1"/>
          <w:lang w:val="en-US"/>
        </w:rPr>
        <w:t>(3</w:t>
      </w:r>
      <w:r>
        <w:rPr>
          <w:color w:val="000000" w:themeColor="text1"/>
          <w:lang w:val="en-US"/>
        </w:rPr>
        <w:t>8</w:t>
      </w:r>
      <w:r w:rsidRPr="00972E14">
        <w:rPr>
          <w:color w:val="000000" w:themeColor="text1"/>
          <w:lang w:val="en-US"/>
        </w:rPr>
        <w:t xml:space="preserve">); G/C: </w:t>
      </w:r>
      <w:r>
        <w:rPr>
          <w:color w:val="000000" w:themeColor="text1"/>
          <w:lang w:val="en-US"/>
        </w:rPr>
        <w:t>6</w:t>
      </w:r>
      <w:r w:rsidRPr="00972E14">
        <w:rPr>
          <w:color w:val="000000" w:themeColor="text1"/>
          <w:lang w:val="en-US"/>
        </w:rPr>
        <w:t>(37).</w:t>
      </w:r>
      <w:r w:rsidRPr="00770338">
        <w:rPr>
          <w:rFonts w:eastAsia="Arial Unicode MS"/>
          <w:color w:val="000000" w:themeColor="text1"/>
          <w:lang w:val="en-US"/>
        </w:rPr>
        <w:t xml:space="preserve"> (</w:t>
      </w:r>
      <w:r>
        <w:rPr>
          <w:rFonts w:eastAsia="Arial Unicode MS"/>
          <w:b/>
          <w:color w:val="000000" w:themeColor="text1"/>
          <w:lang w:val="en-US"/>
        </w:rPr>
        <w:t>C</w:t>
      </w:r>
      <w:r w:rsidRPr="00770338">
        <w:rPr>
          <w:rFonts w:eastAsia="Arial Unicode MS"/>
          <w:color w:val="000000" w:themeColor="text1"/>
          <w:lang w:val="en-US"/>
        </w:rPr>
        <w:t xml:space="preserve">) </w:t>
      </w:r>
      <w:r>
        <w:rPr>
          <w:rFonts w:eastAsia="Arial Unicode MS"/>
          <w:color w:val="000000" w:themeColor="text1"/>
          <w:lang w:val="en-US"/>
        </w:rPr>
        <w:t>The mean frequency of calcium events of individual neurons in a FOV at 2, 4 and 6 WIC.</w:t>
      </w:r>
      <w:r w:rsidRPr="00972E14">
        <w:rPr>
          <w:color w:val="000000" w:themeColor="text1"/>
          <w:lang w:val="en-US"/>
        </w:rPr>
        <w:t xml:space="preserve"> </w:t>
      </w:r>
      <w:r>
        <w:rPr>
          <w:rFonts w:eastAsia="Arial Unicode MS"/>
          <w:color w:val="000000" w:themeColor="text1"/>
          <w:lang w:val="en-US"/>
        </w:rPr>
        <w:t>(</w:t>
      </w:r>
      <w:r>
        <w:rPr>
          <w:rFonts w:eastAsia="Arial Unicode MS"/>
          <w:b/>
          <w:color w:val="000000" w:themeColor="text1"/>
          <w:lang w:val="en-US"/>
        </w:rPr>
        <w:t>D</w:t>
      </w:r>
      <w:r>
        <w:rPr>
          <w:rFonts w:eastAsia="Arial Unicode MS"/>
          <w:color w:val="000000" w:themeColor="text1"/>
          <w:lang w:val="en-US"/>
        </w:rPr>
        <w:t xml:space="preserve">) The mean frequency of network bursts in a FOV. </w:t>
      </w:r>
      <w:r w:rsidRPr="00DF10A6">
        <w:rPr>
          <w:rFonts w:eastAsia="Arial Unicode MS"/>
          <w:color w:val="000000" w:themeColor="text1"/>
          <w:lang w:val="en-US"/>
        </w:rPr>
        <w:t>(</w:t>
      </w:r>
      <w:r>
        <w:rPr>
          <w:rFonts w:eastAsia="Arial Unicode MS"/>
          <w:b/>
          <w:color w:val="000000" w:themeColor="text1"/>
          <w:lang w:val="en-US"/>
        </w:rPr>
        <w:t>E</w:t>
      </w:r>
      <w:r w:rsidRPr="00DF10A6">
        <w:rPr>
          <w:rFonts w:eastAsia="Arial Unicode MS"/>
          <w:color w:val="000000" w:themeColor="text1"/>
          <w:lang w:val="en-US"/>
        </w:rPr>
        <w:t xml:space="preserve">) </w:t>
      </w:r>
      <w:r>
        <w:rPr>
          <w:rFonts w:eastAsia="Arial Unicode MS"/>
          <w:color w:val="000000" w:themeColor="text1"/>
          <w:lang w:val="en-US"/>
        </w:rPr>
        <w:t>Percentage of neurons that are active at the same time in a given timeframe. (</w:t>
      </w:r>
      <w:r w:rsidRPr="00DF10A6">
        <w:rPr>
          <w:rFonts w:eastAsia="Arial Unicode MS"/>
          <w:b/>
          <w:color w:val="000000" w:themeColor="text1"/>
          <w:lang w:val="en-US"/>
        </w:rPr>
        <w:t>E</w:t>
      </w:r>
      <w:r>
        <w:rPr>
          <w:rFonts w:eastAsia="Arial Unicode MS"/>
          <w:color w:val="000000" w:themeColor="text1"/>
          <w:lang w:val="en-US"/>
        </w:rPr>
        <w:t xml:space="preserve">) Percentage of inactive cells in a FOV. </w:t>
      </w:r>
      <w:r>
        <w:rPr>
          <w:color w:val="000000" w:themeColor="text1"/>
          <w:lang w:val="en-US"/>
        </w:rPr>
        <w:t xml:space="preserve">Line and </w:t>
      </w:r>
      <w:r>
        <w:rPr>
          <w:lang w:val="en-US"/>
        </w:rPr>
        <w:t>b</w:t>
      </w:r>
      <w:r w:rsidRPr="006C4BCC">
        <w:rPr>
          <w:lang w:val="en-US"/>
        </w:rPr>
        <w:t>ar plots represent the mean ± SEM.</w:t>
      </w:r>
      <w:r>
        <w:rPr>
          <w:lang w:val="en-US"/>
        </w:rPr>
        <w:t xml:space="preserve"> </w:t>
      </w:r>
      <w:r w:rsidRPr="006C4BCC">
        <w:rPr>
          <w:lang w:val="en-US"/>
        </w:rPr>
        <w:t xml:space="preserve">Kruskal-Wallis H test with Dunn’s correction: *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&lt; 0.05, **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&lt; 0.01, *** P &lt; 0.001. ns = non-significant, </w:t>
      </w:r>
      <w:r w:rsidRPr="006C4BCC">
        <w:rPr>
          <w:i/>
          <w:lang w:val="en-US"/>
        </w:rPr>
        <w:t>P</w:t>
      </w:r>
      <w:r w:rsidRPr="006C4BCC">
        <w:rPr>
          <w:lang w:val="en-US"/>
        </w:rPr>
        <w:t xml:space="preserve"> &gt; 0.05. </w:t>
      </w:r>
    </w:p>
    <w:p w:rsidR="00453F8A" w:rsidRPr="00453F8A" w:rsidRDefault="00453F8A" w:rsidP="00453F8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134</wp:posOffset>
            </wp:positionV>
            <wp:extent cx="5756910" cy="6568440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ure-3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808">
        <w:rPr>
          <w:rFonts w:eastAsia="Arial Unicode MS"/>
          <w:b/>
          <w:color w:val="000000" w:themeColor="text1"/>
          <w:lang w:val="en-US"/>
        </w:rPr>
        <w:t xml:space="preserve">Supplementary figure 3. </w:t>
      </w:r>
      <w:proofErr w:type="spellStart"/>
      <w:r w:rsidRPr="00770338">
        <w:rPr>
          <w:rFonts w:eastAsia="Arial Unicode MS"/>
          <w:b/>
          <w:color w:val="000000" w:themeColor="text1"/>
          <w:lang w:val="en-US"/>
        </w:rPr>
        <w:t>BrainPhys</w:t>
      </w:r>
      <w:proofErr w:type="spellEnd"/>
      <w:r w:rsidRPr="00770338">
        <w:rPr>
          <w:rFonts w:eastAsia="Arial Unicode MS"/>
          <w:b/>
          <w:color w:val="000000" w:themeColor="text1"/>
          <w:lang w:val="en-US"/>
        </w:rPr>
        <w:t xml:space="preserve"> medium </w:t>
      </w:r>
      <w:r>
        <w:rPr>
          <w:rFonts w:eastAsia="Arial Unicode MS"/>
          <w:b/>
          <w:color w:val="000000" w:themeColor="text1"/>
          <w:lang w:val="en-US"/>
        </w:rPr>
        <w:t xml:space="preserve">+B27/GFs </w:t>
      </w:r>
      <w:r w:rsidRPr="00770338">
        <w:rPr>
          <w:rFonts w:eastAsia="Arial Unicode MS"/>
          <w:b/>
          <w:color w:val="000000" w:themeColor="text1"/>
          <w:lang w:val="en-US"/>
        </w:rPr>
        <w:t>support</w:t>
      </w:r>
      <w:r>
        <w:rPr>
          <w:rFonts w:eastAsia="Arial Unicode MS"/>
          <w:b/>
          <w:color w:val="000000" w:themeColor="text1"/>
          <w:lang w:val="en-US"/>
        </w:rPr>
        <w:t xml:space="preserve">s </w:t>
      </w:r>
      <w:r w:rsidRPr="00770338">
        <w:rPr>
          <w:rFonts w:eastAsia="Arial Unicode MS"/>
          <w:b/>
          <w:color w:val="000000" w:themeColor="text1"/>
          <w:lang w:val="en-US"/>
        </w:rPr>
        <w:t xml:space="preserve">neuronal activity </w:t>
      </w:r>
      <w:r>
        <w:rPr>
          <w:rFonts w:eastAsia="Arial Unicode MS"/>
          <w:b/>
          <w:color w:val="000000" w:themeColor="text1"/>
          <w:lang w:val="en-US"/>
        </w:rPr>
        <w:t xml:space="preserve">in Kolf2.1 </w:t>
      </w:r>
      <w:proofErr w:type="gramStart"/>
      <w:r>
        <w:rPr>
          <w:rFonts w:eastAsia="Arial Unicode MS"/>
          <w:b/>
          <w:color w:val="000000" w:themeColor="text1"/>
          <w:lang w:val="en-US"/>
        </w:rPr>
        <w:t>neurons</w:t>
      </w:r>
      <w:proofErr w:type="gramEnd"/>
    </w:p>
    <w:p w:rsidR="00373595" w:rsidRPr="00453F8A" w:rsidRDefault="00453F8A" w:rsidP="00453F8A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(</w:t>
      </w:r>
      <w:r w:rsidRPr="00DF10A6">
        <w:rPr>
          <w:b/>
          <w:color w:val="000000" w:themeColor="text1"/>
          <w:lang w:val="en-US"/>
        </w:rPr>
        <w:t>A</w:t>
      </w:r>
      <w:r>
        <w:rPr>
          <w:color w:val="000000" w:themeColor="text1"/>
          <w:lang w:val="en-US"/>
        </w:rPr>
        <w:t>) Representative calcium traces in BP cultures with B/G/C +B27, and no supplements. Each grey line shows the activity of a neuron in a FOV. (</w:t>
      </w:r>
      <w:r w:rsidRPr="00902153">
        <w:rPr>
          <w:b/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) The number of neurons over time in a FOV. </w:t>
      </w:r>
      <w:r w:rsidRPr="006C4BCC">
        <w:rPr>
          <w:lang w:val="en-US"/>
        </w:rPr>
        <w:t>N numbers of individual experiments</w:t>
      </w:r>
      <w:r>
        <w:rPr>
          <w:lang w:val="en-US"/>
        </w:rPr>
        <w:t xml:space="preserve"> with number of FOVs in brackets per timepoints: </w:t>
      </w:r>
      <w:r w:rsidRPr="00972E14">
        <w:rPr>
          <w:color w:val="000000" w:themeColor="text1"/>
          <w:lang w:val="en-US"/>
        </w:rPr>
        <w:t xml:space="preserve">B/G/C: </w:t>
      </w:r>
      <w:r>
        <w:rPr>
          <w:color w:val="000000" w:themeColor="text1"/>
          <w:lang w:val="en-US"/>
        </w:rPr>
        <w:t>2</w:t>
      </w:r>
      <w:r w:rsidRPr="00972E14">
        <w:rPr>
          <w:color w:val="000000" w:themeColor="text1"/>
          <w:lang w:val="en-US"/>
        </w:rPr>
        <w:t>(</w:t>
      </w:r>
      <w:r>
        <w:rPr>
          <w:color w:val="000000" w:themeColor="text1"/>
          <w:lang w:val="en-US"/>
        </w:rPr>
        <w:t>6-8</w:t>
      </w:r>
      <w:r w:rsidRPr="00972E14">
        <w:rPr>
          <w:color w:val="000000" w:themeColor="text1"/>
          <w:lang w:val="en-US"/>
        </w:rPr>
        <w:t xml:space="preserve">); </w:t>
      </w:r>
      <w:r>
        <w:rPr>
          <w:color w:val="000000" w:themeColor="text1"/>
          <w:lang w:val="en-US"/>
        </w:rPr>
        <w:t>BP + B/G/C: 2(6-8); BP: 2(5-8); BP + B/G/C +B27: 2(2-4). (</w:t>
      </w:r>
      <w:r>
        <w:rPr>
          <w:b/>
          <w:color w:val="000000" w:themeColor="text1"/>
          <w:lang w:val="en-US"/>
        </w:rPr>
        <w:t>C</w:t>
      </w:r>
      <w:r>
        <w:rPr>
          <w:color w:val="000000" w:themeColor="text1"/>
          <w:lang w:val="en-US"/>
        </w:rPr>
        <w:t xml:space="preserve">) The number of neurons over time in a FOV, treated with TTX. </w:t>
      </w:r>
      <w:r w:rsidRPr="006C4BCC">
        <w:rPr>
          <w:lang w:val="en-US"/>
        </w:rPr>
        <w:t>N numbers of individual experiments</w:t>
      </w:r>
      <w:r>
        <w:rPr>
          <w:lang w:val="en-US"/>
        </w:rPr>
        <w:t xml:space="preserve"> with number of FOVs in brackets per timepoints: </w:t>
      </w:r>
      <w:r w:rsidRPr="00972E14">
        <w:rPr>
          <w:color w:val="000000" w:themeColor="text1"/>
          <w:lang w:val="en-US"/>
        </w:rPr>
        <w:t xml:space="preserve">B/G/C: </w:t>
      </w:r>
      <w:r>
        <w:rPr>
          <w:color w:val="000000" w:themeColor="text1"/>
          <w:lang w:val="en-US"/>
        </w:rPr>
        <w:t>2</w:t>
      </w:r>
      <w:r w:rsidRPr="00972E14">
        <w:rPr>
          <w:color w:val="000000" w:themeColor="text1"/>
          <w:lang w:val="en-US"/>
        </w:rPr>
        <w:t>(</w:t>
      </w:r>
      <w:r>
        <w:rPr>
          <w:color w:val="000000" w:themeColor="text1"/>
          <w:lang w:val="en-US"/>
        </w:rPr>
        <w:t>2-4</w:t>
      </w:r>
      <w:r w:rsidRPr="00972E14">
        <w:rPr>
          <w:color w:val="000000" w:themeColor="text1"/>
          <w:lang w:val="en-US"/>
        </w:rPr>
        <w:t xml:space="preserve">); </w:t>
      </w:r>
      <w:r>
        <w:rPr>
          <w:color w:val="000000" w:themeColor="text1"/>
          <w:lang w:val="en-US"/>
        </w:rPr>
        <w:t>B/G/C + TTX 2(2-4); BP + B/G/C + TTX: 2(2-4); BP +TTX: 2(2-4); BP + B/G/C +B27 + TTX: 2(2-4). (</w:t>
      </w:r>
      <w:r>
        <w:rPr>
          <w:b/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t xml:space="preserve">) The percentage of </w:t>
      </w:r>
      <w:r>
        <w:rPr>
          <w:color w:val="000000" w:themeColor="text1"/>
          <w:lang w:val="en-US"/>
        </w:rPr>
        <w:lastRenderedPageBreak/>
        <w:t xml:space="preserve">inactive Kolf2.1 neuron at WIC6. </w:t>
      </w:r>
      <w:r w:rsidRPr="006C4BCC">
        <w:rPr>
          <w:lang w:val="en-US"/>
        </w:rPr>
        <w:t>N numbers of individual experiments</w:t>
      </w:r>
      <w:r>
        <w:rPr>
          <w:lang w:val="en-US"/>
        </w:rPr>
        <w:t xml:space="preserve"> with number of</w:t>
      </w:r>
      <w:r>
        <w:rPr>
          <w:color w:val="000000" w:themeColor="text1"/>
          <w:lang w:val="en-US"/>
        </w:rPr>
        <w:t xml:space="preserve"> neurons in brackets: B/G/C: 3(18); BP + B/G/C + B27: 3(18); BP + B/G/NT3 + B27: 3(18). (</w:t>
      </w:r>
      <w:r>
        <w:rPr>
          <w:b/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 xml:space="preserve">) The mean cell frequency of Kolf2.1 </w:t>
      </w:r>
      <w:proofErr w:type="gramStart"/>
      <w:r>
        <w:rPr>
          <w:color w:val="000000" w:themeColor="text1"/>
          <w:lang w:val="en-US"/>
        </w:rPr>
        <w:t>neurons</w:t>
      </w:r>
      <w:proofErr w:type="gramEnd"/>
      <w:r>
        <w:rPr>
          <w:color w:val="000000" w:themeColor="text1"/>
          <w:lang w:val="en-US"/>
        </w:rPr>
        <w:t xml:space="preserve"> in a FOV at WIC6. </w:t>
      </w:r>
      <w:r w:rsidRPr="006C4BCC">
        <w:rPr>
          <w:lang w:val="en-US"/>
        </w:rPr>
        <w:t>N numbers of individual experiments</w:t>
      </w:r>
      <w:r>
        <w:rPr>
          <w:lang w:val="en-US"/>
        </w:rPr>
        <w:t xml:space="preserve"> with number of</w:t>
      </w:r>
      <w:r>
        <w:rPr>
          <w:color w:val="000000" w:themeColor="text1"/>
          <w:lang w:val="en-US"/>
        </w:rPr>
        <w:t xml:space="preserve"> neurons in brackets: B/G/C: 3(18); BP + B/G/C: 3(17); BP + B/G/NT3: 3(18); BP + B/G/C + B27: 3(18); BP + B/G/NT3 + B27: 3(18). (</w:t>
      </w:r>
      <w:r>
        <w:rPr>
          <w:b/>
          <w:color w:val="000000" w:themeColor="text1"/>
          <w:lang w:val="en-US"/>
        </w:rPr>
        <w:t>F</w:t>
      </w:r>
      <w:r>
        <w:rPr>
          <w:color w:val="000000" w:themeColor="text1"/>
          <w:lang w:val="en-US"/>
        </w:rPr>
        <w:t xml:space="preserve">) The mean network frequency of Kolf2.1 </w:t>
      </w:r>
      <w:proofErr w:type="gramStart"/>
      <w:r>
        <w:rPr>
          <w:color w:val="000000" w:themeColor="text1"/>
          <w:lang w:val="en-US"/>
        </w:rPr>
        <w:t>neurons</w:t>
      </w:r>
      <w:proofErr w:type="gramEnd"/>
      <w:r>
        <w:rPr>
          <w:color w:val="000000" w:themeColor="text1"/>
          <w:lang w:val="en-US"/>
        </w:rPr>
        <w:t xml:space="preserve"> at WIC6. (</w:t>
      </w:r>
      <w:r>
        <w:rPr>
          <w:b/>
          <w:color w:val="000000" w:themeColor="text1"/>
          <w:lang w:val="en-US"/>
        </w:rPr>
        <w:t>G</w:t>
      </w:r>
      <w:r>
        <w:rPr>
          <w:color w:val="000000" w:themeColor="text1"/>
          <w:lang w:val="en-US"/>
        </w:rPr>
        <w:t xml:space="preserve">) Percentage of Kolf2.1 </w:t>
      </w:r>
      <w:proofErr w:type="gramStart"/>
      <w:r>
        <w:rPr>
          <w:color w:val="000000" w:themeColor="text1"/>
          <w:lang w:val="en-US"/>
        </w:rPr>
        <w:t>neurons</w:t>
      </w:r>
      <w:proofErr w:type="gramEnd"/>
      <w:r>
        <w:rPr>
          <w:color w:val="000000" w:themeColor="text1"/>
          <w:lang w:val="en-US"/>
        </w:rPr>
        <w:t xml:space="preserve"> that are active at the same time in a given timeframe at WIC6. </w:t>
      </w:r>
      <w:bookmarkStart w:id="0" w:name="_GoBack"/>
      <w:bookmarkEnd w:id="0"/>
    </w:p>
    <w:sectPr w:rsidR="00373595" w:rsidRPr="00453F8A" w:rsidSect="00453F8A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46A" w:rsidRDefault="0039646A" w:rsidP="00453F8A">
      <w:r>
        <w:separator/>
      </w:r>
    </w:p>
  </w:endnote>
  <w:endnote w:type="continuationSeparator" w:id="0">
    <w:p w:rsidR="0039646A" w:rsidRDefault="0039646A" w:rsidP="00453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218159854"/>
      <w:docPartObj>
        <w:docPartGallery w:val="Page Numbers (Bottom of Page)"/>
        <w:docPartUnique/>
      </w:docPartObj>
    </w:sdtPr>
    <w:sdtContent>
      <w:p w:rsidR="00453F8A" w:rsidRDefault="00453F8A" w:rsidP="00910A2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453F8A" w:rsidRDefault="00453F8A" w:rsidP="00453F8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657606047"/>
      <w:docPartObj>
        <w:docPartGallery w:val="Page Numbers (Bottom of Page)"/>
        <w:docPartUnique/>
      </w:docPartObj>
    </w:sdtPr>
    <w:sdtContent>
      <w:p w:rsidR="00453F8A" w:rsidRDefault="00453F8A" w:rsidP="00910A2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453F8A" w:rsidRDefault="00453F8A" w:rsidP="00453F8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46A" w:rsidRDefault="0039646A" w:rsidP="00453F8A">
      <w:r>
        <w:separator/>
      </w:r>
    </w:p>
  </w:footnote>
  <w:footnote w:type="continuationSeparator" w:id="0">
    <w:p w:rsidR="0039646A" w:rsidRDefault="0039646A" w:rsidP="00453F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F8A"/>
    <w:rsid w:val="0001403F"/>
    <w:rsid w:val="00040540"/>
    <w:rsid w:val="00092CAC"/>
    <w:rsid w:val="0009366B"/>
    <w:rsid w:val="000F63F2"/>
    <w:rsid w:val="00104DA0"/>
    <w:rsid w:val="0021336A"/>
    <w:rsid w:val="00235408"/>
    <w:rsid w:val="00247557"/>
    <w:rsid w:val="0025559E"/>
    <w:rsid w:val="00291107"/>
    <w:rsid w:val="002961E5"/>
    <w:rsid w:val="002B305D"/>
    <w:rsid w:val="003005A9"/>
    <w:rsid w:val="003726FA"/>
    <w:rsid w:val="003819D5"/>
    <w:rsid w:val="00383FEA"/>
    <w:rsid w:val="00385561"/>
    <w:rsid w:val="003865B6"/>
    <w:rsid w:val="0039646A"/>
    <w:rsid w:val="003971B1"/>
    <w:rsid w:val="003C757A"/>
    <w:rsid w:val="004470A5"/>
    <w:rsid w:val="004473C7"/>
    <w:rsid w:val="004476ED"/>
    <w:rsid w:val="00453F8A"/>
    <w:rsid w:val="004754B6"/>
    <w:rsid w:val="00496783"/>
    <w:rsid w:val="004E2624"/>
    <w:rsid w:val="005172F2"/>
    <w:rsid w:val="005277F1"/>
    <w:rsid w:val="00527CC4"/>
    <w:rsid w:val="00552F0E"/>
    <w:rsid w:val="00553E34"/>
    <w:rsid w:val="005A5A62"/>
    <w:rsid w:val="005E2A78"/>
    <w:rsid w:val="00616E98"/>
    <w:rsid w:val="00617BC4"/>
    <w:rsid w:val="006508BD"/>
    <w:rsid w:val="006A3964"/>
    <w:rsid w:val="00706314"/>
    <w:rsid w:val="00763FC4"/>
    <w:rsid w:val="0078621B"/>
    <w:rsid w:val="007A0C0C"/>
    <w:rsid w:val="007A1774"/>
    <w:rsid w:val="007A5414"/>
    <w:rsid w:val="00885188"/>
    <w:rsid w:val="00885BED"/>
    <w:rsid w:val="008C18B1"/>
    <w:rsid w:val="008C70CA"/>
    <w:rsid w:val="008F0412"/>
    <w:rsid w:val="009001D3"/>
    <w:rsid w:val="009048B2"/>
    <w:rsid w:val="00910D9F"/>
    <w:rsid w:val="00916CAA"/>
    <w:rsid w:val="0097023D"/>
    <w:rsid w:val="00976DCB"/>
    <w:rsid w:val="00993A1F"/>
    <w:rsid w:val="009C3C6D"/>
    <w:rsid w:val="00B10680"/>
    <w:rsid w:val="00B46A7B"/>
    <w:rsid w:val="00B95378"/>
    <w:rsid w:val="00BD2AFF"/>
    <w:rsid w:val="00C11D4E"/>
    <w:rsid w:val="00C228D1"/>
    <w:rsid w:val="00C47470"/>
    <w:rsid w:val="00D202CD"/>
    <w:rsid w:val="00D36ABC"/>
    <w:rsid w:val="00DA274F"/>
    <w:rsid w:val="00DB306E"/>
    <w:rsid w:val="00DD5148"/>
    <w:rsid w:val="00E13904"/>
    <w:rsid w:val="00E575B2"/>
    <w:rsid w:val="00E74511"/>
    <w:rsid w:val="00F1280B"/>
    <w:rsid w:val="00F2312A"/>
    <w:rsid w:val="00F23F25"/>
    <w:rsid w:val="00F374B8"/>
    <w:rsid w:val="00F86147"/>
    <w:rsid w:val="00FA2DA2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016D34"/>
  <w15:chartTrackingRefBased/>
  <w15:docId w15:val="{777E0653-344E-E74D-8BB9-E967B008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53F8A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453F8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53F8A"/>
    <w:rPr>
      <w:rFonts w:ascii="Times New Roman" w:eastAsia="Times New Roman" w:hAnsi="Times New Roman" w:cs="Times New Roman"/>
      <w:lang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453F8A"/>
  </w:style>
  <w:style w:type="character" w:styleId="Regelnummer">
    <w:name w:val="line number"/>
    <w:basedOn w:val="Standaardalinea-lettertype"/>
    <w:uiPriority w:val="99"/>
    <w:semiHidden/>
    <w:unhideWhenUsed/>
    <w:rsid w:val="00453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478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Abramian, A.A. (Adlin)</dc:creator>
  <cp:keywords/>
  <dc:description/>
  <cp:lastModifiedBy>Abramian, A.A. (Adlin)</cp:lastModifiedBy>
  <cp:revision>1</cp:revision>
  <dcterms:created xsi:type="dcterms:W3CDTF">2025-09-12T10:29:00Z</dcterms:created>
  <dcterms:modified xsi:type="dcterms:W3CDTF">2025-09-12T10:35:00Z</dcterms:modified>
</cp:coreProperties>
</file>