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6B792">
      <w:pPr>
        <w:pStyle w:val="2"/>
        <w:rPr>
          <w:rFonts w:hint="eastAsia"/>
          <w:sz w:val="36"/>
          <w:szCs w:val="21"/>
          <w:lang w:val="en-US" w:eastAsia="zh-CN"/>
        </w:rPr>
      </w:pPr>
      <w:r>
        <w:rPr>
          <w:rFonts w:hint="eastAsia"/>
          <w:sz w:val="36"/>
          <w:szCs w:val="21"/>
          <w:lang w:val="en-US" w:eastAsia="zh-CN"/>
        </w:rPr>
        <w:t>Performance Evaluation of Input Scenarios for LSTM-based Water Stage Forecasting: A Case Study in Pajiang River Detention Basin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045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1406345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566160" cy="1749425"/>
                  <wp:effectExtent l="0" t="0" r="0" b="3175"/>
                  <wp:docPr id="4" name="图片 4" descr="ahead10-pred8_repeat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head10-pred8_repeat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60" cy="174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434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B4CA34D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Figure S1. Epoch-loss plot</w:t>
            </w:r>
          </w:p>
        </w:tc>
      </w:tr>
    </w:tbl>
    <w:p w14:paraId="2734F4EC">
      <w:pPr>
        <w:jc w:val="center"/>
        <w:rPr>
          <w:rFonts w:hint="eastAsia" w:eastAsia="宋体"/>
          <w:lang w:eastAsia="zh-CN"/>
        </w:rPr>
      </w:pPr>
    </w:p>
    <w:p w14:paraId="77C42D60"/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E6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7896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268595" cy="1228725"/>
                  <wp:effectExtent l="0" t="0" r="4445" b="5715"/>
                  <wp:docPr id="1" name="图片 1" descr="江口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江口圩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59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2F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AB64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bCs/>
                <w:color w:val="auto"/>
                <w:sz w:val="21"/>
                <w:szCs w:val="21"/>
                <w:lang w:val="en-US" w:eastAsia="zh-CN"/>
              </w:rPr>
              <w:t>a) Scenario 1</w:t>
            </w:r>
          </w:p>
        </w:tc>
      </w:tr>
      <w:tr w14:paraId="5F867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66E0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5268595" cy="1216660"/>
                  <wp:effectExtent l="0" t="0" r="4445" b="2540"/>
                  <wp:docPr id="2" name="图片 2" descr="飞来峡+大庙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飞来峡+大庙峡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595" cy="121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3E5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ADA5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bCs/>
                <w:color w:val="auto"/>
                <w:sz w:val="21"/>
                <w:szCs w:val="21"/>
                <w:lang w:val="en-US" w:eastAsia="zh-CN"/>
              </w:rPr>
              <w:t>b) Scen</w:t>
            </w:r>
            <w:bookmarkStart w:id="0" w:name="_GoBack"/>
            <w:bookmarkEnd w:id="0"/>
            <w:r>
              <w:rPr>
                <w:rFonts w:hint="eastAsia" w:ascii="Arial" w:hAnsi="Arial"/>
                <w:b/>
                <w:bCs/>
                <w:color w:val="auto"/>
                <w:sz w:val="21"/>
                <w:szCs w:val="21"/>
                <w:lang w:val="en-US" w:eastAsia="zh-CN"/>
              </w:rPr>
              <w:t>ario 2</w:t>
            </w:r>
          </w:p>
        </w:tc>
      </w:tr>
      <w:tr w14:paraId="32A5C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58FC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5268595" cy="1216660"/>
                  <wp:effectExtent l="0" t="0" r="4445" b="2540"/>
                  <wp:docPr id="3" name="图片 3" descr="飞来峡+大庙峡+江口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飞来峡+大庙峡+江口圩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595" cy="121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99F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FC6A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jc w:val="center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Arial" w:hAnsi="Arial"/>
                <w:b/>
                <w:bCs/>
                <w:color w:val="auto"/>
                <w:sz w:val="21"/>
                <w:szCs w:val="21"/>
                <w:lang w:val="en-US" w:eastAsia="zh-CN"/>
              </w:rPr>
              <w:t>c) Scenario 3</w:t>
            </w:r>
          </w:p>
        </w:tc>
      </w:tr>
      <w:tr w14:paraId="19A4B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E3DC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auto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Figure S2. Performance of water stage predictions across lead times of 1, 2, 3, 4, 6, and 8 hours, with a fixed input time step of 10 hours, during the training, validation, and testing stages.</w:t>
            </w:r>
          </w:p>
        </w:tc>
      </w:tr>
    </w:tbl>
    <w:p w14:paraId="74E8E422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037AE"/>
    <w:rsid w:val="1F6037AE"/>
    <w:rsid w:val="515371F8"/>
    <w:rsid w:val="55BB74F7"/>
    <w:rsid w:val="7722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line="360" w:lineRule="auto"/>
      <w:jc w:val="both"/>
    </w:pPr>
    <w:rPr>
      <w:rFonts w:ascii="Arial" w:hAnsi="Arial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</Words>
  <Characters>215</Characters>
  <Lines>0</Lines>
  <Paragraphs>0</Paragraphs>
  <TotalTime>0</TotalTime>
  <ScaleCrop>false</ScaleCrop>
  <LinksUpToDate>false</LinksUpToDate>
  <CharactersWithSpaces>258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2025-02-07T11:53:00Z</dcterms:created>
  <dc:creator>133</dc:creator>
  <cp:lastModifiedBy>133</cp:lastModifiedBy>
  <dcterms:modified xsi:type="dcterms:W3CDTF">2025-05-15T09:53:07Z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A737EB7D08BD47F09F525A7EE69FBAA1_11</vt:lpwstr>
  </property>
  <property fmtid="{D5CDD505-2E9C-101B-9397-08002B2CF9AE}" pid="4" name="KSOTemplateDocerSaveRecord">
    <vt:lpwstr>eyJoZGlkIjoiNWZmNmMyZWYxOGYwZmJmM2E2MzlhZDM3NGMwNWE0MWMiLCJ1c2VySWQiOiIyNjI2ODE5MjEifQ==</vt:lpwstr>
  </property>
</Properties>
</file>