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A872B" w14:textId="77777777" w:rsidR="001E52C5" w:rsidRDefault="001E52C5" w:rsidP="001E52C5">
      <w:pPr>
        <w:pStyle w:val="LO-normal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Table 1. </w:t>
      </w:r>
      <w:r>
        <w:rPr>
          <w:rFonts w:ascii="Times New Roman" w:eastAsia="Times New Roman" w:hAnsi="Times New Roman" w:cs="Times New Roman"/>
        </w:rPr>
        <w:t xml:space="preserve"> Experimental design for larvae of </w:t>
      </w:r>
      <w:r>
        <w:rPr>
          <w:rFonts w:ascii="Times New Roman" w:eastAsia="Times New Roman" w:hAnsi="Times New Roman" w:cs="Times New Roman"/>
          <w:i/>
        </w:rPr>
        <w:t>Orthohalarachne attenuata</w:t>
      </w:r>
      <w:r>
        <w:rPr>
          <w:rFonts w:ascii="Times New Roman" w:eastAsia="Times New Roman" w:hAnsi="Times New Roman" w:cs="Times New Roman"/>
        </w:rPr>
        <w:t xml:space="preserve"> and </w:t>
      </w:r>
      <w:r>
        <w:rPr>
          <w:rFonts w:ascii="Times New Roman" w:eastAsia="Times New Roman" w:hAnsi="Times New Roman" w:cs="Times New Roman"/>
          <w:i/>
        </w:rPr>
        <w:t xml:space="preserve">O. diminuata </w:t>
      </w:r>
      <w:r>
        <w:rPr>
          <w:rFonts w:ascii="Times New Roman" w:eastAsia="Times New Roman" w:hAnsi="Times New Roman" w:cs="Times New Roman"/>
        </w:rPr>
        <w:t>high and low thermal tolerance experiments. N indicates the amount of replicates for each species and temperature combination.</w:t>
      </w:r>
    </w:p>
    <w:tbl>
      <w:tblPr>
        <w:tblW w:w="6295" w:type="dxa"/>
        <w:jc w:val="center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380"/>
        <w:gridCol w:w="1845"/>
        <w:gridCol w:w="495"/>
        <w:gridCol w:w="1980"/>
        <w:gridCol w:w="595"/>
      </w:tblGrid>
      <w:tr w:rsidR="001E52C5" w14:paraId="39B2BC3D" w14:textId="77777777" w:rsidTr="00800092">
        <w:trPr>
          <w:trHeight w:val="439"/>
          <w:jc w:val="center"/>
        </w:trPr>
        <w:tc>
          <w:tcPr>
            <w:tcW w:w="1380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0103EEE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Species</w:t>
            </w:r>
          </w:p>
        </w:tc>
        <w:tc>
          <w:tcPr>
            <w:tcW w:w="2340" w:type="dxa"/>
            <w:gridSpan w:val="2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4B2725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High Thermal Tolerance</w:t>
            </w:r>
          </w:p>
        </w:tc>
        <w:tc>
          <w:tcPr>
            <w:tcW w:w="2575" w:type="dxa"/>
            <w:gridSpan w:val="2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29ABDA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Low Thermal Tolerance</w:t>
            </w:r>
          </w:p>
        </w:tc>
      </w:tr>
      <w:tr w:rsidR="001E52C5" w14:paraId="55BB953B" w14:textId="77777777" w:rsidTr="00800092">
        <w:trPr>
          <w:trHeight w:val="439"/>
          <w:jc w:val="center"/>
        </w:trPr>
        <w:tc>
          <w:tcPr>
            <w:tcW w:w="138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8EC352C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2"/>
            <w:vMerge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C097A0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5" w:type="dxa"/>
            <w:gridSpan w:val="2"/>
            <w:vMerge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85A945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52C5" w14:paraId="62BE6A83" w14:textId="77777777" w:rsidTr="00800092">
        <w:trPr>
          <w:trHeight w:val="439"/>
          <w:jc w:val="center"/>
        </w:trPr>
        <w:tc>
          <w:tcPr>
            <w:tcW w:w="138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858D81F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367CF04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Temperature (ºC)</w:t>
            </w:r>
          </w:p>
        </w:tc>
        <w:tc>
          <w:tcPr>
            <w:tcW w:w="49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07D974E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980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D2276C8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Temperature (ºC)</w:t>
            </w:r>
          </w:p>
        </w:tc>
        <w:tc>
          <w:tcPr>
            <w:tcW w:w="59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E33C2A1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</w:tr>
      <w:tr w:rsidR="001E52C5" w14:paraId="5B645D82" w14:textId="77777777" w:rsidTr="00800092">
        <w:trPr>
          <w:trHeight w:val="439"/>
          <w:jc w:val="center"/>
        </w:trPr>
        <w:tc>
          <w:tcPr>
            <w:tcW w:w="1380" w:type="dxa"/>
            <w:vMerge w:val="restart"/>
            <w:tcBorders>
              <w:top w:val="single" w:sz="8" w:space="0" w:color="000000"/>
            </w:tcBorders>
            <w:vAlign w:val="center"/>
          </w:tcPr>
          <w:p w14:paraId="3E08FD21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O. attenuata </w:t>
            </w:r>
          </w:p>
          <w:p w14:paraId="79E3B726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FF616AE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O. diminuata</w:t>
            </w:r>
          </w:p>
        </w:tc>
        <w:tc>
          <w:tcPr>
            <w:tcW w:w="1845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ED0DE04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495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DE1F9E5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0" w:type="dxa"/>
            <w:vMerge w:val="restart"/>
            <w:tcBorders>
              <w:top w:val="single" w:sz="8" w:space="0" w:color="000000"/>
            </w:tcBorders>
            <w:vAlign w:val="center"/>
          </w:tcPr>
          <w:p w14:paraId="613CBA1B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0ºC</w:t>
            </w:r>
          </w:p>
          <w:p w14:paraId="71BC77A5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646ECF9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9FE0C5C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22D0196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-2ºC</w:t>
            </w:r>
          </w:p>
          <w:p w14:paraId="03A29B02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0214218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6F14631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11EBDD6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-5ºC</w:t>
            </w:r>
          </w:p>
          <w:p w14:paraId="23659422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AF0AA95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DCCBB85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242A94B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-7.5ºC</w:t>
            </w:r>
          </w:p>
        </w:tc>
        <w:tc>
          <w:tcPr>
            <w:tcW w:w="595" w:type="dxa"/>
            <w:vMerge w:val="restart"/>
            <w:tcBorders>
              <w:top w:val="single" w:sz="8" w:space="0" w:color="000000"/>
            </w:tcBorders>
            <w:vAlign w:val="center"/>
          </w:tcPr>
          <w:p w14:paraId="12658322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1E52C5" w14:paraId="3C960DE0" w14:textId="77777777" w:rsidTr="00800092">
        <w:trPr>
          <w:trHeight w:val="439"/>
          <w:jc w:val="center"/>
        </w:trPr>
        <w:tc>
          <w:tcPr>
            <w:tcW w:w="138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46419DF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F414B16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6EA8B59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EF08EA6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D9D74C9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52C5" w14:paraId="34047AFD" w14:textId="77777777" w:rsidTr="00800092">
        <w:trPr>
          <w:trHeight w:val="230"/>
          <w:jc w:val="center"/>
        </w:trPr>
        <w:tc>
          <w:tcPr>
            <w:tcW w:w="138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39F0F75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820E779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15D0358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8562081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B29F764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52C5" w14:paraId="1EB01CB8" w14:textId="77777777" w:rsidTr="00800092">
        <w:trPr>
          <w:trHeight w:val="439"/>
          <w:jc w:val="center"/>
        </w:trPr>
        <w:tc>
          <w:tcPr>
            <w:tcW w:w="138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AEF1693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141D700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  <w:p w14:paraId="45E1ED6C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75E1A96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  <w:p w14:paraId="402E9182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590F7B9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  <w:p w14:paraId="357C69B2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EFA450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  <w:p w14:paraId="047F51F4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377BCA9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  <w:p w14:paraId="438D5527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00884BC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495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1D8EE14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A321734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EB130F5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52C5" w14:paraId="4CC16377" w14:textId="77777777" w:rsidTr="00800092">
        <w:trPr>
          <w:trHeight w:val="439"/>
          <w:jc w:val="center"/>
        </w:trPr>
        <w:tc>
          <w:tcPr>
            <w:tcW w:w="138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54A801B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45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6216DA9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B78F523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A612C95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CF84D7C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52C5" w14:paraId="4E45544D" w14:textId="77777777" w:rsidTr="00800092">
        <w:trPr>
          <w:trHeight w:val="439"/>
          <w:jc w:val="center"/>
        </w:trPr>
        <w:tc>
          <w:tcPr>
            <w:tcW w:w="138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211A8C5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A844D8E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0A01F11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9D4D140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46C6AAE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52C5" w14:paraId="72611DC6" w14:textId="77777777" w:rsidTr="00800092">
        <w:trPr>
          <w:trHeight w:val="439"/>
          <w:jc w:val="center"/>
        </w:trPr>
        <w:tc>
          <w:tcPr>
            <w:tcW w:w="138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4BFE590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vMerge w:val="restart"/>
            <w:tcBorders>
              <w:top w:val="single" w:sz="8" w:space="0" w:color="000000"/>
            </w:tcBorders>
            <w:vAlign w:val="center"/>
          </w:tcPr>
          <w:p w14:paraId="60D6AC1D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  <w:p w14:paraId="2695B678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885DC94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495" w:type="dxa"/>
            <w:vMerge w:val="restart"/>
            <w:tcBorders>
              <w:top w:val="single" w:sz="8" w:space="0" w:color="000000"/>
            </w:tcBorders>
            <w:vAlign w:val="center"/>
          </w:tcPr>
          <w:p w14:paraId="226C0271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4A67960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18B26ED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52C5" w14:paraId="07024CDD" w14:textId="77777777" w:rsidTr="00800092">
        <w:trPr>
          <w:trHeight w:val="439"/>
          <w:jc w:val="center"/>
        </w:trPr>
        <w:tc>
          <w:tcPr>
            <w:tcW w:w="138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2C0204E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FA40F0C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3E240D7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9DE26CA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A82CD13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52C5" w14:paraId="0A83B4FB" w14:textId="77777777" w:rsidTr="00800092">
        <w:trPr>
          <w:trHeight w:val="439"/>
          <w:jc w:val="center"/>
        </w:trPr>
        <w:tc>
          <w:tcPr>
            <w:tcW w:w="1380" w:type="dxa"/>
            <w:vMerge/>
            <w:tcBorders>
              <w:top w:val="single" w:sz="8" w:space="0" w:color="000000"/>
            </w:tcBorders>
            <w:vAlign w:val="center"/>
          </w:tcPr>
          <w:p w14:paraId="7E4B709B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5" w:type="dxa"/>
            <w:vMerge/>
            <w:tcBorders>
              <w:top w:val="single" w:sz="8" w:space="0" w:color="000000"/>
            </w:tcBorders>
            <w:vAlign w:val="center"/>
          </w:tcPr>
          <w:p w14:paraId="2F2BDE99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vMerge/>
            <w:tcBorders>
              <w:top w:val="single" w:sz="8" w:space="0" w:color="000000"/>
            </w:tcBorders>
            <w:vAlign w:val="center"/>
          </w:tcPr>
          <w:p w14:paraId="410769D3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  <w:tcBorders>
              <w:top w:val="single" w:sz="8" w:space="0" w:color="000000"/>
            </w:tcBorders>
            <w:vAlign w:val="center"/>
          </w:tcPr>
          <w:p w14:paraId="5473A01D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vMerge/>
            <w:tcBorders>
              <w:top w:val="single" w:sz="8" w:space="0" w:color="000000"/>
            </w:tcBorders>
            <w:vAlign w:val="center"/>
          </w:tcPr>
          <w:p w14:paraId="72D257EB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9C2B628" w14:textId="77777777" w:rsidR="001E52C5" w:rsidRDefault="001E52C5" w:rsidP="001E52C5">
      <w:pPr>
        <w:pStyle w:val="LO-normal"/>
        <w:ind w:firstLine="720"/>
        <w:jc w:val="both"/>
        <w:rPr>
          <w:rFonts w:ascii="Times New Roman" w:eastAsia="Times New Roman" w:hAnsi="Times New Roman" w:cs="Times New Roman"/>
        </w:rPr>
      </w:pPr>
    </w:p>
    <w:p w14:paraId="3DD3067B" w14:textId="77777777" w:rsidR="001E52C5" w:rsidRDefault="001E52C5" w:rsidP="001E52C5">
      <w:pPr>
        <w:pStyle w:val="LO-normal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Table 2. </w:t>
      </w:r>
      <w:r>
        <w:rPr>
          <w:rFonts w:ascii="Times New Roman" w:eastAsia="Times New Roman" w:hAnsi="Times New Roman" w:cs="Times New Roman"/>
        </w:rPr>
        <w:t xml:space="preserve">Experimental design for the effect of time of exposition in larvae of </w:t>
      </w:r>
      <w:r>
        <w:rPr>
          <w:rFonts w:ascii="Times New Roman" w:eastAsia="Times New Roman" w:hAnsi="Times New Roman" w:cs="Times New Roman"/>
          <w:i/>
        </w:rPr>
        <w:t>Orthohalarachne attenuata</w:t>
      </w:r>
      <w:r>
        <w:rPr>
          <w:rFonts w:ascii="Times New Roman" w:eastAsia="Times New Roman" w:hAnsi="Times New Roman" w:cs="Times New Roman"/>
        </w:rPr>
        <w:t xml:space="preserve"> and </w:t>
      </w:r>
      <w:r>
        <w:rPr>
          <w:rFonts w:ascii="Times New Roman" w:eastAsia="Times New Roman" w:hAnsi="Times New Roman" w:cs="Times New Roman"/>
          <w:i/>
        </w:rPr>
        <w:t xml:space="preserve">O. diminuata </w:t>
      </w:r>
      <w:r>
        <w:rPr>
          <w:rFonts w:ascii="Times New Roman" w:eastAsia="Times New Roman" w:hAnsi="Times New Roman" w:cs="Times New Roman"/>
        </w:rPr>
        <w:t>high and low thermal tolerance experiments. N indicates the amount of replicates for each species and temperature combination.</w:t>
      </w:r>
    </w:p>
    <w:tbl>
      <w:tblPr>
        <w:tblW w:w="5085" w:type="dxa"/>
        <w:jc w:val="center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381"/>
        <w:gridCol w:w="1845"/>
        <w:gridCol w:w="1085"/>
        <w:gridCol w:w="774"/>
      </w:tblGrid>
      <w:tr w:rsidR="001E52C5" w14:paraId="754DAE93" w14:textId="77777777" w:rsidTr="00800092">
        <w:trPr>
          <w:trHeight w:val="439"/>
          <w:jc w:val="center"/>
        </w:trPr>
        <w:tc>
          <w:tcPr>
            <w:tcW w:w="1380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3AC7087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Species</w:t>
            </w:r>
          </w:p>
        </w:tc>
        <w:tc>
          <w:tcPr>
            <w:tcW w:w="184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965CEB2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Temperature (ºC)</w:t>
            </w:r>
          </w:p>
        </w:tc>
        <w:tc>
          <w:tcPr>
            <w:tcW w:w="108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1B772D6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Time (h)</w:t>
            </w:r>
          </w:p>
        </w:tc>
        <w:tc>
          <w:tcPr>
            <w:tcW w:w="77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5BD2BFE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</w:tr>
      <w:tr w:rsidR="001E52C5" w14:paraId="1888C041" w14:textId="77777777" w:rsidTr="00800092">
        <w:trPr>
          <w:trHeight w:val="439"/>
          <w:jc w:val="center"/>
        </w:trPr>
        <w:tc>
          <w:tcPr>
            <w:tcW w:w="1380" w:type="dxa"/>
            <w:tcBorders>
              <w:top w:val="single" w:sz="8" w:space="0" w:color="000000"/>
            </w:tcBorders>
            <w:vAlign w:val="center"/>
          </w:tcPr>
          <w:p w14:paraId="402F458C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lastRenderedPageBreak/>
              <w:t xml:space="preserve">O. attenuata </w:t>
            </w:r>
          </w:p>
          <w:p w14:paraId="708BE758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423712DB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O. diminuata</w:t>
            </w:r>
          </w:p>
        </w:tc>
        <w:tc>
          <w:tcPr>
            <w:tcW w:w="1845" w:type="dxa"/>
            <w:tcBorders>
              <w:top w:val="single" w:sz="8" w:space="0" w:color="000000"/>
            </w:tcBorders>
            <w:vAlign w:val="center"/>
          </w:tcPr>
          <w:p w14:paraId="55DB2703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  <w:p w14:paraId="5374748E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A85CF4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085" w:type="dxa"/>
            <w:tcBorders>
              <w:top w:val="single" w:sz="8" w:space="0" w:color="000000"/>
            </w:tcBorders>
            <w:vAlign w:val="center"/>
          </w:tcPr>
          <w:p w14:paraId="1702CFAA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61E56A1F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9251E66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600C018D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7A45789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14:paraId="06BF1065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AE49C33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8" w:space="0" w:color="000000"/>
            </w:tcBorders>
            <w:vAlign w:val="center"/>
          </w:tcPr>
          <w:p w14:paraId="5F49427E" w14:textId="77777777" w:rsidR="001E52C5" w:rsidRDefault="001E52C5" w:rsidP="00800092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</w:tbl>
    <w:p w14:paraId="33728150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2C5"/>
    <w:rsid w:val="001E52C5"/>
    <w:rsid w:val="002E281E"/>
    <w:rsid w:val="003201BB"/>
    <w:rsid w:val="006B60B4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6C677"/>
  <w15:chartTrackingRefBased/>
  <w15:docId w15:val="{EFEBC99B-88C2-4D11-A602-CA481F2EB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52C5"/>
    <w:pPr>
      <w:suppressAutoHyphens/>
      <w:spacing w:line="360" w:lineRule="auto"/>
    </w:pPr>
    <w:rPr>
      <w:rFonts w:ascii="Calibri" w:eastAsia="Calibri" w:hAnsi="Calibri" w:cs="Calibri"/>
      <w:kern w:val="0"/>
      <w:lang w:eastAsia="zh-C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52C5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52C5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52C5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52C5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52C5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52C5"/>
    <w:pPr>
      <w:keepNext/>
      <w:keepLines/>
      <w:suppressAutoHyphens w:val="0"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52C5"/>
    <w:pPr>
      <w:keepNext/>
      <w:keepLines/>
      <w:suppressAutoHyphens w:val="0"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52C5"/>
    <w:pPr>
      <w:keepNext/>
      <w:keepLines/>
      <w:suppressAutoHyphens w:val="0"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52C5"/>
    <w:pPr>
      <w:keepNext/>
      <w:keepLines/>
      <w:suppressAutoHyphens w:val="0"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52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52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52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52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52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52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52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52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52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52C5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E52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52C5"/>
    <w:pPr>
      <w:numPr>
        <w:ilvl w:val="1"/>
      </w:numPr>
      <w:suppressAutoHyphens w:val="0"/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E52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52C5"/>
    <w:pPr>
      <w:suppressAutoHyphens w:val="0"/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E52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52C5"/>
    <w:pPr>
      <w:suppressAutoHyphens w:val="0"/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E52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52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52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52C5"/>
    <w:rPr>
      <w:b/>
      <w:bCs/>
      <w:smallCaps/>
      <w:color w:val="0F4761" w:themeColor="accent1" w:themeShade="BF"/>
      <w:spacing w:val="5"/>
    </w:rPr>
  </w:style>
  <w:style w:type="paragraph" w:customStyle="1" w:styleId="LO-normal">
    <w:name w:val="LO-normal"/>
    <w:qFormat/>
    <w:rsid w:val="001E52C5"/>
    <w:pPr>
      <w:suppressAutoHyphens/>
      <w:spacing w:line="360" w:lineRule="auto"/>
    </w:pPr>
    <w:rPr>
      <w:rFonts w:ascii="Calibri" w:eastAsia="Calibri" w:hAnsi="Calibri" w:cs="Calibri"/>
      <w:kern w:val="0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120</Words>
  <Characters>675</Characters>
  <Application>Microsoft Office Word</Application>
  <DocSecurity>0</DocSecurity>
  <Lines>15</Lines>
  <Paragraphs>5</Paragraphs>
  <ScaleCrop>false</ScaleCrop>
  <Company>Springer Nature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2025-10-23T12:32:00Z</dcterms:created>
  <dcterms:modified xsi:type="dcterms:W3CDTF">2025-10-23T12:33:00Z</dcterms:modified>
</cp:coreProperties>
</file>