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Summary of the results of pairwise comparisons of larvae survival probability between temperatures (40°C vs 41°C) for each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Orthohalarachne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species and time. Value: Estimated median probability difference. Lhdi and Hhdi: lower and upper bounds of the 95% highest density interval (HDI). A comparison was considered statistically significant when the 95% HDI did not include zero.</w:t>
      </w:r>
      <w:r w:rsidDel="00000000" w:rsidR="00000000" w:rsidRPr="00000000">
        <w:rPr>
          <w:rtl w:val="0"/>
        </w:rPr>
      </w:r>
    </w:p>
    <w:tbl>
      <w:tblPr>
        <w:tblStyle w:val="Table1"/>
        <w:tblW w:w="6615.0" w:type="dxa"/>
        <w:jc w:val="center"/>
        <w:tblLayout w:type="fixed"/>
        <w:tblLook w:val="0400"/>
      </w:tblPr>
      <w:tblGrid>
        <w:gridCol w:w="2326"/>
        <w:gridCol w:w="851"/>
        <w:gridCol w:w="1843"/>
        <w:gridCol w:w="1595"/>
        <w:tblGridChange w:id="0">
          <w:tblGrid>
            <w:gridCol w:w="2326"/>
            <w:gridCol w:w="851"/>
            <w:gridCol w:w="1843"/>
            <w:gridCol w:w="1595"/>
          </w:tblGrid>
        </w:tblGridChange>
      </w:tblGrid>
      <w:tr>
        <w:trPr>
          <w:cantSplit w:val="0"/>
          <w:trHeight w:val="291" w:hRule="atLeast"/>
          <w:tblHeader w:val="0"/>
        </w:trPr>
        <w:tc>
          <w:tcPr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Species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Time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6"/>
                <w:szCs w:val="16"/>
                <w:rtl w:val="0"/>
              </w:rPr>
              <w:t xml:space="preserve">   Lhdi ; Hhdi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vMerge w:val="restart"/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6"/>
                <w:szCs w:val="16"/>
                <w:rtl w:val="0"/>
              </w:rPr>
              <w:t xml:space="preserve">O. attenuata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0.0578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-0.0063 ; 0.1760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vMerge w:val="continue"/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0.0416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0.0283 ; 0.2040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vMerge w:val="continue"/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0.0430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-0.0194 ; 0.195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vMerge w:val="continue"/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0.0908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-0.0407 ; 0.3030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vMerge w:val="restart"/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6"/>
                <w:szCs w:val="16"/>
                <w:rtl w:val="0"/>
              </w:rPr>
              <w:t xml:space="preserve">O. diminuata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0.453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0.1970 ; 0.7090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vMerge w:val="continue"/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0.568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0.2540 ; 0.8420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vMerge w:val="continue"/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0.606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0.3240 ; 0.8610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vMerge w:val="continue"/>
            <w:tcBorders>
              <w:top w:color="000000" w:space="0" w:sz="12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0.597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12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0.2860 ; 0.8580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spacing w:after="16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16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16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6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Summary of the results of pairwise comparisons of larvae survival probability between temperatures (0°C, -2°C, -5°C, -7.5°C) for each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Orthohalarachne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species. Value: SE: Standard error. LCI and UCI: Lower and Upper confidence intervals. P: p value. OR: Odds ratio with its confidence intervals. A comparison was considered statistically significant when the confidence intervals of the odds ratio does not include 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60" w:line="360" w:lineRule="auto"/>
        <w:ind w:firstLine="720"/>
        <w:jc w:val="center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6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30"/>
        <w:gridCol w:w="1455"/>
        <w:gridCol w:w="1425"/>
        <w:gridCol w:w="1060.0000000000002"/>
        <w:gridCol w:w="874.9999999999998"/>
        <w:gridCol w:w="795"/>
        <w:gridCol w:w="1125"/>
        <w:gridCol w:w="1800"/>
        <w:tblGridChange w:id="0">
          <w:tblGrid>
            <w:gridCol w:w="1230"/>
            <w:gridCol w:w="1455"/>
            <w:gridCol w:w="1425"/>
            <w:gridCol w:w="1060.0000000000002"/>
            <w:gridCol w:w="874.9999999999998"/>
            <w:gridCol w:w="795"/>
            <w:gridCol w:w="1125"/>
            <w:gridCol w:w="180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Temperature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Species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Probability of survival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LCI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UCI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OR  [LCI : UCI]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0ºC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O. attenuata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0.992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 [0.000 : inf]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O. diminuata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-2ºC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O. attenuata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0.992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 [0.000 : inf]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O. diminuata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1.000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9.9804687500182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-5ºC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O. attenuata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0.054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0.731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0.980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&lt;0.001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0.479 [0.041 : 6]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O. diminuata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0.039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0.764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0.994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0.002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-7.5ºC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O. attenuata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0.760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0.085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0.558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0.888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0.014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6.729 [1.939 : 23]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O. diminuata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0.320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0.093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0.169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0.079</w:t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