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AF2E" w14:textId="77777777" w:rsidR="00BD7A97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4DD1A29D" w14:textId="77777777" w:rsidR="009B371A" w:rsidRPr="0095545D" w:rsidRDefault="009B371A">
      <w:pPr>
        <w:spacing w:after="0" w:line="270" w:lineRule="auto"/>
        <w:rPr>
          <w:rFonts w:ascii="Times New Roman" w:hAnsi="Times New Roman" w:cs="Times New Roman"/>
        </w:rPr>
      </w:pPr>
    </w:p>
    <w:p w14:paraId="3CB3827D" w14:textId="717D21AD" w:rsidR="0007387F" w:rsidRPr="000004BF" w:rsidRDefault="00000000" w:rsidP="009B371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52525"/>
        </w:rPr>
      </w:pPr>
      <w:r w:rsidRPr="000004BF">
        <w:rPr>
          <w:rFonts w:ascii="Times New Roman" w:eastAsia="Arial" w:hAnsi="Times New Roman" w:cs="Times New Roman"/>
          <w:b/>
          <w:bCs/>
          <w:color w:val="252525"/>
        </w:rPr>
        <w:t>Supplementa</w:t>
      </w:r>
      <w:r w:rsidR="0007387F" w:rsidRPr="000004BF">
        <w:rPr>
          <w:rFonts w:ascii="Times New Roman" w:eastAsia="Arial" w:hAnsi="Times New Roman" w:cs="Times New Roman"/>
          <w:b/>
          <w:bCs/>
          <w:color w:val="252525"/>
        </w:rPr>
        <w:t>l</w:t>
      </w:r>
      <w:r w:rsidRPr="000004BF">
        <w:rPr>
          <w:rFonts w:ascii="Times New Roman" w:eastAsia="Arial" w:hAnsi="Times New Roman" w:cs="Times New Roman"/>
          <w:b/>
          <w:bCs/>
          <w:color w:val="252525"/>
        </w:rPr>
        <w:t xml:space="preserve"> Material</w:t>
      </w:r>
    </w:p>
    <w:p w14:paraId="57D50AE2" w14:textId="77777777" w:rsidR="0007387F" w:rsidRDefault="0007387F" w:rsidP="009B371A">
      <w:pPr>
        <w:spacing w:after="0" w:line="240" w:lineRule="auto"/>
        <w:jc w:val="center"/>
        <w:rPr>
          <w:rFonts w:ascii="Times New Roman" w:eastAsia="Arial" w:hAnsi="Times New Roman" w:cs="Times New Roman"/>
          <w:color w:val="252525"/>
        </w:rPr>
      </w:pPr>
    </w:p>
    <w:p w14:paraId="210E4D35" w14:textId="35ED80D8" w:rsidR="00BD7A97" w:rsidRPr="0095545D" w:rsidRDefault="00000000" w:rsidP="009B37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71A">
        <w:rPr>
          <w:rFonts w:ascii="Times New Roman" w:eastAsia="Arial" w:hAnsi="Times New Roman" w:cs="Times New Roman"/>
          <w:b/>
          <w:bCs/>
          <w:color w:val="252525"/>
        </w:rPr>
        <w:t>From Qubits to Qumodes: Information Capacity of Anyonic Excitations</w:t>
      </w:r>
    </w:p>
    <w:p w14:paraId="3CB4A765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7986AFEB" w14:textId="32A1A0FC" w:rsidR="00BD7A97" w:rsidRPr="004B056F" w:rsidRDefault="009B371A" w:rsidP="0022791E">
      <w:pPr>
        <w:spacing w:after="0" w:line="240" w:lineRule="auto"/>
        <w:jc w:val="center"/>
        <w:rPr>
          <w:rFonts w:ascii="Times New Roman" w:eastAsia="Arial" w:hAnsi="Times New Roman" w:cs="Times New Roman"/>
          <w:color w:val="252525"/>
          <w:sz w:val="22"/>
          <w:szCs w:val="22"/>
          <w:vertAlign w:val="superscript"/>
        </w:rPr>
      </w:pPr>
      <w:r w:rsidRPr="004B056F">
        <w:rPr>
          <w:rFonts w:ascii="Times New Roman" w:eastAsia="Arial" w:hAnsi="Times New Roman" w:cs="Times New Roman"/>
          <w:color w:val="252525"/>
          <w:sz w:val="22"/>
          <w:szCs w:val="22"/>
        </w:rPr>
        <w:t>Satish Prajapati</w:t>
      </w:r>
      <w:r w:rsidR="0007387F" w:rsidRPr="004B056F">
        <w:rPr>
          <w:rFonts w:ascii="Times New Roman" w:eastAsia="Arial" w:hAnsi="Times New Roman" w:cs="Times New Roman"/>
          <w:color w:val="252525"/>
          <w:sz w:val="22"/>
          <w:szCs w:val="22"/>
          <w:vertAlign w:val="superscript"/>
        </w:rPr>
        <w:t>*</w:t>
      </w:r>
      <w:r w:rsidR="000004BF" w:rsidRPr="004B056F">
        <w:rPr>
          <w:rFonts w:ascii="Times New Roman" w:eastAsia="Arial" w:hAnsi="Times New Roman" w:cs="Times New Roman"/>
          <w:color w:val="252525"/>
          <w:sz w:val="22"/>
          <w:szCs w:val="22"/>
          <w:vertAlign w:val="superscript"/>
        </w:rPr>
        <w:t xml:space="preserve">, </w:t>
      </w:r>
      <w:r w:rsidR="000004BF" w:rsidRPr="004B056F">
        <w:rPr>
          <w:rFonts w:ascii="Times New Roman" w:hAnsi="Times New Roman" w:cs="Times New Roman"/>
          <w:sz w:val="22"/>
          <w:szCs w:val="22"/>
        </w:rPr>
        <w:t>†</w:t>
      </w:r>
    </w:p>
    <w:p w14:paraId="3CC0A4DD" w14:textId="2A5056F5" w:rsidR="0022791E" w:rsidRPr="004B056F" w:rsidRDefault="000004BF" w:rsidP="004B056F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B056F">
        <w:rPr>
          <w:rFonts w:ascii="Times New Roman" w:hAnsi="Times New Roman" w:cs="Times New Roman"/>
          <w:sz w:val="22"/>
          <w:szCs w:val="22"/>
        </w:rPr>
        <w:t>Department of Ceramic Technology</w:t>
      </w:r>
      <w:r w:rsidR="004B056F">
        <w:rPr>
          <w:rFonts w:ascii="Times New Roman" w:hAnsi="Times New Roman" w:cs="Times New Roman"/>
          <w:sz w:val="22"/>
          <w:szCs w:val="22"/>
        </w:rPr>
        <w:t xml:space="preserve">, </w:t>
      </w:r>
      <w:r w:rsidR="0022791E" w:rsidRPr="004B056F">
        <w:rPr>
          <w:rFonts w:ascii="Times New Roman" w:eastAsia="Arial" w:hAnsi="Times New Roman" w:cs="Times New Roman"/>
          <w:color w:val="252525"/>
          <w:sz w:val="22"/>
          <w:szCs w:val="22"/>
        </w:rPr>
        <w:t>Government College of Engineering and Ceramic Technology</w:t>
      </w:r>
    </w:p>
    <w:p w14:paraId="3F17CF98" w14:textId="75B75D0B" w:rsidR="00BD7A97" w:rsidRPr="004B056F" w:rsidRDefault="0022791E" w:rsidP="004B056F">
      <w:pPr>
        <w:spacing w:after="0" w:line="240" w:lineRule="auto"/>
        <w:jc w:val="center"/>
        <w:rPr>
          <w:rFonts w:ascii="Times New Roman" w:eastAsia="Arial" w:hAnsi="Times New Roman" w:cs="Times New Roman"/>
          <w:color w:val="252525"/>
          <w:sz w:val="20"/>
          <w:szCs w:val="20"/>
        </w:rPr>
      </w:pPr>
      <w:r w:rsidRPr="004B056F">
        <w:rPr>
          <w:rFonts w:ascii="Times New Roman" w:eastAsia="Arial" w:hAnsi="Times New Roman" w:cs="Times New Roman"/>
          <w:b/>
          <w:bCs/>
          <w:color w:val="252525"/>
          <w:sz w:val="20"/>
          <w:szCs w:val="20"/>
        </w:rPr>
        <w:t>73</w:t>
      </w:r>
      <w:r w:rsidRPr="004B056F">
        <w:rPr>
          <w:rFonts w:ascii="Times New Roman" w:eastAsia="Arial" w:hAnsi="Times New Roman" w:cs="Times New Roman"/>
          <w:color w:val="252525"/>
          <w:sz w:val="20"/>
          <w:szCs w:val="20"/>
        </w:rPr>
        <w:t>, Abinash Chandra Banerjee Ln, Phool Bagan, Beleghata, Kolkata, West Bengal 700010</w:t>
      </w:r>
    </w:p>
    <w:p w14:paraId="305C0BC0" w14:textId="77777777" w:rsidR="00F231F8" w:rsidRDefault="00F231F8" w:rsidP="00F231F8">
      <w:pPr>
        <w:rPr>
          <w:sz w:val="20"/>
          <w:szCs w:val="20"/>
        </w:rPr>
      </w:pPr>
    </w:p>
    <w:p w14:paraId="1429C90B" w14:textId="77777777" w:rsidR="00F231F8" w:rsidRDefault="00F231F8" w:rsidP="00F231F8">
      <w:pPr>
        <w:spacing w:after="0"/>
        <w:rPr>
          <w:rFonts w:ascii="Arial" w:eastAsia="Arial" w:hAnsi="Arial" w:cs="Arial"/>
          <w:sz w:val="20"/>
          <w:szCs w:val="20"/>
          <w:vertAlign w:val="superscript"/>
        </w:rPr>
      </w:pPr>
      <w:r w:rsidRPr="009D3D40">
        <w:rPr>
          <w:sz w:val="20"/>
          <w:szCs w:val="20"/>
        </w:rPr>
        <w:t xml:space="preserve">*Satish Prajapati: ORCID </w:t>
      </w:r>
      <w:proofErr w:type="spellStart"/>
      <w:r w:rsidRPr="009D3D40">
        <w:rPr>
          <w:sz w:val="20"/>
          <w:szCs w:val="20"/>
        </w:rPr>
        <w:t>iD</w:t>
      </w:r>
      <w:proofErr w:type="spellEnd"/>
      <w:r w:rsidRPr="009D3D40">
        <w:rPr>
          <w:sz w:val="20"/>
          <w:szCs w:val="20"/>
        </w:rPr>
        <w:t xml:space="preserve">: </w:t>
      </w:r>
      <w:hyperlink r:id="rId5" w:tgtFrame="_new" w:history="1">
        <w:r w:rsidRPr="009D3D40">
          <w:rPr>
            <w:rStyle w:val="Hyperlink"/>
            <w:b/>
            <w:bCs/>
            <w:sz w:val="20"/>
            <w:szCs w:val="20"/>
          </w:rPr>
          <w:t>0009-0006-3801-1137</w:t>
        </w:r>
      </w:hyperlink>
    </w:p>
    <w:p w14:paraId="0F83D290" w14:textId="43AB0D4B" w:rsidR="00BD7A97" w:rsidRPr="00F231F8" w:rsidRDefault="0007387F" w:rsidP="00F231F8">
      <w:pPr>
        <w:spacing w:after="0"/>
        <w:rPr>
          <w:rFonts w:ascii="Arial" w:eastAsia="Arial" w:hAnsi="Arial" w:cs="Arial"/>
          <w:sz w:val="20"/>
          <w:szCs w:val="20"/>
          <w:vertAlign w:val="superscript"/>
        </w:rPr>
      </w:pPr>
      <w:r w:rsidRPr="0007387F">
        <w:rPr>
          <w:rFonts w:ascii="Times New Roman" w:hAnsi="Times New Roman" w:cs="Times New Roman"/>
        </w:rPr>
        <w:t xml:space="preserve">†Contact author: </w:t>
      </w:r>
      <w:r>
        <w:rPr>
          <w:rFonts w:ascii="Times New Roman" w:hAnsi="Times New Roman" w:cs="Times New Roman"/>
        </w:rPr>
        <w:t>iamsatish.gcect.ac@gmail.com</w:t>
      </w:r>
    </w:p>
    <w:p w14:paraId="2210C0A9" w14:textId="77777777" w:rsidR="0007387F" w:rsidRPr="0095545D" w:rsidRDefault="0007387F">
      <w:pPr>
        <w:spacing w:after="0" w:line="270" w:lineRule="auto"/>
        <w:rPr>
          <w:rFonts w:ascii="Times New Roman" w:hAnsi="Times New Roman" w:cs="Times New Roman"/>
        </w:rPr>
      </w:pPr>
    </w:p>
    <w:p w14:paraId="4F3197B5" w14:textId="77777777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This document contains:</w:t>
      </w:r>
    </w:p>
    <w:p w14:paraId="5BD2D3D6" w14:textId="4D603DE0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Note 1: Detailed Derivation of the Partition Function</w:t>
      </w:r>
    </w:p>
    <w:p w14:paraId="4215A490" w14:textId="77777777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Note 2: Maximum Entropy and the Uniform Distribution</w:t>
      </w:r>
    </w:p>
    <w:p w14:paraId="535710C3" w14:textId="77777777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Note 3: Finite-Temperature Analysis</w:t>
      </w:r>
    </w:p>
    <w:p w14:paraId="4E2AEA9F" w14:textId="77777777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Note 4: Connection to the Holevo Bound</w:t>
      </w:r>
    </w:p>
    <w:p w14:paraId="19DB41D4" w14:textId="3AB027DA" w:rsidR="00D75FC5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Note 5: Extended Discussion on Experimental Realization</w:t>
      </w:r>
    </w:p>
    <w:p w14:paraId="10B202F1" w14:textId="77777777" w:rsidR="00367509" w:rsidRDefault="000004BF" w:rsidP="003675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>.</w:t>
      </w:r>
      <w:r w:rsidRPr="00D75FC5">
        <w:rPr>
          <w:rFonts w:ascii="Times New Roman" w:hAnsi="Times New Roman" w:cs="Times New Roman"/>
        </w:rPr>
        <w:t xml:space="preserve"> Supplementary</w:t>
      </w:r>
      <w:r w:rsidR="00D75FC5" w:rsidRPr="00D75FC5">
        <w:rPr>
          <w:rFonts w:ascii="Times New Roman" w:hAnsi="Times New Roman" w:cs="Times New Roman"/>
        </w:rPr>
        <w:t xml:space="preserve"> Note 6: Quantum Information Application: The Anyonic Qudit</w:t>
      </w:r>
    </w:p>
    <w:p w14:paraId="11FDC574" w14:textId="07DF713B" w:rsidR="00367509" w:rsidRPr="00367509" w:rsidRDefault="00367509" w:rsidP="003675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>.</w:t>
      </w:r>
      <w:r w:rsidRPr="00D75FC5">
        <w:rPr>
          <w:rFonts w:ascii="Times New Roman" w:hAnsi="Times New Roman" w:cs="Times New Roman"/>
        </w:rPr>
        <w:t xml:space="preserve"> Supplementary Note </w:t>
      </w:r>
      <w:r>
        <w:rPr>
          <w:rFonts w:ascii="Times New Roman" w:hAnsi="Times New Roman" w:cs="Times New Roman"/>
        </w:rPr>
        <w:t>7</w:t>
      </w:r>
      <w:r w:rsidRPr="00D75F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67509">
        <w:rPr>
          <w:rFonts w:ascii="Times New Roman" w:hAnsi="Times New Roman" w:cs="Times New Roman"/>
        </w:rPr>
        <w:t>Outlook on Non-Abelian Statistics</w:t>
      </w:r>
    </w:p>
    <w:p w14:paraId="0DD4D5E8" w14:textId="328E5B1A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Figures S1–S</w:t>
      </w:r>
      <w:r w:rsidR="00D75FC5">
        <w:rPr>
          <w:rFonts w:ascii="Times New Roman" w:eastAsia="Arial" w:hAnsi="Times New Roman" w:cs="Times New Roman"/>
          <w:color w:val="252525"/>
        </w:rPr>
        <w:t>4</w:t>
      </w:r>
    </w:p>
    <w:p w14:paraId="391ECE7E" w14:textId="77777777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· Supplementary References</w:t>
      </w:r>
    </w:p>
    <w:p w14:paraId="092E1B9D" w14:textId="50BEF2AA" w:rsidR="00BD7A97" w:rsidRDefault="00BD7A97" w:rsidP="009B371A">
      <w:pPr>
        <w:spacing w:after="0" w:line="240" w:lineRule="auto"/>
        <w:rPr>
          <w:rFonts w:ascii="Times New Roman" w:hAnsi="Times New Roman" w:cs="Times New Roman"/>
        </w:rPr>
      </w:pPr>
    </w:p>
    <w:p w14:paraId="1722AF4C" w14:textId="77777777" w:rsidR="009B371A" w:rsidRPr="0095545D" w:rsidRDefault="009B371A" w:rsidP="009B371A">
      <w:pPr>
        <w:spacing w:after="0" w:line="240" w:lineRule="auto"/>
        <w:rPr>
          <w:rFonts w:ascii="Times New Roman" w:hAnsi="Times New Roman" w:cs="Times New Roman"/>
        </w:rPr>
      </w:pPr>
    </w:p>
    <w:p w14:paraId="58CACE0E" w14:textId="0862E5EE" w:rsidR="000004BF" w:rsidRPr="009D17DA" w:rsidRDefault="00000000" w:rsidP="009D17D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04BF">
        <w:rPr>
          <w:rFonts w:ascii="Times New Roman" w:eastAsia="Arial" w:hAnsi="Times New Roman" w:cs="Times New Roman"/>
          <w:b/>
          <w:bCs/>
          <w:color w:val="252525"/>
        </w:rPr>
        <w:t>Detailed Derivation of the Partition Function</w:t>
      </w:r>
    </w:p>
    <w:p w14:paraId="1B4D75A0" w14:textId="77777777" w:rsidR="009D17DA" w:rsidRPr="009D17DA" w:rsidRDefault="009D17DA" w:rsidP="009D17D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37B0A380" w14:textId="20405D1D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This derivation assumes the grand canonical partition function for a single state factorizes, which holds for non-interacting particles or serves as an effective description for the statistical mechanics of Haldane exclusion</w:t>
      </w:r>
      <w:r w:rsidR="00B73C45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statistics</w:t>
      </w:r>
      <w:r w:rsidR="007C1C1E">
        <w:rPr>
          <w:rFonts w:ascii="Times New Roman" w:eastAsia="Arial" w:hAnsi="Times New Roman" w:cs="Times New Roman"/>
          <w:color w:val="252525"/>
        </w:rPr>
        <w:t xml:space="preserve"> [1</w:t>
      </w:r>
      <w:r w:rsidR="0034065B">
        <w:rPr>
          <w:rFonts w:ascii="Times New Roman" w:eastAsia="Arial" w:hAnsi="Times New Roman" w:cs="Times New Roman"/>
          <w:color w:val="252525"/>
        </w:rPr>
        <w:t>9</w:t>
      </w:r>
      <w:r w:rsidR="007C1C1E">
        <w:rPr>
          <w:rFonts w:ascii="Times New Roman" w:eastAsia="Arial" w:hAnsi="Times New Roman" w:cs="Times New Roman"/>
          <w:color w:val="252525"/>
        </w:rPr>
        <w:t>]</w:t>
      </w:r>
      <w:r w:rsidRPr="0095545D">
        <w:rPr>
          <w:rFonts w:ascii="Times New Roman" w:eastAsia="Arial" w:hAnsi="Times New Roman" w:cs="Times New Roman"/>
          <w:color w:val="252525"/>
        </w:rPr>
        <w:t>. The partition function for a single quantum state with a maximum occupancy of m particles is defined by the sum over all allowed occupation numbers:</w:t>
      </w:r>
    </w:p>
    <w:p w14:paraId="0E7D312E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38DB55D9" w14:textId="774FD73C" w:rsidR="00BD7A97" w:rsidRPr="000004BF" w:rsidRDefault="0095545D" w:rsidP="000004BF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m:oMathPara>
        <m:oMath>
          <m:r>
            <m:rPr>
              <m:scr m:val="script"/>
            </m:rPr>
            <w:rPr>
              <w:rFonts w:ascii="Cambria Math" w:eastAsia="Arial" w:hAnsi="Cambria Math" w:cs="Times New Roman"/>
              <w:color w:val="252525"/>
            </w:rPr>
            <m:t>Z=</m:t>
          </m:r>
          <m:nary>
            <m:naryPr>
              <m:chr m:val="∑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n=0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r>
                <w:rPr>
                  <w:rFonts w:ascii="Cambria Math" w:eastAsia="Arial" w:hAnsi="Cambria Math" w:cs="Times New Roman"/>
                  <w:color w:val="252525"/>
                </w:rPr>
                <m:t>m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e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52525"/>
                    </w:rPr>
                    <m:t>β</m:t>
                  </m:r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ϵ</m:t>
                      </m:r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μ</m:t>
                      </m:r>
                    </m:e>
                  </m:d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r>
            <w:rPr>
              <w:rFonts w:ascii="Cambria Math" w:eastAsia="Arial" w:hAnsi="Cambria Math" w:cs="Times New Roman"/>
              <w:color w:val="252525"/>
            </w:rPr>
            <m:t>,</m:t>
          </m:r>
        </m:oMath>
      </m:oMathPara>
    </w:p>
    <w:p w14:paraId="3B2C4926" w14:textId="77777777" w:rsidR="000004BF" w:rsidRPr="000004BF" w:rsidRDefault="000004BF" w:rsidP="000004BF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276173A" w14:textId="024C73BA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where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β</m:t>
        </m:r>
        <m:r>
          <w:rPr>
            <w:rFonts w:ascii="Cambria Math" w:eastAsia="Arial" w:hAnsi="Cambria Math" w:cs="Times New Roman"/>
            <w:color w:val="252525"/>
          </w:rPr>
          <m:t>=1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k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B</m:t>
                </m:r>
              </m:sub>
            </m:sSub>
            <m:r>
              <w:rPr>
                <w:rFonts w:ascii="Cambria Math" w:eastAsia="Arial" w:hAnsi="Cambria Math" w:cs="Times New Roman"/>
                <w:color w:val="252525"/>
              </w:rPr>
              <m:t>T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is the energy of the state, and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μ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is the chemical potential.</w:t>
      </w:r>
      <w:r w:rsidR="00466A1E">
        <w:rPr>
          <w:rFonts w:ascii="Times New Roman" w:hAnsi="Times New Roman" w:cs="Times New Roman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This is a finite geometric series. Using the identity for the sum of a geometric series,</w:t>
      </w:r>
    </w:p>
    <w:p w14:paraId="7AE8AF1E" w14:textId="77777777" w:rsidR="00466A1E" w:rsidRDefault="00466A1E" w:rsidP="00466A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CB3E32" w14:textId="2CFF06D4" w:rsidR="002D1081" w:rsidRPr="002D1081" w:rsidRDefault="00000000" w:rsidP="000004BF">
      <w:pPr>
        <w:spacing w:after="0" w:line="240" w:lineRule="auto"/>
        <w:jc w:val="center"/>
        <w:rPr>
          <w:rFonts w:ascii="Times New Roman" w:hAnsi="Times New Roman" w:cs="Times New Roman"/>
          <w:color w:val="252525"/>
        </w:rPr>
      </w:pPr>
      <m:oMathPara>
        <m:oMath>
          <m:nary>
            <m:naryPr>
              <m:chr m:val="∑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k=0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r>
                <w:rPr>
                  <w:rFonts w:ascii="Cambria Math" w:eastAsia="Arial" w:hAnsi="Cambria Math" w:cs="Times New Roman"/>
                  <w:color w:val="252525"/>
                </w:rPr>
                <m:t>K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r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k</m:t>
                  </m:r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r>
            <w:rPr>
              <w:rFonts w:ascii="Cambria Math" w:eastAsia="Arial" w:hAnsi="Cambria Math" w:cs="Times New Roman"/>
              <w:color w:val="252525"/>
            </w:rPr>
            <m:t>=</m:t>
          </m:r>
          <m:f>
            <m:f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fPr>
            <m:num>
              <m:r>
                <w:rPr>
                  <w:rFonts w:ascii="Cambria Math" w:eastAsia="Arial" w:hAnsi="Cambria Math" w:cs="Times New Roman"/>
                  <w:color w:val="252525"/>
                </w:rPr>
                <m:t>1-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r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K+1</m:t>
                  </m:r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num>
            <m:den>
              <m:r>
                <w:rPr>
                  <w:rFonts w:ascii="Cambria Math" w:eastAsia="Arial" w:hAnsi="Cambria Math" w:cs="Times New Roman"/>
                  <w:color w:val="252525"/>
                </w:rPr>
                <m:t>1-r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den>
          </m:f>
          <m:r>
            <w:rPr>
              <w:rFonts w:ascii="Cambria Math" w:eastAsia="Arial" w:hAnsi="Cambria Math" w:cs="Times New Roman"/>
              <w:color w:val="252525"/>
            </w:rPr>
            <m:t>,</m:t>
          </m:r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 </m:t>
          </m:r>
          <m:r>
            <m:rPr>
              <m:nor/>
            </m:rPr>
            <w:rPr>
              <w:rFonts w:ascii="Cambria Math" w:eastAsia="Arial" w:hAnsi="Cambria Math" w:cs="Times New Roman"/>
              <w:color w:val="252525"/>
            </w:rPr>
            <m:t xml:space="preserve">for </m:t>
          </m:r>
          <m:r>
            <w:rPr>
              <w:rFonts w:ascii="Cambria Math" w:eastAsia="Arial" w:hAnsi="Cambria Math" w:cs="Times New Roman"/>
              <w:color w:val="252525"/>
            </w:rPr>
            <m:t>r</m:t>
          </m:r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≠</m:t>
          </m:r>
          <m:r>
            <w:rPr>
              <w:rFonts w:ascii="Cambria Math" w:eastAsia="Arial" w:hAnsi="Cambria Math" w:cs="Times New Roman"/>
              <w:color w:val="252525"/>
            </w:rPr>
            <m:t>1,</m:t>
          </m:r>
        </m:oMath>
      </m:oMathPara>
    </w:p>
    <w:p w14:paraId="3E98F44E" w14:textId="002D193D" w:rsidR="00BD7A97" w:rsidRPr="002D1081" w:rsidRDefault="00466A1E" w:rsidP="002D1081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m:oMath>
        <m:r>
          <w:rPr>
            <w:rFonts w:ascii="Cambria Math" w:eastAsia="Arial" w:hAnsi="Cambria Math" w:cs="Times New Roman"/>
            <w:color w:val="252525"/>
          </w:rPr>
          <m:t>and setting r=</m:t>
        </m:r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</w:rPr>
              <m:t>-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β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ϵ</m:t>
                </m:r>
                <m:r>
                  <w:rPr>
                    <w:rFonts w:ascii="Cambria Math" w:eastAsia="Arial" w:hAnsi="Cambria Math" w:cs="Times New Roman"/>
                    <w:color w:val="252525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μ</m:t>
                </m:r>
              </m:e>
            </m:d>
          </m:sup>
        </m:sSup>
        <m:r>
          <w:rPr>
            <w:rFonts w:ascii="Cambria Math" w:eastAsia="Arial" w:hAnsi="Cambria Math" w:cs="Times New Roman"/>
            <w:color w:val="252525"/>
          </w:rPr>
          <m:t>,</m:t>
        </m:r>
      </m:oMath>
      <w:r w:rsidR="002D1081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we obtain:</w:t>
      </w:r>
    </w:p>
    <w:p w14:paraId="1843D788" w14:textId="4EB5CC8E" w:rsidR="00BD7A97" w:rsidRPr="000004BF" w:rsidRDefault="00466A1E" w:rsidP="000004B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m:oMathPara>
        <m:oMath>
          <m:r>
            <m:rPr>
              <m:scr m:val="script"/>
            </m:rPr>
            <w:rPr>
              <w:rFonts w:ascii="Cambria Math" w:eastAsia="Arial" w:hAnsi="Cambria Math" w:cs="Times New Roman"/>
              <w:color w:val="252525"/>
            </w:rPr>
            <m:t>Z=</m:t>
          </m:r>
          <m:nary>
            <m:naryPr>
              <m:chr m:val="∑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n=0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r>
                <w:rPr>
                  <w:rFonts w:ascii="Cambria Math" w:eastAsia="Arial" w:hAnsi="Cambria Math" w:cs="Times New Roman"/>
                  <w:color w:val="252525"/>
                </w:rPr>
                <m:t>m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r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r>
            <w:rPr>
              <w:rFonts w:ascii="Cambria Math" w:eastAsia="Arial" w:hAnsi="Cambria Math" w:cs="Times New Roman"/>
              <w:color w:val="252525"/>
            </w:rPr>
            <m:t>=</m:t>
          </m:r>
          <m:f>
            <m:f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fPr>
            <m:num>
              <m:r>
                <w:rPr>
                  <w:rFonts w:ascii="Cambria Math" w:eastAsia="Arial" w:hAnsi="Cambria Math" w:cs="Times New Roman"/>
                  <w:color w:val="252525"/>
                </w:rPr>
                <m:t>1-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r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m+1</m:t>
                  </m:r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num>
            <m:den>
              <m:r>
                <w:rPr>
                  <w:rFonts w:ascii="Cambria Math" w:eastAsia="Arial" w:hAnsi="Cambria Math" w:cs="Times New Roman"/>
                  <w:color w:val="252525"/>
                </w:rPr>
                <m:t>1-r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den>
          </m:f>
          <m:r>
            <w:rPr>
              <w:rFonts w:ascii="Cambria Math" w:eastAsia="Arial" w:hAnsi="Cambria Math" w:cs="Times New Roman"/>
              <w:color w:val="252525"/>
            </w:rPr>
            <m:t>=</m:t>
          </m:r>
          <m:f>
            <m:f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fPr>
            <m:num>
              <m:r>
                <w:rPr>
                  <w:rFonts w:ascii="Cambria Math" w:eastAsia="Arial" w:hAnsi="Cambria Math" w:cs="Times New Roman"/>
                  <w:color w:val="252525"/>
                </w:rPr>
                <m:t>1-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e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52525"/>
                    </w:rPr>
                    <m:t>β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m+1</m:t>
                      </m:r>
                    </m:e>
                  </m:d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ϵ</m:t>
                      </m:r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μ</m:t>
                      </m:r>
                    </m:e>
                  </m:d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num>
            <m:den>
              <m:r>
                <w:rPr>
                  <w:rFonts w:ascii="Cambria Math" w:eastAsia="Arial" w:hAnsi="Cambria Math" w:cs="Times New Roman"/>
                  <w:color w:val="252525"/>
                </w:rPr>
                <m:t>1-</m:t>
              </m:r>
              <m:sSup>
                <m:sSup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p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e</m:t>
                  </m:r>
                </m:e>
                <m:sup>
                  <m:r>
                    <w:rPr>
                      <w:rFonts w:ascii="Cambria Math" w:eastAsia="Arial" w:hAnsi="Cambria Math" w:cs="Times New Roman"/>
                      <w:color w:val="252525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52525"/>
                    </w:rPr>
                    <m:t>β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ϵ</m:t>
                      </m:r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μ</m:t>
                      </m:r>
                    </m:e>
                  </m:d>
                </m:sup>
              </m:s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den>
          </m:f>
          <m:r>
            <w:rPr>
              <w:rFonts w:ascii="Cambria Math" w:eastAsia="Arial" w:hAnsi="Cambria Math" w:cs="Times New Roman"/>
              <w:color w:val="252525"/>
            </w:rPr>
            <m:t>.</m:t>
          </m:r>
        </m:oMath>
      </m:oMathPara>
    </w:p>
    <w:p w14:paraId="401B6C43" w14:textId="77777777" w:rsidR="000004BF" w:rsidRPr="0095545D" w:rsidRDefault="000004BF" w:rsidP="000004B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66FEFC05" w14:textId="31314620" w:rsidR="009D17DA" w:rsidRDefault="00000000" w:rsidP="009D17DA">
      <w:pPr>
        <w:spacing w:after="0" w:line="240" w:lineRule="auto"/>
        <w:rPr>
          <w:rFonts w:ascii="Times New Roman" w:hAnsi="Times New Roman" w:cs="Times New Roman"/>
        </w:rPr>
        <w:sectPr w:rsidR="009D17DA">
          <w:pgSz w:w="11900" w:h="16840"/>
          <w:pgMar w:top="0" w:right="375" w:bottom="270" w:left="375" w:header="720" w:footer="720" w:gutter="0"/>
          <w:cols w:space="720"/>
        </w:sectPr>
      </w:pPr>
      <w:r w:rsidRPr="0095545D">
        <w:rPr>
          <w:rFonts w:ascii="Times New Roman" w:eastAsia="Arial" w:hAnsi="Times New Roman" w:cs="Times New Roman"/>
          <w:color w:val="252525"/>
        </w:rPr>
        <w:t xml:space="preserve">This is the general form used in the main text. The probability of occupancy n is given by the Boltzmann factor normalized by the partition function: </w:t>
      </w:r>
      <m:oMath>
        <m:r>
          <w:rPr>
            <w:rFonts w:ascii="Cambria Math" w:eastAsia="Arial" w:hAnsi="Cambria Math" w:cs="Times New Roman"/>
            <w:color w:val="252525"/>
          </w:rPr>
          <m:t>P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=</m:t>
        </m:r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</w:rPr>
              <m:t>-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β</m:t>
            </m:r>
            <m:r>
              <w:rPr>
                <w:rFonts w:ascii="Cambria Math" w:eastAsia="Arial" w:hAnsi="Cambria Math" w:cs="Times New Roman"/>
                <w:color w:val="252525"/>
              </w:rPr>
              <m:t>n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ϵ</m:t>
                </m:r>
                <m:r>
                  <w:rPr>
                    <w:rFonts w:ascii="Cambria Math" w:eastAsia="Arial" w:hAnsi="Cambria Math" w:cs="Times New Roman"/>
                    <w:color w:val="252525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μ</m:t>
                </m:r>
              </m:e>
            </m:d>
          </m:sup>
        </m:sSup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m:rPr>
            <m:scr m:val="script"/>
          </m:rPr>
          <w:rPr>
            <w:rFonts w:ascii="Cambria Math" w:eastAsia="Arial" w:hAnsi="Cambria Math" w:cs="Times New Roman"/>
            <w:color w:val="252525"/>
          </w:rPr>
          <m:t>Z</m:t>
        </m:r>
      </m:oMath>
      <w:r w:rsidRPr="0095545D">
        <w:rPr>
          <w:rFonts w:ascii="Times New Roman" w:eastAsia="Arial" w:hAnsi="Times New Roman" w:cs="Times New Roman"/>
          <w:color w:val="252525"/>
        </w:rPr>
        <w:t>.</w:t>
      </w:r>
    </w:p>
    <w:p w14:paraId="47DC9F7E" w14:textId="77777777" w:rsidR="009D17DA" w:rsidRDefault="009D17DA" w:rsidP="009D17DA">
      <w:p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</w:p>
    <w:p w14:paraId="7E0378F8" w14:textId="4412E2A6" w:rsidR="00BD7A97" w:rsidRPr="009D17DA" w:rsidRDefault="00000000" w:rsidP="009D17D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9D17DA">
        <w:rPr>
          <w:rFonts w:ascii="Times New Roman" w:eastAsia="Arial" w:hAnsi="Times New Roman" w:cs="Times New Roman"/>
          <w:b/>
          <w:bCs/>
          <w:color w:val="252525"/>
        </w:rPr>
        <w:t>Maximum Entropy and the Uniform Distribution</w:t>
      </w:r>
    </w:p>
    <w:p w14:paraId="3D5519B8" w14:textId="77777777" w:rsidR="00466A1E" w:rsidRPr="0095545D" w:rsidRDefault="00466A1E" w:rsidP="00466A1E">
      <w:pPr>
        <w:spacing w:after="0" w:line="240" w:lineRule="auto"/>
        <w:rPr>
          <w:rFonts w:ascii="Times New Roman" w:hAnsi="Times New Roman" w:cs="Times New Roman"/>
        </w:rPr>
      </w:pPr>
    </w:p>
    <w:p w14:paraId="7E6E79C9" w14:textId="779799A1" w:rsidR="0095545D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D1081">
        <w:rPr>
          <w:rFonts w:ascii="Times New Roman" w:eastAsia="Arial" w:hAnsi="Times New Roman" w:cs="Times New Roman"/>
          <w:color w:val="252525"/>
        </w:rPr>
        <w:t xml:space="preserve">The von Neumann entropy </w:t>
      </w:r>
      <m:oMath>
        <m:r>
          <w:rPr>
            <w:rFonts w:ascii="Cambria Math" w:eastAsia="Arial" w:hAnsi="Cambria Math" w:cs="Times New Roman"/>
            <w:color w:val="252525"/>
          </w:rPr>
          <m:t>S=-</m:t>
        </m:r>
        <m:nary>
          <m:naryPr>
            <m:chr m:val="∑"/>
            <m:ctrlPr>
              <w:rPr>
                <w:rFonts w:ascii="Cambria Math" w:eastAsia="Arial" w:hAnsi="Cambria Math" w:cs="Times New Roman"/>
                <w:color w:val="252525"/>
              </w:rPr>
            </m:ctrlPr>
          </m:naryPr>
          <m:sub>
            <m:r>
              <w:rPr>
                <w:rFonts w:ascii="Cambria Math" w:eastAsia="Arial" w:hAnsi="Cambria Math" w:cs="Times New Roman"/>
                <w:color w:val="252525"/>
              </w:rPr>
              <m:t>n=0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b>
          <m:sup>
            <m:r>
              <w:rPr>
                <w:rFonts w:ascii="Cambria Math" w:eastAsia="Arial" w:hAnsi="Cambria Math" w:cs="Times New Roman"/>
                <w:color w:val="252525"/>
              </w:rPr>
              <m:t>m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p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nary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</m:oMath>
      <w:r w:rsidRPr="002D1081">
        <w:rPr>
          <w:rFonts w:ascii="Times New Roman" w:eastAsia="Arial" w:hAnsi="Times New Roman" w:cs="Times New Roman"/>
          <w:color w:val="252525"/>
        </w:rPr>
        <w:t xml:space="preserve"> is maximized when the probability distribution is uniform. We prove this using the method of Lagrange multipliers to maximize S under the constraint</w:t>
      </w:r>
      <w:r w:rsidR="00466A1E" w:rsidRPr="002D1081">
        <w:rPr>
          <w:rFonts w:ascii="Times New Roman" w:eastAsia="Arial" w:hAnsi="Times New Roman" w:cs="Times New Roman"/>
          <w:color w:val="252525"/>
        </w:rPr>
        <w:t xml:space="preserve"> </w:t>
      </w:r>
      <m:oMath>
        <m:nary>
          <m:naryPr>
            <m:chr m:val="∑"/>
            <m:ctrlPr>
              <w:rPr>
                <w:rFonts w:ascii="Cambria Math" w:eastAsia="Arial" w:hAnsi="Cambria Math" w:cs="Times New Roman"/>
                <w:color w:val="252525"/>
              </w:rPr>
            </m:ctrlPr>
          </m:naryPr>
          <m:sub>
            <m:r>
              <w:rPr>
                <w:rFonts w:ascii="Cambria Math" w:eastAsia="Arial" w:hAnsi="Cambria Math" w:cs="Times New Roman"/>
                <w:color w:val="252525"/>
              </w:rPr>
              <m:t>n=0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b>
          <m:sup>
            <m:r>
              <w:rPr>
                <w:rFonts w:ascii="Cambria Math" w:eastAsia="Arial" w:hAnsi="Cambria Math" w:cs="Times New Roman"/>
                <w:color w:val="252525"/>
              </w:rPr>
              <m:t>m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p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nary>
        <m:r>
          <w:rPr>
            <w:rFonts w:ascii="Cambria Math" w:eastAsia="Arial" w:hAnsi="Cambria Math" w:cs="Times New Roman"/>
            <w:color w:val="252525"/>
          </w:rPr>
          <m:t>=1</m:t>
        </m:r>
      </m:oMath>
      <w:r w:rsidRPr="002D1081">
        <w:rPr>
          <w:rFonts w:ascii="Times New Roman" w:eastAsia="Arial" w:hAnsi="Times New Roman" w:cs="Times New Roman"/>
          <w:color w:val="252525"/>
        </w:rPr>
        <w:t>.</w:t>
      </w:r>
    </w:p>
    <w:p w14:paraId="7B492201" w14:textId="77777777" w:rsidR="0095545D" w:rsidRDefault="0095545D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CEA4901" w14:textId="6423F9C6" w:rsidR="00BD7A97" w:rsidRPr="0095545D" w:rsidRDefault="00000000" w:rsidP="00741EE5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The Lagrangian is:</w:t>
      </w:r>
    </w:p>
    <w:p w14:paraId="0A605E20" w14:textId="2E07AD7E" w:rsidR="002D1081" w:rsidRPr="002D1081" w:rsidRDefault="00466A1E" w:rsidP="002D1081">
      <w:pPr>
        <w:spacing w:after="0" w:line="240" w:lineRule="auto"/>
        <w:jc w:val="center"/>
        <w:rPr>
          <w:rFonts w:ascii="Times New Roman" w:hAnsi="Times New Roman" w:cs="Times New Roman"/>
          <w:color w:val="252525"/>
        </w:rPr>
      </w:pPr>
      <m:oMathPara>
        <m:oMath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Λ</m:t>
          </m:r>
          <m:r>
            <w:rPr>
              <w:rFonts w:ascii="Cambria Math" w:eastAsia="Arial" w:hAnsi="Cambria Math" w:cs="Times New Roman"/>
              <w:color w:val="252525"/>
            </w:rPr>
            <m:t>=-</m:t>
          </m:r>
          <m:nary>
            <m:naryPr>
              <m:chr m:val="∑"/>
              <m:supHide m:val="1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n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r>
                <w:rPr>
                  <w:rFonts w:ascii="Cambria Math" w:eastAsia="Arial" w:hAnsi="Cambria Math" w:cs="Times New Roman"/>
                  <w:color w:val="252525"/>
                </w:rPr>
                <m:t>P</m:t>
              </m:r>
              <m:d>
                <m:d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</m:e>
              </m:d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func>
            <m:func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Arial" w:hAnsi="Cambria Math" w:cs="Times New Roman"/>
                  <w:color w:val="252525"/>
                </w:rPr>
                <m:t>ln</m:t>
              </m:r>
            </m:fName>
            <m:e>
              <m:r>
                <w:rPr>
                  <w:rFonts w:ascii="Cambria Math" w:eastAsia="Arial" w:hAnsi="Cambria Math" w:cs="Times New Roman"/>
                  <w:color w:val="252525"/>
                </w:rPr>
                <m:t>P</m:t>
              </m:r>
            </m:e>
          </m:func>
          <m:d>
            <m:dP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dPr>
            <m:e>
              <m:r>
                <w:rPr>
                  <w:rFonts w:ascii="Cambria Math" w:eastAsia="Arial" w:hAnsi="Cambria Math" w:cs="Times New Roman"/>
                  <w:color w:val="252525"/>
                </w:rPr>
                <m:t>n</m:t>
              </m:r>
            </m:e>
          </m:d>
          <m:r>
            <w:rPr>
              <w:rFonts w:ascii="Cambria Math" w:eastAsia="Arial" w:hAnsi="Cambria Math" w:cs="Times New Roman"/>
              <w:color w:val="252525"/>
            </w:rPr>
            <m:t>+</m:t>
          </m:r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λ</m:t>
          </m:r>
          <m:d>
            <m:d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dPr>
            <m:e>
              <m:nary>
                <m:naryPr>
                  <m:chr m:val="∑"/>
                  <m:supHide m:val="1"/>
                  <m:ctrlPr>
                    <w:rPr>
                      <w:rFonts w:ascii="Cambria Math" w:eastAsia="Arial" w:hAnsi="Cambria Math" w:cs="Times New Roman"/>
                      <w:color w:val="252525"/>
                    </w:rPr>
                  </m:ctrlPr>
                </m:naryPr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ub>
                <m:sup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up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P</m:t>
                  </m:r>
                  <m:d>
                    <m:d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dPr>
                    <m:e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n</m:t>
                      </m:r>
                    </m:e>
                  </m:d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e>
              </m:nary>
              <m:r>
                <w:rPr>
                  <w:rFonts w:ascii="Cambria Math" w:eastAsia="Arial" w:hAnsi="Cambria Math" w:cs="Times New Roman"/>
                  <w:color w:val="252525"/>
                </w:rPr>
                <m:t>-1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d>
          <m:r>
            <w:rPr>
              <w:rFonts w:ascii="Cambria Math" w:eastAsia="Arial" w:hAnsi="Cambria Math" w:cs="Times New Roman"/>
              <w:color w:val="252525"/>
            </w:rPr>
            <m:t>,</m:t>
          </m:r>
        </m:oMath>
      </m:oMathPara>
    </w:p>
    <w:p w14:paraId="6E05D226" w14:textId="77777777" w:rsidR="00202B94" w:rsidRDefault="00202B94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8571F43" w14:textId="455DBA31" w:rsidR="00BD7A97" w:rsidRPr="0028167D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>where we use natural logarithm for convenience (the base of the logarithm in the entropy definition only contributes</w:t>
      </w:r>
      <w:r w:rsidR="000004BF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a multiplicative constant, and the maximum is found at the same distribution). Taking the derivative with respect to P(n):</w:t>
      </w:r>
    </w:p>
    <w:p w14:paraId="31572096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7689ECC3" w14:textId="121BD213" w:rsidR="00BD7A97" w:rsidRPr="0095545D" w:rsidRDefault="00000000" w:rsidP="0028167D">
      <w:pPr>
        <w:spacing w:after="0" w:line="240" w:lineRule="auto"/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eastAsia="Arial" w:hAnsi="Cambria Math" w:cs="Times New Roman"/>
                <w:color w:val="25252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∂Λ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num>
          <m:den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∂</m:t>
            </m:r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en>
        </m:f>
        <m:r>
          <w:rPr>
            <w:rFonts w:ascii="Cambria Math" w:eastAsia="Arial" w:hAnsi="Cambria Math" w:cs="Times New Roman"/>
            <w:color w:val="252525"/>
          </w:rPr>
          <m:t>=-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ln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</m:e>
        </m:func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-1+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λ</m:t>
        </m:r>
        <m:r>
          <w:rPr>
            <w:rFonts w:ascii="Cambria Math" w:eastAsia="Arial" w:hAnsi="Cambria Math" w:cs="Times New Roman"/>
            <w:color w:val="252525"/>
          </w:rPr>
          <m:t>=0</m:t>
        </m:r>
      </m:oMath>
      <w:r w:rsidR="0028167D" w:rsidRPr="0095545D">
        <w:rPr>
          <w:rFonts w:ascii="Times New Roman" w:eastAsia="Arial" w:hAnsi="Times New Roman" w:cs="Times New Roman"/>
          <w:color w:val="252525"/>
        </w:rPr>
        <w:t>.</w:t>
      </w:r>
    </w:p>
    <w:p w14:paraId="244CDF9D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297E2839" w14:textId="2E26995A" w:rsidR="00741EE5" w:rsidRDefault="00000000" w:rsidP="00741EE5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This implies </w:t>
      </w:r>
      <m:oMath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ln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</m:e>
        </m:func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=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λ</m:t>
        </m:r>
        <m:r>
          <w:rPr>
            <w:rFonts w:ascii="Cambria Math" w:eastAsia="Arial" w:hAnsi="Cambria Math" w:cs="Times New Roman"/>
            <w:color w:val="252525"/>
          </w:rPr>
          <m:t>-1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for all n, meaning all P(n) are equal. From the normalization constraint, with m+1</w:t>
      </w:r>
      <w:r w:rsidR="00741EE5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 xml:space="preserve">states, we </w:t>
      </w:r>
      <w:r w:rsidR="00D278D1" w:rsidRPr="0095545D">
        <w:rPr>
          <w:rFonts w:ascii="Times New Roman" w:eastAsia="Arial" w:hAnsi="Times New Roman" w:cs="Times New Roman"/>
          <w:color w:val="252525"/>
        </w:rPr>
        <w:t>find</w:t>
      </w:r>
      <w:r w:rsidR="00D278D1">
        <w:rPr>
          <w:rFonts w:ascii="Times New Roman" w:eastAsia="Arial" w:hAnsi="Times New Roman" w:cs="Times New Roman"/>
          <w:color w:val="252525"/>
        </w:rPr>
        <w:t>:</w:t>
      </w:r>
    </w:p>
    <w:p w14:paraId="796DDC2F" w14:textId="67D9E700" w:rsidR="00BD7A97" w:rsidRPr="0095545D" w:rsidRDefault="0028167D" w:rsidP="00741EE5">
      <w:pPr>
        <w:spacing w:after="0" w:line="24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eastAsia="Arial" w:hAnsi="Cambria Math" w:cs="Times New Roman"/>
            <w:color w:val="252525"/>
          </w:rPr>
          <m:t>P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=</m:t>
        </m:r>
        <m:f>
          <m:fPr>
            <m:ctrlPr>
              <w:rPr>
                <w:rFonts w:ascii="Cambria Math" w:eastAsia="Arial" w:hAnsi="Cambria Math" w:cs="Times New Roman"/>
                <w:color w:val="252525"/>
              </w:rPr>
            </m:ctrlPr>
          </m:fPr>
          <m:num>
            <m:r>
              <w:rPr>
                <w:rFonts w:ascii="Cambria Math" w:eastAsia="Arial" w:hAnsi="Cambria Math" w:cs="Times New Roman"/>
                <w:color w:val="252525"/>
              </w:rPr>
              <m:t>1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num>
          <m:den>
            <m:r>
              <w:rPr>
                <w:rFonts w:ascii="Cambria Math" w:eastAsia="Arial" w:hAnsi="Cambria Math" w:cs="Times New Roman"/>
                <w:color w:val="252525"/>
              </w:rPr>
              <m:t>m+1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en>
        </m:f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 </m:t>
        </m:r>
        <m:r>
          <m:rPr>
            <m:nor/>
          </m:rPr>
          <w:rPr>
            <w:rFonts w:ascii="Cambria Math" w:eastAsia="Arial" w:hAnsi="Cambria Math" w:cs="Times New Roman"/>
            <w:color w:val="252525"/>
          </w:rPr>
          <m:t xml:space="preserve">for all </m:t>
        </m:r>
        <m:r>
          <w:rPr>
            <w:rFonts w:ascii="Cambria Math" w:eastAsia="Arial" w:hAnsi="Cambria Math" w:cs="Times New Roman"/>
            <w:color w:val="252525"/>
          </w:rPr>
          <m:t>n</m:t>
        </m:r>
      </m:oMath>
      <w:r w:rsidRPr="0095545D">
        <w:rPr>
          <w:rFonts w:ascii="Times New Roman" w:eastAsia="Arial" w:hAnsi="Times New Roman" w:cs="Times New Roman"/>
          <w:color w:val="252525"/>
        </w:rPr>
        <w:t>.</w:t>
      </w:r>
    </w:p>
    <w:p w14:paraId="795BA8BC" w14:textId="77777777" w:rsidR="004D518F" w:rsidRDefault="004D518F">
      <w:pPr>
        <w:spacing w:after="0" w:line="240" w:lineRule="auto"/>
        <w:rPr>
          <w:rFonts w:ascii="Times New Roman" w:hAnsi="Times New Roman" w:cs="Times New Roman"/>
        </w:rPr>
      </w:pPr>
    </w:p>
    <w:p w14:paraId="7F3C8CBB" w14:textId="6161A09E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Substituting into the entropy formula yields the maximum capacity:</w:t>
      </w:r>
    </w:p>
    <w:p w14:paraId="50EFD253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1B64A5AD" w14:textId="46D517BA" w:rsidR="00BD7A97" w:rsidRPr="0095545D" w:rsidRDefault="00000000" w:rsidP="0028167D">
      <w:pPr>
        <w:spacing w:after="0" w:line="24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rial" w:hAnsi="Cambria Math" w:cs="Times New Roman"/>
                <w:color w:val="252525"/>
              </w:rPr>
              <m:t>max</m:t>
            </m:r>
          </m:sub>
        </m:sSub>
        <m:r>
          <w:rPr>
            <w:rFonts w:ascii="Cambria Math" w:eastAsia="Arial" w:hAnsi="Cambria Math" w:cs="Times New Roman"/>
            <w:color w:val="252525"/>
          </w:rPr>
          <m:t>=-</m:t>
        </m:r>
        <m:nary>
          <m:naryPr>
            <m:chr m:val="∑"/>
            <m:ctrlPr>
              <w:rPr>
                <w:rFonts w:ascii="Cambria Math" w:eastAsia="Arial" w:hAnsi="Cambria Math" w:cs="Times New Roman"/>
                <w:color w:val="252525"/>
              </w:rPr>
            </m:ctrlPr>
          </m:naryPr>
          <m:sub>
            <m:r>
              <w:rPr>
                <w:rFonts w:ascii="Cambria Math" w:eastAsia="Arial" w:hAnsi="Cambria Math" w:cs="Times New Roman"/>
                <w:color w:val="252525"/>
              </w:rPr>
              <m:t>n=0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b>
          <m:sup>
            <m:r>
              <w:rPr>
                <w:rFonts w:ascii="Cambria Math" w:eastAsia="Arial" w:hAnsi="Cambria Math" w:cs="Times New Roman"/>
                <w:color w:val="252525"/>
              </w:rPr>
              <m:t>m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p>
          <m:e>
            <m:f>
              <m:fP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fPr>
              <m:num>
                <m:r>
                  <w:rPr>
                    <w:rFonts w:ascii="Cambria Math" w:eastAsia="Arial" w:hAnsi="Cambria Math" w:cs="Times New Roman"/>
                    <w:color w:val="252525"/>
                  </w:rPr>
                  <m:t>1</m:t>
                </m: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num>
              <m:den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en>
            </m:f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nary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Arial" w:hAnsi="Cambria Math" w:cs="Times New Roman"/>
                        <w:color w:val="252525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1</m:t>
                    </m:r>
                    <m:ctrlPr>
                      <w:rPr>
                        <w:rFonts w:ascii="Cambria Math" w:eastAsia="Arial" w:hAnsi="Cambria Math" w:cs="Times New Roman"/>
                        <w:i/>
                        <w:color w:val="252525"/>
                      </w:rPr>
                    </m:ctrlPr>
                  </m:num>
                  <m:den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m+1</m:t>
                    </m:r>
                    <m:ctrlPr>
                      <w:rPr>
                        <w:rFonts w:ascii="Cambria Math" w:eastAsia="Arial" w:hAnsi="Cambria Math" w:cs="Times New Roman"/>
                        <w:i/>
                        <w:color w:val="252525"/>
                      </w:rPr>
                    </m:ctrlPr>
                  </m:den>
                </m:f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r>
          <w:rPr>
            <w:rFonts w:ascii="Cambria Math" w:eastAsia="Arial" w:hAnsi="Cambria Math" w:cs="Times New Roman"/>
            <w:color w:val="252525"/>
          </w:rPr>
          <m:t>=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</m:oMath>
      <w:r w:rsidR="0028167D" w:rsidRPr="0095545D">
        <w:rPr>
          <w:rFonts w:ascii="Times New Roman" w:eastAsia="Arial" w:hAnsi="Times New Roman" w:cs="Times New Roman"/>
          <w:color w:val="252525"/>
        </w:rPr>
        <w:t>.</w:t>
      </w:r>
    </w:p>
    <w:p w14:paraId="5E462ABB" w14:textId="77777777" w:rsidR="004D518F" w:rsidRDefault="004D518F">
      <w:pPr>
        <w:spacing w:after="0" w:line="240" w:lineRule="auto"/>
        <w:rPr>
          <w:rFonts w:ascii="Times New Roman" w:hAnsi="Times New Roman" w:cs="Times New Roman"/>
        </w:rPr>
      </w:pPr>
    </w:p>
    <w:p w14:paraId="227AE381" w14:textId="4C651E3F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Supplementary Figure S1 shows these uniform distributions for different statistics parameters g.</w:t>
      </w:r>
    </w:p>
    <w:p w14:paraId="575796F6" w14:textId="3608C686" w:rsidR="00BD7A97" w:rsidRDefault="00BD7A97" w:rsidP="009B371A">
      <w:pPr>
        <w:spacing w:after="0" w:line="240" w:lineRule="auto"/>
        <w:rPr>
          <w:rFonts w:ascii="Times New Roman" w:hAnsi="Times New Roman" w:cs="Times New Roman"/>
        </w:rPr>
      </w:pPr>
    </w:p>
    <w:p w14:paraId="77C50B48" w14:textId="77777777" w:rsidR="009B371A" w:rsidRPr="0095545D" w:rsidRDefault="009B371A" w:rsidP="009B371A">
      <w:pPr>
        <w:spacing w:after="0" w:line="240" w:lineRule="auto"/>
        <w:rPr>
          <w:rFonts w:ascii="Times New Roman" w:hAnsi="Times New Roman" w:cs="Times New Roman"/>
        </w:rPr>
      </w:pPr>
    </w:p>
    <w:p w14:paraId="564750B4" w14:textId="05330232" w:rsidR="00BD7A97" w:rsidRPr="000004BF" w:rsidRDefault="00000000" w:rsidP="000004B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04BF">
        <w:rPr>
          <w:rFonts w:ascii="Times New Roman" w:eastAsia="Arial" w:hAnsi="Times New Roman" w:cs="Times New Roman"/>
          <w:b/>
          <w:bCs/>
          <w:color w:val="252525"/>
        </w:rPr>
        <w:t>Finite-Temperature Analysis</w:t>
      </w:r>
    </w:p>
    <w:p w14:paraId="10E641C6" w14:textId="77777777" w:rsidR="0095545D" w:rsidRDefault="0095545D">
      <w:pPr>
        <w:spacing w:after="0" w:line="240" w:lineRule="auto"/>
        <w:rPr>
          <w:rFonts w:ascii="Times New Roman" w:hAnsi="Times New Roman" w:cs="Times New Roman"/>
        </w:rPr>
      </w:pPr>
    </w:p>
    <w:p w14:paraId="71FDED9A" w14:textId="33AF09A9" w:rsidR="00BD7A97" w:rsidRPr="004D518F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The main text focuses on the maximum capacity at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ϵ</m:t>
        </m:r>
        <m:r>
          <w:rPr>
            <w:rFonts w:ascii="Cambria Math" w:eastAsia="Arial" w:hAnsi="Cambria Math" w:cs="Times New Roman"/>
            <w:color w:val="252525"/>
          </w:rPr>
          <m:t xml:space="preserve">=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μ</m:t>
        </m:r>
      </m:oMath>
      <w:r w:rsidRPr="0095545D">
        <w:rPr>
          <w:rFonts w:ascii="Times New Roman" w:eastAsia="Arial" w:hAnsi="Times New Roman" w:cs="Times New Roman"/>
          <w:color w:val="252525"/>
        </w:rPr>
        <w:t>. Here, we analyze the entropy S as a function of</w:t>
      </w:r>
      <m:oMath>
        <m:r>
          <w:rPr>
            <w:rFonts w:ascii="Cambria Math" w:eastAsia="Arial" w:hAnsi="Cambria Math" w:cs="Times New Roman"/>
            <w:color w:val="252525"/>
          </w:rPr>
          <m:t xml:space="preserve">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β</m:t>
        </m:r>
        <m:r>
          <w:rPr>
            <w:rFonts w:ascii="Cambria Math" w:eastAsia="Arial" w:hAnsi="Cambria Math" w:cs="Times New Roman"/>
            <w:color w:val="252525"/>
          </w:rPr>
          <m:t>(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ϵ</m:t>
        </m:r>
        <m:r>
          <w:rPr>
            <w:rFonts w:ascii="Cambria Math" w:eastAsia="Arial" w:hAnsi="Cambria Math" w:cs="Times New Roman"/>
            <w:color w:val="252525"/>
          </w:rPr>
          <m:t xml:space="preserve">-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μ</m:t>
        </m:r>
      </m:oMath>
      <w:r w:rsidRPr="0095545D">
        <w:rPr>
          <w:rFonts w:ascii="Times New Roman" w:eastAsia="Arial" w:hAnsi="Times New Roman" w:cs="Times New Roman"/>
          <w:color w:val="252525"/>
        </w:rPr>
        <w:t>) for different g values.</w:t>
      </w:r>
      <w:r w:rsidR="004D518F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The entropy is calculated from the full expression:</w:t>
      </w:r>
    </w:p>
    <w:p w14:paraId="35912D26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1D7DDC8E" w14:textId="54C75B30" w:rsidR="00BD7A97" w:rsidRPr="0095545D" w:rsidRDefault="0028167D" w:rsidP="0028167D">
      <w:pPr>
        <w:spacing w:after="0" w:line="24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eastAsia="Arial" w:hAnsi="Cambria Math" w:cs="Times New Roman"/>
            <w:color w:val="252525"/>
          </w:rPr>
          <m:t>S=-</m:t>
        </m:r>
        <m:nary>
          <m:naryPr>
            <m:chr m:val="∑"/>
            <m:ctrlPr>
              <w:rPr>
                <w:rFonts w:ascii="Cambria Math" w:eastAsia="Arial" w:hAnsi="Cambria Math" w:cs="Times New Roman"/>
                <w:color w:val="252525"/>
              </w:rPr>
            </m:ctrlPr>
          </m:naryPr>
          <m:sub>
            <m:r>
              <w:rPr>
                <w:rFonts w:ascii="Cambria Math" w:eastAsia="Arial" w:hAnsi="Cambria Math" w:cs="Times New Roman"/>
                <w:color w:val="252525"/>
              </w:rPr>
              <m:t>n=0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b>
          <m:sup>
            <m:r>
              <w:rPr>
                <w:rFonts w:ascii="Cambria Math" w:eastAsia="Arial" w:hAnsi="Cambria Math" w:cs="Times New Roman"/>
                <w:color w:val="252525"/>
              </w:rPr>
              <m:t>m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up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nary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 </m:t>
        </m:r>
        <m:r>
          <m:rPr>
            <m:nor/>
          </m:rPr>
          <w:rPr>
            <w:rFonts w:ascii="Cambria Math" w:eastAsia="Arial" w:hAnsi="Cambria Math" w:cs="Times New Roman"/>
            <w:color w:val="252525"/>
          </w:rPr>
          <m:t>where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 </m:t>
        </m:r>
        <m:r>
          <w:rPr>
            <w:rFonts w:ascii="Cambria Math" w:eastAsia="Arial" w:hAnsi="Cambria Math" w:cs="Times New Roman"/>
            <w:color w:val="252525"/>
          </w:rPr>
          <m:t>P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e>
        </m:d>
        <m:r>
          <w:rPr>
            <w:rFonts w:ascii="Cambria Math" w:eastAsia="Arial" w:hAnsi="Cambria Math" w:cs="Times New Roman"/>
            <w:color w:val="252525"/>
          </w:rPr>
          <m:t>=</m:t>
        </m:r>
        <m:f>
          <m:fPr>
            <m:ctrlPr>
              <w:rPr>
                <w:rFonts w:ascii="Cambria Math" w:eastAsia="Arial" w:hAnsi="Cambria Math" w:cs="Times New Roman"/>
                <w:color w:val="252525"/>
              </w:rPr>
            </m:ctrlPr>
          </m:fPr>
          <m:num>
            <m:sSup>
              <m:sSup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p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e</m:t>
                </m:r>
              </m:e>
              <m:sup>
                <m:r>
                  <w:rPr>
                    <w:rFonts w:ascii="Cambria Math" w:eastAsia="Arial" w:hAnsi="Cambria Math" w:cs="Times New Roman"/>
                    <w:color w:val="252525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β</m:t>
                </m:r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  <m:d>
                  <m:dPr>
                    <m:ctrlPr>
                      <w:rPr>
                        <w:rFonts w:ascii="Cambria Math" w:eastAsia="Arial" w:hAnsi="Cambria Math" w:cs="Times New Roman"/>
                        <w:i/>
                        <w:color w:val="252525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" w:hAnsi="Cambria Math" w:cs="Times New Roman"/>
                        <w:color w:val="252525"/>
                      </w:rPr>
                      <m:t>ϵ</m:t>
                    </m:r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Arial" w:hAnsi="Cambria Math" w:cs="Times New Roman"/>
                        <w:color w:val="252525"/>
                      </w:rPr>
                      <m:t>μ</m:t>
                    </m:r>
                  </m:e>
                </m:d>
              </m:sup>
            </m:sSup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num>
          <m:den>
            <m:r>
              <m:rPr>
                <m:scr m:val="script"/>
              </m:rPr>
              <w:rPr>
                <w:rFonts w:ascii="Cambria Math" w:eastAsia="Arial" w:hAnsi="Cambria Math" w:cs="Times New Roman"/>
                <w:color w:val="252525"/>
              </w:rPr>
              <m:t>Z</m:t>
            </m: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en>
        </m:f>
      </m:oMath>
      <w:r w:rsidRPr="0095545D">
        <w:rPr>
          <w:rFonts w:ascii="Times New Roman" w:eastAsia="Arial" w:hAnsi="Times New Roman" w:cs="Times New Roman"/>
          <w:color w:val="252525"/>
        </w:rPr>
        <w:t>.</w:t>
      </w:r>
    </w:p>
    <w:p w14:paraId="0082ED96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2C54B524" w14:textId="494E2A29" w:rsidR="00BD7A97" w:rsidRDefault="00000000" w:rsidP="0028167D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Supplementary Figure S2 shows S versus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β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ϵ</m:t>
            </m:r>
            <m:r>
              <w:rPr>
                <w:rFonts w:ascii="Cambria Math" w:eastAsia="Arial" w:hAnsi="Cambria Math" w:cs="Times New Roman"/>
                <w:color w:val="252525"/>
              </w:rPr>
              <m:t>-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μ</m:t>
            </m:r>
          </m:e>
        </m:d>
      </m:oMath>
      <w:r w:rsidRPr="0095545D">
        <w:rPr>
          <w:rFonts w:ascii="Times New Roman" w:eastAsia="Arial" w:hAnsi="Times New Roman" w:cs="Times New Roman"/>
          <w:color w:val="252525"/>
        </w:rPr>
        <w:t xml:space="preserve"> for g = 1 (fermions), g = 1/2 (semions), and g = 1/3. The entropy peaks at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ϵ</m:t>
        </m:r>
        <m:r>
          <w:rPr>
            <w:rFonts w:ascii="Cambria Math" w:eastAsia="Arial" w:hAnsi="Cambria Math" w:cs="Times New Roman"/>
            <w:color w:val="252525"/>
          </w:rPr>
          <m:t>=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μ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β</m:t>
            </m:r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ϵ</m:t>
                </m:r>
                <m:r>
                  <w:rPr>
                    <w:rFonts w:ascii="Cambria Math" w:eastAsia="Arial" w:hAnsi="Cambria Math" w:cs="Times New Roman"/>
                    <w:color w:val="252525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μ</m:t>
                </m:r>
              </m:e>
            </m:d>
            <m:r>
              <w:rPr>
                <w:rFonts w:ascii="Cambria Math" w:eastAsia="Arial" w:hAnsi="Cambria Math" w:cs="Times New Roman"/>
                <w:color w:val="252525"/>
              </w:rPr>
              <m:t>=0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)</m:t>
            </m:r>
          </m:e>
        </m:d>
      </m:oMath>
      <w:r w:rsidRPr="0095545D">
        <w:rPr>
          <w:rFonts w:ascii="Times New Roman" w:eastAsia="Arial" w:hAnsi="Times New Roman" w:cs="Times New Roman"/>
          <w:color w:val="252525"/>
        </w:rPr>
        <w:t xml:space="preserve">, reaching its maximum value of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</m:oMath>
      <w:r w:rsidRPr="0095545D">
        <w:rPr>
          <w:rFonts w:ascii="Times New Roman" w:eastAsia="Arial" w:hAnsi="Times New Roman" w:cs="Times New Roman"/>
          <w:color w:val="252525"/>
        </w:rPr>
        <w:t>. The width of the peak decreases as m increases, showing that systems with</w:t>
      </w:r>
      <w:r w:rsidR="0095545D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higher capacity are more sensitive to detuning from the chemical potential.</w:t>
      </w:r>
    </w:p>
    <w:p w14:paraId="5E9401E7" w14:textId="77777777" w:rsidR="0028167D" w:rsidRPr="0095545D" w:rsidRDefault="0028167D" w:rsidP="0028167D">
      <w:pPr>
        <w:spacing w:after="0" w:line="240" w:lineRule="auto"/>
        <w:rPr>
          <w:rFonts w:ascii="Times New Roman" w:hAnsi="Times New Roman" w:cs="Times New Roman"/>
        </w:rPr>
      </w:pPr>
    </w:p>
    <w:p w14:paraId="48B5F760" w14:textId="1B899BCC" w:rsidR="00BD7A97" w:rsidRPr="008E02E8" w:rsidRDefault="00000000" w:rsidP="008E02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>Connection to the Holevo Bound</w:t>
      </w:r>
    </w:p>
    <w:p w14:paraId="07DFFACA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36A4D3DA" w14:textId="3C6E40B8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The maximum entropy </w:t>
      </w:r>
      <m:oMath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</m:oMath>
      <w:r w:rsidRPr="0095545D">
        <w:rPr>
          <w:rFonts w:ascii="Times New Roman" w:eastAsia="Arial" w:hAnsi="Times New Roman" w:cs="Times New Roman"/>
          <w:color w:val="252525"/>
        </w:rPr>
        <w:t xml:space="preserve"> corresponds to the Holevo bound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χ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[</w:t>
      </w:r>
      <w:r w:rsidR="005D72D1">
        <w:rPr>
          <w:rFonts w:ascii="Times New Roman" w:eastAsia="Arial" w:hAnsi="Times New Roman" w:cs="Times New Roman"/>
          <w:color w:val="252525"/>
        </w:rPr>
        <w:t>16</w:t>
      </w:r>
      <w:r w:rsidRPr="0095545D">
        <w:rPr>
          <w:rFonts w:ascii="Times New Roman" w:eastAsia="Arial" w:hAnsi="Times New Roman" w:cs="Times New Roman"/>
          <w:color w:val="252525"/>
        </w:rPr>
        <w:t xml:space="preserve">], which defines the ultimate classical information capacity of a quantum channel. For a quantum system that can be prepared in states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ρ</m:t>
            </m:r>
            <m:ctrlPr>
              <w:rPr>
                <w:rFonts w:ascii="Cambria Math" w:eastAsia="Arial" w:hAnsi="Cambria Math" w:cs="Times New Roman"/>
                <w:color w:val="252525"/>
              </w:rPr>
            </m:ctrlPr>
          </m:e>
          <m:sub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sub>
        </m:sSub>
      </m:oMath>
      <w:r w:rsidRPr="0095545D">
        <w:rPr>
          <w:rFonts w:ascii="Times New Roman" w:eastAsia="Arial" w:hAnsi="Times New Roman" w:cs="Times New Roman"/>
          <w:color w:val="252525"/>
        </w:rPr>
        <w:t xml:space="preserve">with probabilities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p</m:t>
            </m:r>
          </m:e>
          <m:sub>
            <m:r>
              <w:rPr>
                <w:rFonts w:ascii="Cambria Math" w:eastAsia="Arial" w:hAnsi="Cambria Math" w:cs="Times New Roman"/>
                <w:color w:val="252525"/>
              </w:rPr>
              <m:t>n</m:t>
            </m:r>
          </m:sub>
        </m:sSub>
      </m:oMath>
      <w:r w:rsidRPr="0095545D">
        <w:rPr>
          <w:rFonts w:ascii="Times New Roman" w:eastAsia="Arial" w:hAnsi="Times New Roman" w:cs="Times New Roman"/>
          <w:color w:val="252525"/>
        </w:rPr>
        <w:t>, the bound is:</w:t>
      </w:r>
    </w:p>
    <w:p w14:paraId="3E21E27D" w14:textId="014F866C" w:rsidR="00BD7A97" w:rsidRPr="0095545D" w:rsidRDefault="009B371A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χ</m:t>
          </m:r>
          <m:r>
            <w:rPr>
              <w:rFonts w:ascii="Cambria Math" w:eastAsia="Arial" w:hAnsi="Cambria Math" w:cs="Times New Roman"/>
              <w:color w:val="252525"/>
            </w:rPr>
            <m:t>=S</m:t>
          </m:r>
          <m:d>
            <m:d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dPr>
            <m:e>
              <m:nary>
                <m:naryPr>
                  <m:chr m:val="∑"/>
                  <m:supHide m:val="1"/>
                  <m:ctrlPr>
                    <w:rPr>
                      <w:rFonts w:ascii="Cambria Math" w:eastAsia="Arial" w:hAnsi="Cambria Math" w:cs="Times New Roman"/>
                      <w:color w:val="252525"/>
                    </w:rPr>
                  </m:ctrlPr>
                </m:naryPr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ub>
                <m:sup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ρ</m:t>
                      </m:r>
                      <m:ctrlPr>
                        <w:rPr>
                          <w:rFonts w:ascii="Cambria Math" w:eastAsia="Arial" w:hAnsi="Cambria Math" w:cs="Times New Roman"/>
                          <w:color w:val="252525"/>
                        </w:rPr>
                      </m:ctrlPr>
                    </m:e>
                    <m:sub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n</m:t>
                      </m:r>
                    </m:sub>
                  </m:sSub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e>
              </m:nary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d>
          <m:r>
            <w:rPr>
              <w:rFonts w:ascii="Cambria Math" w:eastAsia="Arial" w:hAnsi="Cambria Math" w:cs="Times New Roman"/>
              <w:color w:val="252525"/>
            </w:rPr>
            <m:t>-</m:t>
          </m:r>
          <m:nary>
            <m:naryPr>
              <m:chr m:val="∑"/>
              <m:supHide m:val="1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n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sSub>
                <m:sSub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b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p</m:t>
                  </m:r>
                </m:e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</m:sub>
              </m:sSub>
              <m:r>
                <w:rPr>
                  <w:rFonts w:ascii="Cambria Math" w:eastAsia="Arial" w:hAnsi="Cambria Math" w:cs="Times New Roman"/>
                  <w:color w:val="252525"/>
                </w:rPr>
                <m:t>S</m:t>
              </m:r>
              <m:d>
                <m:d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rial" w:hAnsi="Cambria Math" w:cs="Times New Roman"/>
                          <w:i/>
                          <w:color w:val="25252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Arial" w:hAnsi="Cambria Math" w:cs="Times New Roman"/>
                          <w:color w:val="252525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Arial" w:hAnsi="Cambria Math" w:cs="Times New Roman"/>
                          <w:color w:val="252525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r>
            <w:rPr>
              <w:rFonts w:ascii="Cambria Math" w:eastAsia="Arial" w:hAnsi="Cambria Math" w:cs="Times New Roman"/>
              <w:color w:val="252525"/>
            </w:rPr>
            <m:t>,</m:t>
          </m:r>
        </m:oMath>
      </m:oMathPara>
    </w:p>
    <w:p w14:paraId="0F644476" w14:textId="44892D82" w:rsidR="00BD7A97" w:rsidRPr="0095545D" w:rsidRDefault="00000000" w:rsidP="00741E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where </w:t>
      </w:r>
      <m:oMath>
        <m:r>
          <w:rPr>
            <w:rFonts w:ascii="Cambria Math" w:eastAsia="Arial" w:hAnsi="Cambria Math" w:cs="Times New Roman"/>
            <w:color w:val="252525"/>
          </w:rPr>
          <m:t>S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ρ</m:t>
            </m:r>
          </m:e>
        </m:d>
      </m:oMath>
      <w:r w:rsidR="009B371A">
        <w:rPr>
          <w:rFonts w:ascii="Times New Roman" w:eastAsia="Arial" w:hAnsi="Times New Roman" w:cs="Times New Roman"/>
          <w:color w:val="252525"/>
        </w:rPr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is the von Neumann entropy.</w:t>
      </w:r>
    </w:p>
    <w:p w14:paraId="3E61DDBB" w14:textId="77777777" w:rsidR="008E02E8" w:rsidRDefault="008E02E8">
      <w:pPr>
        <w:spacing w:after="0" w:line="240" w:lineRule="auto"/>
        <w:rPr>
          <w:rFonts w:ascii="Times New Roman" w:hAnsi="Times New Roman" w:cs="Times New Roman"/>
        </w:rPr>
      </w:pPr>
    </w:p>
    <w:p w14:paraId="500FFA78" w14:textId="70170684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>In our case, the "states" are the different occupation numbers n. For a quantum dot in the Coulomb blockade regime, these are energy eigenstates and are therefore orthogonal and perfectly distinguishable via a charge measurement. The Holevo bound thus simplifies to the Shannon entropy of the classical source:</w:t>
      </w:r>
    </w:p>
    <w:p w14:paraId="10089B99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3545F36E" w14:textId="00F30E90" w:rsidR="00BD7A97" w:rsidRPr="0095545D" w:rsidRDefault="009B371A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eastAsia="Arial" w:hAnsi="Cambria Math" w:cs="Times New Roman"/>
              <w:color w:val="252525"/>
            </w:rPr>
            <m:t>χ</m:t>
          </m:r>
          <m:r>
            <w:rPr>
              <w:rFonts w:ascii="Cambria Math" w:eastAsia="Arial" w:hAnsi="Cambria Math" w:cs="Times New Roman"/>
              <w:color w:val="252525"/>
            </w:rPr>
            <m:t>=-</m:t>
          </m:r>
          <m:nary>
            <m:naryPr>
              <m:chr m:val="∑"/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naryPr>
            <m:sub>
              <m:r>
                <w:rPr>
                  <w:rFonts w:ascii="Cambria Math" w:eastAsia="Arial" w:hAnsi="Cambria Math" w:cs="Times New Roman"/>
                  <w:color w:val="252525"/>
                </w:rPr>
                <m:t>n=0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b>
            <m:sup>
              <m:r>
                <w:rPr>
                  <w:rFonts w:ascii="Cambria Math" w:eastAsia="Arial" w:hAnsi="Cambria Math" w:cs="Times New Roman"/>
                  <w:color w:val="252525"/>
                </w:rPr>
                <m:t>m</m:t>
              </m:r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sup>
            <m:e>
              <m:sSub>
                <m:sSub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b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p</m:t>
                  </m:r>
                </m:e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</m:sub>
              </m:sSub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nary>
          <m:func>
            <m:funcPr>
              <m:ctrlPr>
                <w:rPr>
                  <w:rFonts w:ascii="Cambria Math" w:eastAsia="Arial" w:hAnsi="Cambria Math" w:cs="Times New Roman"/>
                  <w:color w:val="252525"/>
                </w:rPr>
              </m:ctrlPr>
            </m:funcPr>
            <m:fName>
              <m:sSub>
                <m:sSub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color w:val="252525"/>
                    </w:rPr>
                    <m:t>log</m:t>
                  </m:r>
                  <m:ctrlPr>
                    <w:rPr>
                      <w:rFonts w:ascii="Cambria Math" w:eastAsia="Arial" w:hAnsi="Cambria Math" w:cs="Times New Roman"/>
                      <w:color w:val="252525"/>
                    </w:rPr>
                  </m:ctrlPr>
                </m:e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2</m:t>
                  </m:r>
                  <m:ctrlPr>
                    <w:rPr>
                      <w:rFonts w:ascii="Cambria Math" w:eastAsia="Arial" w:hAnsi="Cambria Math" w:cs="Times New Roman"/>
                      <w:color w:val="252525"/>
                    </w:rPr>
                  </m:ctrlPr>
                </m:sub>
              </m:sSub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fName>
            <m:e>
              <m:sSub>
                <m:sSubPr>
                  <m:ctrlPr>
                    <w:rPr>
                      <w:rFonts w:ascii="Cambria Math" w:eastAsia="Arial" w:hAnsi="Cambria Math" w:cs="Times New Roman"/>
                      <w:i/>
                      <w:color w:val="252525"/>
                    </w:rPr>
                  </m:ctrlPr>
                </m:sSubPr>
                <m:e>
                  <m:r>
                    <w:rPr>
                      <w:rFonts w:ascii="Cambria Math" w:eastAsia="Arial" w:hAnsi="Cambria Math" w:cs="Times New Roman"/>
                      <w:color w:val="252525"/>
                    </w:rPr>
                    <m:t>p</m:t>
                  </m:r>
                </m:e>
                <m:sub>
                  <m:r>
                    <w:rPr>
                      <w:rFonts w:ascii="Cambria Math" w:eastAsia="Arial" w:hAnsi="Cambria Math" w:cs="Times New Roman"/>
                      <w:color w:val="252525"/>
                    </w:rPr>
                    <m:t>n</m:t>
                  </m:r>
                </m:sub>
              </m:sSub>
              <m:ctrlPr>
                <w:rPr>
                  <w:rFonts w:ascii="Cambria Math" w:eastAsia="Arial" w:hAnsi="Cambria Math" w:cs="Times New Roman"/>
                  <w:i/>
                  <w:color w:val="252525"/>
                </w:rPr>
              </m:ctrlPr>
            </m:e>
          </m:func>
          <m:r>
            <w:rPr>
              <w:rFonts w:ascii="Cambria Math" w:eastAsia="Arial" w:hAnsi="Cambria Math" w:cs="Times New Roman"/>
              <w:color w:val="252525"/>
            </w:rPr>
            <m:t>,</m:t>
          </m:r>
        </m:oMath>
      </m:oMathPara>
    </w:p>
    <w:p w14:paraId="02035E6A" w14:textId="77777777" w:rsidR="008E02E8" w:rsidRDefault="008E02E8">
      <w:pPr>
        <w:spacing w:after="0" w:line="240" w:lineRule="auto"/>
        <w:rPr>
          <w:rFonts w:ascii="Times New Roman" w:hAnsi="Times New Roman" w:cs="Times New Roman"/>
        </w:rPr>
      </w:pPr>
    </w:p>
    <w:p w14:paraId="148AB8BC" w14:textId="140E41EA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which is maximized by the uniform distribution, yielding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χ</m:t>
            </m:r>
            <m:ctrlPr>
              <w:rPr>
                <w:rFonts w:ascii="Cambria Math" w:eastAsia="Arial" w:hAnsi="Cambria Math" w:cs="Times New Roman"/>
                <w:color w:val="252525"/>
              </w:rPr>
            </m:ctrlPr>
          </m:e>
          <m:sub>
            <m:r>
              <m:rPr>
                <m:nor/>
              </m:rPr>
              <w:rPr>
                <w:rFonts w:ascii="Cambria Math" w:eastAsia="Arial" w:hAnsi="Cambria Math" w:cs="Times New Roman"/>
                <w:color w:val="252525"/>
              </w:rPr>
              <m:t>max</m:t>
            </m:r>
          </m:sub>
        </m:sSub>
        <m:r>
          <w:rPr>
            <w:rFonts w:ascii="Cambria Math" w:eastAsia="Arial" w:hAnsi="Cambria Math" w:cs="Times New Roman"/>
            <w:color w:val="252525"/>
          </w:rPr>
          <m:t>=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r>
          <w:rPr>
            <w:rFonts w:ascii="Cambria Math" w:eastAsia="Arial" w:hAnsi="Cambria Math" w:cs="Times New Roman"/>
            <w:color w:val="252525"/>
          </w:rPr>
          <m:t>.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This confirms that our result is consistent with the fundamental limits of quantum information theory.</w:t>
      </w:r>
    </w:p>
    <w:p w14:paraId="3E91F9AE" w14:textId="5350D3D9" w:rsidR="00BD7A97" w:rsidRPr="0095545D" w:rsidRDefault="00BD7A97" w:rsidP="009B371A">
      <w:pPr>
        <w:spacing w:after="0" w:line="240" w:lineRule="auto"/>
        <w:rPr>
          <w:rFonts w:ascii="Times New Roman" w:hAnsi="Times New Roman" w:cs="Times New Roman"/>
        </w:rPr>
      </w:pPr>
    </w:p>
    <w:p w14:paraId="65C5C8BF" w14:textId="4FCBC2A1" w:rsidR="0095545D" w:rsidRPr="008E02E8" w:rsidRDefault="00853FDF" w:rsidP="008E02E8">
      <w:pPr>
        <w:pStyle w:val="ListParagraph"/>
        <w:numPr>
          <w:ilvl w:val="0"/>
          <w:numId w:val="1"/>
        </w:numPr>
        <w:jc w:val="center"/>
        <w:rPr>
          <w:rFonts w:ascii="Times New Roman" w:eastAsia="Arial" w:hAnsi="Times New Roman" w:cs="Times New Roman"/>
          <w:color w:val="252525"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>Extended Discussion on Experimental Realization</w:t>
      </w:r>
    </w:p>
    <w:p w14:paraId="40DA4F5A" w14:textId="40FBFC52" w:rsidR="00BD7A97" w:rsidRDefault="00000000" w:rsidP="008E02E8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The predicted conductance plateaus for the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ν</m:t>
        </m:r>
        <m:r>
          <w:rPr>
            <w:rFonts w:ascii="Cambria Math" w:eastAsia="Arial" w:hAnsi="Cambria Math" w:cs="Times New Roman"/>
            <w:color w:val="252525"/>
          </w:rPr>
          <m:t>= 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3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 state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(</m:t>
            </m:r>
            <m:r>
              <w:rPr>
                <w:rFonts w:ascii="Cambria Math" w:eastAsia="Arial" w:hAnsi="Cambria Math" w:cs="Times New Roman"/>
                <w:color w:val="252525"/>
              </w:rPr>
              <m:t>g=1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/</m:t>
            </m:r>
            <m:r>
              <w:rPr>
                <w:rFonts w:ascii="Cambria Math" w:eastAsia="Arial" w:hAnsi="Cambria Math" w:cs="Times New Roman"/>
                <w:color w:val="252525"/>
              </w:rPr>
              <m:t>3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)</m:t>
            </m:r>
          </m:e>
        </m:d>
      </m:oMath>
      <w:r w:rsidRPr="0095545D">
        <w:rPr>
          <w:rFonts w:ascii="Times New Roman" w:eastAsia="Arial" w:hAnsi="Times New Roman" w:cs="Times New Roman"/>
          <w:color w:val="252525"/>
        </w:rPr>
        <w:t xml:space="preserve"> can be observed using quantum dot spectroscopy [</w:t>
      </w:r>
      <w:r w:rsidR="00034E85">
        <w:rPr>
          <w:rFonts w:ascii="Times New Roman" w:eastAsia="Arial" w:hAnsi="Times New Roman" w:cs="Times New Roman"/>
          <w:color w:val="252525"/>
        </w:rPr>
        <w:t>1</w:t>
      </w:r>
      <w:r w:rsidR="005D72D1">
        <w:rPr>
          <w:rFonts w:ascii="Times New Roman" w:eastAsia="Arial" w:hAnsi="Times New Roman" w:cs="Times New Roman"/>
          <w:color w:val="252525"/>
        </w:rPr>
        <w:t>8</w:t>
      </w:r>
      <w:r w:rsidRPr="006A5E18">
        <w:rPr>
          <w:rFonts w:ascii="Times New Roman" w:eastAsia="Arial" w:hAnsi="Times New Roman" w:cs="Times New Roman"/>
          <w:color w:val="252525"/>
        </w:rPr>
        <w:t>].</w:t>
      </w:r>
      <w:r w:rsidRPr="0095545D">
        <w:rPr>
          <w:rFonts w:ascii="Times New Roman" w:eastAsia="Arial" w:hAnsi="Times New Roman" w:cs="Times New Roman"/>
          <w:color w:val="252525"/>
        </w:rPr>
        <w:t xml:space="preserve"> Key experimental considerations:</w:t>
      </w:r>
    </w:p>
    <w:p w14:paraId="0DB097B4" w14:textId="77777777" w:rsidR="008E02E8" w:rsidRPr="0095545D" w:rsidRDefault="008E02E8" w:rsidP="008E02E8">
      <w:pPr>
        <w:spacing w:after="0" w:line="240" w:lineRule="auto"/>
        <w:rPr>
          <w:rFonts w:ascii="Times New Roman" w:hAnsi="Times New Roman" w:cs="Times New Roman"/>
        </w:rPr>
      </w:pPr>
    </w:p>
    <w:p w14:paraId="1222FF59" w14:textId="4AB89F9E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 Platform: A GaAs-based two-dimensional electron gas in the fractional quantum Hall regime.</w:t>
      </w:r>
    </w:p>
    <w:p w14:paraId="77DA85D4" w14:textId="1223C712" w:rsidR="00741EE5" w:rsidRPr="00741EE5" w:rsidRDefault="008E02E8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lastRenderedPageBreak/>
        <w:t xml:space="preserve"> </w:t>
      </w:r>
      <w:r w:rsidRPr="0095545D">
        <w:rPr>
          <w:rFonts w:ascii="Times New Roman" w:eastAsia="Arial" w:hAnsi="Times New Roman" w:cs="Times New Roman"/>
          <w:color w:val="252525"/>
        </w:rPr>
        <w:t>Conditions: High magnetic field (</w:t>
      </w:r>
      <m:oMath>
        <m:r>
          <w:rPr>
            <w:rFonts w:ascii="Cambria Math" w:eastAsia="Arial" w:hAnsi="Cambria Math" w:cs="Times New Roman"/>
            <w:color w:val="252525"/>
          </w:rPr>
          <m:t xml:space="preserve">B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≈</m:t>
        </m:r>
        <m:r>
          <w:rPr>
            <w:rFonts w:ascii="Cambria Math" w:eastAsia="Arial" w:hAnsi="Cambria Math" w:cs="Times New Roman"/>
            <w:color w:val="252525"/>
          </w:rPr>
          <m:t>10 T</m:t>
        </m:r>
      </m:oMath>
      <w:r w:rsidRPr="0095545D">
        <w:rPr>
          <w:rFonts w:ascii="Times New Roman" w:eastAsia="Arial" w:hAnsi="Times New Roman" w:cs="Times New Roman"/>
          <w:color w:val="252525"/>
        </w:rPr>
        <w:t xml:space="preserve">), low temperature (T &lt; 100 </w:t>
      </w:r>
      <w:proofErr w:type="spellStart"/>
      <w:r w:rsidRPr="0095545D">
        <w:rPr>
          <w:rFonts w:ascii="Times New Roman" w:eastAsia="Arial" w:hAnsi="Times New Roman" w:cs="Times New Roman"/>
          <w:color w:val="252525"/>
        </w:rPr>
        <w:t>mK</w:t>
      </w:r>
      <w:proofErr w:type="spellEnd"/>
      <w:r w:rsidRPr="00D278D1">
        <w:rPr>
          <w:rFonts w:ascii="Times New Roman" w:eastAsia="Arial" w:hAnsi="Times New Roman" w:cs="Times New Roman"/>
          <w:color w:val="252525"/>
        </w:rPr>
        <w:t>) [</w:t>
      </w:r>
      <w:r w:rsidR="00034E85" w:rsidRPr="00D278D1">
        <w:rPr>
          <w:rFonts w:ascii="Times New Roman" w:eastAsia="Arial" w:hAnsi="Times New Roman" w:cs="Times New Roman"/>
          <w:color w:val="252525"/>
        </w:rPr>
        <w:t>9</w:t>
      </w:r>
      <w:r w:rsidRPr="00D278D1">
        <w:rPr>
          <w:rFonts w:ascii="Times New Roman" w:eastAsia="Arial" w:hAnsi="Times New Roman" w:cs="Times New Roman"/>
          <w:color w:val="252525"/>
        </w:rPr>
        <w:t>].</w:t>
      </w:r>
    </w:p>
    <w:p w14:paraId="43E3301B" w14:textId="77777777" w:rsidR="008E02E8" w:rsidRDefault="008E02E8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 xml:space="preserve"> </w:t>
      </w:r>
    </w:p>
    <w:p w14:paraId="262FED50" w14:textId="1D14D95B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741EE5">
        <w:rPr>
          <w:rFonts w:ascii="Times New Roman" w:eastAsia="Arial" w:hAnsi="Times New Roman" w:cs="Times New Roman"/>
          <w:color w:val="252525"/>
        </w:rPr>
        <w:t>Expected Signals:</w:t>
      </w:r>
    </w:p>
    <w:p w14:paraId="154809CC" w14:textId="77777777" w:rsidR="008E02E8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 </w:t>
      </w:r>
    </w:p>
    <w:p w14:paraId="3096D990" w14:textId="2BF3C5E9" w:rsidR="00BD7A97" w:rsidRPr="00741EE5" w:rsidRDefault="0000000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 </w:t>
      </w: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· </w:t>
      </w:r>
      <w:r w:rsidRPr="009D17DA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Conductance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dI</m:t>
        </m:r>
        <m:r>
          <m:rPr>
            <m:lit/>
            <m:sty m:val="p"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/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dV</m:t>
        </m:r>
      </m:oMath>
      <w:r w:rsidRPr="008E02E8">
        <w:rPr>
          <w:rFonts w:ascii="Times New Roman" w:eastAsia="Arial" w:hAnsi="Times New Roman" w:cs="Times New Roman"/>
          <w:i/>
          <w:iCs/>
          <w:color w:val="252525"/>
          <w:sz w:val="22"/>
          <w:szCs w:val="22"/>
        </w:rPr>
        <w:t>:</w:t>
      </w: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Quantized plateaus as a function of gate voltage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  <w:sz w:val="22"/>
                <w:szCs w:val="22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g</m:t>
            </m:r>
          </m:sub>
        </m:sSub>
      </m:oMath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. The number of plateaus (four) is the primary signature, corresponding to the discrete occupancies n = 0, 1, 2, 3. The plateau values are set by tunneling rates and are not expected to be precisely at integer multiples of </w:t>
      </w:r>
      <m:oMath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  <w:sz w:val="22"/>
                <w:szCs w:val="22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2</m:t>
            </m:r>
          </m:sup>
        </m:sSup>
        <m:r>
          <m:rPr>
            <m:lit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/</m:t>
        </m:r>
        <m:r>
          <w:rPr>
            <w:rFonts w:ascii="Cambria Math" w:eastAsia="Arial" w:hAnsi="Cambria Math" w:cs="Times New Roman"/>
            <w:color w:val="252525"/>
            <w:sz w:val="22"/>
            <w:szCs w:val="22"/>
          </w:rPr>
          <m:t>h</m:t>
        </m:r>
      </m:oMath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[6]. The key prediction is the four-periodicity.</w:t>
      </w:r>
    </w:p>
    <w:p w14:paraId="49541BC5" w14:textId="77777777" w:rsidR="008E02E8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  <w:sz w:val="22"/>
          <w:szCs w:val="22"/>
        </w:rPr>
      </w:pP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</w:t>
      </w:r>
    </w:p>
    <w:p w14:paraId="2625319F" w14:textId="2B67DC54" w:rsidR="00BD7A97" w:rsidRPr="00741EE5" w:rsidRDefault="0000000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· </w:t>
      </w:r>
      <w:r w:rsidRPr="009D17DA">
        <w:rPr>
          <w:rFonts w:ascii="Times New Roman" w:eastAsia="Arial" w:hAnsi="Times New Roman" w:cs="Times New Roman"/>
          <w:color w:val="252525"/>
          <w:sz w:val="22"/>
          <w:szCs w:val="22"/>
        </w:rPr>
        <w:t>Shot Noise:</w:t>
      </w: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Peaks in noise power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  <w:sz w:val="22"/>
                <w:szCs w:val="22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S</m:t>
            </m:r>
          </m:e>
          <m:sub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I</m:t>
            </m:r>
          </m:sub>
        </m:sSub>
      </m:oMath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at transitions between plateaus, providing direct signatures of the fractional charge </w:t>
      </w:r>
      <m:oMath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  <w:sz w:val="22"/>
                <w:szCs w:val="22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  <w:sz w:val="22"/>
                <w:szCs w:val="22"/>
              </w:rPr>
              <m:t>*</m:t>
            </m:r>
          </m:sup>
        </m:sSup>
        <m:r>
          <m:rPr>
            <m:lit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/</m:t>
        </m:r>
        <m:r>
          <w:rPr>
            <w:rFonts w:ascii="Cambria Math" w:eastAsia="Arial" w:hAnsi="Cambria Math" w:cs="Times New Roman"/>
            <w:color w:val="252525"/>
            <w:sz w:val="22"/>
            <w:szCs w:val="22"/>
          </w:rPr>
          <m:t>e=1</m:t>
        </m:r>
        <m:r>
          <m:rPr>
            <m:lit/>
          </m:rPr>
          <w:rPr>
            <w:rFonts w:ascii="Cambria Math" w:eastAsia="Arial" w:hAnsi="Cambria Math" w:cs="Times New Roman"/>
            <w:color w:val="252525"/>
            <w:sz w:val="22"/>
            <w:szCs w:val="22"/>
          </w:rPr>
          <m:t>/</m:t>
        </m:r>
      </m:oMath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>3 tunneling [</w:t>
      </w:r>
      <w:r w:rsidR="00A01748">
        <w:rPr>
          <w:rFonts w:ascii="Times New Roman" w:eastAsia="Arial" w:hAnsi="Times New Roman" w:cs="Times New Roman"/>
          <w:color w:val="252525"/>
          <w:sz w:val="22"/>
          <w:szCs w:val="22"/>
        </w:rPr>
        <w:t>10,11</w:t>
      </w:r>
      <w:r w:rsidRPr="00741EE5">
        <w:rPr>
          <w:rFonts w:ascii="Times New Roman" w:eastAsia="Arial" w:hAnsi="Times New Roman" w:cs="Times New Roman"/>
          <w:color w:val="252525"/>
          <w:sz w:val="22"/>
          <w:szCs w:val="22"/>
        </w:rPr>
        <w:t>].</w:t>
      </w:r>
      <w:r w:rsidR="00B82542" w:rsidRPr="00B82542">
        <w:t xml:space="preserve"> </w:t>
      </w:r>
      <w:r w:rsidR="00B82542" w:rsidRPr="00B82542">
        <w:rPr>
          <w:rFonts w:ascii="Times New Roman" w:eastAsia="Arial" w:hAnsi="Times New Roman" w:cs="Times New Roman"/>
          <w:color w:val="252525"/>
          <w:sz w:val="22"/>
          <w:szCs w:val="22"/>
        </w:rPr>
        <w:t>while theoretical analyses of interferometers predict additional singular features in noise arising from anyonic tunneling processes</w:t>
      </w:r>
      <w:r w:rsidR="00B82542">
        <w:rPr>
          <w:rFonts w:ascii="Times New Roman" w:eastAsia="Arial" w:hAnsi="Times New Roman" w:cs="Times New Roman"/>
          <w:color w:val="252525"/>
          <w:sz w:val="22"/>
          <w:szCs w:val="22"/>
        </w:rPr>
        <w:t xml:space="preserve"> [1</w:t>
      </w:r>
      <w:r w:rsidR="0034065B">
        <w:rPr>
          <w:rFonts w:ascii="Times New Roman" w:eastAsia="Arial" w:hAnsi="Times New Roman" w:cs="Times New Roman"/>
          <w:color w:val="252525"/>
          <w:sz w:val="22"/>
          <w:szCs w:val="22"/>
        </w:rPr>
        <w:t>7</w:t>
      </w:r>
      <w:r w:rsidR="00B82542">
        <w:rPr>
          <w:rFonts w:ascii="Times New Roman" w:eastAsia="Arial" w:hAnsi="Times New Roman" w:cs="Times New Roman"/>
          <w:color w:val="252525"/>
          <w:sz w:val="22"/>
          <w:szCs w:val="22"/>
        </w:rPr>
        <w:t>].</w:t>
      </w:r>
    </w:p>
    <w:p w14:paraId="34CF37AF" w14:textId="77777777" w:rsidR="008E02E8" w:rsidRDefault="008E02E8">
      <w:pPr>
        <w:spacing w:after="0" w:line="240" w:lineRule="auto"/>
        <w:rPr>
          <w:rFonts w:ascii="Times New Roman" w:hAnsi="Times New Roman" w:cs="Times New Roman"/>
        </w:rPr>
      </w:pPr>
    </w:p>
    <w:p w14:paraId="5C664714" w14:textId="4EA07BBE" w:rsidR="00BD7A97" w:rsidRPr="0095545D" w:rsidRDefault="00000000">
      <w:pPr>
        <w:spacing w:after="0" w:line="240" w:lineRule="auto"/>
        <w:rPr>
          <w:rFonts w:ascii="Times New Roman" w:hAnsi="Times New Roman" w:cs="Times New Roman"/>
        </w:rPr>
      </w:pPr>
      <w:r w:rsidRPr="0095545D">
        <w:rPr>
          <w:rFonts w:ascii="Times New Roman" w:eastAsia="Arial" w:hAnsi="Times New Roman" w:cs="Times New Roman"/>
          <w:color w:val="252525"/>
        </w:rPr>
        <w:t xml:space="preserve">This four-periodicity is consistent with recent experimental studies of anyonic Fabry-Pérot interferometers, which have observed oscillations with a period of 4 in the phase of the interference pattern, corresponding to the four possible occupation states of an anyon localized within the </w:t>
      </w:r>
      <w:r w:rsidRPr="006A5E18">
        <w:rPr>
          <w:rFonts w:ascii="Times New Roman" w:eastAsia="Arial" w:hAnsi="Times New Roman" w:cs="Times New Roman"/>
          <w:color w:val="252525"/>
        </w:rPr>
        <w:t>interferometer [</w:t>
      </w:r>
      <w:r w:rsidR="00B82542">
        <w:rPr>
          <w:rFonts w:ascii="Times New Roman" w:eastAsia="Arial" w:hAnsi="Times New Roman" w:cs="Times New Roman"/>
          <w:color w:val="252525"/>
        </w:rPr>
        <w:t>17</w:t>
      </w:r>
      <w:r w:rsidRPr="006A5E18">
        <w:rPr>
          <w:rFonts w:ascii="Times New Roman" w:eastAsia="Arial" w:hAnsi="Times New Roman" w:cs="Times New Roman"/>
          <w:color w:val="252525"/>
        </w:rPr>
        <w:t>].</w:t>
      </w:r>
    </w:p>
    <w:p w14:paraId="5AC1B3FD" w14:textId="77777777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5422D610" w14:textId="77777777" w:rsidR="00BD7A97" w:rsidRDefault="00000000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95545D">
        <w:rPr>
          <w:rFonts w:ascii="Times New Roman" w:eastAsia="Arial" w:hAnsi="Times New Roman" w:cs="Times New Roman"/>
          <w:color w:val="252525"/>
        </w:rPr>
        <w:t>Supplementary Figure S3 shows simulated conductance and shot noise data, illustrating these expected signatures.</w:t>
      </w:r>
    </w:p>
    <w:p w14:paraId="5085ED3D" w14:textId="77777777" w:rsidR="00202B94" w:rsidRDefault="00202B94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41D12CF" w14:textId="0BE77E09" w:rsidR="00202B94" w:rsidRPr="008E02E8" w:rsidRDefault="00202B94" w:rsidP="008E02E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02E8">
        <w:rPr>
          <w:rFonts w:ascii="Times New Roman" w:hAnsi="Times New Roman" w:cs="Times New Roman"/>
          <w:b/>
          <w:bCs/>
        </w:rPr>
        <w:t>Quantum Information Application: The Anyonic Qudit</w:t>
      </w:r>
    </w:p>
    <w:p w14:paraId="0F0E8208" w14:textId="77777777" w:rsidR="00202B94" w:rsidRDefault="00202B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7B05E4" w14:textId="66DEC8DF" w:rsidR="00BD7A97" w:rsidRPr="0095545D" w:rsidRDefault="00202B94">
      <w:pPr>
        <w:spacing w:after="0" w:line="270" w:lineRule="auto"/>
        <w:rPr>
          <w:rFonts w:ascii="Times New Roman" w:hAnsi="Times New Roman" w:cs="Times New Roman"/>
        </w:rPr>
      </w:pPr>
      <w:r w:rsidRPr="00202B94">
        <w:rPr>
          <w:rFonts w:ascii="Times New Roman" w:hAnsi="Times New Roman" w:cs="Times New Roman"/>
        </w:rPr>
        <w:t xml:space="preserve">The quantization of entropy to </w:t>
      </w:r>
      <m:oMath>
        <m:r>
          <m:rPr>
            <m:lit/>
          </m:rP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  <m:ctrlPr>
                  <w:rPr>
                    <w:rFonts w:ascii="Cambria Math" w:hAnsi="Cambria Math" w:cs="Times New Roman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m+1</m:t>
                </m:r>
              </m:e>
            </m:d>
            <m:ctrlPr>
              <w:rPr>
                <w:rFonts w:ascii="Cambria Math" w:hAnsi="Cambria Math" w:cs="Times New Roman"/>
                <w:i/>
              </w:rPr>
            </m:ctrlPr>
          </m:e>
        </m:func>
        <m:r>
          <m:rPr>
            <m:lit/>
          </m:rPr>
          <w:rPr>
            <w:rFonts w:ascii="Cambria Math" w:hAnsi="Cambria Math" w:cs="Times New Roman"/>
          </w:rPr>
          <m:t>)</m:t>
        </m:r>
        <m:r>
          <w:rPr>
            <w:rFonts w:ascii="Cambria Math" w:hAnsi="Cambria Math" w:cs="Times New Roman"/>
          </w:rPr>
          <m:t xml:space="preserve"> </m:t>
        </m:r>
      </m:oMath>
      <w:r w:rsidRPr="00202B94">
        <w:rPr>
          <w:rFonts w:ascii="Times New Roman" w:hAnsi="Times New Roman" w:cs="Times New Roman"/>
        </w:rPr>
        <w:t xml:space="preserve">bits, as derived in Supplementary Note 2, has a direct and profound implication: the anyonic state constitutes a native qudit—a higher-dimensional generalization of a qubit. For the (g = 1/3) state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m=3</m:t>
            </m:r>
          </m:e>
        </m:d>
        <m:r>
          <w:rPr>
            <w:rFonts w:ascii="Cambria Math" w:hAnsi="Cambria Math" w:cs="Times New Roman"/>
          </w:rPr>
          <m:t>,</m:t>
        </m:r>
      </m:oMath>
      <w:r w:rsidRPr="00202B94">
        <w:rPr>
          <w:rFonts w:ascii="Times New Roman" w:hAnsi="Times New Roman" w:cs="Times New Roman"/>
        </w:rPr>
        <w:t xml:space="preserve"> this corresponds to a four-level quantum system or "ququart," capable of encoding two bits of classical information.</w:t>
      </w:r>
    </w:p>
    <w:p w14:paraId="11770527" w14:textId="77777777" w:rsidR="00202B94" w:rsidRDefault="00202B94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7744B00" w14:textId="530EA661" w:rsidR="00202B94" w:rsidRPr="008E02E8" w:rsidRDefault="00202B94" w:rsidP="008E02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>Qudit Readout Principle</w:t>
      </w:r>
    </w:p>
    <w:p w14:paraId="01C1D674" w14:textId="4DB9EC81" w:rsidR="00202B94" w:rsidRDefault="00202B94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202B94">
        <w:rPr>
          <w:rFonts w:ascii="Times New Roman" w:eastAsia="Arial" w:hAnsi="Times New Roman" w:cs="Times New Roman"/>
          <w:color w:val="252525"/>
        </w:rPr>
        <w:t xml:space="preserve">The projective measurement of the qudit state is performed by a direct conductance measurement. The quantized conductance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 xml:space="preserve"> G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∝</m:t>
        </m:r>
        <m:r>
          <w:rPr>
            <w:rFonts w:ascii="Cambria Math" w:eastAsia="Arial" w:hAnsi="Cambria Math" w:cs="Times New Roman"/>
            <w:color w:val="252525"/>
          </w:rPr>
          <m:t xml:space="preserve">n 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)</m:t>
        </m:r>
        <m:r>
          <w:rPr>
            <w:rFonts w:ascii="Cambria Math" w:eastAsia="Arial" w:hAnsi="Cambria Math" w:cs="Times New Roman"/>
            <w:color w:val="252525"/>
          </w:rPr>
          <m:t xml:space="preserve"> </m:t>
        </m:r>
      </m:oMath>
      <w:r w:rsidRPr="00202B94">
        <w:rPr>
          <w:rFonts w:ascii="Times New Roman" w:eastAsia="Arial" w:hAnsi="Times New Roman" w:cs="Times New Roman"/>
          <w:color w:val="252525"/>
        </w:rPr>
        <w:t xml:space="preserve">serves as the pointer variable, projecting the system onto one of the four orthogonal charge occupancy eigenstates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n=0,1,2,3</m:t>
            </m:r>
          </m:e>
        </m:d>
        <m:r>
          <w:rPr>
            <w:rFonts w:ascii="Cambria Math" w:eastAsia="Arial" w:hAnsi="Cambria Math" w:cs="Times New Roman"/>
            <w:color w:val="252525"/>
          </w:rPr>
          <m:t>.</m:t>
        </m:r>
      </m:oMath>
      <w:r w:rsidRPr="00202B94">
        <w:rPr>
          <w:rFonts w:ascii="Times New Roman" w:eastAsia="Arial" w:hAnsi="Times New Roman" w:cs="Times New Roman"/>
          <w:color w:val="252525"/>
        </w:rPr>
        <w:t xml:space="preserve"> A single-shot measurement of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 xml:space="preserve"> G 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)</m:t>
        </m:r>
        <m:r>
          <w:rPr>
            <w:rFonts w:ascii="Cambria Math" w:eastAsia="Arial" w:hAnsi="Cambria Math" w:cs="Times New Roman"/>
            <w:color w:val="252525"/>
          </w:rPr>
          <m:t xml:space="preserve"> </m:t>
        </m:r>
      </m:oMath>
      <w:r w:rsidRPr="00202B94">
        <w:rPr>
          <w:rFonts w:ascii="Times New Roman" w:eastAsia="Arial" w:hAnsi="Times New Roman" w:cs="Times New Roman"/>
          <w:color w:val="252525"/>
        </w:rPr>
        <w:t>thus yields a direct readout of the two-bit state, a significant advantage over sequential measurements often required for multi-qubit systems.</w:t>
      </w:r>
    </w:p>
    <w:p w14:paraId="127EC4A7" w14:textId="77777777" w:rsidR="00202B94" w:rsidRDefault="00202B94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241AED4" w14:textId="3DF9EBD3" w:rsidR="006C58EB" w:rsidRPr="008E02E8" w:rsidRDefault="006C58EB" w:rsidP="008E02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 xml:space="preserve">Hardware Implementation and Resource Analysis </w:t>
      </w:r>
    </w:p>
    <w:p w14:paraId="4EFA700D" w14:textId="7777777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6C58EB">
        <w:rPr>
          <w:rFonts w:ascii="Times New Roman" w:eastAsia="Arial" w:hAnsi="Times New Roman" w:cs="Times New Roman"/>
          <w:color w:val="252525"/>
        </w:rPr>
        <w:t xml:space="preserve">Supplementary Figure S4 illustrates the proposed readout circuitry and contrasts it with the conventional approach. </w:t>
      </w:r>
    </w:p>
    <w:p w14:paraId="1A7B2236" w14:textId="7777777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7DB6327" w14:textId="3AF8E82F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6C58EB">
        <w:rPr>
          <w:rFonts w:ascii="Times New Roman" w:eastAsia="Arial" w:hAnsi="Times New Roman" w:cs="Times New Roman"/>
          <w:b/>
          <w:bCs/>
          <w:color w:val="252525"/>
        </w:rPr>
        <w:t>- Panel a (Anyonic Qudit):</w:t>
      </w:r>
      <w:r w:rsidRPr="006C58EB">
        <w:rPr>
          <w:rFonts w:ascii="Times New Roman" w:eastAsia="Arial" w:hAnsi="Times New Roman" w:cs="Times New Roman"/>
          <w:color w:val="252525"/>
        </w:rPr>
        <w:t xml:space="preserve"> The readout requires a single quantum dot tuned to the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 xml:space="preserve"> g = 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 xml:space="preserve">3 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)</m:t>
        </m:r>
      </m:oMath>
      <w:r w:rsidRPr="006C58EB">
        <w:rPr>
          <w:rFonts w:ascii="Times New Roman" w:eastAsia="Arial" w:hAnsi="Times New Roman" w:cs="Times New Roman"/>
          <w:color w:val="252525"/>
        </w:rPr>
        <w:t xml:space="preserve"> state, controlled by one plunger gate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V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g</m:t>
                </m:r>
              </m:sub>
            </m:sSub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>
        <w:rPr>
          <w:rFonts w:ascii="Times New Roman" w:eastAsia="Arial" w:hAnsi="Times New Roman" w:cs="Times New Roman"/>
          <w:color w:val="252525"/>
        </w:rPr>
        <w:t xml:space="preserve"> </w:t>
      </w:r>
      <w:r w:rsidRPr="006C58EB">
        <w:rPr>
          <w:rFonts w:ascii="Times New Roman" w:eastAsia="Arial" w:hAnsi="Times New Roman" w:cs="Times New Roman"/>
          <w:color w:val="252525"/>
        </w:rPr>
        <w:t xml:space="preserve">with one pair of source (S) and drain (D) contacts, and a single analog-to-digital converter (ADC) for measurement. </w:t>
      </w:r>
    </w:p>
    <w:p w14:paraId="4459F468" w14:textId="7777777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2E4DB20" w14:textId="58EEB2D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6C58EB">
        <w:rPr>
          <w:rFonts w:ascii="Times New Roman" w:eastAsia="Arial" w:hAnsi="Times New Roman" w:cs="Times New Roman"/>
          <w:b/>
          <w:bCs/>
          <w:color w:val="252525"/>
        </w:rPr>
        <w:t>- Panel b (Two Qubits):</w:t>
      </w:r>
      <w:r w:rsidRPr="006C58EB">
        <w:rPr>
          <w:rFonts w:ascii="Times New Roman" w:eastAsia="Arial" w:hAnsi="Times New Roman" w:cs="Times New Roman"/>
          <w:color w:val="252525"/>
        </w:rPr>
        <w:t xml:space="preserve"> Encoding the same 4-dimensional Hilbert space with standard qubits requires two physically isolated quantum dots, two independent plunger gates </w:t>
      </w:r>
      <m:oMath>
        <m:r>
          <w:rPr>
            <w:rFonts w:ascii="Cambria Math" w:eastAsia="Arial" w:hAnsi="Cambria Math" w:cs="Times New Roman"/>
            <w:color w:val="252525"/>
          </w:rPr>
          <m:t>(</m:t>
        </m:r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V</m:t>
            </m:r>
          </m:e>
          <m:sub>
            <m:r>
              <w:rPr>
                <w:rFonts w:ascii="Cambria Math" w:eastAsia="Arial" w:hAnsi="Cambria Math" w:cs="Times New Roman"/>
                <w:color w:val="252525"/>
              </w:rPr>
              <m:t>g1</m:t>
            </m:r>
          </m:sub>
        </m:sSub>
        <m:r>
          <w:rPr>
            <w:rFonts w:ascii="Cambria Math" w:eastAsia="Arial" w:hAnsi="Cambria Math" w:cs="Times New Roman"/>
            <w:color w:val="252525"/>
          </w:rPr>
          <m:t>,</m:t>
        </m:r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V</m:t>
            </m:r>
          </m:e>
          <m:sub>
            <m:r>
              <w:rPr>
                <w:rFonts w:ascii="Cambria Math" w:eastAsia="Arial" w:hAnsi="Cambria Math" w:cs="Times New Roman"/>
                <w:color w:val="252525"/>
              </w:rPr>
              <m:t>g2</m:t>
            </m:r>
          </m:sub>
        </m:sSub>
      </m:oMath>
      <w:r w:rsidRPr="006C58EB">
        <w:rPr>
          <w:rFonts w:ascii="Times New Roman" w:eastAsia="Arial" w:hAnsi="Times New Roman" w:cs="Times New Roman"/>
          <w:color w:val="252525"/>
        </w:rPr>
        <w:t xml:space="preserve"> ), two pairs of contacts, and two separate measurement circuits (ADC1, ADC2). </w:t>
      </w:r>
    </w:p>
    <w:p w14:paraId="00A95C4B" w14:textId="7777777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182A0D7" w14:textId="6B38DE5C" w:rsidR="006C58EB" w:rsidRPr="008E02E8" w:rsidRDefault="006C58EB" w:rsidP="008E02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>Distinguishability and the Orthogonality of States</w:t>
      </w:r>
    </w:p>
    <w:p w14:paraId="6C52FD69" w14:textId="4CE07F89" w:rsidR="006C58EB" w:rsidRDefault="006C58EB" w:rsidP="00EC48C8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6C58EB">
        <w:rPr>
          <w:rFonts w:ascii="Times New Roman" w:eastAsia="Arial" w:hAnsi="Times New Roman" w:cs="Times New Roman"/>
          <w:color w:val="252525"/>
        </w:rPr>
        <w:t xml:space="preserve">A valid qudit requires its computational basis states to be distinguishable. In this system, the charge occupancy states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 xml:space="preserve"> |n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⟩</m:t>
        </m:r>
      </m:oMath>
      <w:r w:rsidRPr="006C58EB">
        <w:rPr>
          <w:rFonts w:ascii="Times New Roman" w:eastAsia="Arial" w:hAnsi="Times New Roman" w:cs="Times New Roman"/>
          <w:color w:val="252525"/>
        </w:rPr>
        <w:t xml:space="preserve"> \) are energy eigenstates (due to the large charging energy in the Coulomb blockade regime) and are therefore orthogonal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Arial" w:hAnsi="Cambria Math" w:cs="Times New Roman"/>
                        <w:i/>
                        <w:color w:val="252525"/>
                      </w:rPr>
                    </m:ctrlPr>
                  </m:sSupPr>
                  <m:e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n</m:t>
                    </m:r>
                  </m:e>
                  <m:sup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eastAsia="Arial" w:hAnsi="Cambria Math" w:cs="Times New Roman"/>
                <w:color w:val="252525"/>
              </w:rPr>
              <m:t>=</m:t>
            </m:r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δ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n</m:t>
                </m:r>
                <m:sSup>
                  <m:sSupPr>
                    <m:ctrlPr>
                      <w:rPr>
                        <w:rFonts w:ascii="Cambria Math" w:eastAsia="Arial" w:hAnsi="Cambria Math" w:cs="Times New Roman"/>
                        <w:i/>
                        <w:color w:val="252525"/>
                      </w:rPr>
                    </m:ctrlPr>
                  </m:sSupPr>
                  <m:e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n</m:t>
                    </m:r>
                  </m:e>
                  <m:sup>
                    <m:r>
                      <w:rPr>
                        <w:rFonts w:ascii="Cambria Math" w:eastAsia="Arial" w:hAnsi="Cambria Math" w:cs="Times New Roman"/>
                        <w:color w:val="252525"/>
                      </w:rPr>
                      <m:t>'</m:t>
                    </m:r>
                  </m:sup>
                </m:sSup>
              </m:sub>
            </m:sSub>
          </m:e>
        </m:d>
        <m:r>
          <m:rPr>
            <m:lit/>
          </m:rPr>
          <w:rPr>
            <w:rFonts w:ascii="Cambria Math" w:eastAsia="Arial" w:hAnsi="Cambria Math" w:cs="Times New Roman"/>
            <w:color w:val="252525"/>
          </w:rPr>
          <m:t>)</m:t>
        </m:r>
      </m:oMath>
      <w:r w:rsidRPr="006C58EB">
        <w:rPr>
          <w:rFonts w:ascii="Times New Roman" w:eastAsia="Arial" w:hAnsi="Times New Roman" w:cs="Times New Roman"/>
          <w:color w:val="252525"/>
        </w:rPr>
        <w:t>.</w:t>
      </w:r>
      <w:r>
        <w:rPr>
          <w:rFonts w:ascii="Times New Roman" w:eastAsia="Arial" w:hAnsi="Times New Roman" w:cs="Times New Roman"/>
          <w:color w:val="252525"/>
        </w:rPr>
        <w:t xml:space="preserve"> </w:t>
      </w:r>
      <w:r w:rsidRPr="006C58EB">
        <w:rPr>
          <w:rFonts w:ascii="Times New Roman" w:eastAsia="Arial" w:hAnsi="Times New Roman" w:cs="Times New Roman"/>
          <w:color w:val="252525"/>
        </w:rPr>
        <w:t xml:space="preserve">A charge sensor (e.g., a quantum </w:t>
      </w:r>
      <w:proofErr w:type="gramStart"/>
      <w:r w:rsidRPr="006C58EB">
        <w:rPr>
          <w:rFonts w:ascii="Times New Roman" w:eastAsia="Arial" w:hAnsi="Times New Roman" w:cs="Times New Roman"/>
          <w:color w:val="252525"/>
        </w:rPr>
        <w:t>point</w:t>
      </w:r>
      <w:proofErr w:type="gramEnd"/>
      <w:r w:rsidRPr="006C58EB">
        <w:rPr>
          <w:rFonts w:ascii="Times New Roman" w:eastAsia="Arial" w:hAnsi="Times New Roman" w:cs="Times New Roman"/>
          <w:color w:val="252525"/>
        </w:rPr>
        <w:t xml:space="preserve"> contact or single-electron transistor) can distinguish between these states with high fidelity, fulfilling this requirement [</w:t>
      </w:r>
      <w:r w:rsidR="0034065B">
        <w:rPr>
          <w:rFonts w:ascii="Times New Roman" w:eastAsia="Arial" w:hAnsi="Times New Roman" w:cs="Times New Roman"/>
          <w:color w:val="252525"/>
        </w:rPr>
        <w:t>20</w:t>
      </w:r>
      <w:r w:rsidRPr="006C58EB">
        <w:rPr>
          <w:rFonts w:ascii="Times New Roman" w:eastAsia="Arial" w:hAnsi="Times New Roman" w:cs="Times New Roman"/>
          <w:color w:val="252525"/>
        </w:rPr>
        <w:t xml:space="preserve">]. </w:t>
      </w:r>
    </w:p>
    <w:p w14:paraId="61689729" w14:textId="77777777" w:rsidR="00EC48C8" w:rsidRDefault="00EC48C8" w:rsidP="00EC48C8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C213E6B" w14:textId="77777777" w:rsidR="008E02E8" w:rsidRDefault="008E02E8">
      <w:p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</w:p>
    <w:p w14:paraId="4B2532F2" w14:textId="63E26162" w:rsidR="006C58EB" w:rsidRPr="008E02E8" w:rsidRDefault="006C58EB" w:rsidP="008E02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</w:rPr>
      </w:pPr>
      <w:r w:rsidRPr="008E02E8">
        <w:rPr>
          <w:rFonts w:ascii="Times New Roman" w:eastAsia="Arial" w:hAnsi="Times New Roman" w:cs="Times New Roman"/>
          <w:b/>
          <w:bCs/>
          <w:color w:val="252525"/>
        </w:rPr>
        <w:t xml:space="preserve"> Outlook towards Quantum Operations</w:t>
      </w:r>
    </w:p>
    <w:p w14:paraId="0870BFAE" w14:textId="77777777" w:rsidR="006C58EB" w:rsidRDefault="006C58EB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C2DB0B0" w14:textId="77777777" w:rsidR="0047406D" w:rsidRDefault="006C58EB" w:rsidP="0047406D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6C58EB">
        <w:rPr>
          <w:rFonts w:ascii="Times New Roman" w:eastAsia="Arial" w:hAnsi="Times New Roman" w:cs="Times New Roman"/>
          <w:color w:val="252525"/>
        </w:rPr>
        <w:t>While this work establishes the readout</w:t>
      </w:r>
      <w:r>
        <w:rPr>
          <w:rFonts w:ascii="Times New Roman" w:eastAsia="Arial" w:hAnsi="Times New Roman" w:cs="Times New Roman"/>
          <w:color w:val="252525"/>
        </w:rPr>
        <w:t xml:space="preserve"> </w:t>
      </w:r>
      <w:r w:rsidRPr="006C58EB">
        <w:rPr>
          <w:rFonts w:ascii="Times New Roman" w:eastAsia="Arial" w:hAnsi="Times New Roman" w:cs="Times New Roman"/>
          <w:color w:val="252525"/>
        </w:rPr>
        <w:t>principle for a static anyonic qudit, performing quantum gate operations would require the controlled manipulation of superpositions of these charge states. This presents a fertile ground for future theoretical and experimental work, potentially leveraging microwave irradiation or non-adiabatic gate pulses for coherent control.</w:t>
      </w:r>
    </w:p>
    <w:p w14:paraId="279DF2B9" w14:textId="77777777" w:rsidR="0047406D" w:rsidRDefault="0047406D" w:rsidP="0047406D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8D0D6AE" w14:textId="71756A50" w:rsidR="0047406D" w:rsidRDefault="0047406D">
      <w:pPr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br w:type="page"/>
      </w:r>
    </w:p>
    <w:p w14:paraId="407C675D" w14:textId="77777777" w:rsidR="0047406D" w:rsidRPr="0047406D" w:rsidRDefault="0047406D" w:rsidP="0047406D">
      <w:pPr>
        <w:spacing w:after="0" w:line="240" w:lineRule="auto"/>
        <w:rPr>
          <w:rFonts w:ascii="Times New Roman" w:eastAsia="Arial" w:hAnsi="Times New Roman" w:cs="Times New Roman"/>
          <w:color w:val="252525"/>
        </w:rPr>
        <w:sectPr w:rsidR="0047406D" w:rsidRPr="0047406D" w:rsidSect="009D17DA">
          <w:type w:val="continuous"/>
          <w:pgSz w:w="11900" w:h="16840"/>
          <w:pgMar w:top="0" w:right="375" w:bottom="270" w:left="375" w:header="720" w:footer="720" w:gutter="0"/>
          <w:cols w:space="720"/>
        </w:sectPr>
      </w:pPr>
    </w:p>
    <w:p w14:paraId="663D5A56" w14:textId="77777777" w:rsidR="00EE0B49" w:rsidRDefault="00EE0B49" w:rsidP="00EE0B49">
      <w:p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sectPr w:rsidR="00EE0B49" w:rsidSect="00EE0B49">
          <w:type w:val="continuous"/>
          <w:pgSz w:w="11900" w:h="16840"/>
          <w:pgMar w:top="0" w:right="375" w:bottom="270" w:left="375" w:header="720" w:footer="720" w:gutter="0"/>
          <w:cols w:space="720"/>
        </w:sectPr>
      </w:pPr>
    </w:p>
    <w:p w14:paraId="1D133C2B" w14:textId="77777777" w:rsidR="0047406D" w:rsidRDefault="0047406D" w:rsidP="0047406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5ECA8A53" w14:textId="08A7812C" w:rsidR="0047406D" w:rsidRPr="000E031B" w:rsidRDefault="0047406D" w:rsidP="0047406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031B">
        <w:rPr>
          <w:rFonts w:ascii="Times New Roman" w:hAnsi="Times New Roman" w:cs="Times New Roman"/>
          <w:b/>
          <w:bCs/>
        </w:rPr>
        <w:t>Outlook on Non-Abelian Statistics</w:t>
      </w:r>
    </w:p>
    <w:p w14:paraId="1B297EA7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21EC80BF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 xml:space="preserve">The theoretical framework developed here for the information capacity of quantum states governed by Haldane exclusion statistics is explicitly derived for abelian anyons. A natural and significant extension of this work involves its application to systems exhibiting non-abelian statistics, such as those predicted to exist in the </w:t>
      </w:r>
      <m:oMath>
        <m:r>
          <w:rPr>
            <w:rFonts w:ascii="Cambria Math" w:hAnsi="Cambria Math" w:cs="Times New Roman"/>
          </w:rPr>
          <m:t>ν= 5</m:t>
        </m:r>
        <m:r>
          <m:rPr>
            <m:lit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 xml:space="preserve">2 </m:t>
        </m:r>
      </m:oMath>
      <w:r w:rsidRPr="000E031B">
        <w:rPr>
          <w:rFonts w:ascii="Times New Roman" w:hAnsi="Times New Roman" w:cs="Times New Roman"/>
        </w:rPr>
        <w:t>fractional quantum Hall state or in certain topological superconductors [S21, S22].</w:t>
      </w:r>
    </w:p>
    <w:p w14:paraId="0913DC15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59EECA0C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 xml:space="preserve">The fundamental distinction of non-abelian anyons is that their exchange operations are described by unitary transformations acting on a degenerate ground state manifold, rather than simple phase factors. The key quantity characterizing these excitations is the quantum dimension </w:t>
      </w:r>
      <m:oMath>
        <m:r>
          <w:rPr>
            <w:rFonts w:ascii="Cambria Math" w:hAnsi="Cambria Math" w:cs="Times New Roman"/>
          </w:rPr>
          <m:t xml:space="preserve">d </m:t>
        </m:r>
        <m:r>
          <m:rPr>
            <m:sty m:val="p"/>
          </m:rPr>
          <w:rPr>
            <w:rFonts w:ascii="Cambria Math" w:hAnsi="Cambria Math" w:cs="Times New Roman"/>
          </w:rPr>
          <m:t>≥</m:t>
        </m:r>
        <m:r>
          <w:rPr>
            <w:rFonts w:ascii="Cambria Math" w:hAnsi="Cambria Math" w:cs="Times New Roman"/>
          </w:rPr>
          <m:t>1</m:t>
        </m:r>
      </m:oMath>
      <w:r w:rsidRPr="000E031B">
        <w:rPr>
          <w:rFonts w:ascii="Times New Roman" w:hAnsi="Times New Roman" w:cs="Times New Roman"/>
        </w:rPr>
        <w:t xml:space="preserve">, with </w:t>
      </w:r>
      <m:oMath>
        <m:r>
          <w:rPr>
            <w:rFonts w:ascii="Cambria Math" w:hAnsi="Cambria Math" w:cs="Times New Roman"/>
          </w:rPr>
          <m:t>d &gt; 1</m:t>
        </m:r>
      </m:oMath>
      <w:r w:rsidRPr="000E031B">
        <w:rPr>
          <w:rFonts w:ascii="Times New Roman" w:hAnsi="Times New Roman" w:cs="Times New Roman"/>
        </w:rPr>
        <w:t xml:space="preserve"> indicating non-abelian statistics. The quantum dimension quantifies the asymptotic growth of the Hilbert space with the number of particles and is directly related to the topological entanglement entropy [S23].</w:t>
      </w:r>
    </w:p>
    <w:p w14:paraId="38CA25F2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3E1E8ADB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>We posit that the maximum information capacity for a state dominated by non-abelian anyons would be fundamentally governed by this quantum dimension. We propose the following conjecture for the generalized non-abelian information capacity:</w:t>
      </w:r>
    </w:p>
    <w:p w14:paraId="34C1DA83" w14:textId="77777777" w:rsidR="0047406D" w:rsidRPr="000E031B" w:rsidRDefault="00000000" w:rsidP="0047406D">
      <w:pPr>
        <w:spacing w:after="0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</w:rPr>
                <m:t>max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</w:rPr>
                <m:t>(non-ab)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</w:rPr>
              </m:ctrlPr>
            </m:fName>
            <m:e>
              <m:r>
                <w:rPr>
                  <w:rFonts w:ascii="Cambria Math" w:hAnsi="Cambria Math" w:cs="Times New Roman"/>
                </w:rPr>
                <m:t>d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</m:func>
        </m:oMath>
      </m:oMathPara>
    </w:p>
    <w:p w14:paraId="0BE89D19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75DF82D3" w14:textId="77777777" w:rsidR="0047406D" w:rsidRPr="000E031B" w:rsidRDefault="0047406D" w:rsidP="000E031B">
      <w:pPr>
        <w:spacing w:after="0"/>
        <w:ind w:firstLine="36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>This conjecture is motivated by several robust arguments:</w:t>
      </w:r>
    </w:p>
    <w:p w14:paraId="1AAAC214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23E4429F" w14:textId="6C743524" w:rsidR="0047406D" w:rsidRPr="000E031B" w:rsidRDefault="0047406D" w:rsidP="0047406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  <w:b/>
          <w:bCs/>
        </w:rPr>
        <w:t>Hilbert Space Scaling:</w:t>
      </w:r>
      <w:r w:rsidRPr="000E031B">
        <w:rPr>
          <w:rFonts w:ascii="Times New Roman" w:hAnsi="Times New Roman" w:cs="Times New Roman"/>
        </w:rPr>
        <w:t xml:space="preserve">  The dimension of the fusion space for </w:t>
      </w:r>
      <m:oMath>
        <m:r>
          <w:rPr>
            <w:rFonts w:ascii="Cambria Math" w:hAnsi="Cambria Math" w:cs="Times New Roman"/>
          </w:rPr>
          <m:t xml:space="preserve">N </m:t>
        </m:r>
      </m:oMath>
      <w:r w:rsidRPr="000E031B">
        <w:rPr>
          <w:rFonts w:ascii="Times New Roman" w:hAnsi="Times New Roman" w:cs="Times New Roman"/>
        </w:rPr>
        <w:t xml:space="preserve">anyons grows as </w:t>
      </w:r>
      <m:oMath>
        <m:r>
          <m:rPr>
            <m:sty m:val="p"/>
          </m:rPr>
          <w:rPr>
            <w:rFonts w:ascii="Cambria Math" w:hAnsi="Cambria Math" w:cs="Times New Roman"/>
          </w:rPr>
          <m:t>∼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 w:rsidRPr="000E031B">
        <w:rPr>
          <w:rFonts w:ascii="Times New Roman" w:hAnsi="Times New Roman" w:cs="Times New Roman"/>
        </w:rPr>
        <w:t xml:space="preserve">. The associated von Neumann entropy for a uniform distribution over these states is extensive and proportional to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  <m:ctrlPr>
                  <w:rPr>
                    <w:rFonts w:ascii="Cambria Math" w:hAnsi="Cambria Math" w:cs="Times New Roman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fName>
          <m:e>
            <m:r>
              <w:rPr>
                <w:rFonts w:ascii="Cambria Math" w:hAnsi="Cambria Math" w:cs="Times New Roman"/>
              </w:rPr>
              <m:t>d</m:t>
            </m:r>
            <m:ctrlPr>
              <w:rPr>
                <w:rFonts w:ascii="Cambria Math" w:hAnsi="Cambria Math" w:cs="Times New Roman"/>
                <w:i/>
              </w:rPr>
            </m:ctrlPr>
          </m:e>
        </m:func>
        <m:r>
          <w:rPr>
            <w:rFonts w:ascii="Cambria Math" w:hAnsi="Cambria Math" w:cs="Times New Roman"/>
          </w:rPr>
          <m:t xml:space="preserve"> </m:t>
        </m:r>
      </m:oMath>
      <w:r w:rsidRPr="000E031B">
        <w:rPr>
          <w:rFonts w:ascii="Times New Roman" w:hAnsi="Times New Roman" w:cs="Times New Roman"/>
        </w:rPr>
        <w:t>per anyon.</w:t>
      </w:r>
    </w:p>
    <w:p w14:paraId="06DCA0F0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5916BC20" w14:textId="56CE9BBF" w:rsidR="0047406D" w:rsidRPr="000E031B" w:rsidRDefault="0047406D" w:rsidP="0047406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  <w:b/>
          <w:bCs/>
        </w:rPr>
        <w:t>Topological Entanglement Entropy</w:t>
      </w:r>
      <w:r w:rsidRPr="000E031B">
        <w:rPr>
          <w:rFonts w:ascii="Times New Roman" w:hAnsi="Times New Roman" w:cs="Times New Roman"/>
        </w:rPr>
        <w:t xml:space="preserve">: The constant sub-leading term in the entanglement entropy of a topological region is </w:t>
      </w:r>
      <m:oMath>
        <m:r>
          <w:rPr>
            <w:rFonts w:ascii="Cambria Math" w:hAnsi="Cambria Math" w:cs="Times New Roman"/>
          </w:rPr>
          <m:t>γ=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  <m:ctrlPr>
                  <w:rPr>
                    <w:rFonts w:ascii="Cambria Math" w:hAnsi="Cambria Math" w:cs="Times New Roman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fName>
          <m:e>
            <m:r>
              <w:rPr>
                <w:rFonts w:ascii="Cambria Math" w:hAnsi="Cambria Math" w:cs="Times New Roman"/>
              </w:rPr>
              <m:t>d</m:t>
            </m:r>
            <m:ctrlPr>
              <w:rPr>
                <w:rFonts w:ascii="Cambria Math" w:hAnsi="Cambria Math" w:cs="Times New Roman"/>
                <w:i/>
              </w:rPr>
            </m:ctrlPr>
          </m:e>
        </m:func>
        <m:r>
          <w:rPr>
            <w:rFonts w:ascii="Cambria Math" w:hAnsi="Cambria Math" w:cs="Times New Roman"/>
          </w:rPr>
          <m:t xml:space="preserve">, </m:t>
        </m:r>
      </m:oMath>
      <w:r w:rsidRPr="000E031B">
        <w:rPr>
          <w:rFonts w:ascii="Times New Roman" w:hAnsi="Times New Roman" w:cs="Times New Roman"/>
        </w:rPr>
        <w:t>which represents the irreducible long-range quantum information encoded in the anyonic state [S23].</w:t>
      </w:r>
    </w:p>
    <w:p w14:paraId="583C0685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643D3995" w14:textId="14BC2813" w:rsidR="0047406D" w:rsidRPr="000E031B" w:rsidRDefault="0047406D" w:rsidP="0047406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  <w:b/>
          <w:bCs/>
        </w:rPr>
        <w:t>Generalization of Abelian Case:</w:t>
      </w:r>
      <w:r w:rsidRPr="000E031B">
        <w:rPr>
          <w:rFonts w:ascii="Times New Roman" w:hAnsi="Times New Roman" w:cs="Times New Roman"/>
        </w:rPr>
        <w:t xml:space="preserve"> For abelian anyons, the quantum dimension is </w:t>
      </w:r>
      <m:oMath>
        <m:r>
          <w:rPr>
            <w:rFonts w:ascii="Cambria Math" w:hAnsi="Cambria Math" w:cs="Times New Roman"/>
          </w:rPr>
          <m:t>d=1,</m:t>
        </m:r>
      </m:oMath>
      <w:r w:rsidRPr="000E031B">
        <w:rPr>
          <w:rFonts w:ascii="Times New Roman" w:hAnsi="Times New Roman" w:cs="Times New Roman"/>
        </w:rPr>
        <w:t xml:space="preserve"> and our derived capacity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max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g</m:t>
            </m:r>
          </m:e>
        </m:d>
      </m:oMath>
      <w:r w:rsidRPr="000E031B">
        <w:rPr>
          <w:rFonts w:ascii="Times New Roman" w:hAnsi="Times New Roman" w:cs="Times New Roman"/>
        </w:rPr>
        <w:t xml:space="preserve"> =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  <m:ctrlPr>
                  <w:rPr>
                    <w:rFonts w:ascii="Cambria Math" w:hAnsi="Cambria Math" w:cs="Times New Roman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d>
                  <m:dPr>
                    <m:begChr m:val="⌊"/>
                    <m:endChr m:val="⌋"/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  <m:r>
                      <m:rPr>
                        <m:lit/>
                      </m:rPr>
                      <w:rPr>
                        <w:rFonts w:ascii="Cambria Math" w:hAnsi="Cambria Math" w:cs="Times New Roman"/>
                      </w:rPr>
                      <m:t>/</m:t>
                    </m:r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+1</m:t>
                </m:r>
              </m:e>
            </m:d>
            <m:ctrlPr>
              <w:rPr>
                <w:rFonts w:ascii="Cambria Math" w:hAnsi="Cambria Math" w:cs="Times New Roman"/>
                <w:i/>
              </w:rPr>
            </m:ctrlPr>
          </m:e>
        </m:func>
      </m:oMath>
      <w:r w:rsidRPr="000E031B">
        <w:rPr>
          <w:rFonts w:ascii="Times New Roman" w:hAnsi="Times New Roman" w:cs="Times New Roman"/>
        </w:rPr>
        <w:t xml:space="preserve"> depends solely on the maximum occupancy. For non-abelian anyons, </w:t>
      </w:r>
      <m:oMath>
        <m:r>
          <w:rPr>
            <w:rFonts w:ascii="Cambria Math" w:hAnsi="Cambria Math" w:cs="Times New Roman"/>
          </w:rPr>
          <m:t xml:space="preserve">d </m:t>
        </m:r>
      </m:oMath>
      <w:r w:rsidRPr="000E031B">
        <w:rPr>
          <w:rFonts w:ascii="Times New Roman" w:hAnsi="Times New Roman" w:cs="Times New Roman"/>
        </w:rPr>
        <w:t>subsumes this role, characterizing the effective number of degrees of freedom per anyon.</w:t>
      </w:r>
    </w:p>
    <w:p w14:paraId="1BD6F3E7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2057B88A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 xml:space="preserve">For instance, the Ising anyon model (a candidate for </w:t>
      </w:r>
      <m:oMath>
        <m:r>
          <w:rPr>
            <w:rFonts w:ascii="Cambria Math" w:hAnsi="Cambria Math" w:cs="Times New Roman"/>
          </w:rPr>
          <m:t>ν=5</m:t>
        </m:r>
        <m:r>
          <m:rPr>
            <m:lit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>2</m:t>
        </m:r>
      </m:oMath>
      <w:r w:rsidRPr="000E031B">
        <w:rPr>
          <w:rFonts w:ascii="Times New Roman" w:hAnsi="Times New Roman" w:cs="Times New Roman"/>
        </w:rPr>
        <w:t xml:space="preserve">) has quantum dimension </w:t>
      </w:r>
      <m:oMath>
        <m:r>
          <w:rPr>
            <w:rFonts w:ascii="Cambria Math" w:hAnsi="Cambria Math" w:cs="Times New Roman"/>
          </w:rPr>
          <m:t>d=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>
            <m:ctrlPr>
              <w:rPr>
                <w:rFonts w:ascii="Cambria Math" w:hAnsi="Cambria Math" w:cs="Times New Roman"/>
                <w:i/>
              </w:rPr>
            </m:ctrlPr>
          </m:deg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,</m:t>
        </m:r>
      </m:oMath>
      <w:r w:rsidRPr="000E031B">
        <w:rPr>
          <w:rFonts w:ascii="Times New Roman" w:hAnsi="Times New Roman" w:cs="Times New Roman"/>
        </w:rPr>
        <w:t xml:space="preserve"> which would imply a per-state information capacity of</w:t>
      </w:r>
      <m:oMath>
        <m:r>
          <w:rPr>
            <w:rFonts w:ascii="Cambria Math" w:hAnsi="Cambria Math" w:cs="Times New Roman"/>
          </w:rPr>
          <m:t xml:space="preserve"> 0.5 </m:t>
        </m:r>
      </m:oMath>
      <w:r w:rsidRPr="000E031B">
        <w:rPr>
          <w:rFonts w:ascii="Times New Roman" w:hAnsi="Times New Roman" w:cs="Times New Roman"/>
        </w:rPr>
        <w:t xml:space="preserve">bits. While this is lower than the 2-bit capacity we predict for the </w:t>
      </w:r>
      <m:oMath>
        <m:r>
          <w:rPr>
            <w:rFonts w:ascii="Cambria Math" w:hAnsi="Cambria Math" w:cs="Times New Roman"/>
          </w:rPr>
          <m:t>ν=1</m:t>
        </m:r>
        <m:r>
          <m:rPr>
            <m:lit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>3</m:t>
        </m:r>
      </m:oMath>
      <w:r w:rsidRPr="000E031B">
        <w:rPr>
          <w:rFonts w:ascii="Times New Roman" w:hAnsi="Times New Roman" w:cs="Times New Roman"/>
        </w:rPr>
        <w:t xml:space="preserve"> state, the distinguishing feature of non-abelian anyons is the collective, topologically protected Hilbert space formed by their braiding, which is the basis for fault-tolerant topological quantum computation [S21].</w:t>
      </w:r>
    </w:p>
    <w:p w14:paraId="6A5B8C7F" w14:textId="77777777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</w:p>
    <w:p w14:paraId="604F54E1" w14:textId="7F8C38A1" w:rsidR="0047406D" w:rsidRPr="000E031B" w:rsidRDefault="0047406D" w:rsidP="0047406D">
      <w:pPr>
        <w:spacing w:after="0"/>
        <w:rPr>
          <w:rFonts w:ascii="Times New Roman" w:hAnsi="Times New Roman" w:cs="Times New Roman"/>
        </w:rPr>
      </w:pPr>
      <w:r w:rsidRPr="000E031B">
        <w:rPr>
          <w:rFonts w:ascii="Times New Roman" w:hAnsi="Times New Roman" w:cs="Times New Roman"/>
        </w:rPr>
        <w:t xml:space="preserve">A rigorous derivation of an exclusion statistics framework for non-abelian anyons, culminating in a partition function and an explicit form for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</w:rPr>
              <m:t>max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</w:rPr>
              <m:t>(non-ab)</m:t>
            </m:r>
          </m:sup>
        </m:sSubSup>
        <m:r>
          <w:rPr>
            <w:rFonts w:ascii="Cambria Math" w:hAnsi="Cambria Math" w:cs="Times New Roman"/>
          </w:rPr>
          <m:t>,</m:t>
        </m:r>
      </m:oMath>
      <w:r w:rsidRPr="000E031B">
        <w:rPr>
          <w:rFonts w:ascii="Times New Roman" w:hAnsi="Times New Roman" w:cs="Times New Roman"/>
        </w:rPr>
        <w:t xml:space="preserve"> remains an open challenge. It would require a careful formulation of state counting rules within the constraints of fusion rules. Our present work provides the essential abelian limit and a clear conceptual foundation for this future endeavor. Experimentally, probing this capacity would require techniques sensitive to the quantum dimension and non-abelian braiding statistics, such as noise correlations [S24].</w:t>
      </w:r>
    </w:p>
    <w:p w14:paraId="35FE6A5E" w14:textId="5E783844" w:rsidR="009D17DA" w:rsidRDefault="009D17DA">
      <w:pP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</w:p>
    <w:p w14:paraId="162DEFA8" w14:textId="77777777" w:rsidR="0047406D" w:rsidRDefault="0047406D">
      <w:pP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</w:p>
    <w:p w14:paraId="3FB6E515" w14:textId="77777777" w:rsidR="0047406D" w:rsidRDefault="0047406D">
      <w:pP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</w:p>
    <w:p w14:paraId="4D3BC2A8" w14:textId="77777777" w:rsidR="0047406D" w:rsidRDefault="0047406D">
      <w:pPr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</w:p>
    <w:p w14:paraId="2D470AE2" w14:textId="1AA1386D" w:rsidR="00BD7A97" w:rsidRPr="00EE0B49" w:rsidRDefault="00000000" w:rsidP="00EE0B49">
      <w:pPr>
        <w:spacing w:after="0" w:line="240" w:lineRule="auto"/>
        <w:jc w:val="center"/>
        <w:rPr>
          <w:rFonts w:ascii="Times New Roman" w:eastAsia="Arial" w:hAnsi="Times New Roman" w:cs="Times New Roman"/>
          <w:color w:val="252525"/>
        </w:rPr>
      </w:pPr>
      <w:r w:rsidRPr="00EE0B49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lastRenderedPageBreak/>
        <w:t>Supplementary Figures</w:t>
      </w:r>
    </w:p>
    <w:p w14:paraId="6E215840" w14:textId="28924B2C" w:rsidR="00003EFE" w:rsidRPr="0095545D" w:rsidRDefault="00AB6313">
      <w:pPr>
        <w:spacing w:after="0" w:line="240" w:lineRule="auto"/>
        <w:rPr>
          <w:rFonts w:ascii="Times New Roman" w:hAnsi="Times New Roman" w:cs="Times New Roman"/>
        </w:rPr>
      </w:pPr>
      <w:r w:rsidRPr="00003EF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8512" behindDoc="0" locked="0" layoutInCell="1" allowOverlap="1" wp14:anchorId="130EA181" wp14:editId="35F35774">
            <wp:simplePos x="0" y="0"/>
            <wp:positionH relativeFrom="column">
              <wp:posOffset>1450340</wp:posOffset>
            </wp:positionH>
            <wp:positionV relativeFrom="paragraph">
              <wp:posOffset>133985</wp:posOffset>
            </wp:positionV>
            <wp:extent cx="4274185" cy="2571115"/>
            <wp:effectExtent l="19050" t="19050" r="0" b="635"/>
            <wp:wrapSquare wrapText="bothSides"/>
            <wp:docPr id="571947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2571115"/>
                    </a:xfrm>
                    <a:prstGeom prst="rect">
                      <a:avLst/>
                    </a:prstGeom>
                    <a:solidFill>
                      <a:schemeClr val="tx1">
                        <a:lumMod val="50000"/>
                        <a:lumOff val="50000"/>
                      </a:schemeClr>
                    </a:solidFill>
                    <a:ln w="1905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95AEB" w14:textId="2C04D7FF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3356815E" w14:textId="5F1CC4A7" w:rsidR="00003EFE" w:rsidRPr="00003EFE" w:rsidRDefault="00003EFE" w:rsidP="00003EFE">
      <w:pPr>
        <w:spacing w:after="0" w:line="270" w:lineRule="auto"/>
        <w:rPr>
          <w:rFonts w:ascii="Times New Roman" w:hAnsi="Times New Roman" w:cs="Times New Roman"/>
        </w:rPr>
      </w:pPr>
    </w:p>
    <w:p w14:paraId="6461A33F" w14:textId="7A4CDBCF" w:rsidR="00BD7A97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1F8CC786" w14:textId="5428F03D" w:rsidR="00003EFE" w:rsidRPr="0095545D" w:rsidRDefault="00003EFE">
      <w:pPr>
        <w:spacing w:after="0" w:line="270" w:lineRule="auto"/>
        <w:rPr>
          <w:rFonts w:ascii="Times New Roman" w:hAnsi="Times New Roman" w:cs="Times New Roman"/>
        </w:rPr>
      </w:pPr>
    </w:p>
    <w:p w14:paraId="017EB0FB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7D54626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A4956C9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EC5EF90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A889799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96EBCCA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0C09AE8" w14:textId="13A844A7" w:rsidR="00BD7A97" w:rsidRDefault="00BD7A97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566E21D" w14:textId="77777777" w:rsidR="00E4441B" w:rsidRPr="0095545D" w:rsidRDefault="00E4441B">
      <w:pPr>
        <w:spacing w:after="0" w:line="240" w:lineRule="auto"/>
        <w:rPr>
          <w:rFonts w:ascii="Times New Roman" w:hAnsi="Times New Roman" w:cs="Times New Roman"/>
        </w:rPr>
      </w:pPr>
    </w:p>
    <w:p w14:paraId="480362CA" w14:textId="4AE9E7C8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2267210C" w14:textId="77777777" w:rsidR="00AB6313" w:rsidRDefault="00AB6313" w:rsidP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C95446B" w14:textId="77777777" w:rsidR="00AB6313" w:rsidRDefault="00AB6313" w:rsidP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064EC69" w14:textId="2597DD95" w:rsidR="00003EFE" w:rsidRDefault="00003EFE" w:rsidP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FE07BC">
        <w:rPr>
          <w:rFonts w:ascii="Times New Roman" w:eastAsia="Arial" w:hAnsi="Times New Roman" w:cs="Times New Roman"/>
          <w:color w:val="252525"/>
        </w:rPr>
        <w:t xml:space="preserve">Supplementary Figure </w:t>
      </w:r>
      <w:r>
        <w:rPr>
          <w:rFonts w:ascii="Times New Roman" w:eastAsia="Arial" w:hAnsi="Times New Roman" w:cs="Times New Roman"/>
          <w:color w:val="252525"/>
        </w:rPr>
        <w:t>S</w:t>
      </w:r>
      <w:r w:rsidRPr="00FE07BC">
        <w:rPr>
          <w:rFonts w:ascii="Times New Roman" w:eastAsia="Arial" w:hAnsi="Times New Roman" w:cs="Times New Roman"/>
          <w:color w:val="252525"/>
        </w:rPr>
        <w:t xml:space="preserve">1 | Occupancy probability distributions at maximum entropy. The probability distribution P(n) of finding n anyons in a single quantum state is shown for three different values of the exclusion statistics parameter g. At maximum entropy, which occurs when the energy level is aligned with the chemical potential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ϵ</m:t>
            </m:r>
            <m:r>
              <w:rPr>
                <w:rFonts w:ascii="Cambria Math" w:eastAsia="Arial" w:hAnsi="Cambria Math" w:cs="Times New Roman"/>
                <w:color w:val="252525"/>
              </w:rPr>
              <m:t>=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μ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all allowed occupational states are equally probable. </w:t>
      </w:r>
    </w:p>
    <w:p w14:paraId="51BB479F" w14:textId="77777777" w:rsidR="00871275" w:rsidRPr="00FE07BC" w:rsidRDefault="00871275" w:rsidP="00003EFE">
      <w:pPr>
        <w:spacing w:after="0" w:line="240" w:lineRule="auto"/>
        <w:rPr>
          <w:rFonts w:ascii="Times New Roman" w:hAnsi="Times New Roman" w:cs="Times New Roman"/>
        </w:rPr>
      </w:pPr>
    </w:p>
    <w:p w14:paraId="58CCFAFA" w14:textId="6720DDED" w:rsidR="00003EFE" w:rsidRDefault="00003EFE" w:rsidP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FE07BC">
        <w:rPr>
          <w:rFonts w:ascii="Times New Roman" w:eastAsia="Arial" w:hAnsi="Times New Roman" w:cs="Times New Roman"/>
          <w:color w:val="252525"/>
        </w:rPr>
        <w:t xml:space="preserve">This results in a uniform distribution, and the corresponding maximum von Neumann entropy (information capacity) is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rial" w:hAnsi="Cambria Math" w:cs="Times New Roman"/>
                <w:color w:val="252525"/>
              </w:rPr>
              <m:t>max</m:t>
            </m:r>
          </m:sub>
        </m:sSub>
        <m:r>
          <w:rPr>
            <w:rFonts w:ascii="Cambria Math" w:eastAsia="Arial" w:hAnsi="Cambria Math" w:cs="Times New Roman"/>
            <w:color w:val="252525"/>
          </w:rPr>
          <m:t>=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where </w:t>
      </w:r>
      <m:oMath>
        <m:r>
          <w:rPr>
            <w:rFonts w:ascii="Cambria Math" w:eastAsia="Arial" w:hAnsi="Cambria Math" w:cs="Times New Roman"/>
            <w:color w:val="252525"/>
          </w:rPr>
          <m:t xml:space="preserve">m =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⌊</m:t>
        </m:r>
        <m:r>
          <w:rPr>
            <w:rFonts w:ascii="Cambria Math" w:eastAsia="Arial" w:hAnsi="Cambria Math" w:cs="Times New Roman"/>
            <w:color w:val="252525"/>
          </w:rPr>
          <m:t>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 xml:space="preserve">g </m:t>
        </m:r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⌋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is the maximum allowed occupancy. For fermions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w:rPr>
                <w:rFonts w:ascii="Cambria Math" w:eastAsia="Arial" w:hAnsi="Cambria Math" w:cs="Times New Roman"/>
                <w:color w:val="252525"/>
              </w:rPr>
              <m:t>g=1,m=1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the capacity is 1 bit (qubit). For semions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(</m:t>
            </m:r>
            <m:r>
              <w:rPr>
                <w:rFonts w:ascii="Cambria Math" w:eastAsia="Arial" w:hAnsi="Cambria Math" w:cs="Times New Roman"/>
                <w:color w:val="252525"/>
              </w:rPr>
              <m:t>g=1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/</m:t>
            </m:r>
            <m:r>
              <w:rPr>
                <w:rFonts w:ascii="Cambria Math" w:eastAsia="Arial" w:hAnsi="Cambria Math" w:cs="Times New Roman"/>
                <w:color w:val="252525"/>
              </w:rPr>
              <m:t>2,m=2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)</m:t>
            </m:r>
          </m:e>
        </m:d>
      </m:oMath>
      <w:r w:rsidRPr="00FE07BC">
        <w:rPr>
          <w:rFonts w:ascii="Times New Roman" w:eastAsia="Arial" w:hAnsi="Times New Roman" w:cs="Times New Roman"/>
          <w:color w:val="252525"/>
        </w:rPr>
        <w:t xml:space="preserve"> and the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>g=1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 xml:space="preserve">3case 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(</m:t>
            </m:r>
            <m:r>
              <w:rPr>
                <w:rFonts w:ascii="Cambria Math" w:eastAsia="Arial" w:hAnsi="Cambria Math" w:cs="Times New Roman"/>
                <w:color w:val="252525"/>
              </w:rPr>
              <m:t>m=3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)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the capacities are approximately 1.585 bits and 2 bits, respectively.</w:t>
      </w:r>
    </w:p>
    <w:p w14:paraId="63867D03" w14:textId="77777777" w:rsidR="00AB6313" w:rsidRPr="00FE07BC" w:rsidRDefault="00AB6313" w:rsidP="00003EFE">
      <w:pPr>
        <w:spacing w:after="0" w:line="240" w:lineRule="auto"/>
        <w:rPr>
          <w:rFonts w:ascii="Times New Roman" w:hAnsi="Times New Roman" w:cs="Times New Roman"/>
        </w:rPr>
      </w:pPr>
    </w:p>
    <w:p w14:paraId="06E0F523" w14:textId="1BFBC5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81DF8B0" w14:textId="241B68EA" w:rsidR="00871275" w:rsidRPr="00871275" w:rsidRDefault="00871275" w:rsidP="00871275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871275">
        <w:rPr>
          <w:rFonts w:ascii="Times New Roman" w:eastAsia="Arial" w:hAnsi="Times New Roman" w:cs="Times New Roman"/>
          <w:noProof/>
          <w:color w:val="252525"/>
        </w:rPr>
        <w:drawing>
          <wp:anchor distT="0" distB="0" distL="114300" distR="114300" simplePos="0" relativeHeight="251653632" behindDoc="0" locked="0" layoutInCell="1" allowOverlap="1" wp14:anchorId="6DEFEB2C" wp14:editId="7FC7FAF4">
            <wp:simplePos x="0" y="0"/>
            <wp:positionH relativeFrom="column">
              <wp:posOffset>1431290</wp:posOffset>
            </wp:positionH>
            <wp:positionV relativeFrom="paragraph">
              <wp:posOffset>5715</wp:posOffset>
            </wp:positionV>
            <wp:extent cx="4516120" cy="2600325"/>
            <wp:effectExtent l="0" t="0" r="0" b="0"/>
            <wp:wrapSquare wrapText="bothSides"/>
            <wp:docPr id="3982875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A442" w14:textId="48175244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4C23468" w14:textId="63573865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35968E3" w14:textId="510DA893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8E5E8D7" w14:textId="7DB6E2F4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9A84431" w14:textId="1D13C2F9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D8E052E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79B3292" w14:textId="4ED2C568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6637D7C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831C9B5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1654496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8D647D3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0FDAC1D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6D66698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65ED805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3CD13E7" w14:textId="77777777" w:rsidR="00003EFE" w:rsidRDefault="00003EF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AC01A97" w14:textId="6BB4E333" w:rsidR="00AB6313" w:rsidRDefault="00AB6313" w:rsidP="00EC48C8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FE07BC">
        <w:rPr>
          <w:rFonts w:ascii="Times New Roman" w:eastAsia="Arial" w:hAnsi="Times New Roman" w:cs="Times New Roman"/>
          <w:color w:val="252525"/>
        </w:rPr>
        <w:t xml:space="preserve">Supplementary Figure 2 | Finite-temperature dependence of the entropy. The von Neumann entropy S is plotted as a function of the detuning from the chemical potential,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β</m:t>
        </m:r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ϵ</m:t>
            </m:r>
            <m:r>
              <w:rPr>
                <w:rFonts w:ascii="Cambria Math" w:eastAsia="Arial" w:hAnsi="Cambria Math" w:cs="Times New Roman"/>
                <w:color w:val="252525"/>
              </w:rPr>
              <m:t>-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μ</m:t>
            </m:r>
          </m:e>
        </m:d>
        <m:r>
          <w:rPr>
            <w:rFonts w:ascii="Cambria Math" w:eastAsia="Arial" w:hAnsi="Cambria Math" w:cs="Times New Roman"/>
            <w:color w:val="252525"/>
          </w:rPr>
          <m:t>,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for three different statistics parameters g. The entropy reaches its theoretical maximum,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S</m:t>
            </m:r>
          </m:e>
          <m:sub>
            <m:r>
              <m:rPr>
                <m:nor/>
              </m:rPr>
              <w:rPr>
                <w:rFonts w:ascii="Cambria Math" w:eastAsia="Arial" w:hAnsi="Cambria Math" w:cs="Times New Roman"/>
                <w:color w:val="252525"/>
              </w:rPr>
              <m:t>max</m:t>
            </m:r>
          </m:sub>
        </m:sSub>
        <m:r>
          <w:rPr>
            <w:rFonts w:ascii="Cambria Math" w:eastAsia="Arial" w:hAnsi="Cambria Math" w:cs="Times New Roman"/>
            <w:color w:val="252525"/>
          </w:rPr>
          <m:t>=</m:t>
        </m:r>
        <m:func>
          <m:funcPr>
            <m:ctrlPr>
              <w:rPr>
                <w:rFonts w:ascii="Cambria Math" w:eastAsia="Arial" w:hAnsi="Cambria Math" w:cs="Times New Roman"/>
                <w:color w:val="252525"/>
              </w:rPr>
            </m:ctrlPr>
          </m:funcPr>
          <m:fName>
            <m:sSub>
              <m:sSub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" w:hAnsi="Cambria Math" w:cs="Times New Roman"/>
                    <w:color w:val="252525"/>
                  </w:rPr>
                  <m:t>log</m:t>
                </m:r>
              </m:e>
              <m:sub>
                <m:r>
                  <w:rPr>
                    <w:rFonts w:ascii="Cambria Math" w:eastAsia="Arial" w:hAnsi="Cambria Math" w:cs="Times New Roman"/>
                    <w:color w:val="252525"/>
                  </w:rPr>
                  <m:t>2</m:t>
                </m:r>
                <m:ctrlPr>
                  <w:rPr>
                    <w:rFonts w:ascii="Cambria Math" w:eastAsia="Arial" w:hAnsi="Cambria Math" w:cs="Times New Roman"/>
                    <w:color w:val="252525"/>
                  </w:rPr>
                </m:ctrlPr>
              </m:sub>
            </m:sSub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fName>
          <m:e>
            <m:d>
              <m:dPr>
                <m:ctrlPr>
                  <w:rPr>
                    <w:rFonts w:ascii="Cambria Math" w:eastAsia="Arial" w:hAnsi="Cambria Math" w:cs="Times New Roman"/>
                    <w:i/>
                    <w:color w:val="252525"/>
                  </w:rPr>
                </m:ctrlPr>
              </m:dPr>
              <m:e>
                <m:r>
                  <w:rPr>
                    <w:rFonts w:ascii="Cambria Math" w:eastAsia="Arial" w:hAnsi="Cambria Math" w:cs="Times New Roman"/>
                    <w:color w:val="252525"/>
                  </w:rPr>
                  <m:t>m+1</m:t>
                </m:r>
              </m:e>
            </m:d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e>
        </m:func>
        <m:r>
          <w:rPr>
            <w:rFonts w:ascii="Cambria Math" w:eastAsia="Arial" w:hAnsi="Cambria Math" w:cs="Times New Roman"/>
            <w:color w:val="252525"/>
          </w:rPr>
          <m:t xml:space="preserve"> 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(indicated by dashed horizontal lines), only when the energy level is precisely tuned to the chemical potential </w:t>
      </w:r>
      <m:oMath>
        <m:d>
          <m:d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dPr>
          <m:e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ϵ</m:t>
            </m:r>
            <m:r>
              <w:rPr>
                <w:rFonts w:ascii="Cambria Math" w:eastAsia="Arial" w:hAnsi="Cambria Math" w:cs="Times New Roman"/>
                <w:color w:val="252525"/>
              </w:rPr>
              <m:t>=</m:t>
            </m:r>
            <m:r>
              <m:rPr>
                <m:sty m:val="p"/>
              </m:rPr>
              <w:rPr>
                <w:rFonts w:ascii="Cambria Math" w:eastAsia="Arial" w:hAnsi="Cambria Math" w:cs="Times New Roman"/>
                <w:color w:val="252525"/>
              </w:rPr>
              <m:t>μ</m:t>
            </m:r>
            <m:r>
              <m:rPr>
                <m:lit/>
              </m:rPr>
              <w:rPr>
                <w:rFonts w:ascii="Cambria Math" w:eastAsia="Arial" w:hAnsi="Cambria Math" w:cs="Times New Roman"/>
                <w:color w:val="252525"/>
              </w:rPr>
              <m:t>)</m:t>
            </m:r>
          </m:e>
        </m:d>
        <m:r>
          <w:rPr>
            <w:rFonts w:ascii="Cambria Math" w:eastAsia="Arial" w:hAnsi="Cambria Math" w:cs="Times New Roman"/>
            <w:color w:val="252525"/>
          </w:rPr>
          <m:t>.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The width of the entropy peak narrows as the maximum occupancy (m increases, indicating that systems with higher information capacity (e.g., </w:t>
      </w:r>
      <m:oMath>
        <m:r>
          <m:rPr>
            <m:lit/>
          </m:rPr>
          <w:rPr>
            <w:rFonts w:ascii="Cambria Math" w:eastAsia="Arial" w:hAnsi="Cambria Math" w:cs="Times New Roman"/>
            <w:color w:val="252525"/>
          </w:rPr>
          <m:t>(</m:t>
        </m:r>
        <m:r>
          <w:rPr>
            <w:rFonts w:ascii="Cambria Math" w:eastAsia="Arial" w:hAnsi="Cambria Math" w:cs="Times New Roman"/>
            <w:color w:val="252525"/>
          </w:rPr>
          <m:t>g=1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3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)</m:t>
        </m:r>
      </m:oMath>
      <w:r w:rsidRPr="00FE07BC">
        <w:rPr>
          <w:rFonts w:ascii="Times New Roman" w:eastAsia="Arial" w:hAnsi="Times New Roman" w:cs="Times New Roman"/>
          <w:color w:val="252525"/>
        </w:rPr>
        <w:t>) require more precise energy-level tuning to achieve their full capacity.</w:t>
      </w:r>
      <w:r>
        <w:rPr>
          <w:rFonts w:ascii="Times New Roman" w:eastAsia="Arial" w:hAnsi="Times New Roman" w:cs="Times New Roman"/>
          <w:color w:val="252525"/>
        </w:rPr>
        <w:br w:type="page"/>
      </w:r>
    </w:p>
    <w:p w14:paraId="5F5C3D53" w14:textId="763ED464" w:rsidR="00AB6313" w:rsidRDefault="00AB6313" w:rsidP="00AB6313">
      <w:pPr>
        <w:spacing w:after="0" w:line="240" w:lineRule="auto"/>
        <w:rPr>
          <w:rFonts w:ascii="Times New Roman" w:hAnsi="Times New Roman" w:cs="Times New Roman"/>
        </w:rPr>
      </w:pPr>
    </w:p>
    <w:p w14:paraId="3350A20B" w14:textId="59C5A258" w:rsidR="00AB6313" w:rsidRDefault="00AB6313" w:rsidP="00AB6313">
      <w:pPr>
        <w:spacing w:after="0" w:line="240" w:lineRule="auto"/>
        <w:rPr>
          <w:rFonts w:ascii="Times New Roman" w:hAnsi="Times New Roman" w:cs="Times New Roman"/>
        </w:rPr>
      </w:pPr>
    </w:p>
    <w:p w14:paraId="47482C00" w14:textId="7159030D" w:rsidR="00AB6313" w:rsidRPr="00FE07BC" w:rsidRDefault="00AB6313" w:rsidP="00AB631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4883D5" wp14:editId="60001F92">
            <wp:simplePos x="0" y="0"/>
            <wp:positionH relativeFrom="column">
              <wp:posOffset>1199957</wp:posOffset>
            </wp:positionH>
            <wp:positionV relativeFrom="paragraph">
              <wp:posOffset>69408</wp:posOffset>
            </wp:positionV>
            <wp:extent cx="4667250" cy="5701030"/>
            <wp:effectExtent l="0" t="0" r="0" b="0"/>
            <wp:wrapSquare wrapText="bothSides"/>
            <wp:docPr id="18219322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70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585E" w14:textId="242F70C0" w:rsidR="00BD7A97" w:rsidRPr="0095545D" w:rsidRDefault="00BD7A97">
      <w:pPr>
        <w:spacing w:after="0" w:line="270" w:lineRule="auto"/>
        <w:rPr>
          <w:rFonts w:ascii="Times New Roman" w:hAnsi="Times New Roman" w:cs="Times New Roman"/>
        </w:rPr>
      </w:pPr>
    </w:p>
    <w:p w14:paraId="2156F738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09754CB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280EA93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59055DF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4528967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AA5A20A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1C18B2F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D55AB03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1430400" w14:textId="2A1A91FD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A3E472C" w14:textId="38192B54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60211FB" w14:textId="5A82E788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6DA701F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CC8C906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A6596A6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26E3170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9D97FCA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DC4EEB2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7032898" w14:textId="07DA5418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E47FD5E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D0A358A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0415921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05E58F1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B388E61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434E57F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22B4783" w14:textId="26E5EB38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E7F776C" w14:textId="3EADD68A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5C796C2A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1C611016" w14:textId="77777777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305B0571" w14:textId="21512BFB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41BC80D5" w14:textId="0704337E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68D7B2D7" w14:textId="0E2A3AE9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A33F512" w14:textId="52AA2520" w:rsidR="00AB6313" w:rsidRDefault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26D256FA" w14:textId="2AADBFCC" w:rsidR="00425D0A" w:rsidRDefault="00AB6313" w:rsidP="005E5BDE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 w:rsidRPr="00FE07BC">
        <w:rPr>
          <w:rFonts w:ascii="Times New Roman" w:eastAsia="Arial" w:hAnsi="Times New Roman" w:cs="Times New Roman"/>
          <w:color w:val="252525"/>
        </w:rPr>
        <w:t xml:space="preserve">Supplementary Figure 3 | Simulated experimental signatures for the </w:t>
      </w:r>
      <m:oMath>
        <m:r>
          <m:rPr>
            <m:sty m:val="p"/>
          </m:rPr>
          <w:rPr>
            <w:rFonts w:ascii="Cambria Math" w:eastAsia="Arial" w:hAnsi="Cambria Math" w:cs="Times New Roman"/>
            <w:color w:val="252525"/>
          </w:rPr>
          <m:t>ν</m:t>
        </m:r>
        <m:r>
          <w:rPr>
            <w:rFonts w:ascii="Cambria Math" w:eastAsia="Arial" w:hAnsi="Cambria Math" w:cs="Times New Roman"/>
            <w:color w:val="252525"/>
          </w:rPr>
          <m:t>= 1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3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state. (a) Theoretical prediction for the differential conductance </w:t>
      </w:r>
      <m:oMath>
        <m:r>
          <w:rPr>
            <w:rFonts w:ascii="Cambria Math" w:eastAsia="Arial" w:hAnsi="Cambria Math" w:cs="Times New Roman"/>
            <w:color w:val="252525"/>
          </w:rPr>
          <m:t>dI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dV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through an anyon-trapping quantum dot as a function of gate voltage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V</m:t>
            </m:r>
          </m:e>
          <m:sub>
            <m:r>
              <w:rPr>
                <w:rFonts w:ascii="Cambria Math" w:eastAsia="Arial" w:hAnsi="Cambria Math" w:cs="Times New Roman"/>
                <w:color w:val="252525"/>
              </w:rPr>
              <m:t>g</m:t>
            </m:r>
          </m:sub>
        </m:sSub>
      </m:oMath>
      <w:r w:rsidRPr="00FE07BC">
        <w:rPr>
          <w:rFonts w:ascii="Times New Roman" w:eastAsia="Arial" w:hAnsi="Times New Roman" w:cs="Times New Roman"/>
          <w:color w:val="252525"/>
        </w:rPr>
        <w:t xml:space="preserve">. The four distinct plateaus correspond to the quantum dot being occupied by n = 0, 1, 2, 3 anyons (labeled), directly demonstrating the 2-bit information capacity predicted for statistics parameter g = 1/3. The conductance values are given in units of the fundamental quantum </w:t>
      </w:r>
      <m:oMath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</w:rPr>
              <m:t>2</m:t>
            </m:r>
          </m:sup>
        </m:sSup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9</m:t>
        </m:r>
        <m:r>
          <w:rPr>
            <w:rFonts w:ascii="Cambria Math" w:eastAsia="Arial" w:hAnsi="Cambria Math" w:cs="Times New Roman"/>
            <w:color w:val="252525"/>
          </w:rPr>
          <m:t xml:space="preserve">h </m:t>
        </m:r>
      </m:oMath>
      <w:r w:rsidRPr="00FE07BC">
        <w:rPr>
          <w:rFonts w:ascii="Times New Roman" w:eastAsia="Arial" w:hAnsi="Times New Roman" w:cs="Times New Roman"/>
          <w:color w:val="252525"/>
        </w:rPr>
        <w:t>for charge-</w:t>
      </w:r>
      <m:oMath>
        <m:r>
          <w:rPr>
            <w:rFonts w:ascii="Cambria Math" w:eastAsia="Arial" w:hAnsi="Cambria Math" w:cs="Times New Roman"/>
            <w:color w:val="252525"/>
          </w:rPr>
          <m:t>e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3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quasiparticles. (b) The corresponding predicted shot noise power </w:t>
      </w:r>
      <m:oMath>
        <m:sSub>
          <m:sSub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bPr>
          <m:e>
            <m:r>
              <w:rPr>
                <w:rFonts w:ascii="Cambria Math" w:eastAsia="Arial" w:hAnsi="Cambria Math" w:cs="Times New Roman"/>
                <w:color w:val="252525"/>
              </w:rPr>
              <m:t>S</m:t>
            </m:r>
          </m:e>
          <m:sub>
            <m:r>
              <w:rPr>
                <w:rFonts w:ascii="Cambria Math" w:eastAsia="Arial" w:hAnsi="Cambria Math" w:cs="Times New Roman"/>
                <w:color w:val="252525"/>
              </w:rPr>
              <m:t>I</m:t>
            </m:r>
          </m:sub>
        </m:sSub>
      </m:oMath>
      <w:r w:rsidRPr="00FE07BC">
        <w:rPr>
          <w:rFonts w:ascii="Times New Roman" w:eastAsia="Arial" w:hAnsi="Times New Roman" w:cs="Times New Roman"/>
          <w:color w:val="252525"/>
        </w:rPr>
        <w:t xml:space="preserve">. Peaks in the noise spectrum occur at the transitions between conductance plateaus and provide a signature of the fractional charge </w:t>
      </w:r>
      <m:oMath>
        <m:sSup>
          <m:sSupPr>
            <m:ctrlPr>
              <w:rPr>
                <w:rFonts w:ascii="Cambria Math" w:eastAsia="Arial" w:hAnsi="Cambria Math" w:cs="Times New Roman"/>
                <w:i/>
                <w:color w:val="252525"/>
              </w:rPr>
            </m:ctrlPr>
          </m:sSupPr>
          <m:e>
            <m:r>
              <w:rPr>
                <w:rFonts w:ascii="Cambria Math" w:eastAsia="Arial" w:hAnsi="Cambria Math" w:cs="Times New Roman"/>
                <w:color w:val="252525"/>
              </w:rPr>
              <m:t>e</m:t>
            </m:r>
          </m:e>
          <m:sup>
            <m:r>
              <w:rPr>
                <w:rFonts w:ascii="Cambria Math" w:eastAsia="Arial" w:hAnsi="Cambria Math" w:cs="Times New Roman"/>
                <w:color w:val="252525"/>
              </w:rPr>
              <m:t>*</m:t>
            </m:r>
          </m:sup>
        </m:sSup>
        <m:r>
          <w:rPr>
            <w:rFonts w:ascii="Cambria Math" w:eastAsia="Arial" w:hAnsi="Cambria Math" w:cs="Times New Roman"/>
            <w:color w:val="252525"/>
          </w:rPr>
          <m:t>=e</m:t>
        </m:r>
        <m:r>
          <m:rPr>
            <m:lit/>
          </m:rPr>
          <w:rPr>
            <w:rFonts w:ascii="Cambria Math" w:eastAsia="Arial" w:hAnsi="Cambria Math" w:cs="Times New Roman"/>
            <w:color w:val="252525"/>
          </w:rPr>
          <m:t>/</m:t>
        </m:r>
        <m:r>
          <w:rPr>
            <w:rFonts w:ascii="Cambria Math" w:eastAsia="Arial" w:hAnsi="Cambria Math" w:cs="Times New Roman"/>
            <w:color w:val="252525"/>
          </w:rPr>
          <m:t>3</m:t>
        </m:r>
      </m:oMath>
      <w:r w:rsidRPr="00FE07BC">
        <w:rPr>
          <w:rFonts w:ascii="Times New Roman" w:eastAsia="Arial" w:hAnsi="Times New Roman" w:cs="Times New Roman"/>
          <w:color w:val="252525"/>
        </w:rPr>
        <w:t xml:space="preserve"> tunneling through the dot.</w:t>
      </w:r>
      <w:r w:rsidR="00425D0A">
        <w:rPr>
          <w:rFonts w:ascii="Times New Roman" w:eastAsia="Arial" w:hAnsi="Times New Roman" w:cs="Times New Roman"/>
          <w:color w:val="252525"/>
        </w:rPr>
        <w:br w:type="page"/>
      </w:r>
    </w:p>
    <w:p w14:paraId="185AA840" w14:textId="77777777" w:rsidR="00AB6313" w:rsidRDefault="00AB6313" w:rsidP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708631FB" w14:textId="77777777" w:rsidR="00425D0A" w:rsidRDefault="00425D0A" w:rsidP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</w:p>
    <w:p w14:paraId="02594AF3" w14:textId="76B61D9C" w:rsidR="00425D0A" w:rsidRDefault="00425D0A" w:rsidP="00AB6313">
      <w:pPr>
        <w:spacing w:after="0" w:line="240" w:lineRule="auto"/>
        <w:rPr>
          <w:rFonts w:ascii="Times New Roman" w:eastAsia="Arial" w:hAnsi="Times New Roman" w:cs="Times New Roman"/>
          <w:color w:val="252525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84621B1" wp14:editId="7144850E">
            <wp:simplePos x="0" y="0"/>
            <wp:positionH relativeFrom="column">
              <wp:posOffset>411480</wp:posOffset>
            </wp:positionH>
            <wp:positionV relativeFrom="paragraph">
              <wp:posOffset>29652</wp:posOffset>
            </wp:positionV>
            <wp:extent cx="6242050" cy="2774950"/>
            <wp:effectExtent l="0" t="0" r="0" b="0"/>
            <wp:wrapSquare wrapText="bothSides"/>
            <wp:docPr id="12917567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28C879" w14:textId="68975671" w:rsidR="00425D0A" w:rsidRPr="00FE07BC" w:rsidRDefault="00425D0A" w:rsidP="00AB6313">
      <w:pPr>
        <w:spacing w:after="0" w:line="240" w:lineRule="auto"/>
        <w:rPr>
          <w:rFonts w:ascii="Times New Roman" w:hAnsi="Times New Roman" w:cs="Times New Roman"/>
        </w:rPr>
      </w:pPr>
    </w:p>
    <w:p w14:paraId="5AB5BA40" w14:textId="3EDE7187" w:rsidR="00BD7A97" w:rsidRDefault="00BD7A97">
      <w:pPr>
        <w:spacing w:after="0" w:line="240" w:lineRule="auto"/>
        <w:rPr>
          <w:rFonts w:ascii="Times New Roman" w:hAnsi="Times New Roman" w:cs="Times New Roman"/>
        </w:rPr>
      </w:pPr>
    </w:p>
    <w:p w14:paraId="778DD042" w14:textId="3A947E52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65947D04" w14:textId="04B6EC2C" w:rsidR="008D1FC0" w:rsidRDefault="008D1FC0">
      <w:pPr>
        <w:spacing w:after="0" w:line="240" w:lineRule="auto"/>
        <w:rPr>
          <w:rFonts w:ascii="Times New Roman" w:hAnsi="Times New Roman" w:cs="Times New Roman"/>
        </w:rPr>
      </w:pPr>
    </w:p>
    <w:p w14:paraId="1367955C" w14:textId="5B88F4FA" w:rsidR="008D1FC0" w:rsidRDefault="008D1FC0">
      <w:pPr>
        <w:spacing w:after="0" w:line="240" w:lineRule="auto"/>
        <w:rPr>
          <w:rFonts w:ascii="Times New Roman" w:hAnsi="Times New Roman" w:cs="Times New Roman"/>
        </w:rPr>
      </w:pPr>
    </w:p>
    <w:p w14:paraId="5D9673FD" w14:textId="61F56BBA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62EF5E43" w14:textId="199C5EF9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630BBBEE" w14:textId="71A2A4BE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23A04B1C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3A04A902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44AA99C9" w14:textId="77777777" w:rsidR="008D1FC0" w:rsidRDefault="008D1FC0">
      <w:pPr>
        <w:spacing w:after="0" w:line="240" w:lineRule="auto"/>
        <w:rPr>
          <w:rFonts w:ascii="Times New Roman" w:hAnsi="Times New Roman" w:cs="Times New Roman"/>
        </w:rPr>
      </w:pPr>
    </w:p>
    <w:p w14:paraId="5B9DB197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26501611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57CEE04A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4D067DDA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5B625A59" w14:textId="77777777" w:rsidR="00425D0A" w:rsidRDefault="00425D0A">
      <w:pPr>
        <w:spacing w:after="0" w:line="240" w:lineRule="auto"/>
        <w:rPr>
          <w:rFonts w:ascii="Times New Roman" w:hAnsi="Times New Roman" w:cs="Times New Roman"/>
        </w:rPr>
      </w:pPr>
    </w:p>
    <w:p w14:paraId="5CB2376A" w14:textId="3D17F6C3" w:rsidR="008D1FC0" w:rsidRDefault="008D1FC0">
      <w:pPr>
        <w:spacing w:after="0" w:line="240" w:lineRule="auto"/>
        <w:rPr>
          <w:rFonts w:ascii="Times New Roman" w:hAnsi="Times New Roman" w:cs="Times New Roman"/>
        </w:rPr>
      </w:pPr>
      <w:r w:rsidRPr="008D1FC0">
        <w:rPr>
          <w:rFonts w:ascii="Times New Roman" w:hAnsi="Times New Roman" w:cs="Times New Roman"/>
        </w:rPr>
        <w:t>Supplementary Figure S4 | Quantum circuit implementation of an anyonic qudit.</w:t>
      </w:r>
      <w:r>
        <w:rPr>
          <w:rFonts w:ascii="Times New Roman" w:hAnsi="Times New Roman" w:cs="Times New Roman"/>
        </w:rPr>
        <w:t xml:space="preserve"> </w:t>
      </w:r>
      <w:r w:rsidRPr="008D1FC0">
        <w:rPr>
          <w:rFonts w:ascii="Times New Roman" w:hAnsi="Times New Roman" w:cs="Times New Roman"/>
        </w:rPr>
        <w:t xml:space="preserve">a, Measurement setup for a single anyonic qudit in the </w:t>
      </w:r>
      <m:oMath>
        <m:r>
          <m:rPr>
            <m:lit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 xml:space="preserve"> g = 1</m:t>
        </m:r>
        <m:r>
          <m:rPr>
            <m:lit/>
          </m:rPr>
          <w:rPr>
            <w:rFonts w:ascii="Cambria Math" w:hAnsi="Cambria Math" w:cs="Times New Roman"/>
          </w:rPr>
          <m:t>/</m:t>
        </m:r>
        <m:r>
          <w:rPr>
            <w:rFonts w:ascii="Cambria Math" w:hAnsi="Cambria Math" w:cs="Times New Roman"/>
          </w:rPr>
          <m:t xml:space="preserve">3 </m:t>
        </m:r>
        <m:r>
          <m:rPr>
            <m:lit/>
          </m:rPr>
          <w:rPr>
            <w:rFonts w:ascii="Cambria Math" w:hAnsi="Cambria Math" w:cs="Times New Roman"/>
          </w:rPr>
          <m:t>)</m:t>
        </m:r>
      </m:oMath>
      <w:r w:rsidRPr="008D1FC0">
        <w:rPr>
          <w:rFonts w:ascii="Times New Roman" w:hAnsi="Times New Roman" w:cs="Times New Roman"/>
        </w:rPr>
        <w:t xml:space="preserve"> state. A single quantized conductance measurement across the source (S) and drain (D) terminals, controlled by a plunger gate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g</m:t>
                </m:r>
              </m:sub>
            </m:sSub>
          </m:e>
        </m:d>
        <m:r>
          <w:rPr>
            <w:rFonts w:ascii="Cambria Math" w:hAnsi="Cambria Math" w:cs="Times New Roman"/>
          </w:rPr>
          <m:t>,</m:t>
        </m:r>
      </m:oMath>
      <w:r w:rsidRPr="008D1FC0">
        <w:rPr>
          <w:rFonts w:ascii="Times New Roman" w:hAnsi="Times New Roman" w:cs="Times New Roman"/>
        </w:rPr>
        <w:t xml:space="preserve">projects the state onto one of four charge occupancy </w:t>
      </w:r>
      <m:oMath>
        <m:r>
          <w:rPr>
            <w:rFonts w:ascii="Cambria Math" w:hAnsi="Cambria Math" w:cs="Times New Roman"/>
          </w:rPr>
          <m:t xml:space="preserve">states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lit/>
              </m:rP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n=0,1,2,3</m:t>
            </m:r>
            <m:r>
              <m:rPr>
                <m:lit/>
              </m:rPr>
              <w:rPr>
                <w:rFonts w:ascii="Cambria Math" w:hAnsi="Cambria Math" w:cs="Times New Roman"/>
              </w:rPr>
              <m:t>)</m:t>
            </m:r>
          </m:e>
        </m:d>
        <m:r>
          <w:rPr>
            <w:rFonts w:ascii="Cambria Math" w:hAnsi="Cambria Math" w:cs="Times New Roman"/>
          </w:rPr>
          <m:t>,</m:t>
        </m:r>
      </m:oMath>
      <w:r w:rsidRPr="008D1FC0">
        <w:rPr>
          <w:rFonts w:ascii="Times New Roman" w:hAnsi="Times New Roman" w:cs="Times New Roman"/>
        </w:rPr>
        <w:t xml:space="preserve"> encoding two bits of information. b, Equivalent setup for two conventional qubits required to span the same 4-dimensional Hilbert space, necessitating duplicate hardware.</w:t>
      </w:r>
    </w:p>
    <w:p w14:paraId="139A120A" w14:textId="3E71C04C" w:rsidR="00EE0B49" w:rsidRPr="00EE0B49" w:rsidRDefault="00EE0B49" w:rsidP="00EE0B49">
      <w:pPr>
        <w:spacing w:after="0" w:line="240" w:lineRule="auto"/>
        <w:rPr>
          <w:rFonts w:ascii="Times New Roman" w:hAnsi="Times New Roman" w:cs="Times New Roman"/>
        </w:rPr>
      </w:pPr>
    </w:p>
    <w:p w14:paraId="081AA3A6" w14:textId="77777777" w:rsidR="00F231F8" w:rsidRPr="00D8190D" w:rsidRDefault="00F231F8" w:rsidP="00F231F8">
      <w:pPr>
        <w:spacing w:after="0"/>
        <w:ind w:left="540" w:hanging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Supplemental Material References [16–20]</w:t>
      </w:r>
    </w:p>
    <w:p w14:paraId="0104C829" w14:textId="77777777" w:rsidR="00F231F8" w:rsidRDefault="00F231F8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[16] A. S. Holevo, IEEE Trans. Inf. Theory </w:t>
      </w:r>
      <w:r w:rsidRPr="00D8190D">
        <w:rPr>
          <w:rFonts w:ascii="Times New Roman" w:eastAsia="Times New Roman" w:hAnsi="Times New Roman" w:cs="Times New Roman"/>
          <w:b/>
          <w:bCs/>
          <w:sz w:val="20"/>
          <w:szCs w:val="20"/>
        </w:rPr>
        <w:t>44</w:t>
      </w:r>
      <w:r w:rsidRPr="00D8190D">
        <w:rPr>
          <w:rFonts w:ascii="Times New Roman" w:eastAsia="Times New Roman" w:hAnsi="Times New Roman" w:cs="Times New Roman"/>
          <w:sz w:val="20"/>
          <w:szCs w:val="20"/>
        </w:rPr>
        <w:t>, 269 (1998).</w:t>
      </w:r>
    </w:p>
    <w:p w14:paraId="2F7F90DB" w14:textId="77777777" w:rsidR="00F231F8" w:rsidRDefault="00F231F8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[17] D. E. Feldman, Y. Gefen, A. Kitaev, K. T. Law, and A. Stern, </w:t>
      </w:r>
      <w:proofErr w:type="spellStart"/>
      <w:proofErr w:type="gramStart"/>
      <w:r w:rsidRPr="00D8190D">
        <w:rPr>
          <w:rFonts w:ascii="Times New Roman" w:eastAsia="Times New Roman" w:hAnsi="Times New Roman" w:cs="Times New Roman"/>
          <w:sz w:val="20"/>
          <w:szCs w:val="20"/>
        </w:rPr>
        <w:t>arXiv:cond</w:t>
      </w:r>
      <w:proofErr w:type="gramEnd"/>
      <w:r w:rsidRPr="00D8190D">
        <w:rPr>
          <w:rFonts w:ascii="Times New Roman" w:eastAsia="Times New Roman" w:hAnsi="Times New Roman" w:cs="Times New Roman"/>
          <w:sz w:val="20"/>
          <w:szCs w:val="20"/>
        </w:rPr>
        <w:t>-mat</w:t>
      </w:r>
      <w:proofErr w:type="spellEnd"/>
      <w:r w:rsidRPr="00D8190D">
        <w:rPr>
          <w:rFonts w:ascii="Times New Roman" w:eastAsia="Times New Roman" w:hAnsi="Times New Roman" w:cs="Times New Roman"/>
          <w:sz w:val="20"/>
          <w:szCs w:val="20"/>
        </w:rPr>
        <w:t>/0612608 (2006).</w:t>
      </w:r>
    </w:p>
    <w:p w14:paraId="4BE4F1BC" w14:textId="77777777" w:rsidR="00F231F8" w:rsidRDefault="00F231F8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[18] J. Nakamura, S. Liang, G. C. Gardner, and M. J. Manfra, Phys. Rev. X </w:t>
      </w:r>
      <w:r w:rsidRPr="00D8190D">
        <w:rPr>
          <w:rFonts w:ascii="Times New Roman" w:eastAsia="Times New Roman" w:hAnsi="Times New Roman" w:cs="Times New Roman"/>
          <w:b/>
          <w:bCs/>
          <w:sz w:val="20"/>
          <w:szCs w:val="20"/>
        </w:rPr>
        <w:t>13</w:t>
      </w:r>
      <w:r w:rsidRPr="00D8190D">
        <w:rPr>
          <w:rFonts w:ascii="Times New Roman" w:eastAsia="Times New Roman" w:hAnsi="Times New Roman" w:cs="Times New Roman"/>
          <w:sz w:val="20"/>
          <w:szCs w:val="20"/>
        </w:rPr>
        <w:t>, 041012 (2023).</w:t>
      </w:r>
    </w:p>
    <w:p w14:paraId="291A85EA" w14:textId="77777777" w:rsidR="00F231F8" w:rsidRDefault="00F231F8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[19] Y.-S. Wu, Phys. Rev. Lett. </w:t>
      </w:r>
      <w:r w:rsidRPr="00D8190D">
        <w:rPr>
          <w:rFonts w:ascii="Times New Roman" w:eastAsia="Times New Roman" w:hAnsi="Times New Roman" w:cs="Times New Roman"/>
          <w:b/>
          <w:bCs/>
          <w:sz w:val="20"/>
          <w:szCs w:val="20"/>
        </w:rPr>
        <w:t>73</w:t>
      </w:r>
      <w:r w:rsidRPr="00D8190D">
        <w:rPr>
          <w:rFonts w:ascii="Times New Roman" w:eastAsia="Times New Roman" w:hAnsi="Times New Roman" w:cs="Times New Roman"/>
          <w:sz w:val="20"/>
          <w:szCs w:val="20"/>
        </w:rPr>
        <w:t>, 922 (1994).</w:t>
      </w:r>
    </w:p>
    <w:p w14:paraId="79901E3F" w14:textId="77777777" w:rsidR="00F231F8" w:rsidRDefault="00F231F8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[20] M. D. LaHaye, J. Suh, P. M. Echternach, K. C. Schwab, and M. L. </w:t>
      </w:r>
      <w:proofErr w:type="spellStart"/>
      <w:r w:rsidRPr="00D8190D">
        <w:rPr>
          <w:rFonts w:ascii="Times New Roman" w:eastAsia="Times New Roman" w:hAnsi="Times New Roman" w:cs="Times New Roman"/>
          <w:sz w:val="20"/>
          <w:szCs w:val="20"/>
        </w:rPr>
        <w:t>Roukes</w:t>
      </w:r>
      <w:proofErr w:type="spellEnd"/>
      <w:r w:rsidRPr="00D8190D">
        <w:rPr>
          <w:rFonts w:ascii="Times New Roman" w:eastAsia="Times New Roman" w:hAnsi="Times New Roman" w:cs="Times New Roman"/>
          <w:sz w:val="20"/>
          <w:szCs w:val="20"/>
        </w:rPr>
        <w:t xml:space="preserve">, Nature </w:t>
      </w:r>
      <w:r w:rsidRPr="00D8190D">
        <w:rPr>
          <w:rFonts w:ascii="Times New Roman" w:eastAsia="Times New Roman" w:hAnsi="Times New Roman" w:cs="Times New Roman"/>
          <w:b/>
          <w:bCs/>
          <w:sz w:val="20"/>
          <w:szCs w:val="20"/>
        </w:rPr>
        <w:t>459</w:t>
      </w:r>
      <w:r w:rsidRPr="00D8190D">
        <w:rPr>
          <w:rFonts w:ascii="Times New Roman" w:eastAsia="Times New Roman" w:hAnsi="Times New Roman" w:cs="Times New Roman"/>
          <w:sz w:val="20"/>
          <w:szCs w:val="20"/>
        </w:rPr>
        <w:t>, 960 (2009).</w:t>
      </w:r>
    </w:p>
    <w:p w14:paraId="6BA75129" w14:textId="74532A02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0FF6">
        <w:rPr>
          <w:rFonts w:ascii="Times New Roman" w:hAnsi="Times New Roman" w:cs="Times New Roman"/>
          <w:sz w:val="20"/>
          <w:szCs w:val="20"/>
        </w:rPr>
        <w:t>[S</w:t>
      </w:r>
      <w:r>
        <w:rPr>
          <w:rFonts w:ascii="Times New Roman" w:hAnsi="Times New Roman" w:cs="Times New Roman"/>
          <w:sz w:val="20"/>
          <w:szCs w:val="20"/>
        </w:rPr>
        <w:t xml:space="preserve"> 21</w:t>
      </w:r>
      <w:r w:rsidRPr="00270FF6">
        <w:rPr>
          <w:rFonts w:ascii="Times New Roman" w:hAnsi="Times New Roman" w:cs="Times New Roman"/>
          <w:sz w:val="20"/>
          <w:szCs w:val="20"/>
        </w:rPr>
        <w:t>] C. Nayak, S. H. Simon, A. Stern, M. Freedman, and S. Das Sarma,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0FF6">
        <w:rPr>
          <w:rFonts w:ascii="Times New Roman" w:hAnsi="Times New Roman" w:cs="Times New Roman"/>
          <w:sz w:val="20"/>
          <w:szCs w:val="20"/>
        </w:rPr>
        <w:t xml:space="preserve">Rev. Mod. Phys. 80, 1083 (2008). </w:t>
      </w:r>
    </w:p>
    <w:p w14:paraId="0578116C" w14:textId="77777777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39AD9F" w14:textId="23441220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0FF6">
        <w:rPr>
          <w:rFonts w:ascii="Times New Roman" w:hAnsi="Times New Roman" w:cs="Times New Roman"/>
          <w:sz w:val="20"/>
          <w:szCs w:val="20"/>
        </w:rPr>
        <w:t>[S</w:t>
      </w:r>
      <w:r>
        <w:rPr>
          <w:rFonts w:ascii="Times New Roman" w:hAnsi="Times New Roman" w:cs="Times New Roman"/>
          <w:sz w:val="20"/>
          <w:szCs w:val="20"/>
        </w:rPr>
        <w:t xml:space="preserve"> 22</w:t>
      </w:r>
      <w:r w:rsidRPr="00270FF6">
        <w:rPr>
          <w:rFonts w:ascii="Times New Roman" w:hAnsi="Times New Roman" w:cs="Times New Roman"/>
          <w:sz w:val="20"/>
          <w:szCs w:val="20"/>
        </w:rPr>
        <w:t xml:space="preserve">] G. Moore and N. Read, </w:t>
      </w:r>
      <w:proofErr w:type="spellStart"/>
      <w:r w:rsidRPr="00270FF6">
        <w:rPr>
          <w:rFonts w:ascii="Times New Roman" w:hAnsi="Times New Roman" w:cs="Times New Roman"/>
          <w:sz w:val="20"/>
          <w:szCs w:val="20"/>
        </w:rPr>
        <w:t>Nucl</w:t>
      </w:r>
      <w:proofErr w:type="spellEnd"/>
      <w:r w:rsidRPr="00270FF6">
        <w:rPr>
          <w:rFonts w:ascii="Times New Roman" w:hAnsi="Times New Roman" w:cs="Times New Roman"/>
          <w:sz w:val="20"/>
          <w:szCs w:val="20"/>
        </w:rPr>
        <w:t>. Phys. B 360, 362 (1991).</w:t>
      </w:r>
    </w:p>
    <w:p w14:paraId="5CB9CE26" w14:textId="77777777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E17ADF" w14:textId="6A410DC2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0FF6">
        <w:rPr>
          <w:rFonts w:ascii="Times New Roman" w:hAnsi="Times New Roman" w:cs="Times New Roman"/>
          <w:sz w:val="20"/>
          <w:szCs w:val="20"/>
        </w:rPr>
        <w:t>[S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270FF6">
        <w:rPr>
          <w:rFonts w:ascii="Times New Roman" w:hAnsi="Times New Roman" w:cs="Times New Roman"/>
          <w:sz w:val="20"/>
          <w:szCs w:val="20"/>
        </w:rPr>
        <w:t xml:space="preserve">] A. </w:t>
      </w:r>
      <w:proofErr w:type="spellStart"/>
      <w:r w:rsidRPr="00270FF6">
        <w:rPr>
          <w:rFonts w:ascii="Times New Roman" w:hAnsi="Times New Roman" w:cs="Times New Roman"/>
          <w:sz w:val="20"/>
          <w:szCs w:val="20"/>
        </w:rPr>
        <w:t>Kitaev</w:t>
      </w:r>
      <w:proofErr w:type="spellEnd"/>
      <w:r w:rsidRPr="00270FF6">
        <w:rPr>
          <w:rFonts w:ascii="Times New Roman" w:hAnsi="Times New Roman" w:cs="Times New Roman"/>
          <w:sz w:val="20"/>
          <w:szCs w:val="20"/>
        </w:rPr>
        <w:t xml:space="preserve"> and J. </w:t>
      </w:r>
      <w:proofErr w:type="spellStart"/>
      <w:r w:rsidRPr="00270FF6">
        <w:rPr>
          <w:rFonts w:ascii="Times New Roman" w:hAnsi="Times New Roman" w:cs="Times New Roman"/>
          <w:sz w:val="20"/>
          <w:szCs w:val="20"/>
        </w:rPr>
        <w:t>Preskill</w:t>
      </w:r>
      <w:proofErr w:type="spellEnd"/>
      <w:r w:rsidRPr="00270FF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0FF6">
        <w:rPr>
          <w:rFonts w:ascii="Times New Roman" w:hAnsi="Times New Roman" w:cs="Times New Roman"/>
          <w:sz w:val="20"/>
          <w:szCs w:val="20"/>
        </w:rPr>
        <w:t>Phys. Rev. Lett. 96, 110404 (2006).</w:t>
      </w:r>
    </w:p>
    <w:p w14:paraId="3783884C" w14:textId="77777777" w:rsidR="00506159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3382EC" w14:textId="41630BA2" w:rsidR="00506159" w:rsidRPr="00270FF6" w:rsidRDefault="00506159" w:rsidP="005061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0FF6">
        <w:rPr>
          <w:rFonts w:ascii="Times New Roman" w:hAnsi="Times New Roman" w:cs="Times New Roman"/>
          <w:sz w:val="20"/>
          <w:szCs w:val="20"/>
        </w:rPr>
        <w:t>[S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70FF6">
        <w:rPr>
          <w:rFonts w:ascii="Times New Roman" w:hAnsi="Times New Roman" w:cs="Times New Roman"/>
          <w:sz w:val="20"/>
          <w:szCs w:val="20"/>
        </w:rPr>
        <w:t>4] J. M. Lee, J. Y. Lee, and H.-S. Sim,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0FF6">
        <w:rPr>
          <w:rFonts w:ascii="Times New Roman" w:hAnsi="Times New Roman" w:cs="Times New Roman"/>
          <w:sz w:val="20"/>
          <w:szCs w:val="20"/>
        </w:rPr>
        <w:t>Phys. Rev. Lett. 123, 016803 (2019).</w:t>
      </w:r>
    </w:p>
    <w:p w14:paraId="29DBADCD" w14:textId="77777777" w:rsidR="00506159" w:rsidRDefault="00506159" w:rsidP="00F231F8">
      <w:pPr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2C108C" w14:textId="17969D3B" w:rsidR="00EE0B49" w:rsidRPr="0095545D" w:rsidRDefault="00EE0B49" w:rsidP="00EE0B49">
      <w:pPr>
        <w:spacing w:after="0" w:line="240" w:lineRule="auto"/>
        <w:rPr>
          <w:rFonts w:ascii="Times New Roman" w:hAnsi="Times New Roman" w:cs="Times New Roman"/>
        </w:rPr>
      </w:pPr>
    </w:p>
    <w:sectPr w:rsidR="00EE0B49" w:rsidRPr="0095545D" w:rsidSect="00EE0B49">
      <w:type w:val="continuous"/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67F"/>
    <w:multiLevelType w:val="hybridMultilevel"/>
    <w:tmpl w:val="EC04F46A"/>
    <w:lvl w:ilvl="0" w:tplc="7F68191E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7AE"/>
    <w:multiLevelType w:val="hybridMultilevel"/>
    <w:tmpl w:val="4F26C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70308"/>
    <w:multiLevelType w:val="hybridMultilevel"/>
    <w:tmpl w:val="EC04F46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2525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5063"/>
    <w:multiLevelType w:val="hybridMultilevel"/>
    <w:tmpl w:val="FFD89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8761">
    <w:abstractNumId w:val="0"/>
  </w:num>
  <w:num w:numId="2" w16cid:durableId="83964668">
    <w:abstractNumId w:val="1"/>
  </w:num>
  <w:num w:numId="3" w16cid:durableId="1972587889">
    <w:abstractNumId w:val="2"/>
  </w:num>
  <w:num w:numId="4" w16cid:durableId="84354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97"/>
    <w:rsid w:val="000004BF"/>
    <w:rsid w:val="00000853"/>
    <w:rsid w:val="00003EFE"/>
    <w:rsid w:val="00034E85"/>
    <w:rsid w:val="0007387F"/>
    <w:rsid w:val="00085EAC"/>
    <w:rsid w:val="000B052F"/>
    <w:rsid w:val="000E031B"/>
    <w:rsid w:val="001030A6"/>
    <w:rsid w:val="00202B94"/>
    <w:rsid w:val="0022791E"/>
    <w:rsid w:val="0028167D"/>
    <w:rsid w:val="00297C61"/>
    <w:rsid w:val="002D1081"/>
    <w:rsid w:val="00314A79"/>
    <w:rsid w:val="0034065B"/>
    <w:rsid w:val="00367509"/>
    <w:rsid w:val="00425D0A"/>
    <w:rsid w:val="00466A1E"/>
    <w:rsid w:val="0047406D"/>
    <w:rsid w:val="004B056F"/>
    <w:rsid w:val="004D518F"/>
    <w:rsid w:val="00506159"/>
    <w:rsid w:val="00536A41"/>
    <w:rsid w:val="005408BC"/>
    <w:rsid w:val="005D72D1"/>
    <w:rsid w:val="005E5BDE"/>
    <w:rsid w:val="005F26E0"/>
    <w:rsid w:val="0064228D"/>
    <w:rsid w:val="006A5E18"/>
    <w:rsid w:val="006C58EB"/>
    <w:rsid w:val="007359D8"/>
    <w:rsid w:val="00741EE5"/>
    <w:rsid w:val="00784BE3"/>
    <w:rsid w:val="007C1C1E"/>
    <w:rsid w:val="007D4E5E"/>
    <w:rsid w:val="008025B0"/>
    <w:rsid w:val="00853FDF"/>
    <w:rsid w:val="00871275"/>
    <w:rsid w:val="008D1FC0"/>
    <w:rsid w:val="008E02E8"/>
    <w:rsid w:val="008E588C"/>
    <w:rsid w:val="00940625"/>
    <w:rsid w:val="00952FD0"/>
    <w:rsid w:val="0095545D"/>
    <w:rsid w:val="00975BC6"/>
    <w:rsid w:val="009B371A"/>
    <w:rsid w:val="009D17DA"/>
    <w:rsid w:val="00A01748"/>
    <w:rsid w:val="00AB6313"/>
    <w:rsid w:val="00B16C0C"/>
    <w:rsid w:val="00B349C2"/>
    <w:rsid w:val="00B60097"/>
    <w:rsid w:val="00B73C45"/>
    <w:rsid w:val="00B82542"/>
    <w:rsid w:val="00BD7A97"/>
    <w:rsid w:val="00C234FA"/>
    <w:rsid w:val="00C4031F"/>
    <w:rsid w:val="00CD08C4"/>
    <w:rsid w:val="00D278D1"/>
    <w:rsid w:val="00D75FC5"/>
    <w:rsid w:val="00DF0713"/>
    <w:rsid w:val="00E04910"/>
    <w:rsid w:val="00E4441B"/>
    <w:rsid w:val="00EC48C8"/>
    <w:rsid w:val="00EE0B49"/>
    <w:rsid w:val="00F10E05"/>
    <w:rsid w:val="00F17C56"/>
    <w:rsid w:val="00F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1859"/>
  <w15:docId w15:val="{0EF71D7E-4296-4E22-9AB7-4B0C46C8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45D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444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2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4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rcid.org/0009-0006-3801-1137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satish prajapati</cp:lastModifiedBy>
  <cp:revision>25</cp:revision>
  <cp:lastPrinted>2025-09-11T17:48:00Z</cp:lastPrinted>
  <dcterms:created xsi:type="dcterms:W3CDTF">2025-08-30T23:30:00Z</dcterms:created>
  <dcterms:modified xsi:type="dcterms:W3CDTF">2025-09-11T18:07:00Z</dcterms:modified>
</cp:coreProperties>
</file>