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F646">
      <w:pPr>
        <w:spacing w:line="240" w:lineRule="auto"/>
        <w:ind w:firstLine="0" w:firstLineChars="0"/>
        <w:jc w:val="center"/>
      </w:pPr>
      <w:r>
        <w:t>T</w:t>
      </w:r>
      <w:r>
        <w:rPr>
          <w:rFonts w:hint="eastAsia"/>
        </w:rPr>
        <w:t>able</w:t>
      </w:r>
      <w:r>
        <w:t xml:space="preserve"> 7 Robustness test results of substitution core variable.</w:t>
      </w:r>
    </w:p>
    <w:tbl>
      <w:tblPr>
        <w:tblStyle w:val="2"/>
        <w:tblW w:w="4998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55"/>
        <w:gridCol w:w="1755"/>
        <w:gridCol w:w="1753"/>
        <w:gridCol w:w="1757"/>
      </w:tblGrid>
      <w:tr w14:paraId="2E197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80" w:type="pc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7071BB7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56327F0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(1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030" w:type="pc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A3F26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029" w:type="pc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13A38EA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031" w:type="pc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4A44C8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14:paraId="4AFC29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8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169F02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03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82FAA9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GPC</w:t>
            </w:r>
          </w:p>
        </w:tc>
        <w:tc>
          <w:tcPr>
            <w:tcW w:w="103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7B03E3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GPC</w:t>
            </w:r>
          </w:p>
        </w:tc>
        <w:tc>
          <w:tcPr>
            <w:tcW w:w="102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F4EC7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  <w:tc>
          <w:tcPr>
            <w:tcW w:w="103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C54C45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4BE486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46BE9D9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030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19B0EF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0.0186**</w:t>
            </w:r>
          </w:p>
        </w:tc>
        <w:tc>
          <w:tcPr>
            <w:tcW w:w="1030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33D8DB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0.0192**</w:t>
            </w:r>
          </w:p>
        </w:tc>
        <w:tc>
          <w:tcPr>
            <w:tcW w:w="1029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216E58A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 w14:paraId="214AC14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6C289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1917E67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44F0626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(2.09)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54FCE69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(2.12)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0526CD0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3C954D4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DF4E5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302815A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LDT</w:t>
            </w:r>
            <w:r>
              <w:rPr>
                <w:rFonts w:hint="eastAsia"/>
                <w:color w:val="000000"/>
                <w:sz w:val="21"/>
                <w:szCs w:val="21"/>
              </w:rPr>
              <w:t>I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CD45C4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49E5B04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0BA806A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0.0930*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4815233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0.0762*</w:t>
            </w:r>
          </w:p>
        </w:tc>
      </w:tr>
      <w:tr w14:paraId="6572B7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670D792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AEE11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A13124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78B0DC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(1.94)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340CADC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(1.67)</w:t>
            </w:r>
          </w:p>
        </w:tc>
      </w:tr>
      <w:tr w14:paraId="4A6ABB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7D031D5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7B8AD22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17ACF9C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0.0798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61F66E5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45F45B9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7.280**</w:t>
            </w:r>
          </w:p>
        </w:tc>
      </w:tr>
      <w:tr w14:paraId="22B3D1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7BA5ED7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2793BB0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97B02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(0.26)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2F26D3E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7F9C1A8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(2.48)</w:t>
            </w:r>
          </w:p>
        </w:tc>
      </w:tr>
      <w:tr w14:paraId="179B437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6774C37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57B99C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71C7303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-0.569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0190E44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2E914F4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-5.092</w:t>
            </w:r>
          </w:p>
        </w:tc>
      </w:tr>
      <w:tr w14:paraId="42ABC4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3A77139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53664C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12C4DFD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(-0.74)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25CC01C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1E6C7AB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(-0.78)</w:t>
            </w:r>
          </w:p>
        </w:tc>
      </w:tr>
      <w:tr w14:paraId="1E4C6B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52AC80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3EC767C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2E6290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-0.102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52BF8C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1977A6F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-5.952</w:t>
            </w:r>
          </w:p>
        </w:tc>
      </w:tr>
      <w:tr w14:paraId="18B95D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74C03D6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E0192F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D6F8D5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(-0.09)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6B8EB9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5D6C244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(-0.93)</w:t>
            </w:r>
          </w:p>
        </w:tc>
      </w:tr>
      <w:tr w14:paraId="1D7D84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1A36E64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472CEE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21B78A7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-2.420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1948502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63795E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-15.11</w:t>
            </w:r>
          </w:p>
        </w:tc>
      </w:tr>
      <w:tr w14:paraId="22E393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7353B8D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DE70E3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5418FC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(-1.18)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5D8AF8E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377BC9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(-1.62)</w:t>
            </w:r>
          </w:p>
        </w:tc>
      </w:tr>
      <w:tr w14:paraId="5F66EE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0FAFE8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A70E5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830FE1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0.270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5A90F8D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6A768A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-1.158</w:t>
            </w:r>
          </w:p>
        </w:tc>
      </w:tr>
      <w:tr w14:paraId="20D8A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0AD25C5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432E570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3CE131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(0.93)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73C042B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31CD022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(-1.31)</w:t>
            </w:r>
          </w:p>
        </w:tc>
      </w:tr>
      <w:tr w14:paraId="401CBA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33736A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DBBDD8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5B2ED7A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0.749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2F1386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1B2045A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-5.465</w:t>
            </w:r>
          </w:p>
        </w:tc>
      </w:tr>
      <w:tr w14:paraId="1DEB4C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292BF8D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16F58A3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4C38E4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(1.19)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3D3746F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CAB2D0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(-0.69)</w:t>
            </w:r>
          </w:p>
        </w:tc>
      </w:tr>
      <w:tr w14:paraId="5F79F4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66E54D8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05DB779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1.791***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4F872C3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0.923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0FB78CA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-1.680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F9B9A4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-147.6**</w:t>
            </w:r>
          </w:p>
        </w:tc>
      </w:tr>
      <w:tr w14:paraId="44E710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</w:tcPr>
          <w:p w14:paraId="649280E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63684D7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(6.26)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33710B3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(0.14)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12C7811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(-0.86)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AB10A5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(-2.20)</w:t>
            </w:r>
          </w:p>
        </w:tc>
      </w:tr>
      <w:tr w14:paraId="4C671E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5C89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2ECC8AE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77F91E6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2B110E0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4853A82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</w:tr>
      <w:tr w14:paraId="74294BC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F22B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3959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F2D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2D0F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7801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5A2860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C897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3D1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A4D1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D0AE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92B8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6C61C73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E6CA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r2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766C11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0.0560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shd w:val="clear" w:color="auto" w:fill="FFFFFF"/>
          </w:tcPr>
          <w:p w14:paraId="2AE0726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0.0573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</w:tcPr>
          <w:p w14:paraId="7F9141D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0.118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FFFFFF"/>
          </w:tcPr>
          <w:p w14:paraId="0296C07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0.140</w:t>
            </w:r>
          </w:p>
        </w:tc>
      </w:tr>
    </w:tbl>
    <w:p w14:paraId="7E24F8E6">
      <w:pPr>
        <w:widowControl/>
        <w:spacing w:line="400" w:lineRule="exact"/>
        <w:ind w:firstLine="0" w:firstLineChars="0"/>
        <w:jc w:val="left"/>
        <w:rPr>
          <w:color w:val="000000"/>
          <w:kern w:val="0"/>
          <w:sz w:val="20"/>
          <w:szCs w:val="20"/>
          <w:lang w:bidi="ar"/>
        </w:rPr>
      </w:pPr>
      <w:r>
        <w:rPr>
          <w:rFonts w:hint="eastAsia"/>
          <w:color w:val="000000"/>
          <w:kern w:val="0"/>
          <w:sz w:val="20"/>
          <w:szCs w:val="20"/>
          <w:lang w:bidi="ar"/>
        </w:rPr>
        <w:t>Notes：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6C9F7F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0FA2"/>
    <w:rsid w:val="635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2025-09-10T06:43:00Z</dcterms:created>
  <dc:creator>Zhaohua Xiao</dc:creator>
  <cp:lastModifiedBy>Zhaohua Xiao</cp:lastModifiedBy>
  <dcterms:modified xsi:type="dcterms:W3CDTF">2025-09-10T06:43:08Z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54FADE4662F14E34931369397F8910DB_11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