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A1" w:rsidRPr="00821375" w:rsidRDefault="00493216" w:rsidP="004443C8">
      <w:pPr>
        <w:pStyle w:val="Nadpis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1375">
        <w:rPr>
          <w:rFonts w:ascii="Times New Roman" w:hAnsi="Times New Roman" w:cs="Times New Roman"/>
          <w:color w:val="auto"/>
          <w:sz w:val="24"/>
          <w:szCs w:val="24"/>
        </w:rPr>
        <w:t>Supplementary Materials</w:t>
      </w:r>
      <w:bookmarkStart w:id="0" w:name="_Hlk205888186"/>
    </w:p>
    <w:bookmarkEnd w:id="0"/>
    <w:p w:rsidR="005874C4" w:rsidRPr="00821375" w:rsidRDefault="00493216" w:rsidP="0067665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3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4106" cy="31432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_Nomogram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9845" cy="314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B1" w:rsidRPr="002F26B1" w:rsidRDefault="004443C8" w:rsidP="002F26B1">
      <w:pPr>
        <w:pStyle w:val="Nadpis2"/>
        <w:spacing w:before="0" w:line="480" w:lineRule="auto"/>
        <w:jc w:val="both"/>
      </w:pPr>
      <w:r w:rsidRPr="00821375">
        <w:rPr>
          <w:rFonts w:ascii="Times New Roman" w:hAnsi="Times New Roman" w:cs="Times New Roman"/>
          <w:color w:val="auto"/>
          <w:sz w:val="24"/>
          <w:szCs w:val="24"/>
        </w:rPr>
        <w:t xml:space="preserve">Supplementary Fig. S1. </w:t>
      </w:r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>Nomogram for CRT response prediction based on multivariable logistic regression including impedance change, age, and BMI.</w:t>
      </w:r>
    </w:p>
    <w:p w:rsidR="002F26B1" w:rsidRDefault="00493216" w:rsidP="002F26B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3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50485" cy="2760627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A_CM_LR_Impedanc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4397" cy="27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375" w:rsidRPr="002F26B1" w:rsidRDefault="004443C8" w:rsidP="002F26B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6B1">
        <w:rPr>
          <w:rFonts w:ascii="Times New Roman" w:hAnsi="Times New Roman" w:cs="Times New Roman"/>
          <w:b/>
          <w:sz w:val="24"/>
          <w:szCs w:val="24"/>
        </w:rPr>
        <w:t>Supplementary Fig. S2A.</w:t>
      </w:r>
      <w:r w:rsidRPr="00821375">
        <w:rPr>
          <w:rFonts w:ascii="Times New Roman" w:hAnsi="Times New Roman" w:cs="Times New Roman"/>
          <w:sz w:val="24"/>
          <w:szCs w:val="24"/>
        </w:rPr>
        <w:t xml:space="preserve"> </w:t>
      </w:r>
      <w:r w:rsidR="002F26B1" w:rsidRPr="002F26B1">
        <w:rPr>
          <w:rFonts w:ascii="Times New Roman" w:hAnsi="Times New Roman" w:cs="Times New Roman"/>
          <w:sz w:val="24"/>
          <w:szCs w:val="24"/>
        </w:rPr>
        <w:t>Confusion matrix for univariate logistic regression (impedance ≥150 Ω; accuracy 86.5%).</w:t>
      </w:r>
    </w:p>
    <w:p w:rsidR="00E94CAB" w:rsidRPr="00821375" w:rsidRDefault="00493216" w:rsidP="006766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37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98663" cy="26176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B_CM_XGB_LVmea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0086" cy="263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B1" w:rsidRPr="002F26B1" w:rsidRDefault="004443C8" w:rsidP="002F26B1">
      <w:pPr>
        <w:pStyle w:val="Nadpis2"/>
        <w:spacing w:before="0"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2137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S</w:t>
      </w:r>
      <w:r w:rsidRPr="00821375">
        <w:rPr>
          <w:rFonts w:ascii="Times New Roman" w:hAnsi="Times New Roman" w:cs="Times New Roman"/>
          <w:color w:val="auto"/>
          <w:sz w:val="24"/>
          <w:szCs w:val="24"/>
        </w:rPr>
        <w:t xml:space="preserve">upplementary Fig. S2B. </w:t>
      </w:r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Confusion matrix for </w:t>
      </w:r>
      <w:proofErr w:type="spellStart"/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>XGBoost</w:t>
      </w:r>
      <w:proofErr w:type="spellEnd"/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model with impedance, age, BMI, and </w:t>
      </w:r>
      <w:proofErr w:type="spellStart"/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>LV_mean</w:t>
      </w:r>
      <w:proofErr w:type="spellEnd"/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(overall accuracy ~72%).</w:t>
      </w:r>
    </w:p>
    <w:p w:rsidR="00E94CAB" w:rsidRPr="00821375" w:rsidRDefault="00493216" w:rsidP="0067665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13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5175" cy="2930588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_Correlation_Impedance_vs_LVmea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1365" cy="293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6B1" w:rsidRDefault="004443C8" w:rsidP="002F26B1">
      <w:pPr>
        <w:pStyle w:val="Nadpis2"/>
        <w:spacing w:before="0" w:line="48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21375">
        <w:rPr>
          <w:rFonts w:ascii="Times New Roman" w:hAnsi="Times New Roman" w:cs="Times New Roman"/>
          <w:color w:val="auto"/>
          <w:sz w:val="24"/>
          <w:szCs w:val="24"/>
        </w:rPr>
        <w:t xml:space="preserve">Supplementary Fig. S3. </w:t>
      </w:r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Correlation between LV impedance change and </w:t>
      </w:r>
      <w:proofErr w:type="spellStart"/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>LV_mean</w:t>
      </w:r>
      <w:proofErr w:type="spellEnd"/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(ρ = –0.29, p = 0.007).</w:t>
      </w:r>
    </w:p>
    <w:p w:rsidR="002F26B1" w:rsidRPr="002F26B1" w:rsidRDefault="002F26B1" w:rsidP="002F26B1"/>
    <w:p w:rsidR="00E94CAB" w:rsidRPr="00AE70BD" w:rsidRDefault="00493216" w:rsidP="005874C4">
      <w:pPr>
        <w:jc w:val="center"/>
        <w:rPr>
          <w:rFonts w:ascii="Times New Roman" w:hAnsi="Times New Roman" w:cs="Times New Roman"/>
        </w:rPr>
      </w:pPr>
      <w:r w:rsidRPr="00AE70B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745488" cy="313372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4_Temporal_LVEF_Responders_vs_Nonresponders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5488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3C8" w:rsidRPr="00821375" w:rsidRDefault="004443C8" w:rsidP="002F26B1">
      <w:pPr>
        <w:pStyle w:val="Nadpis2"/>
        <w:spacing w:before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21375">
        <w:rPr>
          <w:rFonts w:ascii="Times New Roman" w:hAnsi="Times New Roman" w:cs="Times New Roman"/>
          <w:color w:val="auto"/>
          <w:sz w:val="24"/>
          <w:szCs w:val="24"/>
        </w:rPr>
        <w:t xml:space="preserve">Supplementary Fig. S4. </w:t>
      </w:r>
      <w:r w:rsidR="002F26B1" w:rsidRPr="002F26B1">
        <w:rPr>
          <w:rFonts w:ascii="Times New Roman" w:hAnsi="Times New Roman" w:cs="Times New Roman"/>
          <w:b w:val="0"/>
          <w:color w:val="auto"/>
          <w:sz w:val="24"/>
          <w:szCs w:val="24"/>
        </w:rPr>
        <w:t>Temporal changes in LVEF during follow-up: responders vs. non-responders.</w:t>
      </w:r>
    </w:p>
    <w:p w:rsidR="00E94CAB" w:rsidRPr="00AE70BD" w:rsidRDefault="00E94CAB" w:rsidP="005874C4">
      <w:pPr>
        <w:jc w:val="center"/>
        <w:rPr>
          <w:rFonts w:ascii="Times New Roman" w:hAnsi="Times New Roman" w:cs="Times New Roman"/>
        </w:rPr>
      </w:pPr>
    </w:p>
    <w:sectPr w:rsidR="00E94CAB" w:rsidRPr="00AE70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38D" w:rsidRDefault="00AC238D" w:rsidP="00C73D39">
      <w:pPr>
        <w:spacing w:after="0" w:line="240" w:lineRule="auto"/>
      </w:pPr>
      <w:r>
        <w:separator/>
      </w:r>
    </w:p>
  </w:endnote>
  <w:endnote w:type="continuationSeparator" w:id="0">
    <w:p w:rsidR="00AC238D" w:rsidRDefault="00AC238D" w:rsidP="00C7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38D" w:rsidRDefault="00AC238D" w:rsidP="00C73D39">
      <w:pPr>
        <w:spacing w:after="0" w:line="240" w:lineRule="auto"/>
      </w:pPr>
      <w:r>
        <w:separator/>
      </w:r>
    </w:p>
  </w:footnote>
  <w:footnote w:type="continuationSeparator" w:id="0">
    <w:p w:rsidR="00AC238D" w:rsidRDefault="00AC238D" w:rsidP="00C7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EF0"/>
    <w:rsid w:val="0006063C"/>
    <w:rsid w:val="0015074B"/>
    <w:rsid w:val="0029639D"/>
    <w:rsid w:val="002F26B1"/>
    <w:rsid w:val="00326F90"/>
    <w:rsid w:val="004443C8"/>
    <w:rsid w:val="00493216"/>
    <w:rsid w:val="00500E29"/>
    <w:rsid w:val="005874C4"/>
    <w:rsid w:val="005A0F99"/>
    <w:rsid w:val="005C1DA8"/>
    <w:rsid w:val="00676655"/>
    <w:rsid w:val="00821375"/>
    <w:rsid w:val="00862D55"/>
    <w:rsid w:val="008663A2"/>
    <w:rsid w:val="00AA1D8D"/>
    <w:rsid w:val="00AC238D"/>
    <w:rsid w:val="00AE70BD"/>
    <w:rsid w:val="00B47730"/>
    <w:rsid w:val="00C73D39"/>
    <w:rsid w:val="00CB0664"/>
    <w:rsid w:val="00CF7BA1"/>
    <w:rsid w:val="00DF3ADF"/>
    <w:rsid w:val="00E77AB4"/>
    <w:rsid w:val="00E94CAB"/>
    <w:rsid w:val="00F35B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AD34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7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7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B51B97-F598-4159-ADD7-ECC0B624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2025-09-10T07:15:00Z</dcterms:created>
  <dcterms:modified xsi:type="dcterms:W3CDTF">2025-09-10T07:27:00Z</dcterms:modified>
  <cp:category/>
</cp:coreProperties>
</file>