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45D78" w14:textId="77777777" w:rsidR="009D4D4A" w:rsidRPr="003C2B6D" w:rsidRDefault="009D4D4A" w:rsidP="009D4D4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78274913"/>
      <w:r>
        <w:rPr>
          <w:rFonts w:ascii="Times New Roman" w:hAnsi="Times New Roman" w:cs="Times New Roman"/>
          <w:b/>
          <w:sz w:val="24"/>
          <w:szCs w:val="24"/>
        </w:rPr>
        <w:t xml:space="preserve">Title: </w:t>
      </w:r>
      <w:r w:rsidRPr="00A12040">
        <w:rPr>
          <w:rFonts w:ascii="Times New Roman" w:hAnsi="Times New Roman" w:cs="Times New Roman"/>
          <w:b/>
          <w:sz w:val="24"/>
          <w:szCs w:val="24"/>
        </w:rPr>
        <w:t>Acid tolerant bacterium</w:t>
      </w:r>
      <w:r w:rsidRPr="00A12040">
        <w:rPr>
          <w:rFonts w:ascii="Times New Roman" w:hAnsi="Times New Roman" w:cs="Times New Roman"/>
          <w:b/>
          <w:i/>
          <w:sz w:val="24"/>
          <w:szCs w:val="24"/>
        </w:rPr>
        <w:t xml:space="preserve"> Bacillus </w:t>
      </w:r>
      <w:proofErr w:type="spellStart"/>
      <w:r w:rsidRPr="00A12040">
        <w:rPr>
          <w:rFonts w:ascii="Times New Roman" w:hAnsi="Times New Roman" w:cs="Times New Roman"/>
          <w:b/>
          <w:i/>
          <w:sz w:val="24"/>
          <w:szCs w:val="24"/>
        </w:rPr>
        <w:t>amyloliquefaciens</w:t>
      </w:r>
      <w:proofErr w:type="spellEnd"/>
      <w:r w:rsidRPr="00A1204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12040">
        <w:rPr>
          <w:rFonts w:ascii="Times New Roman" w:hAnsi="Times New Roman" w:cs="Times New Roman"/>
          <w:b/>
          <w:sz w:val="24"/>
          <w:szCs w:val="24"/>
        </w:rPr>
        <w:t>MBNC retains biocontrol efficiency against fungal phytopathogens in low pH</w:t>
      </w:r>
    </w:p>
    <w:bookmarkEnd w:id="0"/>
    <w:p w14:paraId="7F82B6B5" w14:textId="77777777" w:rsidR="009D4D4A" w:rsidRPr="003C2B6D" w:rsidRDefault="009D4D4A" w:rsidP="009D4D4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4A83018" w14:textId="5349E9C0" w:rsidR="009D4D4A" w:rsidRDefault="009D4D4A" w:rsidP="009D4D4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B6D">
        <w:rPr>
          <w:rFonts w:ascii="Times New Roman" w:hAnsi="Times New Roman" w:cs="Times New Roman"/>
          <w:sz w:val="24"/>
          <w:szCs w:val="24"/>
        </w:rPr>
        <w:t>Naimisha Chowdhury</w:t>
      </w:r>
      <w:r w:rsidRPr="003C2B6D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3C2B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2B6D">
        <w:rPr>
          <w:rFonts w:ascii="Times New Roman" w:hAnsi="Times New Roman" w:cs="Times New Roman"/>
          <w:sz w:val="24"/>
          <w:szCs w:val="24"/>
        </w:rPr>
        <w:t>Dibya</w:t>
      </w:r>
      <w:proofErr w:type="spellEnd"/>
      <w:r w:rsidRPr="003C2B6D">
        <w:rPr>
          <w:rFonts w:ascii="Times New Roman" w:hAnsi="Times New Roman" w:cs="Times New Roman"/>
          <w:sz w:val="24"/>
          <w:szCs w:val="24"/>
        </w:rPr>
        <w:t xml:space="preserve"> Jyoti Hazarika</w:t>
      </w:r>
      <w:r w:rsidRPr="003C2B6D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3C2B6D">
        <w:rPr>
          <w:rFonts w:ascii="Times New Roman" w:hAnsi="Times New Roman" w:cs="Times New Roman"/>
          <w:sz w:val="24"/>
          <w:szCs w:val="24"/>
        </w:rPr>
        <w:t>,</w:t>
      </w:r>
      <w:r w:rsidRPr="003C2B6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3C2B6D">
        <w:rPr>
          <w:rFonts w:ascii="Times New Roman" w:hAnsi="Times New Roman" w:cs="Times New Roman"/>
          <w:sz w:val="24"/>
          <w:szCs w:val="24"/>
        </w:rPr>
        <w:t>Gunajit</w:t>
      </w:r>
      <w:proofErr w:type="spellEnd"/>
      <w:r w:rsidRPr="003C2B6D">
        <w:rPr>
          <w:rFonts w:ascii="Times New Roman" w:hAnsi="Times New Roman" w:cs="Times New Roman"/>
          <w:sz w:val="24"/>
          <w:szCs w:val="24"/>
        </w:rPr>
        <w:t xml:space="preserve"> Goswami</w:t>
      </w:r>
      <w:r w:rsidRPr="003C2B6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C2B6D">
        <w:rPr>
          <w:rFonts w:ascii="Times New Roman" w:hAnsi="Times New Roman" w:cs="Times New Roman"/>
          <w:sz w:val="24"/>
          <w:szCs w:val="24"/>
        </w:rPr>
        <w:t>,</w:t>
      </w:r>
      <w:r w:rsidRPr="004B4D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4DBC">
        <w:rPr>
          <w:rFonts w:ascii="Times New Roman" w:hAnsi="Times New Roman" w:cs="Times New Roman"/>
          <w:sz w:val="24"/>
          <w:szCs w:val="24"/>
        </w:rPr>
        <w:t>Unmona</w:t>
      </w:r>
      <w:proofErr w:type="spellEnd"/>
      <w:r w:rsidRPr="004B4DBC">
        <w:rPr>
          <w:rFonts w:ascii="Times New Roman" w:hAnsi="Times New Roman" w:cs="Times New Roman"/>
          <w:sz w:val="24"/>
          <w:szCs w:val="24"/>
        </w:rPr>
        <w:t xml:space="preserve"> Sarmah</w:t>
      </w:r>
      <w:r w:rsidRPr="003C2B6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B4D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4DBC">
        <w:rPr>
          <w:rFonts w:ascii="Times New Roman" w:hAnsi="Times New Roman" w:cs="Times New Roman"/>
          <w:sz w:val="24"/>
          <w:szCs w:val="24"/>
        </w:rPr>
        <w:t>Shruti</w:t>
      </w:r>
      <w:r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4B4DBC">
        <w:rPr>
          <w:rFonts w:ascii="Times New Roman" w:hAnsi="Times New Roman" w:cs="Times New Roman"/>
          <w:sz w:val="24"/>
          <w:szCs w:val="24"/>
        </w:rPr>
        <w:t xml:space="preserve"> Borah</w:t>
      </w:r>
      <w:r w:rsidRPr="003C2B6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C2B6D">
        <w:rPr>
          <w:rFonts w:ascii="Times New Roman" w:hAnsi="Times New Roman" w:cs="Times New Roman"/>
          <w:sz w:val="24"/>
          <w:szCs w:val="24"/>
        </w:rPr>
        <w:t xml:space="preserve"> Robin Chandra Boro</w:t>
      </w:r>
      <w:r w:rsidRPr="003C2B6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C2B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2B6D">
        <w:rPr>
          <w:rFonts w:ascii="Times New Roman" w:hAnsi="Times New Roman" w:cs="Times New Roman"/>
          <w:sz w:val="24"/>
          <w:szCs w:val="24"/>
        </w:rPr>
        <w:t>Madhumita</w:t>
      </w:r>
      <w:proofErr w:type="spellEnd"/>
      <w:r w:rsidRPr="003C2B6D">
        <w:rPr>
          <w:rFonts w:ascii="Times New Roman" w:hAnsi="Times New Roman" w:cs="Times New Roman"/>
          <w:sz w:val="24"/>
          <w:szCs w:val="24"/>
        </w:rPr>
        <w:t xml:space="preserve"> Barooah</w:t>
      </w:r>
      <w:r w:rsidRPr="003C2B6D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3C2B6D">
        <w:rPr>
          <w:rFonts w:ascii="Times New Roman" w:hAnsi="Times New Roman" w:cs="Times New Roman"/>
          <w:sz w:val="24"/>
          <w:szCs w:val="24"/>
        </w:rPr>
        <w:t xml:space="preserve"> *</w:t>
      </w:r>
    </w:p>
    <w:p w14:paraId="55994D34" w14:textId="77777777" w:rsidR="009D4D4A" w:rsidRDefault="009D4D4A" w:rsidP="009D4D4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1950B0" w14:textId="77777777" w:rsidR="006E4418" w:rsidRDefault="006E4418" w:rsidP="006E44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5284EE" w14:textId="3F6F338C" w:rsidR="006E4418" w:rsidRDefault="006E4418" w:rsidP="006E4418">
      <w:pPr>
        <w:rPr>
          <w:rFonts w:ascii="Times New Roman" w:hAnsi="Times New Roman" w:cs="Times New Roman"/>
          <w:bCs/>
          <w:sz w:val="24"/>
          <w:szCs w:val="24"/>
        </w:rPr>
      </w:pPr>
      <w:r w:rsidRPr="00692059">
        <w:rPr>
          <w:rFonts w:ascii="Times New Roman" w:hAnsi="Times New Roman" w:cs="Times New Roman"/>
          <w:b/>
          <w:bCs/>
          <w:sz w:val="24"/>
          <w:szCs w:val="24"/>
        </w:rPr>
        <w:t>Supplementary table S1:</w:t>
      </w:r>
      <w:r w:rsidRPr="00692059">
        <w:rPr>
          <w:rFonts w:ascii="Times New Roman" w:hAnsi="Times New Roman" w:cs="Times New Roman"/>
          <w:sz w:val="24"/>
          <w:szCs w:val="24"/>
        </w:rPr>
        <w:t xml:space="preserve"> </w:t>
      </w:r>
      <w:r w:rsidRPr="00692059">
        <w:rPr>
          <w:rFonts w:ascii="Times New Roman" w:hAnsi="Times New Roman" w:cs="Times New Roman"/>
          <w:bCs/>
          <w:sz w:val="24"/>
          <w:szCs w:val="24"/>
        </w:rPr>
        <w:t xml:space="preserve">Effects of temperature on the antimicrobial activity of </w:t>
      </w:r>
      <w:r w:rsidRPr="00692059">
        <w:rPr>
          <w:rFonts w:ascii="Times New Roman" w:hAnsi="Times New Roman" w:cs="Times New Roman"/>
          <w:bCs/>
          <w:i/>
          <w:sz w:val="24"/>
          <w:szCs w:val="24"/>
        </w:rPr>
        <w:t xml:space="preserve">B. </w:t>
      </w:r>
      <w:proofErr w:type="spellStart"/>
      <w:r w:rsidRPr="00692059">
        <w:rPr>
          <w:rFonts w:ascii="Times New Roman" w:hAnsi="Times New Roman" w:cs="Times New Roman"/>
          <w:bCs/>
          <w:i/>
          <w:sz w:val="24"/>
          <w:szCs w:val="24"/>
        </w:rPr>
        <w:t>amyloliquefaciens</w:t>
      </w:r>
      <w:proofErr w:type="spellEnd"/>
      <w:r w:rsidRPr="00692059">
        <w:rPr>
          <w:rFonts w:ascii="Times New Roman" w:hAnsi="Times New Roman" w:cs="Times New Roman"/>
          <w:bCs/>
          <w:sz w:val="24"/>
          <w:szCs w:val="24"/>
        </w:rPr>
        <w:t xml:space="preserve"> MBNC against fungal phytopathogens</w:t>
      </w:r>
    </w:p>
    <w:p w14:paraId="086C57C1" w14:textId="77777777" w:rsidR="006E4418" w:rsidRPr="00692059" w:rsidRDefault="006E4418" w:rsidP="006E4418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1"/>
        <w:tblW w:w="4069" w:type="pct"/>
        <w:jc w:val="center"/>
        <w:tblLook w:val="04A0" w:firstRow="1" w:lastRow="0" w:firstColumn="1" w:lastColumn="0" w:noHBand="0" w:noVBand="1"/>
      </w:tblPr>
      <w:tblGrid>
        <w:gridCol w:w="3491"/>
        <w:gridCol w:w="1924"/>
        <w:gridCol w:w="1922"/>
      </w:tblGrid>
      <w:tr w:rsidR="006E4418" w:rsidRPr="00692059" w14:paraId="1FFCCBD1" w14:textId="77777777" w:rsidTr="006E4418">
        <w:trPr>
          <w:trHeight w:val="386"/>
          <w:jc w:val="center"/>
        </w:trPr>
        <w:tc>
          <w:tcPr>
            <w:tcW w:w="2379" w:type="pct"/>
          </w:tcPr>
          <w:p w14:paraId="06C2898A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2621" w:type="pct"/>
            <w:gridSpan w:val="2"/>
          </w:tcPr>
          <w:p w14:paraId="702315E6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r w:rsidRPr="0069205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  <w:t xml:space="preserve">Antimicrobial activity </w:t>
            </w:r>
          </w:p>
          <w:p w14:paraId="0D0BFD30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r w:rsidRPr="0069205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  <w:t xml:space="preserve">Under </w:t>
            </w:r>
            <w:r w:rsidRPr="0069205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CF0"/>
              </w:rPr>
              <w:t>Heat Treatment (100°C, 1 h)</w:t>
            </w:r>
            <w:r w:rsidRPr="0069205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CF0"/>
              </w:rPr>
              <w:tab/>
            </w:r>
          </w:p>
        </w:tc>
      </w:tr>
      <w:tr w:rsidR="006E4418" w:rsidRPr="00692059" w14:paraId="4A814B7E" w14:textId="77777777" w:rsidTr="006E4418">
        <w:trPr>
          <w:trHeight w:val="386"/>
          <w:jc w:val="center"/>
        </w:trPr>
        <w:tc>
          <w:tcPr>
            <w:tcW w:w="2379" w:type="pct"/>
            <w:vAlign w:val="center"/>
          </w:tcPr>
          <w:p w14:paraId="4023DF4D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r w:rsidRPr="0069205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  <w:t>Fungal isolate</w:t>
            </w:r>
          </w:p>
        </w:tc>
        <w:tc>
          <w:tcPr>
            <w:tcW w:w="2621" w:type="pct"/>
            <w:gridSpan w:val="2"/>
            <w:vAlign w:val="center"/>
          </w:tcPr>
          <w:p w14:paraId="3B3A66AA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r w:rsidRPr="0069205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  <w:t>Day 3 bacterial supernatant</w:t>
            </w:r>
          </w:p>
        </w:tc>
      </w:tr>
      <w:tr w:rsidR="006E4418" w:rsidRPr="00692059" w14:paraId="36815DC1" w14:textId="77777777" w:rsidTr="006E4418">
        <w:trPr>
          <w:trHeight w:val="376"/>
          <w:jc w:val="center"/>
        </w:trPr>
        <w:tc>
          <w:tcPr>
            <w:tcW w:w="2379" w:type="pct"/>
            <w:vAlign w:val="center"/>
          </w:tcPr>
          <w:p w14:paraId="5D3A0267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1311" w:type="pct"/>
            <w:vAlign w:val="center"/>
          </w:tcPr>
          <w:p w14:paraId="157B1D43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r w:rsidRPr="0069205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  <w:t>pH 7.0</w:t>
            </w:r>
          </w:p>
        </w:tc>
        <w:tc>
          <w:tcPr>
            <w:tcW w:w="1310" w:type="pct"/>
            <w:vAlign w:val="center"/>
          </w:tcPr>
          <w:p w14:paraId="2F1E3FC6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r w:rsidRPr="0069205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  <w:t>pH 4.5</w:t>
            </w:r>
          </w:p>
        </w:tc>
      </w:tr>
      <w:tr w:rsidR="006E4418" w:rsidRPr="00692059" w14:paraId="55E66F49" w14:textId="77777777" w:rsidTr="006E4418">
        <w:trPr>
          <w:trHeight w:val="376"/>
          <w:jc w:val="center"/>
        </w:trPr>
        <w:tc>
          <w:tcPr>
            <w:tcW w:w="2379" w:type="pct"/>
            <w:vAlign w:val="center"/>
          </w:tcPr>
          <w:p w14:paraId="1BF69240" w14:textId="6BD4C4A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bookmarkStart w:id="1" w:name="_Hlk52918380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Pythium </w:t>
            </w:r>
            <w:proofErr w:type="spellStart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myriotylum</w:t>
            </w:r>
            <w:bookmarkEnd w:id="1"/>
            <w:proofErr w:type="spellEnd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1NC</w:t>
            </w:r>
          </w:p>
        </w:tc>
        <w:tc>
          <w:tcPr>
            <w:tcW w:w="1311" w:type="pct"/>
            <w:vAlign w:val="center"/>
          </w:tcPr>
          <w:p w14:paraId="5D55729F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+++</w:t>
            </w:r>
          </w:p>
        </w:tc>
        <w:tc>
          <w:tcPr>
            <w:tcW w:w="1310" w:type="pct"/>
            <w:vAlign w:val="center"/>
          </w:tcPr>
          <w:p w14:paraId="321B21A4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+++</w:t>
            </w:r>
          </w:p>
        </w:tc>
      </w:tr>
      <w:tr w:rsidR="006E4418" w:rsidRPr="00692059" w14:paraId="2FF8EC0A" w14:textId="77777777" w:rsidTr="006E4418">
        <w:trPr>
          <w:trHeight w:val="366"/>
          <w:jc w:val="center"/>
        </w:trPr>
        <w:tc>
          <w:tcPr>
            <w:tcW w:w="2379" w:type="pct"/>
            <w:vAlign w:val="center"/>
          </w:tcPr>
          <w:p w14:paraId="04483424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Fusarium </w:t>
            </w:r>
            <w:proofErr w:type="spellStart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incarnatum</w:t>
            </w:r>
            <w:proofErr w:type="spellEnd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3NC</w:t>
            </w:r>
          </w:p>
        </w:tc>
        <w:tc>
          <w:tcPr>
            <w:tcW w:w="1311" w:type="pct"/>
            <w:vAlign w:val="center"/>
          </w:tcPr>
          <w:p w14:paraId="6104FCC7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</w:t>
            </w:r>
          </w:p>
        </w:tc>
        <w:tc>
          <w:tcPr>
            <w:tcW w:w="1310" w:type="pct"/>
            <w:vAlign w:val="center"/>
          </w:tcPr>
          <w:p w14:paraId="176244DF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</w:t>
            </w:r>
          </w:p>
        </w:tc>
      </w:tr>
      <w:tr w:rsidR="006E4418" w:rsidRPr="00692059" w14:paraId="018D1252" w14:textId="77777777" w:rsidTr="006E4418">
        <w:trPr>
          <w:trHeight w:val="376"/>
          <w:jc w:val="center"/>
        </w:trPr>
        <w:tc>
          <w:tcPr>
            <w:tcW w:w="2379" w:type="pct"/>
            <w:vAlign w:val="center"/>
          </w:tcPr>
          <w:p w14:paraId="7B840AFB" w14:textId="03D27B79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bookmarkStart w:id="2" w:name="_Hlk52918401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Fusarium </w:t>
            </w:r>
            <w:proofErr w:type="spellStart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redolens</w:t>
            </w:r>
            <w:bookmarkEnd w:id="2"/>
            <w:proofErr w:type="spellEnd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6NC</w:t>
            </w:r>
          </w:p>
        </w:tc>
        <w:tc>
          <w:tcPr>
            <w:tcW w:w="1311" w:type="pct"/>
            <w:vAlign w:val="center"/>
          </w:tcPr>
          <w:p w14:paraId="13A626BD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+++</w:t>
            </w:r>
          </w:p>
        </w:tc>
        <w:tc>
          <w:tcPr>
            <w:tcW w:w="1310" w:type="pct"/>
            <w:vAlign w:val="center"/>
          </w:tcPr>
          <w:p w14:paraId="6828D555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+++</w:t>
            </w:r>
          </w:p>
        </w:tc>
      </w:tr>
      <w:tr w:rsidR="006E4418" w:rsidRPr="00692059" w14:paraId="61D9782B" w14:textId="77777777" w:rsidTr="006E4418">
        <w:trPr>
          <w:trHeight w:val="366"/>
          <w:jc w:val="center"/>
        </w:trPr>
        <w:tc>
          <w:tcPr>
            <w:tcW w:w="2379" w:type="pct"/>
            <w:vAlign w:val="center"/>
          </w:tcPr>
          <w:p w14:paraId="1C04919C" w14:textId="59AD2B01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bookmarkStart w:id="3" w:name="_Hlk52918430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Fusarium </w:t>
            </w:r>
            <w:proofErr w:type="spellStart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verticilloides</w:t>
            </w:r>
            <w:proofErr w:type="spellEnd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bookmarkEnd w:id="3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2NC</w:t>
            </w:r>
          </w:p>
        </w:tc>
        <w:tc>
          <w:tcPr>
            <w:tcW w:w="1311" w:type="pct"/>
            <w:vAlign w:val="center"/>
          </w:tcPr>
          <w:p w14:paraId="7652BB87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</w:t>
            </w:r>
          </w:p>
        </w:tc>
        <w:tc>
          <w:tcPr>
            <w:tcW w:w="1310" w:type="pct"/>
            <w:vAlign w:val="center"/>
          </w:tcPr>
          <w:p w14:paraId="5EF115AD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</w:t>
            </w:r>
          </w:p>
        </w:tc>
      </w:tr>
      <w:tr w:rsidR="006E4418" w:rsidRPr="00692059" w14:paraId="7BC5BA6F" w14:textId="77777777" w:rsidTr="006E4418">
        <w:trPr>
          <w:trHeight w:val="376"/>
          <w:jc w:val="center"/>
        </w:trPr>
        <w:tc>
          <w:tcPr>
            <w:tcW w:w="2379" w:type="pct"/>
            <w:vAlign w:val="center"/>
          </w:tcPr>
          <w:p w14:paraId="6EE40028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Fusarium </w:t>
            </w:r>
            <w:proofErr w:type="spellStart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oxysporum</w:t>
            </w:r>
            <w:proofErr w:type="spellEnd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5NC</w:t>
            </w:r>
          </w:p>
        </w:tc>
        <w:tc>
          <w:tcPr>
            <w:tcW w:w="1311" w:type="pct"/>
            <w:vAlign w:val="center"/>
          </w:tcPr>
          <w:p w14:paraId="3BE6E602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</w:t>
            </w:r>
          </w:p>
        </w:tc>
        <w:tc>
          <w:tcPr>
            <w:tcW w:w="1310" w:type="pct"/>
            <w:vAlign w:val="center"/>
          </w:tcPr>
          <w:p w14:paraId="2412AEB9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</w:t>
            </w:r>
          </w:p>
        </w:tc>
      </w:tr>
      <w:tr w:rsidR="006E4418" w:rsidRPr="00692059" w14:paraId="69F6824D" w14:textId="77777777" w:rsidTr="006E4418">
        <w:trPr>
          <w:trHeight w:val="53"/>
          <w:jc w:val="center"/>
        </w:trPr>
        <w:tc>
          <w:tcPr>
            <w:tcW w:w="2379" w:type="pct"/>
            <w:vAlign w:val="center"/>
          </w:tcPr>
          <w:p w14:paraId="6B8E1C3F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IN"/>
              </w:rPr>
            </w:pPr>
            <w:proofErr w:type="spellStart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Athelia</w:t>
            </w:r>
            <w:proofErr w:type="spellEnd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rolfsii</w:t>
            </w:r>
            <w:proofErr w:type="spellEnd"/>
            <w:r w:rsidRPr="006920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4NC</w:t>
            </w:r>
          </w:p>
        </w:tc>
        <w:tc>
          <w:tcPr>
            <w:tcW w:w="1311" w:type="pct"/>
            <w:vAlign w:val="center"/>
          </w:tcPr>
          <w:p w14:paraId="45DE9AB1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</w:t>
            </w:r>
          </w:p>
        </w:tc>
        <w:tc>
          <w:tcPr>
            <w:tcW w:w="1310" w:type="pct"/>
            <w:vAlign w:val="center"/>
          </w:tcPr>
          <w:p w14:paraId="07E1513F" w14:textId="77777777" w:rsidR="006E4418" w:rsidRPr="00692059" w:rsidRDefault="006E4418" w:rsidP="002C796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59">
              <w:rPr>
                <w:rFonts w:ascii="Times New Roman" w:hAnsi="Times New Roman" w:cs="Times New Roman"/>
                <w:bCs/>
                <w:sz w:val="24"/>
                <w:szCs w:val="24"/>
              </w:rPr>
              <w:t>++</w:t>
            </w:r>
          </w:p>
        </w:tc>
      </w:tr>
    </w:tbl>
    <w:p w14:paraId="633E190C" w14:textId="77777777" w:rsidR="006E4418" w:rsidRDefault="006E4418" w:rsidP="006E4418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0F1A874" w14:textId="7602C4A0" w:rsidR="006E4418" w:rsidRPr="00692059" w:rsidRDefault="006E4418" w:rsidP="006E4418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2059">
        <w:rPr>
          <w:rFonts w:ascii="Times New Roman" w:hAnsi="Times New Roman" w:cs="Times New Roman"/>
          <w:bCs/>
          <w:sz w:val="24"/>
          <w:szCs w:val="24"/>
        </w:rPr>
        <w:t>Diameter of inhibition zone: +, 1.00 to 4.00 mm; ++, 4.00 to 8.00 mm; +++, 8.00 to 12.00 mm</w:t>
      </w:r>
    </w:p>
    <w:p w14:paraId="41D833DF" w14:textId="77777777" w:rsidR="006E4418" w:rsidRPr="00692059" w:rsidRDefault="006E4418" w:rsidP="006E4418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4BCEFBD" w14:textId="66BA57A7" w:rsidR="002B3D82" w:rsidRDefault="002B3D82">
      <w:r>
        <w:br w:type="page"/>
      </w:r>
    </w:p>
    <w:p w14:paraId="15C19237" w14:textId="77777777" w:rsidR="0068796A" w:rsidRDefault="0068796A"/>
    <w:p w14:paraId="7BC4FFC2" w14:textId="26301417" w:rsidR="006E4418" w:rsidRDefault="002B3D82" w:rsidP="002B3D82">
      <w:pPr>
        <w:jc w:val="center"/>
      </w:pPr>
      <w:r>
        <w:rPr>
          <w:noProof/>
        </w:rPr>
        <w:drawing>
          <wp:inline distT="0" distB="0" distL="0" distR="0" wp14:anchorId="73DAB594" wp14:editId="4DF5B8AB">
            <wp:extent cx="5731510" cy="374205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4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0F2A2" w14:textId="6C1F039E" w:rsidR="006E4418" w:rsidRDefault="002B3D82" w:rsidP="002B3D82">
      <w:pPr>
        <w:spacing w:line="360" w:lineRule="auto"/>
        <w:jc w:val="both"/>
      </w:pPr>
      <w:r w:rsidRPr="002B3D82">
        <w:rPr>
          <w:rFonts w:ascii="Times New Roman" w:hAnsi="Times New Roman" w:cs="Times New Roman"/>
          <w:b/>
          <w:sz w:val="24"/>
          <w:szCs w:val="24"/>
        </w:rPr>
        <w:t>Supplementary Fig. S1</w:t>
      </w:r>
      <w:r w:rsidRPr="002B3D82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A</w:t>
      </w:r>
      <w:r w:rsidRPr="003C2B6D">
        <w:rPr>
          <w:rFonts w:ascii="Times New Roman" w:hAnsi="Times New Roman" w:cs="Times New Roman"/>
          <w:bCs/>
          <w:sz w:val="24"/>
          <w:szCs w:val="24"/>
        </w:rPr>
        <w:t xml:space="preserve">ntifungal activity of </w:t>
      </w:r>
      <w:r w:rsidRPr="003C2B6D">
        <w:rPr>
          <w:rFonts w:ascii="Times New Roman" w:hAnsi="Times New Roman" w:cs="Times New Roman"/>
          <w:bCs/>
          <w:i/>
          <w:sz w:val="24"/>
          <w:szCs w:val="24"/>
        </w:rPr>
        <w:t xml:space="preserve">B. </w:t>
      </w:r>
      <w:proofErr w:type="spellStart"/>
      <w:r w:rsidRPr="003C2B6D">
        <w:rPr>
          <w:rFonts w:ascii="Times New Roman" w:hAnsi="Times New Roman" w:cs="Times New Roman"/>
          <w:bCs/>
          <w:i/>
          <w:sz w:val="24"/>
          <w:szCs w:val="24"/>
        </w:rPr>
        <w:t>amyloliquefaciens</w:t>
      </w:r>
      <w:proofErr w:type="spellEnd"/>
      <w:r w:rsidRPr="003C2B6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3C2B6D">
        <w:rPr>
          <w:rFonts w:ascii="Times New Roman" w:hAnsi="Times New Roman" w:cs="Times New Roman"/>
          <w:bCs/>
          <w:sz w:val="24"/>
          <w:szCs w:val="24"/>
        </w:rPr>
        <w:t xml:space="preserve">MBNC against the </w:t>
      </w:r>
      <w:r w:rsidRPr="003C2B6D">
        <w:rPr>
          <w:rFonts w:ascii="Times New Roman" w:hAnsi="Times New Roman" w:cs="Times New Roman"/>
          <w:sz w:val="24"/>
          <w:szCs w:val="24"/>
        </w:rPr>
        <w:t xml:space="preserve">six different </w:t>
      </w:r>
      <w:r w:rsidRPr="003C2B6D">
        <w:rPr>
          <w:rFonts w:ascii="Times New Roman" w:hAnsi="Times New Roman" w:cs="Times New Roman"/>
          <w:bCs/>
          <w:sz w:val="24"/>
          <w:szCs w:val="24"/>
        </w:rPr>
        <w:t>fungal</w:t>
      </w:r>
      <w:r w:rsidRPr="003C2B6D">
        <w:rPr>
          <w:rFonts w:ascii="Times New Roman" w:hAnsi="Times New Roman" w:cs="Times New Roman"/>
          <w:sz w:val="24"/>
          <w:szCs w:val="24"/>
        </w:rPr>
        <w:t xml:space="preserve"> plant </w:t>
      </w:r>
      <w:r w:rsidRPr="002B3D82">
        <w:rPr>
          <w:rFonts w:ascii="Times New Roman" w:hAnsi="Times New Roman" w:cs="Times New Roman"/>
          <w:bCs/>
          <w:sz w:val="24"/>
          <w:szCs w:val="24"/>
        </w:rPr>
        <w:t>pathogens</w:t>
      </w:r>
      <w:r w:rsidRPr="002B3D82">
        <w:rPr>
          <w:rFonts w:ascii="Times New Roman" w:hAnsi="Times New Roman" w:cs="Times New Roman"/>
          <w:sz w:val="24"/>
          <w:szCs w:val="24"/>
        </w:rPr>
        <w:t xml:space="preserve"> </w:t>
      </w:r>
      <w:r w:rsidRPr="002B3D82">
        <w:rPr>
          <w:rFonts w:ascii="Times New Roman" w:hAnsi="Times New Roman" w:cs="Times New Roman"/>
          <w:sz w:val="24"/>
          <w:szCs w:val="24"/>
        </w:rPr>
        <w:t xml:space="preserve">(a) </w:t>
      </w:r>
      <w:r w:rsidRPr="002B3D82">
        <w:rPr>
          <w:rFonts w:ascii="Times New Roman" w:hAnsi="Times New Roman" w:cs="Times New Roman"/>
          <w:i/>
          <w:sz w:val="24"/>
          <w:szCs w:val="24"/>
        </w:rPr>
        <w:t xml:space="preserve">Pythium </w:t>
      </w:r>
      <w:proofErr w:type="spellStart"/>
      <w:r w:rsidRPr="002B3D82">
        <w:rPr>
          <w:rFonts w:ascii="Times New Roman" w:hAnsi="Times New Roman" w:cs="Times New Roman"/>
          <w:i/>
          <w:sz w:val="24"/>
          <w:szCs w:val="24"/>
        </w:rPr>
        <w:t>myriotylum</w:t>
      </w:r>
      <w:proofErr w:type="spellEnd"/>
      <w:r w:rsidRPr="002B3D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B3D82">
        <w:rPr>
          <w:rFonts w:ascii="Times New Roman" w:hAnsi="Times New Roman" w:cs="Times New Roman"/>
          <w:sz w:val="24"/>
          <w:szCs w:val="24"/>
        </w:rPr>
        <w:t xml:space="preserve">1NC, </w:t>
      </w:r>
      <w:r w:rsidRPr="002B3D82">
        <w:rPr>
          <w:rFonts w:ascii="Times New Roman" w:hAnsi="Times New Roman" w:cs="Times New Roman"/>
          <w:iCs/>
          <w:sz w:val="24"/>
          <w:szCs w:val="24"/>
        </w:rPr>
        <w:t>(</w:t>
      </w:r>
      <w:r w:rsidRPr="002B3D82">
        <w:rPr>
          <w:rFonts w:ascii="Times New Roman" w:hAnsi="Times New Roman" w:cs="Times New Roman"/>
          <w:sz w:val="24"/>
          <w:szCs w:val="24"/>
        </w:rPr>
        <w:t xml:space="preserve">b) </w:t>
      </w:r>
      <w:r w:rsidRPr="002B3D82">
        <w:rPr>
          <w:rFonts w:ascii="Times New Roman" w:hAnsi="Times New Roman" w:cs="Times New Roman"/>
          <w:i/>
          <w:sz w:val="24"/>
          <w:szCs w:val="24"/>
        </w:rPr>
        <w:t xml:space="preserve">Fusarium </w:t>
      </w:r>
      <w:proofErr w:type="spellStart"/>
      <w:r w:rsidRPr="002B3D82">
        <w:rPr>
          <w:rFonts w:ascii="Times New Roman" w:hAnsi="Times New Roman" w:cs="Times New Roman"/>
          <w:i/>
          <w:sz w:val="24"/>
          <w:szCs w:val="24"/>
        </w:rPr>
        <w:t>incarnatum</w:t>
      </w:r>
      <w:proofErr w:type="spellEnd"/>
      <w:r w:rsidRPr="002B3D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B3D82">
        <w:rPr>
          <w:rFonts w:ascii="Times New Roman" w:hAnsi="Times New Roman" w:cs="Times New Roman"/>
          <w:sz w:val="24"/>
          <w:szCs w:val="24"/>
        </w:rPr>
        <w:t xml:space="preserve">3NC, </w:t>
      </w:r>
      <w:r w:rsidRPr="002B3D82">
        <w:rPr>
          <w:rFonts w:ascii="Times New Roman" w:hAnsi="Times New Roman" w:cs="Times New Roman"/>
          <w:iCs/>
          <w:sz w:val="24"/>
          <w:szCs w:val="24"/>
        </w:rPr>
        <w:t>(</w:t>
      </w:r>
      <w:r w:rsidRPr="002B3D82">
        <w:rPr>
          <w:rFonts w:ascii="Times New Roman" w:hAnsi="Times New Roman" w:cs="Times New Roman"/>
          <w:sz w:val="24"/>
          <w:szCs w:val="24"/>
        </w:rPr>
        <w:t xml:space="preserve">c) </w:t>
      </w:r>
      <w:r w:rsidRPr="002B3D82">
        <w:rPr>
          <w:rFonts w:ascii="Times New Roman" w:hAnsi="Times New Roman" w:cs="Times New Roman"/>
          <w:i/>
          <w:sz w:val="24"/>
          <w:szCs w:val="24"/>
        </w:rPr>
        <w:t xml:space="preserve">F. </w:t>
      </w:r>
      <w:proofErr w:type="spellStart"/>
      <w:r w:rsidRPr="002B3D82">
        <w:rPr>
          <w:rFonts w:ascii="Times New Roman" w:hAnsi="Times New Roman" w:cs="Times New Roman"/>
          <w:i/>
          <w:sz w:val="24"/>
          <w:szCs w:val="24"/>
        </w:rPr>
        <w:t>redolens</w:t>
      </w:r>
      <w:proofErr w:type="spellEnd"/>
      <w:r w:rsidRPr="002B3D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B3D82">
        <w:rPr>
          <w:rFonts w:ascii="Times New Roman" w:hAnsi="Times New Roman" w:cs="Times New Roman"/>
          <w:sz w:val="24"/>
          <w:szCs w:val="24"/>
        </w:rPr>
        <w:t xml:space="preserve">6NC </w:t>
      </w:r>
      <w:r w:rsidRPr="002B3D82">
        <w:rPr>
          <w:rFonts w:ascii="Times New Roman" w:hAnsi="Times New Roman" w:cs="Times New Roman"/>
          <w:iCs/>
          <w:sz w:val="24"/>
          <w:szCs w:val="24"/>
        </w:rPr>
        <w:t>(</w:t>
      </w:r>
      <w:r w:rsidRPr="002B3D82">
        <w:rPr>
          <w:rFonts w:ascii="Times New Roman" w:hAnsi="Times New Roman" w:cs="Times New Roman"/>
          <w:sz w:val="24"/>
          <w:szCs w:val="24"/>
        </w:rPr>
        <w:t xml:space="preserve">d) </w:t>
      </w:r>
      <w:r w:rsidRPr="002B3D82">
        <w:rPr>
          <w:rFonts w:ascii="Times New Roman" w:hAnsi="Times New Roman" w:cs="Times New Roman"/>
          <w:i/>
          <w:sz w:val="24"/>
          <w:szCs w:val="24"/>
        </w:rPr>
        <w:t xml:space="preserve">F. </w:t>
      </w:r>
      <w:proofErr w:type="spellStart"/>
      <w:r w:rsidRPr="002B3D82">
        <w:rPr>
          <w:rFonts w:ascii="Times New Roman" w:hAnsi="Times New Roman" w:cs="Times New Roman"/>
          <w:i/>
          <w:sz w:val="24"/>
          <w:szCs w:val="24"/>
        </w:rPr>
        <w:t>verticilloides</w:t>
      </w:r>
      <w:proofErr w:type="spellEnd"/>
      <w:r w:rsidRPr="002B3D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B3D82">
        <w:rPr>
          <w:rFonts w:ascii="Times New Roman" w:hAnsi="Times New Roman" w:cs="Times New Roman"/>
          <w:sz w:val="24"/>
          <w:szCs w:val="24"/>
        </w:rPr>
        <w:t xml:space="preserve">2NC </w:t>
      </w:r>
      <w:r w:rsidRPr="002B3D82">
        <w:rPr>
          <w:rFonts w:ascii="Times New Roman" w:hAnsi="Times New Roman" w:cs="Times New Roman"/>
          <w:iCs/>
          <w:sz w:val="24"/>
          <w:szCs w:val="24"/>
        </w:rPr>
        <w:t>(</w:t>
      </w:r>
      <w:r w:rsidRPr="002B3D82">
        <w:rPr>
          <w:rFonts w:ascii="Times New Roman" w:hAnsi="Times New Roman" w:cs="Times New Roman"/>
          <w:sz w:val="24"/>
          <w:szCs w:val="24"/>
        </w:rPr>
        <w:t xml:space="preserve">e) </w:t>
      </w:r>
      <w:r w:rsidRPr="002B3D82">
        <w:rPr>
          <w:rFonts w:ascii="Times New Roman" w:hAnsi="Times New Roman" w:cs="Times New Roman"/>
          <w:i/>
          <w:sz w:val="24"/>
          <w:szCs w:val="24"/>
        </w:rPr>
        <w:t xml:space="preserve">F. </w:t>
      </w:r>
      <w:proofErr w:type="spellStart"/>
      <w:r w:rsidRPr="002B3D82">
        <w:rPr>
          <w:rFonts w:ascii="Times New Roman" w:hAnsi="Times New Roman" w:cs="Times New Roman"/>
          <w:i/>
          <w:sz w:val="24"/>
          <w:szCs w:val="24"/>
        </w:rPr>
        <w:t>oxysporum</w:t>
      </w:r>
      <w:proofErr w:type="spellEnd"/>
      <w:r w:rsidRPr="002B3D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B3D82">
        <w:rPr>
          <w:rFonts w:ascii="Times New Roman" w:hAnsi="Times New Roman" w:cs="Times New Roman"/>
          <w:sz w:val="24"/>
          <w:szCs w:val="24"/>
        </w:rPr>
        <w:t xml:space="preserve">5NC and </w:t>
      </w:r>
      <w:r w:rsidRPr="002B3D82">
        <w:rPr>
          <w:rFonts w:ascii="Times New Roman" w:hAnsi="Times New Roman" w:cs="Times New Roman"/>
          <w:iCs/>
          <w:sz w:val="24"/>
          <w:szCs w:val="24"/>
        </w:rPr>
        <w:t>(</w:t>
      </w:r>
      <w:r w:rsidRPr="002B3D82">
        <w:rPr>
          <w:rFonts w:ascii="Times New Roman" w:hAnsi="Times New Roman" w:cs="Times New Roman"/>
          <w:sz w:val="24"/>
          <w:szCs w:val="24"/>
        </w:rPr>
        <w:t xml:space="preserve">f) </w:t>
      </w:r>
      <w:proofErr w:type="spellStart"/>
      <w:r w:rsidRPr="002B3D82">
        <w:rPr>
          <w:rFonts w:ascii="Times New Roman" w:hAnsi="Times New Roman" w:cs="Times New Roman"/>
          <w:i/>
          <w:sz w:val="24"/>
          <w:szCs w:val="24"/>
        </w:rPr>
        <w:t>Athelia</w:t>
      </w:r>
      <w:proofErr w:type="spellEnd"/>
      <w:r w:rsidRPr="002B3D8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B3D82">
        <w:rPr>
          <w:rFonts w:ascii="Times New Roman" w:hAnsi="Times New Roman" w:cs="Times New Roman"/>
          <w:i/>
          <w:sz w:val="24"/>
          <w:szCs w:val="24"/>
        </w:rPr>
        <w:t>rolfsii</w:t>
      </w:r>
      <w:proofErr w:type="spellEnd"/>
      <w:r w:rsidRPr="002B3D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B3D82">
        <w:rPr>
          <w:rFonts w:ascii="Times New Roman" w:hAnsi="Times New Roman" w:cs="Times New Roman"/>
          <w:sz w:val="24"/>
          <w:szCs w:val="24"/>
        </w:rPr>
        <w:t>4NC</w:t>
      </w:r>
      <w:r>
        <w:t xml:space="preserve"> </w:t>
      </w:r>
      <w:r w:rsidR="006E4418">
        <w:br w:type="page"/>
      </w:r>
    </w:p>
    <w:p w14:paraId="237E6E05" w14:textId="7B43338D" w:rsidR="006E4418" w:rsidRDefault="006E4418" w:rsidP="002B3D82">
      <w:pPr>
        <w:jc w:val="center"/>
      </w:pPr>
      <w:r>
        <w:rPr>
          <w:noProof/>
        </w:rPr>
        <w:lastRenderedPageBreak/>
        <w:drawing>
          <wp:inline distT="0" distB="0" distL="0" distR="0" wp14:anchorId="7AD0DA01" wp14:editId="2DB9E657">
            <wp:extent cx="4168140" cy="3702458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459" cy="3708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6C19B" w14:textId="20AFC068" w:rsidR="002915B0" w:rsidRDefault="00CD09FB" w:rsidP="002915B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9FB">
        <w:rPr>
          <w:rFonts w:ascii="Times New Roman" w:hAnsi="Times New Roman" w:cs="Times New Roman"/>
          <w:b/>
          <w:sz w:val="24"/>
          <w:szCs w:val="24"/>
        </w:rPr>
        <w:t>Supplementary Fig. S2</w:t>
      </w:r>
      <w:r w:rsidRPr="00CD09F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915B0">
        <w:rPr>
          <w:rFonts w:ascii="Times New Roman" w:hAnsi="Times New Roman" w:cs="Times New Roman"/>
          <w:bCs/>
          <w:sz w:val="24"/>
          <w:szCs w:val="24"/>
        </w:rPr>
        <w:t>P</w:t>
      </w:r>
      <w:r w:rsidR="002915B0" w:rsidRPr="003C2B6D">
        <w:rPr>
          <w:rFonts w:ascii="Times New Roman" w:hAnsi="Times New Roman" w:cs="Times New Roman"/>
          <w:bCs/>
          <w:sz w:val="24"/>
          <w:szCs w:val="24"/>
        </w:rPr>
        <w:t>hytohormone</w:t>
      </w:r>
      <w:r w:rsidR="002915B0">
        <w:rPr>
          <w:rFonts w:ascii="Times New Roman" w:hAnsi="Times New Roman" w:cs="Times New Roman"/>
          <w:bCs/>
          <w:sz w:val="24"/>
          <w:szCs w:val="24"/>
        </w:rPr>
        <w:t>,</w:t>
      </w:r>
      <w:r w:rsidR="002915B0" w:rsidRPr="003C2B6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915B0" w:rsidRPr="003C2B6D">
        <w:rPr>
          <w:rFonts w:ascii="Times New Roman" w:eastAsia="Calibri" w:hAnsi="Times New Roman" w:cs="Times New Roman"/>
          <w:sz w:val="24"/>
          <w:szCs w:val="24"/>
        </w:rPr>
        <w:t xml:space="preserve">Indole-3-acetic acid </w:t>
      </w:r>
      <w:r w:rsidR="002915B0" w:rsidRPr="003C2B6D">
        <w:rPr>
          <w:rFonts w:ascii="Times New Roman" w:hAnsi="Times New Roman" w:cs="Times New Roman"/>
          <w:bCs/>
          <w:sz w:val="24"/>
          <w:szCs w:val="24"/>
        </w:rPr>
        <w:t xml:space="preserve">(IAA) and gibberellic acid </w:t>
      </w:r>
      <w:r w:rsidR="002915B0">
        <w:rPr>
          <w:rFonts w:ascii="Times New Roman" w:hAnsi="Times New Roman" w:cs="Times New Roman"/>
          <w:bCs/>
          <w:sz w:val="24"/>
          <w:szCs w:val="24"/>
        </w:rPr>
        <w:t>(</w:t>
      </w:r>
      <w:r w:rsidR="002915B0" w:rsidRPr="003C2B6D">
        <w:rPr>
          <w:rFonts w:ascii="Times New Roman" w:hAnsi="Times New Roman" w:cs="Times New Roman"/>
          <w:bCs/>
          <w:sz w:val="24"/>
          <w:szCs w:val="24"/>
        </w:rPr>
        <w:t>GA) production</w:t>
      </w:r>
      <w:r w:rsidR="002915B0">
        <w:rPr>
          <w:rFonts w:ascii="Times New Roman" w:hAnsi="Times New Roman" w:cs="Times New Roman"/>
          <w:bCs/>
          <w:sz w:val="24"/>
          <w:szCs w:val="24"/>
        </w:rPr>
        <w:t xml:space="preserve"> by</w:t>
      </w:r>
      <w:r w:rsidR="002915B0" w:rsidRPr="002915B0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2915B0" w:rsidRPr="003C2B6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B. </w:t>
      </w:r>
      <w:proofErr w:type="spellStart"/>
      <w:r w:rsidR="002915B0" w:rsidRPr="003C2B6D">
        <w:rPr>
          <w:rFonts w:ascii="Times New Roman" w:hAnsi="Times New Roman" w:cs="Times New Roman"/>
          <w:bCs/>
          <w:i/>
          <w:iCs/>
          <w:sz w:val="24"/>
          <w:szCs w:val="24"/>
        </w:rPr>
        <w:t>amyloliquefaciens</w:t>
      </w:r>
      <w:proofErr w:type="spellEnd"/>
      <w:r w:rsidR="002915B0" w:rsidRPr="003C2B6D">
        <w:rPr>
          <w:rFonts w:ascii="Times New Roman" w:hAnsi="Times New Roman" w:cs="Times New Roman"/>
          <w:bCs/>
          <w:sz w:val="24"/>
          <w:szCs w:val="24"/>
        </w:rPr>
        <w:t xml:space="preserve"> MBNC </w:t>
      </w:r>
      <w:r w:rsidR="002915B0">
        <w:rPr>
          <w:rFonts w:ascii="Times New Roman" w:hAnsi="Times New Roman" w:cs="Times New Roman"/>
          <w:bCs/>
          <w:sz w:val="24"/>
          <w:szCs w:val="24"/>
        </w:rPr>
        <w:t>at</w:t>
      </w:r>
      <w:r w:rsidR="002915B0" w:rsidRPr="003C2B6D">
        <w:rPr>
          <w:rFonts w:ascii="Times New Roman" w:hAnsi="Times New Roman" w:cs="Times New Roman"/>
          <w:bCs/>
          <w:sz w:val="24"/>
          <w:szCs w:val="24"/>
        </w:rPr>
        <w:t xml:space="preserve"> neutral</w:t>
      </w:r>
      <w:r w:rsidR="002915B0" w:rsidRPr="003C2B6D">
        <w:rPr>
          <w:rFonts w:ascii="Times New Roman" w:hAnsi="Times New Roman" w:cs="Times New Roman"/>
          <w:sz w:val="24"/>
          <w:szCs w:val="24"/>
        </w:rPr>
        <w:t xml:space="preserve"> (pH 7.0) and acid stress (pH 4.5) condition</w:t>
      </w:r>
    </w:p>
    <w:p w14:paraId="5C1DAAE5" w14:textId="68EF520C" w:rsidR="00CD09FB" w:rsidRPr="00CD09FB" w:rsidRDefault="00CD09FB" w:rsidP="00CD09FB">
      <w:pPr>
        <w:jc w:val="both"/>
        <w:rPr>
          <w:b/>
        </w:rPr>
      </w:pPr>
    </w:p>
    <w:sectPr w:rsidR="00CD09FB" w:rsidRPr="00CD09FB" w:rsidSect="006E44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527"/>
    <w:rsid w:val="002915B0"/>
    <w:rsid w:val="002B3D82"/>
    <w:rsid w:val="0068796A"/>
    <w:rsid w:val="006E4418"/>
    <w:rsid w:val="009D4D4A"/>
    <w:rsid w:val="00CD09FB"/>
    <w:rsid w:val="00E6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15240"/>
  <w15:chartTrackingRefBased/>
  <w15:docId w15:val="{DAA1E9A3-9466-4E73-BC25-C58566405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4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6E4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E4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Naimisha chowdhury</dc:creator>
  <cp:keywords/>
  <dc:description/>
  <cp:lastModifiedBy>Naimisha chowdhury</cp:lastModifiedBy>
  <cp:revision>4</cp:revision>
  <dcterms:created xsi:type="dcterms:W3CDTF">2021-07-27T05:42:00Z</dcterms:created>
  <dcterms:modified xsi:type="dcterms:W3CDTF">2021-07-27T06:17:00Z</dcterms:modified>
</cp:coreProperties>
</file>