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sz w:val="24"/>
          <w:szCs w:val="24"/>
        </w:rPr>
        <w:id w:val="1328866282"/>
        <w:docPartObj>
          <w:docPartGallery w:val="Cover Pages"/>
          <w:docPartUnique/>
        </w:docPartObj>
      </w:sdtPr>
      <w:sdtEndPr>
        <w:rPr>
          <w:rFonts w:ascii="Aptos Narrow" w:hAnsi="Aptos Narrow"/>
          <w:color w:val="000000"/>
        </w:rPr>
      </w:sdtEndPr>
      <w:sdtContent>
        <w:p w14:paraId="1036459A" w14:textId="3318340D" w:rsidR="00F65CB1" w:rsidRPr="00782C39" w:rsidRDefault="00F65CB1">
          <w:pPr>
            <w:rPr>
              <w:sz w:val="24"/>
              <w:szCs w:val="24"/>
            </w:rPr>
          </w:pPr>
          <w:r w:rsidRPr="00782C39">
            <w:rPr>
              <w:noProof/>
              <w:sz w:val="24"/>
              <w:szCs w:val="24"/>
            </w:rPr>
            <mc:AlternateContent>
              <mc:Choice Requires="wps">
                <w:drawing>
                  <wp:anchor distT="0" distB="0" distL="114300" distR="114300" simplePos="0" relativeHeight="251660288" behindDoc="0" locked="0" layoutInCell="1" allowOverlap="1" wp14:anchorId="4D101757" wp14:editId="5A2338FE">
                    <wp:simplePos x="0" y="0"/>
                    <wp:positionH relativeFrom="page">
                      <wp:align>center</wp:align>
                    </wp:positionH>
                    <mc:AlternateContent>
                      <mc:Choice Requires="wp14">
                        <wp:positionV relativeFrom="page">
                          <wp14:pctPosVOffset>81800</wp14:pctPosVOffset>
                        </wp:positionV>
                      </mc:Choice>
                      <mc:Fallback>
                        <wp:positionV relativeFrom="page">
                          <wp:posOffset>8745855</wp:posOffset>
                        </wp:positionV>
                      </mc:Fallback>
                    </mc:AlternateContent>
                    <wp:extent cx="7315200" cy="914400"/>
                    <wp:effectExtent l="0" t="0" r="0" b="8255"/>
                    <wp:wrapSquare wrapText="bothSides"/>
                    <wp:docPr id="152" name="Text Box 159"/>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F6C664" w14:textId="66D0FF69" w:rsidR="00F65CB1" w:rsidRDefault="00F65CB1" w:rsidP="00F65CB1">
                                <w:pPr>
                                  <w:pStyle w:val="NoSpacing"/>
                                  <w:rPr>
                                    <w:color w:val="595959" w:themeColor="text1" w:themeTint="A6"/>
                                    <w:sz w:val="28"/>
                                    <w:szCs w:val="28"/>
                                  </w:rPr>
                                </w:pPr>
                              </w:p>
                              <w:p w14:paraId="5C25DA1F" w14:textId="013C6E54" w:rsidR="00F65CB1" w:rsidRDefault="00F65CB1" w:rsidP="00F65CB1">
                                <w:pPr>
                                  <w:pStyle w:val="NoSpacing"/>
                                  <w:rPr>
                                    <w:color w:val="595959" w:themeColor="text1" w:themeTint="A6"/>
                                    <w:sz w:val="18"/>
                                    <w:szCs w:val="18"/>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4D101757" id="_x0000_t202" coordsize="21600,21600" o:spt="202" path="m,l,21600r21600,l21600,xe">
                    <v:stroke joinstyle="miter"/>
                    <v:path gradientshapeok="t" o:connecttype="rect"/>
                  </v:shapetype>
                  <v:shape id="Text Box 159"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" filled="f" stroked="f" strokeweight=".5pt">
                    <v:textbox inset="126pt,0,54pt,0">
                      <w:txbxContent>
                        <w:p w14:paraId="7EF6C664" w14:textId="66D0FF69" w:rsidR="00F65CB1" w:rsidRDefault="00F65CB1" w:rsidP="00F65CB1">
                          <w:pPr>
                            <w:pStyle w:val="NoSpacing"/>
                            <w:rPr>
                              <w:color w:val="595959" w:themeColor="text1" w:themeTint="A6"/>
                              <w:sz w:val="28"/>
                              <w:szCs w:val="28"/>
                            </w:rPr>
                          </w:pPr>
                        </w:p>
                        <w:p w14:paraId="5C25DA1F" w14:textId="013C6E54" w:rsidR="00F65CB1" w:rsidRDefault="00F65CB1" w:rsidP="00F65CB1">
                          <w:pPr>
                            <w:pStyle w:val="NoSpacing"/>
                            <w:rPr>
                              <w:color w:val="595959" w:themeColor="text1" w:themeTint="A6"/>
                              <w:sz w:val="18"/>
                              <w:szCs w:val="18"/>
                            </w:rPr>
                          </w:pPr>
                        </w:p>
                      </w:txbxContent>
                    </v:textbox>
                    <w10:wrap type="square" anchorx="page" anchory="page"/>
                  </v:shape>
                </w:pict>
              </mc:Fallback>
            </mc:AlternateContent>
          </w:r>
          <w:r w:rsidRPr="00782C39">
            <w:rPr>
              <w:noProof/>
              <w:sz w:val="24"/>
              <w:szCs w:val="24"/>
            </w:rPr>
            <mc:AlternateContent>
              <mc:Choice Requires="wps">
                <w:drawing>
                  <wp:anchor distT="0" distB="0" distL="114300" distR="114300" simplePos="0" relativeHeight="251661312" behindDoc="0" locked="0" layoutInCell="1" allowOverlap="1" wp14:anchorId="55789CBC" wp14:editId="0F21B1B1">
                    <wp:simplePos x="0" y="0"/>
                    <wp:positionH relativeFrom="page">
                      <wp:align>center</wp:align>
                    </wp:positionH>
                    <mc:AlternateContent>
                      <mc:Choice Requires="wp14">
                        <wp:positionV relativeFrom="page">
                          <wp14:pctPosVOffset>70000</wp14:pctPosVOffset>
                        </wp:positionV>
                      </mc:Choice>
                      <mc:Fallback>
                        <wp:positionV relativeFrom="page">
                          <wp:posOffset>7484110</wp:posOffset>
                        </wp:positionV>
                      </mc:Fallback>
                    </mc:AlternateContent>
                    <wp:extent cx="7315200" cy="1009650"/>
                    <wp:effectExtent l="0" t="0" r="0" b="0"/>
                    <wp:wrapSquare wrapText="bothSides"/>
                    <wp:docPr id="153" name="Text Box 161"/>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F473DA" w14:textId="5189CEBE" w:rsidR="00F65CB1" w:rsidRDefault="00F65CB1">
                                <w:pPr>
                                  <w:pStyle w:val="NoSpacing"/>
                                  <w:jc w:val="right"/>
                                  <w:rPr>
                                    <w:color w:val="595959" w:themeColor="text1" w:themeTint="A6"/>
                                    <w:sz w:val="20"/>
                                    <w:szCs w:val="20"/>
                                  </w:rPr>
                                </w:pP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55789CBC" id="Text Box 161" o:spid="_x0000_s1027"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" filled="f" stroked="f" strokeweight=".5pt">
                    <v:textbox style="mso-fit-shape-to-text:t" inset="126pt,0,54pt,0">
                      <w:txbxContent>
                        <w:p w14:paraId="1DF473DA" w14:textId="5189CEBE" w:rsidR="00F65CB1" w:rsidRDefault="00F65CB1">
                          <w:pPr>
                            <w:pStyle w:val="NoSpacing"/>
                            <w:jc w:val="right"/>
                            <w:rPr>
                              <w:color w:val="595959" w:themeColor="text1" w:themeTint="A6"/>
                              <w:sz w:val="20"/>
                              <w:szCs w:val="20"/>
                            </w:rPr>
                          </w:pPr>
                        </w:p>
                      </w:txbxContent>
                    </v:textbox>
                    <w10:wrap type="square" anchorx="page" anchory="page"/>
                  </v:shape>
                </w:pict>
              </mc:Fallback>
            </mc:AlternateContent>
          </w:r>
          <w:r w:rsidRPr="00782C39">
            <w:rPr>
              <w:noProof/>
              <w:sz w:val="24"/>
              <w:szCs w:val="24"/>
            </w:rPr>
            <mc:AlternateContent>
              <mc:Choice Requires="wps">
                <w:drawing>
                  <wp:anchor distT="0" distB="0" distL="114300" distR="114300" simplePos="0" relativeHeight="251659264" behindDoc="0" locked="0" layoutInCell="1" allowOverlap="1" wp14:anchorId="1AAA7B2A" wp14:editId="1943C603">
                    <wp:simplePos x="0" y="0"/>
                    <wp:positionH relativeFrom="page">
                      <wp:align>center</wp:align>
                    </wp:positionH>
                    <mc:AlternateContent>
                      <mc:Choice Requires="wp14">
                        <wp:positionV relativeFrom="page">
                          <wp14:pctPosVOffset>30000</wp14:pctPosVOffset>
                        </wp:positionV>
                      </mc:Choice>
                      <mc:Fallback>
                        <wp:positionV relativeFrom="page">
                          <wp:posOffset>3207385</wp:posOffset>
                        </wp:positionV>
                      </mc:Fallback>
                    </mc:AlternateContent>
                    <wp:extent cx="7315200" cy="3638550"/>
                    <wp:effectExtent l="0" t="0" r="0" b="6350"/>
                    <wp:wrapSquare wrapText="bothSides"/>
                    <wp:docPr id="154" name="Text Box 163"/>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437797" w14:textId="42C53EDA" w:rsidR="00F65CB1" w:rsidRDefault="00F65CB1">
                                <w:pPr>
                                  <w:jc w:val="right"/>
                                  <w:rPr>
                                    <w:smallCaps/>
                                    <w:color w:val="404040" w:themeColor="text1" w:themeTint="BF"/>
                                    <w:sz w:val="36"/>
                                    <w:szCs w:val="36"/>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1AAA7B2A" id="Text Box 163" o:spid="_x0000_s1028"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" filled="f" stroked="f" strokeweight=".5pt">
                    <v:textbox inset="126pt,0,54pt,0">
                      <w:txbxContent>
                        <w:p w14:paraId="56437797" w14:textId="42C53EDA" w:rsidR="00F65CB1" w:rsidRDefault="00F65CB1">
                          <w:pPr>
                            <w:jc w:val="right"/>
                            <w:rPr>
                              <w:smallCaps/>
                              <w:color w:val="404040" w:themeColor="text1" w:themeTint="BF"/>
                              <w:sz w:val="36"/>
                              <w:szCs w:val="36"/>
                            </w:rPr>
                          </w:pPr>
                        </w:p>
                      </w:txbxContent>
                    </v:textbox>
                    <w10:wrap type="square" anchorx="page" anchory="page"/>
                  </v:shape>
                </w:pict>
              </mc:Fallback>
            </mc:AlternateContent>
          </w:r>
          <w:r w:rsidR="00782C39" w:rsidRPr="00782C39">
            <w:rPr>
              <w:sz w:val="24"/>
              <w:szCs w:val="24"/>
            </w:rPr>
            <w:t>Table 1: Search results</w:t>
          </w:r>
        </w:p>
        <w:tbl>
          <w:tblPr>
            <w:tblpPr w:leftFromText="180" w:rightFromText="180" w:vertAnchor="text" w:horzAnchor="margin" w:tblpY="16"/>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50"/>
            <w:gridCol w:w="1985"/>
            <w:gridCol w:w="746"/>
            <w:gridCol w:w="3551"/>
            <w:gridCol w:w="869"/>
            <w:gridCol w:w="1015"/>
          </w:tblGrid>
          <w:tr w:rsidR="00782C39" w:rsidRPr="00782C39" w14:paraId="2DC143CD" w14:textId="77777777" w:rsidTr="00782C39">
            <w:trPr>
              <w:tblHeader/>
              <w:tblCellSpacing w:w="15" w:type="dxa"/>
            </w:trPr>
            <w:tc>
              <w:tcPr>
                <w:tcW w:w="0" w:type="auto"/>
                <w:vAlign w:val="center"/>
                <w:hideMark/>
              </w:tcPr>
              <w:p w14:paraId="4CB38A41" w14:textId="77777777" w:rsidR="00782C39" w:rsidRPr="00F65CB1" w:rsidRDefault="00782C39" w:rsidP="00782C39">
                <w:pPr>
                  <w:rPr>
                    <w:rFonts w:ascii="Aptos Narrow" w:hAnsi="Aptos Narrow"/>
                    <w:b/>
                    <w:bCs/>
                    <w:color w:val="000000"/>
                    <w:sz w:val="18"/>
                    <w:szCs w:val="18"/>
                  </w:rPr>
                </w:pPr>
                <w:r w:rsidRPr="00F65CB1">
                  <w:rPr>
                    <w:rFonts w:ascii="Aptos Narrow" w:hAnsi="Aptos Narrow"/>
                    <w:b/>
                    <w:bCs/>
                    <w:color w:val="000000"/>
                    <w:sz w:val="18"/>
                    <w:szCs w:val="18"/>
                  </w:rPr>
                  <w:t>Database</w:t>
                </w:r>
              </w:p>
            </w:tc>
            <w:tc>
              <w:tcPr>
                <w:tcW w:w="0" w:type="auto"/>
                <w:vAlign w:val="center"/>
                <w:hideMark/>
              </w:tcPr>
              <w:p w14:paraId="1ECBBF99" w14:textId="77777777" w:rsidR="00782C39" w:rsidRPr="00F65CB1" w:rsidRDefault="00782C39" w:rsidP="00782C39">
                <w:pPr>
                  <w:rPr>
                    <w:rFonts w:ascii="Aptos Narrow" w:hAnsi="Aptos Narrow"/>
                    <w:b/>
                    <w:bCs/>
                    <w:color w:val="000000"/>
                    <w:sz w:val="18"/>
                    <w:szCs w:val="18"/>
                  </w:rPr>
                </w:pPr>
                <w:r w:rsidRPr="00F65CB1">
                  <w:rPr>
                    <w:rFonts w:ascii="Aptos Narrow" w:hAnsi="Aptos Narrow"/>
                    <w:b/>
                    <w:bCs/>
                    <w:color w:val="000000"/>
                    <w:sz w:val="18"/>
                    <w:szCs w:val="18"/>
                  </w:rPr>
                  <w:t>Search 1 Terms</w:t>
                </w:r>
              </w:p>
            </w:tc>
            <w:tc>
              <w:tcPr>
                <w:tcW w:w="0" w:type="auto"/>
                <w:vAlign w:val="center"/>
                <w:hideMark/>
              </w:tcPr>
              <w:p w14:paraId="09821E36" w14:textId="77777777" w:rsidR="00782C39" w:rsidRPr="00F65CB1" w:rsidRDefault="00782C39" w:rsidP="00782C39">
                <w:pPr>
                  <w:rPr>
                    <w:rFonts w:ascii="Aptos Narrow" w:hAnsi="Aptos Narrow"/>
                    <w:b/>
                    <w:bCs/>
                    <w:color w:val="000000"/>
                    <w:sz w:val="18"/>
                    <w:szCs w:val="18"/>
                  </w:rPr>
                </w:pPr>
                <w:r w:rsidRPr="00F65CB1">
                  <w:rPr>
                    <w:rFonts w:ascii="Aptos Narrow" w:hAnsi="Aptos Narrow"/>
                    <w:b/>
                    <w:bCs/>
                    <w:color w:val="000000"/>
                    <w:sz w:val="18"/>
                    <w:szCs w:val="18"/>
                  </w:rPr>
                  <w:t>Search 1 Results</w:t>
                </w:r>
              </w:p>
            </w:tc>
            <w:tc>
              <w:tcPr>
                <w:tcW w:w="0" w:type="auto"/>
                <w:vAlign w:val="center"/>
                <w:hideMark/>
              </w:tcPr>
              <w:p w14:paraId="5FCDB7FC" w14:textId="77777777" w:rsidR="00782C39" w:rsidRPr="00F65CB1" w:rsidRDefault="00782C39" w:rsidP="00782C39">
                <w:pPr>
                  <w:rPr>
                    <w:rFonts w:ascii="Aptos Narrow" w:hAnsi="Aptos Narrow"/>
                    <w:b/>
                    <w:bCs/>
                    <w:color w:val="000000"/>
                    <w:sz w:val="18"/>
                    <w:szCs w:val="18"/>
                  </w:rPr>
                </w:pPr>
                <w:r w:rsidRPr="00F65CB1">
                  <w:rPr>
                    <w:rFonts w:ascii="Aptos Narrow" w:hAnsi="Aptos Narrow"/>
                    <w:b/>
                    <w:bCs/>
                    <w:color w:val="000000"/>
                    <w:sz w:val="18"/>
                    <w:szCs w:val="18"/>
                  </w:rPr>
                  <w:t>Search 2 Terms</w:t>
                </w:r>
              </w:p>
            </w:tc>
            <w:tc>
              <w:tcPr>
                <w:tcW w:w="0" w:type="auto"/>
                <w:vAlign w:val="center"/>
                <w:hideMark/>
              </w:tcPr>
              <w:p w14:paraId="72182B7D" w14:textId="77777777" w:rsidR="00782C39" w:rsidRPr="00F65CB1" w:rsidRDefault="00782C39" w:rsidP="00782C39">
                <w:pPr>
                  <w:rPr>
                    <w:rFonts w:ascii="Aptos Narrow" w:hAnsi="Aptos Narrow"/>
                    <w:b/>
                    <w:bCs/>
                    <w:color w:val="000000"/>
                    <w:sz w:val="18"/>
                    <w:szCs w:val="18"/>
                  </w:rPr>
                </w:pPr>
                <w:r w:rsidRPr="00F65CB1">
                  <w:rPr>
                    <w:rFonts w:ascii="Aptos Narrow" w:hAnsi="Aptos Narrow"/>
                    <w:b/>
                    <w:bCs/>
                    <w:color w:val="000000"/>
                    <w:sz w:val="18"/>
                    <w:szCs w:val="18"/>
                  </w:rPr>
                  <w:t>Search 2 Results</w:t>
                </w:r>
              </w:p>
            </w:tc>
            <w:tc>
              <w:tcPr>
                <w:tcW w:w="0" w:type="auto"/>
                <w:vAlign w:val="center"/>
                <w:hideMark/>
              </w:tcPr>
              <w:p w14:paraId="24495EA9" w14:textId="77777777" w:rsidR="00782C39" w:rsidRPr="00F65CB1" w:rsidRDefault="00782C39" w:rsidP="00782C39">
                <w:pPr>
                  <w:rPr>
                    <w:rFonts w:ascii="Aptos Narrow" w:hAnsi="Aptos Narrow"/>
                    <w:b/>
                    <w:bCs/>
                    <w:color w:val="000000"/>
                    <w:sz w:val="18"/>
                    <w:szCs w:val="18"/>
                  </w:rPr>
                </w:pPr>
                <w:r w:rsidRPr="00F65CB1">
                  <w:rPr>
                    <w:rFonts w:ascii="Aptos Narrow" w:hAnsi="Aptos Narrow"/>
                    <w:b/>
                    <w:bCs/>
                    <w:color w:val="000000"/>
                    <w:sz w:val="18"/>
                    <w:szCs w:val="18"/>
                  </w:rPr>
                  <w:t>Combined (1 AND 2) Results</w:t>
                </w:r>
              </w:p>
            </w:tc>
          </w:tr>
          <w:tr w:rsidR="00782C39" w:rsidRPr="00782C39" w14:paraId="16DE5F2C" w14:textId="77777777" w:rsidTr="00782C39">
            <w:trPr>
              <w:tblCellSpacing w:w="15" w:type="dxa"/>
            </w:trPr>
            <w:tc>
              <w:tcPr>
                <w:tcW w:w="0" w:type="auto"/>
                <w:vAlign w:val="center"/>
                <w:hideMark/>
              </w:tcPr>
              <w:p w14:paraId="6A52D11C" w14:textId="77777777" w:rsidR="00782C39" w:rsidRPr="00F65CB1" w:rsidRDefault="00782C39" w:rsidP="00782C39">
                <w:pPr>
                  <w:rPr>
                    <w:rFonts w:ascii="Aptos Narrow" w:hAnsi="Aptos Narrow"/>
                    <w:color w:val="000000"/>
                    <w:sz w:val="18"/>
                    <w:szCs w:val="18"/>
                  </w:rPr>
                </w:pPr>
                <w:r w:rsidRPr="00F65CB1">
                  <w:rPr>
                    <w:rFonts w:ascii="Aptos Narrow" w:hAnsi="Aptos Narrow"/>
                    <w:b/>
                    <w:bCs/>
                    <w:color w:val="000000"/>
                    <w:sz w:val="18"/>
                    <w:szCs w:val="18"/>
                  </w:rPr>
                  <w:t>PubMed</w:t>
                </w:r>
              </w:p>
            </w:tc>
            <w:tc>
              <w:tcPr>
                <w:tcW w:w="0" w:type="auto"/>
                <w:vAlign w:val="center"/>
                <w:hideMark/>
              </w:tcPr>
              <w:p w14:paraId="062CFD83"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"Eosinophilic Esophagitis" OR "Eosinophilic Oesophagitis" OR "</w:t>
                </w:r>
                <w:proofErr w:type="spellStart"/>
                <w:r w:rsidRPr="00F65CB1">
                  <w:rPr>
                    <w:rFonts w:ascii="Aptos Narrow" w:hAnsi="Aptos Narrow"/>
                    <w:color w:val="000000"/>
                    <w:sz w:val="18"/>
                    <w:szCs w:val="18"/>
                  </w:rPr>
                  <w:t>EoE</w:t>
                </w:r>
                <w:proofErr w:type="spellEnd"/>
                <w:r w:rsidRPr="00F65CB1">
                  <w:rPr>
                    <w:rFonts w:ascii="Aptos Narrow" w:hAnsi="Aptos Narrow"/>
                    <w:color w:val="000000"/>
                    <w:sz w:val="18"/>
                    <w:szCs w:val="18"/>
                  </w:rPr>
                  <w:t>" OR "Eosinophilic" OR "Esophagitis" OR "Oesophagitis"</w:t>
                </w:r>
              </w:p>
            </w:tc>
            <w:tc>
              <w:tcPr>
                <w:tcW w:w="0" w:type="auto"/>
                <w:vAlign w:val="center"/>
                <w:hideMark/>
              </w:tcPr>
              <w:p w14:paraId="07063202"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4,927</w:t>
                </w:r>
              </w:p>
            </w:tc>
            <w:tc>
              <w:tcPr>
                <w:tcW w:w="0" w:type="auto"/>
                <w:vAlign w:val="center"/>
                <w:hideMark/>
              </w:tcPr>
              <w:p w14:paraId="13B918AC" w14:textId="77777777" w:rsidR="00782C39" w:rsidRPr="00F65CB1" w:rsidRDefault="00782C39" w:rsidP="00782C39">
                <w:pPr>
                  <w:rPr>
                    <w:rFonts w:ascii="Aptos Narrow" w:hAnsi="Aptos Narrow"/>
                    <w:color w:val="000000"/>
                    <w:sz w:val="18"/>
                    <w:szCs w:val="18"/>
                  </w:rPr>
                </w:pPr>
                <w:r w:rsidRPr="00782C39">
                  <w:rPr>
                    <w:rFonts w:ascii="Aptos Narrow" w:hAnsi="Aptos Narrow"/>
                    <w:color w:val="000000"/>
                    <w:sz w:val="18"/>
                    <w:szCs w:val="18"/>
                  </w:rPr>
                  <w:t>"Middle East" OR "West Asia" OR "Arab countries" OR "Gulf Cooperation Council" OR "GCC" OR "Levant" OR "Saudi Arabia" OR "Qatar" OR "United Arab Emirates" OR "UAE" OR "Kuwait" OR "Oman" OR "Bahrain" OR "Yemen" OR "Iraq" OR "Iran" OR "Jordan" OR "Syria" OR "Lebanon" OR "Palestine" OR "Israel" OR "Egypt" OR "Turkey" OR "Cyprus</w:t>
                </w:r>
              </w:p>
            </w:tc>
            <w:tc>
              <w:tcPr>
                <w:tcW w:w="0" w:type="auto"/>
                <w:vAlign w:val="center"/>
                <w:hideMark/>
              </w:tcPr>
              <w:p w14:paraId="3EF43CD3"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1,559,840</w:t>
                </w:r>
              </w:p>
            </w:tc>
            <w:tc>
              <w:tcPr>
                <w:tcW w:w="0" w:type="auto"/>
                <w:vAlign w:val="center"/>
                <w:hideMark/>
              </w:tcPr>
              <w:p w14:paraId="3ACE494A"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227</w:t>
                </w:r>
              </w:p>
            </w:tc>
          </w:tr>
          <w:tr w:rsidR="00782C39" w:rsidRPr="00782C39" w14:paraId="1C987A9A" w14:textId="77777777" w:rsidTr="00782C39">
            <w:trPr>
              <w:tblCellSpacing w:w="15" w:type="dxa"/>
            </w:trPr>
            <w:tc>
              <w:tcPr>
                <w:tcW w:w="0" w:type="auto"/>
                <w:vAlign w:val="center"/>
                <w:hideMark/>
              </w:tcPr>
              <w:p w14:paraId="6BF5D2CE" w14:textId="77777777" w:rsidR="00782C39" w:rsidRPr="00F65CB1" w:rsidRDefault="00782C39" w:rsidP="00782C39">
                <w:pPr>
                  <w:rPr>
                    <w:rFonts w:ascii="Aptos Narrow" w:hAnsi="Aptos Narrow"/>
                    <w:color w:val="000000"/>
                    <w:sz w:val="18"/>
                    <w:szCs w:val="18"/>
                  </w:rPr>
                </w:pPr>
                <w:r w:rsidRPr="00F65CB1">
                  <w:rPr>
                    <w:rFonts w:ascii="Aptos Narrow" w:hAnsi="Aptos Narrow"/>
                    <w:b/>
                    <w:bCs/>
                    <w:color w:val="000000"/>
                    <w:sz w:val="18"/>
                    <w:szCs w:val="18"/>
                  </w:rPr>
                  <w:t>Scopus</w:t>
                </w:r>
              </w:p>
            </w:tc>
            <w:tc>
              <w:tcPr>
                <w:tcW w:w="0" w:type="auto"/>
                <w:vAlign w:val="center"/>
                <w:hideMark/>
              </w:tcPr>
              <w:p w14:paraId="50A50F0A"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"Eosinophilic Esophagitis" OR "Eosinophilic Oesophagitis" OR "</w:t>
                </w:r>
                <w:proofErr w:type="spellStart"/>
                <w:r w:rsidRPr="00F65CB1">
                  <w:rPr>
                    <w:rFonts w:ascii="Aptos Narrow" w:hAnsi="Aptos Narrow"/>
                    <w:color w:val="000000"/>
                    <w:sz w:val="18"/>
                    <w:szCs w:val="18"/>
                  </w:rPr>
                  <w:t>EoE</w:t>
                </w:r>
                <w:proofErr w:type="spellEnd"/>
                <w:r w:rsidRPr="00F65CB1">
                  <w:rPr>
                    <w:rFonts w:ascii="Aptos Narrow" w:hAnsi="Aptos Narrow"/>
                    <w:color w:val="000000"/>
                    <w:sz w:val="18"/>
                    <w:szCs w:val="18"/>
                  </w:rPr>
                  <w:t>" OR "Eosinophilic" OR "Esophagitis" OR "Oesophagitis"</w:t>
                </w:r>
              </w:p>
            </w:tc>
            <w:tc>
              <w:tcPr>
                <w:tcW w:w="0" w:type="auto"/>
                <w:vAlign w:val="center"/>
                <w:hideMark/>
              </w:tcPr>
              <w:p w14:paraId="673EC32E"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7,200</w:t>
                </w:r>
              </w:p>
            </w:tc>
            <w:tc>
              <w:tcPr>
                <w:tcW w:w="0" w:type="auto"/>
                <w:vAlign w:val="center"/>
                <w:hideMark/>
              </w:tcPr>
              <w:p w14:paraId="6DD29FAA" w14:textId="77777777" w:rsidR="00782C39" w:rsidRPr="00F65CB1" w:rsidRDefault="00782C39" w:rsidP="00782C39">
                <w:pPr>
                  <w:rPr>
                    <w:rFonts w:ascii="Aptos Narrow" w:hAnsi="Aptos Narrow"/>
                    <w:color w:val="000000"/>
                    <w:sz w:val="18"/>
                    <w:szCs w:val="18"/>
                  </w:rPr>
                </w:pPr>
                <w:r w:rsidRPr="00782C39">
                  <w:rPr>
                    <w:rFonts w:ascii="Aptos Narrow" w:hAnsi="Aptos Narrow"/>
                    <w:color w:val="000000"/>
                    <w:sz w:val="18"/>
                    <w:szCs w:val="18"/>
                  </w:rPr>
                  <w:t>"Middle East" OR "West Asia" OR "Arab countries" OR "Gulf Cooperation Council" OR "GCC" OR "Levant" OR "Saudi Arabia" OR "Qatar" OR "United Arab Emirates" OR "UAE" OR "Kuwait" OR "Oman" OR "Bahrain" OR "Yemen" OR "Iraq" OR "Iran" OR "Jordan" OR "Syria" OR "Lebanon" OR "Palestine" OR "Israel" OR "Egypt" OR "Turkey" OR "Cyprus</w:t>
                </w:r>
              </w:p>
            </w:tc>
            <w:tc>
              <w:tcPr>
                <w:tcW w:w="0" w:type="auto"/>
                <w:vAlign w:val="center"/>
                <w:hideMark/>
              </w:tcPr>
              <w:p w14:paraId="44442270"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1,018,353</w:t>
                </w:r>
              </w:p>
            </w:tc>
            <w:tc>
              <w:tcPr>
                <w:tcW w:w="0" w:type="auto"/>
                <w:vAlign w:val="center"/>
                <w:hideMark/>
              </w:tcPr>
              <w:p w14:paraId="04E9E8E6"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684</w:t>
                </w:r>
              </w:p>
            </w:tc>
          </w:tr>
          <w:tr w:rsidR="00782C39" w:rsidRPr="00782C39" w14:paraId="27204E4C" w14:textId="77777777" w:rsidTr="00782C39">
            <w:trPr>
              <w:tblCellSpacing w:w="15" w:type="dxa"/>
            </w:trPr>
            <w:tc>
              <w:tcPr>
                <w:tcW w:w="0" w:type="auto"/>
                <w:vAlign w:val="center"/>
                <w:hideMark/>
              </w:tcPr>
              <w:p w14:paraId="20A41E85" w14:textId="77777777" w:rsidR="00782C39" w:rsidRPr="00F65CB1" w:rsidRDefault="00782C39" w:rsidP="00782C39">
                <w:pPr>
                  <w:rPr>
                    <w:rFonts w:ascii="Aptos Narrow" w:hAnsi="Aptos Narrow"/>
                    <w:color w:val="000000"/>
                    <w:sz w:val="18"/>
                    <w:szCs w:val="18"/>
                  </w:rPr>
                </w:pPr>
                <w:r w:rsidRPr="00F65CB1">
                  <w:rPr>
                    <w:rFonts w:ascii="Aptos Narrow" w:hAnsi="Aptos Narrow"/>
                    <w:b/>
                    <w:bCs/>
                    <w:color w:val="000000"/>
                    <w:sz w:val="18"/>
                    <w:szCs w:val="18"/>
                  </w:rPr>
                  <w:t>Embase</w:t>
                </w:r>
              </w:p>
            </w:tc>
            <w:tc>
              <w:tcPr>
                <w:tcW w:w="0" w:type="auto"/>
                <w:vAlign w:val="center"/>
                <w:hideMark/>
              </w:tcPr>
              <w:p w14:paraId="53338D1C"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"Eosinophilic Esophagitis" OR "Eosinophilic Oesophagitis" OR "</w:t>
                </w:r>
                <w:proofErr w:type="spellStart"/>
                <w:r w:rsidRPr="00F65CB1">
                  <w:rPr>
                    <w:rFonts w:ascii="Aptos Narrow" w:hAnsi="Aptos Narrow"/>
                    <w:color w:val="000000"/>
                    <w:sz w:val="18"/>
                    <w:szCs w:val="18"/>
                  </w:rPr>
                  <w:t>EoE</w:t>
                </w:r>
                <w:proofErr w:type="spellEnd"/>
                <w:r w:rsidRPr="00F65CB1">
                  <w:rPr>
                    <w:rFonts w:ascii="Aptos Narrow" w:hAnsi="Aptos Narrow"/>
                    <w:color w:val="000000"/>
                    <w:sz w:val="18"/>
                    <w:szCs w:val="18"/>
                  </w:rPr>
                  <w:t>" OR "Eosinophilic" OR "Esophagitis" OR "Oesophagitis"</w:t>
                </w:r>
              </w:p>
            </w:tc>
            <w:tc>
              <w:tcPr>
                <w:tcW w:w="0" w:type="auto"/>
                <w:vAlign w:val="center"/>
                <w:hideMark/>
              </w:tcPr>
              <w:p w14:paraId="7BB95F3C"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114,063</w:t>
                </w:r>
              </w:p>
            </w:tc>
            <w:tc>
              <w:tcPr>
                <w:tcW w:w="0" w:type="auto"/>
                <w:vAlign w:val="center"/>
                <w:hideMark/>
              </w:tcPr>
              <w:p w14:paraId="11876880" w14:textId="77777777" w:rsidR="00782C39" w:rsidRPr="00F65CB1" w:rsidRDefault="00782C39" w:rsidP="00782C39">
                <w:pPr>
                  <w:rPr>
                    <w:rFonts w:ascii="Aptos Narrow" w:hAnsi="Aptos Narrow"/>
                    <w:color w:val="000000"/>
                    <w:sz w:val="18"/>
                    <w:szCs w:val="18"/>
                  </w:rPr>
                </w:pPr>
                <w:r w:rsidRPr="00782C39">
                  <w:rPr>
                    <w:rFonts w:ascii="Aptos Narrow" w:hAnsi="Aptos Narrow"/>
                    <w:color w:val="000000"/>
                    <w:sz w:val="18"/>
                    <w:szCs w:val="18"/>
                  </w:rPr>
                  <w:t>"Middle East" OR "West Asia" OR "Arab countries" OR "Gulf Cooperation Council" OR "GCC" OR "Levant" OR "Saudi Arabia" OR "Qatar" OR "United Arab Emirates" OR "UAE" OR "Kuwait" OR "Oman" OR "Bahrain" OR "Yemen" OR "Iraq" OR "Iran" OR "Jordan" OR "Syria" OR "Lebanon" OR "Palestine" OR "Israel" OR "Egypt" OR "Turkey" OR "Cyprus</w:t>
                </w:r>
              </w:p>
            </w:tc>
            <w:tc>
              <w:tcPr>
                <w:tcW w:w="0" w:type="auto"/>
                <w:vAlign w:val="center"/>
                <w:hideMark/>
              </w:tcPr>
              <w:p w14:paraId="12C0B8F7"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2,464,960</w:t>
                </w:r>
              </w:p>
            </w:tc>
            <w:tc>
              <w:tcPr>
                <w:tcW w:w="0" w:type="auto"/>
                <w:vAlign w:val="center"/>
                <w:hideMark/>
              </w:tcPr>
              <w:p w14:paraId="068493A1"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6,047</w:t>
                </w:r>
              </w:p>
            </w:tc>
          </w:tr>
          <w:tr w:rsidR="00782C39" w:rsidRPr="00782C39" w14:paraId="321382D4" w14:textId="77777777" w:rsidTr="00782C39">
            <w:trPr>
              <w:tblCellSpacing w:w="15" w:type="dxa"/>
            </w:trPr>
            <w:tc>
              <w:tcPr>
                <w:tcW w:w="0" w:type="auto"/>
                <w:vAlign w:val="center"/>
                <w:hideMark/>
              </w:tcPr>
              <w:p w14:paraId="1D68860A" w14:textId="77777777" w:rsidR="00782C39" w:rsidRPr="00F65CB1" w:rsidRDefault="00782C39" w:rsidP="00782C39">
                <w:pPr>
                  <w:rPr>
                    <w:rFonts w:ascii="Aptos Narrow" w:hAnsi="Aptos Narrow"/>
                    <w:color w:val="000000"/>
                    <w:sz w:val="18"/>
                    <w:szCs w:val="18"/>
                  </w:rPr>
                </w:pPr>
                <w:r w:rsidRPr="00F65CB1">
                  <w:rPr>
                    <w:rFonts w:ascii="Aptos Narrow" w:hAnsi="Aptos Narrow"/>
                    <w:b/>
                    <w:bCs/>
                    <w:color w:val="000000"/>
                    <w:sz w:val="18"/>
                    <w:szCs w:val="18"/>
                  </w:rPr>
                  <w:t>Web of Science</w:t>
                </w:r>
              </w:p>
            </w:tc>
            <w:tc>
              <w:tcPr>
                <w:tcW w:w="0" w:type="auto"/>
                <w:vAlign w:val="center"/>
                <w:hideMark/>
              </w:tcPr>
              <w:p w14:paraId="4DEAEB99"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"Eosinophilic Esophagitis" OR "Eosinophilic Oesophagitis" OR "</w:t>
                </w:r>
                <w:proofErr w:type="spellStart"/>
                <w:r w:rsidRPr="00F65CB1">
                  <w:rPr>
                    <w:rFonts w:ascii="Aptos Narrow" w:hAnsi="Aptos Narrow"/>
                    <w:color w:val="000000"/>
                    <w:sz w:val="18"/>
                    <w:szCs w:val="18"/>
                  </w:rPr>
                  <w:t>EoE</w:t>
                </w:r>
                <w:proofErr w:type="spellEnd"/>
                <w:r w:rsidRPr="00F65CB1">
                  <w:rPr>
                    <w:rFonts w:ascii="Aptos Narrow" w:hAnsi="Aptos Narrow"/>
                    <w:color w:val="000000"/>
                    <w:sz w:val="18"/>
                    <w:szCs w:val="18"/>
                  </w:rPr>
                  <w:t>" OR "Eosinophilic" OR "Esophagitis" OR "Oesophagitis"</w:t>
                </w:r>
              </w:p>
            </w:tc>
            <w:tc>
              <w:tcPr>
                <w:tcW w:w="0" w:type="auto"/>
                <w:vAlign w:val="center"/>
                <w:hideMark/>
              </w:tcPr>
              <w:p w14:paraId="485D2EBD"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63,744</w:t>
                </w:r>
              </w:p>
            </w:tc>
            <w:tc>
              <w:tcPr>
                <w:tcW w:w="0" w:type="auto"/>
                <w:vAlign w:val="center"/>
                <w:hideMark/>
              </w:tcPr>
              <w:p w14:paraId="39D6E08D" w14:textId="77777777" w:rsidR="00782C39" w:rsidRPr="00F65CB1" w:rsidRDefault="00782C39" w:rsidP="00782C39">
                <w:pPr>
                  <w:rPr>
                    <w:rFonts w:ascii="Aptos Narrow" w:hAnsi="Aptos Narrow"/>
                    <w:color w:val="000000"/>
                    <w:sz w:val="18"/>
                    <w:szCs w:val="18"/>
                  </w:rPr>
                </w:pPr>
                <w:r w:rsidRPr="00782C39">
                  <w:rPr>
                    <w:rFonts w:ascii="Aptos Narrow" w:hAnsi="Aptos Narrow"/>
                    <w:color w:val="000000"/>
                    <w:sz w:val="18"/>
                    <w:szCs w:val="18"/>
                  </w:rPr>
                  <w:t>"Middle East" OR "West Asia" OR "Arab countries" OR "Gulf Cooperation Council" OR "GCC" OR "Levant" OR "Saudi Arabia" OR "Qatar" OR "United Arab Emirates" OR "UAE" OR "Kuwait" OR "Oman" OR "Bahrain" OR "Yemen" OR "Iraq" OR "Iran" OR "Jordan" OR "Syria" OR "Lebanon" OR "Palestine" OR "Israel" OR "Egypt" OR "Turkey" OR "Cyprus</w:t>
                </w:r>
              </w:p>
            </w:tc>
            <w:tc>
              <w:tcPr>
                <w:tcW w:w="0" w:type="auto"/>
                <w:vAlign w:val="center"/>
                <w:hideMark/>
              </w:tcPr>
              <w:p w14:paraId="03715D8A"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4,247,683</w:t>
                </w:r>
              </w:p>
            </w:tc>
            <w:tc>
              <w:tcPr>
                <w:tcW w:w="0" w:type="auto"/>
                <w:vAlign w:val="center"/>
                <w:hideMark/>
              </w:tcPr>
              <w:p w14:paraId="2F1E2238" w14:textId="77777777" w:rsidR="00782C39" w:rsidRPr="00F65CB1" w:rsidRDefault="00782C39" w:rsidP="00782C39">
                <w:pPr>
                  <w:rPr>
                    <w:rFonts w:ascii="Aptos Narrow" w:hAnsi="Aptos Narrow"/>
                    <w:color w:val="000000"/>
                    <w:sz w:val="18"/>
                    <w:szCs w:val="18"/>
                  </w:rPr>
                </w:pPr>
                <w:r w:rsidRPr="00F65CB1">
                  <w:rPr>
                    <w:rFonts w:ascii="Aptos Narrow" w:hAnsi="Aptos Narrow"/>
                    <w:color w:val="000000"/>
                    <w:sz w:val="18"/>
                    <w:szCs w:val="18"/>
                  </w:rPr>
                  <w:t>3,203</w:t>
                </w:r>
              </w:p>
            </w:tc>
          </w:tr>
        </w:tbl>
        <w:p w14:paraId="634897A8" w14:textId="77777777" w:rsidR="00782C39" w:rsidRPr="00782C39" w:rsidRDefault="00782C39">
          <w:pPr>
            <w:rPr>
              <w:sz w:val="24"/>
              <w:szCs w:val="24"/>
            </w:rPr>
          </w:pPr>
        </w:p>
        <w:p w14:paraId="266D6628" w14:textId="77777777" w:rsidR="00F65CB1" w:rsidRPr="00782C39" w:rsidRDefault="00F65CB1">
          <w:pPr>
            <w:rPr>
              <w:rFonts w:ascii="Aptos Narrow" w:hAnsi="Aptos Narrow"/>
              <w:color w:val="000000"/>
              <w:sz w:val="14"/>
              <w:szCs w:val="14"/>
            </w:rPr>
          </w:pPr>
          <w:r w:rsidRPr="00782C39">
            <w:rPr>
              <w:rFonts w:ascii="Aptos Narrow" w:hAnsi="Aptos Narrow"/>
              <w:color w:val="000000"/>
              <w:sz w:val="14"/>
              <w:szCs w:val="14"/>
            </w:rPr>
            <w:br w:type="page"/>
          </w:r>
        </w:p>
        <w:p w14:paraId="1FD26E4E" w14:textId="4C1B3F2D" w:rsidR="00F65CB1" w:rsidRPr="00782C39" w:rsidRDefault="00782C39" w:rsidP="00782C39">
          <w:pPr>
            <w:rPr>
              <w:rFonts w:ascii="Aptos Narrow" w:hAnsi="Aptos Narrow"/>
              <w:color w:val="000000"/>
              <w:sz w:val="24"/>
              <w:szCs w:val="24"/>
            </w:rPr>
          </w:pPr>
          <w:r w:rsidRPr="00782C39">
            <w:rPr>
              <w:rFonts w:ascii="Aptos Narrow" w:hAnsi="Aptos Narrow"/>
              <w:color w:val="000000"/>
              <w:sz w:val="24"/>
              <w:szCs w:val="24"/>
            </w:rPr>
            <w:lastRenderedPageBreak/>
            <w:t xml:space="preserve">Table 2: Study Characteristics </w:t>
          </w:r>
        </w:p>
      </w:sdtContent>
    </w:sdt>
    <w:tbl>
      <w:tblPr>
        <w:tblStyle w:val="TableGrid"/>
        <w:tblpPr w:leftFromText="180" w:rightFromText="180" w:vertAnchor="page" w:horzAnchor="margin" w:tblpXSpec="center" w:tblpY="3738"/>
        <w:tblW w:w="10915" w:type="dxa"/>
        <w:tblLayout w:type="fixed"/>
        <w:tblLook w:val="04A0" w:firstRow="1" w:lastRow="0" w:firstColumn="1" w:lastColumn="0" w:noHBand="0" w:noVBand="1"/>
      </w:tblPr>
      <w:tblGrid>
        <w:gridCol w:w="709"/>
        <w:gridCol w:w="709"/>
        <w:gridCol w:w="709"/>
        <w:gridCol w:w="709"/>
        <w:gridCol w:w="708"/>
        <w:gridCol w:w="284"/>
        <w:gridCol w:w="283"/>
        <w:gridCol w:w="426"/>
        <w:gridCol w:w="850"/>
        <w:gridCol w:w="851"/>
        <w:gridCol w:w="850"/>
        <w:gridCol w:w="851"/>
        <w:gridCol w:w="992"/>
        <w:gridCol w:w="992"/>
        <w:gridCol w:w="992"/>
      </w:tblGrid>
      <w:tr w:rsidR="005E7630" w14:paraId="0634D92B" w14:textId="5EFCA84C" w:rsidTr="00F65CB1">
        <w:trPr>
          <w:trHeight w:val="416"/>
        </w:trPr>
        <w:tc>
          <w:tcPr>
            <w:tcW w:w="709" w:type="dxa"/>
            <w:vAlign w:val="bottom"/>
          </w:tcPr>
          <w:p w14:paraId="19316C95" w14:textId="0F5A30E4" w:rsidR="005E7630" w:rsidRPr="00B1283A" w:rsidRDefault="00F65CB1" w:rsidP="00F65CB1">
            <w:pPr>
              <w:rPr>
                <w:rFonts w:ascii="Times New Roman" w:hAnsi="Times New Roman" w:cs="Times New Roman"/>
                <w:sz w:val="14"/>
                <w:szCs w:val="14"/>
              </w:rPr>
            </w:pPr>
            <w:r w:rsidRPr="00B1283A">
              <w:rPr>
                <w:rFonts w:ascii="Times New Roman" w:hAnsi="Times New Roman" w:cs="Times New Roman"/>
                <w:color w:val="000000"/>
                <w:sz w:val="14"/>
                <w:szCs w:val="14"/>
              </w:rPr>
              <w:t>Author, year</w:t>
            </w:r>
          </w:p>
        </w:tc>
        <w:tc>
          <w:tcPr>
            <w:tcW w:w="709" w:type="dxa"/>
            <w:vAlign w:val="bottom"/>
          </w:tcPr>
          <w:p w14:paraId="0D546F36" w14:textId="642EAC9C" w:rsidR="005E7630" w:rsidRPr="00B1283A" w:rsidRDefault="005E7630" w:rsidP="00F65CB1">
            <w:pPr>
              <w:rPr>
                <w:sz w:val="14"/>
                <w:szCs w:val="14"/>
              </w:rPr>
            </w:pPr>
            <w:r w:rsidRPr="00B1283A">
              <w:rPr>
                <w:rFonts w:ascii="Aptos Narrow" w:hAnsi="Aptos Narrow"/>
                <w:color w:val="000000"/>
                <w:sz w:val="14"/>
                <w:szCs w:val="14"/>
              </w:rPr>
              <w:t>Country</w:t>
            </w:r>
          </w:p>
        </w:tc>
        <w:tc>
          <w:tcPr>
            <w:tcW w:w="709" w:type="dxa"/>
            <w:vAlign w:val="bottom"/>
          </w:tcPr>
          <w:p w14:paraId="69EF395A" w14:textId="16DF12E4" w:rsidR="005E7630" w:rsidRPr="00B1283A" w:rsidRDefault="005E7630" w:rsidP="00F65CB1">
            <w:pPr>
              <w:rPr>
                <w:sz w:val="14"/>
                <w:szCs w:val="14"/>
              </w:rPr>
            </w:pPr>
            <w:r w:rsidRPr="00B1283A">
              <w:rPr>
                <w:sz w:val="14"/>
                <w:szCs w:val="14"/>
              </w:rPr>
              <w:t>Patients</w:t>
            </w:r>
          </w:p>
        </w:tc>
        <w:tc>
          <w:tcPr>
            <w:tcW w:w="709" w:type="dxa"/>
            <w:vAlign w:val="bottom"/>
          </w:tcPr>
          <w:p w14:paraId="74776DB5" w14:textId="3079DF60" w:rsidR="005E7630" w:rsidRPr="00B1283A" w:rsidRDefault="005E7630" w:rsidP="00F65CB1">
            <w:pPr>
              <w:rPr>
                <w:sz w:val="14"/>
                <w:szCs w:val="14"/>
              </w:rPr>
            </w:pPr>
            <w:r w:rsidRPr="00B1283A">
              <w:rPr>
                <w:rFonts w:ascii="Aptos Narrow" w:hAnsi="Aptos Narrow"/>
                <w:color w:val="000000"/>
                <w:sz w:val="14"/>
                <w:szCs w:val="14"/>
              </w:rPr>
              <w:t>Sample size</w:t>
            </w:r>
          </w:p>
        </w:tc>
        <w:tc>
          <w:tcPr>
            <w:tcW w:w="708" w:type="dxa"/>
          </w:tcPr>
          <w:p w14:paraId="53C6A656" w14:textId="43C527ED" w:rsidR="005E7630" w:rsidRPr="00B1283A" w:rsidRDefault="005E7630" w:rsidP="00F65CB1">
            <w:pPr>
              <w:rPr>
                <w:sz w:val="14"/>
                <w:szCs w:val="14"/>
              </w:rPr>
            </w:pPr>
            <w:r w:rsidRPr="00B1283A">
              <w:rPr>
                <w:sz w:val="14"/>
                <w:szCs w:val="14"/>
              </w:rPr>
              <w:t>Study design</w:t>
            </w:r>
          </w:p>
        </w:tc>
        <w:tc>
          <w:tcPr>
            <w:tcW w:w="284" w:type="dxa"/>
          </w:tcPr>
          <w:p w14:paraId="213044B9" w14:textId="7E2AF2FE" w:rsidR="005E7630" w:rsidRPr="00B1283A" w:rsidRDefault="005E7630" w:rsidP="00F65CB1">
            <w:pPr>
              <w:rPr>
                <w:sz w:val="14"/>
                <w:szCs w:val="14"/>
              </w:rPr>
            </w:pPr>
            <w:r w:rsidRPr="00B1283A">
              <w:rPr>
                <w:sz w:val="14"/>
                <w:szCs w:val="14"/>
              </w:rPr>
              <w:t xml:space="preserve">F </w:t>
            </w:r>
            <w:r>
              <w:rPr>
                <w:sz w:val="14"/>
                <w:szCs w:val="14"/>
              </w:rPr>
              <w:t>SS</w:t>
            </w:r>
          </w:p>
        </w:tc>
        <w:tc>
          <w:tcPr>
            <w:tcW w:w="283" w:type="dxa"/>
          </w:tcPr>
          <w:p w14:paraId="2027AED0" w14:textId="738CBEA9" w:rsidR="005E7630" w:rsidRPr="00B1283A" w:rsidRDefault="005E7630" w:rsidP="00F65CB1">
            <w:pPr>
              <w:rPr>
                <w:sz w:val="14"/>
                <w:szCs w:val="14"/>
              </w:rPr>
            </w:pPr>
            <w:r w:rsidRPr="00B1283A">
              <w:rPr>
                <w:sz w:val="14"/>
                <w:szCs w:val="14"/>
              </w:rPr>
              <w:t xml:space="preserve">M </w:t>
            </w:r>
            <w:r>
              <w:rPr>
                <w:sz w:val="14"/>
                <w:szCs w:val="14"/>
              </w:rPr>
              <w:t>SS</w:t>
            </w:r>
          </w:p>
        </w:tc>
        <w:tc>
          <w:tcPr>
            <w:tcW w:w="426" w:type="dxa"/>
          </w:tcPr>
          <w:p w14:paraId="0F98F360" w14:textId="5C70419C" w:rsidR="005E7630" w:rsidRPr="00602035" w:rsidRDefault="005E7630" w:rsidP="00F65CB1">
            <w:pPr>
              <w:rPr>
                <w:sz w:val="12"/>
                <w:szCs w:val="12"/>
              </w:rPr>
            </w:pPr>
            <w:r w:rsidRPr="00602035">
              <w:rPr>
                <w:sz w:val="12"/>
                <w:szCs w:val="12"/>
              </w:rPr>
              <w:t>Age</w:t>
            </w:r>
          </w:p>
        </w:tc>
        <w:tc>
          <w:tcPr>
            <w:tcW w:w="850" w:type="dxa"/>
            <w:vAlign w:val="bottom"/>
          </w:tcPr>
          <w:p w14:paraId="3F8E4530" w14:textId="4FD34349" w:rsidR="005E7630" w:rsidRPr="00602035" w:rsidRDefault="005E7630" w:rsidP="00F65CB1">
            <w:pPr>
              <w:rPr>
                <w:sz w:val="12"/>
                <w:szCs w:val="12"/>
              </w:rPr>
            </w:pPr>
            <w:r w:rsidRPr="00602035">
              <w:rPr>
                <w:rFonts w:ascii="Aptos Narrow" w:hAnsi="Aptos Narrow"/>
                <w:color w:val="000000"/>
                <w:sz w:val="12"/>
                <w:szCs w:val="12"/>
              </w:rPr>
              <w:t>Clinical presentation</w:t>
            </w:r>
          </w:p>
        </w:tc>
        <w:tc>
          <w:tcPr>
            <w:tcW w:w="851" w:type="dxa"/>
            <w:vAlign w:val="bottom"/>
          </w:tcPr>
          <w:p w14:paraId="034BE363" w14:textId="2B21DDE1" w:rsidR="005E7630" w:rsidRPr="00613149" w:rsidRDefault="005E7630" w:rsidP="00F65CB1">
            <w:pPr>
              <w:rPr>
                <w:sz w:val="12"/>
                <w:szCs w:val="12"/>
              </w:rPr>
            </w:pPr>
            <w:r w:rsidRPr="00613149">
              <w:rPr>
                <w:rFonts w:ascii="Aptos Narrow" w:hAnsi="Aptos Narrow"/>
                <w:color w:val="000000"/>
                <w:sz w:val="12"/>
                <w:szCs w:val="12"/>
              </w:rPr>
              <w:t xml:space="preserve">Endoscopic findings </w:t>
            </w:r>
          </w:p>
        </w:tc>
        <w:tc>
          <w:tcPr>
            <w:tcW w:w="850" w:type="dxa"/>
            <w:vAlign w:val="bottom"/>
          </w:tcPr>
          <w:p w14:paraId="4E25FCC8" w14:textId="5E2AAFE1" w:rsidR="005E7630" w:rsidRPr="00613149" w:rsidRDefault="005E7630" w:rsidP="00F65CB1">
            <w:pPr>
              <w:rPr>
                <w:sz w:val="12"/>
                <w:szCs w:val="12"/>
              </w:rPr>
            </w:pPr>
            <w:r w:rsidRPr="00613149">
              <w:rPr>
                <w:rFonts w:ascii="Aptos Narrow" w:hAnsi="Aptos Narrow"/>
                <w:color w:val="000000"/>
                <w:sz w:val="12"/>
                <w:szCs w:val="12"/>
              </w:rPr>
              <w:t>Histological findings</w:t>
            </w:r>
          </w:p>
        </w:tc>
        <w:tc>
          <w:tcPr>
            <w:tcW w:w="851" w:type="dxa"/>
            <w:vAlign w:val="bottom"/>
          </w:tcPr>
          <w:p w14:paraId="232386AD" w14:textId="540DD103"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Allergic comorbidities</w:t>
            </w:r>
          </w:p>
        </w:tc>
        <w:tc>
          <w:tcPr>
            <w:tcW w:w="992" w:type="dxa"/>
            <w:vAlign w:val="bottom"/>
          </w:tcPr>
          <w:p w14:paraId="7C168A1C" w14:textId="0096EBE6" w:rsidR="005E7630" w:rsidRPr="00613149" w:rsidRDefault="005E7630" w:rsidP="00F65CB1">
            <w:pPr>
              <w:rPr>
                <w:sz w:val="12"/>
                <w:szCs w:val="12"/>
              </w:rPr>
            </w:pPr>
            <w:r w:rsidRPr="00613149">
              <w:rPr>
                <w:rFonts w:ascii="Aptos Narrow" w:hAnsi="Aptos Narrow"/>
                <w:color w:val="000000"/>
                <w:sz w:val="12"/>
                <w:szCs w:val="12"/>
              </w:rPr>
              <w:t>Management</w:t>
            </w:r>
          </w:p>
        </w:tc>
        <w:tc>
          <w:tcPr>
            <w:tcW w:w="992" w:type="dxa"/>
            <w:vAlign w:val="bottom"/>
          </w:tcPr>
          <w:p w14:paraId="5F23EA8A" w14:textId="1AB47E76"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xml:space="preserve">Long-term outcomes </w:t>
            </w:r>
          </w:p>
        </w:tc>
        <w:tc>
          <w:tcPr>
            <w:tcW w:w="992" w:type="dxa"/>
            <w:vAlign w:val="bottom"/>
          </w:tcPr>
          <w:p w14:paraId="1DD14C58" w14:textId="24DF647C"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Other comorbidities</w:t>
            </w:r>
          </w:p>
        </w:tc>
      </w:tr>
      <w:tr w:rsidR="005E7630" w14:paraId="633CFBE4" w14:textId="016A928E" w:rsidTr="00F65CB1">
        <w:tc>
          <w:tcPr>
            <w:tcW w:w="709" w:type="dxa"/>
            <w:vAlign w:val="bottom"/>
          </w:tcPr>
          <w:p w14:paraId="347BFE4B" w14:textId="13EB4097"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Ahmed,2021</w:t>
            </w:r>
          </w:p>
        </w:tc>
        <w:tc>
          <w:tcPr>
            <w:tcW w:w="709" w:type="dxa"/>
            <w:vAlign w:val="bottom"/>
          </w:tcPr>
          <w:p w14:paraId="28D86F8B" w14:textId="6DA0D23B" w:rsidR="005E7630" w:rsidRPr="00B1283A" w:rsidRDefault="005E7630" w:rsidP="00F65CB1">
            <w:pPr>
              <w:rPr>
                <w:sz w:val="14"/>
                <w:szCs w:val="14"/>
              </w:rPr>
            </w:pPr>
            <w:r w:rsidRPr="00B1283A">
              <w:rPr>
                <w:rFonts w:ascii="Aptos Narrow" w:hAnsi="Aptos Narrow"/>
                <w:color w:val="000000"/>
                <w:sz w:val="14"/>
                <w:szCs w:val="14"/>
              </w:rPr>
              <w:t>Egypt</w:t>
            </w:r>
          </w:p>
        </w:tc>
        <w:tc>
          <w:tcPr>
            <w:tcW w:w="709" w:type="dxa"/>
            <w:vAlign w:val="bottom"/>
          </w:tcPr>
          <w:p w14:paraId="33053764" w14:textId="45F12E28"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5E3A79B6" w14:textId="77928B3F" w:rsidR="005E7630" w:rsidRPr="00B1283A" w:rsidRDefault="005E7630" w:rsidP="00F65CB1">
            <w:pPr>
              <w:rPr>
                <w:sz w:val="14"/>
                <w:szCs w:val="14"/>
              </w:rPr>
            </w:pPr>
            <w:r w:rsidRPr="00B1283A">
              <w:rPr>
                <w:rFonts w:ascii="Aptos Narrow" w:hAnsi="Aptos Narrow"/>
                <w:color w:val="000000"/>
                <w:sz w:val="14"/>
                <w:szCs w:val="14"/>
              </w:rPr>
              <w:t>3</w:t>
            </w:r>
          </w:p>
        </w:tc>
        <w:tc>
          <w:tcPr>
            <w:tcW w:w="708" w:type="dxa"/>
          </w:tcPr>
          <w:p w14:paraId="0E6E3CC5" w14:textId="05133D47" w:rsidR="005E7630" w:rsidRPr="00B1283A" w:rsidRDefault="005E7630" w:rsidP="00F65CB1">
            <w:pPr>
              <w:rPr>
                <w:sz w:val="14"/>
                <w:szCs w:val="14"/>
              </w:rPr>
            </w:pPr>
            <w:r w:rsidRPr="00B1283A">
              <w:rPr>
                <w:sz w:val="14"/>
                <w:szCs w:val="14"/>
              </w:rPr>
              <w:t>Cross sectional</w:t>
            </w:r>
          </w:p>
        </w:tc>
        <w:tc>
          <w:tcPr>
            <w:tcW w:w="284" w:type="dxa"/>
          </w:tcPr>
          <w:p w14:paraId="69BA9FEB" w14:textId="06E80757" w:rsidR="005E7630" w:rsidRPr="00B1283A" w:rsidRDefault="005E7630" w:rsidP="00F65CB1">
            <w:pPr>
              <w:rPr>
                <w:sz w:val="14"/>
                <w:szCs w:val="14"/>
              </w:rPr>
            </w:pPr>
          </w:p>
        </w:tc>
        <w:tc>
          <w:tcPr>
            <w:tcW w:w="283" w:type="dxa"/>
          </w:tcPr>
          <w:p w14:paraId="5DD4E2D7" w14:textId="596557F3" w:rsidR="005E7630" w:rsidRPr="00B1283A" w:rsidRDefault="005E7630" w:rsidP="00F65CB1">
            <w:pPr>
              <w:rPr>
                <w:sz w:val="14"/>
                <w:szCs w:val="14"/>
              </w:rPr>
            </w:pPr>
            <w:r>
              <w:rPr>
                <w:sz w:val="14"/>
                <w:szCs w:val="14"/>
              </w:rPr>
              <w:t>3</w:t>
            </w:r>
          </w:p>
        </w:tc>
        <w:tc>
          <w:tcPr>
            <w:tcW w:w="426" w:type="dxa"/>
          </w:tcPr>
          <w:p w14:paraId="7287A249" w14:textId="2D6A308A" w:rsidR="005E7630" w:rsidRPr="00602035" w:rsidRDefault="005E7630" w:rsidP="00F65CB1">
            <w:pPr>
              <w:rPr>
                <w:sz w:val="12"/>
                <w:szCs w:val="12"/>
              </w:rPr>
            </w:pPr>
          </w:p>
        </w:tc>
        <w:tc>
          <w:tcPr>
            <w:tcW w:w="850" w:type="dxa"/>
            <w:vAlign w:val="bottom"/>
          </w:tcPr>
          <w:p w14:paraId="534DDC7E" w14:textId="0076F621" w:rsidR="005E7630" w:rsidRPr="00602035" w:rsidRDefault="005E7630" w:rsidP="00F65CB1">
            <w:pPr>
              <w:rPr>
                <w:sz w:val="12"/>
                <w:szCs w:val="12"/>
              </w:rPr>
            </w:pPr>
            <w:r w:rsidRPr="00602035">
              <w:rPr>
                <w:rFonts w:ascii="Aptos Narrow" w:hAnsi="Aptos Narrow"/>
                <w:color w:val="000000"/>
                <w:sz w:val="12"/>
                <w:szCs w:val="12"/>
              </w:rPr>
              <w:t>dysphagia, upper abdominal pain, heartburn</w:t>
            </w:r>
          </w:p>
        </w:tc>
        <w:tc>
          <w:tcPr>
            <w:tcW w:w="851" w:type="dxa"/>
            <w:vAlign w:val="bottom"/>
          </w:tcPr>
          <w:p w14:paraId="0284590B" w14:textId="4D49D3FC" w:rsidR="005E7630" w:rsidRPr="00613149" w:rsidRDefault="005E7630" w:rsidP="00F65CB1">
            <w:pPr>
              <w:rPr>
                <w:sz w:val="12"/>
                <w:szCs w:val="12"/>
              </w:rPr>
            </w:pPr>
            <w:r w:rsidRPr="00613149">
              <w:rPr>
                <w:rFonts w:ascii="Aptos Narrow" w:hAnsi="Aptos Narrow"/>
                <w:color w:val="000000"/>
                <w:sz w:val="12"/>
                <w:szCs w:val="12"/>
              </w:rPr>
              <w:t>fixed rings</w:t>
            </w:r>
          </w:p>
        </w:tc>
        <w:tc>
          <w:tcPr>
            <w:tcW w:w="850" w:type="dxa"/>
            <w:vAlign w:val="bottom"/>
          </w:tcPr>
          <w:p w14:paraId="3F18070D" w14:textId="26AA3091" w:rsidR="005E7630" w:rsidRPr="00613149" w:rsidRDefault="005E7630" w:rsidP="00F65CB1">
            <w:pPr>
              <w:rPr>
                <w:sz w:val="12"/>
                <w:szCs w:val="12"/>
              </w:rPr>
            </w:pPr>
            <w:r w:rsidRPr="00613149">
              <w:rPr>
                <w:rFonts w:ascii="Aptos Narrow" w:hAnsi="Aptos Narrow"/>
                <w:color w:val="000000"/>
                <w:sz w:val="12"/>
                <w:szCs w:val="12"/>
              </w:rPr>
              <w:t xml:space="preserve">eosinophil range 0.05-0.1, eosinophilia(n=1), Basal cell </w:t>
            </w:r>
            <w:proofErr w:type="spellStart"/>
            <w:proofErr w:type="gramStart"/>
            <w:r w:rsidRPr="00613149">
              <w:rPr>
                <w:rFonts w:ascii="Aptos Narrow" w:hAnsi="Aptos Narrow"/>
                <w:color w:val="000000"/>
                <w:sz w:val="12"/>
                <w:szCs w:val="12"/>
              </w:rPr>
              <w:t>hyperplasia.Dilated</w:t>
            </w:r>
            <w:proofErr w:type="spellEnd"/>
            <w:proofErr w:type="gramEnd"/>
            <w:r w:rsidRPr="00613149">
              <w:rPr>
                <w:rFonts w:ascii="Aptos Narrow" w:hAnsi="Aptos Narrow"/>
                <w:color w:val="000000"/>
                <w:sz w:val="12"/>
                <w:szCs w:val="12"/>
              </w:rPr>
              <w:t xml:space="preserve"> intercellular space, high intraepithelial </w:t>
            </w:r>
            <w:proofErr w:type="spellStart"/>
            <w:r w:rsidRPr="00613149">
              <w:rPr>
                <w:rFonts w:ascii="Aptos Narrow" w:hAnsi="Aptos Narrow"/>
                <w:color w:val="000000"/>
                <w:sz w:val="12"/>
                <w:szCs w:val="12"/>
              </w:rPr>
              <w:t>netrophils</w:t>
            </w:r>
            <w:proofErr w:type="spellEnd"/>
            <w:r w:rsidRPr="00613149">
              <w:rPr>
                <w:rFonts w:ascii="Aptos Narrow" w:hAnsi="Aptos Narrow"/>
                <w:color w:val="000000"/>
                <w:sz w:val="12"/>
                <w:szCs w:val="12"/>
              </w:rPr>
              <w:t xml:space="preserve">, high </w:t>
            </w:r>
            <w:proofErr w:type="spellStart"/>
            <w:r w:rsidRPr="00613149">
              <w:rPr>
                <w:rFonts w:ascii="Aptos Narrow" w:hAnsi="Aptos Narrow"/>
                <w:color w:val="000000"/>
                <w:sz w:val="12"/>
                <w:szCs w:val="12"/>
              </w:rPr>
              <w:t>intraep</w:t>
            </w:r>
            <w:proofErr w:type="spellEnd"/>
            <w:r w:rsidRPr="00613149">
              <w:rPr>
                <w:rFonts w:ascii="Aptos Narrow" w:hAnsi="Aptos Narrow"/>
                <w:color w:val="000000"/>
                <w:sz w:val="12"/>
                <w:szCs w:val="12"/>
              </w:rPr>
              <w:t xml:space="preserve"> neutrophils (one </w:t>
            </w:r>
            <w:proofErr w:type="spellStart"/>
            <w:r w:rsidRPr="00613149">
              <w:rPr>
                <w:rFonts w:ascii="Aptos Narrow" w:hAnsi="Aptos Narrow"/>
                <w:color w:val="000000"/>
                <w:sz w:val="12"/>
                <w:szCs w:val="12"/>
              </w:rPr>
              <w:t>pateint</w:t>
            </w:r>
            <w:proofErr w:type="spellEnd"/>
            <w:r w:rsidRPr="00613149">
              <w:rPr>
                <w:rFonts w:ascii="Aptos Narrow" w:hAnsi="Aptos Narrow"/>
                <w:color w:val="000000"/>
                <w:sz w:val="12"/>
                <w:szCs w:val="12"/>
              </w:rPr>
              <w:t>), reflux esophagitis(1patient)</w:t>
            </w:r>
          </w:p>
        </w:tc>
        <w:tc>
          <w:tcPr>
            <w:tcW w:w="851" w:type="dxa"/>
            <w:vAlign w:val="bottom"/>
          </w:tcPr>
          <w:p w14:paraId="00C75FE7" w14:textId="77777777" w:rsidR="005E7630" w:rsidRPr="00613149" w:rsidRDefault="005E7630" w:rsidP="00F65CB1">
            <w:pPr>
              <w:rPr>
                <w:rFonts w:ascii="Aptos Narrow" w:hAnsi="Aptos Narrow"/>
                <w:color w:val="000000"/>
                <w:sz w:val="12"/>
                <w:szCs w:val="12"/>
              </w:rPr>
            </w:pPr>
          </w:p>
        </w:tc>
        <w:tc>
          <w:tcPr>
            <w:tcW w:w="992" w:type="dxa"/>
            <w:vAlign w:val="bottom"/>
          </w:tcPr>
          <w:p w14:paraId="0449A4D6" w14:textId="24F25C30" w:rsidR="005E7630" w:rsidRPr="00613149" w:rsidRDefault="005E7630" w:rsidP="00F65CB1">
            <w:pPr>
              <w:rPr>
                <w:sz w:val="12"/>
                <w:szCs w:val="12"/>
              </w:rPr>
            </w:pPr>
            <w:r w:rsidRPr="00613149">
              <w:rPr>
                <w:rFonts w:ascii="Aptos Narrow" w:hAnsi="Aptos Narrow"/>
                <w:color w:val="000000"/>
                <w:sz w:val="12"/>
                <w:szCs w:val="12"/>
              </w:rPr>
              <w:t>PPI</w:t>
            </w:r>
          </w:p>
        </w:tc>
        <w:tc>
          <w:tcPr>
            <w:tcW w:w="992" w:type="dxa"/>
            <w:vAlign w:val="bottom"/>
          </w:tcPr>
          <w:p w14:paraId="4107FCF8" w14:textId="77777777" w:rsidR="005E7630" w:rsidRPr="00613149" w:rsidRDefault="005E7630" w:rsidP="00F65CB1">
            <w:pPr>
              <w:rPr>
                <w:rFonts w:ascii="Aptos Narrow" w:hAnsi="Aptos Narrow"/>
                <w:color w:val="000000"/>
                <w:sz w:val="12"/>
                <w:szCs w:val="12"/>
              </w:rPr>
            </w:pPr>
          </w:p>
        </w:tc>
        <w:tc>
          <w:tcPr>
            <w:tcW w:w="992" w:type="dxa"/>
            <w:vAlign w:val="bottom"/>
          </w:tcPr>
          <w:p w14:paraId="7085091B" w14:textId="291EB83F"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1 patient had hiatal hernia</w:t>
            </w:r>
          </w:p>
        </w:tc>
      </w:tr>
      <w:tr w:rsidR="005E7630" w14:paraId="3ECECE35" w14:textId="3ABB4181" w:rsidTr="00F65CB1">
        <w:tc>
          <w:tcPr>
            <w:tcW w:w="709" w:type="dxa"/>
            <w:vAlign w:val="bottom"/>
          </w:tcPr>
          <w:p w14:paraId="35983E9C" w14:textId="711D5DF1"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Akyüz, 2013</w:t>
            </w:r>
          </w:p>
        </w:tc>
        <w:tc>
          <w:tcPr>
            <w:tcW w:w="709" w:type="dxa"/>
            <w:vAlign w:val="bottom"/>
          </w:tcPr>
          <w:p w14:paraId="21572593" w14:textId="4DAE2169"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07651345" w14:textId="5084812F"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5E294F51" w14:textId="4BF4E11A"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3AC530DF" w14:textId="1E601491" w:rsidR="005E7630" w:rsidRPr="00B1283A" w:rsidRDefault="005E7630" w:rsidP="00F65CB1">
            <w:pPr>
              <w:rPr>
                <w:sz w:val="14"/>
                <w:szCs w:val="14"/>
              </w:rPr>
            </w:pPr>
            <w:r w:rsidRPr="00B1283A">
              <w:rPr>
                <w:sz w:val="14"/>
                <w:szCs w:val="14"/>
              </w:rPr>
              <w:t>Case Report</w:t>
            </w:r>
          </w:p>
        </w:tc>
        <w:tc>
          <w:tcPr>
            <w:tcW w:w="284" w:type="dxa"/>
          </w:tcPr>
          <w:p w14:paraId="0FBD8AF3" w14:textId="361E12D4" w:rsidR="005E7630" w:rsidRPr="00B1283A" w:rsidRDefault="005E7630" w:rsidP="00F65CB1">
            <w:pPr>
              <w:rPr>
                <w:sz w:val="14"/>
                <w:szCs w:val="14"/>
              </w:rPr>
            </w:pPr>
          </w:p>
        </w:tc>
        <w:tc>
          <w:tcPr>
            <w:tcW w:w="283" w:type="dxa"/>
          </w:tcPr>
          <w:p w14:paraId="23546F36" w14:textId="1FEBE018" w:rsidR="005E7630" w:rsidRPr="00B1283A" w:rsidRDefault="005E7630" w:rsidP="00F65CB1">
            <w:pPr>
              <w:rPr>
                <w:sz w:val="14"/>
                <w:szCs w:val="14"/>
              </w:rPr>
            </w:pPr>
            <w:r>
              <w:rPr>
                <w:sz w:val="14"/>
                <w:szCs w:val="14"/>
              </w:rPr>
              <w:t>1</w:t>
            </w:r>
          </w:p>
        </w:tc>
        <w:tc>
          <w:tcPr>
            <w:tcW w:w="426" w:type="dxa"/>
          </w:tcPr>
          <w:p w14:paraId="6A964F5A" w14:textId="4B0F4199" w:rsidR="005E7630" w:rsidRPr="00602035" w:rsidRDefault="005E7630" w:rsidP="00F65CB1">
            <w:pPr>
              <w:rPr>
                <w:sz w:val="12"/>
                <w:szCs w:val="12"/>
              </w:rPr>
            </w:pPr>
          </w:p>
        </w:tc>
        <w:tc>
          <w:tcPr>
            <w:tcW w:w="850" w:type="dxa"/>
            <w:vAlign w:val="bottom"/>
          </w:tcPr>
          <w:p w14:paraId="3581C69C" w14:textId="6ECD0E1A" w:rsidR="005E7630" w:rsidRPr="00602035" w:rsidRDefault="005E7630" w:rsidP="00F65CB1">
            <w:pPr>
              <w:rPr>
                <w:sz w:val="12"/>
                <w:szCs w:val="12"/>
              </w:rPr>
            </w:pPr>
            <w:r w:rsidRPr="00602035">
              <w:rPr>
                <w:rFonts w:ascii="Aptos Narrow" w:hAnsi="Aptos Narrow"/>
                <w:color w:val="000000"/>
                <w:sz w:val="12"/>
                <w:szCs w:val="12"/>
              </w:rPr>
              <w:t>dysphagia and retrosternal pain started after eating</w:t>
            </w:r>
          </w:p>
        </w:tc>
        <w:tc>
          <w:tcPr>
            <w:tcW w:w="851" w:type="dxa"/>
            <w:vAlign w:val="bottom"/>
          </w:tcPr>
          <w:p w14:paraId="25EB17FD" w14:textId="24563CD2" w:rsidR="005E7630" w:rsidRPr="00613149" w:rsidRDefault="005E7630" w:rsidP="00F65CB1">
            <w:pPr>
              <w:rPr>
                <w:sz w:val="12"/>
                <w:szCs w:val="12"/>
              </w:rPr>
            </w:pPr>
            <w:r w:rsidRPr="00613149">
              <w:rPr>
                <w:rFonts w:ascii="Aptos Narrow" w:hAnsi="Aptos Narrow"/>
                <w:color w:val="000000"/>
                <w:sz w:val="12"/>
                <w:szCs w:val="12"/>
              </w:rPr>
              <w:t>rings</w:t>
            </w:r>
          </w:p>
        </w:tc>
        <w:tc>
          <w:tcPr>
            <w:tcW w:w="850" w:type="dxa"/>
            <w:vAlign w:val="bottom"/>
          </w:tcPr>
          <w:p w14:paraId="21D8C0BA" w14:textId="6A15FEBE" w:rsidR="005E7630" w:rsidRPr="00613149" w:rsidRDefault="005E7630" w:rsidP="00F65CB1">
            <w:pPr>
              <w:rPr>
                <w:sz w:val="12"/>
                <w:szCs w:val="12"/>
              </w:rPr>
            </w:pPr>
            <w:r w:rsidRPr="00613149">
              <w:rPr>
                <w:rFonts w:ascii="Aptos Narrow" w:hAnsi="Aptos Narrow"/>
                <w:color w:val="000000"/>
                <w:sz w:val="12"/>
                <w:szCs w:val="12"/>
              </w:rPr>
              <w:t xml:space="preserve">Eosinophilic infiltration &gt;20 per </w:t>
            </w:r>
            <w:proofErr w:type="spellStart"/>
            <w:r w:rsidRPr="00613149">
              <w:rPr>
                <w:rFonts w:ascii="Aptos Narrow" w:hAnsi="Aptos Narrow"/>
                <w:color w:val="000000"/>
                <w:sz w:val="12"/>
                <w:szCs w:val="12"/>
              </w:rPr>
              <w:t>hpf</w:t>
            </w:r>
            <w:proofErr w:type="spellEnd"/>
          </w:p>
        </w:tc>
        <w:tc>
          <w:tcPr>
            <w:tcW w:w="851" w:type="dxa"/>
            <w:vAlign w:val="bottom"/>
          </w:tcPr>
          <w:p w14:paraId="30A890BC" w14:textId="77777777" w:rsidR="005E7630" w:rsidRPr="00613149" w:rsidRDefault="005E7630" w:rsidP="00F65CB1">
            <w:pPr>
              <w:rPr>
                <w:rFonts w:ascii="Aptos Narrow" w:hAnsi="Aptos Narrow"/>
                <w:color w:val="000000"/>
                <w:sz w:val="12"/>
                <w:szCs w:val="12"/>
              </w:rPr>
            </w:pPr>
          </w:p>
        </w:tc>
        <w:tc>
          <w:tcPr>
            <w:tcW w:w="992" w:type="dxa"/>
            <w:vAlign w:val="bottom"/>
          </w:tcPr>
          <w:p w14:paraId="38991E37" w14:textId="7BB6D8D0" w:rsidR="005E7630" w:rsidRPr="00613149" w:rsidRDefault="005E7630" w:rsidP="00F65CB1">
            <w:pPr>
              <w:rPr>
                <w:sz w:val="12"/>
                <w:szCs w:val="12"/>
              </w:rPr>
            </w:pPr>
            <w:r w:rsidRPr="00613149">
              <w:rPr>
                <w:rFonts w:ascii="Aptos Narrow" w:hAnsi="Aptos Narrow"/>
                <w:color w:val="000000"/>
                <w:sz w:val="12"/>
                <w:szCs w:val="12"/>
              </w:rPr>
              <w:t>Fluticasone</w:t>
            </w:r>
          </w:p>
        </w:tc>
        <w:tc>
          <w:tcPr>
            <w:tcW w:w="992" w:type="dxa"/>
            <w:vAlign w:val="bottom"/>
          </w:tcPr>
          <w:p w14:paraId="60F09790" w14:textId="77777777" w:rsidR="005E7630" w:rsidRPr="00613149" w:rsidRDefault="005E7630" w:rsidP="00F65CB1">
            <w:pPr>
              <w:rPr>
                <w:rFonts w:ascii="Aptos Narrow" w:hAnsi="Aptos Narrow"/>
                <w:color w:val="000000"/>
                <w:sz w:val="12"/>
                <w:szCs w:val="12"/>
              </w:rPr>
            </w:pPr>
          </w:p>
        </w:tc>
        <w:tc>
          <w:tcPr>
            <w:tcW w:w="992" w:type="dxa"/>
            <w:vAlign w:val="bottom"/>
          </w:tcPr>
          <w:p w14:paraId="3CCCB812" w14:textId="6A808EBB" w:rsidR="005E7630" w:rsidRPr="005E7630" w:rsidRDefault="005E7630" w:rsidP="00F65CB1">
            <w:pPr>
              <w:rPr>
                <w:rFonts w:ascii="Aptos Narrow" w:hAnsi="Aptos Narrow"/>
                <w:color w:val="000000"/>
                <w:sz w:val="12"/>
                <w:szCs w:val="12"/>
              </w:rPr>
            </w:pPr>
          </w:p>
        </w:tc>
      </w:tr>
      <w:tr w:rsidR="005E7630" w14:paraId="2123C029" w14:textId="14BE6BF3" w:rsidTr="00F65CB1">
        <w:tc>
          <w:tcPr>
            <w:tcW w:w="709" w:type="dxa"/>
            <w:vAlign w:val="bottom"/>
          </w:tcPr>
          <w:p w14:paraId="6EB2BE72" w14:textId="3673E5B0"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AL Husaini, 2012</w:t>
            </w:r>
          </w:p>
        </w:tc>
        <w:tc>
          <w:tcPr>
            <w:tcW w:w="709" w:type="dxa"/>
            <w:vAlign w:val="bottom"/>
          </w:tcPr>
          <w:p w14:paraId="5A411AB7" w14:textId="2C449C47"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0EAACFB3" w14:textId="065CBAF3"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49EECB1C" w14:textId="0C6C8DF9" w:rsidR="005E7630" w:rsidRPr="00B1283A" w:rsidRDefault="005E7630" w:rsidP="00F65CB1">
            <w:pPr>
              <w:rPr>
                <w:sz w:val="14"/>
                <w:szCs w:val="14"/>
              </w:rPr>
            </w:pPr>
            <w:r w:rsidRPr="00B1283A">
              <w:rPr>
                <w:rFonts w:ascii="Aptos Narrow" w:hAnsi="Aptos Narrow"/>
                <w:color w:val="000000"/>
                <w:sz w:val="14"/>
                <w:szCs w:val="14"/>
              </w:rPr>
              <w:t>8</w:t>
            </w:r>
          </w:p>
        </w:tc>
        <w:tc>
          <w:tcPr>
            <w:tcW w:w="708" w:type="dxa"/>
          </w:tcPr>
          <w:p w14:paraId="68F2DD24" w14:textId="486F8494" w:rsidR="005E7630" w:rsidRPr="00B1283A" w:rsidRDefault="005E7630" w:rsidP="00F65CB1">
            <w:pPr>
              <w:rPr>
                <w:sz w:val="14"/>
                <w:szCs w:val="14"/>
              </w:rPr>
            </w:pPr>
            <w:r w:rsidRPr="00B1283A">
              <w:rPr>
                <w:sz w:val="14"/>
                <w:szCs w:val="14"/>
              </w:rPr>
              <w:t>Retrospective Cohort</w:t>
            </w:r>
          </w:p>
        </w:tc>
        <w:tc>
          <w:tcPr>
            <w:tcW w:w="284" w:type="dxa"/>
          </w:tcPr>
          <w:p w14:paraId="481AA477" w14:textId="35C93A24" w:rsidR="005E7630" w:rsidRPr="00B1283A" w:rsidRDefault="005E7630" w:rsidP="00F65CB1">
            <w:pPr>
              <w:rPr>
                <w:sz w:val="14"/>
                <w:szCs w:val="14"/>
              </w:rPr>
            </w:pPr>
            <w:r w:rsidRPr="00B1283A">
              <w:rPr>
                <w:sz w:val="14"/>
                <w:szCs w:val="14"/>
              </w:rPr>
              <w:t>2</w:t>
            </w:r>
          </w:p>
        </w:tc>
        <w:tc>
          <w:tcPr>
            <w:tcW w:w="283" w:type="dxa"/>
          </w:tcPr>
          <w:p w14:paraId="412442C5" w14:textId="38170A8F" w:rsidR="005E7630" w:rsidRPr="00B1283A" w:rsidRDefault="005E7630" w:rsidP="00F65CB1">
            <w:pPr>
              <w:rPr>
                <w:sz w:val="14"/>
                <w:szCs w:val="14"/>
              </w:rPr>
            </w:pPr>
            <w:r w:rsidRPr="00B1283A">
              <w:rPr>
                <w:sz w:val="14"/>
                <w:szCs w:val="14"/>
              </w:rPr>
              <w:t>6</w:t>
            </w:r>
          </w:p>
        </w:tc>
        <w:tc>
          <w:tcPr>
            <w:tcW w:w="426" w:type="dxa"/>
          </w:tcPr>
          <w:p w14:paraId="27225BBB" w14:textId="4C8224F4" w:rsidR="005E7630" w:rsidRPr="00602035" w:rsidRDefault="005E7630" w:rsidP="00F65CB1">
            <w:pPr>
              <w:rPr>
                <w:sz w:val="12"/>
                <w:szCs w:val="12"/>
              </w:rPr>
            </w:pPr>
            <w:r w:rsidRPr="00602035">
              <w:rPr>
                <w:sz w:val="12"/>
                <w:szCs w:val="12"/>
              </w:rPr>
              <w:t>22.5(mean)</w:t>
            </w:r>
          </w:p>
        </w:tc>
        <w:tc>
          <w:tcPr>
            <w:tcW w:w="850" w:type="dxa"/>
            <w:vAlign w:val="bottom"/>
          </w:tcPr>
          <w:p w14:paraId="6C25D871" w14:textId="4BA2EB8A" w:rsidR="005E7630" w:rsidRPr="00602035" w:rsidRDefault="005E7630" w:rsidP="00F65CB1">
            <w:pPr>
              <w:rPr>
                <w:sz w:val="12"/>
                <w:szCs w:val="12"/>
              </w:rPr>
            </w:pPr>
            <w:proofErr w:type="gramStart"/>
            <w:r w:rsidRPr="00602035">
              <w:rPr>
                <w:rFonts w:ascii="Aptos Narrow" w:hAnsi="Aptos Narrow"/>
                <w:color w:val="000000"/>
                <w:sz w:val="12"/>
                <w:szCs w:val="12"/>
              </w:rPr>
              <w:t>Dysphagia(</w:t>
            </w:r>
            <w:proofErr w:type="gramEnd"/>
            <w:r w:rsidRPr="00602035">
              <w:rPr>
                <w:rFonts w:ascii="Aptos Narrow" w:hAnsi="Aptos Narrow"/>
                <w:color w:val="000000"/>
                <w:sz w:val="12"/>
                <w:szCs w:val="12"/>
              </w:rPr>
              <w:t xml:space="preserve">8), food </w:t>
            </w:r>
            <w:proofErr w:type="gramStart"/>
            <w:r w:rsidRPr="00602035">
              <w:rPr>
                <w:rFonts w:ascii="Aptos Narrow" w:hAnsi="Aptos Narrow"/>
                <w:color w:val="000000"/>
                <w:sz w:val="12"/>
                <w:szCs w:val="12"/>
              </w:rPr>
              <w:t>impaction(</w:t>
            </w:r>
            <w:proofErr w:type="gramEnd"/>
            <w:r w:rsidRPr="00602035">
              <w:rPr>
                <w:rFonts w:ascii="Aptos Narrow" w:hAnsi="Aptos Narrow"/>
                <w:color w:val="000000"/>
                <w:sz w:val="12"/>
                <w:szCs w:val="12"/>
              </w:rPr>
              <w:t xml:space="preserve">5), </w:t>
            </w:r>
            <w:proofErr w:type="gramStart"/>
            <w:r w:rsidRPr="00602035">
              <w:rPr>
                <w:rFonts w:ascii="Aptos Narrow" w:hAnsi="Aptos Narrow"/>
                <w:color w:val="000000"/>
                <w:sz w:val="12"/>
                <w:szCs w:val="12"/>
              </w:rPr>
              <w:t>heartburn(</w:t>
            </w:r>
            <w:proofErr w:type="gramEnd"/>
            <w:r w:rsidRPr="00602035">
              <w:rPr>
                <w:rFonts w:ascii="Aptos Narrow" w:hAnsi="Aptos Narrow"/>
                <w:color w:val="000000"/>
                <w:sz w:val="12"/>
                <w:szCs w:val="12"/>
              </w:rPr>
              <w:t xml:space="preserve">5), </w:t>
            </w:r>
          </w:p>
        </w:tc>
        <w:tc>
          <w:tcPr>
            <w:tcW w:w="851" w:type="dxa"/>
            <w:vAlign w:val="bottom"/>
          </w:tcPr>
          <w:p w14:paraId="02ED5A25" w14:textId="1B6808B3" w:rsidR="005E7630" w:rsidRPr="00613149" w:rsidRDefault="005E7630" w:rsidP="00F65CB1">
            <w:pPr>
              <w:rPr>
                <w:sz w:val="12"/>
                <w:szCs w:val="12"/>
              </w:rPr>
            </w:pPr>
            <w:r w:rsidRPr="00613149">
              <w:rPr>
                <w:rFonts w:ascii="Aptos Narrow" w:hAnsi="Aptos Narrow"/>
                <w:color w:val="000000"/>
                <w:sz w:val="12"/>
                <w:szCs w:val="12"/>
              </w:rPr>
              <w:t xml:space="preserve">loss of vascular </w:t>
            </w:r>
            <w:proofErr w:type="gramStart"/>
            <w:r w:rsidRPr="00613149">
              <w:rPr>
                <w:rFonts w:ascii="Aptos Narrow" w:hAnsi="Aptos Narrow"/>
                <w:color w:val="000000"/>
                <w:sz w:val="12"/>
                <w:szCs w:val="12"/>
              </w:rPr>
              <w:t>markings(</w:t>
            </w:r>
            <w:proofErr w:type="gramEnd"/>
            <w:r w:rsidRPr="00613149">
              <w:rPr>
                <w:rFonts w:ascii="Aptos Narrow" w:hAnsi="Aptos Narrow"/>
                <w:color w:val="000000"/>
                <w:sz w:val="12"/>
                <w:szCs w:val="12"/>
              </w:rPr>
              <w:t xml:space="preserve">8), </w:t>
            </w:r>
            <w:proofErr w:type="gramStart"/>
            <w:r w:rsidRPr="00613149">
              <w:rPr>
                <w:rFonts w:ascii="Aptos Narrow" w:hAnsi="Aptos Narrow"/>
                <w:color w:val="000000"/>
                <w:sz w:val="12"/>
                <w:szCs w:val="12"/>
              </w:rPr>
              <w:t>furrowing(</w:t>
            </w:r>
            <w:proofErr w:type="gramEnd"/>
            <w:r w:rsidRPr="00613149">
              <w:rPr>
                <w:rFonts w:ascii="Aptos Narrow" w:hAnsi="Aptos Narrow"/>
                <w:color w:val="000000"/>
                <w:sz w:val="12"/>
                <w:szCs w:val="12"/>
              </w:rPr>
              <w:t xml:space="preserve">8), whitish </w:t>
            </w:r>
            <w:proofErr w:type="gramStart"/>
            <w:r w:rsidRPr="00613149">
              <w:rPr>
                <w:rFonts w:ascii="Aptos Narrow" w:hAnsi="Aptos Narrow"/>
                <w:color w:val="000000"/>
                <w:sz w:val="12"/>
                <w:szCs w:val="12"/>
              </w:rPr>
              <w:t>exudates(</w:t>
            </w:r>
            <w:proofErr w:type="gramEnd"/>
            <w:r w:rsidRPr="00613149">
              <w:rPr>
                <w:rFonts w:ascii="Aptos Narrow" w:hAnsi="Aptos Narrow"/>
                <w:color w:val="000000"/>
                <w:sz w:val="12"/>
                <w:szCs w:val="12"/>
              </w:rPr>
              <w:t xml:space="preserve">0), ring </w:t>
            </w:r>
            <w:proofErr w:type="gramStart"/>
            <w:r w:rsidRPr="00613149">
              <w:rPr>
                <w:rFonts w:ascii="Aptos Narrow" w:hAnsi="Aptos Narrow"/>
                <w:color w:val="000000"/>
                <w:sz w:val="12"/>
                <w:szCs w:val="12"/>
              </w:rPr>
              <w:t>formation(</w:t>
            </w:r>
            <w:proofErr w:type="gramEnd"/>
            <w:r w:rsidRPr="00613149">
              <w:rPr>
                <w:rFonts w:ascii="Aptos Narrow" w:hAnsi="Aptos Narrow"/>
                <w:color w:val="000000"/>
                <w:sz w:val="12"/>
                <w:szCs w:val="12"/>
              </w:rPr>
              <w:t xml:space="preserve">6), </w:t>
            </w:r>
            <w:proofErr w:type="gramStart"/>
            <w:r w:rsidRPr="00613149">
              <w:rPr>
                <w:rFonts w:ascii="Aptos Narrow" w:hAnsi="Aptos Narrow"/>
                <w:color w:val="000000"/>
                <w:sz w:val="12"/>
                <w:szCs w:val="12"/>
              </w:rPr>
              <w:t>ulcer(</w:t>
            </w:r>
            <w:proofErr w:type="gramEnd"/>
            <w:r w:rsidRPr="00613149">
              <w:rPr>
                <w:rFonts w:ascii="Aptos Narrow" w:hAnsi="Aptos Narrow"/>
                <w:color w:val="000000"/>
                <w:sz w:val="12"/>
                <w:szCs w:val="12"/>
              </w:rPr>
              <w:t xml:space="preserve">0), </w:t>
            </w:r>
            <w:proofErr w:type="gramStart"/>
            <w:r w:rsidRPr="00613149">
              <w:rPr>
                <w:rFonts w:ascii="Aptos Narrow" w:hAnsi="Aptos Narrow"/>
                <w:color w:val="000000"/>
                <w:sz w:val="12"/>
                <w:szCs w:val="12"/>
              </w:rPr>
              <w:t>stricture(</w:t>
            </w:r>
            <w:proofErr w:type="gramEnd"/>
            <w:r w:rsidRPr="00613149">
              <w:rPr>
                <w:rFonts w:ascii="Aptos Narrow" w:hAnsi="Aptos Narrow"/>
                <w:color w:val="000000"/>
                <w:sz w:val="12"/>
                <w:szCs w:val="12"/>
              </w:rPr>
              <w:t xml:space="preserve">0), polypoid </w:t>
            </w:r>
            <w:proofErr w:type="gramStart"/>
            <w:r w:rsidRPr="00613149">
              <w:rPr>
                <w:rFonts w:ascii="Aptos Narrow" w:hAnsi="Aptos Narrow"/>
                <w:color w:val="000000"/>
                <w:sz w:val="12"/>
                <w:szCs w:val="12"/>
              </w:rPr>
              <w:t>lesion(</w:t>
            </w:r>
            <w:proofErr w:type="gramEnd"/>
            <w:r w:rsidRPr="00613149">
              <w:rPr>
                <w:rFonts w:ascii="Aptos Narrow" w:hAnsi="Aptos Narrow"/>
                <w:color w:val="000000"/>
                <w:sz w:val="12"/>
                <w:szCs w:val="12"/>
              </w:rPr>
              <w:t xml:space="preserve">2), and normal </w:t>
            </w:r>
            <w:proofErr w:type="spellStart"/>
            <w:proofErr w:type="gramStart"/>
            <w:r w:rsidRPr="00613149">
              <w:rPr>
                <w:rFonts w:ascii="Aptos Narrow" w:hAnsi="Aptos Narrow"/>
                <w:color w:val="000000"/>
                <w:sz w:val="12"/>
                <w:szCs w:val="12"/>
              </w:rPr>
              <w:t>esophagus</w:t>
            </w:r>
            <w:proofErr w:type="spellEnd"/>
            <w:r w:rsidRPr="00613149">
              <w:rPr>
                <w:rFonts w:ascii="Aptos Narrow" w:hAnsi="Aptos Narrow"/>
                <w:color w:val="000000"/>
                <w:sz w:val="12"/>
                <w:szCs w:val="12"/>
              </w:rPr>
              <w:t>(</w:t>
            </w:r>
            <w:proofErr w:type="gramEnd"/>
            <w:r w:rsidRPr="00613149">
              <w:rPr>
                <w:rFonts w:ascii="Aptos Narrow" w:hAnsi="Aptos Narrow"/>
                <w:color w:val="000000"/>
                <w:sz w:val="12"/>
                <w:szCs w:val="12"/>
              </w:rPr>
              <w:t>0)</w:t>
            </w:r>
          </w:p>
        </w:tc>
        <w:tc>
          <w:tcPr>
            <w:tcW w:w="850" w:type="dxa"/>
            <w:vAlign w:val="bottom"/>
          </w:tcPr>
          <w:p w14:paraId="66A7F0EA" w14:textId="68DAB795" w:rsidR="005E7630" w:rsidRPr="00613149" w:rsidRDefault="005E7630" w:rsidP="00F65CB1">
            <w:pPr>
              <w:rPr>
                <w:sz w:val="12"/>
                <w:szCs w:val="12"/>
              </w:rPr>
            </w:pPr>
            <w:r w:rsidRPr="00613149">
              <w:rPr>
                <w:rFonts w:ascii="Aptos Narrow" w:hAnsi="Aptos Narrow"/>
                <w:color w:val="000000"/>
                <w:sz w:val="12"/>
                <w:szCs w:val="12"/>
              </w:rPr>
              <w:t xml:space="preserve">eosinophilic </w:t>
            </w:r>
            <w:proofErr w:type="spellStart"/>
            <w:proofErr w:type="gramStart"/>
            <w:r w:rsidRPr="00613149">
              <w:rPr>
                <w:rFonts w:ascii="Aptos Narrow" w:hAnsi="Aptos Narrow"/>
                <w:color w:val="000000"/>
                <w:sz w:val="12"/>
                <w:szCs w:val="12"/>
              </w:rPr>
              <w:t>microabscess</w:t>
            </w:r>
            <w:proofErr w:type="spellEnd"/>
            <w:r w:rsidRPr="00613149">
              <w:rPr>
                <w:rFonts w:ascii="Aptos Narrow" w:hAnsi="Aptos Narrow"/>
                <w:color w:val="000000"/>
                <w:sz w:val="12"/>
                <w:szCs w:val="12"/>
              </w:rPr>
              <w:t>(</w:t>
            </w:r>
            <w:proofErr w:type="gramEnd"/>
            <w:r w:rsidRPr="00613149">
              <w:rPr>
                <w:rFonts w:ascii="Aptos Narrow" w:hAnsi="Aptos Narrow"/>
                <w:color w:val="000000"/>
                <w:sz w:val="12"/>
                <w:szCs w:val="12"/>
              </w:rPr>
              <w:t xml:space="preserve">0), eosinophilic </w:t>
            </w:r>
            <w:proofErr w:type="gramStart"/>
            <w:r w:rsidRPr="00613149">
              <w:rPr>
                <w:rFonts w:ascii="Aptos Narrow" w:hAnsi="Aptos Narrow"/>
                <w:color w:val="000000"/>
                <w:sz w:val="12"/>
                <w:szCs w:val="12"/>
              </w:rPr>
              <w:t>degranulation(</w:t>
            </w:r>
            <w:proofErr w:type="gramEnd"/>
            <w:r w:rsidRPr="00613149">
              <w:rPr>
                <w:rFonts w:ascii="Aptos Narrow" w:hAnsi="Aptos Narrow"/>
                <w:color w:val="000000"/>
                <w:sz w:val="12"/>
                <w:szCs w:val="12"/>
              </w:rPr>
              <w:t xml:space="preserve">8), basal cell </w:t>
            </w:r>
            <w:proofErr w:type="gramStart"/>
            <w:r w:rsidRPr="00613149">
              <w:rPr>
                <w:rFonts w:ascii="Aptos Narrow" w:hAnsi="Aptos Narrow"/>
                <w:color w:val="000000"/>
                <w:sz w:val="12"/>
                <w:szCs w:val="12"/>
              </w:rPr>
              <w:t>hyperplasia(</w:t>
            </w:r>
            <w:proofErr w:type="gramEnd"/>
            <w:r w:rsidRPr="00613149">
              <w:rPr>
                <w:rFonts w:ascii="Aptos Narrow" w:hAnsi="Aptos Narrow"/>
                <w:color w:val="000000"/>
                <w:sz w:val="12"/>
                <w:szCs w:val="12"/>
              </w:rPr>
              <w:t xml:space="preserve">7), and papillae </w:t>
            </w:r>
            <w:proofErr w:type="gramStart"/>
            <w:r w:rsidRPr="00613149">
              <w:rPr>
                <w:rFonts w:ascii="Aptos Narrow" w:hAnsi="Aptos Narrow"/>
                <w:color w:val="000000"/>
                <w:sz w:val="12"/>
                <w:szCs w:val="12"/>
              </w:rPr>
              <w:t>elongation(</w:t>
            </w:r>
            <w:proofErr w:type="gramEnd"/>
            <w:r w:rsidRPr="00613149">
              <w:rPr>
                <w:rFonts w:ascii="Aptos Narrow" w:hAnsi="Aptos Narrow"/>
                <w:color w:val="000000"/>
                <w:sz w:val="12"/>
                <w:szCs w:val="12"/>
              </w:rPr>
              <w:t>6)</w:t>
            </w:r>
          </w:p>
        </w:tc>
        <w:tc>
          <w:tcPr>
            <w:tcW w:w="851" w:type="dxa"/>
            <w:vAlign w:val="bottom"/>
          </w:tcPr>
          <w:p w14:paraId="2641517E" w14:textId="31184C10" w:rsidR="005E7630" w:rsidRPr="00613149" w:rsidRDefault="005E7630" w:rsidP="00F65CB1">
            <w:pPr>
              <w:rPr>
                <w:rFonts w:ascii="Aptos Narrow" w:hAnsi="Aptos Narrow"/>
                <w:color w:val="000000"/>
                <w:sz w:val="12"/>
                <w:szCs w:val="12"/>
              </w:rPr>
            </w:pPr>
            <w:proofErr w:type="gramStart"/>
            <w:r w:rsidRPr="00613149">
              <w:rPr>
                <w:rFonts w:ascii="Aptos Narrow" w:hAnsi="Aptos Narrow"/>
                <w:color w:val="000000"/>
                <w:sz w:val="12"/>
                <w:szCs w:val="12"/>
              </w:rPr>
              <w:t>Asthma(</w:t>
            </w:r>
            <w:proofErr w:type="gramEnd"/>
            <w:r w:rsidRPr="00613149">
              <w:rPr>
                <w:rFonts w:ascii="Aptos Narrow" w:hAnsi="Aptos Narrow"/>
                <w:color w:val="000000"/>
                <w:sz w:val="12"/>
                <w:szCs w:val="12"/>
              </w:rPr>
              <w:t xml:space="preserve">2), </w:t>
            </w:r>
            <w:proofErr w:type="gramStart"/>
            <w:r w:rsidRPr="00613149">
              <w:rPr>
                <w:rFonts w:ascii="Aptos Narrow" w:hAnsi="Aptos Narrow"/>
                <w:color w:val="000000"/>
                <w:sz w:val="12"/>
                <w:szCs w:val="12"/>
              </w:rPr>
              <w:t>eczema(</w:t>
            </w:r>
            <w:proofErr w:type="gramEnd"/>
            <w:r w:rsidRPr="00613149">
              <w:rPr>
                <w:rFonts w:ascii="Aptos Narrow" w:hAnsi="Aptos Narrow"/>
                <w:color w:val="000000"/>
                <w:sz w:val="12"/>
                <w:szCs w:val="12"/>
              </w:rPr>
              <w:t xml:space="preserve">1), </w:t>
            </w:r>
            <w:proofErr w:type="gramStart"/>
            <w:r w:rsidRPr="00613149">
              <w:rPr>
                <w:rFonts w:ascii="Aptos Narrow" w:hAnsi="Aptos Narrow"/>
                <w:color w:val="000000"/>
                <w:sz w:val="12"/>
                <w:szCs w:val="12"/>
              </w:rPr>
              <w:t>rhinitis(</w:t>
            </w:r>
            <w:proofErr w:type="gramEnd"/>
            <w:r w:rsidRPr="00613149">
              <w:rPr>
                <w:rFonts w:ascii="Aptos Narrow" w:hAnsi="Aptos Narrow"/>
                <w:color w:val="000000"/>
                <w:sz w:val="12"/>
                <w:szCs w:val="12"/>
              </w:rPr>
              <w:t>6)</w:t>
            </w:r>
          </w:p>
        </w:tc>
        <w:tc>
          <w:tcPr>
            <w:tcW w:w="992" w:type="dxa"/>
            <w:vAlign w:val="bottom"/>
          </w:tcPr>
          <w:p w14:paraId="53D2390B" w14:textId="4DC55456" w:rsidR="005E7630" w:rsidRPr="00613149" w:rsidRDefault="005E7630" w:rsidP="00F65CB1">
            <w:pPr>
              <w:rPr>
                <w:sz w:val="12"/>
                <w:szCs w:val="12"/>
              </w:rPr>
            </w:pPr>
            <w:proofErr w:type="gramStart"/>
            <w:r w:rsidRPr="00613149">
              <w:rPr>
                <w:rFonts w:ascii="Aptos Narrow" w:hAnsi="Aptos Narrow"/>
                <w:color w:val="000000"/>
                <w:sz w:val="12"/>
                <w:szCs w:val="12"/>
              </w:rPr>
              <w:t>Fluticasone(</w:t>
            </w:r>
            <w:proofErr w:type="gramEnd"/>
            <w:r w:rsidRPr="00613149">
              <w:rPr>
                <w:rFonts w:ascii="Aptos Narrow" w:hAnsi="Aptos Narrow"/>
                <w:color w:val="000000"/>
                <w:sz w:val="12"/>
                <w:szCs w:val="12"/>
              </w:rPr>
              <w:t xml:space="preserve">39), </w:t>
            </w:r>
            <w:proofErr w:type="gramStart"/>
            <w:r w:rsidRPr="00613149">
              <w:rPr>
                <w:rFonts w:ascii="Aptos Narrow" w:hAnsi="Aptos Narrow"/>
                <w:color w:val="000000"/>
                <w:sz w:val="12"/>
                <w:szCs w:val="12"/>
              </w:rPr>
              <w:t>diet(</w:t>
            </w:r>
            <w:proofErr w:type="gramEnd"/>
            <w:r w:rsidRPr="00613149">
              <w:rPr>
                <w:rFonts w:ascii="Aptos Narrow" w:hAnsi="Aptos Narrow"/>
                <w:color w:val="000000"/>
                <w:sz w:val="12"/>
                <w:szCs w:val="12"/>
              </w:rPr>
              <w:t xml:space="preserve">8), elemental </w:t>
            </w:r>
            <w:proofErr w:type="gramStart"/>
            <w:r w:rsidRPr="00613149">
              <w:rPr>
                <w:rFonts w:ascii="Aptos Narrow" w:hAnsi="Aptos Narrow"/>
                <w:color w:val="000000"/>
                <w:sz w:val="12"/>
                <w:szCs w:val="12"/>
              </w:rPr>
              <w:t>formula(</w:t>
            </w:r>
            <w:proofErr w:type="gramEnd"/>
            <w:r w:rsidRPr="00613149">
              <w:rPr>
                <w:rFonts w:ascii="Aptos Narrow" w:hAnsi="Aptos Narrow"/>
                <w:color w:val="000000"/>
                <w:sz w:val="12"/>
                <w:szCs w:val="12"/>
              </w:rPr>
              <w:t>4)</w:t>
            </w:r>
          </w:p>
        </w:tc>
        <w:tc>
          <w:tcPr>
            <w:tcW w:w="992" w:type="dxa"/>
            <w:vAlign w:val="bottom"/>
          </w:tcPr>
          <w:p w14:paraId="7C5AC005" w14:textId="196436F5" w:rsidR="005E7630" w:rsidRPr="00613149" w:rsidRDefault="005E7630" w:rsidP="00F65CB1">
            <w:pPr>
              <w:rPr>
                <w:rFonts w:ascii="Aptos Narrow" w:hAnsi="Aptos Narrow"/>
                <w:color w:val="000000"/>
                <w:sz w:val="12"/>
                <w:szCs w:val="12"/>
              </w:rPr>
            </w:pPr>
            <w:proofErr w:type="gramStart"/>
            <w:r w:rsidRPr="00613149">
              <w:rPr>
                <w:rFonts w:ascii="Aptos Narrow" w:hAnsi="Aptos Narrow"/>
                <w:color w:val="000000"/>
                <w:sz w:val="12"/>
                <w:szCs w:val="12"/>
              </w:rPr>
              <w:t>Fluticasone(</w:t>
            </w:r>
            <w:proofErr w:type="gramEnd"/>
            <w:r w:rsidRPr="00613149">
              <w:rPr>
                <w:rFonts w:ascii="Aptos Narrow" w:hAnsi="Aptos Narrow"/>
                <w:color w:val="000000"/>
                <w:sz w:val="12"/>
                <w:szCs w:val="12"/>
              </w:rPr>
              <w:t xml:space="preserve">39 =remission), </w:t>
            </w:r>
            <w:proofErr w:type="gramStart"/>
            <w:r w:rsidRPr="00613149">
              <w:rPr>
                <w:rFonts w:ascii="Aptos Narrow" w:hAnsi="Aptos Narrow"/>
                <w:color w:val="000000"/>
                <w:sz w:val="12"/>
                <w:szCs w:val="12"/>
              </w:rPr>
              <w:t>diet(</w:t>
            </w:r>
            <w:proofErr w:type="gramEnd"/>
            <w:r w:rsidRPr="00613149">
              <w:rPr>
                <w:rFonts w:ascii="Aptos Narrow" w:hAnsi="Aptos Narrow"/>
                <w:color w:val="000000"/>
                <w:sz w:val="12"/>
                <w:szCs w:val="12"/>
              </w:rPr>
              <w:t xml:space="preserve">4 partial remission, 4 no response), elemental </w:t>
            </w:r>
            <w:proofErr w:type="gramStart"/>
            <w:r w:rsidRPr="00613149">
              <w:rPr>
                <w:rFonts w:ascii="Aptos Narrow" w:hAnsi="Aptos Narrow"/>
                <w:color w:val="000000"/>
                <w:sz w:val="12"/>
                <w:szCs w:val="12"/>
              </w:rPr>
              <w:t>formula(</w:t>
            </w:r>
            <w:proofErr w:type="gramEnd"/>
            <w:r w:rsidRPr="00613149">
              <w:rPr>
                <w:rFonts w:ascii="Aptos Narrow" w:hAnsi="Aptos Narrow"/>
                <w:color w:val="000000"/>
                <w:sz w:val="12"/>
                <w:szCs w:val="12"/>
              </w:rPr>
              <w:t xml:space="preserve">3 responded well, 1 </w:t>
            </w:r>
            <w:proofErr w:type="spellStart"/>
            <w:r w:rsidRPr="00613149">
              <w:rPr>
                <w:rFonts w:ascii="Aptos Narrow" w:hAnsi="Aptos Narrow"/>
                <w:color w:val="000000"/>
                <w:sz w:val="12"/>
                <w:szCs w:val="12"/>
              </w:rPr>
              <w:t>didnt</w:t>
            </w:r>
            <w:proofErr w:type="spellEnd"/>
            <w:r w:rsidRPr="00613149">
              <w:rPr>
                <w:rFonts w:ascii="Aptos Narrow" w:hAnsi="Aptos Narrow"/>
                <w:color w:val="000000"/>
                <w:sz w:val="12"/>
                <w:szCs w:val="12"/>
              </w:rPr>
              <w:t>)</w:t>
            </w:r>
          </w:p>
        </w:tc>
        <w:tc>
          <w:tcPr>
            <w:tcW w:w="992" w:type="dxa"/>
            <w:vAlign w:val="bottom"/>
          </w:tcPr>
          <w:p w14:paraId="684001D9" w14:textId="1A8F2281"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1 case of celiac disease</w:t>
            </w:r>
          </w:p>
        </w:tc>
      </w:tr>
      <w:tr w:rsidR="005E7630" w14:paraId="0B446B7C" w14:textId="7A93C0FD" w:rsidTr="00F65CB1">
        <w:tc>
          <w:tcPr>
            <w:tcW w:w="709" w:type="dxa"/>
            <w:vAlign w:val="bottom"/>
          </w:tcPr>
          <w:p w14:paraId="3FF1D1E9" w14:textId="72C895D0"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Elkholy,2018</w:t>
            </w:r>
          </w:p>
        </w:tc>
        <w:tc>
          <w:tcPr>
            <w:tcW w:w="709" w:type="dxa"/>
            <w:vAlign w:val="bottom"/>
          </w:tcPr>
          <w:p w14:paraId="3B0EB202" w14:textId="5F2C0F2E" w:rsidR="005E7630" w:rsidRPr="00B1283A" w:rsidRDefault="005E7630" w:rsidP="00F65CB1">
            <w:pPr>
              <w:rPr>
                <w:sz w:val="14"/>
                <w:szCs w:val="14"/>
              </w:rPr>
            </w:pPr>
            <w:r w:rsidRPr="00B1283A">
              <w:rPr>
                <w:rFonts w:ascii="Aptos Narrow" w:hAnsi="Aptos Narrow"/>
                <w:color w:val="000000"/>
                <w:sz w:val="14"/>
                <w:szCs w:val="14"/>
              </w:rPr>
              <w:t>Egypt</w:t>
            </w:r>
          </w:p>
        </w:tc>
        <w:tc>
          <w:tcPr>
            <w:tcW w:w="709" w:type="dxa"/>
            <w:vAlign w:val="bottom"/>
          </w:tcPr>
          <w:p w14:paraId="3DCFD2D0" w14:textId="2E7CABB5" w:rsidR="005E7630" w:rsidRPr="00B1283A" w:rsidRDefault="005E7630" w:rsidP="00F65CB1">
            <w:pPr>
              <w:rPr>
                <w:sz w:val="14"/>
                <w:szCs w:val="14"/>
              </w:rPr>
            </w:pPr>
            <w:r w:rsidRPr="00B1283A">
              <w:rPr>
                <w:rFonts w:ascii="Aptos Narrow" w:hAnsi="Aptos Narrow"/>
                <w:color w:val="000000"/>
                <w:sz w:val="14"/>
                <w:szCs w:val="14"/>
              </w:rPr>
              <w:t xml:space="preserve">adult </w:t>
            </w:r>
          </w:p>
        </w:tc>
        <w:tc>
          <w:tcPr>
            <w:tcW w:w="709" w:type="dxa"/>
            <w:vAlign w:val="bottom"/>
          </w:tcPr>
          <w:p w14:paraId="68D75877" w14:textId="3B8F2FAC"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2869C471" w14:textId="5BB62649" w:rsidR="005E7630" w:rsidRPr="00B1283A" w:rsidRDefault="005E7630" w:rsidP="00F65CB1">
            <w:pPr>
              <w:rPr>
                <w:sz w:val="14"/>
                <w:szCs w:val="14"/>
              </w:rPr>
            </w:pPr>
            <w:r w:rsidRPr="00B1283A">
              <w:rPr>
                <w:sz w:val="14"/>
                <w:szCs w:val="14"/>
              </w:rPr>
              <w:t>Case Report</w:t>
            </w:r>
          </w:p>
        </w:tc>
        <w:tc>
          <w:tcPr>
            <w:tcW w:w="284" w:type="dxa"/>
          </w:tcPr>
          <w:p w14:paraId="7CA1FC83" w14:textId="0F627EE7" w:rsidR="005E7630" w:rsidRPr="00B1283A" w:rsidRDefault="005E7630" w:rsidP="00F65CB1">
            <w:pPr>
              <w:rPr>
                <w:sz w:val="14"/>
                <w:szCs w:val="14"/>
              </w:rPr>
            </w:pPr>
            <w:r w:rsidRPr="00B1283A">
              <w:rPr>
                <w:sz w:val="14"/>
                <w:szCs w:val="14"/>
              </w:rPr>
              <w:t>1</w:t>
            </w:r>
          </w:p>
        </w:tc>
        <w:tc>
          <w:tcPr>
            <w:tcW w:w="283" w:type="dxa"/>
          </w:tcPr>
          <w:p w14:paraId="6D612925" w14:textId="77777777" w:rsidR="005E7630" w:rsidRPr="00B1283A" w:rsidRDefault="005E7630" w:rsidP="00F65CB1">
            <w:pPr>
              <w:rPr>
                <w:sz w:val="14"/>
                <w:szCs w:val="14"/>
              </w:rPr>
            </w:pPr>
          </w:p>
        </w:tc>
        <w:tc>
          <w:tcPr>
            <w:tcW w:w="426" w:type="dxa"/>
          </w:tcPr>
          <w:p w14:paraId="43745E83" w14:textId="6D085685" w:rsidR="005E7630" w:rsidRPr="00602035" w:rsidRDefault="005E7630" w:rsidP="00F65CB1">
            <w:pPr>
              <w:rPr>
                <w:sz w:val="12"/>
                <w:szCs w:val="12"/>
              </w:rPr>
            </w:pPr>
            <w:r w:rsidRPr="00602035">
              <w:rPr>
                <w:sz w:val="12"/>
                <w:szCs w:val="12"/>
              </w:rPr>
              <w:t>24</w:t>
            </w:r>
          </w:p>
        </w:tc>
        <w:tc>
          <w:tcPr>
            <w:tcW w:w="850" w:type="dxa"/>
            <w:vAlign w:val="bottom"/>
          </w:tcPr>
          <w:p w14:paraId="625A9AFC" w14:textId="4432E852" w:rsidR="005E7630" w:rsidRPr="00602035" w:rsidRDefault="005E7630" w:rsidP="00F65CB1">
            <w:pPr>
              <w:rPr>
                <w:sz w:val="12"/>
                <w:szCs w:val="12"/>
              </w:rPr>
            </w:pPr>
            <w:r w:rsidRPr="00602035">
              <w:rPr>
                <w:rFonts w:ascii="Aptos Narrow" w:hAnsi="Aptos Narrow"/>
                <w:color w:val="000000"/>
                <w:sz w:val="12"/>
                <w:szCs w:val="12"/>
              </w:rPr>
              <w:t xml:space="preserve">first few weeks- epigastric </w:t>
            </w:r>
            <w:proofErr w:type="gramStart"/>
            <w:r w:rsidRPr="00602035">
              <w:rPr>
                <w:rFonts w:ascii="Aptos Narrow" w:hAnsi="Aptos Narrow"/>
                <w:color w:val="000000"/>
                <w:sz w:val="12"/>
                <w:szCs w:val="12"/>
              </w:rPr>
              <w:t>pain ,vomiting</w:t>
            </w:r>
            <w:proofErr w:type="gramEnd"/>
            <w:r w:rsidRPr="00602035">
              <w:rPr>
                <w:rFonts w:ascii="Aptos Narrow" w:hAnsi="Aptos Narrow"/>
                <w:color w:val="000000"/>
                <w:sz w:val="12"/>
                <w:szCs w:val="12"/>
              </w:rPr>
              <w:t xml:space="preserve">. 6 months </w:t>
            </w:r>
            <w:proofErr w:type="spellStart"/>
            <w:r w:rsidRPr="00602035">
              <w:rPr>
                <w:rFonts w:ascii="Aptos Narrow" w:hAnsi="Aptos Narrow"/>
                <w:color w:val="000000"/>
                <w:sz w:val="12"/>
                <w:szCs w:val="12"/>
              </w:rPr>
              <w:t>post surgery</w:t>
            </w:r>
            <w:proofErr w:type="spellEnd"/>
            <w:r w:rsidRPr="00602035">
              <w:rPr>
                <w:rFonts w:ascii="Aptos Narrow" w:hAnsi="Aptos Narrow"/>
                <w:color w:val="000000"/>
                <w:sz w:val="12"/>
                <w:szCs w:val="12"/>
              </w:rPr>
              <w:t>- dysphagia</w:t>
            </w:r>
          </w:p>
        </w:tc>
        <w:tc>
          <w:tcPr>
            <w:tcW w:w="851" w:type="dxa"/>
            <w:vAlign w:val="bottom"/>
          </w:tcPr>
          <w:p w14:paraId="48F895C1" w14:textId="01228EA7" w:rsidR="005E7630" w:rsidRPr="00613149" w:rsidRDefault="005E7630" w:rsidP="00F65CB1">
            <w:pPr>
              <w:rPr>
                <w:sz w:val="12"/>
                <w:szCs w:val="12"/>
              </w:rPr>
            </w:pPr>
            <w:r w:rsidRPr="00613149">
              <w:rPr>
                <w:rFonts w:ascii="Aptos Narrow" w:hAnsi="Aptos Narrow"/>
                <w:color w:val="000000"/>
                <w:sz w:val="12"/>
                <w:szCs w:val="12"/>
              </w:rPr>
              <w:t>mucosal ridges, furrows and corrugations with whitish exudate</w:t>
            </w:r>
          </w:p>
        </w:tc>
        <w:tc>
          <w:tcPr>
            <w:tcW w:w="850" w:type="dxa"/>
            <w:vAlign w:val="bottom"/>
          </w:tcPr>
          <w:p w14:paraId="0395EFA6" w14:textId="29C1B2EF" w:rsidR="005E7630" w:rsidRPr="00613149" w:rsidRDefault="005E7630" w:rsidP="00F65CB1">
            <w:pPr>
              <w:rPr>
                <w:sz w:val="12"/>
                <w:szCs w:val="12"/>
              </w:rPr>
            </w:pPr>
            <w:r w:rsidRPr="00613149">
              <w:rPr>
                <w:rFonts w:ascii="Aptos Narrow" w:hAnsi="Aptos Narrow"/>
                <w:color w:val="000000"/>
                <w:sz w:val="12"/>
                <w:szCs w:val="12"/>
              </w:rPr>
              <w:t xml:space="preserve"> stratified squamous </w:t>
            </w: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mucosa with marked basal cell </w:t>
            </w:r>
            <w:proofErr w:type="gramStart"/>
            <w:r w:rsidRPr="00613149">
              <w:rPr>
                <w:rFonts w:ascii="Aptos Narrow" w:hAnsi="Aptos Narrow"/>
                <w:color w:val="000000"/>
                <w:sz w:val="12"/>
                <w:szCs w:val="12"/>
              </w:rPr>
              <w:t>hyperplasia ,increase</w:t>
            </w:r>
            <w:proofErr w:type="gramEnd"/>
            <w:r w:rsidRPr="00613149">
              <w:rPr>
                <w:rFonts w:ascii="Aptos Narrow" w:hAnsi="Aptos Narrow"/>
                <w:color w:val="000000"/>
                <w:sz w:val="12"/>
                <w:szCs w:val="12"/>
              </w:rPr>
              <w:t xml:space="preserve"> in eosinophils and mononuclear activities</w:t>
            </w:r>
          </w:p>
        </w:tc>
        <w:tc>
          <w:tcPr>
            <w:tcW w:w="851" w:type="dxa"/>
            <w:vAlign w:val="bottom"/>
          </w:tcPr>
          <w:p w14:paraId="5A04BD6B" w14:textId="77777777" w:rsidR="005E7630" w:rsidRPr="00613149" w:rsidRDefault="005E7630" w:rsidP="00F65CB1">
            <w:pPr>
              <w:rPr>
                <w:rFonts w:ascii="Aptos Narrow" w:hAnsi="Aptos Narrow"/>
                <w:color w:val="000000"/>
                <w:sz w:val="12"/>
                <w:szCs w:val="12"/>
              </w:rPr>
            </w:pPr>
          </w:p>
        </w:tc>
        <w:tc>
          <w:tcPr>
            <w:tcW w:w="992" w:type="dxa"/>
            <w:vAlign w:val="bottom"/>
          </w:tcPr>
          <w:p w14:paraId="2A176150" w14:textId="32E017FB" w:rsidR="005E7630" w:rsidRPr="00613149" w:rsidRDefault="005E7630" w:rsidP="00F65CB1">
            <w:pPr>
              <w:rPr>
                <w:sz w:val="12"/>
                <w:szCs w:val="12"/>
              </w:rPr>
            </w:pPr>
            <w:r w:rsidRPr="00613149">
              <w:rPr>
                <w:rFonts w:ascii="Aptos Narrow" w:hAnsi="Aptos Narrow"/>
                <w:color w:val="000000"/>
                <w:sz w:val="12"/>
                <w:szCs w:val="12"/>
              </w:rPr>
              <w:t xml:space="preserve">inhaled fluticasone, removal of gastric </w:t>
            </w:r>
            <w:proofErr w:type="spellStart"/>
            <w:r w:rsidRPr="00613149">
              <w:rPr>
                <w:rFonts w:ascii="Aptos Narrow" w:hAnsi="Aptos Narrow"/>
                <w:color w:val="000000"/>
                <w:sz w:val="12"/>
                <w:szCs w:val="12"/>
              </w:rPr>
              <w:t>baloon</w:t>
            </w:r>
            <w:proofErr w:type="spellEnd"/>
            <w:r w:rsidRPr="00613149">
              <w:rPr>
                <w:rFonts w:ascii="Aptos Narrow" w:hAnsi="Aptos Narrow"/>
                <w:color w:val="000000"/>
                <w:sz w:val="12"/>
                <w:szCs w:val="12"/>
              </w:rPr>
              <w:t xml:space="preserve"> insertion</w:t>
            </w:r>
          </w:p>
        </w:tc>
        <w:tc>
          <w:tcPr>
            <w:tcW w:w="992" w:type="dxa"/>
            <w:vAlign w:val="bottom"/>
          </w:tcPr>
          <w:p w14:paraId="5D228AD6" w14:textId="349D106C"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removal of gastric </w:t>
            </w:r>
            <w:proofErr w:type="spellStart"/>
            <w:r w:rsidRPr="00613149">
              <w:rPr>
                <w:rFonts w:ascii="Aptos Narrow" w:hAnsi="Aptos Narrow"/>
                <w:color w:val="000000"/>
                <w:sz w:val="12"/>
                <w:szCs w:val="12"/>
              </w:rPr>
              <w:t>baloon</w:t>
            </w:r>
            <w:proofErr w:type="spellEnd"/>
            <w:r w:rsidRPr="00613149">
              <w:rPr>
                <w:rFonts w:ascii="Aptos Narrow" w:hAnsi="Aptos Narrow"/>
                <w:color w:val="000000"/>
                <w:sz w:val="12"/>
                <w:szCs w:val="12"/>
              </w:rPr>
              <w:t>- remission</w:t>
            </w:r>
          </w:p>
        </w:tc>
        <w:tc>
          <w:tcPr>
            <w:tcW w:w="992" w:type="dxa"/>
            <w:vAlign w:val="bottom"/>
          </w:tcPr>
          <w:p w14:paraId="115F9DFA" w14:textId="002B6BA2"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xml:space="preserve">history of </w:t>
            </w:r>
            <w:proofErr w:type="spellStart"/>
            <w:r w:rsidRPr="005E7630">
              <w:rPr>
                <w:rFonts w:ascii="Aptos Narrow" w:hAnsi="Aptos Narrow"/>
                <w:color w:val="000000"/>
                <w:sz w:val="12"/>
                <w:szCs w:val="12"/>
              </w:rPr>
              <w:t>bioenteric</w:t>
            </w:r>
            <w:proofErr w:type="spellEnd"/>
            <w:r w:rsidRPr="005E7630">
              <w:rPr>
                <w:rFonts w:ascii="Aptos Narrow" w:hAnsi="Aptos Narrow"/>
                <w:color w:val="000000"/>
                <w:sz w:val="12"/>
                <w:szCs w:val="12"/>
              </w:rPr>
              <w:t xml:space="preserve"> intra gastric balloon for weight control, later developed eosinophilic esophagitis</w:t>
            </w:r>
          </w:p>
        </w:tc>
      </w:tr>
      <w:tr w:rsidR="005E7630" w14:paraId="3272972F" w14:textId="1C3C413C" w:rsidTr="00F65CB1">
        <w:tc>
          <w:tcPr>
            <w:tcW w:w="709" w:type="dxa"/>
            <w:vAlign w:val="bottom"/>
          </w:tcPr>
          <w:p w14:paraId="1AAEC161" w14:textId="678EDE89"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Alkhowaiter</w:t>
            </w:r>
            <w:proofErr w:type="spellEnd"/>
            <w:r w:rsidRPr="00B1283A">
              <w:rPr>
                <w:rFonts w:ascii="Times New Roman" w:hAnsi="Times New Roman" w:cs="Times New Roman"/>
                <w:color w:val="000000"/>
                <w:sz w:val="14"/>
                <w:szCs w:val="14"/>
              </w:rPr>
              <w:t>, 2023</w:t>
            </w:r>
          </w:p>
        </w:tc>
        <w:tc>
          <w:tcPr>
            <w:tcW w:w="709" w:type="dxa"/>
            <w:vAlign w:val="bottom"/>
          </w:tcPr>
          <w:p w14:paraId="3D3D622E" w14:textId="384F4B2D"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76EC6489" w14:textId="7FD417C4" w:rsidR="005E7630" w:rsidRPr="00B1283A" w:rsidRDefault="005E7630" w:rsidP="00F65CB1">
            <w:pPr>
              <w:rPr>
                <w:sz w:val="14"/>
                <w:szCs w:val="14"/>
              </w:rPr>
            </w:pPr>
            <w:r w:rsidRPr="00B1283A">
              <w:rPr>
                <w:rFonts w:ascii="Aptos Narrow" w:hAnsi="Aptos Narrow"/>
                <w:color w:val="000000"/>
                <w:sz w:val="14"/>
                <w:szCs w:val="14"/>
              </w:rPr>
              <w:t>adult</w:t>
            </w:r>
          </w:p>
        </w:tc>
        <w:tc>
          <w:tcPr>
            <w:tcW w:w="709" w:type="dxa"/>
            <w:vAlign w:val="bottom"/>
          </w:tcPr>
          <w:p w14:paraId="65D9D633" w14:textId="7F24A562"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70FB5B3C" w14:textId="556D1DCF" w:rsidR="005E7630" w:rsidRPr="00B1283A" w:rsidRDefault="005E7630" w:rsidP="00F65CB1">
            <w:pPr>
              <w:rPr>
                <w:sz w:val="14"/>
                <w:szCs w:val="14"/>
              </w:rPr>
            </w:pPr>
            <w:r w:rsidRPr="00B1283A">
              <w:rPr>
                <w:sz w:val="14"/>
                <w:szCs w:val="14"/>
              </w:rPr>
              <w:t>Case Report</w:t>
            </w:r>
          </w:p>
        </w:tc>
        <w:tc>
          <w:tcPr>
            <w:tcW w:w="284" w:type="dxa"/>
          </w:tcPr>
          <w:p w14:paraId="75E7FE89" w14:textId="77777777" w:rsidR="005E7630" w:rsidRPr="00B1283A" w:rsidRDefault="005E7630" w:rsidP="00F65CB1">
            <w:pPr>
              <w:rPr>
                <w:sz w:val="14"/>
                <w:szCs w:val="14"/>
              </w:rPr>
            </w:pPr>
          </w:p>
        </w:tc>
        <w:tc>
          <w:tcPr>
            <w:tcW w:w="283" w:type="dxa"/>
          </w:tcPr>
          <w:p w14:paraId="601CC3C8" w14:textId="50B2B815" w:rsidR="005E7630" w:rsidRPr="00B1283A" w:rsidRDefault="005E7630" w:rsidP="00F65CB1">
            <w:pPr>
              <w:rPr>
                <w:sz w:val="14"/>
                <w:szCs w:val="14"/>
              </w:rPr>
            </w:pPr>
            <w:r w:rsidRPr="00B1283A">
              <w:rPr>
                <w:sz w:val="14"/>
                <w:szCs w:val="14"/>
              </w:rPr>
              <w:t>1</w:t>
            </w:r>
          </w:p>
        </w:tc>
        <w:tc>
          <w:tcPr>
            <w:tcW w:w="426" w:type="dxa"/>
          </w:tcPr>
          <w:p w14:paraId="4A8FACCB" w14:textId="0AE565F2" w:rsidR="005E7630" w:rsidRPr="00602035" w:rsidRDefault="005E7630" w:rsidP="00F65CB1">
            <w:pPr>
              <w:rPr>
                <w:sz w:val="12"/>
                <w:szCs w:val="12"/>
              </w:rPr>
            </w:pPr>
            <w:r w:rsidRPr="00602035">
              <w:rPr>
                <w:sz w:val="12"/>
                <w:szCs w:val="12"/>
              </w:rPr>
              <w:t>75</w:t>
            </w:r>
          </w:p>
        </w:tc>
        <w:tc>
          <w:tcPr>
            <w:tcW w:w="850" w:type="dxa"/>
            <w:vAlign w:val="bottom"/>
          </w:tcPr>
          <w:p w14:paraId="04E4B91F" w14:textId="70076DCC" w:rsidR="005E7630" w:rsidRPr="00602035" w:rsidRDefault="005E7630" w:rsidP="00F65CB1">
            <w:pPr>
              <w:rPr>
                <w:sz w:val="12"/>
                <w:szCs w:val="12"/>
              </w:rPr>
            </w:pPr>
            <w:r w:rsidRPr="00602035">
              <w:rPr>
                <w:rFonts w:ascii="Aptos Narrow" w:hAnsi="Aptos Narrow"/>
                <w:color w:val="000000"/>
                <w:sz w:val="12"/>
                <w:szCs w:val="12"/>
              </w:rPr>
              <w:t xml:space="preserve"> dry mouth, heart </w:t>
            </w:r>
            <w:proofErr w:type="gramStart"/>
            <w:r w:rsidRPr="00602035">
              <w:rPr>
                <w:rFonts w:ascii="Aptos Narrow" w:hAnsi="Aptos Narrow"/>
                <w:color w:val="000000"/>
                <w:sz w:val="12"/>
                <w:szCs w:val="12"/>
              </w:rPr>
              <w:t>burn,  dysphagia</w:t>
            </w:r>
            <w:proofErr w:type="gramEnd"/>
          </w:p>
        </w:tc>
        <w:tc>
          <w:tcPr>
            <w:tcW w:w="851" w:type="dxa"/>
            <w:vAlign w:val="bottom"/>
          </w:tcPr>
          <w:p w14:paraId="559E97C7" w14:textId="25C7450E" w:rsidR="005E7630" w:rsidRPr="00613149" w:rsidRDefault="005E7630" w:rsidP="00F65CB1">
            <w:pPr>
              <w:rPr>
                <w:sz w:val="12"/>
                <w:szCs w:val="12"/>
              </w:rPr>
            </w:pPr>
            <w:r w:rsidRPr="00613149">
              <w:rPr>
                <w:rFonts w:ascii="Aptos Narrow" w:hAnsi="Aptos Narrow"/>
                <w:color w:val="000000"/>
                <w:sz w:val="12"/>
                <w:szCs w:val="12"/>
              </w:rPr>
              <w:t xml:space="preserve">whitish exudates </w:t>
            </w:r>
          </w:p>
        </w:tc>
        <w:tc>
          <w:tcPr>
            <w:tcW w:w="850" w:type="dxa"/>
            <w:vAlign w:val="bottom"/>
          </w:tcPr>
          <w:p w14:paraId="40318C01" w14:textId="06FA5292" w:rsidR="005E7630" w:rsidRPr="00613149" w:rsidRDefault="005E7630" w:rsidP="00F65CB1">
            <w:pPr>
              <w:rPr>
                <w:sz w:val="12"/>
                <w:szCs w:val="12"/>
              </w:rPr>
            </w:pPr>
            <w:r w:rsidRPr="00613149">
              <w:rPr>
                <w:rFonts w:ascii="Aptos Narrow" w:hAnsi="Aptos Narrow"/>
                <w:color w:val="000000"/>
                <w:sz w:val="12"/>
                <w:szCs w:val="12"/>
              </w:rPr>
              <w:t>&gt;30 eosinophils/</w:t>
            </w:r>
            <w:proofErr w:type="spellStart"/>
            <w:r w:rsidRPr="00613149">
              <w:rPr>
                <w:rFonts w:ascii="Aptos Narrow" w:hAnsi="Aptos Narrow"/>
                <w:color w:val="000000"/>
                <w:sz w:val="12"/>
                <w:szCs w:val="12"/>
              </w:rPr>
              <w:t>hpf</w:t>
            </w:r>
            <w:proofErr w:type="spellEnd"/>
          </w:p>
        </w:tc>
        <w:tc>
          <w:tcPr>
            <w:tcW w:w="851" w:type="dxa"/>
            <w:vAlign w:val="bottom"/>
          </w:tcPr>
          <w:p w14:paraId="6D8221A6" w14:textId="77777777" w:rsidR="005E7630" w:rsidRPr="00613149" w:rsidRDefault="005E7630" w:rsidP="00F65CB1">
            <w:pPr>
              <w:rPr>
                <w:rFonts w:ascii="Aptos Narrow" w:hAnsi="Aptos Narrow"/>
                <w:color w:val="000000"/>
                <w:sz w:val="12"/>
                <w:szCs w:val="12"/>
              </w:rPr>
            </w:pPr>
          </w:p>
        </w:tc>
        <w:tc>
          <w:tcPr>
            <w:tcW w:w="992" w:type="dxa"/>
            <w:vAlign w:val="bottom"/>
          </w:tcPr>
          <w:p w14:paraId="47D4CC9E" w14:textId="02E3856C" w:rsidR="005E7630" w:rsidRPr="00613149" w:rsidRDefault="005E7630" w:rsidP="00F65CB1">
            <w:pPr>
              <w:rPr>
                <w:sz w:val="12"/>
                <w:szCs w:val="12"/>
              </w:rPr>
            </w:pPr>
            <w:proofErr w:type="spellStart"/>
            <w:r w:rsidRPr="00613149">
              <w:rPr>
                <w:rFonts w:ascii="Aptos Narrow" w:hAnsi="Aptos Narrow"/>
                <w:color w:val="000000"/>
                <w:sz w:val="12"/>
                <w:szCs w:val="12"/>
              </w:rPr>
              <w:t>dexlansoprazole</w:t>
            </w:r>
            <w:proofErr w:type="spellEnd"/>
          </w:p>
        </w:tc>
        <w:tc>
          <w:tcPr>
            <w:tcW w:w="992" w:type="dxa"/>
            <w:vAlign w:val="bottom"/>
          </w:tcPr>
          <w:p w14:paraId="3EB25822" w14:textId="088BDAA7"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remission</w:t>
            </w:r>
          </w:p>
        </w:tc>
        <w:tc>
          <w:tcPr>
            <w:tcW w:w="992" w:type="dxa"/>
            <w:vAlign w:val="bottom"/>
          </w:tcPr>
          <w:p w14:paraId="4E9F643A" w14:textId="113523FD" w:rsidR="005E7630" w:rsidRPr="005E7630" w:rsidRDefault="005E7630" w:rsidP="00F65CB1">
            <w:pPr>
              <w:rPr>
                <w:rFonts w:ascii="Aptos Narrow" w:hAnsi="Aptos Narrow"/>
                <w:color w:val="000000"/>
                <w:sz w:val="12"/>
                <w:szCs w:val="12"/>
              </w:rPr>
            </w:pPr>
          </w:p>
        </w:tc>
      </w:tr>
      <w:tr w:rsidR="005E7630" w14:paraId="79EF033B" w14:textId="53D4DF35" w:rsidTr="00F65CB1">
        <w:tc>
          <w:tcPr>
            <w:tcW w:w="709" w:type="dxa"/>
            <w:vAlign w:val="bottom"/>
          </w:tcPr>
          <w:p w14:paraId="19F90EA8" w14:textId="5A37A9BE"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Alnajer</w:t>
            </w:r>
            <w:proofErr w:type="spellEnd"/>
            <w:r w:rsidRPr="00B1283A">
              <w:rPr>
                <w:rFonts w:ascii="Times New Roman" w:hAnsi="Times New Roman" w:cs="Times New Roman"/>
                <w:color w:val="000000"/>
                <w:sz w:val="14"/>
                <w:szCs w:val="14"/>
              </w:rPr>
              <w:t>, 2024</w:t>
            </w:r>
          </w:p>
        </w:tc>
        <w:tc>
          <w:tcPr>
            <w:tcW w:w="709" w:type="dxa"/>
            <w:vAlign w:val="bottom"/>
          </w:tcPr>
          <w:p w14:paraId="02B40D70" w14:textId="5503D3AA"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50744353" w14:textId="06A0B251"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1747A57E" w14:textId="3BE9A0E1" w:rsidR="005E7630" w:rsidRPr="00B1283A" w:rsidRDefault="005E7630" w:rsidP="00F65CB1">
            <w:pPr>
              <w:rPr>
                <w:sz w:val="14"/>
                <w:szCs w:val="14"/>
              </w:rPr>
            </w:pPr>
            <w:r w:rsidRPr="00B1283A">
              <w:rPr>
                <w:rFonts w:ascii="Aptos Narrow" w:hAnsi="Aptos Narrow"/>
                <w:color w:val="000000"/>
                <w:sz w:val="14"/>
                <w:szCs w:val="14"/>
              </w:rPr>
              <w:t>17</w:t>
            </w:r>
          </w:p>
        </w:tc>
        <w:tc>
          <w:tcPr>
            <w:tcW w:w="708" w:type="dxa"/>
          </w:tcPr>
          <w:p w14:paraId="32A49131" w14:textId="4565E8AE" w:rsidR="005E7630" w:rsidRPr="00B1283A" w:rsidRDefault="005E7630" w:rsidP="00F65CB1">
            <w:pPr>
              <w:rPr>
                <w:sz w:val="14"/>
                <w:szCs w:val="14"/>
              </w:rPr>
            </w:pPr>
            <w:r w:rsidRPr="00B1283A">
              <w:rPr>
                <w:sz w:val="14"/>
                <w:szCs w:val="14"/>
              </w:rPr>
              <w:t>Retrospective Cohort</w:t>
            </w:r>
          </w:p>
        </w:tc>
        <w:tc>
          <w:tcPr>
            <w:tcW w:w="284" w:type="dxa"/>
          </w:tcPr>
          <w:p w14:paraId="6E62C40A" w14:textId="69B2FD12" w:rsidR="005E7630" w:rsidRPr="00B1283A" w:rsidRDefault="005E7630" w:rsidP="00F65CB1">
            <w:pPr>
              <w:rPr>
                <w:sz w:val="14"/>
                <w:szCs w:val="14"/>
              </w:rPr>
            </w:pPr>
            <w:r w:rsidRPr="00B1283A">
              <w:rPr>
                <w:sz w:val="14"/>
                <w:szCs w:val="14"/>
              </w:rPr>
              <w:t>6</w:t>
            </w:r>
          </w:p>
        </w:tc>
        <w:tc>
          <w:tcPr>
            <w:tcW w:w="283" w:type="dxa"/>
          </w:tcPr>
          <w:p w14:paraId="5E079929" w14:textId="247BD4AB" w:rsidR="005E7630" w:rsidRPr="00B1283A" w:rsidRDefault="005E7630" w:rsidP="00F65CB1">
            <w:pPr>
              <w:rPr>
                <w:sz w:val="14"/>
                <w:szCs w:val="14"/>
              </w:rPr>
            </w:pPr>
            <w:r w:rsidRPr="00B1283A">
              <w:rPr>
                <w:sz w:val="14"/>
                <w:szCs w:val="14"/>
              </w:rPr>
              <w:t>11</w:t>
            </w:r>
          </w:p>
        </w:tc>
        <w:tc>
          <w:tcPr>
            <w:tcW w:w="426" w:type="dxa"/>
          </w:tcPr>
          <w:p w14:paraId="648B9887" w14:textId="51BD4FC9" w:rsidR="005E7630" w:rsidRPr="00602035" w:rsidRDefault="005E7630" w:rsidP="00F65CB1">
            <w:pPr>
              <w:rPr>
                <w:sz w:val="12"/>
                <w:szCs w:val="12"/>
              </w:rPr>
            </w:pPr>
            <w:r w:rsidRPr="00602035">
              <w:rPr>
                <w:sz w:val="12"/>
                <w:szCs w:val="12"/>
              </w:rPr>
              <w:t>median= 32</w:t>
            </w:r>
          </w:p>
        </w:tc>
        <w:tc>
          <w:tcPr>
            <w:tcW w:w="850" w:type="dxa"/>
            <w:vAlign w:val="bottom"/>
          </w:tcPr>
          <w:p w14:paraId="5A675CB1" w14:textId="680C2D68" w:rsidR="005E7630" w:rsidRPr="00602035" w:rsidRDefault="005E7630" w:rsidP="00F65CB1">
            <w:pPr>
              <w:rPr>
                <w:sz w:val="12"/>
                <w:szCs w:val="12"/>
              </w:rPr>
            </w:pPr>
            <w:r w:rsidRPr="00602035">
              <w:rPr>
                <w:rFonts w:ascii="Aptos Narrow" w:hAnsi="Aptos Narrow"/>
                <w:color w:val="000000"/>
                <w:sz w:val="12"/>
                <w:szCs w:val="12"/>
              </w:rPr>
              <w:t xml:space="preserve"> dysphagia to solids, weight loss, and food impaction.</w:t>
            </w:r>
          </w:p>
        </w:tc>
        <w:tc>
          <w:tcPr>
            <w:tcW w:w="851" w:type="dxa"/>
            <w:vAlign w:val="bottom"/>
          </w:tcPr>
          <w:p w14:paraId="4A5BD07C" w14:textId="77777777" w:rsidR="005E7630" w:rsidRPr="00613149" w:rsidRDefault="005E7630" w:rsidP="00F65CB1">
            <w:pPr>
              <w:rPr>
                <w:sz w:val="12"/>
                <w:szCs w:val="12"/>
              </w:rPr>
            </w:pPr>
          </w:p>
        </w:tc>
        <w:tc>
          <w:tcPr>
            <w:tcW w:w="850" w:type="dxa"/>
            <w:vAlign w:val="bottom"/>
          </w:tcPr>
          <w:p w14:paraId="3F5A0B40" w14:textId="4C3E530D" w:rsidR="005E7630" w:rsidRPr="00613149" w:rsidRDefault="005E7630" w:rsidP="00F65CB1">
            <w:pPr>
              <w:rPr>
                <w:sz w:val="12"/>
                <w:szCs w:val="12"/>
              </w:rPr>
            </w:pPr>
            <w:r w:rsidRPr="00613149">
              <w:rPr>
                <w:rFonts w:ascii="Aptos Narrow" w:hAnsi="Aptos Narrow"/>
                <w:color w:val="000000"/>
                <w:sz w:val="12"/>
                <w:szCs w:val="12"/>
              </w:rPr>
              <w:t>&gt;15/</w:t>
            </w:r>
            <w:proofErr w:type="spellStart"/>
            <w:r w:rsidRPr="00613149">
              <w:rPr>
                <w:rFonts w:ascii="Aptos Narrow" w:hAnsi="Aptos Narrow"/>
                <w:color w:val="000000"/>
                <w:sz w:val="12"/>
                <w:szCs w:val="12"/>
              </w:rPr>
              <w:t>hpf</w:t>
            </w:r>
            <w:proofErr w:type="spellEnd"/>
          </w:p>
        </w:tc>
        <w:tc>
          <w:tcPr>
            <w:tcW w:w="851" w:type="dxa"/>
            <w:vAlign w:val="bottom"/>
          </w:tcPr>
          <w:p w14:paraId="43BCEC20" w14:textId="0C2AD1D7"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Bronchial asthma (5), Atopic dermatitis (4), Allergic rhinitis (1), Food allergy (6)</w:t>
            </w:r>
          </w:p>
        </w:tc>
        <w:tc>
          <w:tcPr>
            <w:tcW w:w="992" w:type="dxa"/>
            <w:vAlign w:val="bottom"/>
          </w:tcPr>
          <w:p w14:paraId="7C6E66CB" w14:textId="3451DDF6" w:rsidR="005E7630" w:rsidRPr="00613149" w:rsidRDefault="005E7630" w:rsidP="00F65CB1">
            <w:pPr>
              <w:rPr>
                <w:sz w:val="12"/>
                <w:szCs w:val="12"/>
              </w:rPr>
            </w:pPr>
            <w:proofErr w:type="gramStart"/>
            <w:r w:rsidRPr="00613149">
              <w:rPr>
                <w:rFonts w:ascii="Aptos Narrow" w:hAnsi="Aptos Narrow"/>
                <w:color w:val="000000"/>
                <w:sz w:val="12"/>
                <w:szCs w:val="12"/>
              </w:rPr>
              <w:t>dupilumab ,</w:t>
            </w:r>
            <w:proofErr w:type="gramEnd"/>
            <w:r w:rsidRPr="00613149">
              <w:rPr>
                <w:rFonts w:ascii="Aptos Narrow" w:hAnsi="Aptos Narrow"/>
                <w:color w:val="000000"/>
                <w:sz w:val="12"/>
                <w:szCs w:val="12"/>
              </w:rPr>
              <w:t xml:space="preserve"> Use of PPI (17), Use of swallowed steroids (16), Food elimination diet (7)</w:t>
            </w:r>
          </w:p>
        </w:tc>
        <w:tc>
          <w:tcPr>
            <w:tcW w:w="992" w:type="dxa"/>
            <w:vAlign w:val="bottom"/>
          </w:tcPr>
          <w:p w14:paraId="26C39424" w14:textId="784FDCDB"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symptoms improvement </w:t>
            </w:r>
          </w:p>
        </w:tc>
        <w:tc>
          <w:tcPr>
            <w:tcW w:w="992" w:type="dxa"/>
            <w:vAlign w:val="bottom"/>
          </w:tcPr>
          <w:p w14:paraId="2883E1CD" w14:textId="1CCCE53E"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xml:space="preserve">type 2 inflammatory </w:t>
            </w:r>
            <w:proofErr w:type="gramStart"/>
            <w:r w:rsidRPr="005E7630">
              <w:rPr>
                <w:rFonts w:ascii="Aptos Narrow" w:hAnsi="Aptos Narrow"/>
                <w:color w:val="000000"/>
                <w:sz w:val="12"/>
                <w:szCs w:val="12"/>
              </w:rPr>
              <w:t>disorder(</w:t>
            </w:r>
            <w:proofErr w:type="gramEnd"/>
            <w:r w:rsidRPr="005E7630">
              <w:rPr>
                <w:rFonts w:ascii="Aptos Narrow" w:hAnsi="Aptos Narrow"/>
                <w:color w:val="000000"/>
                <w:sz w:val="12"/>
                <w:szCs w:val="12"/>
              </w:rPr>
              <w:t xml:space="preserve">11), history of </w:t>
            </w:r>
            <w:proofErr w:type="spellStart"/>
            <w:r w:rsidRPr="005E7630">
              <w:rPr>
                <w:rFonts w:ascii="Aptos Narrow" w:hAnsi="Aptos Narrow"/>
                <w:color w:val="000000"/>
                <w:sz w:val="12"/>
                <w:szCs w:val="12"/>
              </w:rPr>
              <w:t>esophageal</w:t>
            </w:r>
            <w:proofErr w:type="spellEnd"/>
            <w:r w:rsidRPr="005E7630">
              <w:rPr>
                <w:rFonts w:ascii="Aptos Narrow" w:hAnsi="Aptos Narrow"/>
                <w:color w:val="000000"/>
                <w:sz w:val="12"/>
                <w:szCs w:val="12"/>
              </w:rPr>
              <w:t xml:space="preserve"> </w:t>
            </w:r>
            <w:proofErr w:type="gramStart"/>
            <w:r w:rsidRPr="005E7630">
              <w:rPr>
                <w:rFonts w:ascii="Aptos Narrow" w:hAnsi="Aptos Narrow"/>
                <w:color w:val="000000"/>
                <w:sz w:val="12"/>
                <w:szCs w:val="12"/>
              </w:rPr>
              <w:t>dilation(</w:t>
            </w:r>
            <w:proofErr w:type="gramEnd"/>
            <w:r w:rsidRPr="005E7630">
              <w:rPr>
                <w:rFonts w:ascii="Aptos Narrow" w:hAnsi="Aptos Narrow"/>
                <w:color w:val="000000"/>
                <w:sz w:val="12"/>
                <w:szCs w:val="12"/>
              </w:rPr>
              <w:t>8)</w:t>
            </w:r>
          </w:p>
        </w:tc>
      </w:tr>
      <w:tr w:rsidR="005E7630" w14:paraId="38A7720A" w14:textId="667A3E60" w:rsidTr="00F65CB1">
        <w:tc>
          <w:tcPr>
            <w:tcW w:w="709" w:type="dxa"/>
            <w:vAlign w:val="bottom"/>
          </w:tcPr>
          <w:p w14:paraId="5451196A" w14:textId="5F2B571D"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Altun, 2013</w:t>
            </w:r>
          </w:p>
        </w:tc>
        <w:tc>
          <w:tcPr>
            <w:tcW w:w="709" w:type="dxa"/>
            <w:vAlign w:val="bottom"/>
          </w:tcPr>
          <w:p w14:paraId="4648D492" w14:textId="0EDC0431" w:rsidR="005E7630" w:rsidRPr="00B1283A" w:rsidRDefault="005E7630" w:rsidP="00F65CB1">
            <w:pPr>
              <w:rPr>
                <w:sz w:val="14"/>
                <w:szCs w:val="14"/>
              </w:rPr>
            </w:pPr>
            <w:r w:rsidRPr="00B1283A">
              <w:rPr>
                <w:rFonts w:ascii="Aptos Narrow" w:hAnsi="Aptos Narrow"/>
                <w:color w:val="000000"/>
                <w:sz w:val="14"/>
                <w:szCs w:val="14"/>
              </w:rPr>
              <w:t xml:space="preserve">turkey </w:t>
            </w:r>
          </w:p>
        </w:tc>
        <w:tc>
          <w:tcPr>
            <w:tcW w:w="709" w:type="dxa"/>
            <w:vAlign w:val="bottom"/>
          </w:tcPr>
          <w:p w14:paraId="730FAF71" w14:textId="5DE5877E"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3BCA6A0D" w14:textId="0CCDB062" w:rsidR="005E7630" w:rsidRPr="00B1283A" w:rsidRDefault="005E7630" w:rsidP="00F65CB1">
            <w:pPr>
              <w:rPr>
                <w:sz w:val="14"/>
                <w:szCs w:val="14"/>
              </w:rPr>
            </w:pPr>
            <w:r w:rsidRPr="00B1283A">
              <w:rPr>
                <w:rFonts w:ascii="Aptos Narrow" w:hAnsi="Aptos Narrow"/>
                <w:color w:val="000000"/>
                <w:sz w:val="14"/>
                <w:szCs w:val="14"/>
              </w:rPr>
              <w:t>8</w:t>
            </w:r>
          </w:p>
        </w:tc>
        <w:tc>
          <w:tcPr>
            <w:tcW w:w="708" w:type="dxa"/>
          </w:tcPr>
          <w:p w14:paraId="5F53530E" w14:textId="0E5BE00A" w:rsidR="005E7630" w:rsidRPr="00B1283A" w:rsidRDefault="005E7630" w:rsidP="00F65CB1">
            <w:pPr>
              <w:rPr>
                <w:sz w:val="14"/>
                <w:szCs w:val="14"/>
              </w:rPr>
            </w:pPr>
            <w:r w:rsidRPr="00B1283A">
              <w:rPr>
                <w:sz w:val="14"/>
                <w:szCs w:val="14"/>
              </w:rPr>
              <w:t>retrospective Cohort</w:t>
            </w:r>
          </w:p>
        </w:tc>
        <w:tc>
          <w:tcPr>
            <w:tcW w:w="284" w:type="dxa"/>
          </w:tcPr>
          <w:p w14:paraId="1AA6343A" w14:textId="6AB6D9D9" w:rsidR="005E7630" w:rsidRPr="00B1283A" w:rsidRDefault="005E7630" w:rsidP="00F65CB1">
            <w:pPr>
              <w:rPr>
                <w:sz w:val="14"/>
                <w:szCs w:val="14"/>
              </w:rPr>
            </w:pPr>
            <w:r w:rsidRPr="00B1283A">
              <w:rPr>
                <w:sz w:val="14"/>
                <w:szCs w:val="14"/>
              </w:rPr>
              <w:t>4</w:t>
            </w:r>
          </w:p>
        </w:tc>
        <w:tc>
          <w:tcPr>
            <w:tcW w:w="283" w:type="dxa"/>
          </w:tcPr>
          <w:p w14:paraId="752E5D60" w14:textId="682F7E90" w:rsidR="005E7630" w:rsidRPr="00B1283A" w:rsidRDefault="005E7630" w:rsidP="00F65CB1">
            <w:pPr>
              <w:rPr>
                <w:sz w:val="14"/>
                <w:szCs w:val="14"/>
              </w:rPr>
            </w:pPr>
            <w:r w:rsidRPr="00B1283A">
              <w:rPr>
                <w:sz w:val="14"/>
                <w:szCs w:val="14"/>
              </w:rPr>
              <w:t>4</w:t>
            </w:r>
          </w:p>
        </w:tc>
        <w:tc>
          <w:tcPr>
            <w:tcW w:w="426" w:type="dxa"/>
          </w:tcPr>
          <w:p w14:paraId="0EC11095" w14:textId="3F1F4B1C" w:rsidR="005E7630" w:rsidRPr="00602035" w:rsidRDefault="005E7630" w:rsidP="00F65CB1">
            <w:pPr>
              <w:rPr>
                <w:sz w:val="12"/>
                <w:szCs w:val="12"/>
              </w:rPr>
            </w:pPr>
            <w:r w:rsidRPr="00602035">
              <w:rPr>
                <w:sz w:val="12"/>
                <w:szCs w:val="12"/>
              </w:rPr>
              <w:t>40.2</w:t>
            </w:r>
          </w:p>
        </w:tc>
        <w:tc>
          <w:tcPr>
            <w:tcW w:w="850" w:type="dxa"/>
            <w:vAlign w:val="bottom"/>
          </w:tcPr>
          <w:p w14:paraId="1FA5DC67" w14:textId="3636EA30" w:rsidR="005E7630" w:rsidRPr="00602035" w:rsidRDefault="005E7630" w:rsidP="00F65CB1">
            <w:pPr>
              <w:rPr>
                <w:sz w:val="12"/>
                <w:szCs w:val="12"/>
              </w:rPr>
            </w:pPr>
            <w:r w:rsidRPr="00602035">
              <w:rPr>
                <w:rFonts w:ascii="Aptos Narrow" w:hAnsi="Aptos Narrow"/>
                <w:color w:val="000000"/>
                <w:sz w:val="12"/>
                <w:szCs w:val="12"/>
              </w:rPr>
              <w:t>Heartburn (6), Regurgitation (5), Dysphagia (1), Vomiting (1), Epigastric pain (7)</w:t>
            </w:r>
          </w:p>
        </w:tc>
        <w:tc>
          <w:tcPr>
            <w:tcW w:w="851" w:type="dxa"/>
            <w:vAlign w:val="bottom"/>
          </w:tcPr>
          <w:p w14:paraId="39051EB4" w14:textId="68B10041" w:rsidR="005E7630" w:rsidRPr="00613149" w:rsidRDefault="005E7630" w:rsidP="00F65CB1">
            <w:pPr>
              <w:rPr>
                <w:sz w:val="12"/>
                <w:szCs w:val="12"/>
              </w:rPr>
            </w:pP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w:t>
            </w:r>
            <w:proofErr w:type="gramStart"/>
            <w:r w:rsidRPr="00613149">
              <w:rPr>
                <w:rFonts w:ascii="Aptos Narrow" w:hAnsi="Aptos Narrow"/>
                <w:color w:val="000000"/>
                <w:sz w:val="12"/>
                <w:szCs w:val="12"/>
              </w:rPr>
              <w:t>rings(</w:t>
            </w:r>
            <w:proofErr w:type="gramEnd"/>
            <w:r w:rsidRPr="00613149">
              <w:rPr>
                <w:rFonts w:ascii="Aptos Narrow" w:hAnsi="Aptos Narrow"/>
                <w:color w:val="000000"/>
                <w:sz w:val="12"/>
                <w:szCs w:val="12"/>
              </w:rPr>
              <w:t xml:space="preserve">2), white </w:t>
            </w:r>
            <w:proofErr w:type="gramStart"/>
            <w:r w:rsidRPr="00613149">
              <w:rPr>
                <w:rFonts w:ascii="Aptos Narrow" w:hAnsi="Aptos Narrow"/>
                <w:color w:val="000000"/>
                <w:sz w:val="12"/>
                <w:szCs w:val="12"/>
              </w:rPr>
              <w:t>exudates(</w:t>
            </w:r>
            <w:proofErr w:type="gramEnd"/>
            <w:r w:rsidRPr="00613149">
              <w:rPr>
                <w:rFonts w:ascii="Aptos Narrow" w:hAnsi="Aptos Narrow"/>
                <w:color w:val="000000"/>
                <w:sz w:val="12"/>
                <w:szCs w:val="12"/>
              </w:rPr>
              <w:t xml:space="preserve">2), </w:t>
            </w:r>
            <w:proofErr w:type="gramStart"/>
            <w:r w:rsidRPr="00613149">
              <w:rPr>
                <w:rFonts w:ascii="Aptos Narrow" w:hAnsi="Aptos Narrow"/>
                <w:color w:val="000000"/>
                <w:sz w:val="12"/>
                <w:szCs w:val="12"/>
              </w:rPr>
              <w:t>normal(</w:t>
            </w:r>
            <w:proofErr w:type="gramEnd"/>
            <w:r w:rsidRPr="00613149">
              <w:rPr>
                <w:rFonts w:ascii="Aptos Narrow" w:hAnsi="Aptos Narrow"/>
                <w:color w:val="000000"/>
                <w:sz w:val="12"/>
                <w:szCs w:val="12"/>
              </w:rPr>
              <w:t>4)</w:t>
            </w:r>
          </w:p>
        </w:tc>
        <w:tc>
          <w:tcPr>
            <w:tcW w:w="850" w:type="dxa"/>
            <w:vAlign w:val="bottom"/>
          </w:tcPr>
          <w:p w14:paraId="1477BD94" w14:textId="77777777" w:rsidR="005E7630" w:rsidRPr="00613149" w:rsidRDefault="005E7630" w:rsidP="00F65CB1">
            <w:pPr>
              <w:rPr>
                <w:sz w:val="12"/>
                <w:szCs w:val="12"/>
              </w:rPr>
            </w:pPr>
          </w:p>
        </w:tc>
        <w:tc>
          <w:tcPr>
            <w:tcW w:w="851" w:type="dxa"/>
            <w:vAlign w:val="bottom"/>
          </w:tcPr>
          <w:p w14:paraId="4D34FCCA" w14:textId="61C0D848"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Asthma (1), Allergic rhinitis (2), Allergic conjunctivitis (2), Food allergy (1)</w:t>
            </w:r>
          </w:p>
        </w:tc>
        <w:tc>
          <w:tcPr>
            <w:tcW w:w="992" w:type="dxa"/>
            <w:vAlign w:val="bottom"/>
          </w:tcPr>
          <w:p w14:paraId="50B0969B" w14:textId="41BB6596" w:rsidR="005E7630" w:rsidRPr="00613149" w:rsidRDefault="005E7630" w:rsidP="00F65CB1">
            <w:pPr>
              <w:rPr>
                <w:sz w:val="12"/>
                <w:szCs w:val="12"/>
              </w:rPr>
            </w:pPr>
            <w:proofErr w:type="gramStart"/>
            <w:r w:rsidRPr="00613149">
              <w:rPr>
                <w:rFonts w:ascii="Aptos Narrow" w:hAnsi="Aptos Narrow"/>
                <w:color w:val="000000"/>
                <w:sz w:val="12"/>
                <w:szCs w:val="12"/>
              </w:rPr>
              <w:t>PPI(</w:t>
            </w:r>
            <w:proofErr w:type="gramEnd"/>
            <w:r w:rsidRPr="00613149">
              <w:rPr>
                <w:rFonts w:ascii="Aptos Narrow" w:hAnsi="Aptos Narrow"/>
                <w:color w:val="000000"/>
                <w:sz w:val="12"/>
                <w:szCs w:val="12"/>
              </w:rPr>
              <w:t>5)</w:t>
            </w:r>
          </w:p>
        </w:tc>
        <w:tc>
          <w:tcPr>
            <w:tcW w:w="992" w:type="dxa"/>
            <w:vAlign w:val="bottom"/>
          </w:tcPr>
          <w:p w14:paraId="612918F8" w14:textId="77777777" w:rsidR="005E7630" w:rsidRPr="00613149" w:rsidRDefault="005E7630" w:rsidP="00F65CB1">
            <w:pPr>
              <w:rPr>
                <w:rFonts w:ascii="Aptos Narrow" w:hAnsi="Aptos Narrow"/>
                <w:color w:val="000000"/>
                <w:sz w:val="12"/>
                <w:szCs w:val="12"/>
              </w:rPr>
            </w:pPr>
          </w:p>
        </w:tc>
        <w:tc>
          <w:tcPr>
            <w:tcW w:w="992" w:type="dxa"/>
            <w:vAlign w:val="bottom"/>
          </w:tcPr>
          <w:p w14:paraId="7AB7DEF5" w14:textId="3816E3AC" w:rsidR="005E7630" w:rsidRPr="005E7630" w:rsidRDefault="005E7630" w:rsidP="00F65CB1">
            <w:pPr>
              <w:rPr>
                <w:rFonts w:ascii="Aptos Narrow" w:hAnsi="Aptos Narrow"/>
                <w:color w:val="000000"/>
                <w:sz w:val="12"/>
                <w:szCs w:val="12"/>
              </w:rPr>
            </w:pPr>
          </w:p>
        </w:tc>
      </w:tr>
      <w:tr w:rsidR="005E7630" w14:paraId="0192BE95" w14:textId="7AF16765" w:rsidTr="00F65CB1">
        <w:tc>
          <w:tcPr>
            <w:tcW w:w="709" w:type="dxa"/>
            <w:vAlign w:val="bottom"/>
          </w:tcPr>
          <w:p w14:paraId="23D6AB2C" w14:textId="54FC284C"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Badi, 2018</w:t>
            </w:r>
          </w:p>
        </w:tc>
        <w:tc>
          <w:tcPr>
            <w:tcW w:w="709" w:type="dxa"/>
            <w:vAlign w:val="bottom"/>
          </w:tcPr>
          <w:p w14:paraId="7D717A0B" w14:textId="299980B4" w:rsidR="005E7630" w:rsidRPr="00B1283A" w:rsidRDefault="005E7630" w:rsidP="00F65CB1">
            <w:pPr>
              <w:rPr>
                <w:sz w:val="14"/>
                <w:szCs w:val="14"/>
              </w:rPr>
            </w:pPr>
            <w:r w:rsidRPr="00B1283A">
              <w:rPr>
                <w:rFonts w:ascii="Aptos Narrow" w:hAnsi="Aptos Narrow"/>
                <w:color w:val="000000"/>
                <w:sz w:val="14"/>
                <w:szCs w:val="14"/>
              </w:rPr>
              <w:t>Qatar</w:t>
            </w:r>
          </w:p>
        </w:tc>
        <w:tc>
          <w:tcPr>
            <w:tcW w:w="709" w:type="dxa"/>
            <w:vAlign w:val="bottom"/>
          </w:tcPr>
          <w:p w14:paraId="0563E7A5" w14:textId="498BE435" w:rsidR="005E7630" w:rsidRPr="00B1283A" w:rsidRDefault="005E7630" w:rsidP="00F65CB1">
            <w:pPr>
              <w:rPr>
                <w:sz w:val="14"/>
                <w:szCs w:val="14"/>
              </w:rPr>
            </w:pPr>
            <w:r w:rsidRPr="00B1283A">
              <w:rPr>
                <w:rFonts w:ascii="Aptos Narrow" w:hAnsi="Aptos Narrow"/>
                <w:color w:val="000000"/>
                <w:sz w:val="14"/>
                <w:szCs w:val="14"/>
              </w:rPr>
              <w:t>adult</w:t>
            </w:r>
          </w:p>
        </w:tc>
        <w:tc>
          <w:tcPr>
            <w:tcW w:w="709" w:type="dxa"/>
            <w:vAlign w:val="bottom"/>
          </w:tcPr>
          <w:p w14:paraId="64BA4AEE" w14:textId="49F44E82"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59D969D2" w14:textId="45FAE316" w:rsidR="005E7630" w:rsidRPr="00B1283A" w:rsidRDefault="005E7630" w:rsidP="00F65CB1">
            <w:pPr>
              <w:rPr>
                <w:sz w:val="14"/>
                <w:szCs w:val="14"/>
              </w:rPr>
            </w:pPr>
            <w:r w:rsidRPr="00B1283A">
              <w:rPr>
                <w:sz w:val="14"/>
                <w:szCs w:val="14"/>
              </w:rPr>
              <w:t>Case Report</w:t>
            </w:r>
          </w:p>
        </w:tc>
        <w:tc>
          <w:tcPr>
            <w:tcW w:w="284" w:type="dxa"/>
          </w:tcPr>
          <w:p w14:paraId="04BD8392" w14:textId="777F910E" w:rsidR="005E7630" w:rsidRPr="00B1283A" w:rsidRDefault="005E7630" w:rsidP="00F65CB1">
            <w:pPr>
              <w:rPr>
                <w:sz w:val="14"/>
                <w:szCs w:val="14"/>
              </w:rPr>
            </w:pPr>
            <w:r w:rsidRPr="00B1283A">
              <w:rPr>
                <w:sz w:val="14"/>
                <w:szCs w:val="14"/>
              </w:rPr>
              <w:t>1</w:t>
            </w:r>
          </w:p>
        </w:tc>
        <w:tc>
          <w:tcPr>
            <w:tcW w:w="283" w:type="dxa"/>
          </w:tcPr>
          <w:p w14:paraId="756D2930" w14:textId="5AA00346" w:rsidR="005E7630" w:rsidRPr="00B1283A" w:rsidRDefault="005E7630" w:rsidP="00F65CB1">
            <w:pPr>
              <w:rPr>
                <w:sz w:val="14"/>
                <w:szCs w:val="14"/>
              </w:rPr>
            </w:pPr>
            <w:r w:rsidRPr="00B1283A">
              <w:rPr>
                <w:sz w:val="14"/>
                <w:szCs w:val="14"/>
              </w:rPr>
              <w:t>0</w:t>
            </w:r>
          </w:p>
        </w:tc>
        <w:tc>
          <w:tcPr>
            <w:tcW w:w="426" w:type="dxa"/>
          </w:tcPr>
          <w:p w14:paraId="77D21CA2" w14:textId="1411E521" w:rsidR="005E7630" w:rsidRPr="00602035" w:rsidRDefault="005E7630" w:rsidP="00F65CB1">
            <w:pPr>
              <w:rPr>
                <w:sz w:val="12"/>
                <w:szCs w:val="12"/>
              </w:rPr>
            </w:pPr>
            <w:r w:rsidRPr="00602035">
              <w:rPr>
                <w:sz w:val="12"/>
                <w:szCs w:val="12"/>
              </w:rPr>
              <w:t>26</w:t>
            </w:r>
          </w:p>
        </w:tc>
        <w:tc>
          <w:tcPr>
            <w:tcW w:w="850" w:type="dxa"/>
            <w:vAlign w:val="bottom"/>
          </w:tcPr>
          <w:p w14:paraId="52A158FA" w14:textId="73C3137E" w:rsidR="005E7630" w:rsidRPr="00602035" w:rsidRDefault="005E7630" w:rsidP="00F65CB1">
            <w:pPr>
              <w:rPr>
                <w:sz w:val="12"/>
                <w:szCs w:val="12"/>
              </w:rPr>
            </w:pPr>
            <w:r w:rsidRPr="00602035">
              <w:rPr>
                <w:rFonts w:ascii="Aptos Narrow" w:hAnsi="Aptos Narrow"/>
                <w:color w:val="000000"/>
                <w:sz w:val="12"/>
                <w:szCs w:val="12"/>
              </w:rPr>
              <w:t xml:space="preserve"> heart burn and vomiting, chest pain</w:t>
            </w:r>
          </w:p>
        </w:tc>
        <w:tc>
          <w:tcPr>
            <w:tcW w:w="851" w:type="dxa"/>
            <w:vAlign w:val="bottom"/>
          </w:tcPr>
          <w:p w14:paraId="12DF5ED7" w14:textId="77777777" w:rsidR="005E7630" w:rsidRPr="00613149" w:rsidRDefault="005E7630" w:rsidP="00F65CB1">
            <w:pPr>
              <w:rPr>
                <w:sz w:val="12"/>
                <w:szCs w:val="12"/>
              </w:rPr>
            </w:pPr>
          </w:p>
        </w:tc>
        <w:tc>
          <w:tcPr>
            <w:tcW w:w="850" w:type="dxa"/>
            <w:vAlign w:val="bottom"/>
          </w:tcPr>
          <w:p w14:paraId="1E4626CA" w14:textId="0E04F36A" w:rsidR="005E7630" w:rsidRPr="00613149" w:rsidRDefault="005E7630" w:rsidP="00F65CB1">
            <w:pPr>
              <w:rPr>
                <w:sz w:val="12"/>
                <w:szCs w:val="12"/>
              </w:rPr>
            </w:pPr>
            <w:r w:rsidRPr="00613149">
              <w:rPr>
                <w:rFonts w:ascii="Aptos Narrow" w:hAnsi="Aptos Narrow"/>
                <w:color w:val="000000"/>
                <w:sz w:val="12"/>
                <w:szCs w:val="12"/>
              </w:rPr>
              <w:t xml:space="preserve">Eosinophilic infiltrate with reactive epithelial changes, increased </w:t>
            </w:r>
            <w:r w:rsidRPr="00613149">
              <w:rPr>
                <w:rFonts w:ascii="Aptos Narrow" w:hAnsi="Aptos Narrow"/>
                <w:color w:val="000000"/>
                <w:sz w:val="12"/>
                <w:szCs w:val="12"/>
              </w:rPr>
              <w:lastRenderedPageBreak/>
              <w:t>lamina propria fibrosis, features consistent with eosinophilic esophagitis; stomach shows pre-pyloric ulcerations, duodenum is normal.</w:t>
            </w:r>
          </w:p>
        </w:tc>
        <w:tc>
          <w:tcPr>
            <w:tcW w:w="851" w:type="dxa"/>
            <w:vAlign w:val="bottom"/>
          </w:tcPr>
          <w:p w14:paraId="21755614" w14:textId="77777777" w:rsidR="005E7630" w:rsidRPr="00613149" w:rsidRDefault="005E7630" w:rsidP="00F65CB1">
            <w:pPr>
              <w:rPr>
                <w:sz w:val="12"/>
                <w:szCs w:val="12"/>
              </w:rPr>
            </w:pPr>
          </w:p>
        </w:tc>
        <w:tc>
          <w:tcPr>
            <w:tcW w:w="992" w:type="dxa"/>
            <w:vAlign w:val="bottom"/>
          </w:tcPr>
          <w:p w14:paraId="044ACE35" w14:textId="04D2AE4C" w:rsidR="005E7630" w:rsidRPr="00613149" w:rsidRDefault="005E7630" w:rsidP="00F65CB1">
            <w:pPr>
              <w:rPr>
                <w:sz w:val="12"/>
                <w:szCs w:val="12"/>
              </w:rPr>
            </w:pPr>
          </w:p>
        </w:tc>
        <w:tc>
          <w:tcPr>
            <w:tcW w:w="992" w:type="dxa"/>
            <w:vAlign w:val="bottom"/>
          </w:tcPr>
          <w:p w14:paraId="754A3DA2" w14:textId="77777777" w:rsidR="005E7630" w:rsidRPr="00613149" w:rsidRDefault="005E7630" w:rsidP="00F65CB1">
            <w:pPr>
              <w:rPr>
                <w:sz w:val="12"/>
                <w:szCs w:val="12"/>
              </w:rPr>
            </w:pPr>
          </w:p>
        </w:tc>
        <w:tc>
          <w:tcPr>
            <w:tcW w:w="992" w:type="dxa"/>
            <w:vAlign w:val="bottom"/>
          </w:tcPr>
          <w:p w14:paraId="1A187A6A" w14:textId="7B83489F" w:rsidR="005E7630" w:rsidRPr="005E7630" w:rsidRDefault="005E7630" w:rsidP="00F65CB1">
            <w:pPr>
              <w:rPr>
                <w:sz w:val="12"/>
                <w:szCs w:val="12"/>
              </w:rPr>
            </w:pPr>
            <w:r w:rsidRPr="005E7630">
              <w:rPr>
                <w:rFonts w:ascii="Aptos Narrow" w:hAnsi="Aptos Narrow"/>
                <w:color w:val="000000"/>
                <w:sz w:val="12"/>
                <w:szCs w:val="12"/>
              </w:rPr>
              <w:t xml:space="preserve">essential </w:t>
            </w:r>
            <w:proofErr w:type="spellStart"/>
            <w:r w:rsidRPr="005E7630">
              <w:rPr>
                <w:rFonts w:ascii="Aptos Narrow" w:hAnsi="Aptos Narrow"/>
                <w:color w:val="000000"/>
                <w:sz w:val="12"/>
                <w:szCs w:val="12"/>
              </w:rPr>
              <w:t>hypertention</w:t>
            </w:r>
            <w:proofErr w:type="spellEnd"/>
          </w:p>
        </w:tc>
      </w:tr>
      <w:tr w:rsidR="005E7630" w14:paraId="289D348F" w14:textId="381CFD90" w:rsidTr="00F65CB1">
        <w:tc>
          <w:tcPr>
            <w:tcW w:w="709" w:type="dxa"/>
            <w:vAlign w:val="bottom"/>
          </w:tcPr>
          <w:p w14:paraId="198BB91B" w14:textId="4ACAB86D"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Destek</w:t>
            </w:r>
            <w:proofErr w:type="spellEnd"/>
            <w:r w:rsidRPr="00B1283A">
              <w:rPr>
                <w:rFonts w:ascii="Times New Roman" w:hAnsi="Times New Roman" w:cs="Times New Roman"/>
                <w:color w:val="000000"/>
                <w:sz w:val="14"/>
                <w:szCs w:val="14"/>
              </w:rPr>
              <w:t>, 2014</w:t>
            </w:r>
          </w:p>
        </w:tc>
        <w:tc>
          <w:tcPr>
            <w:tcW w:w="709" w:type="dxa"/>
            <w:vAlign w:val="bottom"/>
          </w:tcPr>
          <w:p w14:paraId="2049128F" w14:textId="00EB3603" w:rsidR="005E7630" w:rsidRPr="00B1283A" w:rsidRDefault="005E7630" w:rsidP="00F65CB1">
            <w:pPr>
              <w:rPr>
                <w:sz w:val="14"/>
                <w:szCs w:val="14"/>
              </w:rPr>
            </w:pPr>
            <w:r w:rsidRPr="00B1283A">
              <w:rPr>
                <w:rFonts w:ascii="Aptos Narrow" w:hAnsi="Aptos Narrow"/>
                <w:color w:val="000000"/>
                <w:sz w:val="14"/>
                <w:szCs w:val="14"/>
              </w:rPr>
              <w:t xml:space="preserve">turkey </w:t>
            </w:r>
          </w:p>
        </w:tc>
        <w:tc>
          <w:tcPr>
            <w:tcW w:w="709" w:type="dxa"/>
            <w:vAlign w:val="bottom"/>
          </w:tcPr>
          <w:p w14:paraId="2E59BF9A" w14:textId="16BEB3A0"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44183B6E" w14:textId="3C749FD4"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70ACC58C" w14:textId="5B80870E" w:rsidR="005E7630" w:rsidRPr="00B1283A" w:rsidRDefault="005E7630" w:rsidP="00F65CB1">
            <w:pPr>
              <w:rPr>
                <w:sz w:val="14"/>
                <w:szCs w:val="14"/>
              </w:rPr>
            </w:pPr>
            <w:r w:rsidRPr="00B1283A">
              <w:rPr>
                <w:sz w:val="14"/>
                <w:szCs w:val="14"/>
              </w:rPr>
              <w:t>case Report</w:t>
            </w:r>
          </w:p>
        </w:tc>
        <w:tc>
          <w:tcPr>
            <w:tcW w:w="284" w:type="dxa"/>
          </w:tcPr>
          <w:p w14:paraId="2F237CDA" w14:textId="77777777" w:rsidR="005E7630" w:rsidRPr="00B1283A" w:rsidRDefault="005E7630" w:rsidP="00F65CB1">
            <w:pPr>
              <w:rPr>
                <w:sz w:val="14"/>
                <w:szCs w:val="14"/>
              </w:rPr>
            </w:pPr>
          </w:p>
        </w:tc>
        <w:tc>
          <w:tcPr>
            <w:tcW w:w="283" w:type="dxa"/>
          </w:tcPr>
          <w:p w14:paraId="7F798DBC" w14:textId="7409B40F" w:rsidR="005E7630" w:rsidRPr="00B1283A" w:rsidRDefault="005E7630" w:rsidP="00F65CB1">
            <w:pPr>
              <w:rPr>
                <w:sz w:val="14"/>
                <w:szCs w:val="14"/>
              </w:rPr>
            </w:pPr>
            <w:r w:rsidRPr="00B1283A">
              <w:rPr>
                <w:sz w:val="14"/>
                <w:szCs w:val="14"/>
              </w:rPr>
              <w:t>1</w:t>
            </w:r>
          </w:p>
        </w:tc>
        <w:tc>
          <w:tcPr>
            <w:tcW w:w="426" w:type="dxa"/>
          </w:tcPr>
          <w:p w14:paraId="753F5DA1" w14:textId="662E3658" w:rsidR="005E7630" w:rsidRPr="00602035" w:rsidRDefault="005E7630" w:rsidP="00F65CB1">
            <w:pPr>
              <w:rPr>
                <w:sz w:val="12"/>
                <w:szCs w:val="12"/>
              </w:rPr>
            </w:pPr>
            <w:r w:rsidRPr="00602035">
              <w:rPr>
                <w:sz w:val="12"/>
                <w:szCs w:val="12"/>
              </w:rPr>
              <w:t>35 years</w:t>
            </w:r>
          </w:p>
        </w:tc>
        <w:tc>
          <w:tcPr>
            <w:tcW w:w="850" w:type="dxa"/>
            <w:vAlign w:val="bottom"/>
          </w:tcPr>
          <w:p w14:paraId="1AF7DEE7" w14:textId="1DCFC3BC" w:rsidR="005E7630" w:rsidRPr="00602035" w:rsidRDefault="005E7630" w:rsidP="00F65CB1">
            <w:pPr>
              <w:rPr>
                <w:sz w:val="12"/>
                <w:szCs w:val="12"/>
              </w:rPr>
            </w:pPr>
            <w:r w:rsidRPr="00602035">
              <w:rPr>
                <w:rFonts w:ascii="Aptos Narrow" w:hAnsi="Aptos Narrow"/>
                <w:color w:val="000000"/>
                <w:sz w:val="12"/>
                <w:szCs w:val="12"/>
              </w:rPr>
              <w:t>difficulty in swallowing,</w:t>
            </w:r>
            <w:r w:rsidRPr="00602035">
              <w:rPr>
                <w:rFonts w:ascii="Aptos Narrow" w:hAnsi="Aptos Narrow"/>
                <w:color w:val="000000"/>
                <w:sz w:val="12"/>
                <w:szCs w:val="12"/>
              </w:rPr>
              <w:br/>
              <w:t xml:space="preserve"> sensation of food sticking in the back of the breast while</w:t>
            </w:r>
            <w:r w:rsidRPr="00602035">
              <w:rPr>
                <w:rFonts w:ascii="Aptos Narrow" w:hAnsi="Aptos Narrow"/>
                <w:color w:val="000000"/>
                <w:sz w:val="12"/>
                <w:szCs w:val="12"/>
              </w:rPr>
              <w:br/>
              <w:t xml:space="preserve"> eating, </w:t>
            </w:r>
            <w:proofErr w:type="gramStart"/>
            <w:r w:rsidRPr="00602035">
              <w:rPr>
                <w:rFonts w:ascii="Aptos Narrow" w:hAnsi="Aptos Narrow"/>
                <w:color w:val="000000"/>
                <w:sz w:val="12"/>
                <w:szCs w:val="12"/>
              </w:rPr>
              <w:t>stomach ache</w:t>
            </w:r>
            <w:proofErr w:type="gramEnd"/>
            <w:r w:rsidRPr="00602035">
              <w:rPr>
                <w:rFonts w:ascii="Aptos Narrow" w:hAnsi="Aptos Narrow"/>
                <w:color w:val="000000"/>
                <w:sz w:val="12"/>
                <w:szCs w:val="12"/>
              </w:rPr>
              <w:t xml:space="preserve">, weight loss and </w:t>
            </w:r>
            <w:proofErr w:type="spellStart"/>
            <w:r w:rsidRPr="00602035">
              <w:rPr>
                <w:rFonts w:ascii="Aptos Narrow" w:hAnsi="Aptos Narrow"/>
                <w:color w:val="000000"/>
                <w:sz w:val="12"/>
                <w:szCs w:val="12"/>
              </w:rPr>
              <w:t>weaknes</w:t>
            </w:r>
            <w:proofErr w:type="spellEnd"/>
          </w:p>
        </w:tc>
        <w:tc>
          <w:tcPr>
            <w:tcW w:w="851" w:type="dxa"/>
            <w:vAlign w:val="bottom"/>
          </w:tcPr>
          <w:p w14:paraId="322F0FAC" w14:textId="69639E9B" w:rsidR="005E7630" w:rsidRPr="00613149" w:rsidRDefault="005E7630" w:rsidP="00F65CB1">
            <w:pPr>
              <w:rPr>
                <w:sz w:val="12"/>
                <w:szCs w:val="12"/>
              </w:rPr>
            </w:pPr>
            <w:r w:rsidRPr="00613149">
              <w:rPr>
                <w:rFonts w:ascii="Aptos Narrow" w:hAnsi="Aptos Narrow"/>
                <w:color w:val="000000"/>
                <w:sz w:val="12"/>
                <w:szCs w:val="12"/>
              </w:rPr>
              <w:t>Mucosal fissure and erosional areas</w:t>
            </w:r>
          </w:p>
        </w:tc>
        <w:tc>
          <w:tcPr>
            <w:tcW w:w="850" w:type="dxa"/>
            <w:vAlign w:val="bottom"/>
          </w:tcPr>
          <w:p w14:paraId="52790576" w14:textId="6EFAED3E" w:rsidR="005E7630" w:rsidRPr="00613149" w:rsidRDefault="005E7630" w:rsidP="00F65CB1">
            <w:pPr>
              <w:rPr>
                <w:sz w:val="12"/>
                <w:szCs w:val="12"/>
              </w:rPr>
            </w:pPr>
            <w:r w:rsidRPr="00613149">
              <w:rPr>
                <w:rFonts w:ascii="Aptos Narrow" w:hAnsi="Aptos Narrow"/>
                <w:color w:val="000000"/>
                <w:sz w:val="12"/>
                <w:szCs w:val="12"/>
              </w:rPr>
              <w:t>&gt;30/</w:t>
            </w:r>
            <w:proofErr w:type="spellStart"/>
            <w:r w:rsidRPr="00613149">
              <w:rPr>
                <w:rFonts w:ascii="Aptos Narrow" w:hAnsi="Aptos Narrow"/>
                <w:color w:val="000000"/>
                <w:sz w:val="12"/>
                <w:szCs w:val="12"/>
              </w:rPr>
              <w:t>hpf</w:t>
            </w:r>
            <w:proofErr w:type="spellEnd"/>
          </w:p>
        </w:tc>
        <w:tc>
          <w:tcPr>
            <w:tcW w:w="851" w:type="dxa"/>
            <w:vAlign w:val="bottom"/>
          </w:tcPr>
          <w:p w14:paraId="5742F407" w14:textId="77777777" w:rsidR="005E7630" w:rsidRPr="00613149" w:rsidRDefault="005E7630" w:rsidP="00F65CB1">
            <w:pPr>
              <w:rPr>
                <w:rFonts w:ascii="Aptos Narrow" w:hAnsi="Aptos Narrow"/>
                <w:color w:val="000000"/>
                <w:sz w:val="12"/>
                <w:szCs w:val="12"/>
              </w:rPr>
            </w:pPr>
          </w:p>
        </w:tc>
        <w:tc>
          <w:tcPr>
            <w:tcW w:w="992" w:type="dxa"/>
            <w:vAlign w:val="bottom"/>
          </w:tcPr>
          <w:p w14:paraId="07D360C1" w14:textId="2D740725" w:rsidR="005E7630" w:rsidRPr="00613149" w:rsidRDefault="005E7630" w:rsidP="00F65CB1">
            <w:pPr>
              <w:rPr>
                <w:sz w:val="12"/>
                <w:szCs w:val="12"/>
              </w:rPr>
            </w:pPr>
            <w:r w:rsidRPr="00613149">
              <w:rPr>
                <w:rFonts w:ascii="Aptos Narrow" w:hAnsi="Aptos Narrow"/>
                <w:color w:val="000000"/>
                <w:sz w:val="12"/>
                <w:szCs w:val="12"/>
              </w:rPr>
              <w:t>dexamethasone I.M, avoid milk or dairy</w:t>
            </w:r>
          </w:p>
        </w:tc>
        <w:tc>
          <w:tcPr>
            <w:tcW w:w="992" w:type="dxa"/>
            <w:vAlign w:val="bottom"/>
          </w:tcPr>
          <w:p w14:paraId="68F54C1D" w14:textId="2AD8B37F"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3 months- full remission</w:t>
            </w:r>
          </w:p>
        </w:tc>
        <w:tc>
          <w:tcPr>
            <w:tcW w:w="992" w:type="dxa"/>
            <w:vAlign w:val="bottom"/>
          </w:tcPr>
          <w:p w14:paraId="4B385AF9" w14:textId="768606D3"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other diagnosis</w:t>
            </w:r>
            <w:proofErr w:type="gramStart"/>
            <w:r w:rsidRPr="005E7630">
              <w:rPr>
                <w:rFonts w:ascii="Aptos Narrow" w:hAnsi="Aptos Narrow"/>
                <w:color w:val="000000"/>
                <w:sz w:val="12"/>
                <w:szCs w:val="12"/>
              </w:rPr>
              <w:t>-  Helicobacter</w:t>
            </w:r>
            <w:proofErr w:type="gramEnd"/>
            <w:r w:rsidRPr="005E7630">
              <w:rPr>
                <w:rFonts w:ascii="Aptos Narrow" w:hAnsi="Aptos Narrow"/>
                <w:color w:val="000000"/>
                <w:sz w:val="12"/>
                <w:szCs w:val="12"/>
              </w:rPr>
              <w:t xml:space="preserve"> pylori-positive pangastritis in stomach and</w:t>
            </w:r>
            <w:r w:rsidRPr="005E7630">
              <w:rPr>
                <w:rFonts w:ascii="Aptos Narrow" w:hAnsi="Aptos Narrow"/>
                <w:color w:val="000000"/>
                <w:sz w:val="12"/>
                <w:szCs w:val="12"/>
              </w:rPr>
              <w:br/>
              <w:t xml:space="preserve"> chronic duodenitis in the duodenum</w:t>
            </w:r>
          </w:p>
        </w:tc>
      </w:tr>
      <w:tr w:rsidR="005E7630" w14:paraId="7F7339BC" w14:textId="4C06DE3E" w:rsidTr="00F65CB1">
        <w:tc>
          <w:tcPr>
            <w:tcW w:w="709" w:type="dxa"/>
            <w:vAlign w:val="bottom"/>
          </w:tcPr>
          <w:p w14:paraId="222412E3" w14:textId="770A0A75"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Foroutan, 2009</w:t>
            </w:r>
          </w:p>
        </w:tc>
        <w:tc>
          <w:tcPr>
            <w:tcW w:w="709" w:type="dxa"/>
            <w:vAlign w:val="bottom"/>
          </w:tcPr>
          <w:p w14:paraId="5CF54F6D" w14:textId="5A83C28B"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49F4F4F2" w14:textId="2CFDC9F5"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5565B46A" w14:textId="6124503F" w:rsidR="005E7630" w:rsidRPr="00B1283A" w:rsidRDefault="005E7630" w:rsidP="00F65CB1">
            <w:pPr>
              <w:rPr>
                <w:sz w:val="14"/>
                <w:szCs w:val="14"/>
              </w:rPr>
            </w:pPr>
            <w:r w:rsidRPr="00B1283A">
              <w:rPr>
                <w:rFonts w:ascii="Aptos Narrow" w:hAnsi="Aptos Narrow"/>
                <w:color w:val="000000"/>
                <w:sz w:val="14"/>
                <w:szCs w:val="14"/>
              </w:rPr>
              <w:t>6</w:t>
            </w:r>
          </w:p>
        </w:tc>
        <w:tc>
          <w:tcPr>
            <w:tcW w:w="708" w:type="dxa"/>
          </w:tcPr>
          <w:p w14:paraId="39C731CE" w14:textId="1B9B04B9" w:rsidR="005E7630" w:rsidRPr="00B1283A" w:rsidRDefault="005E7630" w:rsidP="00F65CB1">
            <w:pPr>
              <w:rPr>
                <w:sz w:val="14"/>
                <w:szCs w:val="14"/>
              </w:rPr>
            </w:pPr>
            <w:r w:rsidRPr="00B1283A">
              <w:rPr>
                <w:sz w:val="14"/>
                <w:szCs w:val="14"/>
              </w:rPr>
              <w:t>Retrospective chart review (retrospective observational study)</w:t>
            </w:r>
          </w:p>
        </w:tc>
        <w:tc>
          <w:tcPr>
            <w:tcW w:w="284" w:type="dxa"/>
          </w:tcPr>
          <w:p w14:paraId="29CE89DF" w14:textId="41E5ADF0" w:rsidR="005E7630" w:rsidRPr="00B1283A" w:rsidRDefault="005E7630" w:rsidP="00F65CB1">
            <w:pPr>
              <w:rPr>
                <w:sz w:val="14"/>
                <w:szCs w:val="14"/>
              </w:rPr>
            </w:pPr>
            <w:r w:rsidRPr="00B1283A">
              <w:rPr>
                <w:sz w:val="14"/>
                <w:szCs w:val="14"/>
              </w:rPr>
              <w:t>5</w:t>
            </w:r>
          </w:p>
        </w:tc>
        <w:tc>
          <w:tcPr>
            <w:tcW w:w="283" w:type="dxa"/>
          </w:tcPr>
          <w:p w14:paraId="738C0846" w14:textId="191D5FE7" w:rsidR="005E7630" w:rsidRPr="00B1283A" w:rsidRDefault="005E7630" w:rsidP="00F65CB1">
            <w:pPr>
              <w:rPr>
                <w:sz w:val="14"/>
                <w:szCs w:val="14"/>
              </w:rPr>
            </w:pPr>
            <w:r w:rsidRPr="00B1283A">
              <w:rPr>
                <w:sz w:val="14"/>
                <w:szCs w:val="14"/>
              </w:rPr>
              <w:t>1</w:t>
            </w:r>
          </w:p>
        </w:tc>
        <w:tc>
          <w:tcPr>
            <w:tcW w:w="426" w:type="dxa"/>
          </w:tcPr>
          <w:p w14:paraId="5E266495" w14:textId="74EF2CEB" w:rsidR="005E7630" w:rsidRPr="00602035" w:rsidRDefault="005E7630" w:rsidP="00F65CB1">
            <w:pPr>
              <w:rPr>
                <w:sz w:val="12"/>
                <w:szCs w:val="12"/>
              </w:rPr>
            </w:pPr>
            <w:r w:rsidRPr="00602035">
              <w:rPr>
                <w:sz w:val="12"/>
                <w:szCs w:val="12"/>
              </w:rPr>
              <w:t>Mean 41.8 years</w:t>
            </w:r>
          </w:p>
        </w:tc>
        <w:tc>
          <w:tcPr>
            <w:tcW w:w="850" w:type="dxa"/>
            <w:vAlign w:val="bottom"/>
          </w:tcPr>
          <w:p w14:paraId="01ED8B6A" w14:textId="4694B99F" w:rsidR="005E7630" w:rsidRPr="00602035" w:rsidRDefault="005E7630" w:rsidP="00F65CB1">
            <w:pPr>
              <w:rPr>
                <w:sz w:val="12"/>
                <w:szCs w:val="12"/>
              </w:rPr>
            </w:pPr>
            <w:r w:rsidRPr="00602035">
              <w:rPr>
                <w:rFonts w:ascii="Aptos Narrow" w:hAnsi="Aptos Narrow"/>
                <w:color w:val="000000"/>
                <w:sz w:val="12"/>
                <w:szCs w:val="12"/>
              </w:rPr>
              <w:t xml:space="preserve"> Heartburn in supine</w:t>
            </w:r>
            <w:r w:rsidRPr="00602035">
              <w:rPr>
                <w:rFonts w:ascii="Aptos Narrow" w:hAnsi="Aptos Narrow"/>
                <w:color w:val="000000"/>
                <w:sz w:val="12"/>
                <w:szCs w:val="12"/>
              </w:rPr>
              <w:br/>
              <w:t>or upright position, regurgitation, noncardiac chest pain,</w:t>
            </w:r>
            <w:r w:rsidRPr="00602035">
              <w:rPr>
                <w:rFonts w:ascii="Aptos Narrow" w:hAnsi="Aptos Narrow"/>
                <w:color w:val="000000"/>
                <w:sz w:val="12"/>
                <w:szCs w:val="12"/>
              </w:rPr>
              <w:br/>
              <w:t>and food impaction</w:t>
            </w:r>
          </w:p>
        </w:tc>
        <w:tc>
          <w:tcPr>
            <w:tcW w:w="851" w:type="dxa"/>
            <w:vAlign w:val="bottom"/>
          </w:tcPr>
          <w:p w14:paraId="110A0879" w14:textId="2DC89280" w:rsidR="005E7630" w:rsidRPr="00613149" w:rsidRDefault="005E7630" w:rsidP="00F65CB1">
            <w:pPr>
              <w:rPr>
                <w:sz w:val="12"/>
                <w:szCs w:val="12"/>
              </w:rPr>
            </w:pPr>
            <w:r w:rsidRPr="00613149">
              <w:rPr>
                <w:rFonts w:ascii="Aptos Narrow" w:hAnsi="Aptos Narrow"/>
                <w:color w:val="000000"/>
                <w:sz w:val="12"/>
                <w:szCs w:val="12"/>
              </w:rPr>
              <w:t xml:space="preserve">Esophagitis 2 </w:t>
            </w:r>
            <w:r w:rsidRPr="00613149">
              <w:rPr>
                <w:rFonts w:ascii="Aptos Narrow" w:hAnsi="Aptos Narrow"/>
                <w:color w:val="000000"/>
                <w:sz w:val="12"/>
                <w:szCs w:val="12"/>
              </w:rPr>
              <w:br/>
              <w:t xml:space="preserve">Corrugation 0 </w:t>
            </w:r>
            <w:r w:rsidRPr="00613149">
              <w:rPr>
                <w:rFonts w:ascii="Aptos Narrow" w:hAnsi="Aptos Narrow"/>
                <w:color w:val="000000"/>
                <w:sz w:val="12"/>
                <w:szCs w:val="12"/>
              </w:rPr>
              <w:br/>
              <w:t xml:space="preserve">Rings 2 </w:t>
            </w:r>
            <w:r w:rsidRPr="00613149">
              <w:rPr>
                <w:rFonts w:ascii="Aptos Narrow" w:hAnsi="Aptos Narrow"/>
                <w:color w:val="000000"/>
                <w:sz w:val="12"/>
                <w:szCs w:val="12"/>
              </w:rPr>
              <w:br/>
              <w:t xml:space="preserve">Whitish plaques 2 </w:t>
            </w:r>
            <w:r w:rsidRPr="00613149">
              <w:rPr>
                <w:rFonts w:ascii="Aptos Narrow" w:hAnsi="Aptos Narrow"/>
                <w:color w:val="000000"/>
                <w:sz w:val="12"/>
                <w:szCs w:val="12"/>
              </w:rPr>
              <w:br/>
              <w:t xml:space="preserve">Small </w:t>
            </w:r>
            <w:proofErr w:type="spellStart"/>
            <w:r w:rsidRPr="00613149">
              <w:rPr>
                <w:rFonts w:ascii="Aptos Narrow" w:hAnsi="Aptos Narrow"/>
                <w:color w:val="000000"/>
                <w:sz w:val="12"/>
                <w:szCs w:val="12"/>
              </w:rPr>
              <w:t>caliber</w:t>
            </w:r>
            <w:proofErr w:type="spellEnd"/>
            <w:r w:rsidRPr="00613149">
              <w:rPr>
                <w:rFonts w:ascii="Aptos Narrow" w:hAnsi="Aptos Narrow"/>
                <w:color w:val="000000"/>
                <w:sz w:val="12"/>
                <w:szCs w:val="12"/>
              </w:rPr>
              <w:t xml:space="preserve"> 0</w:t>
            </w:r>
          </w:p>
        </w:tc>
        <w:tc>
          <w:tcPr>
            <w:tcW w:w="850" w:type="dxa"/>
            <w:vAlign w:val="bottom"/>
          </w:tcPr>
          <w:p w14:paraId="48F3CED1" w14:textId="77777777" w:rsidR="005E7630" w:rsidRPr="00613149" w:rsidRDefault="005E7630" w:rsidP="00F65CB1">
            <w:pPr>
              <w:rPr>
                <w:sz w:val="12"/>
                <w:szCs w:val="12"/>
              </w:rPr>
            </w:pPr>
          </w:p>
        </w:tc>
        <w:tc>
          <w:tcPr>
            <w:tcW w:w="851" w:type="dxa"/>
            <w:vAlign w:val="bottom"/>
          </w:tcPr>
          <w:p w14:paraId="7C410BEF" w14:textId="3E361E52"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Atopy 6 (100)</w:t>
            </w:r>
            <w:r w:rsidRPr="00613149">
              <w:rPr>
                <w:rFonts w:ascii="Aptos Narrow" w:hAnsi="Aptos Narrow"/>
                <w:color w:val="000000"/>
                <w:sz w:val="12"/>
                <w:szCs w:val="12"/>
              </w:rPr>
              <w:br/>
              <w:t xml:space="preserve">Asthma 1 (16.6) </w:t>
            </w:r>
            <w:r w:rsidRPr="00613149">
              <w:rPr>
                <w:rFonts w:ascii="Aptos Narrow" w:hAnsi="Aptos Narrow"/>
                <w:color w:val="000000"/>
                <w:sz w:val="12"/>
                <w:szCs w:val="12"/>
              </w:rPr>
              <w:br/>
              <w:t xml:space="preserve">Urticaria 2 (33.3) </w:t>
            </w:r>
            <w:r w:rsidRPr="00613149">
              <w:rPr>
                <w:rFonts w:ascii="Aptos Narrow" w:hAnsi="Aptos Narrow"/>
                <w:color w:val="000000"/>
                <w:sz w:val="12"/>
                <w:szCs w:val="12"/>
              </w:rPr>
              <w:br/>
              <w:t xml:space="preserve">Atopic dermatitis 0 (0.00) </w:t>
            </w:r>
            <w:r w:rsidRPr="00613149">
              <w:rPr>
                <w:rFonts w:ascii="Aptos Narrow" w:hAnsi="Aptos Narrow"/>
                <w:color w:val="000000"/>
                <w:sz w:val="12"/>
                <w:szCs w:val="12"/>
              </w:rPr>
              <w:br/>
            </w:r>
            <w:proofErr w:type="spellStart"/>
            <w:r w:rsidRPr="00613149">
              <w:rPr>
                <w:rFonts w:ascii="Aptos Narrow" w:hAnsi="Aptos Narrow"/>
                <w:color w:val="000000"/>
                <w:sz w:val="12"/>
                <w:szCs w:val="12"/>
              </w:rPr>
              <w:t>Rhinoconjunctivitis</w:t>
            </w:r>
            <w:proofErr w:type="spellEnd"/>
            <w:r w:rsidRPr="00613149">
              <w:rPr>
                <w:rFonts w:ascii="Aptos Narrow" w:hAnsi="Aptos Narrow"/>
                <w:color w:val="000000"/>
                <w:sz w:val="12"/>
                <w:szCs w:val="12"/>
              </w:rPr>
              <w:t xml:space="preserve"> 3 (50)</w:t>
            </w:r>
          </w:p>
        </w:tc>
        <w:tc>
          <w:tcPr>
            <w:tcW w:w="992" w:type="dxa"/>
            <w:vAlign w:val="bottom"/>
          </w:tcPr>
          <w:p w14:paraId="4C5215FF" w14:textId="3E98855D" w:rsidR="005E7630" w:rsidRPr="00613149" w:rsidRDefault="005E7630" w:rsidP="00F65CB1">
            <w:pPr>
              <w:rPr>
                <w:sz w:val="12"/>
                <w:szCs w:val="12"/>
              </w:rPr>
            </w:pPr>
            <w:r w:rsidRPr="00613149">
              <w:rPr>
                <w:rFonts w:ascii="Aptos Narrow" w:hAnsi="Aptos Narrow"/>
                <w:color w:val="000000"/>
                <w:sz w:val="12"/>
                <w:szCs w:val="12"/>
              </w:rPr>
              <w:t>PPI</w:t>
            </w:r>
          </w:p>
        </w:tc>
        <w:tc>
          <w:tcPr>
            <w:tcW w:w="992" w:type="dxa"/>
            <w:vAlign w:val="bottom"/>
          </w:tcPr>
          <w:p w14:paraId="380CF5E9" w14:textId="77777777" w:rsidR="005E7630" w:rsidRPr="00613149" w:rsidRDefault="005E7630" w:rsidP="00F65CB1">
            <w:pPr>
              <w:rPr>
                <w:rFonts w:ascii="Aptos Narrow" w:hAnsi="Aptos Narrow"/>
                <w:color w:val="000000"/>
                <w:sz w:val="12"/>
                <w:szCs w:val="12"/>
              </w:rPr>
            </w:pPr>
          </w:p>
        </w:tc>
        <w:tc>
          <w:tcPr>
            <w:tcW w:w="992" w:type="dxa"/>
            <w:vAlign w:val="bottom"/>
          </w:tcPr>
          <w:p w14:paraId="3E88DDEB" w14:textId="2575ECDF" w:rsidR="005E7630" w:rsidRPr="005E7630" w:rsidRDefault="005E7630" w:rsidP="00F65CB1">
            <w:pPr>
              <w:rPr>
                <w:rFonts w:ascii="Aptos Narrow" w:hAnsi="Aptos Narrow"/>
                <w:color w:val="000000"/>
                <w:sz w:val="12"/>
                <w:szCs w:val="12"/>
              </w:rPr>
            </w:pPr>
          </w:p>
        </w:tc>
      </w:tr>
      <w:tr w:rsidR="005E7630" w14:paraId="1DC594F7" w14:textId="23B661B4" w:rsidTr="00F65CB1">
        <w:tc>
          <w:tcPr>
            <w:tcW w:w="709" w:type="dxa"/>
            <w:vAlign w:val="bottom"/>
          </w:tcPr>
          <w:p w14:paraId="6BDEC614" w14:textId="51A80B0A"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Fouad,2018</w:t>
            </w:r>
          </w:p>
        </w:tc>
        <w:tc>
          <w:tcPr>
            <w:tcW w:w="709" w:type="dxa"/>
            <w:vAlign w:val="bottom"/>
          </w:tcPr>
          <w:p w14:paraId="5C61D723" w14:textId="0BCB23D8" w:rsidR="005E7630" w:rsidRPr="00B1283A" w:rsidRDefault="005E7630" w:rsidP="00F65CB1">
            <w:pPr>
              <w:rPr>
                <w:sz w:val="14"/>
                <w:szCs w:val="14"/>
              </w:rPr>
            </w:pPr>
            <w:r w:rsidRPr="00B1283A">
              <w:rPr>
                <w:rFonts w:ascii="Aptos Narrow" w:hAnsi="Aptos Narrow"/>
                <w:color w:val="000000"/>
                <w:sz w:val="14"/>
                <w:szCs w:val="14"/>
              </w:rPr>
              <w:t>Egypt</w:t>
            </w:r>
          </w:p>
        </w:tc>
        <w:tc>
          <w:tcPr>
            <w:tcW w:w="709" w:type="dxa"/>
            <w:vAlign w:val="bottom"/>
          </w:tcPr>
          <w:p w14:paraId="30874CE2" w14:textId="1F3984C3"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519D348B" w14:textId="49275E9F" w:rsidR="005E7630" w:rsidRPr="00B1283A" w:rsidRDefault="005E7630" w:rsidP="00F65CB1">
            <w:pPr>
              <w:rPr>
                <w:sz w:val="14"/>
                <w:szCs w:val="14"/>
              </w:rPr>
            </w:pPr>
            <w:r w:rsidRPr="00B1283A">
              <w:rPr>
                <w:rFonts w:ascii="Aptos Narrow" w:hAnsi="Aptos Narrow"/>
                <w:color w:val="000000"/>
                <w:sz w:val="14"/>
                <w:szCs w:val="14"/>
              </w:rPr>
              <w:t>4</w:t>
            </w:r>
          </w:p>
        </w:tc>
        <w:tc>
          <w:tcPr>
            <w:tcW w:w="708" w:type="dxa"/>
          </w:tcPr>
          <w:p w14:paraId="16F5AC6A" w14:textId="1320EFE8" w:rsidR="005E7630" w:rsidRPr="00B1283A" w:rsidRDefault="005E7630" w:rsidP="00F65CB1">
            <w:pPr>
              <w:rPr>
                <w:sz w:val="14"/>
                <w:szCs w:val="14"/>
              </w:rPr>
            </w:pPr>
            <w:r w:rsidRPr="00B1283A">
              <w:rPr>
                <w:sz w:val="14"/>
                <w:szCs w:val="14"/>
              </w:rPr>
              <w:t>Cross-sectional</w:t>
            </w:r>
          </w:p>
        </w:tc>
        <w:tc>
          <w:tcPr>
            <w:tcW w:w="284" w:type="dxa"/>
          </w:tcPr>
          <w:p w14:paraId="69E411E8" w14:textId="77777777" w:rsidR="005E7630" w:rsidRPr="00B1283A" w:rsidRDefault="005E7630" w:rsidP="00F65CB1">
            <w:pPr>
              <w:rPr>
                <w:sz w:val="14"/>
                <w:szCs w:val="14"/>
              </w:rPr>
            </w:pPr>
          </w:p>
        </w:tc>
        <w:tc>
          <w:tcPr>
            <w:tcW w:w="283" w:type="dxa"/>
          </w:tcPr>
          <w:p w14:paraId="6D8FE258" w14:textId="77777777" w:rsidR="005E7630" w:rsidRPr="00B1283A" w:rsidRDefault="005E7630" w:rsidP="00F65CB1">
            <w:pPr>
              <w:rPr>
                <w:sz w:val="14"/>
                <w:szCs w:val="14"/>
              </w:rPr>
            </w:pPr>
          </w:p>
        </w:tc>
        <w:tc>
          <w:tcPr>
            <w:tcW w:w="426" w:type="dxa"/>
          </w:tcPr>
          <w:p w14:paraId="43EB4DD8" w14:textId="77777777" w:rsidR="005E7630" w:rsidRPr="00602035" w:rsidRDefault="005E7630" w:rsidP="00F65CB1">
            <w:pPr>
              <w:rPr>
                <w:sz w:val="12"/>
                <w:szCs w:val="12"/>
              </w:rPr>
            </w:pPr>
          </w:p>
        </w:tc>
        <w:tc>
          <w:tcPr>
            <w:tcW w:w="850" w:type="dxa"/>
            <w:vAlign w:val="bottom"/>
          </w:tcPr>
          <w:p w14:paraId="35162552" w14:textId="52A1D6B0" w:rsidR="005E7630" w:rsidRPr="00602035" w:rsidRDefault="005E7630" w:rsidP="00F65CB1">
            <w:pPr>
              <w:rPr>
                <w:sz w:val="12"/>
                <w:szCs w:val="12"/>
              </w:rPr>
            </w:pPr>
            <w:r w:rsidRPr="00602035">
              <w:rPr>
                <w:rFonts w:ascii="Aptos Narrow" w:hAnsi="Aptos Narrow"/>
                <w:color w:val="000000"/>
                <w:sz w:val="12"/>
                <w:szCs w:val="12"/>
              </w:rPr>
              <w:t>dysphagia, heartburn, vomiting, anorexia, and epigastric pain, anorexia</w:t>
            </w:r>
          </w:p>
        </w:tc>
        <w:tc>
          <w:tcPr>
            <w:tcW w:w="851" w:type="dxa"/>
            <w:vAlign w:val="bottom"/>
          </w:tcPr>
          <w:p w14:paraId="2DA28A11" w14:textId="77777777" w:rsidR="005E7630" w:rsidRPr="00613149" w:rsidRDefault="005E7630" w:rsidP="00F65CB1">
            <w:pPr>
              <w:rPr>
                <w:sz w:val="12"/>
                <w:szCs w:val="12"/>
              </w:rPr>
            </w:pPr>
          </w:p>
        </w:tc>
        <w:tc>
          <w:tcPr>
            <w:tcW w:w="850" w:type="dxa"/>
            <w:vAlign w:val="bottom"/>
          </w:tcPr>
          <w:p w14:paraId="4F976865" w14:textId="77777777" w:rsidR="005E7630" w:rsidRPr="00613149" w:rsidRDefault="005E7630" w:rsidP="00F65CB1">
            <w:pPr>
              <w:rPr>
                <w:sz w:val="12"/>
                <w:szCs w:val="12"/>
              </w:rPr>
            </w:pPr>
          </w:p>
        </w:tc>
        <w:tc>
          <w:tcPr>
            <w:tcW w:w="851" w:type="dxa"/>
            <w:vAlign w:val="bottom"/>
          </w:tcPr>
          <w:p w14:paraId="05118215" w14:textId="77777777" w:rsidR="005E7630" w:rsidRPr="00613149" w:rsidRDefault="005E7630" w:rsidP="00F65CB1">
            <w:pPr>
              <w:rPr>
                <w:sz w:val="12"/>
                <w:szCs w:val="12"/>
              </w:rPr>
            </w:pPr>
          </w:p>
        </w:tc>
        <w:tc>
          <w:tcPr>
            <w:tcW w:w="992" w:type="dxa"/>
            <w:vAlign w:val="bottom"/>
          </w:tcPr>
          <w:p w14:paraId="7E8CC9B2" w14:textId="6673D725" w:rsidR="005E7630" w:rsidRPr="00613149" w:rsidRDefault="005E7630" w:rsidP="00F65CB1">
            <w:pPr>
              <w:rPr>
                <w:sz w:val="12"/>
                <w:szCs w:val="12"/>
              </w:rPr>
            </w:pPr>
          </w:p>
        </w:tc>
        <w:tc>
          <w:tcPr>
            <w:tcW w:w="992" w:type="dxa"/>
            <w:vAlign w:val="bottom"/>
          </w:tcPr>
          <w:p w14:paraId="7228C600" w14:textId="77777777" w:rsidR="005E7630" w:rsidRPr="00613149" w:rsidRDefault="005E7630" w:rsidP="00F65CB1">
            <w:pPr>
              <w:rPr>
                <w:sz w:val="12"/>
                <w:szCs w:val="12"/>
              </w:rPr>
            </w:pPr>
          </w:p>
        </w:tc>
        <w:tc>
          <w:tcPr>
            <w:tcW w:w="992" w:type="dxa"/>
            <w:vAlign w:val="bottom"/>
          </w:tcPr>
          <w:p w14:paraId="26CF0E5C" w14:textId="6442CFBF" w:rsidR="005E7630" w:rsidRPr="005E7630" w:rsidRDefault="005E7630" w:rsidP="00F65CB1">
            <w:pPr>
              <w:rPr>
                <w:sz w:val="12"/>
                <w:szCs w:val="12"/>
              </w:rPr>
            </w:pPr>
          </w:p>
        </w:tc>
      </w:tr>
      <w:tr w:rsidR="005E7630" w14:paraId="5EBA1CAE" w14:textId="70669C56" w:rsidTr="00F65CB1">
        <w:tc>
          <w:tcPr>
            <w:tcW w:w="709" w:type="dxa"/>
            <w:vAlign w:val="bottom"/>
          </w:tcPr>
          <w:p w14:paraId="6AF11954" w14:textId="0EA9D48D" w:rsidR="005E7630" w:rsidRPr="00B1283A" w:rsidRDefault="005E7630" w:rsidP="00F65CB1">
            <w:pPr>
              <w:rPr>
                <w:rFonts w:ascii="Times New Roman" w:hAnsi="Times New Roman" w:cs="Times New Roman"/>
                <w:sz w:val="14"/>
                <w:szCs w:val="14"/>
              </w:rPr>
            </w:pPr>
            <w:proofErr w:type="gramStart"/>
            <w:r w:rsidRPr="00B1283A">
              <w:rPr>
                <w:rFonts w:ascii="Times New Roman" w:hAnsi="Times New Roman" w:cs="Times New Roman"/>
                <w:color w:val="000000"/>
                <w:sz w:val="14"/>
                <w:szCs w:val="14"/>
              </w:rPr>
              <w:t>El.alawy</w:t>
            </w:r>
            <w:proofErr w:type="gramEnd"/>
            <w:r w:rsidRPr="00B1283A">
              <w:rPr>
                <w:rFonts w:ascii="Times New Roman" w:hAnsi="Times New Roman" w:cs="Times New Roman"/>
                <w:color w:val="000000"/>
                <w:sz w:val="14"/>
                <w:szCs w:val="14"/>
              </w:rPr>
              <w:t>,2019</w:t>
            </w:r>
          </w:p>
        </w:tc>
        <w:tc>
          <w:tcPr>
            <w:tcW w:w="709" w:type="dxa"/>
            <w:vAlign w:val="bottom"/>
          </w:tcPr>
          <w:p w14:paraId="3E658AC0" w14:textId="0B2AD024" w:rsidR="005E7630" w:rsidRPr="00B1283A" w:rsidRDefault="005E7630" w:rsidP="00F65CB1">
            <w:pPr>
              <w:rPr>
                <w:sz w:val="14"/>
                <w:szCs w:val="14"/>
              </w:rPr>
            </w:pPr>
            <w:r w:rsidRPr="00B1283A">
              <w:rPr>
                <w:rFonts w:ascii="Aptos Narrow" w:hAnsi="Aptos Narrow"/>
                <w:color w:val="000000"/>
                <w:sz w:val="14"/>
                <w:szCs w:val="14"/>
              </w:rPr>
              <w:t>Egypt</w:t>
            </w:r>
          </w:p>
        </w:tc>
        <w:tc>
          <w:tcPr>
            <w:tcW w:w="709" w:type="dxa"/>
            <w:vAlign w:val="bottom"/>
          </w:tcPr>
          <w:p w14:paraId="5888BC7E" w14:textId="7CA6EEA0"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10B41853" w14:textId="0665DC85" w:rsidR="005E7630" w:rsidRPr="00B1283A" w:rsidRDefault="005E7630" w:rsidP="00F65CB1">
            <w:pPr>
              <w:rPr>
                <w:sz w:val="14"/>
                <w:szCs w:val="14"/>
              </w:rPr>
            </w:pPr>
            <w:r w:rsidRPr="00B1283A">
              <w:rPr>
                <w:rFonts w:ascii="Aptos Narrow" w:hAnsi="Aptos Narrow"/>
                <w:color w:val="000000"/>
                <w:sz w:val="14"/>
                <w:szCs w:val="14"/>
              </w:rPr>
              <w:t>35</w:t>
            </w:r>
          </w:p>
        </w:tc>
        <w:tc>
          <w:tcPr>
            <w:tcW w:w="708" w:type="dxa"/>
          </w:tcPr>
          <w:p w14:paraId="6815E6DD" w14:textId="2C8C0FB8" w:rsidR="005E7630" w:rsidRPr="00B1283A" w:rsidRDefault="005E7630" w:rsidP="00F65CB1">
            <w:pPr>
              <w:rPr>
                <w:sz w:val="14"/>
                <w:szCs w:val="14"/>
              </w:rPr>
            </w:pPr>
            <w:r w:rsidRPr="00B1283A">
              <w:rPr>
                <w:sz w:val="14"/>
                <w:szCs w:val="14"/>
              </w:rPr>
              <w:t>cross-sectional</w:t>
            </w:r>
          </w:p>
        </w:tc>
        <w:tc>
          <w:tcPr>
            <w:tcW w:w="284" w:type="dxa"/>
          </w:tcPr>
          <w:p w14:paraId="2B46ADC3" w14:textId="2F9577FD" w:rsidR="005E7630" w:rsidRPr="00B1283A" w:rsidRDefault="005E7630" w:rsidP="00F65CB1">
            <w:pPr>
              <w:rPr>
                <w:sz w:val="14"/>
                <w:szCs w:val="14"/>
              </w:rPr>
            </w:pPr>
            <w:r>
              <w:rPr>
                <w:sz w:val="14"/>
                <w:szCs w:val="14"/>
              </w:rPr>
              <w:t>19</w:t>
            </w:r>
          </w:p>
        </w:tc>
        <w:tc>
          <w:tcPr>
            <w:tcW w:w="283" w:type="dxa"/>
          </w:tcPr>
          <w:p w14:paraId="5184E6E2" w14:textId="30B54202" w:rsidR="005E7630" w:rsidRPr="00B1283A" w:rsidRDefault="005E7630" w:rsidP="00F65CB1">
            <w:pPr>
              <w:rPr>
                <w:sz w:val="14"/>
                <w:szCs w:val="14"/>
              </w:rPr>
            </w:pPr>
            <w:r>
              <w:rPr>
                <w:sz w:val="14"/>
                <w:szCs w:val="14"/>
              </w:rPr>
              <w:t>16</w:t>
            </w:r>
          </w:p>
        </w:tc>
        <w:tc>
          <w:tcPr>
            <w:tcW w:w="426" w:type="dxa"/>
          </w:tcPr>
          <w:p w14:paraId="729A4C28" w14:textId="58B4FB91" w:rsidR="005E7630" w:rsidRPr="00602035" w:rsidRDefault="005E7630" w:rsidP="00F65CB1">
            <w:pPr>
              <w:rPr>
                <w:sz w:val="12"/>
                <w:szCs w:val="12"/>
              </w:rPr>
            </w:pPr>
            <w:r w:rsidRPr="00602035">
              <w:rPr>
                <w:sz w:val="12"/>
                <w:szCs w:val="12"/>
              </w:rPr>
              <w:t>Mean 43.71 ± 15.03 years</w:t>
            </w:r>
          </w:p>
        </w:tc>
        <w:tc>
          <w:tcPr>
            <w:tcW w:w="850" w:type="dxa"/>
            <w:vAlign w:val="bottom"/>
          </w:tcPr>
          <w:p w14:paraId="2468957E" w14:textId="25B5F42F" w:rsidR="005E7630" w:rsidRPr="00602035" w:rsidRDefault="005E7630" w:rsidP="00F65CB1">
            <w:pPr>
              <w:rPr>
                <w:sz w:val="12"/>
                <w:szCs w:val="12"/>
              </w:rPr>
            </w:pPr>
            <w:r w:rsidRPr="00602035">
              <w:rPr>
                <w:rFonts w:ascii="Aptos Narrow" w:hAnsi="Aptos Narrow"/>
                <w:color w:val="000000"/>
                <w:sz w:val="12"/>
                <w:szCs w:val="12"/>
              </w:rPr>
              <w:t>dysphagia, food impaction, heartburn and chest pain</w:t>
            </w:r>
          </w:p>
        </w:tc>
        <w:tc>
          <w:tcPr>
            <w:tcW w:w="851" w:type="dxa"/>
            <w:vAlign w:val="bottom"/>
          </w:tcPr>
          <w:p w14:paraId="5B3BB918" w14:textId="77777777" w:rsidR="005E7630" w:rsidRPr="00613149" w:rsidRDefault="005E7630" w:rsidP="00F65CB1">
            <w:pPr>
              <w:rPr>
                <w:sz w:val="12"/>
                <w:szCs w:val="12"/>
              </w:rPr>
            </w:pPr>
          </w:p>
        </w:tc>
        <w:tc>
          <w:tcPr>
            <w:tcW w:w="850" w:type="dxa"/>
            <w:vAlign w:val="bottom"/>
          </w:tcPr>
          <w:p w14:paraId="1D38C203" w14:textId="77777777" w:rsidR="005E7630" w:rsidRPr="00613149" w:rsidRDefault="005E7630" w:rsidP="00F65CB1">
            <w:pPr>
              <w:rPr>
                <w:sz w:val="12"/>
                <w:szCs w:val="12"/>
              </w:rPr>
            </w:pPr>
          </w:p>
        </w:tc>
        <w:tc>
          <w:tcPr>
            <w:tcW w:w="851" w:type="dxa"/>
            <w:vAlign w:val="bottom"/>
          </w:tcPr>
          <w:p w14:paraId="30995AC8" w14:textId="77777777" w:rsidR="005E7630" w:rsidRPr="00613149" w:rsidRDefault="005E7630" w:rsidP="00F65CB1">
            <w:pPr>
              <w:rPr>
                <w:sz w:val="12"/>
                <w:szCs w:val="12"/>
              </w:rPr>
            </w:pPr>
          </w:p>
        </w:tc>
        <w:tc>
          <w:tcPr>
            <w:tcW w:w="992" w:type="dxa"/>
            <w:vAlign w:val="bottom"/>
          </w:tcPr>
          <w:p w14:paraId="25779CF9" w14:textId="0BB818BA" w:rsidR="005E7630" w:rsidRPr="00613149" w:rsidRDefault="005E7630" w:rsidP="00F65CB1">
            <w:pPr>
              <w:rPr>
                <w:sz w:val="12"/>
                <w:szCs w:val="12"/>
              </w:rPr>
            </w:pPr>
          </w:p>
        </w:tc>
        <w:tc>
          <w:tcPr>
            <w:tcW w:w="992" w:type="dxa"/>
            <w:vAlign w:val="bottom"/>
          </w:tcPr>
          <w:p w14:paraId="4ECEE2F3" w14:textId="77777777" w:rsidR="005E7630" w:rsidRPr="00613149" w:rsidRDefault="005E7630" w:rsidP="00F65CB1">
            <w:pPr>
              <w:rPr>
                <w:sz w:val="12"/>
                <w:szCs w:val="12"/>
              </w:rPr>
            </w:pPr>
          </w:p>
        </w:tc>
        <w:tc>
          <w:tcPr>
            <w:tcW w:w="992" w:type="dxa"/>
            <w:vAlign w:val="bottom"/>
          </w:tcPr>
          <w:p w14:paraId="2B8882EF" w14:textId="2140D242" w:rsidR="005E7630" w:rsidRPr="005E7630" w:rsidRDefault="005E7630" w:rsidP="00F65CB1">
            <w:pPr>
              <w:rPr>
                <w:sz w:val="12"/>
                <w:szCs w:val="12"/>
              </w:rPr>
            </w:pPr>
          </w:p>
        </w:tc>
      </w:tr>
      <w:tr w:rsidR="005E7630" w14:paraId="1C5FF6C0" w14:textId="2F13CFAF" w:rsidTr="00F65CB1">
        <w:tc>
          <w:tcPr>
            <w:tcW w:w="709" w:type="dxa"/>
            <w:vAlign w:val="bottom"/>
          </w:tcPr>
          <w:p w14:paraId="30588381" w14:textId="4D13B11E"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Gadallah,2025</w:t>
            </w:r>
          </w:p>
        </w:tc>
        <w:tc>
          <w:tcPr>
            <w:tcW w:w="709" w:type="dxa"/>
            <w:vAlign w:val="bottom"/>
          </w:tcPr>
          <w:p w14:paraId="4EB9B61E" w14:textId="047FB12D" w:rsidR="005E7630" w:rsidRPr="00B1283A" w:rsidRDefault="005E7630" w:rsidP="00F65CB1">
            <w:pPr>
              <w:rPr>
                <w:sz w:val="14"/>
                <w:szCs w:val="14"/>
              </w:rPr>
            </w:pPr>
            <w:r w:rsidRPr="00B1283A">
              <w:rPr>
                <w:rFonts w:ascii="Aptos Narrow" w:hAnsi="Aptos Narrow"/>
                <w:color w:val="000000"/>
                <w:sz w:val="14"/>
                <w:szCs w:val="14"/>
              </w:rPr>
              <w:t>Egypt</w:t>
            </w:r>
          </w:p>
        </w:tc>
        <w:tc>
          <w:tcPr>
            <w:tcW w:w="709" w:type="dxa"/>
            <w:vAlign w:val="bottom"/>
          </w:tcPr>
          <w:p w14:paraId="458C76F6" w14:textId="2B1D5C66"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38BCA1F2" w14:textId="0CC99D3B" w:rsidR="005E7630" w:rsidRPr="00B1283A" w:rsidRDefault="005E7630" w:rsidP="00F65CB1">
            <w:pPr>
              <w:rPr>
                <w:sz w:val="14"/>
                <w:szCs w:val="14"/>
              </w:rPr>
            </w:pPr>
            <w:r w:rsidRPr="00B1283A">
              <w:rPr>
                <w:rFonts w:ascii="Aptos Narrow" w:hAnsi="Aptos Narrow"/>
                <w:color w:val="000000"/>
                <w:sz w:val="14"/>
                <w:szCs w:val="14"/>
              </w:rPr>
              <w:t>12</w:t>
            </w:r>
          </w:p>
        </w:tc>
        <w:tc>
          <w:tcPr>
            <w:tcW w:w="708" w:type="dxa"/>
          </w:tcPr>
          <w:p w14:paraId="379D8DF1" w14:textId="0A8D1263" w:rsidR="005E7630" w:rsidRPr="00B1283A" w:rsidRDefault="005E7630" w:rsidP="00F65CB1">
            <w:pPr>
              <w:rPr>
                <w:sz w:val="14"/>
                <w:szCs w:val="14"/>
              </w:rPr>
            </w:pPr>
            <w:r w:rsidRPr="00B1283A">
              <w:rPr>
                <w:sz w:val="14"/>
                <w:szCs w:val="14"/>
              </w:rPr>
              <w:t>cross-sectional</w:t>
            </w:r>
          </w:p>
        </w:tc>
        <w:tc>
          <w:tcPr>
            <w:tcW w:w="284" w:type="dxa"/>
          </w:tcPr>
          <w:p w14:paraId="325B25E7" w14:textId="01C7F430" w:rsidR="005E7630" w:rsidRPr="00B1283A" w:rsidRDefault="005E7630" w:rsidP="00F65CB1">
            <w:pPr>
              <w:rPr>
                <w:sz w:val="14"/>
                <w:szCs w:val="14"/>
              </w:rPr>
            </w:pPr>
            <w:r>
              <w:rPr>
                <w:sz w:val="14"/>
                <w:szCs w:val="14"/>
              </w:rPr>
              <w:t>3</w:t>
            </w:r>
          </w:p>
        </w:tc>
        <w:tc>
          <w:tcPr>
            <w:tcW w:w="283" w:type="dxa"/>
          </w:tcPr>
          <w:p w14:paraId="6DC9D01A" w14:textId="1428F191" w:rsidR="005E7630" w:rsidRPr="00B1283A" w:rsidRDefault="005E7630" w:rsidP="00F65CB1">
            <w:pPr>
              <w:rPr>
                <w:sz w:val="14"/>
                <w:szCs w:val="14"/>
              </w:rPr>
            </w:pPr>
            <w:r>
              <w:rPr>
                <w:sz w:val="14"/>
                <w:szCs w:val="14"/>
              </w:rPr>
              <w:t>9</w:t>
            </w:r>
          </w:p>
        </w:tc>
        <w:tc>
          <w:tcPr>
            <w:tcW w:w="426" w:type="dxa"/>
          </w:tcPr>
          <w:p w14:paraId="724176B2" w14:textId="20BD1461" w:rsidR="005E7630" w:rsidRPr="00602035" w:rsidRDefault="005E7630" w:rsidP="00F65CB1">
            <w:pPr>
              <w:rPr>
                <w:sz w:val="12"/>
                <w:szCs w:val="12"/>
              </w:rPr>
            </w:pPr>
            <w:r w:rsidRPr="00602035">
              <w:rPr>
                <w:sz w:val="12"/>
                <w:szCs w:val="12"/>
              </w:rPr>
              <w:t>mean 44.88</w:t>
            </w:r>
            <w:r w:rsidRPr="00602035">
              <w:rPr>
                <w:rFonts w:ascii="Arial" w:hAnsi="Arial" w:cs="Arial"/>
                <w:sz w:val="12"/>
                <w:szCs w:val="12"/>
              </w:rPr>
              <w:t> </w:t>
            </w:r>
            <w:r w:rsidRPr="00602035">
              <w:rPr>
                <w:rFonts w:ascii="Aptos" w:hAnsi="Aptos" w:cs="Aptos"/>
                <w:sz w:val="12"/>
                <w:szCs w:val="12"/>
              </w:rPr>
              <w:t>±</w:t>
            </w:r>
            <w:r w:rsidRPr="00602035">
              <w:rPr>
                <w:rFonts w:ascii="Arial" w:hAnsi="Arial" w:cs="Arial"/>
                <w:sz w:val="12"/>
                <w:szCs w:val="12"/>
              </w:rPr>
              <w:t> </w:t>
            </w:r>
            <w:r w:rsidRPr="00602035">
              <w:rPr>
                <w:sz w:val="12"/>
                <w:szCs w:val="12"/>
              </w:rPr>
              <w:t>8.2 years</w:t>
            </w:r>
          </w:p>
        </w:tc>
        <w:tc>
          <w:tcPr>
            <w:tcW w:w="850" w:type="dxa"/>
            <w:vAlign w:val="bottom"/>
          </w:tcPr>
          <w:p w14:paraId="5473713D" w14:textId="5065652C" w:rsidR="005E7630" w:rsidRPr="00602035" w:rsidRDefault="005E7630" w:rsidP="00F65CB1">
            <w:pPr>
              <w:rPr>
                <w:sz w:val="12"/>
                <w:szCs w:val="12"/>
              </w:rPr>
            </w:pPr>
            <w:r w:rsidRPr="00602035">
              <w:rPr>
                <w:rFonts w:ascii="Aptos Narrow" w:hAnsi="Aptos Narrow"/>
                <w:color w:val="000000"/>
                <w:sz w:val="12"/>
                <w:szCs w:val="12"/>
              </w:rPr>
              <w:t xml:space="preserve">dysphagia, occult blood in stool and H. pylori antigen </w:t>
            </w:r>
          </w:p>
        </w:tc>
        <w:tc>
          <w:tcPr>
            <w:tcW w:w="851" w:type="dxa"/>
            <w:vAlign w:val="bottom"/>
          </w:tcPr>
          <w:p w14:paraId="6BCC249F" w14:textId="77777777" w:rsidR="005E7630" w:rsidRPr="00613149" w:rsidRDefault="005E7630" w:rsidP="00F65CB1">
            <w:pPr>
              <w:rPr>
                <w:sz w:val="12"/>
                <w:szCs w:val="12"/>
              </w:rPr>
            </w:pPr>
          </w:p>
        </w:tc>
        <w:tc>
          <w:tcPr>
            <w:tcW w:w="850" w:type="dxa"/>
            <w:vAlign w:val="bottom"/>
          </w:tcPr>
          <w:p w14:paraId="11A5E472" w14:textId="77777777" w:rsidR="005E7630" w:rsidRPr="00613149" w:rsidRDefault="005E7630" w:rsidP="00F65CB1">
            <w:pPr>
              <w:rPr>
                <w:sz w:val="12"/>
                <w:szCs w:val="12"/>
              </w:rPr>
            </w:pPr>
          </w:p>
        </w:tc>
        <w:tc>
          <w:tcPr>
            <w:tcW w:w="851" w:type="dxa"/>
            <w:vAlign w:val="bottom"/>
          </w:tcPr>
          <w:p w14:paraId="5A4F3255" w14:textId="77777777" w:rsidR="005E7630" w:rsidRPr="00613149" w:rsidRDefault="005E7630" w:rsidP="00F65CB1">
            <w:pPr>
              <w:rPr>
                <w:sz w:val="12"/>
                <w:szCs w:val="12"/>
              </w:rPr>
            </w:pPr>
          </w:p>
        </w:tc>
        <w:tc>
          <w:tcPr>
            <w:tcW w:w="992" w:type="dxa"/>
            <w:vAlign w:val="bottom"/>
          </w:tcPr>
          <w:p w14:paraId="2439A67C" w14:textId="063C81E0" w:rsidR="005E7630" w:rsidRPr="00613149" w:rsidRDefault="005E7630" w:rsidP="00F65CB1">
            <w:pPr>
              <w:rPr>
                <w:sz w:val="12"/>
                <w:szCs w:val="12"/>
              </w:rPr>
            </w:pPr>
          </w:p>
        </w:tc>
        <w:tc>
          <w:tcPr>
            <w:tcW w:w="992" w:type="dxa"/>
            <w:vAlign w:val="bottom"/>
          </w:tcPr>
          <w:p w14:paraId="09C27AC5" w14:textId="77777777" w:rsidR="005E7630" w:rsidRPr="00613149" w:rsidRDefault="005E7630" w:rsidP="00F65CB1">
            <w:pPr>
              <w:rPr>
                <w:sz w:val="12"/>
                <w:szCs w:val="12"/>
              </w:rPr>
            </w:pPr>
          </w:p>
        </w:tc>
        <w:tc>
          <w:tcPr>
            <w:tcW w:w="992" w:type="dxa"/>
            <w:vAlign w:val="bottom"/>
          </w:tcPr>
          <w:p w14:paraId="261343A5" w14:textId="71E56E39" w:rsidR="005E7630" w:rsidRPr="005E7630" w:rsidRDefault="005E7630" w:rsidP="00F65CB1">
            <w:pPr>
              <w:rPr>
                <w:sz w:val="12"/>
                <w:szCs w:val="12"/>
              </w:rPr>
            </w:pPr>
          </w:p>
        </w:tc>
      </w:tr>
      <w:tr w:rsidR="005E7630" w14:paraId="4D6A6757" w14:textId="4C16C6F7" w:rsidTr="00F65CB1">
        <w:tc>
          <w:tcPr>
            <w:tcW w:w="709" w:type="dxa"/>
            <w:vAlign w:val="bottom"/>
          </w:tcPr>
          <w:p w14:paraId="1F1A1711" w14:textId="215E2D30"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222222"/>
                <w:sz w:val="14"/>
                <w:szCs w:val="14"/>
              </w:rPr>
              <w:t>Soylu,2016</w:t>
            </w:r>
          </w:p>
        </w:tc>
        <w:tc>
          <w:tcPr>
            <w:tcW w:w="709" w:type="dxa"/>
            <w:vAlign w:val="bottom"/>
          </w:tcPr>
          <w:p w14:paraId="46F3B6C9" w14:textId="31BCB263"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0EB829C8" w14:textId="206E7AAA"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4A2796E7" w14:textId="2DA19BC7" w:rsidR="005E7630" w:rsidRPr="00B1283A" w:rsidRDefault="005E7630" w:rsidP="00F65CB1">
            <w:pPr>
              <w:rPr>
                <w:sz w:val="14"/>
                <w:szCs w:val="14"/>
              </w:rPr>
            </w:pPr>
            <w:r w:rsidRPr="00B1283A">
              <w:rPr>
                <w:rFonts w:ascii="Aptos Narrow" w:hAnsi="Aptos Narrow"/>
                <w:color w:val="000000"/>
                <w:sz w:val="14"/>
                <w:szCs w:val="14"/>
              </w:rPr>
              <w:t>7</w:t>
            </w:r>
          </w:p>
        </w:tc>
        <w:tc>
          <w:tcPr>
            <w:tcW w:w="708" w:type="dxa"/>
          </w:tcPr>
          <w:p w14:paraId="6BD4ED10" w14:textId="69F44B87" w:rsidR="005E7630" w:rsidRPr="00B1283A" w:rsidRDefault="005E7630" w:rsidP="00F65CB1">
            <w:pPr>
              <w:rPr>
                <w:sz w:val="14"/>
                <w:szCs w:val="14"/>
              </w:rPr>
            </w:pPr>
            <w:r w:rsidRPr="00B1283A">
              <w:rPr>
                <w:sz w:val="14"/>
                <w:szCs w:val="14"/>
              </w:rPr>
              <w:t>Case Report</w:t>
            </w:r>
          </w:p>
        </w:tc>
        <w:tc>
          <w:tcPr>
            <w:tcW w:w="284" w:type="dxa"/>
          </w:tcPr>
          <w:p w14:paraId="62977426" w14:textId="77777777" w:rsidR="005E7630" w:rsidRPr="00B1283A" w:rsidRDefault="005E7630" w:rsidP="00F65CB1">
            <w:pPr>
              <w:rPr>
                <w:sz w:val="14"/>
                <w:szCs w:val="14"/>
              </w:rPr>
            </w:pPr>
          </w:p>
        </w:tc>
        <w:tc>
          <w:tcPr>
            <w:tcW w:w="283" w:type="dxa"/>
          </w:tcPr>
          <w:p w14:paraId="674FC106" w14:textId="77777777" w:rsidR="005E7630" w:rsidRPr="00B1283A" w:rsidRDefault="005E7630" w:rsidP="00F65CB1">
            <w:pPr>
              <w:rPr>
                <w:sz w:val="14"/>
                <w:szCs w:val="14"/>
              </w:rPr>
            </w:pPr>
          </w:p>
        </w:tc>
        <w:tc>
          <w:tcPr>
            <w:tcW w:w="426" w:type="dxa"/>
          </w:tcPr>
          <w:p w14:paraId="79AD009B" w14:textId="7D216AF8" w:rsidR="005E7630" w:rsidRPr="00602035" w:rsidRDefault="005E7630" w:rsidP="00F65CB1">
            <w:pPr>
              <w:rPr>
                <w:sz w:val="12"/>
                <w:szCs w:val="12"/>
              </w:rPr>
            </w:pPr>
            <w:r w:rsidRPr="00602035">
              <w:rPr>
                <w:sz w:val="12"/>
                <w:szCs w:val="12"/>
              </w:rPr>
              <w:t>range from 18 to 67 years</w:t>
            </w:r>
          </w:p>
        </w:tc>
        <w:tc>
          <w:tcPr>
            <w:tcW w:w="850" w:type="dxa"/>
            <w:vAlign w:val="bottom"/>
          </w:tcPr>
          <w:p w14:paraId="7CFD3D0E" w14:textId="5CE7285E" w:rsidR="005E7630" w:rsidRPr="00602035" w:rsidRDefault="005E7630" w:rsidP="00F65CB1">
            <w:pPr>
              <w:rPr>
                <w:sz w:val="12"/>
                <w:szCs w:val="12"/>
              </w:rPr>
            </w:pPr>
            <w:r w:rsidRPr="00602035">
              <w:rPr>
                <w:rFonts w:ascii="Aptos Narrow" w:hAnsi="Aptos Narrow"/>
                <w:color w:val="000000"/>
                <w:sz w:val="12"/>
                <w:szCs w:val="12"/>
              </w:rPr>
              <w:t>Reflux symptoms, epigastric pain, fullness and bloating symptoms</w:t>
            </w:r>
          </w:p>
        </w:tc>
        <w:tc>
          <w:tcPr>
            <w:tcW w:w="851" w:type="dxa"/>
            <w:vAlign w:val="bottom"/>
          </w:tcPr>
          <w:p w14:paraId="1A1C40F1" w14:textId="02A90B73" w:rsidR="005E7630" w:rsidRPr="00613149" w:rsidRDefault="005E7630" w:rsidP="00F65CB1">
            <w:pPr>
              <w:rPr>
                <w:sz w:val="12"/>
                <w:szCs w:val="12"/>
              </w:rPr>
            </w:pPr>
            <w:r w:rsidRPr="00613149">
              <w:rPr>
                <w:rFonts w:ascii="Aptos Narrow" w:hAnsi="Aptos Narrow"/>
                <w:color w:val="000000"/>
                <w:sz w:val="12"/>
                <w:szCs w:val="12"/>
              </w:rPr>
              <w:t>2 (28.6</w:t>
            </w:r>
            <w:proofErr w:type="gramStart"/>
            <w:r w:rsidRPr="00613149">
              <w:rPr>
                <w:rFonts w:ascii="Aptos Narrow" w:hAnsi="Aptos Narrow"/>
                <w:color w:val="000000"/>
                <w:sz w:val="12"/>
                <w:szCs w:val="12"/>
              </w:rPr>
              <w:t>%)</w:t>
            </w:r>
            <w:proofErr w:type="spellStart"/>
            <w:r w:rsidRPr="00613149">
              <w:rPr>
                <w:rFonts w:ascii="Aptos Narrow" w:hAnsi="Aptos Narrow"/>
                <w:color w:val="000000"/>
                <w:sz w:val="12"/>
                <w:szCs w:val="12"/>
              </w:rPr>
              <w:t>haderosiveesophagitisandonehada</w:t>
            </w:r>
            <w:proofErr w:type="spellEnd"/>
            <w:proofErr w:type="gramEnd"/>
            <w:r w:rsidRPr="00613149">
              <w:rPr>
                <w:rFonts w:ascii="Aptos Narrow" w:hAnsi="Aptos Narrow"/>
                <w:color w:val="000000"/>
                <w:sz w:val="12"/>
                <w:szCs w:val="12"/>
              </w:rPr>
              <w:t xml:space="preserve"> normal </w:t>
            </w: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appearance.</w:t>
            </w:r>
          </w:p>
        </w:tc>
        <w:tc>
          <w:tcPr>
            <w:tcW w:w="850" w:type="dxa"/>
            <w:vAlign w:val="bottom"/>
          </w:tcPr>
          <w:p w14:paraId="48F424F5" w14:textId="2B6C4528" w:rsidR="005E7630" w:rsidRPr="00613149" w:rsidRDefault="005E7630" w:rsidP="00F65CB1">
            <w:pPr>
              <w:rPr>
                <w:sz w:val="12"/>
                <w:szCs w:val="12"/>
              </w:rPr>
            </w:pPr>
            <w:proofErr w:type="spellStart"/>
            <w:r w:rsidRPr="00613149">
              <w:rPr>
                <w:rFonts w:ascii="Aptos Narrow" w:hAnsi="Aptos Narrow"/>
                <w:color w:val="000000"/>
                <w:sz w:val="12"/>
                <w:szCs w:val="12"/>
              </w:rPr>
              <w:t>proximalesophagealbiopsiesrevealed</w:t>
            </w:r>
            <w:proofErr w:type="spellEnd"/>
            <w:r w:rsidRPr="00613149">
              <w:rPr>
                <w:rFonts w:ascii="Aptos Narrow" w:hAnsi="Aptos Narrow"/>
                <w:color w:val="000000"/>
                <w:sz w:val="12"/>
                <w:szCs w:val="12"/>
              </w:rPr>
              <w:t xml:space="preserve"> ≥20eosinophilsonhighpowermicroscopy</w:t>
            </w:r>
          </w:p>
        </w:tc>
        <w:tc>
          <w:tcPr>
            <w:tcW w:w="851" w:type="dxa"/>
            <w:vAlign w:val="bottom"/>
          </w:tcPr>
          <w:p w14:paraId="721D12FB" w14:textId="3D35F34D" w:rsidR="005E7630" w:rsidRPr="00613149" w:rsidRDefault="005E7630" w:rsidP="00F65CB1">
            <w:pPr>
              <w:rPr>
                <w:sz w:val="12"/>
                <w:szCs w:val="12"/>
              </w:rPr>
            </w:pPr>
            <w:r w:rsidRPr="00613149">
              <w:rPr>
                <w:rFonts w:ascii="Aptos Narrow" w:hAnsi="Aptos Narrow"/>
                <w:color w:val="000000"/>
                <w:sz w:val="12"/>
                <w:szCs w:val="12"/>
              </w:rPr>
              <w:t>allergic rhinitis</w:t>
            </w:r>
          </w:p>
        </w:tc>
        <w:tc>
          <w:tcPr>
            <w:tcW w:w="992" w:type="dxa"/>
            <w:vAlign w:val="bottom"/>
          </w:tcPr>
          <w:p w14:paraId="593AA8D0" w14:textId="2B4ADD6B" w:rsidR="005E7630" w:rsidRPr="00613149" w:rsidRDefault="005E7630" w:rsidP="00F65CB1">
            <w:pPr>
              <w:rPr>
                <w:sz w:val="12"/>
                <w:szCs w:val="12"/>
              </w:rPr>
            </w:pPr>
          </w:p>
        </w:tc>
        <w:tc>
          <w:tcPr>
            <w:tcW w:w="992" w:type="dxa"/>
            <w:vAlign w:val="bottom"/>
          </w:tcPr>
          <w:p w14:paraId="0103BDA8" w14:textId="77777777" w:rsidR="005E7630" w:rsidRPr="00613149" w:rsidRDefault="005E7630" w:rsidP="00F65CB1">
            <w:pPr>
              <w:rPr>
                <w:sz w:val="12"/>
                <w:szCs w:val="12"/>
              </w:rPr>
            </w:pPr>
          </w:p>
        </w:tc>
        <w:tc>
          <w:tcPr>
            <w:tcW w:w="992" w:type="dxa"/>
            <w:vAlign w:val="bottom"/>
          </w:tcPr>
          <w:p w14:paraId="20DBCA26" w14:textId="04EC8700" w:rsidR="005E7630" w:rsidRPr="005E7630" w:rsidRDefault="005E7630" w:rsidP="00F65CB1">
            <w:pPr>
              <w:rPr>
                <w:sz w:val="12"/>
                <w:szCs w:val="12"/>
              </w:rPr>
            </w:pPr>
          </w:p>
        </w:tc>
      </w:tr>
      <w:tr w:rsidR="005E7630" w14:paraId="02D5E006" w14:textId="2AE6D42B" w:rsidTr="00F65CB1">
        <w:tc>
          <w:tcPr>
            <w:tcW w:w="709" w:type="dxa"/>
            <w:vAlign w:val="bottom"/>
          </w:tcPr>
          <w:p w14:paraId="53270910" w14:textId="33B0DD11"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Irani,2023</w:t>
            </w:r>
          </w:p>
        </w:tc>
        <w:tc>
          <w:tcPr>
            <w:tcW w:w="709" w:type="dxa"/>
            <w:vAlign w:val="bottom"/>
          </w:tcPr>
          <w:p w14:paraId="1B93986F" w14:textId="2F144BCB" w:rsidR="005E7630" w:rsidRPr="00B1283A" w:rsidRDefault="005E7630" w:rsidP="00F65CB1">
            <w:pPr>
              <w:rPr>
                <w:sz w:val="14"/>
                <w:szCs w:val="14"/>
              </w:rPr>
            </w:pPr>
            <w:r w:rsidRPr="00B1283A">
              <w:rPr>
                <w:rFonts w:ascii="Aptos Narrow" w:hAnsi="Aptos Narrow"/>
                <w:color w:val="000000"/>
                <w:sz w:val="14"/>
                <w:szCs w:val="14"/>
              </w:rPr>
              <w:t>Lebanon</w:t>
            </w:r>
          </w:p>
        </w:tc>
        <w:tc>
          <w:tcPr>
            <w:tcW w:w="709" w:type="dxa"/>
            <w:vAlign w:val="bottom"/>
          </w:tcPr>
          <w:p w14:paraId="084BAA34" w14:textId="49649BC8"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59CD3221" w14:textId="2BE1F5BD" w:rsidR="005E7630" w:rsidRPr="00B1283A" w:rsidRDefault="005E7630" w:rsidP="00F65CB1">
            <w:pPr>
              <w:rPr>
                <w:sz w:val="14"/>
                <w:szCs w:val="14"/>
              </w:rPr>
            </w:pPr>
            <w:r w:rsidRPr="00B1283A">
              <w:rPr>
                <w:rFonts w:ascii="Aptos Narrow" w:hAnsi="Aptos Narrow"/>
                <w:color w:val="000000"/>
                <w:sz w:val="14"/>
                <w:szCs w:val="14"/>
              </w:rPr>
              <w:t>24</w:t>
            </w:r>
          </w:p>
        </w:tc>
        <w:tc>
          <w:tcPr>
            <w:tcW w:w="708" w:type="dxa"/>
          </w:tcPr>
          <w:p w14:paraId="30090065" w14:textId="63A03102" w:rsidR="005E7630" w:rsidRPr="00B1283A" w:rsidRDefault="005E7630" w:rsidP="00F65CB1">
            <w:pPr>
              <w:rPr>
                <w:sz w:val="14"/>
                <w:szCs w:val="14"/>
              </w:rPr>
            </w:pPr>
            <w:r w:rsidRPr="00B1283A">
              <w:rPr>
                <w:sz w:val="14"/>
                <w:szCs w:val="14"/>
              </w:rPr>
              <w:t xml:space="preserve">retrospective </w:t>
            </w:r>
            <w:proofErr w:type="spellStart"/>
            <w:r w:rsidRPr="00B1283A">
              <w:rPr>
                <w:sz w:val="14"/>
                <w:szCs w:val="14"/>
              </w:rPr>
              <w:t>multicenter</w:t>
            </w:r>
            <w:proofErr w:type="spellEnd"/>
            <w:r w:rsidRPr="00B1283A">
              <w:rPr>
                <w:sz w:val="14"/>
                <w:szCs w:val="14"/>
              </w:rPr>
              <w:t xml:space="preserve"> study</w:t>
            </w:r>
          </w:p>
        </w:tc>
        <w:tc>
          <w:tcPr>
            <w:tcW w:w="284" w:type="dxa"/>
          </w:tcPr>
          <w:p w14:paraId="6460E573" w14:textId="4B48440F" w:rsidR="005E7630" w:rsidRPr="00B1283A" w:rsidRDefault="005E7630" w:rsidP="00F65CB1">
            <w:pPr>
              <w:rPr>
                <w:sz w:val="14"/>
                <w:szCs w:val="14"/>
              </w:rPr>
            </w:pPr>
            <w:r w:rsidRPr="00B1283A">
              <w:rPr>
                <w:sz w:val="14"/>
                <w:szCs w:val="14"/>
              </w:rPr>
              <w:t>9</w:t>
            </w:r>
          </w:p>
        </w:tc>
        <w:tc>
          <w:tcPr>
            <w:tcW w:w="283" w:type="dxa"/>
          </w:tcPr>
          <w:p w14:paraId="744F66E8" w14:textId="5FF07968" w:rsidR="005E7630" w:rsidRPr="00B1283A" w:rsidRDefault="005E7630" w:rsidP="00F65CB1">
            <w:pPr>
              <w:rPr>
                <w:sz w:val="14"/>
                <w:szCs w:val="14"/>
              </w:rPr>
            </w:pPr>
            <w:r w:rsidRPr="00B1283A">
              <w:rPr>
                <w:sz w:val="14"/>
                <w:szCs w:val="14"/>
              </w:rPr>
              <w:t>15</w:t>
            </w:r>
          </w:p>
        </w:tc>
        <w:tc>
          <w:tcPr>
            <w:tcW w:w="426" w:type="dxa"/>
          </w:tcPr>
          <w:p w14:paraId="252BD555" w14:textId="402F51EC" w:rsidR="005E7630" w:rsidRPr="00602035" w:rsidRDefault="005E7630" w:rsidP="00F65CB1">
            <w:pPr>
              <w:rPr>
                <w:sz w:val="12"/>
                <w:szCs w:val="12"/>
              </w:rPr>
            </w:pPr>
            <w:r w:rsidRPr="00602035">
              <w:rPr>
                <w:sz w:val="12"/>
                <w:szCs w:val="12"/>
              </w:rPr>
              <w:t>mean age of 27.6 years</w:t>
            </w:r>
          </w:p>
        </w:tc>
        <w:tc>
          <w:tcPr>
            <w:tcW w:w="850" w:type="dxa"/>
            <w:vAlign w:val="bottom"/>
          </w:tcPr>
          <w:p w14:paraId="1DA3EBE2" w14:textId="77777777" w:rsidR="005E7630" w:rsidRPr="00602035" w:rsidRDefault="005E7630" w:rsidP="00F65CB1">
            <w:pPr>
              <w:rPr>
                <w:sz w:val="12"/>
                <w:szCs w:val="12"/>
              </w:rPr>
            </w:pPr>
          </w:p>
        </w:tc>
        <w:tc>
          <w:tcPr>
            <w:tcW w:w="851" w:type="dxa"/>
            <w:vAlign w:val="bottom"/>
          </w:tcPr>
          <w:p w14:paraId="349CF3F3" w14:textId="77777777" w:rsidR="005E7630" w:rsidRPr="00613149" w:rsidRDefault="005E7630" w:rsidP="00F65CB1">
            <w:pPr>
              <w:rPr>
                <w:sz w:val="12"/>
                <w:szCs w:val="12"/>
              </w:rPr>
            </w:pPr>
          </w:p>
        </w:tc>
        <w:tc>
          <w:tcPr>
            <w:tcW w:w="850" w:type="dxa"/>
            <w:vAlign w:val="bottom"/>
          </w:tcPr>
          <w:p w14:paraId="0447899F" w14:textId="77777777" w:rsidR="005E7630" w:rsidRPr="00613149" w:rsidRDefault="005E7630" w:rsidP="00F65CB1">
            <w:pPr>
              <w:rPr>
                <w:sz w:val="12"/>
                <w:szCs w:val="12"/>
              </w:rPr>
            </w:pPr>
          </w:p>
        </w:tc>
        <w:tc>
          <w:tcPr>
            <w:tcW w:w="851" w:type="dxa"/>
            <w:vAlign w:val="bottom"/>
          </w:tcPr>
          <w:p w14:paraId="7C06BCDA" w14:textId="59C39DB3" w:rsidR="005E7630" w:rsidRPr="00613149" w:rsidRDefault="005E7630" w:rsidP="00F65CB1">
            <w:pPr>
              <w:rPr>
                <w:rFonts w:ascii="Arial" w:hAnsi="Arial" w:cs="Arial"/>
                <w:color w:val="2E2E2E"/>
                <w:sz w:val="12"/>
                <w:szCs w:val="12"/>
              </w:rPr>
            </w:pPr>
            <w:r w:rsidRPr="00613149">
              <w:rPr>
                <w:rFonts w:ascii="Arial" w:hAnsi="Arial" w:cs="Arial"/>
                <w:color w:val="2E2E2E"/>
                <w:sz w:val="12"/>
                <w:szCs w:val="12"/>
              </w:rPr>
              <w:t>Allergic rhinitis was found in 70.8%, 37.5% had asthma, 29.2% had urticaria and 20.8% had atopic dermatitis</w:t>
            </w:r>
          </w:p>
        </w:tc>
        <w:tc>
          <w:tcPr>
            <w:tcW w:w="992" w:type="dxa"/>
            <w:vAlign w:val="bottom"/>
          </w:tcPr>
          <w:p w14:paraId="47775228" w14:textId="606E2177" w:rsidR="005E7630" w:rsidRPr="00613149" w:rsidRDefault="005E7630" w:rsidP="00F65CB1">
            <w:pPr>
              <w:rPr>
                <w:sz w:val="12"/>
                <w:szCs w:val="12"/>
              </w:rPr>
            </w:pPr>
            <w:r w:rsidRPr="00613149">
              <w:rPr>
                <w:rFonts w:ascii="Arial" w:hAnsi="Arial" w:cs="Arial"/>
                <w:color w:val="2E2E2E"/>
                <w:sz w:val="12"/>
                <w:szCs w:val="12"/>
              </w:rPr>
              <w:t>proton pump inhibitor with or without swallowed corticosteroids, food elimination diet</w:t>
            </w:r>
          </w:p>
        </w:tc>
        <w:tc>
          <w:tcPr>
            <w:tcW w:w="992" w:type="dxa"/>
            <w:vAlign w:val="bottom"/>
          </w:tcPr>
          <w:p w14:paraId="27649FDE" w14:textId="77777777" w:rsidR="005E7630" w:rsidRPr="00613149" w:rsidRDefault="005E7630" w:rsidP="00F65CB1">
            <w:pPr>
              <w:rPr>
                <w:rFonts w:ascii="Arial" w:hAnsi="Arial" w:cs="Arial"/>
                <w:color w:val="2E2E2E"/>
                <w:sz w:val="12"/>
                <w:szCs w:val="12"/>
              </w:rPr>
            </w:pPr>
          </w:p>
        </w:tc>
        <w:tc>
          <w:tcPr>
            <w:tcW w:w="992" w:type="dxa"/>
            <w:vAlign w:val="bottom"/>
          </w:tcPr>
          <w:p w14:paraId="74665095" w14:textId="078F816B" w:rsidR="005E7630" w:rsidRPr="005E7630" w:rsidRDefault="005E7630" w:rsidP="00F65CB1">
            <w:pPr>
              <w:rPr>
                <w:rFonts w:ascii="Arial" w:hAnsi="Arial" w:cs="Arial"/>
                <w:color w:val="2E2E2E"/>
                <w:sz w:val="12"/>
                <w:szCs w:val="12"/>
              </w:rPr>
            </w:pPr>
          </w:p>
        </w:tc>
      </w:tr>
      <w:tr w:rsidR="005E7630" w14:paraId="37665682" w14:textId="142E519A" w:rsidTr="00F65CB1">
        <w:tc>
          <w:tcPr>
            <w:tcW w:w="709" w:type="dxa"/>
            <w:vAlign w:val="bottom"/>
          </w:tcPr>
          <w:p w14:paraId="6959F848" w14:textId="43F2A815"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Jalloul,2025</w:t>
            </w:r>
          </w:p>
        </w:tc>
        <w:tc>
          <w:tcPr>
            <w:tcW w:w="709" w:type="dxa"/>
            <w:vAlign w:val="bottom"/>
          </w:tcPr>
          <w:p w14:paraId="3B96D087" w14:textId="38AC7DB1" w:rsidR="005E7630" w:rsidRPr="00B1283A" w:rsidRDefault="005E7630" w:rsidP="00F65CB1">
            <w:pPr>
              <w:rPr>
                <w:sz w:val="14"/>
                <w:szCs w:val="14"/>
              </w:rPr>
            </w:pPr>
            <w:r w:rsidRPr="00B1283A">
              <w:rPr>
                <w:rFonts w:ascii="Aptos Narrow" w:hAnsi="Aptos Narrow"/>
                <w:color w:val="000000"/>
                <w:sz w:val="14"/>
                <w:szCs w:val="14"/>
              </w:rPr>
              <w:t>Lebanon</w:t>
            </w:r>
          </w:p>
        </w:tc>
        <w:tc>
          <w:tcPr>
            <w:tcW w:w="709" w:type="dxa"/>
            <w:vAlign w:val="bottom"/>
          </w:tcPr>
          <w:p w14:paraId="23CAAAE1" w14:textId="33B92132"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310A396E" w14:textId="169D2256"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7049F392" w14:textId="7212EA38" w:rsidR="005E7630" w:rsidRPr="00B1283A" w:rsidRDefault="005E7630" w:rsidP="00F65CB1">
            <w:pPr>
              <w:rPr>
                <w:sz w:val="14"/>
                <w:szCs w:val="14"/>
              </w:rPr>
            </w:pPr>
            <w:r w:rsidRPr="00B1283A">
              <w:rPr>
                <w:sz w:val="14"/>
                <w:szCs w:val="14"/>
              </w:rPr>
              <w:t>Case Report</w:t>
            </w:r>
          </w:p>
        </w:tc>
        <w:tc>
          <w:tcPr>
            <w:tcW w:w="284" w:type="dxa"/>
          </w:tcPr>
          <w:p w14:paraId="6012143C" w14:textId="77777777" w:rsidR="005E7630" w:rsidRPr="00B1283A" w:rsidRDefault="005E7630" w:rsidP="00F65CB1">
            <w:pPr>
              <w:rPr>
                <w:sz w:val="14"/>
                <w:szCs w:val="14"/>
              </w:rPr>
            </w:pPr>
          </w:p>
        </w:tc>
        <w:tc>
          <w:tcPr>
            <w:tcW w:w="283" w:type="dxa"/>
          </w:tcPr>
          <w:p w14:paraId="309F26BA" w14:textId="525BCAD2" w:rsidR="005E7630" w:rsidRPr="00B1283A" w:rsidRDefault="005E7630" w:rsidP="00F65CB1">
            <w:pPr>
              <w:rPr>
                <w:sz w:val="14"/>
                <w:szCs w:val="14"/>
              </w:rPr>
            </w:pPr>
            <w:r w:rsidRPr="00B1283A">
              <w:rPr>
                <w:sz w:val="14"/>
                <w:szCs w:val="14"/>
              </w:rPr>
              <w:t>1</w:t>
            </w:r>
          </w:p>
        </w:tc>
        <w:tc>
          <w:tcPr>
            <w:tcW w:w="426" w:type="dxa"/>
          </w:tcPr>
          <w:p w14:paraId="649D7ABF" w14:textId="656E5C76" w:rsidR="005E7630" w:rsidRPr="00602035" w:rsidRDefault="005E7630" w:rsidP="00F65CB1">
            <w:pPr>
              <w:rPr>
                <w:sz w:val="12"/>
                <w:szCs w:val="12"/>
              </w:rPr>
            </w:pPr>
            <w:r w:rsidRPr="00602035">
              <w:rPr>
                <w:sz w:val="12"/>
                <w:szCs w:val="12"/>
              </w:rPr>
              <w:t>93</w:t>
            </w:r>
          </w:p>
        </w:tc>
        <w:tc>
          <w:tcPr>
            <w:tcW w:w="850" w:type="dxa"/>
            <w:vAlign w:val="bottom"/>
          </w:tcPr>
          <w:p w14:paraId="087ACEAD" w14:textId="2B0480C1" w:rsidR="005E7630" w:rsidRPr="00602035" w:rsidRDefault="005E7630" w:rsidP="00F65CB1">
            <w:pPr>
              <w:rPr>
                <w:sz w:val="12"/>
                <w:szCs w:val="12"/>
              </w:rPr>
            </w:pPr>
            <w:r w:rsidRPr="00602035">
              <w:rPr>
                <w:rFonts w:ascii="Cambria" w:hAnsi="Cambria"/>
                <w:color w:val="1B1B1B"/>
                <w:sz w:val="12"/>
                <w:szCs w:val="12"/>
              </w:rPr>
              <w:t>longstanding treatment-refractory hiccups</w:t>
            </w:r>
          </w:p>
        </w:tc>
        <w:tc>
          <w:tcPr>
            <w:tcW w:w="851" w:type="dxa"/>
            <w:vAlign w:val="bottom"/>
          </w:tcPr>
          <w:p w14:paraId="6A577BCA" w14:textId="2A28F12D" w:rsidR="005E7630" w:rsidRPr="00613149" w:rsidRDefault="005E7630" w:rsidP="00F65CB1">
            <w:pPr>
              <w:rPr>
                <w:sz w:val="12"/>
                <w:szCs w:val="12"/>
              </w:rPr>
            </w:pPr>
            <w:r w:rsidRPr="00613149">
              <w:rPr>
                <w:rFonts w:ascii="Aptos Narrow" w:hAnsi="Aptos Narrow"/>
                <w:color w:val="000000"/>
                <w:sz w:val="12"/>
                <w:szCs w:val="12"/>
              </w:rPr>
              <w:t>no findings on endoscopy</w:t>
            </w:r>
          </w:p>
        </w:tc>
        <w:tc>
          <w:tcPr>
            <w:tcW w:w="850" w:type="dxa"/>
            <w:vAlign w:val="bottom"/>
          </w:tcPr>
          <w:p w14:paraId="3934F662" w14:textId="73A5DD14" w:rsidR="005E7630" w:rsidRPr="00613149" w:rsidRDefault="005E7630" w:rsidP="00F65CB1">
            <w:pPr>
              <w:rPr>
                <w:sz w:val="12"/>
                <w:szCs w:val="12"/>
              </w:rPr>
            </w:pPr>
            <w:r w:rsidRPr="00613149">
              <w:rPr>
                <w:rFonts w:ascii="Cambria" w:hAnsi="Cambria"/>
                <w:color w:val="1B1B1B"/>
                <w:sz w:val="12"/>
                <w:szCs w:val="12"/>
              </w:rPr>
              <w:t>range of 15 eosinophils per high-power </w:t>
            </w:r>
          </w:p>
        </w:tc>
        <w:tc>
          <w:tcPr>
            <w:tcW w:w="851" w:type="dxa"/>
            <w:vAlign w:val="bottom"/>
          </w:tcPr>
          <w:p w14:paraId="5D2598AA" w14:textId="77777777" w:rsidR="005E7630" w:rsidRPr="00613149" w:rsidRDefault="005E7630" w:rsidP="00F65CB1">
            <w:pPr>
              <w:rPr>
                <w:rFonts w:ascii="Aptos Narrow" w:hAnsi="Aptos Narrow"/>
                <w:color w:val="000000"/>
                <w:sz w:val="12"/>
                <w:szCs w:val="12"/>
              </w:rPr>
            </w:pPr>
          </w:p>
        </w:tc>
        <w:tc>
          <w:tcPr>
            <w:tcW w:w="992" w:type="dxa"/>
            <w:vAlign w:val="bottom"/>
          </w:tcPr>
          <w:p w14:paraId="3FDCED0F" w14:textId="2987E33E" w:rsidR="005E7630" w:rsidRPr="00613149" w:rsidRDefault="005E7630" w:rsidP="00F65CB1">
            <w:pPr>
              <w:rPr>
                <w:sz w:val="12"/>
                <w:szCs w:val="12"/>
              </w:rPr>
            </w:pPr>
            <w:r w:rsidRPr="00613149">
              <w:rPr>
                <w:rFonts w:ascii="Aptos Narrow" w:hAnsi="Aptos Narrow"/>
                <w:color w:val="000000"/>
                <w:sz w:val="12"/>
                <w:szCs w:val="12"/>
              </w:rPr>
              <w:t>proton-pump inhibitor twice daily in combination with baclofen</w:t>
            </w:r>
          </w:p>
        </w:tc>
        <w:tc>
          <w:tcPr>
            <w:tcW w:w="992" w:type="dxa"/>
            <w:vAlign w:val="bottom"/>
          </w:tcPr>
          <w:p w14:paraId="2B15E164" w14:textId="77777777" w:rsidR="005E7630" w:rsidRPr="00613149" w:rsidRDefault="005E7630" w:rsidP="00F65CB1">
            <w:pPr>
              <w:rPr>
                <w:rFonts w:ascii="Aptos Narrow" w:hAnsi="Aptos Narrow"/>
                <w:color w:val="000000"/>
                <w:sz w:val="12"/>
                <w:szCs w:val="12"/>
              </w:rPr>
            </w:pPr>
          </w:p>
        </w:tc>
        <w:tc>
          <w:tcPr>
            <w:tcW w:w="992" w:type="dxa"/>
            <w:vAlign w:val="bottom"/>
          </w:tcPr>
          <w:p w14:paraId="4FFD42F5" w14:textId="0EC0D1A7" w:rsidR="005E7630" w:rsidRPr="005E7630" w:rsidRDefault="005E7630" w:rsidP="00F65CB1">
            <w:pPr>
              <w:rPr>
                <w:rFonts w:ascii="Aptos Narrow" w:hAnsi="Aptos Narrow"/>
                <w:color w:val="000000"/>
                <w:sz w:val="12"/>
                <w:szCs w:val="12"/>
              </w:rPr>
            </w:pPr>
            <w:r w:rsidRPr="005E7630">
              <w:rPr>
                <w:rFonts w:ascii="Cambria" w:hAnsi="Cambria"/>
                <w:color w:val="1B1B1B"/>
                <w:sz w:val="12"/>
                <w:szCs w:val="12"/>
              </w:rPr>
              <w:t xml:space="preserve"> hypothyroidism, hypertension, and </w:t>
            </w:r>
            <w:proofErr w:type="spellStart"/>
            <w:r w:rsidRPr="005E7630">
              <w:rPr>
                <w:rFonts w:ascii="Cambria" w:hAnsi="Cambria"/>
                <w:color w:val="1B1B1B"/>
                <w:sz w:val="12"/>
                <w:szCs w:val="12"/>
              </w:rPr>
              <w:t>dyslipidemia</w:t>
            </w:r>
            <w:proofErr w:type="spellEnd"/>
          </w:p>
        </w:tc>
      </w:tr>
      <w:tr w:rsidR="005E7630" w14:paraId="430F8982" w14:textId="41FE8BD1" w:rsidTr="00F65CB1">
        <w:tc>
          <w:tcPr>
            <w:tcW w:w="709" w:type="dxa"/>
            <w:vAlign w:val="bottom"/>
          </w:tcPr>
          <w:p w14:paraId="651D96C4" w14:textId="28D4A711"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Khan,2023</w:t>
            </w:r>
          </w:p>
        </w:tc>
        <w:tc>
          <w:tcPr>
            <w:tcW w:w="709" w:type="dxa"/>
            <w:vAlign w:val="bottom"/>
          </w:tcPr>
          <w:p w14:paraId="3B2DD131" w14:textId="4C5ECC10" w:rsidR="005E7630" w:rsidRPr="00B1283A" w:rsidRDefault="005E7630" w:rsidP="00F65CB1">
            <w:pPr>
              <w:rPr>
                <w:sz w:val="14"/>
                <w:szCs w:val="14"/>
              </w:rPr>
            </w:pPr>
            <w:r w:rsidRPr="00B1283A">
              <w:rPr>
                <w:rFonts w:ascii="Aptos Narrow" w:hAnsi="Aptos Narrow"/>
                <w:color w:val="000000"/>
                <w:sz w:val="14"/>
                <w:szCs w:val="14"/>
              </w:rPr>
              <w:t>Qatar</w:t>
            </w:r>
          </w:p>
        </w:tc>
        <w:tc>
          <w:tcPr>
            <w:tcW w:w="709" w:type="dxa"/>
            <w:vAlign w:val="bottom"/>
          </w:tcPr>
          <w:p w14:paraId="67BF2588" w14:textId="603B5753"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2B0FBF5B" w14:textId="253B0C71"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162CBD95" w14:textId="3B5DE5FD" w:rsidR="005E7630" w:rsidRPr="00B1283A" w:rsidRDefault="005E7630" w:rsidP="00F65CB1">
            <w:pPr>
              <w:rPr>
                <w:sz w:val="14"/>
                <w:szCs w:val="14"/>
              </w:rPr>
            </w:pPr>
            <w:r w:rsidRPr="00B1283A">
              <w:rPr>
                <w:sz w:val="14"/>
                <w:szCs w:val="14"/>
              </w:rPr>
              <w:t>case-report</w:t>
            </w:r>
          </w:p>
        </w:tc>
        <w:tc>
          <w:tcPr>
            <w:tcW w:w="284" w:type="dxa"/>
          </w:tcPr>
          <w:p w14:paraId="4D71C775" w14:textId="77777777" w:rsidR="005E7630" w:rsidRPr="00B1283A" w:rsidRDefault="005E7630" w:rsidP="00F65CB1">
            <w:pPr>
              <w:rPr>
                <w:sz w:val="14"/>
                <w:szCs w:val="14"/>
              </w:rPr>
            </w:pPr>
          </w:p>
        </w:tc>
        <w:tc>
          <w:tcPr>
            <w:tcW w:w="283" w:type="dxa"/>
          </w:tcPr>
          <w:p w14:paraId="20FDB48A" w14:textId="31ADD19F" w:rsidR="005E7630" w:rsidRPr="00B1283A" w:rsidRDefault="005E7630" w:rsidP="00F65CB1">
            <w:pPr>
              <w:rPr>
                <w:sz w:val="14"/>
                <w:szCs w:val="14"/>
              </w:rPr>
            </w:pPr>
            <w:r w:rsidRPr="00B1283A">
              <w:rPr>
                <w:sz w:val="14"/>
                <w:szCs w:val="14"/>
              </w:rPr>
              <w:t>1</w:t>
            </w:r>
          </w:p>
        </w:tc>
        <w:tc>
          <w:tcPr>
            <w:tcW w:w="426" w:type="dxa"/>
          </w:tcPr>
          <w:p w14:paraId="4003CE3A" w14:textId="4373E236" w:rsidR="005E7630" w:rsidRPr="00602035" w:rsidRDefault="005E7630" w:rsidP="00F65CB1">
            <w:pPr>
              <w:rPr>
                <w:sz w:val="12"/>
                <w:szCs w:val="12"/>
              </w:rPr>
            </w:pPr>
            <w:r w:rsidRPr="00602035">
              <w:rPr>
                <w:sz w:val="12"/>
                <w:szCs w:val="12"/>
              </w:rPr>
              <w:t>34 years</w:t>
            </w:r>
          </w:p>
        </w:tc>
        <w:tc>
          <w:tcPr>
            <w:tcW w:w="850" w:type="dxa"/>
            <w:vAlign w:val="bottom"/>
          </w:tcPr>
          <w:p w14:paraId="6D0B5478" w14:textId="66CC4773" w:rsidR="005E7630" w:rsidRPr="00602035" w:rsidRDefault="005E7630" w:rsidP="00F65CB1">
            <w:pPr>
              <w:rPr>
                <w:sz w:val="12"/>
                <w:szCs w:val="12"/>
              </w:rPr>
            </w:pPr>
            <w:r w:rsidRPr="00602035">
              <w:rPr>
                <w:rFonts w:ascii="Cambria" w:hAnsi="Cambria"/>
                <w:color w:val="1B1B1B"/>
                <w:sz w:val="12"/>
                <w:szCs w:val="12"/>
              </w:rPr>
              <w:t xml:space="preserve">generalized pruritus </w:t>
            </w:r>
            <w:proofErr w:type="gramStart"/>
            <w:r w:rsidRPr="00602035">
              <w:rPr>
                <w:rFonts w:ascii="Cambria" w:hAnsi="Cambria"/>
                <w:color w:val="1B1B1B"/>
                <w:sz w:val="12"/>
                <w:szCs w:val="12"/>
              </w:rPr>
              <w:t>since</w:t>
            </w:r>
            <w:proofErr w:type="gramEnd"/>
            <w:r w:rsidRPr="00602035">
              <w:rPr>
                <w:rFonts w:ascii="Cambria" w:hAnsi="Cambria"/>
                <w:color w:val="1B1B1B"/>
                <w:sz w:val="12"/>
                <w:szCs w:val="12"/>
              </w:rPr>
              <w:t xml:space="preserve"> two days, persistent dysphagia and upper abdominal discomfort</w:t>
            </w:r>
          </w:p>
        </w:tc>
        <w:tc>
          <w:tcPr>
            <w:tcW w:w="851" w:type="dxa"/>
            <w:vAlign w:val="bottom"/>
          </w:tcPr>
          <w:p w14:paraId="66B471C8" w14:textId="77777777" w:rsidR="005E7630" w:rsidRPr="00613149" w:rsidRDefault="005E7630" w:rsidP="00F65CB1">
            <w:pPr>
              <w:rPr>
                <w:sz w:val="12"/>
                <w:szCs w:val="12"/>
              </w:rPr>
            </w:pPr>
          </w:p>
        </w:tc>
        <w:tc>
          <w:tcPr>
            <w:tcW w:w="850" w:type="dxa"/>
            <w:vAlign w:val="bottom"/>
          </w:tcPr>
          <w:p w14:paraId="337DFEF7" w14:textId="77777777" w:rsidR="005E7630" w:rsidRPr="00613149" w:rsidRDefault="005E7630" w:rsidP="00F65CB1">
            <w:pPr>
              <w:rPr>
                <w:sz w:val="12"/>
                <w:szCs w:val="12"/>
              </w:rPr>
            </w:pPr>
          </w:p>
        </w:tc>
        <w:tc>
          <w:tcPr>
            <w:tcW w:w="851" w:type="dxa"/>
            <w:vAlign w:val="bottom"/>
          </w:tcPr>
          <w:p w14:paraId="758B4DD4" w14:textId="4085B5DE" w:rsidR="005E7630" w:rsidRPr="00613149" w:rsidRDefault="005E7630" w:rsidP="00F65CB1">
            <w:pPr>
              <w:rPr>
                <w:rFonts w:ascii="Aptos Narrow" w:hAnsi="Aptos Narrow"/>
                <w:color w:val="000000"/>
                <w:sz w:val="12"/>
                <w:szCs w:val="12"/>
              </w:rPr>
            </w:pPr>
            <w:r w:rsidRPr="00613149">
              <w:rPr>
                <w:rFonts w:ascii="Cambria" w:hAnsi="Cambria"/>
                <w:color w:val="1B1B1B"/>
                <w:sz w:val="12"/>
                <w:szCs w:val="12"/>
              </w:rPr>
              <w:t>Bronchial asthma </w:t>
            </w:r>
          </w:p>
        </w:tc>
        <w:tc>
          <w:tcPr>
            <w:tcW w:w="992" w:type="dxa"/>
            <w:vAlign w:val="bottom"/>
          </w:tcPr>
          <w:p w14:paraId="03AB267F" w14:textId="065E951E" w:rsidR="005E7630" w:rsidRPr="00613149" w:rsidRDefault="005E7630" w:rsidP="00F65CB1">
            <w:pPr>
              <w:rPr>
                <w:sz w:val="12"/>
                <w:szCs w:val="12"/>
              </w:rPr>
            </w:pPr>
            <w:r w:rsidRPr="00613149">
              <w:rPr>
                <w:rFonts w:ascii="Aptos Narrow" w:hAnsi="Aptos Narrow"/>
                <w:color w:val="000000"/>
                <w:sz w:val="12"/>
                <w:szCs w:val="12"/>
              </w:rPr>
              <w:t>proton pump inhibitor with corticosteroids</w:t>
            </w:r>
          </w:p>
        </w:tc>
        <w:tc>
          <w:tcPr>
            <w:tcW w:w="992" w:type="dxa"/>
            <w:vAlign w:val="bottom"/>
          </w:tcPr>
          <w:p w14:paraId="6DB227A6" w14:textId="77777777" w:rsidR="005E7630" w:rsidRPr="00613149" w:rsidRDefault="005E7630" w:rsidP="00F65CB1">
            <w:pPr>
              <w:rPr>
                <w:rFonts w:ascii="Aptos Narrow" w:hAnsi="Aptos Narrow"/>
                <w:color w:val="000000"/>
                <w:sz w:val="12"/>
                <w:szCs w:val="12"/>
              </w:rPr>
            </w:pPr>
          </w:p>
        </w:tc>
        <w:tc>
          <w:tcPr>
            <w:tcW w:w="992" w:type="dxa"/>
            <w:vAlign w:val="bottom"/>
          </w:tcPr>
          <w:p w14:paraId="5D46B075" w14:textId="0174822A" w:rsidR="005E7630" w:rsidRPr="005E7630" w:rsidRDefault="005E7630" w:rsidP="00F65CB1">
            <w:pPr>
              <w:rPr>
                <w:rFonts w:ascii="Aptos Narrow" w:hAnsi="Aptos Narrow"/>
                <w:color w:val="000000"/>
                <w:sz w:val="12"/>
                <w:szCs w:val="12"/>
              </w:rPr>
            </w:pPr>
          </w:p>
        </w:tc>
      </w:tr>
      <w:tr w:rsidR="005E7630" w14:paraId="5E24271D" w14:textId="7BEC690B" w:rsidTr="00F65CB1">
        <w:tc>
          <w:tcPr>
            <w:tcW w:w="709" w:type="dxa"/>
            <w:vAlign w:val="bottom"/>
          </w:tcPr>
          <w:p w14:paraId="5C68701A" w14:textId="244BCB37"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lastRenderedPageBreak/>
              <w:t>Khodeir,2025</w:t>
            </w:r>
          </w:p>
        </w:tc>
        <w:tc>
          <w:tcPr>
            <w:tcW w:w="709" w:type="dxa"/>
            <w:vAlign w:val="bottom"/>
          </w:tcPr>
          <w:p w14:paraId="2DA16E63" w14:textId="6BC756B4" w:rsidR="005E7630" w:rsidRPr="00B1283A" w:rsidRDefault="005E7630" w:rsidP="00F65CB1">
            <w:pPr>
              <w:rPr>
                <w:sz w:val="14"/>
                <w:szCs w:val="14"/>
              </w:rPr>
            </w:pPr>
            <w:r w:rsidRPr="00B1283A">
              <w:rPr>
                <w:rFonts w:ascii="Aptos Narrow" w:hAnsi="Aptos Narrow"/>
                <w:color w:val="000000"/>
                <w:sz w:val="14"/>
                <w:szCs w:val="14"/>
              </w:rPr>
              <w:t>Lebanon</w:t>
            </w:r>
          </w:p>
        </w:tc>
        <w:tc>
          <w:tcPr>
            <w:tcW w:w="709" w:type="dxa"/>
            <w:vAlign w:val="bottom"/>
          </w:tcPr>
          <w:p w14:paraId="251496BF" w14:textId="5F91F506"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21E7DB81" w14:textId="655924AA"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56DCAD97" w14:textId="4D2B7462" w:rsidR="005E7630" w:rsidRPr="00B1283A" w:rsidRDefault="005E7630" w:rsidP="00F65CB1">
            <w:pPr>
              <w:rPr>
                <w:sz w:val="14"/>
                <w:szCs w:val="14"/>
              </w:rPr>
            </w:pPr>
            <w:r w:rsidRPr="00B1283A">
              <w:rPr>
                <w:sz w:val="14"/>
                <w:szCs w:val="14"/>
              </w:rPr>
              <w:t>Case-report</w:t>
            </w:r>
          </w:p>
        </w:tc>
        <w:tc>
          <w:tcPr>
            <w:tcW w:w="284" w:type="dxa"/>
          </w:tcPr>
          <w:p w14:paraId="6AFC6FDD" w14:textId="744F7E33" w:rsidR="005E7630" w:rsidRPr="00B1283A" w:rsidRDefault="005E7630" w:rsidP="00F65CB1">
            <w:pPr>
              <w:rPr>
                <w:sz w:val="14"/>
                <w:szCs w:val="14"/>
              </w:rPr>
            </w:pPr>
          </w:p>
        </w:tc>
        <w:tc>
          <w:tcPr>
            <w:tcW w:w="283" w:type="dxa"/>
          </w:tcPr>
          <w:p w14:paraId="715C74B5" w14:textId="061FDD4E" w:rsidR="005E7630" w:rsidRPr="00B1283A" w:rsidRDefault="005E7630" w:rsidP="00F65CB1">
            <w:pPr>
              <w:rPr>
                <w:sz w:val="14"/>
                <w:szCs w:val="14"/>
              </w:rPr>
            </w:pPr>
            <w:r w:rsidRPr="00B1283A">
              <w:rPr>
                <w:sz w:val="14"/>
                <w:szCs w:val="14"/>
              </w:rPr>
              <w:t>1</w:t>
            </w:r>
          </w:p>
        </w:tc>
        <w:tc>
          <w:tcPr>
            <w:tcW w:w="426" w:type="dxa"/>
          </w:tcPr>
          <w:p w14:paraId="02F634AD" w14:textId="31EB7B6F" w:rsidR="005E7630" w:rsidRPr="00602035" w:rsidRDefault="005E7630" w:rsidP="00F65CB1">
            <w:pPr>
              <w:rPr>
                <w:sz w:val="12"/>
                <w:szCs w:val="12"/>
              </w:rPr>
            </w:pPr>
            <w:r w:rsidRPr="00602035">
              <w:rPr>
                <w:sz w:val="12"/>
                <w:szCs w:val="12"/>
              </w:rPr>
              <w:t>47</w:t>
            </w:r>
          </w:p>
        </w:tc>
        <w:tc>
          <w:tcPr>
            <w:tcW w:w="850" w:type="dxa"/>
            <w:vAlign w:val="bottom"/>
          </w:tcPr>
          <w:p w14:paraId="3A4F7A22" w14:textId="45DDF0BA" w:rsidR="005E7630" w:rsidRPr="00602035" w:rsidRDefault="005E7630" w:rsidP="00F65CB1">
            <w:pPr>
              <w:rPr>
                <w:sz w:val="12"/>
                <w:szCs w:val="12"/>
              </w:rPr>
            </w:pPr>
            <w:r w:rsidRPr="00602035">
              <w:rPr>
                <w:rFonts w:ascii="Aptos Narrow" w:hAnsi="Aptos Narrow"/>
                <w:color w:val="000000"/>
                <w:sz w:val="12"/>
                <w:szCs w:val="12"/>
              </w:rPr>
              <w:t>dysphagia, food impaction, Pemphigus Vulgaris</w:t>
            </w:r>
          </w:p>
        </w:tc>
        <w:tc>
          <w:tcPr>
            <w:tcW w:w="851" w:type="dxa"/>
            <w:vAlign w:val="bottom"/>
          </w:tcPr>
          <w:p w14:paraId="160D476B" w14:textId="7FB9203D" w:rsidR="005E7630" w:rsidRPr="00613149" w:rsidRDefault="005E7630" w:rsidP="00F65CB1">
            <w:pPr>
              <w:rPr>
                <w:sz w:val="12"/>
                <w:szCs w:val="12"/>
              </w:rPr>
            </w:pPr>
            <w:r w:rsidRPr="00613149">
              <w:rPr>
                <w:rFonts w:ascii="Aptos Narrow" w:hAnsi="Aptos Narrow"/>
                <w:color w:val="000000"/>
                <w:sz w:val="12"/>
                <w:szCs w:val="12"/>
              </w:rPr>
              <w:t> </w:t>
            </w:r>
          </w:p>
        </w:tc>
        <w:tc>
          <w:tcPr>
            <w:tcW w:w="850" w:type="dxa"/>
            <w:vAlign w:val="bottom"/>
          </w:tcPr>
          <w:p w14:paraId="16798EEB" w14:textId="3D1F4865" w:rsidR="005E7630" w:rsidRPr="00613149" w:rsidRDefault="005E7630" w:rsidP="00F65CB1">
            <w:pPr>
              <w:rPr>
                <w:sz w:val="12"/>
                <w:szCs w:val="12"/>
              </w:rPr>
            </w:pPr>
            <w:r w:rsidRPr="00613149">
              <w:rPr>
                <w:rFonts w:ascii="Cambria" w:hAnsi="Cambria"/>
                <w:color w:val="1B1B1B"/>
                <w:sz w:val="12"/>
                <w:szCs w:val="12"/>
              </w:rPr>
              <w:t>20 eosinophils per high‐power field in the squamous mucosa, with foci of eosinophilic micro‐abscesses</w:t>
            </w:r>
          </w:p>
        </w:tc>
        <w:tc>
          <w:tcPr>
            <w:tcW w:w="851" w:type="dxa"/>
            <w:vAlign w:val="bottom"/>
          </w:tcPr>
          <w:p w14:paraId="310C4757" w14:textId="649ED752"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w:t>
            </w:r>
          </w:p>
        </w:tc>
        <w:tc>
          <w:tcPr>
            <w:tcW w:w="992" w:type="dxa"/>
            <w:vAlign w:val="bottom"/>
          </w:tcPr>
          <w:p w14:paraId="506C85F1" w14:textId="7C35A51D" w:rsidR="005E7630" w:rsidRPr="00613149" w:rsidRDefault="005E7630" w:rsidP="00F65CB1">
            <w:pPr>
              <w:rPr>
                <w:sz w:val="12"/>
                <w:szCs w:val="12"/>
              </w:rPr>
            </w:pPr>
            <w:r w:rsidRPr="00613149">
              <w:rPr>
                <w:rFonts w:ascii="Aptos Narrow" w:hAnsi="Aptos Narrow"/>
                <w:color w:val="000000"/>
                <w:sz w:val="12"/>
                <w:szCs w:val="12"/>
              </w:rPr>
              <w:t>proton pump inhibitor with corticosteroids</w:t>
            </w:r>
          </w:p>
        </w:tc>
        <w:tc>
          <w:tcPr>
            <w:tcW w:w="992" w:type="dxa"/>
            <w:vAlign w:val="bottom"/>
          </w:tcPr>
          <w:p w14:paraId="5433A0F3" w14:textId="566AE561"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w:t>
            </w:r>
          </w:p>
        </w:tc>
        <w:tc>
          <w:tcPr>
            <w:tcW w:w="992" w:type="dxa"/>
            <w:vAlign w:val="bottom"/>
          </w:tcPr>
          <w:p w14:paraId="3786C475" w14:textId="1637B708"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w:t>
            </w:r>
          </w:p>
        </w:tc>
      </w:tr>
      <w:tr w:rsidR="005E7630" w14:paraId="46E56746" w14:textId="482B80EA" w:rsidTr="00F65CB1">
        <w:tc>
          <w:tcPr>
            <w:tcW w:w="709" w:type="dxa"/>
            <w:vAlign w:val="bottom"/>
          </w:tcPr>
          <w:p w14:paraId="3FB721C3" w14:textId="0ABFB3FB"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Khodeir,2025</w:t>
            </w:r>
          </w:p>
        </w:tc>
        <w:tc>
          <w:tcPr>
            <w:tcW w:w="709" w:type="dxa"/>
            <w:vAlign w:val="bottom"/>
          </w:tcPr>
          <w:p w14:paraId="6F970CE7" w14:textId="59562FE0" w:rsidR="005E7630" w:rsidRPr="00B1283A" w:rsidRDefault="005E7630" w:rsidP="00F65CB1">
            <w:pPr>
              <w:rPr>
                <w:sz w:val="14"/>
                <w:szCs w:val="14"/>
              </w:rPr>
            </w:pPr>
            <w:r w:rsidRPr="00B1283A">
              <w:rPr>
                <w:rFonts w:ascii="Aptos Narrow" w:hAnsi="Aptos Narrow"/>
                <w:color w:val="000000"/>
                <w:sz w:val="14"/>
                <w:szCs w:val="14"/>
              </w:rPr>
              <w:t>Lebanon</w:t>
            </w:r>
          </w:p>
        </w:tc>
        <w:tc>
          <w:tcPr>
            <w:tcW w:w="709" w:type="dxa"/>
            <w:vAlign w:val="bottom"/>
          </w:tcPr>
          <w:p w14:paraId="10D6FCAC" w14:textId="7D71DA44"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22A8049D" w14:textId="27E070E4"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22C5C25E" w14:textId="409B8C37" w:rsidR="005E7630" w:rsidRPr="00B1283A" w:rsidRDefault="005E7630" w:rsidP="00F65CB1">
            <w:pPr>
              <w:rPr>
                <w:sz w:val="14"/>
                <w:szCs w:val="14"/>
              </w:rPr>
            </w:pPr>
            <w:r w:rsidRPr="00B1283A">
              <w:rPr>
                <w:sz w:val="14"/>
                <w:szCs w:val="14"/>
              </w:rPr>
              <w:t>case-report</w:t>
            </w:r>
          </w:p>
        </w:tc>
        <w:tc>
          <w:tcPr>
            <w:tcW w:w="284" w:type="dxa"/>
          </w:tcPr>
          <w:p w14:paraId="17BE66FE" w14:textId="0F79B3A2" w:rsidR="005E7630" w:rsidRPr="00B1283A" w:rsidRDefault="005E7630" w:rsidP="00F65CB1">
            <w:pPr>
              <w:rPr>
                <w:sz w:val="14"/>
                <w:szCs w:val="14"/>
              </w:rPr>
            </w:pPr>
          </w:p>
        </w:tc>
        <w:tc>
          <w:tcPr>
            <w:tcW w:w="283" w:type="dxa"/>
          </w:tcPr>
          <w:p w14:paraId="7E81E5C0" w14:textId="032A703E" w:rsidR="005E7630" w:rsidRPr="00B1283A" w:rsidRDefault="005E7630" w:rsidP="00F65CB1">
            <w:pPr>
              <w:rPr>
                <w:sz w:val="14"/>
                <w:szCs w:val="14"/>
              </w:rPr>
            </w:pPr>
            <w:r w:rsidRPr="00B1283A">
              <w:rPr>
                <w:sz w:val="14"/>
                <w:szCs w:val="14"/>
              </w:rPr>
              <w:t>1</w:t>
            </w:r>
          </w:p>
        </w:tc>
        <w:tc>
          <w:tcPr>
            <w:tcW w:w="426" w:type="dxa"/>
          </w:tcPr>
          <w:p w14:paraId="585801E4" w14:textId="21C1EB86" w:rsidR="005E7630" w:rsidRPr="00602035" w:rsidRDefault="005E7630" w:rsidP="00F65CB1">
            <w:pPr>
              <w:rPr>
                <w:sz w:val="12"/>
                <w:szCs w:val="12"/>
              </w:rPr>
            </w:pPr>
            <w:r w:rsidRPr="00602035">
              <w:rPr>
                <w:sz w:val="12"/>
                <w:szCs w:val="12"/>
              </w:rPr>
              <w:t>55</w:t>
            </w:r>
          </w:p>
        </w:tc>
        <w:tc>
          <w:tcPr>
            <w:tcW w:w="850" w:type="dxa"/>
            <w:vAlign w:val="bottom"/>
          </w:tcPr>
          <w:p w14:paraId="434D6D82" w14:textId="6E68E343" w:rsidR="005E7630" w:rsidRPr="00602035" w:rsidRDefault="005E7630" w:rsidP="00F65CB1">
            <w:pPr>
              <w:rPr>
                <w:sz w:val="12"/>
                <w:szCs w:val="12"/>
              </w:rPr>
            </w:pPr>
            <w:r w:rsidRPr="00602035">
              <w:rPr>
                <w:rFonts w:ascii="Aptos Narrow" w:hAnsi="Aptos Narrow"/>
                <w:color w:val="000000"/>
                <w:sz w:val="12"/>
                <w:szCs w:val="12"/>
              </w:rPr>
              <w:t>dysphagia, food impaction, Pemphigus Vulgaris</w:t>
            </w:r>
          </w:p>
        </w:tc>
        <w:tc>
          <w:tcPr>
            <w:tcW w:w="851" w:type="dxa"/>
            <w:vAlign w:val="bottom"/>
          </w:tcPr>
          <w:p w14:paraId="0C6EDA5D" w14:textId="7C16D3A5" w:rsidR="005E7630" w:rsidRPr="00613149" w:rsidRDefault="005E7630" w:rsidP="00F65CB1">
            <w:pPr>
              <w:rPr>
                <w:sz w:val="12"/>
                <w:szCs w:val="12"/>
              </w:rPr>
            </w:pPr>
            <w:r w:rsidRPr="00613149">
              <w:rPr>
                <w:rFonts w:ascii="Cambria" w:hAnsi="Cambria"/>
                <w:color w:val="1B1B1B"/>
                <w:sz w:val="12"/>
                <w:szCs w:val="12"/>
              </w:rPr>
              <w:t> stenotic gastroesophageal junction, with furrows and a web‐like structure observed above it </w:t>
            </w:r>
          </w:p>
        </w:tc>
        <w:tc>
          <w:tcPr>
            <w:tcW w:w="850" w:type="dxa"/>
            <w:vAlign w:val="bottom"/>
          </w:tcPr>
          <w:p w14:paraId="13BBD5DD" w14:textId="7429158B" w:rsidR="005E7630" w:rsidRPr="00613149" w:rsidRDefault="005E7630" w:rsidP="00F65CB1">
            <w:pPr>
              <w:rPr>
                <w:sz w:val="12"/>
                <w:szCs w:val="12"/>
              </w:rPr>
            </w:pPr>
            <w:r w:rsidRPr="00613149">
              <w:rPr>
                <w:rFonts w:ascii="Aptos Narrow" w:hAnsi="Aptos Narrow"/>
                <w:color w:val="000000"/>
                <w:sz w:val="12"/>
                <w:szCs w:val="12"/>
              </w:rPr>
              <w:t> </w:t>
            </w:r>
          </w:p>
        </w:tc>
        <w:tc>
          <w:tcPr>
            <w:tcW w:w="851" w:type="dxa"/>
            <w:vAlign w:val="bottom"/>
          </w:tcPr>
          <w:p w14:paraId="57239EA3" w14:textId="3CB73E2E"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w:t>
            </w:r>
          </w:p>
        </w:tc>
        <w:tc>
          <w:tcPr>
            <w:tcW w:w="992" w:type="dxa"/>
            <w:vAlign w:val="bottom"/>
          </w:tcPr>
          <w:p w14:paraId="28083BFB" w14:textId="3F19AD8C" w:rsidR="005E7630" w:rsidRPr="00613149" w:rsidRDefault="005E7630" w:rsidP="00F65CB1">
            <w:pPr>
              <w:rPr>
                <w:sz w:val="12"/>
                <w:szCs w:val="12"/>
              </w:rPr>
            </w:pPr>
            <w:r w:rsidRPr="00613149">
              <w:rPr>
                <w:rFonts w:ascii="Aptos Narrow" w:hAnsi="Aptos Narrow"/>
                <w:color w:val="000000"/>
                <w:sz w:val="12"/>
                <w:szCs w:val="12"/>
              </w:rPr>
              <w:t>proton pump inhibitor with corticosteroids</w:t>
            </w:r>
          </w:p>
        </w:tc>
        <w:tc>
          <w:tcPr>
            <w:tcW w:w="992" w:type="dxa"/>
            <w:vAlign w:val="bottom"/>
          </w:tcPr>
          <w:p w14:paraId="68442736" w14:textId="5DEE96B3"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relapse after 10 months, dupilumab started</w:t>
            </w:r>
          </w:p>
        </w:tc>
        <w:tc>
          <w:tcPr>
            <w:tcW w:w="992" w:type="dxa"/>
            <w:vAlign w:val="bottom"/>
          </w:tcPr>
          <w:p w14:paraId="47FD64A1" w14:textId="72756CB2"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w:t>
            </w:r>
          </w:p>
        </w:tc>
      </w:tr>
      <w:tr w:rsidR="005E7630" w14:paraId="137B5953" w14:textId="5F0A433D" w:rsidTr="00F65CB1">
        <w:tc>
          <w:tcPr>
            <w:tcW w:w="709" w:type="dxa"/>
            <w:vAlign w:val="bottom"/>
          </w:tcPr>
          <w:p w14:paraId="672ED173" w14:textId="3EABF25E"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Mousavinasab,2019</w:t>
            </w:r>
          </w:p>
        </w:tc>
        <w:tc>
          <w:tcPr>
            <w:tcW w:w="709" w:type="dxa"/>
            <w:vAlign w:val="bottom"/>
          </w:tcPr>
          <w:p w14:paraId="0A2611D5" w14:textId="5A778136"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7186BED0" w14:textId="13CF62E9"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595338BB" w14:textId="68579A37" w:rsidR="005E7630" w:rsidRPr="00B1283A" w:rsidRDefault="005E7630" w:rsidP="00F65CB1">
            <w:pPr>
              <w:rPr>
                <w:sz w:val="14"/>
                <w:szCs w:val="14"/>
              </w:rPr>
            </w:pPr>
            <w:r w:rsidRPr="00B1283A">
              <w:rPr>
                <w:rFonts w:ascii="Aptos Narrow" w:hAnsi="Aptos Narrow"/>
                <w:color w:val="000000"/>
                <w:sz w:val="14"/>
                <w:szCs w:val="14"/>
              </w:rPr>
              <w:t>10</w:t>
            </w:r>
          </w:p>
        </w:tc>
        <w:tc>
          <w:tcPr>
            <w:tcW w:w="708" w:type="dxa"/>
          </w:tcPr>
          <w:p w14:paraId="68B451D8" w14:textId="19BF19D0" w:rsidR="005E7630" w:rsidRPr="00B1283A" w:rsidRDefault="005E7630" w:rsidP="00F65CB1">
            <w:pPr>
              <w:rPr>
                <w:sz w:val="14"/>
                <w:szCs w:val="14"/>
              </w:rPr>
            </w:pPr>
            <w:r w:rsidRPr="00B1283A">
              <w:rPr>
                <w:sz w:val="14"/>
                <w:szCs w:val="14"/>
              </w:rPr>
              <w:t>cross-sectional</w:t>
            </w:r>
          </w:p>
        </w:tc>
        <w:tc>
          <w:tcPr>
            <w:tcW w:w="284" w:type="dxa"/>
          </w:tcPr>
          <w:p w14:paraId="68B4CB98" w14:textId="6EEF84DD" w:rsidR="005E7630" w:rsidRPr="00B1283A" w:rsidRDefault="005E7630" w:rsidP="00F65CB1">
            <w:pPr>
              <w:rPr>
                <w:sz w:val="14"/>
                <w:szCs w:val="14"/>
              </w:rPr>
            </w:pPr>
            <w:r>
              <w:rPr>
                <w:sz w:val="14"/>
                <w:szCs w:val="14"/>
              </w:rPr>
              <w:t>2</w:t>
            </w:r>
          </w:p>
        </w:tc>
        <w:tc>
          <w:tcPr>
            <w:tcW w:w="283" w:type="dxa"/>
          </w:tcPr>
          <w:p w14:paraId="7AF37748" w14:textId="75C911AA" w:rsidR="005E7630" w:rsidRPr="00B1283A" w:rsidRDefault="005E7630" w:rsidP="00F65CB1">
            <w:pPr>
              <w:rPr>
                <w:sz w:val="14"/>
                <w:szCs w:val="14"/>
              </w:rPr>
            </w:pPr>
            <w:r>
              <w:rPr>
                <w:sz w:val="14"/>
                <w:szCs w:val="14"/>
              </w:rPr>
              <w:t>8</w:t>
            </w:r>
          </w:p>
        </w:tc>
        <w:tc>
          <w:tcPr>
            <w:tcW w:w="426" w:type="dxa"/>
          </w:tcPr>
          <w:p w14:paraId="69340907" w14:textId="77777777" w:rsidR="005E7630" w:rsidRPr="00602035" w:rsidRDefault="005E7630" w:rsidP="00F65CB1">
            <w:pPr>
              <w:rPr>
                <w:sz w:val="12"/>
                <w:szCs w:val="12"/>
              </w:rPr>
            </w:pPr>
          </w:p>
        </w:tc>
        <w:tc>
          <w:tcPr>
            <w:tcW w:w="850" w:type="dxa"/>
            <w:vAlign w:val="bottom"/>
          </w:tcPr>
          <w:p w14:paraId="0C4B45C3" w14:textId="77777777" w:rsidR="005E7630" w:rsidRPr="00602035" w:rsidRDefault="005E7630" w:rsidP="00F65CB1">
            <w:pPr>
              <w:rPr>
                <w:sz w:val="12"/>
                <w:szCs w:val="12"/>
              </w:rPr>
            </w:pPr>
          </w:p>
        </w:tc>
        <w:tc>
          <w:tcPr>
            <w:tcW w:w="851" w:type="dxa"/>
            <w:vAlign w:val="bottom"/>
          </w:tcPr>
          <w:p w14:paraId="3EBFF2C0" w14:textId="77777777" w:rsidR="005E7630" w:rsidRPr="00613149" w:rsidRDefault="005E7630" w:rsidP="00F65CB1">
            <w:pPr>
              <w:rPr>
                <w:sz w:val="12"/>
                <w:szCs w:val="12"/>
              </w:rPr>
            </w:pPr>
          </w:p>
        </w:tc>
        <w:tc>
          <w:tcPr>
            <w:tcW w:w="850" w:type="dxa"/>
            <w:vAlign w:val="bottom"/>
          </w:tcPr>
          <w:p w14:paraId="64D09055" w14:textId="77777777" w:rsidR="005E7630" w:rsidRPr="00613149" w:rsidRDefault="005E7630" w:rsidP="00F65CB1">
            <w:pPr>
              <w:rPr>
                <w:sz w:val="12"/>
                <w:szCs w:val="12"/>
              </w:rPr>
            </w:pPr>
          </w:p>
        </w:tc>
        <w:tc>
          <w:tcPr>
            <w:tcW w:w="851" w:type="dxa"/>
            <w:vAlign w:val="bottom"/>
          </w:tcPr>
          <w:p w14:paraId="1A58F165" w14:textId="77777777" w:rsidR="005E7630" w:rsidRPr="00613149" w:rsidRDefault="005E7630" w:rsidP="00F65CB1">
            <w:pPr>
              <w:rPr>
                <w:sz w:val="12"/>
                <w:szCs w:val="12"/>
              </w:rPr>
            </w:pPr>
          </w:p>
        </w:tc>
        <w:tc>
          <w:tcPr>
            <w:tcW w:w="992" w:type="dxa"/>
            <w:vAlign w:val="bottom"/>
          </w:tcPr>
          <w:p w14:paraId="303DEBE4" w14:textId="0C89B7B2" w:rsidR="005E7630" w:rsidRPr="00613149" w:rsidRDefault="005E7630" w:rsidP="00F65CB1">
            <w:pPr>
              <w:rPr>
                <w:sz w:val="12"/>
                <w:szCs w:val="12"/>
              </w:rPr>
            </w:pPr>
          </w:p>
        </w:tc>
        <w:tc>
          <w:tcPr>
            <w:tcW w:w="992" w:type="dxa"/>
            <w:vAlign w:val="bottom"/>
          </w:tcPr>
          <w:p w14:paraId="5845BE37" w14:textId="77777777" w:rsidR="005E7630" w:rsidRPr="00613149" w:rsidRDefault="005E7630" w:rsidP="00F65CB1">
            <w:pPr>
              <w:rPr>
                <w:sz w:val="12"/>
                <w:szCs w:val="12"/>
              </w:rPr>
            </w:pPr>
          </w:p>
        </w:tc>
        <w:tc>
          <w:tcPr>
            <w:tcW w:w="992" w:type="dxa"/>
            <w:vAlign w:val="bottom"/>
          </w:tcPr>
          <w:p w14:paraId="27C25154" w14:textId="19A1339D" w:rsidR="005E7630" w:rsidRPr="005E7630" w:rsidRDefault="005E7630" w:rsidP="00F65CB1">
            <w:pPr>
              <w:rPr>
                <w:sz w:val="12"/>
                <w:szCs w:val="12"/>
              </w:rPr>
            </w:pPr>
          </w:p>
        </w:tc>
      </w:tr>
      <w:tr w:rsidR="005E7630" w14:paraId="61590004" w14:textId="64B6D902" w:rsidTr="00F65CB1">
        <w:tc>
          <w:tcPr>
            <w:tcW w:w="709" w:type="dxa"/>
            <w:vAlign w:val="bottom"/>
          </w:tcPr>
          <w:p w14:paraId="159CB202" w14:textId="2A5C96D9"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Rawy,2020</w:t>
            </w:r>
          </w:p>
        </w:tc>
        <w:tc>
          <w:tcPr>
            <w:tcW w:w="709" w:type="dxa"/>
            <w:vAlign w:val="bottom"/>
          </w:tcPr>
          <w:p w14:paraId="3765AFAC" w14:textId="35A4D07B" w:rsidR="005E7630" w:rsidRPr="00B1283A" w:rsidRDefault="005E7630" w:rsidP="00F65CB1">
            <w:pPr>
              <w:rPr>
                <w:sz w:val="14"/>
                <w:szCs w:val="14"/>
              </w:rPr>
            </w:pPr>
            <w:r w:rsidRPr="00B1283A">
              <w:rPr>
                <w:rFonts w:ascii="Aptos Narrow" w:hAnsi="Aptos Narrow"/>
                <w:color w:val="000000"/>
                <w:sz w:val="14"/>
                <w:szCs w:val="14"/>
              </w:rPr>
              <w:t>Egypt</w:t>
            </w:r>
          </w:p>
        </w:tc>
        <w:tc>
          <w:tcPr>
            <w:tcW w:w="709" w:type="dxa"/>
            <w:vAlign w:val="bottom"/>
          </w:tcPr>
          <w:p w14:paraId="5311351F" w14:textId="16123008"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562FC5B8" w14:textId="03C42373" w:rsidR="005E7630" w:rsidRPr="00B1283A" w:rsidRDefault="005E7630" w:rsidP="00F65CB1">
            <w:pPr>
              <w:rPr>
                <w:sz w:val="14"/>
                <w:szCs w:val="14"/>
              </w:rPr>
            </w:pPr>
            <w:r w:rsidRPr="00B1283A">
              <w:rPr>
                <w:rFonts w:ascii="Aptos Narrow" w:hAnsi="Aptos Narrow"/>
                <w:color w:val="000000"/>
                <w:sz w:val="14"/>
                <w:szCs w:val="14"/>
              </w:rPr>
              <w:t>10</w:t>
            </w:r>
          </w:p>
        </w:tc>
        <w:tc>
          <w:tcPr>
            <w:tcW w:w="708" w:type="dxa"/>
          </w:tcPr>
          <w:p w14:paraId="01C10D6C" w14:textId="74F622FE" w:rsidR="005E7630" w:rsidRPr="00B1283A" w:rsidRDefault="005E7630" w:rsidP="00F65CB1">
            <w:pPr>
              <w:rPr>
                <w:sz w:val="14"/>
                <w:szCs w:val="14"/>
              </w:rPr>
            </w:pPr>
            <w:r w:rsidRPr="00B1283A">
              <w:rPr>
                <w:sz w:val="14"/>
                <w:szCs w:val="14"/>
              </w:rPr>
              <w:t>cross-sectional</w:t>
            </w:r>
          </w:p>
        </w:tc>
        <w:tc>
          <w:tcPr>
            <w:tcW w:w="284" w:type="dxa"/>
          </w:tcPr>
          <w:p w14:paraId="662C9916" w14:textId="77777777" w:rsidR="005E7630" w:rsidRPr="00B1283A" w:rsidRDefault="005E7630" w:rsidP="00F65CB1">
            <w:pPr>
              <w:rPr>
                <w:sz w:val="14"/>
                <w:szCs w:val="14"/>
              </w:rPr>
            </w:pPr>
          </w:p>
        </w:tc>
        <w:tc>
          <w:tcPr>
            <w:tcW w:w="283" w:type="dxa"/>
          </w:tcPr>
          <w:p w14:paraId="57F9CB51" w14:textId="77777777" w:rsidR="005E7630" w:rsidRPr="00B1283A" w:rsidRDefault="005E7630" w:rsidP="00F65CB1">
            <w:pPr>
              <w:rPr>
                <w:sz w:val="14"/>
                <w:szCs w:val="14"/>
              </w:rPr>
            </w:pPr>
          </w:p>
        </w:tc>
        <w:tc>
          <w:tcPr>
            <w:tcW w:w="426" w:type="dxa"/>
          </w:tcPr>
          <w:p w14:paraId="24F9C99B" w14:textId="77777777" w:rsidR="005E7630" w:rsidRPr="00602035" w:rsidRDefault="005E7630" w:rsidP="00F65CB1">
            <w:pPr>
              <w:rPr>
                <w:sz w:val="12"/>
                <w:szCs w:val="12"/>
              </w:rPr>
            </w:pPr>
          </w:p>
        </w:tc>
        <w:tc>
          <w:tcPr>
            <w:tcW w:w="850" w:type="dxa"/>
            <w:vAlign w:val="bottom"/>
          </w:tcPr>
          <w:p w14:paraId="1DB7F75B" w14:textId="48E37D6C" w:rsidR="005E7630" w:rsidRPr="00602035" w:rsidRDefault="005E7630" w:rsidP="00F65CB1">
            <w:pPr>
              <w:rPr>
                <w:sz w:val="12"/>
                <w:szCs w:val="12"/>
              </w:rPr>
            </w:pPr>
            <w:r w:rsidRPr="00602035">
              <w:rPr>
                <w:rFonts w:ascii="Aptos Narrow" w:hAnsi="Aptos Narrow"/>
                <w:color w:val="000000"/>
                <w:sz w:val="12"/>
                <w:szCs w:val="12"/>
              </w:rPr>
              <w:t>GERD, heartburn, dysphagia</w:t>
            </w:r>
          </w:p>
        </w:tc>
        <w:tc>
          <w:tcPr>
            <w:tcW w:w="851" w:type="dxa"/>
            <w:vAlign w:val="bottom"/>
          </w:tcPr>
          <w:p w14:paraId="359932CE" w14:textId="77777777" w:rsidR="005E7630" w:rsidRPr="00613149" w:rsidRDefault="005E7630" w:rsidP="00F65CB1">
            <w:pPr>
              <w:rPr>
                <w:sz w:val="12"/>
                <w:szCs w:val="12"/>
              </w:rPr>
            </w:pPr>
          </w:p>
        </w:tc>
        <w:tc>
          <w:tcPr>
            <w:tcW w:w="850" w:type="dxa"/>
            <w:vAlign w:val="bottom"/>
          </w:tcPr>
          <w:p w14:paraId="513ECD05" w14:textId="672C60F1" w:rsidR="005E7630" w:rsidRPr="00613149" w:rsidRDefault="005E7630" w:rsidP="00F65CB1">
            <w:pPr>
              <w:rPr>
                <w:sz w:val="12"/>
                <w:szCs w:val="12"/>
              </w:rPr>
            </w:pPr>
            <w:r w:rsidRPr="00613149">
              <w:rPr>
                <w:rFonts w:ascii="Aptos Narrow" w:hAnsi="Aptos Narrow"/>
                <w:color w:val="000000"/>
                <w:sz w:val="12"/>
                <w:szCs w:val="12"/>
              </w:rPr>
              <w:t xml:space="preserve">marked eosinophilic infiltrate with eosinophilic slough of superficial epithelial cells and </w:t>
            </w:r>
            <w:proofErr w:type="spellStart"/>
            <w:r w:rsidRPr="00613149">
              <w:rPr>
                <w:rFonts w:ascii="Aptos Narrow" w:hAnsi="Aptos Narrow"/>
                <w:color w:val="000000"/>
                <w:sz w:val="12"/>
                <w:szCs w:val="12"/>
              </w:rPr>
              <w:t>microabscesses</w:t>
            </w:r>
            <w:proofErr w:type="spellEnd"/>
            <w:r w:rsidRPr="00613149">
              <w:rPr>
                <w:rFonts w:ascii="Aptos Narrow" w:hAnsi="Aptos Narrow"/>
                <w:color w:val="000000"/>
                <w:sz w:val="12"/>
                <w:szCs w:val="12"/>
              </w:rPr>
              <w:t xml:space="preserve"> </w:t>
            </w:r>
          </w:p>
        </w:tc>
        <w:tc>
          <w:tcPr>
            <w:tcW w:w="851" w:type="dxa"/>
            <w:vAlign w:val="bottom"/>
          </w:tcPr>
          <w:p w14:paraId="42EF09AB" w14:textId="5CD938EF" w:rsidR="005E7630" w:rsidRPr="00613149" w:rsidRDefault="005E7630" w:rsidP="00F65CB1">
            <w:pPr>
              <w:rPr>
                <w:sz w:val="12"/>
                <w:szCs w:val="12"/>
              </w:rPr>
            </w:pPr>
            <w:r w:rsidRPr="00613149">
              <w:rPr>
                <w:rFonts w:ascii="Aptos Narrow" w:hAnsi="Aptos Narrow"/>
                <w:color w:val="000000"/>
                <w:sz w:val="12"/>
                <w:szCs w:val="12"/>
              </w:rPr>
              <w:t>Asthma</w:t>
            </w:r>
          </w:p>
        </w:tc>
        <w:tc>
          <w:tcPr>
            <w:tcW w:w="992" w:type="dxa"/>
            <w:vAlign w:val="bottom"/>
          </w:tcPr>
          <w:p w14:paraId="714C1DE4" w14:textId="61317F57" w:rsidR="005E7630" w:rsidRPr="00613149" w:rsidRDefault="005E7630" w:rsidP="00F65CB1">
            <w:pPr>
              <w:rPr>
                <w:sz w:val="12"/>
                <w:szCs w:val="12"/>
              </w:rPr>
            </w:pPr>
          </w:p>
        </w:tc>
        <w:tc>
          <w:tcPr>
            <w:tcW w:w="992" w:type="dxa"/>
            <w:vAlign w:val="bottom"/>
          </w:tcPr>
          <w:p w14:paraId="201A008B" w14:textId="77777777" w:rsidR="005E7630" w:rsidRPr="00613149" w:rsidRDefault="005E7630" w:rsidP="00F65CB1">
            <w:pPr>
              <w:rPr>
                <w:sz w:val="12"/>
                <w:szCs w:val="12"/>
              </w:rPr>
            </w:pPr>
          </w:p>
        </w:tc>
        <w:tc>
          <w:tcPr>
            <w:tcW w:w="992" w:type="dxa"/>
            <w:vAlign w:val="bottom"/>
          </w:tcPr>
          <w:p w14:paraId="55B0053B" w14:textId="069F15F5" w:rsidR="005E7630" w:rsidRPr="005E7630" w:rsidRDefault="005E7630" w:rsidP="00F65CB1">
            <w:pPr>
              <w:rPr>
                <w:sz w:val="12"/>
                <w:szCs w:val="12"/>
              </w:rPr>
            </w:pPr>
          </w:p>
        </w:tc>
      </w:tr>
      <w:tr w:rsidR="005E7630" w14:paraId="2E1316C9" w14:textId="5CC58AAA" w:rsidTr="00F65CB1">
        <w:tc>
          <w:tcPr>
            <w:tcW w:w="709" w:type="dxa"/>
            <w:vAlign w:val="bottom"/>
          </w:tcPr>
          <w:p w14:paraId="2DB62B53" w14:textId="3BC97DE5"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UGIŞ,2013</w:t>
            </w:r>
          </w:p>
        </w:tc>
        <w:tc>
          <w:tcPr>
            <w:tcW w:w="709" w:type="dxa"/>
            <w:vAlign w:val="bottom"/>
          </w:tcPr>
          <w:p w14:paraId="40A8D07D" w14:textId="0EDECCB0"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2753343D" w14:textId="52C95CE6"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3E07C00F" w14:textId="1690A2BC" w:rsidR="005E7630" w:rsidRPr="00B1283A" w:rsidRDefault="005E7630" w:rsidP="00F65CB1">
            <w:pPr>
              <w:rPr>
                <w:sz w:val="14"/>
                <w:szCs w:val="14"/>
              </w:rPr>
            </w:pPr>
            <w:r w:rsidRPr="00B1283A">
              <w:rPr>
                <w:rFonts w:ascii="Aptos Narrow" w:hAnsi="Aptos Narrow"/>
                <w:color w:val="000000"/>
                <w:sz w:val="14"/>
                <w:szCs w:val="14"/>
              </w:rPr>
              <w:t>5</w:t>
            </w:r>
          </w:p>
        </w:tc>
        <w:tc>
          <w:tcPr>
            <w:tcW w:w="708" w:type="dxa"/>
          </w:tcPr>
          <w:p w14:paraId="4A5FC642" w14:textId="7C8EAED1" w:rsidR="005E7630" w:rsidRPr="00B1283A" w:rsidRDefault="005E7630" w:rsidP="00F65CB1">
            <w:pPr>
              <w:rPr>
                <w:sz w:val="14"/>
                <w:szCs w:val="14"/>
              </w:rPr>
            </w:pPr>
            <w:r w:rsidRPr="00B1283A">
              <w:rPr>
                <w:sz w:val="14"/>
                <w:szCs w:val="14"/>
              </w:rPr>
              <w:t>cross-sectional</w:t>
            </w:r>
          </w:p>
        </w:tc>
        <w:tc>
          <w:tcPr>
            <w:tcW w:w="284" w:type="dxa"/>
          </w:tcPr>
          <w:p w14:paraId="57459E67" w14:textId="145EA318" w:rsidR="005E7630" w:rsidRPr="00B1283A" w:rsidRDefault="005E7630" w:rsidP="00F65CB1">
            <w:pPr>
              <w:rPr>
                <w:sz w:val="14"/>
                <w:szCs w:val="14"/>
              </w:rPr>
            </w:pPr>
            <w:r w:rsidRPr="00B1283A">
              <w:rPr>
                <w:sz w:val="14"/>
                <w:szCs w:val="14"/>
              </w:rPr>
              <w:t>4</w:t>
            </w:r>
          </w:p>
        </w:tc>
        <w:tc>
          <w:tcPr>
            <w:tcW w:w="283" w:type="dxa"/>
          </w:tcPr>
          <w:p w14:paraId="24DAB9C0" w14:textId="5700AEE9" w:rsidR="005E7630" w:rsidRPr="00B1283A" w:rsidRDefault="005E7630" w:rsidP="00F65CB1">
            <w:pPr>
              <w:rPr>
                <w:sz w:val="14"/>
                <w:szCs w:val="14"/>
              </w:rPr>
            </w:pPr>
            <w:r w:rsidRPr="00B1283A">
              <w:rPr>
                <w:sz w:val="14"/>
                <w:szCs w:val="14"/>
              </w:rPr>
              <w:t>1</w:t>
            </w:r>
          </w:p>
        </w:tc>
        <w:tc>
          <w:tcPr>
            <w:tcW w:w="426" w:type="dxa"/>
          </w:tcPr>
          <w:p w14:paraId="7614B68A" w14:textId="576898CD" w:rsidR="005E7630" w:rsidRPr="00602035" w:rsidRDefault="005E7630" w:rsidP="00F65CB1">
            <w:pPr>
              <w:rPr>
                <w:sz w:val="12"/>
                <w:szCs w:val="12"/>
              </w:rPr>
            </w:pPr>
            <w:r w:rsidRPr="00602035">
              <w:rPr>
                <w:sz w:val="12"/>
                <w:szCs w:val="12"/>
              </w:rPr>
              <w:t>18-56</w:t>
            </w:r>
          </w:p>
        </w:tc>
        <w:tc>
          <w:tcPr>
            <w:tcW w:w="850" w:type="dxa"/>
            <w:vAlign w:val="bottom"/>
          </w:tcPr>
          <w:p w14:paraId="13ABCA64" w14:textId="5A4F6A48" w:rsidR="005E7630" w:rsidRPr="00602035" w:rsidRDefault="005E7630" w:rsidP="00F65CB1">
            <w:pPr>
              <w:rPr>
                <w:sz w:val="12"/>
                <w:szCs w:val="12"/>
              </w:rPr>
            </w:pPr>
            <w:r w:rsidRPr="00602035">
              <w:rPr>
                <w:rFonts w:ascii="Aptos Narrow" w:hAnsi="Aptos Narrow"/>
                <w:color w:val="000000"/>
                <w:sz w:val="12"/>
                <w:szCs w:val="12"/>
              </w:rPr>
              <w:t>dysphagia, food impaction, acid regurgitation, heartburn, chest pain nausea and/or vomiting and epigastric pain</w:t>
            </w:r>
          </w:p>
        </w:tc>
        <w:tc>
          <w:tcPr>
            <w:tcW w:w="851" w:type="dxa"/>
            <w:vAlign w:val="bottom"/>
          </w:tcPr>
          <w:p w14:paraId="4080145A" w14:textId="77777777" w:rsidR="005E7630" w:rsidRPr="00613149" w:rsidRDefault="005E7630" w:rsidP="00F65CB1">
            <w:pPr>
              <w:rPr>
                <w:sz w:val="12"/>
                <w:szCs w:val="12"/>
              </w:rPr>
            </w:pPr>
          </w:p>
        </w:tc>
        <w:tc>
          <w:tcPr>
            <w:tcW w:w="850" w:type="dxa"/>
            <w:vAlign w:val="bottom"/>
          </w:tcPr>
          <w:p w14:paraId="0C99991D" w14:textId="77777777" w:rsidR="005E7630" w:rsidRPr="00613149" w:rsidRDefault="005E7630" w:rsidP="00F65CB1">
            <w:pPr>
              <w:rPr>
                <w:sz w:val="12"/>
                <w:szCs w:val="12"/>
              </w:rPr>
            </w:pPr>
          </w:p>
        </w:tc>
        <w:tc>
          <w:tcPr>
            <w:tcW w:w="851" w:type="dxa"/>
            <w:vAlign w:val="bottom"/>
          </w:tcPr>
          <w:p w14:paraId="6A248FAE" w14:textId="77777777" w:rsidR="005E7630" w:rsidRPr="00613149" w:rsidRDefault="005E7630" w:rsidP="00F65CB1">
            <w:pPr>
              <w:rPr>
                <w:sz w:val="12"/>
                <w:szCs w:val="12"/>
              </w:rPr>
            </w:pPr>
          </w:p>
        </w:tc>
        <w:tc>
          <w:tcPr>
            <w:tcW w:w="992" w:type="dxa"/>
            <w:vAlign w:val="bottom"/>
          </w:tcPr>
          <w:p w14:paraId="7B93ADE5" w14:textId="6752AF86" w:rsidR="005E7630" w:rsidRPr="00613149" w:rsidRDefault="005E7630" w:rsidP="00F65CB1">
            <w:pPr>
              <w:rPr>
                <w:sz w:val="12"/>
                <w:szCs w:val="12"/>
              </w:rPr>
            </w:pPr>
          </w:p>
        </w:tc>
        <w:tc>
          <w:tcPr>
            <w:tcW w:w="992" w:type="dxa"/>
            <w:vAlign w:val="bottom"/>
          </w:tcPr>
          <w:p w14:paraId="585DFB69" w14:textId="77777777" w:rsidR="005E7630" w:rsidRPr="00613149" w:rsidRDefault="005E7630" w:rsidP="00F65CB1">
            <w:pPr>
              <w:rPr>
                <w:sz w:val="12"/>
                <w:szCs w:val="12"/>
              </w:rPr>
            </w:pPr>
          </w:p>
        </w:tc>
        <w:tc>
          <w:tcPr>
            <w:tcW w:w="992" w:type="dxa"/>
            <w:vAlign w:val="bottom"/>
          </w:tcPr>
          <w:p w14:paraId="21657A9F" w14:textId="2093923D" w:rsidR="005E7630" w:rsidRPr="005E7630" w:rsidRDefault="005E7630" w:rsidP="00F65CB1">
            <w:pPr>
              <w:rPr>
                <w:sz w:val="12"/>
                <w:szCs w:val="12"/>
              </w:rPr>
            </w:pPr>
          </w:p>
        </w:tc>
      </w:tr>
      <w:tr w:rsidR="005E7630" w14:paraId="3231E38D" w14:textId="4D1DD797" w:rsidTr="00F65CB1">
        <w:tc>
          <w:tcPr>
            <w:tcW w:w="709" w:type="dxa"/>
            <w:vAlign w:val="bottom"/>
          </w:tcPr>
          <w:p w14:paraId="5107B02E" w14:textId="77686418"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Ulkersoy,2025</w:t>
            </w:r>
          </w:p>
        </w:tc>
        <w:tc>
          <w:tcPr>
            <w:tcW w:w="709" w:type="dxa"/>
            <w:vAlign w:val="bottom"/>
          </w:tcPr>
          <w:p w14:paraId="2EFEB55F" w14:textId="145F32CA"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7C80BD1F" w14:textId="11FDD406"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71E456A1" w14:textId="45BFC35D" w:rsidR="005E7630" w:rsidRPr="00B1283A" w:rsidRDefault="005E7630" w:rsidP="00F65CB1">
            <w:pPr>
              <w:rPr>
                <w:sz w:val="14"/>
                <w:szCs w:val="14"/>
              </w:rPr>
            </w:pPr>
            <w:r w:rsidRPr="00B1283A">
              <w:rPr>
                <w:rFonts w:ascii="Aptos Narrow" w:hAnsi="Aptos Narrow"/>
                <w:color w:val="000000"/>
                <w:sz w:val="14"/>
                <w:szCs w:val="14"/>
              </w:rPr>
              <w:t>35</w:t>
            </w:r>
          </w:p>
        </w:tc>
        <w:tc>
          <w:tcPr>
            <w:tcW w:w="708" w:type="dxa"/>
          </w:tcPr>
          <w:p w14:paraId="5FDC4ECE" w14:textId="047AB8CE" w:rsidR="005E7630" w:rsidRPr="00B1283A" w:rsidRDefault="005E7630" w:rsidP="00F65CB1">
            <w:pPr>
              <w:rPr>
                <w:sz w:val="14"/>
                <w:szCs w:val="14"/>
              </w:rPr>
            </w:pPr>
            <w:r w:rsidRPr="00B1283A">
              <w:rPr>
                <w:sz w:val="14"/>
                <w:szCs w:val="14"/>
              </w:rPr>
              <w:t>cross-sectional</w:t>
            </w:r>
          </w:p>
        </w:tc>
        <w:tc>
          <w:tcPr>
            <w:tcW w:w="284" w:type="dxa"/>
          </w:tcPr>
          <w:p w14:paraId="21C81978" w14:textId="77777777" w:rsidR="005E7630" w:rsidRPr="00B1283A" w:rsidRDefault="005E7630" w:rsidP="00F65CB1">
            <w:pPr>
              <w:rPr>
                <w:sz w:val="14"/>
                <w:szCs w:val="14"/>
              </w:rPr>
            </w:pPr>
          </w:p>
        </w:tc>
        <w:tc>
          <w:tcPr>
            <w:tcW w:w="283" w:type="dxa"/>
          </w:tcPr>
          <w:p w14:paraId="1485C1E6" w14:textId="77777777" w:rsidR="005E7630" w:rsidRPr="00B1283A" w:rsidRDefault="005E7630" w:rsidP="00F65CB1">
            <w:pPr>
              <w:rPr>
                <w:sz w:val="14"/>
                <w:szCs w:val="14"/>
              </w:rPr>
            </w:pPr>
          </w:p>
        </w:tc>
        <w:tc>
          <w:tcPr>
            <w:tcW w:w="426" w:type="dxa"/>
          </w:tcPr>
          <w:p w14:paraId="6A6C5BF6" w14:textId="77777777" w:rsidR="005E7630" w:rsidRPr="00602035" w:rsidRDefault="005E7630" w:rsidP="00F65CB1">
            <w:pPr>
              <w:rPr>
                <w:sz w:val="12"/>
                <w:szCs w:val="12"/>
              </w:rPr>
            </w:pPr>
          </w:p>
        </w:tc>
        <w:tc>
          <w:tcPr>
            <w:tcW w:w="850" w:type="dxa"/>
            <w:vAlign w:val="bottom"/>
          </w:tcPr>
          <w:p w14:paraId="5A10CA2D" w14:textId="77777777" w:rsidR="005E7630" w:rsidRPr="00602035" w:rsidRDefault="005E7630" w:rsidP="00F65CB1">
            <w:pPr>
              <w:rPr>
                <w:sz w:val="12"/>
                <w:szCs w:val="12"/>
              </w:rPr>
            </w:pPr>
          </w:p>
        </w:tc>
        <w:tc>
          <w:tcPr>
            <w:tcW w:w="851" w:type="dxa"/>
            <w:vAlign w:val="bottom"/>
          </w:tcPr>
          <w:p w14:paraId="51290A12" w14:textId="77777777" w:rsidR="005E7630" w:rsidRPr="00613149" w:rsidRDefault="005E7630" w:rsidP="00F65CB1">
            <w:pPr>
              <w:rPr>
                <w:sz w:val="12"/>
                <w:szCs w:val="12"/>
              </w:rPr>
            </w:pPr>
          </w:p>
        </w:tc>
        <w:tc>
          <w:tcPr>
            <w:tcW w:w="850" w:type="dxa"/>
            <w:vAlign w:val="bottom"/>
          </w:tcPr>
          <w:p w14:paraId="2E7439B2" w14:textId="77777777" w:rsidR="005E7630" w:rsidRPr="00613149" w:rsidRDefault="005E7630" w:rsidP="00F65CB1">
            <w:pPr>
              <w:rPr>
                <w:sz w:val="12"/>
                <w:szCs w:val="12"/>
              </w:rPr>
            </w:pPr>
          </w:p>
        </w:tc>
        <w:tc>
          <w:tcPr>
            <w:tcW w:w="851" w:type="dxa"/>
            <w:vAlign w:val="bottom"/>
          </w:tcPr>
          <w:p w14:paraId="45549CA3" w14:textId="77777777" w:rsidR="005E7630" w:rsidRPr="00613149" w:rsidRDefault="005E7630" w:rsidP="00F65CB1">
            <w:pPr>
              <w:rPr>
                <w:sz w:val="12"/>
                <w:szCs w:val="12"/>
              </w:rPr>
            </w:pPr>
          </w:p>
        </w:tc>
        <w:tc>
          <w:tcPr>
            <w:tcW w:w="992" w:type="dxa"/>
            <w:vAlign w:val="bottom"/>
          </w:tcPr>
          <w:p w14:paraId="3BD61D62" w14:textId="17A8E48C" w:rsidR="005E7630" w:rsidRPr="00613149" w:rsidRDefault="005E7630" w:rsidP="00F65CB1">
            <w:pPr>
              <w:rPr>
                <w:sz w:val="12"/>
                <w:szCs w:val="12"/>
              </w:rPr>
            </w:pPr>
          </w:p>
        </w:tc>
        <w:tc>
          <w:tcPr>
            <w:tcW w:w="992" w:type="dxa"/>
            <w:vAlign w:val="bottom"/>
          </w:tcPr>
          <w:p w14:paraId="3D5B573E" w14:textId="77777777" w:rsidR="005E7630" w:rsidRPr="00613149" w:rsidRDefault="005E7630" w:rsidP="00F65CB1">
            <w:pPr>
              <w:rPr>
                <w:sz w:val="12"/>
                <w:szCs w:val="12"/>
              </w:rPr>
            </w:pPr>
          </w:p>
        </w:tc>
        <w:tc>
          <w:tcPr>
            <w:tcW w:w="992" w:type="dxa"/>
            <w:vAlign w:val="bottom"/>
          </w:tcPr>
          <w:p w14:paraId="0CE48DAE" w14:textId="1DD7CABF" w:rsidR="005E7630" w:rsidRPr="005E7630" w:rsidRDefault="005E7630" w:rsidP="00F65CB1">
            <w:pPr>
              <w:rPr>
                <w:sz w:val="12"/>
                <w:szCs w:val="12"/>
              </w:rPr>
            </w:pPr>
            <w:proofErr w:type="spellStart"/>
            <w:r w:rsidRPr="005E7630">
              <w:rPr>
                <w:color w:val="222222"/>
                <w:sz w:val="12"/>
                <w:szCs w:val="12"/>
              </w:rPr>
              <w:t>esophageal</w:t>
            </w:r>
            <w:proofErr w:type="spellEnd"/>
            <w:r w:rsidRPr="005E7630">
              <w:rPr>
                <w:color w:val="222222"/>
                <w:sz w:val="12"/>
                <w:szCs w:val="12"/>
              </w:rPr>
              <w:t xml:space="preserve"> atresia</w:t>
            </w:r>
          </w:p>
        </w:tc>
      </w:tr>
      <w:tr w:rsidR="005E7630" w14:paraId="0604E0C6" w14:textId="371C0D2D" w:rsidTr="00F65CB1">
        <w:tc>
          <w:tcPr>
            <w:tcW w:w="709" w:type="dxa"/>
            <w:vAlign w:val="bottom"/>
          </w:tcPr>
          <w:p w14:paraId="341811A2" w14:textId="60378DDB"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Hunter,2014</w:t>
            </w:r>
          </w:p>
        </w:tc>
        <w:tc>
          <w:tcPr>
            <w:tcW w:w="709" w:type="dxa"/>
            <w:vAlign w:val="bottom"/>
          </w:tcPr>
          <w:p w14:paraId="1A694FF1" w14:textId="232C215D" w:rsidR="005E7630" w:rsidRPr="00B1283A" w:rsidRDefault="005E7630" w:rsidP="00F65CB1">
            <w:pPr>
              <w:rPr>
                <w:sz w:val="14"/>
                <w:szCs w:val="14"/>
              </w:rPr>
            </w:pPr>
            <w:r w:rsidRPr="00B1283A">
              <w:rPr>
                <w:rFonts w:ascii="Aptos Narrow" w:hAnsi="Aptos Narrow"/>
                <w:color w:val="000000"/>
                <w:sz w:val="14"/>
                <w:szCs w:val="14"/>
              </w:rPr>
              <w:t>Egypt</w:t>
            </w:r>
          </w:p>
        </w:tc>
        <w:tc>
          <w:tcPr>
            <w:tcW w:w="709" w:type="dxa"/>
            <w:vAlign w:val="bottom"/>
          </w:tcPr>
          <w:p w14:paraId="552C8D18" w14:textId="51BBB64E"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292DA291" w14:textId="68B6A20C" w:rsidR="005E7630" w:rsidRPr="00B1283A" w:rsidRDefault="005E7630" w:rsidP="00F65CB1">
            <w:pPr>
              <w:rPr>
                <w:sz w:val="14"/>
                <w:szCs w:val="14"/>
              </w:rPr>
            </w:pPr>
            <w:r w:rsidRPr="00B1283A">
              <w:rPr>
                <w:rFonts w:ascii="Aptos Narrow" w:hAnsi="Aptos Narrow"/>
                <w:color w:val="000000"/>
                <w:sz w:val="14"/>
                <w:szCs w:val="14"/>
              </w:rPr>
              <w:t>3</w:t>
            </w:r>
          </w:p>
        </w:tc>
        <w:tc>
          <w:tcPr>
            <w:tcW w:w="708" w:type="dxa"/>
          </w:tcPr>
          <w:p w14:paraId="56C26E24" w14:textId="55448DD5" w:rsidR="005E7630" w:rsidRPr="00B1283A" w:rsidRDefault="005E7630" w:rsidP="00F65CB1">
            <w:pPr>
              <w:rPr>
                <w:sz w:val="14"/>
                <w:szCs w:val="14"/>
              </w:rPr>
            </w:pPr>
            <w:r w:rsidRPr="00B1283A">
              <w:rPr>
                <w:sz w:val="14"/>
                <w:szCs w:val="14"/>
              </w:rPr>
              <w:t>cross-sectional</w:t>
            </w:r>
          </w:p>
        </w:tc>
        <w:tc>
          <w:tcPr>
            <w:tcW w:w="284" w:type="dxa"/>
          </w:tcPr>
          <w:p w14:paraId="7C083045" w14:textId="3539D117" w:rsidR="005E7630" w:rsidRPr="00B1283A" w:rsidRDefault="005E7630" w:rsidP="00F65CB1">
            <w:pPr>
              <w:rPr>
                <w:sz w:val="14"/>
                <w:szCs w:val="14"/>
              </w:rPr>
            </w:pPr>
            <w:r w:rsidRPr="00B1283A">
              <w:rPr>
                <w:sz w:val="14"/>
                <w:szCs w:val="14"/>
              </w:rPr>
              <w:t>2</w:t>
            </w:r>
          </w:p>
        </w:tc>
        <w:tc>
          <w:tcPr>
            <w:tcW w:w="283" w:type="dxa"/>
          </w:tcPr>
          <w:p w14:paraId="6130B50F" w14:textId="41F77BFC" w:rsidR="005E7630" w:rsidRPr="00B1283A" w:rsidRDefault="005E7630" w:rsidP="00F65CB1">
            <w:pPr>
              <w:rPr>
                <w:sz w:val="14"/>
                <w:szCs w:val="14"/>
              </w:rPr>
            </w:pPr>
            <w:r w:rsidRPr="00B1283A">
              <w:rPr>
                <w:sz w:val="14"/>
                <w:szCs w:val="14"/>
              </w:rPr>
              <w:t>1</w:t>
            </w:r>
          </w:p>
        </w:tc>
        <w:tc>
          <w:tcPr>
            <w:tcW w:w="426" w:type="dxa"/>
          </w:tcPr>
          <w:p w14:paraId="249EF32B" w14:textId="35519551" w:rsidR="005E7630" w:rsidRPr="00602035" w:rsidRDefault="005E7630" w:rsidP="00F65CB1">
            <w:pPr>
              <w:rPr>
                <w:sz w:val="12"/>
                <w:szCs w:val="12"/>
              </w:rPr>
            </w:pPr>
            <w:r w:rsidRPr="00602035">
              <w:rPr>
                <w:sz w:val="12"/>
                <w:szCs w:val="12"/>
              </w:rPr>
              <w:t>41.6 ± 11.7 </w:t>
            </w:r>
          </w:p>
        </w:tc>
        <w:tc>
          <w:tcPr>
            <w:tcW w:w="850" w:type="dxa"/>
            <w:vAlign w:val="bottom"/>
          </w:tcPr>
          <w:p w14:paraId="00E36F9F" w14:textId="33AD2206" w:rsidR="005E7630" w:rsidRPr="00602035" w:rsidRDefault="005E7630" w:rsidP="00F65CB1">
            <w:pPr>
              <w:rPr>
                <w:sz w:val="12"/>
                <w:szCs w:val="12"/>
              </w:rPr>
            </w:pPr>
            <w:r w:rsidRPr="00602035">
              <w:rPr>
                <w:rFonts w:ascii="Aptos Narrow" w:hAnsi="Aptos Narrow"/>
                <w:color w:val="000000"/>
                <w:sz w:val="12"/>
                <w:szCs w:val="12"/>
              </w:rPr>
              <w:t>Dysphagia</w:t>
            </w:r>
          </w:p>
        </w:tc>
        <w:tc>
          <w:tcPr>
            <w:tcW w:w="851" w:type="dxa"/>
            <w:vAlign w:val="bottom"/>
          </w:tcPr>
          <w:p w14:paraId="303DE6AD" w14:textId="12C25B27" w:rsidR="005E7630" w:rsidRPr="00613149" w:rsidRDefault="005E7630" w:rsidP="00F65CB1">
            <w:pPr>
              <w:rPr>
                <w:sz w:val="12"/>
                <w:szCs w:val="12"/>
              </w:rPr>
            </w:pPr>
            <w:r w:rsidRPr="00613149">
              <w:rPr>
                <w:rFonts w:ascii="Aptos Narrow" w:hAnsi="Aptos Narrow"/>
                <w:color w:val="000000"/>
                <w:sz w:val="12"/>
                <w:szCs w:val="12"/>
              </w:rPr>
              <w:t>Normal</w:t>
            </w:r>
          </w:p>
        </w:tc>
        <w:tc>
          <w:tcPr>
            <w:tcW w:w="850" w:type="dxa"/>
            <w:vAlign w:val="bottom"/>
          </w:tcPr>
          <w:p w14:paraId="51C7525D" w14:textId="2C8FE9AC" w:rsidR="005E7630" w:rsidRPr="00613149" w:rsidRDefault="005E7630" w:rsidP="00F65CB1">
            <w:pPr>
              <w:rPr>
                <w:sz w:val="12"/>
                <w:szCs w:val="12"/>
              </w:rPr>
            </w:pPr>
            <w:r w:rsidRPr="00613149">
              <w:rPr>
                <w:rFonts w:ascii="Verdana" w:hAnsi="Verdana"/>
                <w:color w:val="232323"/>
                <w:sz w:val="12"/>
                <w:szCs w:val="12"/>
              </w:rPr>
              <w:t>intraepithelial eosinophils (23-58 eosinophils)</w:t>
            </w:r>
          </w:p>
        </w:tc>
        <w:tc>
          <w:tcPr>
            <w:tcW w:w="851" w:type="dxa"/>
            <w:vAlign w:val="bottom"/>
          </w:tcPr>
          <w:p w14:paraId="481D9005" w14:textId="146A1AF1" w:rsidR="005E7630" w:rsidRPr="00613149" w:rsidRDefault="005E7630" w:rsidP="00F65CB1">
            <w:pPr>
              <w:rPr>
                <w:sz w:val="12"/>
                <w:szCs w:val="12"/>
              </w:rPr>
            </w:pPr>
            <w:r w:rsidRPr="00613149">
              <w:rPr>
                <w:rFonts w:ascii="Aptos Narrow" w:hAnsi="Aptos Narrow"/>
                <w:color w:val="000000"/>
                <w:sz w:val="12"/>
                <w:szCs w:val="12"/>
              </w:rPr>
              <w:t>bronchial asthma</w:t>
            </w:r>
          </w:p>
        </w:tc>
        <w:tc>
          <w:tcPr>
            <w:tcW w:w="992" w:type="dxa"/>
            <w:vAlign w:val="bottom"/>
          </w:tcPr>
          <w:p w14:paraId="66AFA51E" w14:textId="5A09E185" w:rsidR="005E7630" w:rsidRPr="00613149" w:rsidRDefault="005E7630" w:rsidP="00F65CB1">
            <w:pPr>
              <w:rPr>
                <w:sz w:val="12"/>
                <w:szCs w:val="12"/>
              </w:rPr>
            </w:pPr>
          </w:p>
        </w:tc>
        <w:tc>
          <w:tcPr>
            <w:tcW w:w="992" w:type="dxa"/>
            <w:vAlign w:val="bottom"/>
          </w:tcPr>
          <w:p w14:paraId="40C380B5" w14:textId="77777777" w:rsidR="005E7630" w:rsidRPr="00613149" w:rsidRDefault="005E7630" w:rsidP="00F65CB1">
            <w:pPr>
              <w:rPr>
                <w:sz w:val="12"/>
                <w:szCs w:val="12"/>
              </w:rPr>
            </w:pPr>
          </w:p>
        </w:tc>
        <w:tc>
          <w:tcPr>
            <w:tcW w:w="992" w:type="dxa"/>
            <w:vAlign w:val="bottom"/>
          </w:tcPr>
          <w:p w14:paraId="4A323D55" w14:textId="742EC188" w:rsidR="005E7630" w:rsidRPr="005E7630" w:rsidRDefault="005E7630" w:rsidP="00F65CB1">
            <w:pPr>
              <w:rPr>
                <w:sz w:val="12"/>
                <w:szCs w:val="12"/>
              </w:rPr>
            </w:pPr>
          </w:p>
        </w:tc>
      </w:tr>
      <w:tr w:rsidR="005E7630" w14:paraId="78B9247E" w14:textId="0467B262" w:rsidTr="00F65CB1">
        <w:tc>
          <w:tcPr>
            <w:tcW w:w="709" w:type="dxa"/>
            <w:vAlign w:val="bottom"/>
          </w:tcPr>
          <w:p w14:paraId="5ECB869E" w14:textId="067AEFD2"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Küçükmetin,2022</w:t>
            </w:r>
          </w:p>
        </w:tc>
        <w:tc>
          <w:tcPr>
            <w:tcW w:w="709" w:type="dxa"/>
            <w:vAlign w:val="bottom"/>
          </w:tcPr>
          <w:p w14:paraId="40F846EC" w14:textId="6F08A62D"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0FC59850" w14:textId="294DBD28" w:rsidR="005E7630" w:rsidRPr="00B1283A" w:rsidRDefault="005E7630" w:rsidP="00F65CB1">
            <w:pPr>
              <w:rPr>
                <w:sz w:val="14"/>
                <w:szCs w:val="14"/>
              </w:rPr>
            </w:pPr>
            <w:r w:rsidRPr="00B1283A">
              <w:rPr>
                <w:rFonts w:ascii="Aptos Narrow" w:hAnsi="Aptos Narrow"/>
                <w:color w:val="000000"/>
                <w:sz w:val="14"/>
                <w:szCs w:val="14"/>
              </w:rPr>
              <w:t>adults</w:t>
            </w:r>
          </w:p>
        </w:tc>
        <w:tc>
          <w:tcPr>
            <w:tcW w:w="709" w:type="dxa"/>
            <w:vAlign w:val="bottom"/>
          </w:tcPr>
          <w:p w14:paraId="2A7100F7" w14:textId="41738957" w:rsidR="005E7630" w:rsidRPr="00B1283A" w:rsidRDefault="005E7630" w:rsidP="00F65CB1">
            <w:pPr>
              <w:rPr>
                <w:sz w:val="14"/>
                <w:szCs w:val="14"/>
              </w:rPr>
            </w:pPr>
            <w:r w:rsidRPr="00B1283A">
              <w:rPr>
                <w:rFonts w:ascii="Aptos Narrow" w:hAnsi="Aptos Narrow"/>
                <w:color w:val="000000"/>
                <w:sz w:val="14"/>
                <w:szCs w:val="14"/>
              </w:rPr>
              <w:t>54</w:t>
            </w:r>
          </w:p>
        </w:tc>
        <w:tc>
          <w:tcPr>
            <w:tcW w:w="708" w:type="dxa"/>
          </w:tcPr>
          <w:p w14:paraId="4C3EDDA5" w14:textId="626E3169" w:rsidR="005E7630" w:rsidRPr="00B1283A" w:rsidRDefault="005E7630" w:rsidP="00F65CB1">
            <w:pPr>
              <w:rPr>
                <w:sz w:val="14"/>
                <w:szCs w:val="14"/>
              </w:rPr>
            </w:pPr>
            <w:r w:rsidRPr="00B1283A">
              <w:rPr>
                <w:sz w:val="14"/>
                <w:szCs w:val="14"/>
              </w:rPr>
              <w:t>cross-sectional</w:t>
            </w:r>
          </w:p>
        </w:tc>
        <w:tc>
          <w:tcPr>
            <w:tcW w:w="284" w:type="dxa"/>
          </w:tcPr>
          <w:p w14:paraId="22C9DB95" w14:textId="472A5548" w:rsidR="005E7630" w:rsidRPr="00B1283A" w:rsidRDefault="005E7630" w:rsidP="00F65CB1">
            <w:pPr>
              <w:rPr>
                <w:sz w:val="14"/>
                <w:szCs w:val="14"/>
              </w:rPr>
            </w:pPr>
            <w:r w:rsidRPr="00B1283A">
              <w:rPr>
                <w:sz w:val="14"/>
                <w:szCs w:val="14"/>
              </w:rPr>
              <w:t>10</w:t>
            </w:r>
          </w:p>
        </w:tc>
        <w:tc>
          <w:tcPr>
            <w:tcW w:w="283" w:type="dxa"/>
          </w:tcPr>
          <w:p w14:paraId="34F9B866" w14:textId="0157D80C" w:rsidR="005E7630" w:rsidRPr="00B1283A" w:rsidRDefault="005E7630" w:rsidP="00F65CB1">
            <w:pPr>
              <w:rPr>
                <w:sz w:val="14"/>
                <w:szCs w:val="14"/>
              </w:rPr>
            </w:pPr>
            <w:r w:rsidRPr="00B1283A">
              <w:rPr>
                <w:sz w:val="14"/>
                <w:szCs w:val="14"/>
              </w:rPr>
              <w:t>44</w:t>
            </w:r>
          </w:p>
        </w:tc>
        <w:tc>
          <w:tcPr>
            <w:tcW w:w="426" w:type="dxa"/>
          </w:tcPr>
          <w:p w14:paraId="6B23EFA7" w14:textId="6D041A26" w:rsidR="005E7630" w:rsidRPr="00602035" w:rsidRDefault="005E7630" w:rsidP="00F65CB1">
            <w:pPr>
              <w:rPr>
                <w:sz w:val="12"/>
                <w:szCs w:val="12"/>
              </w:rPr>
            </w:pPr>
            <w:r w:rsidRPr="00602035">
              <w:rPr>
                <w:sz w:val="12"/>
                <w:szCs w:val="12"/>
              </w:rPr>
              <w:t>mean age of 33.6 years</w:t>
            </w:r>
          </w:p>
        </w:tc>
        <w:tc>
          <w:tcPr>
            <w:tcW w:w="850" w:type="dxa"/>
            <w:vAlign w:val="bottom"/>
          </w:tcPr>
          <w:p w14:paraId="5CADC843" w14:textId="13FF202A" w:rsidR="005E7630" w:rsidRPr="00602035" w:rsidRDefault="005E7630" w:rsidP="00F65CB1">
            <w:pPr>
              <w:rPr>
                <w:sz w:val="12"/>
                <w:szCs w:val="12"/>
              </w:rPr>
            </w:pPr>
            <w:r w:rsidRPr="00602035">
              <w:rPr>
                <w:rFonts w:ascii="Aptos Narrow" w:hAnsi="Aptos Narrow"/>
                <w:color w:val="000000"/>
                <w:sz w:val="12"/>
                <w:szCs w:val="12"/>
              </w:rPr>
              <w:t>dysphagia (61.1%), followed by dyspepsia (24.0%), regurgitation (16.6%), chest pain (16.6%), epigastric pain (12.9%), food impaction (11.1%), and halitosis (3.7%)</w:t>
            </w:r>
          </w:p>
        </w:tc>
        <w:tc>
          <w:tcPr>
            <w:tcW w:w="851" w:type="dxa"/>
            <w:vAlign w:val="bottom"/>
          </w:tcPr>
          <w:p w14:paraId="11E89014" w14:textId="452FA489" w:rsidR="005E7630" w:rsidRPr="00613149" w:rsidRDefault="005E7630" w:rsidP="00F65CB1">
            <w:pPr>
              <w:rPr>
                <w:sz w:val="12"/>
                <w:szCs w:val="12"/>
              </w:rPr>
            </w:pPr>
            <w:r w:rsidRPr="00613149">
              <w:rPr>
                <w:rFonts w:ascii="Aptos Narrow" w:hAnsi="Aptos Narrow"/>
                <w:color w:val="000000"/>
                <w:sz w:val="12"/>
                <w:szCs w:val="12"/>
              </w:rPr>
              <w:t xml:space="preserve">White papules and linear furrow were the most frequent finding on endoscopic examination (35.1%) followed by circular rings (24.0%), paleness (22.2%), normal endoscopic findings (20.3%), and small </w:t>
            </w:r>
            <w:proofErr w:type="spellStart"/>
            <w:r w:rsidRPr="00613149">
              <w:rPr>
                <w:rFonts w:ascii="Aptos Narrow" w:hAnsi="Aptos Narrow"/>
                <w:color w:val="000000"/>
                <w:sz w:val="12"/>
                <w:szCs w:val="12"/>
              </w:rPr>
              <w:t>caliber</w:t>
            </w:r>
            <w:proofErr w:type="spellEnd"/>
            <w:r w:rsidRPr="00613149">
              <w:rPr>
                <w:rFonts w:ascii="Aptos Narrow" w:hAnsi="Aptos Narrow"/>
                <w:color w:val="000000"/>
                <w:sz w:val="12"/>
                <w:szCs w:val="12"/>
              </w:rPr>
              <w:t xml:space="preserve"> </w:t>
            </w:r>
            <w:proofErr w:type="spellStart"/>
            <w:r w:rsidRPr="00613149">
              <w:rPr>
                <w:rFonts w:ascii="Aptos Narrow" w:hAnsi="Aptos Narrow"/>
                <w:color w:val="000000"/>
                <w:sz w:val="12"/>
                <w:szCs w:val="12"/>
              </w:rPr>
              <w:t>esophagus</w:t>
            </w:r>
            <w:proofErr w:type="spellEnd"/>
            <w:r w:rsidRPr="00613149">
              <w:rPr>
                <w:rFonts w:ascii="Aptos Narrow" w:hAnsi="Aptos Narrow"/>
                <w:color w:val="000000"/>
                <w:sz w:val="12"/>
                <w:szCs w:val="12"/>
              </w:rPr>
              <w:t xml:space="preserve"> (11.1%)</w:t>
            </w:r>
          </w:p>
        </w:tc>
        <w:tc>
          <w:tcPr>
            <w:tcW w:w="850" w:type="dxa"/>
            <w:vAlign w:val="bottom"/>
          </w:tcPr>
          <w:p w14:paraId="21EC0BA9" w14:textId="28044972" w:rsidR="005E7630" w:rsidRPr="00613149" w:rsidRDefault="005E7630" w:rsidP="00F65CB1">
            <w:pPr>
              <w:rPr>
                <w:sz w:val="12"/>
                <w:szCs w:val="12"/>
              </w:rPr>
            </w:pPr>
            <w:r w:rsidRPr="00613149">
              <w:rPr>
                <w:rFonts w:ascii="Aptos Narrow" w:hAnsi="Aptos Narrow"/>
                <w:color w:val="000000"/>
                <w:sz w:val="12"/>
                <w:szCs w:val="12"/>
              </w:rPr>
              <w:t xml:space="preserve"> The mean eosinophil count per high-power field was 47.6 (range, 15–102). H. pylori positive in 12</w:t>
            </w:r>
          </w:p>
        </w:tc>
        <w:tc>
          <w:tcPr>
            <w:tcW w:w="851" w:type="dxa"/>
            <w:vAlign w:val="bottom"/>
          </w:tcPr>
          <w:p w14:paraId="570A9B6D" w14:textId="45985B87" w:rsidR="005E7630" w:rsidRPr="00613149" w:rsidRDefault="005E7630" w:rsidP="00F65CB1">
            <w:pPr>
              <w:rPr>
                <w:sz w:val="12"/>
                <w:szCs w:val="12"/>
              </w:rPr>
            </w:pPr>
            <w:r w:rsidRPr="00613149">
              <w:rPr>
                <w:rFonts w:ascii="Aptos Narrow" w:hAnsi="Aptos Narrow"/>
                <w:color w:val="000000"/>
                <w:sz w:val="12"/>
                <w:szCs w:val="12"/>
              </w:rPr>
              <w:t>Allergy, allergic rhinitis</w:t>
            </w:r>
          </w:p>
        </w:tc>
        <w:tc>
          <w:tcPr>
            <w:tcW w:w="992" w:type="dxa"/>
            <w:vAlign w:val="bottom"/>
          </w:tcPr>
          <w:p w14:paraId="7788154D" w14:textId="312AEE74" w:rsidR="005E7630" w:rsidRPr="00613149" w:rsidRDefault="005E7630" w:rsidP="00F65CB1">
            <w:pPr>
              <w:rPr>
                <w:sz w:val="12"/>
                <w:szCs w:val="12"/>
              </w:rPr>
            </w:pPr>
          </w:p>
        </w:tc>
        <w:tc>
          <w:tcPr>
            <w:tcW w:w="992" w:type="dxa"/>
            <w:vAlign w:val="bottom"/>
          </w:tcPr>
          <w:p w14:paraId="15E6962C" w14:textId="77777777" w:rsidR="005E7630" w:rsidRPr="00613149" w:rsidRDefault="005E7630" w:rsidP="00F65CB1">
            <w:pPr>
              <w:rPr>
                <w:sz w:val="12"/>
                <w:szCs w:val="12"/>
              </w:rPr>
            </w:pPr>
          </w:p>
        </w:tc>
        <w:tc>
          <w:tcPr>
            <w:tcW w:w="992" w:type="dxa"/>
            <w:vAlign w:val="bottom"/>
          </w:tcPr>
          <w:p w14:paraId="19331E8A" w14:textId="272D74CD" w:rsidR="005E7630" w:rsidRPr="005E7630" w:rsidRDefault="005E7630" w:rsidP="00F65CB1">
            <w:pPr>
              <w:rPr>
                <w:sz w:val="12"/>
                <w:szCs w:val="12"/>
              </w:rPr>
            </w:pPr>
          </w:p>
        </w:tc>
      </w:tr>
      <w:tr w:rsidR="005E7630" w14:paraId="1DB3B871" w14:textId="59274BCE" w:rsidTr="00F65CB1">
        <w:tc>
          <w:tcPr>
            <w:tcW w:w="709" w:type="dxa"/>
            <w:vAlign w:val="bottom"/>
          </w:tcPr>
          <w:p w14:paraId="2270A1E9" w14:textId="7AD4EA98"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Talakesh,2022</w:t>
            </w:r>
          </w:p>
        </w:tc>
        <w:tc>
          <w:tcPr>
            <w:tcW w:w="709" w:type="dxa"/>
            <w:vAlign w:val="bottom"/>
          </w:tcPr>
          <w:p w14:paraId="56002BE7" w14:textId="39DC11CC"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5FA128F7" w14:textId="265E73CF"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44AD62B9" w14:textId="0868A66D" w:rsidR="005E7630" w:rsidRPr="00B1283A" w:rsidRDefault="005E7630" w:rsidP="00F65CB1">
            <w:pPr>
              <w:rPr>
                <w:sz w:val="14"/>
                <w:szCs w:val="14"/>
              </w:rPr>
            </w:pPr>
            <w:r w:rsidRPr="00B1283A">
              <w:rPr>
                <w:rFonts w:ascii="Aptos Narrow" w:hAnsi="Aptos Narrow"/>
                <w:color w:val="000000"/>
                <w:sz w:val="14"/>
                <w:szCs w:val="14"/>
              </w:rPr>
              <w:t>16</w:t>
            </w:r>
          </w:p>
        </w:tc>
        <w:tc>
          <w:tcPr>
            <w:tcW w:w="708" w:type="dxa"/>
          </w:tcPr>
          <w:p w14:paraId="4AB128A0" w14:textId="656CA352" w:rsidR="005E7630" w:rsidRPr="00B1283A" w:rsidRDefault="005E7630" w:rsidP="00F65CB1">
            <w:pPr>
              <w:rPr>
                <w:sz w:val="14"/>
                <w:szCs w:val="14"/>
              </w:rPr>
            </w:pPr>
            <w:r w:rsidRPr="00B1283A">
              <w:rPr>
                <w:sz w:val="14"/>
                <w:szCs w:val="14"/>
              </w:rPr>
              <w:t>retrospective chart review/case series</w:t>
            </w:r>
          </w:p>
        </w:tc>
        <w:tc>
          <w:tcPr>
            <w:tcW w:w="284" w:type="dxa"/>
          </w:tcPr>
          <w:p w14:paraId="09705EAA" w14:textId="23886346" w:rsidR="005E7630" w:rsidRPr="00B1283A" w:rsidRDefault="005E7630" w:rsidP="00F65CB1">
            <w:pPr>
              <w:rPr>
                <w:sz w:val="14"/>
                <w:szCs w:val="14"/>
              </w:rPr>
            </w:pPr>
            <w:r w:rsidRPr="00B1283A">
              <w:rPr>
                <w:sz w:val="14"/>
                <w:szCs w:val="14"/>
              </w:rPr>
              <w:t>7</w:t>
            </w:r>
          </w:p>
        </w:tc>
        <w:tc>
          <w:tcPr>
            <w:tcW w:w="283" w:type="dxa"/>
          </w:tcPr>
          <w:p w14:paraId="36EC5FBF" w14:textId="5D1A3523" w:rsidR="005E7630" w:rsidRPr="00B1283A" w:rsidRDefault="005E7630" w:rsidP="00F65CB1">
            <w:pPr>
              <w:rPr>
                <w:sz w:val="14"/>
                <w:szCs w:val="14"/>
              </w:rPr>
            </w:pPr>
            <w:r w:rsidRPr="00B1283A">
              <w:rPr>
                <w:sz w:val="14"/>
                <w:szCs w:val="14"/>
              </w:rPr>
              <w:t>9</w:t>
            </w:r>
          </w:p>
        </w:tc>
        <w:tc>
          <w:tcPr>
            <w:tcW w:w="426" w:type="dxa"/>
          </w:tcPr>
          <w:p w14:paraId="252200E0" w14:textId="500FDB56" w:rsidR="005E7630" w:rsidRPr="00602035" w:rsidRDefault="005E7630" w:rsidP="00F65CB1">
            <w:pPr>
              <w:rPr>
                <w:sz w:val="12"/>
                <w:szCs w:val="12"/>
              </w:rPr>
            </w:pPr>
            <w:r w:rsidRPr="00602035">
              <w:rPr>
                <w:sz w:val="12"/>
                <w:szCs w:val="12"/>
              </w:rPr>
              <w:t xml:space="preserve">Median IQR 4.8 (3.1-7) </w:t>
            </w:r>
          </w:p>
        </w:tc>
        <w:tc>
          <w:tcPr>
            <w:tcW w:w="850" w:type="dxa"/>
            <w:vAlign w:val="bottom"/>
          </w:tcPr>
          <w:p w14:paraId="248846BA" w14:textId="3D81B8E2" w:rsidR="005E7630" w:rsidRPr="00602035" w:rsidRDefault="005E7630" w:rsidP="00F65CB1">
            <w:pPr>
              <w:rPr>
                <w:sz w:val="12"/>
                <w:szCs w:val="12"/>
              </w:rPr>
            </w:pPr>
            <w:r w:rsidRPr="00602035">
              <w:rPr>
                <w:rFonts w:ascii="Aptos Narrow" w:hAnsi="Aptos Narrow"/>
                <w:color w:val="000000"/>
                <w:sz w:val="12"/>
                <w:szCs w:val="12"/>
              </w:rPr>
              <w:t xml:space="preserve">Cough 1 (6%) Nausea 12 (75%) Regurgitation 3 (19%) Epigastric pain 10 (62.5%) </w:t>
            </w:r>
            <w:proofErr w:type="gramStart"/>
            <w:r w:rsidRPr="00602035">
              <w:rPr>
                <w:rFonts w:ascii="Aptos Narrow" w:hAnsi="Aptos Narrow"/>
                <w:color w:val="000000"/>
                <w:sz w:val="12"/>
                <w:szCs w:val="12"/>
              </w:rPr>
              <w:t>Globus  7</w:t>
            </w:r>
            <w:proofErr w:type="gramEnd"/>
            <w:r w:rsidRPr="00602035">
              <w:rPr>
                <w:rFonts w:ascii="Aptos Narrow" w:hAnsi="Aptos Narrow"/>
                <w:color w:val="000000"/>
                <w:sz w:val="12"/>
                <w:szCs w:val="12"/>
              </w:rPr>
              <w:t xml:space="preserve"> (44%) Loss of appetite 4 (25%) Growth failure 1 (6%) Dysphagia 6 (37.5%) Vomiting </w:t>
            </w:r>
          </w:p>
        </w:tc>
        <w:tc>
          <w:tcPr>
            <w:tcW w:w="851" w:type="dxa"/>
            <w:vAlign w:val="bottom"/>
          </w:tcPr>
          <w:p w14:paraId="1B0E0DA3" w14:textId="77777777" w:rsidR="005E7630" w:rsidRPr="00613149" w:rsidRDefault="005E7630" w:rsidP="00F65CB1">
            <w:pPr>
              <w:rPr>
                <w:sz w:val="12"/>
                <w:szCs w:val="12"/>
              </w:rPr>
            </w:pPr>
          </w:p>
        </w:tc>
        <w:tc>
          <w:tcPr>
            <w:tcW w:w="850" w:type="dxa"/>
            <w:vAlign w:val="bottom"/>
          </w:tcPr>
          <w:p w14:paraId="052DE54F" w14:textId="77777777" w:rsidR="005E7630" w:rsidRPr="00613149" w:rsidRDefault="005E7630" w:rsidP="00F65CB1">
            <w:pPr>
              <w:rPr>
                <w:sz w:val="12"/>
                <w:szCs w:val="12"/>
              </w:rPr>
            </w:pPr>
          </w:p>
        </w:tc>
        <w:tc>
          <w:tcPr>
            <w:tcW w:w="851" w:type="dxa"/>
            <w:vAlign w:val="bottom"/>
          </w:tcPr>
          <w:p w14:paraId="1B1B18DC" w14:textId="77777777" w:rsidR="005E7630" w:rsidRPr="00613149" w:rsidRDefault="005E7630" w:rsidP="00F65CB1">
            <w:pPr>
              <w:rPr>
                <w:rFonts w:ascii="Aptos Narrow" w:hAnsi="Aptos Narrow"/>
                <w:color w:val="000000"/>
                <w:sz w:val="12"/>
                <w:szCs w:val="12"/>
              </w:rPr>
            </w:pPr>
          </w:p>
        </w:tc>
        <w:tc>
          <w:tcPr>
            <w:tcW w:w="992" w:type="dxa"/>
            <w:vAlign w:val="bottom"/>
          </w:tcPr>
          <w:p w14:paraId="4CC2B8ED" w14:textId="4CF982C8" w:rsidR="005E7630" w:rsidRPr="00613149" w:rsidRDefault="005E7630" w:rsidP="00F65CB1">
            <w:pPr>
              <w:rPr>
                <w:sz w:val="12"/>
                <w:szCs w:val="12"/>
              </w:rPr>
            </w:pPr>
            <w:r w:rsidRPr="00613149">
              <w:rPr>
                <w:rFonts w:ascii="Aptos Narrow" w:hAnsi="Aptos Narrow"/>
                <w:color w:val="000000"/>
                <w:sz w:val="12"/>
                <w:szCs w:val="12"/>
              </w:rPr>
              <w:t xml:space="preserve">Hypoallergenic diet 16 (100%) Fluticasone nasal spray 12 (75%) Budesonide 1 (6%) </w:t>
            </w:r>
          </w:p>
        </w:tc>
        <w:tc>
          <w:tcPr>
            <w:tcW w:w="992" w:type="dxa"/>
            <w:vAlign w:val="bottom"/>
          </w:tcPr>
          <w:p w14:paraId="26434E98" w14:textId="77777777" w:rsidR="005E7630" w:rsidRPr="00613149" w:rsidRDefault="005E7630" w:rsidP="00F65CB1">
            <w:pPr>
              <w:rPr>
                <w:rFonts w:ascii="Aptos Narrow" w:hAnsi="Aptos Narrow"/>
                <w:color w:val="000000"/>
                <w:sz w:val="12"/>
                <w:szCs w:val="12"/>
              </w:rPr>
            </w:pPr>
          </w:p>
        </w:tc>
        <w:tc>
          <w:tcPr>
            <w:tcW w:w="992" w:type="dxa"/>
            <w:vAlign w:val="bottom"/>
          </w:tcPr>
          <w:p w14:paraId="5393F61A" w14:textId="4A1BC437" w:rsidR="005E7630" w:rsidRPr="005E7630" w:rsidRDefault="005E7630" w:rsidP="00F65CB1">
            <w:pPr>
              <w:rPr>
                <w:rFonts w:ascii="Aptos Narrow" w:hAnsi="Aptos Narrow"/>
                <w:color w:val="000000"/>
                <w:sz w:val="12"/>
                <w:szCs w:val="12"/>
              </w:rPr>
            </w:pPr>
          </w:p>
        </w:tc>
      </w:tr>
      <w:tr w:rsidR="005E7630" w14:paraId="263DFF93" w14:textId="6E551C3C" w:rsidTr="00F65CB1">
        <w:tc>
          <w:tcPr>
            <w:tcW w:w="709" w:type="dxa"/>
            <w:vAlign w:val="bottom"/>
          </w:tcPr>
          <w:p w14:paraId="69AED1C7" w14:textId="564BC613"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lastRenderedPageBreak/>
              <w:t>Alaifan,2024</w:t>
            </w:r>
          </w:p>
        </w:tc>
        <w:tc>
          <w:tcPr>
            <w:tcW w:w="709" w:type="dxa"/>
            <w:vAlign w:val="bottom"/>
          </w:tcPr>
          <w:p w14:paraId="72B2BDD8" w14:textId="4AA385EB"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4E29FFA7" w14:textId="108DA298"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3C4190FF" w14:textId="31C55294" w:rsidR="005E7630" w:rsidRPr="00B1283A" w:rsidRDefault="005E7630" w:rsidP="00F65CB1">
            <w:pPr>
              <w:rPr>
                <w:sz w:val="14"/>
                <w:szCs w:val="14"/>
              </w:rPr>
            </w:pPr>
            <w:r w:rsidRPr="00B1283A">
              <w:rPr>
                <w:rFonts w:ascii="Aptos Narrow" w:hAnsi="Aptos Narrow"/>
                <w:color w:val="000000"/>
                <w:sz w:val="14"/>
                <w:szCs w:val="14"/>
              </w:rPr>
              <w:t>3</w:t>
            </w:r>
          </w:p>
        </w:tc>
        <w:tc>
          <w:tcPr>
            <w:tcW w:w="708" w:type="dxa"/>
          </w:tcPr>
          <w:p w14:paraId="3A644C9F" w14:textId="22B6DD2E" w:rsidR="005E7630" w:rsidRPr="00B1283A" w:rsidRDefault="005E7630" w:rsidP="00F65CB1">
            <w:pPr>
              <w:rPr>
                <w:sz w:val="14"/>
                <w:szCs w:val="14"/>
              </w:rPr>
            </w:pPr>
            <w:r w:rsidRPr="00B1283A">
              <w:rPr>
                <w:sz w:val="14"/>
                <w:szCs w:val="14"/>
              </w:rPr>
              <w:t>Retrospective Cohort</w:t>
            </w:r>
          </w:p>
        </w:tc>
        <w:tc>
          <w:tcPr>
            <w:tcW w:w="284" w:type="dxa"/>
          </w:tcPr>
          <w:p w14:paraId="34DC3C44" w14:textId="77777777" w:rsidR="005E7630" w:rsidRPr="00B1283A" w:rsidRDefault="005E7630" w:rsidP="00F65CB1">
            <w:pPr>
              <w:rPr>
                <w:sz w:val="14"/>
                <w:szCs w:val="14"/>
              </w:rPr>
            </w:pPr>
          </w:p>
        </w:tc>
        <w:tc>
          <w:tcPr>
            <w:tcW w:w="283" w:type="dxa"/>
          </w:tcPr>
          <w:p w14:paraId="0000C1A4" w14:textId="77777777" w:rsidR="005E7630" w:rsidRPr="00B1283A" w:rsidRDefault="005E7630" w:rsidP="00F65CB1">
            <w:pPr>
              <w:rPr>
                <w:sz w:val="14"/>
                <w:szCs w:val="14"/>
              </w:rPr>
            </w:pPr>
          </w:p>
        </w:tc>
        <w:tc>
          <w:tcPr>
            <w:tcW w:w="426" w:type="dxa"/>
          </w:tcPr>
          <w:p w14:paraId="38116840" w14:textId="77777777" w:rsidR="005E7630" w:rsidRPr="00602035" w:rsidRDefault="005E7630" w:rsidP="00F65CB1">
            <w:pPr>
              <w:rPr>
                <w:sz w:val="12"/>
                <w:szCs w:val="12"/>
              </w:rPr>
            </w:pPr>
          </w:p>
        </w:tc>
        <w:tc>
          <w:tcPr>
            <w:tcW w:w="850" w:type="dxa"/>
            <w:vAlign w:val="bottom"/>
          </w:tcPr>
          <w:p w14:paraId="0ED93785" w14:textId="77777777" w:rsidR="005E7630" w:rsidRPr="00602035" w:rsidRDefault="005E7630" w:rsidP="00F65CB1">
            <w:pPr>
              <w:rPr>
                <w:sz w:val="12"/>
                <w:szCs w:val="12"/>
              </w:rPr>
            </w:pPr>
          </w:p>
        </w:tc>
        <w:tc>
          <w:tcPr>
            <w:tcW w:w="851" w:type="dxa"/>
            <w:vAlign w:val="bottom"/>
          </w:tcPr>
          <w:p w14:paraId="3E33A988" w14:textId="77777777" w:rsidR="005E7630" w:rsidRPr="00613149" w:rsidRDefault="005E7630" w:rsidP="00F65CB1">
            <w:pPr>
              <w:rPr>
                <w:sz w:val="12"/>
                <w:szCs w:val="12"/>
              </w:rPr>
            </w:pPr>
          </w:p>
        </w:tc>
        <w:tc>
          <w:tcPr>
            <w:tcW w:w="850" w:type="dxa"/>
            <w:vAlign w:val="bottom"/>
          </w:tcPr>
          <w:p w14:paraId="5EFB936E" w14:textId="47826BB6" w:rsidR="005E7630" w:rsidRPr="00613149" w:rsidRDefault="005E7630" w:rsidP="00F65CB1">
            <w:pPr>
              <w:rPr>
                <w:sz w:val="12"/>
                <w:szCs w:val="12"/>
              </w:rPr>
            </w:pPr>
            <w:r w:rsidRPr="00613149">
              <w:rPr>
                <w:rFonts w:ascii="Aptos Narrow" w:hAnsi="Aptos Narrow"/>
                <w:color w:val="000000"/>
                <w:sz w:val="12"/>
                <w:szCs w:val="12"/>
              </w:rPr>
              <w:t>15/</w:t>
            </w:r>
            <w:proofErr w:type="spellStart"/>
            <w:r w:rsidRPr="00613149">
              <w:rPr>
                <w:rFonts w:ascii="Aptos Narrow" w:hAnsi="Aptos Narrow"/>
                <w:color w:val="000000"/>
                <w:sz w:val="12"/>
                <w:szCs w:val="12"/>
              </w:rPr>
              <w:t>hpf</w:t>
            </w:r>
            <w:proofErr w:type="spellEnd"/>
          </w:p>
        </w:tc>
        <w:tc>
          <w:tcPr>
            <w:tcW w:w="851" w:type="dxa"/>
            <w:vAlign w:val="bottom"/>
          </w:tcPr>
          <w:p w14:paraId="776E5F8C" w14:textId="77777777" w:rsidR="005E7630" w:rsidRPr="00613149" w:rsidRDefault="005E7630" w:rsidP="00F65CB1">
            <w:pPr>
              <w:rPr>
                <w:sz w:val="12"/>
                <w:szCs w:val="12"/>
              </w:rPr>
            </w:pPr>
          </w:p>
        </w:tc>
        <w:tc>
          <w:tcPr>
            <w:tcW w:w="992" w:type="dxa"/>
            <w:vAlign w:val="bottom"/>
          </w:tcPr>
          <w:p w14:paraId="7453D8AC" w14:textId="79958077" w:rsidR="005E7630" w:rsidRPr="00613149" w:rsidRDefault="005E7630" w:rsidP="00F65CB1">
            <w:pPr>
              <w:rPr>
                <w:sz w:val="12"/>
                <w:szCs w:val="12"/>
              </w:rPr>
            </w:pPr>
          </w:p>
        </w:tc>
        <w:tc>
          <w:tcPr>
            <w:tcW w:w="992" w:type="dxa"/>
            <w:vAlign w:val="bottom"/>
          </w:tcPr>
          <w:p w14:paraId="2B806CB6" w14:textId="77777777" w:rsidR="005E7630" w:rsidRPr="00613149" w:rsidRDefault="005E7630" w:rsidP="00F65CB1">
            <w:pPr>
              <w:rPr>
                <w:sz w:val="12"/>
                <w:szCs w:val="12"/>
              </w:rPr>
            </w:pPr>
          </w:p>
        </w:tc>
        <w:tc>
          <w:tcPr>
            <w:tcW w:w="992" w:type="dxa"/>
            <w:vAlign w:val="bottom"/>
          </w:tcPr>
          <w:p w14:paraId="52290D00" w14:textId="7A89D262" w:rsidR="005E7630" w:rsidRPr="005E7630" w:rsidRDefault="005E7630" w:rsidP="00F65CB1">
            <w:pPr>
              <w:rPr>
                <w:sz w:val="12"/>
                <w:szCs w:val="12"/>
              </w:rPr>
            </w:pPr>
            <w:r w:rsidRPr="005E7630">
              <w:rPr>
                <w:rFonts w:ascii="Aptos Narrow" w:hAnsi="Aptos Narrow"/>
                <w:color w:val="000000"/>
                <w:sz w:val="12"/>
                <w:szCs w:val="12"/>
              </w:rPr>
              <w:t>Celiac disease</w:t>
            </w:r>
          </w:p>
        </w:tc>
      </w:tr>
      <w:tr w:rsidR="005E7630" w14:paraId="1882A5E1" w14:textId="0BE4A5B9" w:rsidTr="00F65CB1">
        <w:tc>
          <w:tcPr>
            <w:tcW w:w="709" w:type="dxa"/>
            <w:vAlign w:val="bottom"/>
          </w:tcPr>
          <w:p w14:paraId="1AFA3D8C" w14:textId="301DD465"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Amini, 2022</w:t>
            </w:r>
          </w:p>
        </w:tc>
        <w:tc>
          <w:tcPr>
            <w:tcW w:w="709" w:type="dxa"/>
            <w:vAlign w:val="bottom"/>
          </w:tcPr>
          <w:p w14:paraId="0D17E546" w14:textId="7E5554CB"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68C377DB" w14:textId="24A36541"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2DDA0D10" w14:textId="79FDCD55" w:rsidR="005E7630" w:rsidRPr="00B1283A" w:rsidRDefault="005E7630" w:rsidP="00F65CB1">
            <w:pPr>
              <w:rPr>
                <w:sz w:val="14"/>
                <w:szCs w:val="14"/>
              </w:rPr>
            </w:pPr>
            <w:r w:rsidRPr="00B1283A">
              <w:rPr>
                <w:rFonts w:ascii="Aptos Narrow" w:hAnsi="Aptos Narrow"/>
                <w:color w:val="000000"/>
                <w:sz w:val="14"/>
                <w:szCs w:val="14"/>
              </w:rPr>
              <w:t>30</w:t>
            </w:r>
          </w:p>
        </w:tc>
        <w:tc>
          <w:tcPr>
            <w:tcW w:w="708" w:type="dxa"/>
          </w:tcPr>
          <w:p w14:paraId="2133E5FF" w14:textId="0092B3B3" w:rsidR="005E7630" w:rsidRPr="00B1283A" w:rsidRDefault="005E7630" w:rsidP="00F65CB1">
            <w:pPr>
              <w:rPr>
                <w:sz w:val="14"/>
                <w:szCs w:val="14"/>
              </w:rPr>
            </w:pPr>
            <w:r w:rsidRPr="00B1283A">
              <w:rPr>
                <w:sz w:val="14"/>
                <w:szCs w:val="14"/>
              </w:rPr>
              <w:t>RCT</w:t>
            </w:r>
          </w:p>
        </w:tc>
        <w:tc>
          <w:tcPr>
            <w:tcW w:w="284" w:type="dxa"/>
          </w:tcPr>
          <w:p w14:paraId="5F0B308A" w14:textId="229C98D9" w:rsidR="005E7630" w:rsidRPr="00B1283A" w:rsidRDefault="005E7630" w:rsidP="00F65CB1">
            <w:pPr>
              <w:rPr>
                <w:sz w:val="14"/>
                <w:szCs w:val="14"/>
              </w:rPr>
            </w:pPr>
            <w:r w:rsidRPr="00B1283A">
              <w:rPr>
                <w:sz w:val="14"/>
                <w:szCs w:val="14"/>
              </w:rPr>
              <w:t>10</w:t>
            </w:r>
          </w:p>
        </w:tc>
        <w:tc>
          <w:tcPr>
            <w:tcW w:w="283" w:type="dxa"/>
          </w:tcPr>
          <w:p w14:paraId="4B521438" w14:textId="65964F1D" w:rsidR="005E7630" w:rsidRPr="00B1283A" w:rsidRDefault="005E7630" w:rsidP="00F65CB1">
            <w:pPr>
              <w:rPr>
                <w:sz w:val="14"/>
                <w:szCs w:val="14"/>
              </w:rPr>
            </w:pPr>
            <w:r w:rsidRPr="00B1283A">
              <w:rPr>
                <w:sz w:val="14"/>
                <w:szCs w:val="14"/>
              </w:rPr>
              <w:t>20</w:t>
            </w:r>
          </w:p>
        </w:tc>
        <w:tc>
          <w:tcPr>
            <w:tcW w:w="426" w:type="dxa"/>
          </w:tcPr>
          <w:p w14:paraId="26DE8C60" w14:textId="26F3138F" w:rsidR="005E7630" w:rsidRPr="00602035" w:rsidRDefault="005E7630" w:rsidP="00F65CB1">
            <w:pPr>
              <w:rPr>
                <w:sz w:val="12"/>
                <w:szCs w:val="12"/>
              </w:rPr>
            </w:pPr>
            <w:r w:rsidRPr="00602035">
              <w:rPr>
                <w:sz w:val="12"/>
                <w:szCs w:val="12"/>
              </w:rPr>
              <w:t>6 months to 15 years</w:t>
            </w:r>
          </w:p>
        </w:tc>
        <w:tc>
          <w:tcPr>
            <w:tcW w:w="850" w:type="dxa"/>
            <w:vAlign w:val="bottom"/>
          </w:tcPr>
          <w:p w14:paraId="42BC0528" w14:textId="349E96D6" w:rsidR="005E7630" w:rsidRPr="00602035" w:rsidRDefault="005E7630" w:rsidP="00F65CB1">
            <w:pPr>
              <w:rPr>
                <w:sz w:val="12"/>
                <w:szCs w:val="12"/>
              </w:rPr>
            </w:pPr>
            <w:r w:rsidRPr="00602035">
              <w:rPr>
                <w:rFonts w:ascii="Cambria" w:hAnsi="Cambria"/>
                <w:color w:val="1B1B1B"/>
                <w:sz w:val="12"/>
                <w:szCs w:val="12"/>
              </w:rPr>
              <w:t xml:space="preserve">dysphagia, </w:t>
            </w:r>
            <w:proofErr w:type="gramStart"/>
            <w:r w:rsidRPr="00602035">
              <w:rPr>
                <w:rFonts w:ascii="Cambria" w:hAnsi="Cambria"/>
                <w:color w:val="1B1B1B"/>
                <w:sz w:val="12"/>
                <w:szCs w:val="12"/>
              </w:rPr>
              <w:t>stomach ache</w:t>
            </w:r>
            <w:proofErr w:type="gramEnd"/>
            <w:r w:rsidRPr="00602035">
              <w:rPr>
                <w:rFonts w:ascii="Cambria" w:hAnsi="Cambria"/>
                <w:color w:val="1B1B1B"/>
                <w:sz w:val="12"/>
                <w:szCs w:val="12"/>
              </w:rPr>
              <w:t>, nausea, vomiting, and poor appetite</w:t>
            </w:r>
          </w:p>
        </w:tc>
        <w:tc>
          <w:tcPr>
            <w:tcW w:w="851" w:type="dxa"/>
            <w:vAlign w:val="bottom"/>
          </w:tcPr>
          <w:p w14:paraId="421EB7E8" w14:textId="77777777" w:rsidR="005E7630" w:rsidRPr="00613149" w:rsidRDefault="005E7630" w:rsidP="00F65CB1">
            <w:pPr>
              <w:rPr>
                <w:sz w:val="12"/>
                <w:szCs w:val="12"/>
              </w:rPr>
            </w:pPr>
          </w:p>
        </w:tc>
        <w:tc>
          <w:tcPr>
            <w:tcW w:w="850" w:type="dxa"/>
            <w:vAlign w:val="bottom"/>
          </w:tcPr>
          <w:p w14:paraId="2F821A18" w14:textId="77777777" w:rsidR="005E7630" w:rsidRPr="00613149" w:rsidRDefault="005E7630" w:rsidP="00F65CB1">
            <w:pPr>
              <w:rPr>
                <w:sz w:val="12"/>
                <w:szCs w:val="12"/>
              </w:rPr>
            </w:pPr>
          </w:p>
        </w:tc>
        <w:tc>
          <w:tcPr>
            <w:tcW w:w="851" w:type="dxa"/>
            <w:vAlign w:val="bottom"/>
          </w:tcPr>
          <w:p w14:paraId="20812B16" w14:textId="77777777" w:rsidR="005E7630" w:rsidRPr="00613149" w:rsidRDefault="005E7630" w:rsidP="00F65CB1">
            <w:pPr>
              <w:rPr>
                <w:rFonts w:ascii="Cambria" w:hAnsi="Cambria"/>
                <w:color w:val="1B1B1B"/>
                <w:sz w:val="12"/>
                <w:szCs w:val="12"/>
              </w:rPr>
            </w:pPr>
          </w:p>
        </w:tc>
        <w:tc>
          <w:tcPr>
            <w:tcW w:w="992" w:type="dxa"/>
            <w:vAlign w:val="bottom"/>
          </w:tcPr>
          <w:p w14:paraId="2D2FEA41" w14:textId="605463AF" w:rsidR="005E7630" w:rsidRPr="00613149" w:rsidRDefault="005E7630" w:rsidP="00F65CB1">
            <w:pPr>
              <w:rPr>
                <w:sz w:val="12"/>
                <w:szCs w:val="12"/>
              </w:rPr>
            </w:pPr>
            <w:proofErr w:type="spellStart"/>
            <w:r w:rsidRPr="00613149">
              <w:rPr>
                <w:rFonts w:ascii="Cambria" w:hAnsi="Cambria"/>
                <w:color w:val="1B1B1B"/>
                <w:sz w:val="12"/>
                <w:szCs w:val="12"/>
              </w:rPr>
              <w:t>synbiotic</w:t>
            </w:r>
            <w:proofErr w:type="spellEnd"/>
          </w:p>
        </w:tc>
        <w:tc>
          <w:tcPr>
            <w:tcW w:w="992" w:type="dxa"/>
            <w:vAlign w:val="bottom"/>
          </w:tcPr>
          <w:p w14:paraId="794B9389" w14:textId="2518306A" w:rsidR="005E7630" w:rsidRPr="00613149" w:rsidRDefault="005E7630" w:rsidP="00F65CB1">
            <w:pPr>
              <w:rPr>
                <w:rFonts w:ascii="Cambria" w:hAnsi="Cambria"/>
                <w:color w:val="1B1B1B"/>
                <w:sz w:val="12"/>
                <w:szCs w:val="12"/>
              </w:rPr>
            </w:pPr>
            <w:r w:rsidRPr="00613149">
              <w:rPr>
                <w:rFonts w:ascii="Cambria" w:hAnsi="Cambria"/>
                <w:color w:val="1B1B1B"/>
                <w:sz w:val="12"/>
                <w:szCs w:val="12"/>
              </w:rPr>
              <w:t>It is observed that in the case group, those taking probiotics, the total severity score of symptoms decreased significantly after treatment. After the intervention, the severity score of chest pain was different significantly between the case and control groups. </w:t>
            </w:r>
          </w:p>
        </w:tc>
        <w:tc>
          <w:tcPr>
            <w:tcW w:w="992" w:type="dxa"/>
            <w:vAlign w:val="bottom"/>
          </w:tcPr>
          <w:p w14:paraId="5DB67330" w14:textId="78D75E5A" w:rsidR="005E7630" w:rsidRPr="005E7630" w:rsidRDefault="005E7630" w:rsidP="00F65CB1">
            <w:pPr>
              <w:rPr>
                <w:rFonts w:ascii="Cambria" w:hAnsi="Cambria"/>
                <w:color w:val="1B1B1B"/>
                <w:sz w:val="12"/>
                <w:szCs w:val="12"/>
              </w:rPr>
            </w:pPr>
          </w:p>
        </w:tc>
      </w:tr>
      <w:tr w:rsidR="005E7630" w14:paraId="6E55B525" w14:textId="3B6DCF21" w:rsidTr="00F65CB1">
        <w:tc>
          <w:tcPr>
            <w:tcW w:w="709" w:type="dxa"/>
            <w:vAlign w:val="bottom"/>
          </w:tcPr>
          <w:p w14:paraId="63334FD5" w14:textId="14E5501B"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Zahmatkeshan,2013</w:t>
            </w:r>
          </w:p>
        </w:tc>
        <w:tc>
          <w:tcPr>
            <w:tcW w:w="709" w:type="dxa"/>
            <w:vAlign w:val="bottom"/>
          </w:tcPr>
          <w:p w14:paraId="428A8C73" w14:textId="2AA2FA71"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583AEB19" w14:textId="2B7045C2"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6759F752" w14:textId="18BB205B"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0171EB72" w14:textId="22D83502" w:rsidR="005E7630" w:rsidRPr="00B1283A" w:rsidRDefault="005E7630" w:rsidP="00F65CB1">
            <w:pPr>
              <w:rPr>
                <w:sz w:val="14"/>
                <w:szCs w:val="14"/>
              </w:rPr>
            </w:pPr>
            <w:r w:rsidRPr="00B1283A">
              <w:rPr>
                <w:sz w:val="14"/>
                <w:szCs w:val="14"/>
              </w:rPr>
              <w:t>cross-sectional</w:t>
            </w:r>
          </w:p>
        </w:tc>
        <w:tc>
          <w:tcPr>
            <w:tcW w:w="284" w:type="dxa"/>
          </w:tcPr>
          <w:p w14:paraId="0A62220D" w14:textId="77777777" w:rsidR="005E7630" w:rsidRPr="00B1283A" w:rsidRDefault="005E7630" w:rsidP="00F65CB1">
            <w:pPr>
              <w:rPr>
                <w:sz w:val="14"/>
                <w:szCs w:val="14"/>
              </w:rPr>
            </w:pPr>
          </w:p>
        </w:tc>
        <w:tc>
          <w:tcPr>
            <w:tcW w:w="283" w:type="dxa"/>
          </w:tcPr>
          <w:p w14:paraId="71C0F196" w14:textId="77777777" w:rsidR="005E7630" w:rsidRPr="00B1283A" w:rsidRDefault="005E7630" w:rsidP="00F65CB1">
            <w:pPr>
              <w:rPr>
                <w:sz w:val="14"/>
                <w:szCs w:val="14"/>
              </w:rPr>
            </w:pPr>
          </w:p>
        </w:tc>
        <w:tc>
          <w:tcPr>
            <w:tcW w:w="426" w:type="dxa"/>
          </w:tcPr>
          <w:p w14:paraId="1200FAEC" w14:textId="77777777" w:rsidR="005E7630" w:rsidRPr="00602035" w:rsidRDefault="005E7630" w:rsidP="00F65CB1">
            <w:pPr>
              <w:rPr>
                <w:sz w:val="12"/>
                <w:szCs w:val="12"/>
              </w:rPr>
            </w:pPr>
          </w:p>
        </w:tc>
        <w:tc>
          <w:tcPr>
            <w:tcW w:w="850" w:type="dxa"/>
            <w:vAlign w:val="bottom"/>
          </w:tcPr>
          <w:p w14:paraId="4AA6EF7F" w14:textId="430D5653" w:rsidR="005E7630" w:rsidRPr="00602035" w:rsidRDefault="005E7630" w:rsidP="00F65CB1">
            <w:pPr>
              <w:rPr>
                <w:sz w:val="12"/>
                <w:szCs w:val="12"/>
              </w:rPr>
            </w:pPr>
            <w:r w:rsidRPr="00602035">
              <w:rPr>
                <w:rFonts w:ascii="Aptos Narrow" w:hAnsi="Aptos Narrow"/>
                <w:color w:val="000000"/>
                <w:sz w:val="12"/>
                <w:szCs w:val="12"/>
              </w:rPr>
              <w:t xml:space="preserve">failure to thrive, </w:t>
            </w:r>
            <w:proofErr w:type="spellStart"/>
            <w:proofErr w:type="gramStart"/>
            <w:r w:rsidRPr="00602035">
              <w:rPr>
                <w:rFonts w:ascii="Aptos Narrow" w:hAnsi="Aptos Narrow"/>
                <w:color w:val="000000"/>
                <w:sz w:val="12"/>
                <w:szCs w:val="12"/>
              </w:rPr>
              <w:t>dysphagia,vomiting</w:t>
            </w:r>
            <w:proofErr w:type="spellEnd"/>
            <w:proofErr w:type="gramEnd"/>
          </w:p>
        </w:tc>
        <w:tc>
          <w:tcPr>
            <w:tcW w:w="851" w:type="dxa"/>
            <w:vAlign w:val="bottom"/>
          </w:tcPr>
          <w:p w14:paraId="013ECB15" w14:textId="77777777" w:rsidR="005E7630" w:rsidRPr="00613149" w:rsidRDefault="005E7630" w:rsidP="00F65CB1">
            <w:pPr>
              <w:rPr>
                <w:sz w:val="12"/>
                <w:szCs w:val="12"/>
              </w:rPr>
            </w:pPr>
          </w:p>
        </w:tc>
        <w:tc>
          <w:tcPr>
            <w:tcW w:w="850" w:type="dxa"/>
            <w:vAlign w:val="bottom"/>
          </w:tcPr>
          <w:p w14:paraId="6101A657" w14:textId="77777777" w:rsidR="005E7630" w:rsidRPr="00613149" w:rsidRDefault="005E7630" w:rsidP="00F65CB1">
            <w:pPr>
              <w:rPr>
                <w:sz w:val="12"/>
                <w:szCs w:val="12"/>
              </w:rPr>
            </w:pPr>
          </w:p>
        </w:tc>
        <w:tc>
          <w:tcPr>
            <w:tcW w:w="851" w:type="dxa"/>
            <w:vAlign w:val="bottom"/>
          </w:tcPr>
          <w:p w14:paraId="46D8546E" w14:textId="00FC2AEE" w:rsidR="005E7630" w:rsidRPr="00613149" w:rsidRDefault="005E7630" w:rsidP="00F65CB1">
            <w:pPr>
              <w:rPr>
                <w:sz w:val="12"/>
                <w:szCs w:val="12"/>
              </w:rPr>
            </w:pPr>
            <w:r w:rsidRPr="00613149">
              <w:rPr>
                <w:rFonts w:ascii="Cambria" w:hAnsi="Cambria"/>
                <w:color w:val="1B1B1B"/>
                <w:sz w:val="12"/>
                <w:szCs w:val="12"/>
              </w:rPr>
              <w:t>milk allergy </w:t>
            </w:r>
          </w:p>
        </w:tc>
        <w:tc>
          <w:tcPr>
            <w:tcW w:w="992" w:type="dxa"/>
            <w:vAlign w:val="bottom"/>
          </w:tcPr>
          <w:p w14:paraId="17573CEA" w14:textId="165E9DCC" w:rsidR="005E7630" w:rsidRPr="00613149" w:rsidRDefault="005E7630" w:rsidP="00F65CB1">
            <w:pPr>
              <w:rPr>
                <w:sz w:val="12"/>
                <w:szCs w:val="12"/>
              </w:rPr>
            </w:pPr>
          </w:p>
        </w:tc>
        <w:tc>
          <w:tcPr>
            <w:tcW w:w="992" w:type="dxa"/>
            <w:vAlign w:val="bottom"/>
          </w:tcPr>
          <w:p w14:paraId="22B835B1" w14:textId="77777777" w:rsidR="005E7630" w:rsidRPr="00613149" w:rsidRDefault="005E7630" w:rsidP="00F65CB1">
            <w:pPr>
              <w:rPr>
                <w:sz w:val="12"/>
                <w:szCs w:val="12"/>
              </w:rPr>
            </w:pPr>
          </w:p>
        </w:tc>
        <w:tc>
          <w:tcPr>
            <w:tcW w:w="992" w:type="dxa"/>
            <w:vAlign w:val="bottom"/>
          </w:tcPr>
          <w:p w14:paraId="7EB004E5" w14:textId="6367DDE3" w:rsidR="005E7630" w:rsidRPr="005E7630" w:rsidRDefault="005E7630" w:rsidP="00F65CB1">
            <w:pPr>
              <w:rPr>
                <w:sz w:val="12"/>
                <w:szCs w:val="12"/>
              </w:rPr>
            </w:pPr>
          </w:p>
        </w:tc>
      </w:tr>
      <w:tr w:rsidR="005E7630" w14:paraId="0B96A655" w14:textId="41B8B236" w:rsidTr="00F65CB1">
        <w:tc>
          <w:tcPr>
            <w:tcW w:w="709" w:type="dxa"/>
            <w:vAlign w:val="bottom"/>
          </w:tcPr>
          <w:p w14:paraId="2FDC7312" w14:textId="539CB2EB"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Yousefi,2021</w:t>
            </w:r>
          </w:p>
        </w:tc>
        <w:tc>
          <w:tcPr>
            <w:tcW w:w="709" w:type="dxa"/>
            <w:vAlign w:val="bottom"/>
          </w:tcPr>
          <w:p w14:paraId="37373B2D" w14:textId="496E7CEB"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5CE60BAE" w14:textId="0D30E079"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005B065B" w14:textId="5DD4FAE1" w:rsidR="005E7630" w:rsidRPr="00B1283A" w:rsidRDefault="005E7630" w:rsidP="00F65CB1">
            <w:pPr>
              <w:rPr>
                <w:sz w:val="14"/>
                <w:szCs w:val="14"/>
              </w:rPr>
            </w:pPr>
            <w:r w:rsidRPr="00B1283A">
              <w:rPr>
                <w:rFonts w:ascii="Aptos Narrow" w:hAnsi="Aptos Narrow"/>
                <w:color w:val="000000"/>
                <w:sz w:val="14"/>
                <w:szCs w:val="14"/>
              </w:rPr>
              <w:t>58</w:t>
            </w:r>
          </w:p>
        </w:tc>
        <w:tc>
          <w:tcPr>
            <w:tcW w:w="708" w:type="dxa"/>
          </w:tcPr>
          <w:p w14:paraId="3F0F7300" w14:textId="6361019B" w:rsidR="005E7630" w:rsidRPr="00B1283A" w:rsidRDefault="005E7630" w:rsidP="00F65CB1">
            <w:pPr>
              <w:rPr>
                <w:sz w:val="14"/>
                <w:szCs w:val="14"/>
              </w:rPr>
            </w:pPr>
            <w:r w:rsidRPr="00B1283A">
              <w:rPr>
                <w:sz w:val="14"/>
                <w:szCs w:val="14"/>
              </w:rPr>
              <w:t>prospective diagnostic study</w:t>
            </w:r>
          </w:p>
        </w:tc>
        <w:tc>
          <w:tcPr>
            <w:tcW w:w="284" w:type="dxa"/>
          </w:tcPr>
          <w:p w14:paraId="4EBBABB4" w14:textId="2E44F5B3" w:rsidR="005E7630" w:rsidRPr="00B1283A" w:rsidRDefault="005E7630" w:rsidP="00F65CB1">
            <w:pPr>
              <w:rPr>
                <w:sz w:val="14"/>
                <w:szCs w:val="14"/>
              </w:rPr>
            </w:pPr>
            <w:r w:rsidRPr="00B1283A">
              <w:rPr>
                <w:sz w:val="14"/>
                <w:szCs w:val="14"/>
              </w:rPr>
              <w:t>21</w:t>
            </w:r>
          </w:p>
        </w:tc>
        <w:tc>
          <w:tcPr>
            <w:tcW w:w="283" w:type="dxa"/>
          </w:tcPr>
          <w:p w14:paraId="10B7056A" w14:textId="5FC9A17F" w:rsidR="005E7630" w:rsidRPr="00B1283A" w:rsidRDefault="005E7630" w:rsidP="00F65CB1">
            <w:pPr>
              <w:rPr>
                <w:sz w:val="14"/>
                <w:szCs w:val="14"/>
              </w:rPr>
            </w:pPr>
            <w:r w:rsidRPr="00B1283A">
              <w:rPr>
                <w:sz w:val="14"/>
                <w:szCs w:val="14"/>
              </w:rPr>
              <w:t>37</w:t>
            </w:r>
          </w:p>
        </w:tc>
        <w:tc>
          <w:tcPr>
            <w:tcW w:w="426" w:type="dxa"/>
          </w:tcPr>
          <w:p w14:paraId="585771FF" w14:textId="4188C9E5" w:rsidR="005E7630" w:rsidRPr="00602035" w:rsidRDefault="005E7630" w:rsidP="00F65CB1">
            <w:pPr>
              <w:rPr>
                <w:sz w:val="12"/>
                <w:szCs w:val="12"/>
              </w:rPr>
            </w:pPr>
            <w:r w:rsidRPr="00602035">
              <w:rPr>
                <w:sz w:val="12"/>
                <w:szCs w:val="12"/>
              </w:rPr>
              <w:t>24.4 ± 12.2 months</w:t>
            </w:r>
          </w:p>
        </w:tc>
        <w:tc>
          <w:tcPr>
            <w:tcW w:w="850" w:type="dxa"/>
            <w:vAlign w:val="bottom"/>
          </w:tcPr>
          <w:p w14:paraId="2DBD3036" w14:textId="71B58C09" w:rsidR="005E7630" w:rsidRPr="00602035" w:rsidRDefault="005E7630" w:rsidP="00F65CB1">
            <w:pPr>
              <w:rPr>
                <w:sz w:val="12"/>
                <w:szCs w:val="12"/>
              </w:rPr>
            </w:pPr>
            <w:r w:rsidRPr="00602035">
              <w:rPr>
                <w:rFonts w:ascii="Aptos Narrow" w:hAnsi="Aptos Narrow"/>
                <w:color w:val="000000"/>
                <w:sz w:val="12"/>
                <w:szCs w:val="12"/>
              </w:rPr>
              <w:t xml:space="preserve">anorexia, vomiting, abdominal </w:t>
            </w:r>
            <w:proofErr w:type="gramStart"/>
            <w:r w:rsidRPr="00602035">
              <w:rPr>
                <w:rFonts w:ascii="Aptos Narrow" w:hAnsi="Aptos Narrow"/>
                <w:color w:val="000000"/>
                <w:sz w:val="12"/>
                <w:szCs w:val="12"/>
              </w:rPr>
              <w:t>pain,  nausea ,sleep</w:t>
            </w:r>
            <w:proofErr w:type="gramEnd"/>
            <w:r w:rsidRPr="00602035">
              <w:rPr>
                <w:rFonts w:ascii="Aptos Narrow" w:hAnsi="Aptos Narrow"/>
                <w:color w:val="000000"/>
                <w:sz w:val="12"/>
                <w:szCs w:val="12"/>
              </w:rPr>
              <w:t xml:space="preserve"> disorder </w:t>
            </w:r>
          </w:p>
        </w:tc>
        <w:tc>
          <w:tcPr>
            <w:tcW w:w="851" w:type="dxa"/>
            <w:vAlign w:val="bottom"/>
          </w:tcPr>
          <w:p w14:paraId="4DEF42A9" w14:textId="77777777" w:rsidR="005E7630" w:rsidRPr="00613149" w:rsidRDefault="005E7630" w:rsidP="00F65CB1">
            <w:pPr>
              <w:rPr>
                <w:sz w:val="12"/>
                <w:szCs w:val="12"/>
              </w:rPr>
            </w:pPr>
          </w:p>
        </w:tc>
        <w:tc>
          <w:tcPr>
            <w:tcW w:w="850" w:type="dxa"/>
            <w:vAlign w:val="bottom"/>
          </w:tcPr>
          <w:p w14:paraId="6EDD2C53" w14:textId="716B0207" w:rsidR="005E7630" w:rsidRPr="00613149" w:rsidRDefault="005E7630" w:rsidP="00F65CB1">
            <w:pPr>
              <w:rPr>
                <w:sz w:val="12"/>
                <w:szCs w:val="12"/>
              </w:rPr>
            </w:pPr>
            <w:r w:rsidRPr="00613149">
              <w:rPr>
                <w:rFonts w:ascii="Aptos Narrow" w:hAnsi="Aptos Narrow"/>
                <w:color w:val="000000"/>
                <w:sz w:val="12"/>
                <w:szCs w:val="12"/>
              </w:rPr>
              <w:t>26 eosinophils per high power field (</w:t>
            </w:r>
            <w:proofErr w:type="spellStart"/>
            <w:r w:rsidRPr="00613149">
              <w:rPr>
                <w:rFonts w:ascii="Aptos Narrow" w:hAnsi="Aptos Narrow"/>
                <w:color w:val="000000"/>
                <w:sz w:val="12"/>
                <w:szCs w:val="12"/>
              </w:rPr>
              <w:t>hpf</w:t>
            </w:r>
            <w:proofErr w:type="spellEnd"/>
            <w:r w:rsidRPr="00613149">
              <w:rPr>
                <w:rFonts w:ascii="Aptos Narrow" w:hAnsi="Aptos Narrow"/>
                <w:color w:val="000000"/>
                <w:sz w:val="12"/>
                <w:szCs w:val="12"/>
              </w:rPr>
              <w:t>)</w:t>
            </w:r>
          </w:p>
        </w:tc>
        <w:tc>
          <w:tcPr>
            <w:tcW w:w="851" w:type="dxa"/>
            <w:vAlign w:val="bottom"/>
          </w:tcPr>
          <w:p w14:paraId="510D421E" w14:textId="65079A9D" w:rsidR="005E7630" w:rsidRPr="00613149" w:rsidRDefault="005E7630" w:rsidP="00F65CB1">
            <w:pPr>
              <w:rPr>
                <w:sz w:val="12"/>
                <w:szCs w:val="12"/>
              </w:rPr>
            </w:pPr>
            <w:r w:rsidRPr="00613149">
              <w:rPr>
                <w:rFonts w:ascii="Aptos Narrow" w:hAnsi="Aptos Narrow"/>
                <w:color w:val="000000"/>
                <w:sz w:val="12"/>
                <w:szCs w:val="12"/>
              </w:rPr>
              <w:t xml:space="preserve"> egg white and cow’s milk protein allergy, Allergic Rhinitis, Eczema </w:t>
            </w:r>
          </w:p>
        </w:tc>
        <w:tc>
          <w:tcPr>
            <w:tcW w:w="992" w:type="dxa"/>
            <w:vAlign w:val="bottom"/>
          </w:tcPr>
          <w:p w14:paraId="35FA71AD" w14:textId="742BD813" w:rsidR="005E7630" w:rsidRPr="00613149" w:rsidRDefault="005E7630" w:rsidP="00F65CB1">
            <w:pPr>
              <w:rPr>
                <w:sz w:val="12"/>
                <w:szCs w:val="12"/>
              </w:rPr>
            </w:pPr>
          </w:p>
        </w:tc>
        <w:tc>
          <w:tcPr>
            <w:tcW w:w="992" w:type="dxa"/>
            <w:vAlign w:val="bottom"/>
          </w:tcPr>
          <w:p w14:paraId="1B716A20" w14:textId="77777777" w:rsidR="005E7630" w:rsidRPr="00613149" w:rsidRDefault="005E7630" w:rsidP="00F65CB1">
            <w:pPr>
              <w:rPr>
                <w:sz w:val="12"/>
                <w:szCs w:val="12"/>
              </w:rPr>
            </w:pPr>
          </w:p>
        </w:tc>
        <w:tc>
          <w:tcPr>
            <w:tcW w:w="992" w:type="dxa"/>
            <w:vAlign w:val="bottom"/>
          </w:tcPr>
          <w:p w14:paraId="6599A68B" w14:textId="0FF0942E" w:rsidR="005E7630" w:rsidRPr="005E7630" w:rsidRDefault="005E7630" w:rsidP="00F65CB1">
            <w:pPr>
              <w:rPr>
                <w:sz w:val="12"/>
                <w:szCs w:val="12"/>
              </w:rPr>
            </w:pPr>
          </w:p>
        </w:tc>
      </w:tr>
      <w:tr w:rsidR="005E7630" w14:paraId="378A3C3D" w14:textId="52971609" w:rsidTr="00F65CB1">
        <w:tc>
          <w:tcPr>
            <w:tcW w:w="709" w:type="dxa"/>
            <w:vAlign w:val="bottom"/>
          </w:tcPr>
          <w:p w14:paraId="6C737F5E" w14:textId="448255C2"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Yilmaz,2014</w:t>
            </w:r>
          </w:p>
        </w:tc>
        <w:tc>
          <w:tcPr>
            <w:tcW w:w="709" w:type="dxa"/>
            <w:vAlign w:val="bottom"/>
          </w:tcPr>
          <w:p w14:paraId="25EA395A" w14:textId="2EBB223B"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25A70372" w14:textId="27202FE4"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133BE669" w14:textId="4EA96FF1"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7C03143F" w14:textId="3B1CF627" w:rsidR="005E7630" w:rsidRPr="00B1283A" w:rsidRDefault="005E7630" w:rsidP="00F65CB1">
            <w:pPr>
              <w:rPr>
                <w:sz w:val="14"/>
                <w:szCs w:val="14"/>
              </w:rPr>
            </w:pPr>
            <w:r w:rsidRPr="00B1283A">
              <w:rPr>
                <w:sz w:val="14"/>
                <w:szCs w:val="14"/>
              </w:rPr>
              <w:t>case-report</w:t>
            </w:r>
          </w:p>
        </w:tc>
        <w:tc>
          <w:tcPr>
            <w:tcW w:w="284" w:type="dxa"/>
          </w:tcPr>
          <w:p w14:paraId="1D2CA761" w14:textId="5545789A" w:rsidR="005E7630" w:rsidRPr="00B1283A" w:rsidRDefault="005E7630" w:rsidP="00F65CB1">
            <w:pPr>
              <w:rPr>
                <w:sz w:val="14"/>
                <w:szCs w:val="14"/>
              </w:rPr>
            </w:pPr>
          </w:p>
        </w:tc>
        <w:tc>
          <w:tcPr>
            <w:tcW w:w="283" w:type="dxa"/>
          </w:tcPr>
          <w:p w14:paraId="551DFCB1" w14:textId="110227C6" w:rsidR="005E7630" w:rsidRPr="00B1283A" w:rsidRDefault="005E7630" w:rsidP="00F65CB1">
            <w:pPr>
              <w:rPr>
                <w:sz w:val="14"/>
                <w:szCs w:val="14"/>
              </w:rPr>
            </w:pPr>
            <w:r w:rsidRPr="00B1283A">
              <w:rPr>
                <w:sz w:val="14"/>
                <w:szCs w:val="14"/>
              </w:rPr>
              <w:t>1</w:t>
            </w:r>
          </w:p>
        </w:tc>
        <w:tc>
          <w:tcPr>
            <w:tcW w:w="426" w:type="dxa"/>
          </w:tcPr>
          <w:p w14:paraId="7A7404F0" w14:textId="630A1854" w:rsidR="005E7630" w:rsidRPr="00602035" w:rsidRDefault="005E7630" w:rsidP="00F65CB1">
            <w:pPr>
              <w:rPr>
                <w:sz w:val="12"/>
                <w:szCs w:val="12"/>
              </w:rPr>
            </w:pPr>
            <w:r w:rsidRPr="00602035">
              <w:rPr>
                <w:sz w:val="12"/>
                <w:szCs w:val="12"/>
              </w:rPr>
              <w:t>six-year-old</w:t>
            </w:r>
          </w:p>
        </w:tc>
        <w:tc>
          <w:tcPr>
            <w:tcW w:w="850" w:type="dxa"/>
            <w:vAlign w:val="bottom"/>
          </w:tcPr>
          <w:p w14:paraId="4FEE67F1" w14:textId="5CCA25F6" w:rsidR="005E7630" w:rsidRPr="00602035" w:rsidRDefault="005E7630" w:rsidP="00F65CB1">
            <w:pPr>
              <w:rPr>
                <w:sz w:val="12"/>
                <w:szCs w:val="12"/>
              </w:rPr>
            </w:pPr>
            <w:r w:rsidRPr="00602035">
              <w:rPr>
                <w:rFonts w:ascii="Cambria" w:hAnsi="Cambria"/>
                <w:color w:val="1B1B1B"/>
                <w:sz w:val="12"/>
                <w:szCs w:val="12"/>
              </w:rPr>
              <w:t>heartburn along the sternum, regurgitation, nausea, vomiting and epigastric pain with meals.</w:t>
            </w:r>
          </w:p>
        </w:tc>
        <w:tc>
          <w:tcPr>
            <w:tcW w:w="851" w:type="dxa"/>
            <w:vAlign w:val="bottom"/>
          </w:tcPr>
          <w:p w14:paraId="08167307" w14:textId="4FC7EC8B" w:rsidR="005E7630" w:rsidRPr="00613149" w:rsidRDefault="005E7630" w:rsidP="00F65CB1">
            <w:pPr>
              <w:rPr>
                <w:sz w:val="12"/>
                <w:szCs w:val="12"/>
              </w:rPr>
            </w:pPr>
            <w:proofErr w:type="spellStart"/>
            <w:r w:rsidRPr="00613149">
              <w:rPr>
                <w:rFonts w:ascii="Cambria" w:hAnsi="Cambria"/>
                <w:color w:val="1B1B1B"/>
                <w:sz w:val="12"/>
                <w:szCs w:val="12"/>
              </w:rPr>
              <w:t>felinization</w:t>
            </w:r>
            <w:proofErr w:type="spellEnd"/>
            <w:r w:rsidRPr="00613149">
              <w:rPr>
                <w:rFonts w:ascii="Cambria" w:hAnsi="Cambria"/>
                <w:color w:val="1B1B1B"/>
                <w:sz w:val="12"/>
                <w:szCs w:val="12"/>
              </w:rPr>
              <w:t xml:space="preserve"> in the middle </w:t>
            </w:r>
            <w:proofErr w:type="spellStart"/>
            <w:r w:rsidRPr="00613149">
              <w:rPr>
                <w:rFonts w:ascii="Cambria" w:hAnsi="Cambria"/>
                <w:color w:val="1B1B1B"/>
                <w:sz w:val="12"/>
                <w:szCs w:val="12"/>
              </w:rPr>
              <w:t>esophagus</w:t>
            </w:r>
            <w:proofErr w:type="spellEnd"/>
          </w:p>
        </w:tc>
        <w:tc>
          <w:tcPr>
            <w:tcW w:w="850" w:type="dxa"/>
            <w:vAlign w:val="bottom"/>
          </w:tcPr>
          <w:p w14:paraId="60478B4A" w14:textId="3139A960" w:rsidR="005E7630" w:rsidRPr="00613149" w:rsidRDefault="005E7630" w:rsidP="00F65CB1">
            <w:pPr>
              <w:rPr>
                <w:sz w:val="12"/>
                <w:szCs w:val="12"/>
              </w:rPr>
            </w:pPr>
            <w:r w:rsidRPr="00613149">
              <w:rPr>
                <w:rFonts w:ascii="Cambria" w:hAnsi="Cambria"/>
                <w:color w:val="1B1B1B"/>
                <w:sz w:val="12"/>
                <w:szCs w:val="12"/>
              </w:rPr>
              <w:t xml:space="preserve">middle and lower </w:t>
            </w:r>
            <w:proofErr w:type="spellStart"/>
            <w:r w:rsidRPr="00613149">
              <w:rPr>
                <w:rFonts w:ascii="Cambria" w:hAnsi="Cambria"/>
                <w:color w:val="1B1B1B"/>
                <w:sz w:val="12"/>
                <w:szCs w:val="12"/>
              </w:rPr>
              <w:t>esophageal</w:t>
            </w:r>
            <w:proofErr w:type="spellEnd"/>
            <w:r w:rsidRPr="00613149">
              <w:rPr>
                <w:rFonts w:ascii="Cambria" w:hAnsi="Cambria"/>
                <w:color w:val="1B1B1B"/>
                <w:sz w:val="12"/>
                <w:szCs w:val="12"/>
              </w:rPr>
              <w:t xml:space="preserve"> biopsies (distal: 3, middle: 4 specimens) revealed 25 and 32 eosinophils per high power field (</w:t>
            </w:r>
            <w:proofErr w:type="spellStart"/>
            <w:r w:rsidRPr="00613149">
              <w:rPr>
                <w:rFonts w:ascii="Cambria" w:hAnsi="Cambria"/>
                <w:color w:val="1B1B1B"/>
                <w:sz w:val="12"/>
                <w:szCs w:val="12"/>
              </w:rPr>
              <w:t>hpf</w:t>
            </w:r>
            <w:proofErr w:type="spellEnd"/>
            <w:r w:rsidRPr="00613149">
              <w:rPr>
                <w:rFonts w:ascii="Cambria" w:hAnsi="Cambria"/>
                <w:color w:val="1B1B1B"/>
                <w:sz w:val="12"/>
                <w:szCs w:val="12"/>
              </w:rPr>
              <w:t>)</w:t>
            </w:r>
          </w:p>
        </w:tc>
        <w:tc>
          <w:tcPr>
            <w:tcW w:w="851" w:type="dxa"/>
            <w:vAlign w:val="bottom"/>
          </w:tcPr>
          <w:p w14:paraId="314F4FD0" w14:textId="6FC3750A" w:rsidR="005E7630" w:rsidRPr="00613149" w:rsidRDefault="005E7630" w:rsidP="00F65CB1">
            <w:pPr>
              <w:rPr>
                <w:rFonts w:ascii="Aptos Narrow" w:hAnsi="Aptos Narrow"/>
                <w:color w:val="000000"/>
                <w:sz w:val="12"/>
                <w:szCs w:val="12"/>
              </w:rPr>
            </w:pPr>
            <w:r w:rsidRPr="00613149">
              <w:rPr>
                <w:rFonts w:ascii="Cambria" w:hAnsi="Cambria"/>
                <w:color w:val="1B1B1B"/>
                <w:sz w:val="12"/>
                <w:szCs w:val="12"/>
              </w:rPr>
              <w:t>allergic rhinitis</w:t>
            </w:r>
          </w:p>
        </w:tc>
        <w:tc>
          <w:tcPr>
            <w:tcW w:w="992" w:type="dxa"/>
            <w:vAlign w:val="bottom"/>
          </w:tcPr>
          <w:p w14:paraId="33B7751E" w14:textId="04AE646D" w:rsidR="005E7630" w:rsidRPr="00613149" w:rsidRDefault="005E7630" w:rsidP="00F65CB1">
            <w:pPr>
              <w:rPr>
                <w:sz w:val="12"/>
                <w:szCs w:val="12"/>
              </w:rPr>
            </w:pPr>
            <w:r w:rsidRPr="00613149">
              <w:rPr>
                <w:rFonts w:ascii="Aptos Narrow" w:hAnsi="Aptos Narrow"/>
                <w:color w:val="000000"/>
                <w:sz w:val="12"/>
                <w:szCs w:val="12"/>
              </w:rPr>
              <w:t>PPIs</w:t>
            </w:r>
          </w:p>
        </w:tc>
        <w:tc>
          <w:tcPr>
            <w:tcW w:w="992" w:type="dxa"/>
            <w:vAlign w:val="bottom"/>
          </w:tcPr>
          <w:p w14:paraId="69DE4E39" w14:textId="2C060EC0" w:rsidR="005E7630" w:rsidRPr="00613149" w:rsidRDefault="005E7630" w:rsidP="00F65CB1">
            <w:pPr>
              <w:rPr>
                <w:rFonts w:ascii="Aptos Narrow" w:hAnsi="Aptos Narrow"/>
                <w:color w:val="000000"/>
                <w:sz w:val="12"/>
                <w:szCs w:val="12"/>
              </w:rPr>
            </w:pPr>
            <w:r w:rsidRPr="00613149">
              <w:rPr>
                <w:rFonts w:ascii="Cambria" w:hAnsi="Cambria"/>
                <w:color w:val="1B1B1B"/>
                <w:sz w:val="12"/>
                <w:szCs w:val="12"/>
              </w:rPr>
              <w:t>he is off- treatment and asymptomatic for five months and is being followed for recurrence of symptoms</w:t>
            </w:r>
          </w:p>
        </w:tc>
        <w:tc>
          <w:tcPr>
            <w:tcW w:w="992" w:type="dxa"/>
            <w:vAlign w:val="bottom"/>
          </w:tcPr>
          <w:p w14:paraId="0935348F" w14:textId="1458E101"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w:t>
            </w:r>
          </w:p>
        </w:tc>
      </w:tr>
      <w:tr w:rsidR="005E7630" w14:paraId="14F1E639" w14:textId="592E0AE5" w:rsidTr="00F65CB1">
        <w:tc>
          <w:tcPr>
            <w:tcW w:w="709" w:type="dxa"/>
            <w:vAlign w:val="bottom"/>
          </w:tcPr>
          <w:p w14:paraId="1EC99974" w14:textId="2234B9CC"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Yilmaz,2014</w:t>
            </w:r>
          </w:p>
        </w:tc>
        <w:tc>
          <w:tcPr>
            <w:tcW w:w="709" w:type="dxa"/>
            <w:vAlign w:val="bottom"/>
          </w:tcPr>
          <w:p w14:paraId="3EF6D376" w14:textId="5C1D099F"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7B02B4C6" w14:textId="18D9FE92"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0AF32A6B" w14:textId="55384119"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639E921F" w14:textId="09FB6CCB" w:rsidR="005E7630" w:rsidRPr="00B1283A" w:rsidRDefault="005E7630" w:rsidP="00F65CB1">
            <w:pPr>
              <w:rPr>
                <w:sz w:val="14"/>
                <w:szCs w:val="14"/>
              </w:rPr>
            </w:pPr>
            <w:r w:rsidRPr="00B1283A">
              <w:rPr>
                <w:sz w:val="14"/>
                <w:szCs w:val="14"/>
              </w:rPr>
              <w:t>Case-report</w:t>
            </w:r>
          </w:p>
        </w:tc>
        <w:tc>
          <w:tcPr>
            <w:tcW w:w="284" w:type="dxa"/>
          </w:tcPr>
          <w:p w14:paraId="065348AE" w14:textId="1ABC8BD5" w:rsidR="005E7630" w:rsidRPr="00B1283A" w:rsidRDefault="005E7630" w:rsidP="00F65CB1">
            <w:pPr>
              <w:rPr>
                <w:sz w:val="14"/>
                <w:szCs w:val="14"/>
              </w:rPr>
            </w:pPr>
          </w:p>
        </w:tc>
        <w:tc>
          <w:tcPr>
            <w:tcW w:w="283" w:type="dxa"/>
          </w:tcPr>
          <w:p w14:paraId="716AB1EC" w14:textId="00DDDC75" w:rsidR="005E7630" w:rsidRPr="00B1283A" w:rsidRDefault="005E7630" w:rsidP="00F65CB1">
            <w:pPr>
              <w:rPr>
                <w:sz w:val="14"/>
                <w:szCs w:val="14"/>
              </w:rPr>
            </w:pPr>
            <w:r w:rsidRPr="00B1283A">
              <w:rPr>
                <w:sz w:val="14"/>
                <w:szCs w:val="14"/>
              </w:rPr>
              <w:t>1</w:t>
            </w:r>
          </w:p>
        </w:tc>
        <w:tc>
          <w:tcPr>
            <w:tcW w:w="426" w:type="dxa"/>
          </w:tcPr>
          <w:p w14:paraId="7A14CD2A" w14:textId="593555E0" w:rsidR="005E7630" w:rsidRPr="00602035" w:rsidRDefault="005E7630" w:rsidP="00F65CB1">
            <w:pPr>
              <w:rPr>
                <w:sz w:val="12"/>
                <w:szCs w:val="12"/>
              </w:rPr>
            </w:pPr>
            <w:r w:rsidRPr="00602035">
              <w:rPr>
                <w:sz w:val="12"/>
                <w:szCs w:val="12"/>
              </w:rPr>
              <w:t> </w:t>
            </w:r>
            <w:proofErr w:type="gramStart"/>
            <w:r w:rsidRPr="00602035">
              <w:rPr>
                <w:sz w:val="12"/>
                <w:szCs w:val="12"/>
              </w:rPr>
              <w:t>eleven year-old</w:t>
            </w:r>
            <w:proofErr w:type="gramEnd"/>
          </w:p>
        </w:tc>
        <w:tc>
          <w:tcPr>
            <w:tcW w:w="850" w:type="dxa"/>
            <w:vAlign w:val="bottom"/>
          </w:tcPr>
          <w:p w14:paraId="62EF8728" w14:textId="521F2F66" w:rsidR="005E7630" w:rsidRPr="00602035" w:rsidRDefault="005E7630" w:rsidP="00F65CB1">
            <w:pPr>
              <w:rPr>
                <w:sz w:val="12"/>
                <w:szCs w:val="12"/>
              </w:rPr>
            </w:pPr>
            <w:r w:rsidRPr="00602035">
              <w:rPr>
                <w:rFonts w:ascii="Cambria" w:hAnsi="Cambria"/>
                <w:color w:val="1B1B1B"/>
                <w:sz w:val="12"/>
                <w:szCs w:val="12"/>
              </w:rPr>
              <w:t xml:space="preserve">dysphagia, drinking excessive liquids during </w:t>
            </w:r>
            <w:proofErr w:type="gramStart"/>
            <w:r w:rsidRPr="00602035">
              <w:rPr>
                <w:rFonts w:ascii="Cambria" w:hAnsi="Cambria"/>
                <w:color w:val="1B1B1B"/>
                <w:sz w:val="12"/>
                <w:szCs w:val="12"/>
              </w:rPr>
              <w:t>meal times</w:t>
            </w:r>
            <w:proofErr w:type="gramEnd"/>
            <w:r w:rsidRPr="00602035">
              <w:rPr>
                <w:rFonts w:ascii="Cambria" w:hAnsi="Cambria"/>
                <w:color w:val="1B1B1B"/>
                <w:sz w:val="12"/>
                <w:szCs w:val="12"/>
              </w:rPr>
              <w:t xml:space="preserve"> and three episodes of food impaction</w:t>
            </w:r>
          </w:p>
        </w:tc>
        <w:tc>
          <w:tcPr>
            <w:tcW w:w="851" w:type="dxa"/>
            <w:vAlign w:val="bottom"/>
          </w:tcPr>
          <w:p w14:paraId="014DDDC2" w14:textId="43CA62FE" w:rsidR="005E7630" w:rsidRPr="00613149" w:rsidRDefault="005E7630" w:rsidP="00F65CB1">
            <w:pPr>
              <w:rPr>
                <w:sz w:val="12"/>
                <w:szCs w:val="12"/>
              </w:rPr>
            </w:pPr>
            <w:r w:rsidRPr="00613149">
              <w:rPr>
                <w:rFonts w:ascii="Cambria" w:hAnsi="Cambria"/>
                <w:color w:val="1B1B1B"/>
                <w:sz w:val="12"/>
                <w:szCs w:val="12"/>
              </w:rPr>
              <w:t xml:space="preserve">linear shearing along the </w:t>
            </w:r>
            <w:proofErr w:type="spellStart"/>
            <w:r w:rsidRPr="00613149">
              <w:rPr>
                <w:rFonts w:ascii="Cambria" w:hAnsi="Cambria"/>
                <w:color w:val="1B1B1B"/>
                <w:sz w:val="12"/>
                <w:szCs w:val="12"/>
              </w:rPr>
              <w:t>esophageal</w:t>
            </w:r>
            <w:proofErr w:type="spellEnd"/>
            <w:r w:rsidRPr="00613149">
              <w:rPr>
                <w:rFonts w:ascii="Cambria" w:hAnsi="Cambria"/>
                <w:color w:val="1B1B1B"/>
                <w:sz w:val="12"/>
                <w:szCs w:val="12"/>
              </w:rPr>
              <w:t xml:space="preserve"> mucosa and </w:t>
            </w:r>
            <w:proofErr w:type="spellStart"/>
            <w:r w:rsidRPr="00613149">
              <w:rPr>
                <w:rFonts w:ascii="Cambria" w:hAnsi="Cambria"/>
                <w:color w:val="1B1B1B"/>
                <w:sz w:val="12"/>
                <w:szCs w:val="12"/>
              </w:rPr>
              <w:t>trachealization</w:t>
            </w:r>
            <w:proofErr w:type="spellEnd"/>
            <w:r w:rsidRPr="00613149">
              <w:rPr>
                <w:rFonts w:ascii="Cambria" w:hAnsi="Cambria"/>
                <w:color w:val="1B1B1B"/>
                <w:sz w:val="12"/>
                <w:szCs w:val="12"/>
              </w:rPr>
              <w:t xml:space="preserve"> with </w:t>
            </w:r>
            <w:proofErr w:type="spellStart"/>
            <w:r w:rsidRPr="00613149">
              <w:rPr>
                <w:rFonts w:ascii="Cambria" w:hAnsi="Cambria"/>
                <w:color w:val="1B1B1B"/>
                <w:sz w:val="12"/>
                <w:szCs w:val="12"/>
              </w:rPr>
              <w:t>hyperemia</w:t>
            </w:r>
            <w:proofErr w:type="spellEnd"/>
            <w:r w:rsidRPr="00613149">
              <w:rPr>
                <w:rFonts w:ascii="Cambria" w:hAnsi="Cambria"/>
                <w:color w:val="1B1B1B"/>
                <w:sz w:val="12"/>
                <w:szCs w:val="12"/>
              </w:rPr>
              <w:t xml:space="preserve"> of stomach and duodenal mucosa</w:t>
            </w:r>
          </w:p>
        </w:tc>
        <w:tc>
          <w:tcPr>
            <w:tcW w:w="850" w:type="dxa"/>
            <w:vAlign w:val="bottom"/>
          </w:tcPr>
          <w:p w14:paraId="5BFF11D1" w14:textId="0C2391D5" w:rsidR="005E7630" w:rsidRPr="00613149" w:rsidRDefault="005E7630" w:rsidP="00F65CB1">
            <w:pPr>
              <w:rPr>
                <w:sz w:val="12"/>
                <w:szCs w:val="12"/>
              </w:rPr>
            </w:pPr>
            <w:r w:rsidRPr="00613149">
              <w:rPr>
                <w:rFonts w:ascii="Cambria" w:hAnsi="Cambria"/>
                <w:color w:val="1B1B1B"/>
                <w:sz w:val="12"/>
                <w:szCs w:val="12"/>
              </w:rPr>
              <w:t>revealed &gt;30 eosinophils/</w:t>
            </w:r>
            <w:proofErr w:type="spellStart"/>
            <w:r w:rsidRPr="00613149">
              <w:rPr>
                <w:rFonts w:ascii="Cambria" w:hAnsi="Cambria"/>
                <w:color w:val="1B1B1B"/>
                <w:sz w:val="12"/>
                <w:szCs w:val="12"/>
              </w:rPr>
              <w:t>hpf</w:t>
            </w:r>
            <w:proofErr w:type="spellEnd"/>
            <w:r w:rsidRPr="00613149">
              <w:rPr>
                <w:rFonts w:ascii="Cambria" w:hAnsi="Cambria"/>
                <w:color w:val="1B1B1B"/>
                <w:sz w:val="12"/>
                <w:szCs w:val="12"/>
              </w:rPr>
              <w:t>.</w:t>
            </w:r>
          </w:p>
        </w:tc>
        <w:tc>
          <w:tcPr>
            <w:tcW w:w="851" w:type="dxa"/>
            <w:vAlign w:val="bottom"/>
          </w:tcPr>
          <w:p w14:paraId="36597125" w14:textId="386DFD8A" w:rsidR="005E7630" w:rsidRPr="00613149" w:rsidRDefault="005E7630" w:rsidP="00F65CB1">
            <w:pPr>
              <w:rPr>
                <w:rFonts w:ascii="Aptos Narrow" w:hAnsi="Aptos Narrow"/>
                <w:color w:val="000000"/>
                <w:sz w:val="12"/>
                <w:szCs w:val="12"/>
              </w:rPr>
            </w:pPr>
            <w:r w:rsidRPr="00613149">
              <w:rPr>
                <w:rFonts w:ascii="Cambria" w:hAnsi="Cambria"/>
                <w:color w:val="1B1B1B"/>
                <w:sz w:val="12"/>
                <w:szCs w:val="12"/>
              </w:rPr>
              <w:t xml:space="preserve">allergic </w:t>
            </w:r>
            <w:proofErr w:type="spellStart"/>
            <w:proofErr w:type="gramStart"/>
            <w:r w:rsidRPr="00613149">
              <w:rPr>
                <w:rFonts w:ascii="Cambria" w:hAnsi="Cambria"/>
                <w:color w:val="1B1B1B"/>
                <w:sz w:val="12"/>
                <w:szCs w:val="12"/>
              </w:rPr>
              <w:t>rhinitis,oral</w:t>
            </w:r>
            <w:proofErr w:type="spellEnd"/>
            <w:proofErr w:type="gramEnd"/>
            <w:r w:rsidRPr="00613149">
              <w:rPr>
                <w:rFonts w:ascii="Cambria" w:hAnsi="Cambria"/>
                <w:color w:val="1B1B1B"/>
                <w:sz w:val="12"/>
                <w:szCs w:val="12"/>
              </w:rPr>
              <w:t xml:space="preserve"> allergy syndrome</w:t>
            </w:r>
          </w:p>
        </w:tc>
        <w:tc>
          <w:tcPr>
            <w:tcW w:w="992" w:type="dxa"/>
            <w:vAlign w:val="bottom"/>
          </w:tcPr>
          <w:p w14:paraId="6CE6BDC4" w14:textId="4AB5AA77" w:rsidR="005E7630" w:rsidRPr="00613149" w:rsidRDefault="005E7630" w:rsidP="00F65CB1">
            <w:pPr>
              <w:rPr>
                <w:sz w:val="12"/>
                <w:szCs w:val="12"/>
              </w:rPr>
            </w:pPr>
            <w:r w:rsidRPr="00613149">
              <w:rPr>
                <w:rFonts w:ascii="Aptos Narrow" w:hAnsi="Aptos Narrow"/>
                <w:color w:val="000000"/>
                <w:sz w:val="12"/>
                <w:szCs w:val="12"/>
              </w:rPr>
              <w:t>PPIs</w:t>
            </w:r>
          </w:p>
        </w:tc>
        <w:tc>
          <w:tcPr>
            <w:tcW w:w="992" w:type="dxa"/>
            <w:vAlign w:val="bottom"/>
          </w:tcPr>
          <w:p w14:paraId="12D45C86" w14:textId="7F70B716"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w:t>
            </w:r>
          </w:p>
        </w:tc>
        <w:tc>
          <w:tcPr>
            <w:tcW w:w="992" w:type="dxa"/>
            <w:vAlign w:val="bottom"/>
          </w:tcPr>
          <w:p w14:paraId="5664CED4" w14:textId="30BCB051"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w:t>
            </w:r>
          </w:p>
        </w:tc>
      </w:tr>
      <w:tr w:rsidR="005E7630" w14:paraId="6BCEEF7D" w14:textId="745F7A79" w:rsidTr="00F65CB1">
        <w:tc>
          <w:tcPr>
            <w:tcW w:w="709" w:type="dxa"/>
            <w:vAlign w:val="bottom"/>
          </w:tcPr>
          <w:p w14:paraId="1F19C524" w14:textId="35C8B604"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Rohani,2017</w:t>
            </w:r>
          </w:p>
        </w:tc>
        <w:tc>
          <w:tcPr>
            <w:tcW w:w="709" w:type="dxa"/>
            <w:vAlign w:val="bottom"/>
          </w:tcPr>
          <w:p w14:paraId="11A09FD9" w14:textId="610710F2"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2DA52AF7" w14:textId="7E07D81D"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2C357B75" w14:textId="6A264009"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44D4CAF9" w14:textId="6AD37BFD" w:rsidR="005E7630" w:rsidRPr="00B1283A" w:rsidRDefault="005E7630" w:rsidP="00F65CB1">
            <w:pPr>
              <w:rPr>
                <w:sz w:val="14"/>
                <w:szCs w:val="14"/>
              </w:rPr>
            </w:pPr>
            <w:r w:rsidRPr="00B1283A">
              <w:rPr>
                <w:sz w:val="14"/>
                <w:szCs w:val="14"/>
              </w:rPr>
              <w:t>Case Report</w:t>
            </w:r>
          </w:p>
        </w:tc>
        <w:tc>
          <w:tcPr>
            <w:tcW w:w="284" w:type="dxa"/>
          </w:tcPr>
          <w:p w14:paraId="628C05DF" w14:textId="0EE1219F" w:rsidR="005E7630" w:rsidRPr="00B1283A" w:rsidRDefault="005E7630" w:rsidP="00F65CB1">
            <w:pPr>
              <w:rPr>
                <w:sz w:val="14"/>
                <w:szCs w:val="14"/>
              </w:rPr>
            </w:pPr>
            <w:r w:rsidRPr="00B1283A">
              <w:rPr>
                <w:sz w:val="14"/>
                <w:szCs w:val="14"/>
              </w:rPr>
              <w:t>1</w:t>
            </w:r>
          </w:p>
        </w:tc>
        <w:tc>
          <w:tcPr>
            <w:tcW w:w="283" w:type="dxa"/>
          </w:tcPr>
          <w:p w14:paraId="0A9DC3F4" w14:textId="4417DD27" w:rsidR="005E7630" w:rsidRPr="00B1283A" w:rsidRDefault="005E7630" w:rsidP="00F65CB1">
            <w:pPr>
              <w:rPr>
                <w:sz w:val="14"/>
                <w:szCs w:val="14"/>
              </w:rPr>
            </w:pPr>
          </w:p>
        </w:tc>
        <w:tc>
          <w:tcPr>
            <w:tcW w:w="426" w:type="dxa"/>
          </w:tcPr>
          <w:p w14:paraId="7749D0AD" w14:textId="3626B820" w:rsidR="005E7630" w:rsidRPr="00602035" w:rsidRDefault="005E7630" w:rsidP="00F65CB1">
            <w:pPr>
              <w:rPr>
                <w:sz w:val="12"/>
                <w:szCs w:val="12"/>
              </w:rPr>
            </w:pPr>
            <w:r w:rsidRPr="00602035">
              <w:rPr>
                <w:sz w:val="12"/>
                <w:szCs w:val="12"/>
              </w:rPr>
              <w:t>3</w:t>
            </w:r>
          </w:p>
        </w:tc>
        <w:tc>
          <w:tcPr>
            <w:tcW w:w="850" w:type="dxa"/>
            <w:vAlign w:val="bottom"/>
          </w:tcPr>
          <w:p w14:paraId="7FC18B80" w14:textId="116A3E83" w:rsidR="005E7630" w:rsidRPr="00602035" w:rsidRDefault="005E7630" w:rsidP="00F65CB1">
            <w:pPr>
              <w:rPr>
                <w:sz w:val="12"/>
                <w:szCs w:val="12"/>
              </w:rPr>
            </w:pPr>
            <w:proofErr w:type="spellStart"/>
            <w:proofErr w:type="gramStart"/>
            <w:r w:rsidRPr="00602035">
              <w:rPr>
                <w:rFonts w:ascii="Aptos Narrow" w:hAnsi="Aptos Narrow"/>
                <w:color w:val="000000"/>
                <w:sz w:val="12"/>
                <w:szCs w:val="12"/>
              </w:rPr>
              <w:t>fever,failure</w:t>
            </w:r>
            <w:proofErr w:type="spellEnd"/>
            <w:proofErr w:type="gramEnd"/>
            <w:r w:rsidRPr="00602035">
              <w:rPr>
                <w:rFonts w:ascii="Aptos Narrow" w:hAnsi="Aptos Narrow"/>
                <w:color w:val="000000"/>
                <w:sz w:val="12"/>
                <w:szCs w:val="12"/>
              </w:rPr>
              <w:t xml:space="preserve"> to thrive, food impaction and vomiting</w:t>
            </w:r>
          </w:p>
        </w:tc>
        <w:tc>
          <w:tcPr>
            <w:tcW w:w="851" w:type="dxa"/>
            <w:vAlign w:val="bottom"/>
          </w:tcPr>
          <w:p w14:paraId="110182AA" w14:textId="46448397" w:rsidR="005E7630" w:rsidRPr="00613149" w:rsidRDefault="005E7630" w:rsidP="00F65CB1">
            <w:pPr>
              <w:rPr>
                <w:sz w:val="12"/>
                <w:szCs w:val="12"/>
              </w:rPr>
            </w:pPr>
            <w:r w:rsidRPr="00613149">
              <w:rPr>
                <w:rFonts w:ascii="Aptos Narrow" w:hAnsi="Aptos Narrow"/>
                <w:color w:val="000000"/>
                <w:sz w:val="12"/>
                <w:szCs w:val="12"/>
              </w:rPr>
              <w:t>prominence of gastric mucosal pattern and stoppage of barium at pyloric canal</w:t>
            </w:r>
          </w:p>
        </w:tc>
        <w:tc>
          <w:tcPr>
            <w:tcW w:w="850" w:type="dxa"/>
            <w:vAlign w:val="bottom"/>
          </w:tcPr>
          <w:p w14:paraId="44FE4B21" w14:textId="4B9E5692" w:rsidR="005E7630" w:rsidRPr="00613149" w:rsidRDefault="005E7630" w:rsidP="00F65CB1">
            <w:pPr>
              <w:rPr>
                <w:sz w:val="12"/>
                <w:szCs w:val="12"/>
              </w:rPr>
            </w:pPr>
            <w:r w:rsidRPr="00613149">
              <w:rPr>
                <w:rFonts w:ascii="Aptos Narrow" w:hAnsi="Aptos Narrow"/>
                <w:color w:val="000000"/>
                <w:sz w:val="12"/>
                <w:szCs w:val="12"/>
              </w:rPr>
              <w:t xml:space="preserve">50–70 eosinophils per </w:t>
            </w:r>
            <w:proofErr w:type="spellStart"/>
            <w:r w:rsidRPr="00613149">
              <w:rPr>
                <w:rFonts w:ascii="Aptos Narrow" w:hAnsi="Aptos Narrow"/>
                <w:color w:val="000000"/>
                <w:sz w:val="12"/>
                <w:szCs w:val="12"/>
              </w:rPr>
              <w:t>hpf</w:t>
            </w:r>
            <w:proofErr w:type="spellEnd"/>
            <w:r w:rsidRPr="00613149">
              <w:rPr>
                <w:rFonts w:ascii="Aptos Narrow" w:hAnsi="Aptos Narrow"/>
                <w:color w:val="000000"/>
                <w:sz w:val="12"/>
                <w:szCs w:val="12"/>
              </w:rPr>
              <w:t xml:space="preserve"> of </w:t>
            </w:r>
            <w:proofErr w:type="spellStart"/>
            <w:r w:rsidRPr="00613149">
              <w:rPr>
                <w:rFonts w:ascii="Aptos Narrow" w:hAnsi="Aptos Narrow"/>
                <w:color w:val="000000"/>
                <w:sz w:val="12"/>
                <w:szCs w:val="12"/>
              </w:rPr>
              <w:t>esophagus</w:t>
            </w:r>
            <w:proofErr w:type="spellEnd"/>
            <w:r w:rsidRPr="00613149">
              <w:rPr>
                <w:rFonts w:ascii="Aptos Narrow" w:hAnsi="Aptos Narrow"/>
                <w:color w:val="000000"/>
                <w:sz w:val="12"/>
                <w:szCs w:val="12"/>
              </w:rPr>
              <w:t xml:space="preserve"> </w:t>
            </w:r>
          </w:p>
        </w:tc>
        <w:tc>
          <w:tcPr>
            <w:tcW w:w="851" w:type="dxa"/>
            <w:vAlign w:val="bottom"/>
          </w:tcPr>
          <w:p w14:paraId="2F3D07E6" w14:textId="77777777" w:rsidR="005E7630" w:rsidRPr="00613149" w:rsidRDefault="005E7630" w:rsidP="00F65CB1">
            <w:pPr>
              <w:rPr>
                <w:rFonts w:ascii="Aptos Narrow" w:hAnsi="Aptos Narrow"/>
                <w:color w:val="000000"/>
                <w:sz w:val="12"/>
                <w:szCs w:val="12"/>
              </w:rPr>
            </w:pPr>
          </w:p>
        </w:tc>
        <w:tc>
          <w:tcPr>
            <w:tcW w:w="992" w:type="dxa"/>
            <w:vAlign w:val="bottom"/>
          </w:tcPr>
          <w:p w14:paraId="1EB08DBD" w14:textId="20567115" w:rsidR="005E7630" w:rsidRPr="00613149" w:rsidRDefault="005E7630" w:rsidP="00F65CB1">
            <w:pPr>
              <w:rPr>
                <w:sz w:val="12"/>
                <w:szCs w:val="12"/>
              </w:rPr>
            </w:pPr>
            <w:r w:rsidRPr="00613149">
              <w:rPr>
                <w:rFonts w:ascii="Aptos Narrow" w:hAnsi="Aptos Narrow"/>
                <w:color w:val="000000"/>
                <w:sz w:val="12"/>
                <w:szCs w:val="12"/>
              </w:rPr>
              <w:t>Proton pump inhibitor, diet elimination</w:t>
            </w:r>
          </w:p>
        </w:tc>
        <w:tc>
          <w:tcPr>
            <w:tcW w:w="992" w:type="dxa"/>
            <w:vAlign w:val="bottom"/>
          </w:tcPr>
          <w:p w14:paraId="06CFA5AA" w14:textId="222CB0F1"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Colchicine was started for the patient and clinical response was observed regarding her abdominal pain and periodic fever</w:t>
            </w:r>
          </w:p>
        </w:tc>
        <w:tc>
          <w:tcPr>
            <w:tcW w:w="992" w:type="dxa"/>
            <w:vAlign w:val="bottom"/>
          </w:tcPr>
          <w:p w14:paraId="0DEA5D89" w14:textId="51C4DBCE"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FMF mutation which showed heterozygote mutation at codon V7216A</w:t>
            </w:r>
          </w:p>
        </w:tc>
      </w:tr>
      <w:tr w:rsidR="005E7630" w14:paraId="6B1401E8" w14:textId="731301B2" w:rsidTr="00F65CB1">
        <w:tc>
          <w:tcPr>
            <w:tcW w:w="709" w:type="dxa"/>
            <w:vAlign w:val="bottom"/>
          </w:tcPr>
          <w:p w14:paraId="7CC674FC" w14:textId="22468D4E"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Rosen,2021</w:t>
            </w:r>
          </w:p>
        </w:tc>
        <w:tc>
          <w:tcPr>
            <w:tcW w:w="709" w:type="dxa"/>
            <w:vAlign w:val="bottom"/>
          </w:tcPr>
          <w:p w14:paraId="3CF72726" w14:textId="6721FB3D" w:rsidR="005E7630" w:rsidRPr="00B1283A" w:rsidRDefault="005E7630" w:rsidP="00F65CB1">
            <w:pPr>
              <w:rPr>
                <w:sz w:val="14"/>
                <w:szCs w:val="14"/>
              </w:rPr>
            </w:pPr>
            <w:proofErr w:type="spellStart"/>
            <w:r w:rsidRPr="00B1283A">
              <w:rPr>
                <w:rFonts w:ascii="Aptos Narrow" w:hAnsi="Aptos Narrow"/>
                <w:color w:val="000000"/>
                <w:sz w:val="14"/>
                <w:szCs w:val="14"/>
              </w:rPr>
              <w:t>israel</w:t>
            </w:r>
            <w:proofErr w:type="spellEnd"/>
          </w:p>
        </w:tc>
        <w:tc>
          <w:tcPr>
            <w:tcW w:w="709" w:type="dxa"/>
            <w:vAlign w:val="bottom"/>
          </w:tcPr>
          <w:p w14:paraId="001711B5" w14:textId="0DFACFC4"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69A82640" w14:textId="58737EF2" w:rsidR="005E7630" w:rsidRPr="00B1283A" w:rsidRDefault="005E7630" w:rsidP="00F65CB1">
            <w:pPr>
              <w:rPr>
                <w:sz w:val="14"/>
                <w:szCs w:val="14"/>
              </w:rPr>
            </w:pPr>
            <w:r w:rsidRPr="00B1283A">
              <w:rPr>
                <w:rFonts w:ascii="Aptos Narrow" w:hAnsi="Aptos Narrow"/>
                <w:color w:val="000000"/>
                <w:sz w:val="14"/>
                <w:szCs w:val="14"/>
              </w:rPr>
              <w:t>102</w:t>
            </w:r>
          </w:p>
        </w:tc>
        <w:tc>
          <w:tcPr>
            <w:tcW w:w="708" w:type="dxa"/>
          </w:tcPr>
          <w:p w14:paraId="49B94629" w14:textId="4D94D3D8" w:rsidR="005E7630" w:rsidRPr="00B1283A" w:rsidRDefault="005E7630" w:rsidP="00F65CB1">
            <w:pPr>
              <w:rPr>
                <w:sz w:val="14"/>
                <w:szCs w:val="14"/>
              </w:rPr>
            </w:pPr>
            <w:r w:rsidRPr="00B1283A">
              <w:rPr>
                <w:sz w:val="14"/>
                <w:szCs w:val="14"/>
              </w:rPr>
              <w:t>retrospective chart review</w:t>
            </w:r>
          </w:p>
        </w:tc>
        <w:tc>
          <w:tcPr>
            <w:tcW w:w="284" w:type="dxa"/>
          </w:tcPr>
          <w:p w14:paraId="546D1597" w14:textId="64FB1B8C" w:rsidR="005E7630" w:rsidRPr="00B1283A" w:rsidRDefault="005E7630" w:rsidP="00F65CB1">
            <w:pPr>
              <w:rPr>
                <w:sz w:val="14"/>
                <w:szCs w:val="14"/>
              </w:rPr>
            </w:pPr>
            <w:r w:rsidRPr="00B1283A">
              <w:rPr>
                <w:sz w:val="14"/>
                <w:szCs w:val="14"/>
              </w:rPr>
              <w:t>16</w:t>
            </w:r>
          </w:p>
        </w:tc>
        <w:tc>
          <w:tcPr>
            <w:tcW w:w="283" w:type="dxa"/>
          </w:tcPr>
          <w:p w14:paraId="1A036721" w14:textId="51116CE2" w:rsidR="005E7630" w:rsidRPr="00B1283A" w:rsidRDefault="005E7630" w:rsidP="00F65CB1">
            <w:pPr>
              <w:rPr>
                <w:sz w:val="14"/>
                <w:szCs w:val="14"/>
              </w:rPr>
            </w:pPr>
            <w:r w:rsidRPr="00B1283A">
              <w:rPr>
                <w:sz w:val="14"/>
                <w:szCs w:val="14"/>
              </w:rPr>
              <w:t>86</w:t>
            </w:r>
          </w:p>
        </w:tc>
        <w:tc>
          <w:tcPr>
            <w:tcW w:w="426" w:type="dxa"/>
          </w:tcPr>
          <w:p w14:paraId="1704CC20" w14:textId="6FF0DF29" w:rsidR="005E7630" w:rsidRPr="00602035" w:rsidRDefault="005E7630" w:rsidP="00F65CB1">
            <w:pPr>
              <w:rPr>
                <w:sz w:val="12"/>
                <w:szCs w:val="12"/>
              </w:rPr>
            </w:pPr>
            <w:r w:rsidRPr="00602035">
              <w:rPr>
                <w:sz w:val="12"/>
                <w:szCs w:val="12"/>
              </w:rPr>
              <w:t>median 2-12</w:t>
            </w:r>
          </w:p>
        </w:tc>
        <w:tc>
          <w:tcPr>
            <w:tcW w:w="850" w:type="dxa"/>
            <w:vAlign w:val="bottom"/>
          </w:tcPr>
          <w:p w14:paraId="24B49EF7" w14:textId="33ECF4FE" w:rsidR="005E7630" w:rsidRPr="00602035" w:rsidRDefault="005E7630" w:rsidP="00F65CB1">
            <w:pPr>
              <w:rPr>
                <w:sz w:val="12"/>
                <w:szCs w:val="12"/>
              </w:rPr>
            </w:pPr>
            <w:r w:rsidRPr="00602035">
              <w:rPr>
                <w:rFonts w:ascii="Aptos Narrow" w:hAnsi="Aptos Narrow"/>
                <w:color w:val="000000"/>
                <w:sz w:val="12"/>
                <w:szCs w:val="12"/>
              </w:rPr>
              <w:t xml:space="preserve">Failure to thrive </w:t>
            </w:r>
            <w:r w:rsidRPr="00602035">
              <w:rPr>
                <w:rFonts w:ascii="Aptos Narrow" w:hAnsi="Aptos Narrow"/>
                <w:color w:val="000000"/>
                <w:sz w:val="12"/>
                <w:szCs w:val="12"/>
              </w:rPr>
              <w:br/>
              <w:t>Vomiting</w:t>
            </w:r>
            <w:r w:rsidRPr="00602035">
              <w:rPr>
                <w:rFonts w:ascii="Aptos Narrow" w:hAnsi="Aptos Narrow"/>
                <w:color w:val="000000"/>
                <w:sz w:val="12"/>
                <w:szCs w:val="12"/>
              </w:rPr>
              <w:br/>
              <w:t xml:space="preserve">Abdominal pain </w:t>
            </w:r>
            <w:r w:rsidRPr="00602035">
              <w:rPr>
                <w:rFonts w:ascii="Aptos Narrow" w:hAnsi="Aptos Narrow"/>
                <w:color w:val="000000"/>
                <w:sz w:val="12"/>
                <w:szCs w:val="12"/>
              </w:rPr>
              <w:br/>
              <w:t>Diarrhoea</w:t>
            </w:r>
            <w:r w:rsidRPr="00602035">
              <w:rPr>
                <w:rFonts w:ascii="Aptos Narrow" w:hAnsi="Aptos Narrow"/>
                <w:color w:val="000000"/>
                <w:sz w:val="12"/>
                <w:szCs w:val="12"/>
              </w:rPr>
              <w:br/>
              <w:t xml:space="preserve">Heartburn </w:t>
            </w:r>
            <w:r w:rsidRPr="00602035">
              <w:rPr>
                <w:rFonts w:ascii="Aptos Narrow" w:hAnsi="Aptos Narrow"/>
                <w:color w:val="000000"/>
                <w:sz w:val="12"/>
                <w:szCs w:val="12"/>
              </w:rPr>
              <w:br/>
              <w:t xml:space="preserve">Dysphagia </w:t>
            </w:r>
            <w:r w:rsidRPr="00602035">
              <w:rPr>
                <w:rFonts w:ascii="Aptos Narrow" w:hAnsi="Aptos Narrow"/>
                <w:color w:val="000000"/>
                <w:sz w:val="12"/>
                <w:szCs w:val="12"/>
              </w:rPr>
              <w:br/>
              <w:t>Food impaction</w:t>
            </w:r>
          </w:p>
        </w:tc>
        <w:tc>
          <w:tcPr>
            <w:tcW w:w="851" w:type="dxa"/>
            <w:vAlign w:val="bottom"/>
          </w:tcPr>
          <w:p w14:paraId="171D524C" w14:textId="3F11B0B3" w:rsidR="005E7630" w:rsidRPr="00613149" w:rsidRDefault="005E7630" w:rsidP="00F65CB1">
            <w:pPr>
              <w:rPr>
                <w:sz w:val="12"/>
                <w:szCs w:val="12"/>
              </w:rPr>
            </w:pPr>
          </w:p>
        </w:tc>
        <w:tc>
          <w:tcPr>
            <w:tcW w:w="850" w:type="dxa"/>
            <w:vAlign w:val="bottom"/>
          </w:tcPr>
          <w:p w14:paraId="746B2610" w14:textId="01FE62B4" w:rsidR="005E7630" w:rsidRPr="00613149" w:rsidRDefault="005E7630" w:rsidP="00F65CB1">
            <w:pPr>
              <w:rPr>
                <w:sz w:val="12"/>
                <w:szCs w:val="12"/>
              </w:rPr>
            </w:pPr>
          </w:p>
        </w:tc>
        <w:tc>
          <w:tcPr>
            <w:tcW w:w="851" w:type="dxa"/>
            <w:vAlign w:val="bottom"/>
          </w:tcPr>
          <w:p w14:paraId="5DB8B3C3" w14:textId="6EA4692D"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allergic rhinitis, allergic conjunctivitis, atopic dermatitis and asthma</w:t>
            </w:r>
          </w:p>
        </w:tc>
        <w:tc>
          <w:tcPr>
            <w:tcW w:w="992" w:type="dxa"/>
            <w:vAlign w:val="bottom"/>
          </w:tcPr>
          <w:p w14:paraId="35C85A0A" w14:textId="5364D127" w:rsidR="005E7630" w:rsidRPr="00613149" w:rsidRDefault="005E7630" w:rsidP="00F65CB1">
            <w:pPr>
              <w:rPr>
                <w:sz w:val="12"/>
                <w:szCs w:val="12"/>
              </w:rPr>
            </w:pPr>
            <w:r w:rsidRPr="00613149">
              <w:rPr>
                <w:rFonts w:ascii="Aptos Narrow" w:hAnsi="Aptos Narrow"/>
                <w:color w:val="000000"/>
                <w:sz w:val="12"/>
                <w:szCs w:val="12"/>
              </w:rPr>
              <w:t>proton pump inhibitor, swallowed corticosteroids, food elimination diet</w:t>
            </w:r>
          </w:p>
        </w:tc>
        <w:tc>
          <w:tcPr>
            <w:tcW w:w="992" w:type="dxa"/>
            <w:vAlign w:val="bottom"/>
          </w:tcPr>
          <w:p w14:paraId="665014E0" w14:textId="278CE166"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Fifty-five per cent of patients improved clinically on PPIs, while 38.4% had a better endoscopic appearance and 43.7% achieved histological remission</w:t>
            </w:r>
          </w:p>
        </w:tc>
        <w:tc>
          <w:tcPr>
            <w:tcW w:w="992" w:type="dxa"/>
            <w:vAlign w:val="bottom"/>
          </w:tcPr>
          <w:p w14:paraId="3B34FAF5" w14:textId="08315983"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tracheoesophageal fistula (3%), coeliac disease</w:t>
            </w:r>
            <w:r w:rsidRPr="005E7630">
              <w:rPr>
                <w:rFonts w:ascii="Aptos Narrow" w:hAnsi="Aptos Narrow"/>
                <w:color w:val="000000"/>
                <w:sz w:val="12"/>
                <w:szCs w:val="12"/>
              </w:rPr>
              <w:br/>
              <w:t>(6%), anaemia (6%), hypotonia and developmental delay (8%), attention-deficit disorder (8%) and helicobacter pylori gastritis (9%).</w:t>
            </w:r>
          </w:p>
        </w:tc>
      </w:tr>
      <w:tr w:rsidR="005E7630" w14:paraId="4FD5E9BA" w14:textId="7A8C550E" w:rsidTr="00F65CB1">
        <w:tc>
          <w:tcPr>
            <w:tcW w:w="709" w:type="dxa"/>
            <w:vAlign w:val="bottom"/>
          </w:tcPr>
          <w:p w14:paraId="4914F679" w14:textId="491CF0D9"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Saadah,2012</w:t>
            </w:r>
          </w:p>
        </w:tc>
        <w:tc>
          <w:tcPr>
            <w:tcW w:w="709" w:type="dxa"/>
            <w:vAlign w:val="bottom"/>
          </w:tcPr>
          <w:p w14:paraId="20E6A368" w14:textId="1DB03F82"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28919FBE" w14:textId="6A015629"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3B199B21" w14:textId="61D9F669" w:rsidR="005E7630" w:rsidRPr="00B1283A" w:rsidRDefault="005E7630" w:rsidP="00F65CB1">
            <w:pPr>
              <w:rPr>
                <w:sz w:val="14"/>
                <w:szCs w:val="14"/>
              </w:rPr>
            </w:pPr>
            <w:r w:rsidRPr="00B1283A">
              <w:rPr>
                <w:rFonts w:ascii="Aptos Narrow" w:hAnsi="Aptos Narrow"/>
                <w:color w:val="000000"/>
                <w:sz w:val="14"/>
                <w:szCs w:val="14"/>
              </w:rPr>
              <w:t>18</w:t>
            </w:r>
          </w:p>
        </w:tc>
        <w:tc>
          <w:tcPr>
            <w:tcW w:w="708" w:type="dxa"/>
          </w:tcPr>
          <w:p w14:paraId="26794A86" w14:textId="65CA5EA3" w:rsidR="005E7630" w:rsidRPr="00B1283A" w:rsidRDefault="005E7630" w:rsidP="00F65CB1">
            <w:pPr>
              <w:rPr>
                <w:sz w:val="14"/>
                <w:szCs w:val="14"/>
              </w:rPr>
            </w:pPr>
            <w:r w:rsidRPr="00B1283A">
              <w:rPr>
                <w:sz w:val="14"/>
                <w:szCs w:val="14"/>
              </w:rPr>
              <w:t>retrospective observational study</w:t>
            </w:r>
          </w:p>
        </w:tc>
        <w:tc>
          <w:tcPr>
            <w:tcW w:w="284" w:type="dxa"/>
          </w:tcPr>
          <w:p w14:paraId="38F405D6" w14:textId="0252AF80" w:rsidR="005E7630" w:rsidRPr="00B1283A" w:rsidRDefault="005E7630" w:rsidP="00F65CB1">
            <w:pPr>
              <w:rPr>
                <w:sz w:val="14"/>
                <w:szCs w:val="14"/>
              </w:rPr>
            </w:pPr>
            <w:r w:rsidRPr="00B1283A">
              <w:rPr>
                <w:sz w:val="14"/>
                <w:szCs w:val="14"/>
              </w:rPr>
              <w:t>5</w:t>
            </w:r>
          </w:p>
        </w:tc>
        <w:tc>
          <w:tcPr>
            <w:tcW w:w="283" w:type="dxa"/>
          </w:tcPr>
          <w:p w14:paraId="5BAD6982" w14:textId="229B91DB" w:rsidR="005E7630" w:rsidRPr="00B1283A" w:rsidRDefault="005E7630" w:rsidP="00F65CB1">
            <w:pPr>
              <w:rPr>
                <w:sz w:val="14"/>
                <w:szCs w:val="14"/>
              </w:rPr>
            </w:pPr>
            <w:r w:rsidRPr="00B1283A">
              <w:rPr>
                <w:sz w:val="14"/>
                <w:szCs w:val="14"/>
              </w:rPr>
              <w:t>13</w:t>
            </w:r>
          </w:p>
        </w:tc>
        <w:tc>
          <w:tcPr>
            <w:tcW w:w="426" w:type="dxa"/>
          </w:tcPr>
          <w:p w14:paraId="5BA01ADD" w14:textId="6056AF12" w:rsidR="005E7630" w:rsidRPr="00602035" w:rsidRDefault="005E7630" w:rsidP="00F65CB1">
            <w:pPr>
              <w:rPr>
                <w:sz w:val="12"/>
                <w:szCs w:val="12"/>
              </w:rPr>
            </w:pPr>
            <w:r w:rsidRPr="00602035">
              <w:rPr>
                <w:sz w:val="12"/>
                <w:szCs w:val="12"/>
              </w:rPr>
              <w:t>range 1.5–18</w:t>
            </w:r>
          </w:p>
        </w:tc>
        <w:tc>
          <w:tcPr>
            <w:tcW w:w="850" w:type="dxa"/>
            <w:vAlign w:val="bottom"/>
          </w:tcPr>
          <w:p w14:paraId="6EC9321D" w14:textId="247F801A" w:rsidR="005E7630" w:rsidRPr="00602035" w:rsidRDefault="005E7630" w:rsidP="00F65CB1">
            <w:pPr>
              <w:rPr>
                <w:sz w:val="12"/>
                <w:szCs w:val="12"/>
              </w:rPr>
            </w:pPr>
            <w:r w:rsidRPr="00602035">
              <w:rPr>
                <w:rFonts w:ascii="Aptos Narrow" w:hAnsi="Aptos Narrow"/>
                <w:color w:val="000000"/>
                <w:sz w:val="12"/>
                <w:szCs w:val="12"/>
              </w:rPr>
              <w:t>Dysphagia and vomiting</w:t>
            </w:r>
          </w:p>
        </w:tc>
        <w:tc>
          <w:tcPr>
            <w:tcW w:w="851" w:type="dxa"/>
            <w:vAlign w:val="bottom"/>
          </w:tcPr>
          <w:p w14:paraId="7FB74281" w14:textId="4D78FF1D" w:rsidR="005E7630" w:rsidRPr="00613149" w:rsidRDefault="005E7630" w:rsidP="00F65CB1">
            <w:pPr>
              <w:rPr>
                <w:sz w:val="12"/>
                <w:szCs w:val="12"/>
              </w:rPr>
            </w:pPr>
            <w:r w:rsidRPr="00613149">
              <w:rPr>
                <w:rFonts w:ascii="Aptos Narrow" w:hAnsi="Aptos Narrow"/>
                <w:color w:val="000000"/>
                <w:sz w:val="12"/>
                <w:szCs w:val="12"/>
              </w:rPr>
              <w:t>Longitudinal furrows 17/18 (94.4)</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Loss of vascular pattern 17/18 (94.4)</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 xml:space="preserve">Patchy whitish exudates </w:t>
            </w:r>
            <w:r w:rsidRPr="00613149">
              <w:rPr>
                <w:rFonts w:ascii="Aptos Narrow" w:hAnsi="Aptos Narrow"/>
                <w:color w:val="000000"/>
                <w:sz w:val="12"/>
                <w:szCs w:val="12"/>
              </w:rPr>
              <w:lastRenderedPageBreak/>
              <w:t>7/18 (38.9)</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Stricture 5/18 (27.8)</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Concentric mucosal rings 2/18 (11)</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Crepe paper 2/18 (11)</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Normal mucosa 1/18 (5.6)</w:t>
            </w:r>
          </w:p>
        </w:tc>
        <w:tc>
          <w:tcPr>
            <w:tcW w:w="850" w:type="dxa"/>
            <w:vAlign w:val="bottom"/>
          </w:tcPr>
          <w:p w14:paraId="13352F04" w14:textId="146BEFBD" w:rsidR="005E7630" w:rsidRPr="00613149" w:rsidRDefault="005E7630" w:rsidP="00F65CB1">
            <w:pPr>
              <w:rPr>
                <w:sz w:val="12"/>
                <w:szCs w:val="12"/>
              </w:rPr>
            </w:pPr>
            <w:r w:rsidRPr="00613149">
              <w:rPr>
                <w:rFonts w:ascii="Aptos Narrow" w:hAnsi="Aptos Narrow"/>
                <w:color w:val="000000"/>
                <w:sz w:val="12"/>
                <w:szCs w:val="12"/>
              </w:rPr>
              <w:lastRenderedPageBreak/>
              <w:t xml:space="preserve">Eosinophilic </w:t>
            </w:r>
            <w:proofErr w:type="spellStart"/>
            <w:r w:rsidRPr="00613149">
              <w:rPr>
                <w:rFonts w:ascii="Aptos Narrow" w:hAnsi="Aptos Narrow"/>
                <w:color w:val="000000"/>
                <w:sz w:val="12"/>
                <w:szCs w:val="12"/>
              </w:rPr>
              <w:t>microabscesses</w:t>
            </w:r>
            <w:proofErr w:type="spellEnd"/>
            <w:r w:rsidRPr="00613149">
              <w:rPr>
                <w:rFonts w:ascii="Aptos Narrow" w:hAnsi="Aptos Narrow"/>
                <w:color w:val="000000"/>
                <w:sz w:val="12"/>
                <w:szCs w:val="12"/>
              </w:rPr>
              <w:t xml:space="preserve"> 14/18 (77.8)</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 xml:space="preserve">Intercellular </w:t>
            </w:r>
            <w:proofErr w:type="spellStart"/>
            <w:r w:rsidRPr="00613149">
              <w:rPr>
                <w:rFonts w:ascii="Aptos Narrow" w:hAnsi="Aptos Narrow"/>
                <w:color w:val="000000"/>
                <w:sz w:val="12"/>
                <w:szCs w:val="12"/>
              </w:rPr>
              <w:t>edema</w:t>
            </w:r>
            <w:proofErr w:type="spellEnd"/>
            <w:r w:rsidRPr="00613149">
              <w:rPr>
                <w:rFonts w:ascii="Aptos Narrow" w:hAnsi="Aptos Narrow"/>
                <w:color w:val="000000"/>
                <w:sz w:val="12"/>
                <w:szCs w:val="12"/>
              </w:rPr>
              <w:t xml:space="preserve"> 17/18 (94.4)</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 xml:space="preserve">Basal cell hyperplasia </w:t>
            </w:r>
            <w:r w:rsidRPr="00613149">
              <w:rPr>
                <w:rFonts w:ascii="Aptos Narrow" w:hAnsi="Aptos Narrow"/>
                <w:color w:val="000000"/>
                <w:sz w:val="12"/>
                <w:szCs w:val="12"/>
              </w:rPr>
              <w:lastRenderedPageBreak/>
              <w:t>18/18 (100)</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Lamina propria papillae elongation 14/18 (77.8)</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Lamina propria fibrosis 11/12 (91.7)</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Lamina propria eosinophils 11/12 (91.7)</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Eosinophilic degranulation 17/18 (94.4)</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Neutrophil infiltration 2/18 (11.1)</w:t>
            </w:r>
            <w:r w:rsidRPr="00613149">
              <w:rPr>
                <w:rFonts w:ascii="Aptos Narrow" w:hAnsi="Aptos Narrow"/>
                <w:color w:val="000000"/>
                <w:sz w:val="12"/>
                <w:szCs w:val="12"/>
              </w:rPr>
              <w:br/>
            </w:r>
            <w:r w:rsidRPr="00613149">
              <w:rPr>
                <w:rFonts w:ascii="Aptos Narrow" w:hAnsi="Aptos Narrow"/>
                <w:color w:val="000000"/>
                <w:sz w:val="12"/>
                <w:szCs w:val="12"/>
              </w:rPr>
              <w:t> </w:t>
            </w:r>
            <w:r w:rsidRPr="00613149">
              <w:rPr>
                <w:rFonts w:ascii="Aptos Narrow" w:hAnsi="Aptos Narrow"/>
                <w:color w:val="000000"/>
                <w:sz w:val="12"/>
                <w:szCs w:val="12"/>
              </w:rPr>
              <w:t>Ulceration 1/18 (5.6)</w:t>
            </w:r>
          </w:p>
        </w:tc>
        <w:tc>
          <w:tcPr>
            <w:tcW w:w="851" w:type="dxa"/>
            <w:vAlign w:val="bottom"/>
          </w:tcPr>
          <w:p w14:paraId="37DC7329" w14:textId="3463DF94"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lastRenderedPageBreak/>
              <w:t>atopy</w:t>
            </w:r>
          </w:p>
        </w:tc>
        <w:tc>
          <w:tcPr>
            <w:tcW w:w="992" w:type="dxa"/>
            <w:vAlign w:val="bottom"/>
          </w:tcPr>
          <w:p w14:paraId="5AEFF6C4" w14:textId="11D51D94" w:rsidR="005E7630" w:rsidRPr="00613149" w:rsidRDefault="005E7630" w:rsidP="00F65CB1">
            <w:pPr>
              <w:rPr>
                <w:sz w:val="12"/>
                <w:szCs w:val="12"/>
              </w:rPr>
            </w:pPr>
            <w:r w:rsidRPr="00613149">
              <w:rPr>
                <w:rFonts w:ascii="Aptos Narrow" w:hAnsi="Aptos Narrow"/>
                <w:color w:val="000000"/>
                <w:sz w:val="12"/>
                <w:szCs w:val="12"/>
              </w:rPr>
              <w:t xml:space="preserve">initiated by swallowed topical corticosteroids in 12 (66.7%) and oral prednisolone in 6 (33%) patients, followed by low </w:t>
            </w:r>
            <w:r w:rsidRPr="00613149">
              <w:rPr>
                <w:rFonts w:ascii="Aptos Narrow" w:hAnsi="Aptos Narrow"/>
                <w:color w:val="000000"/>
                <w:sz w:val="12"/>
                <w:szCs w:val="12"/>
              </w:rPr>
              <w:lastRenderedPageBreak/>
              <w:t>dose of topical corticosteroids and dietary elimination. </w:t>
            </w:r>
          </w:p>
        </w:tc>
        <w:tc>
          <w:tcPr>
            <w:tcW w:w="992" w:type="dxa"/>
            <w:vAlign w:val="bottom"/>
          </w:tcPr>
          <w:p w14:paraId="43BEA5DF" w14:textId="62AFC358"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lastRenderedPageBreak/>
              <w:t xml:space="preserve">median duration for </w:t>
            </w:r>
            <w:proofErr w:type="spellStart"/>
            <w:r w:rsidRPr="00613149">
              <w:rPr>
                <w:rFonts w:ascii="Aptos Narrow" w:hAnsi="Aptos Narrow"/>
                <w:color w:val="000000"/>
                <w:sz w:val="12"/>
                <w:szCs w:val="12"/>
              </w:rPr>
              <w:t>followup</w:t>
            </w:r>
            <w:proofErr w:type="spellEnd"/>
            <w:r w:rsidRPr="00613149">
              <w:rPr>
                <w:rFonts w:ascii="Aptos Narrow" w:hAnsi="Aptos Narrow"/>
                <w:color w:val="000000"/>
                <w:sz w:val="12"/>
                <w:szCs w:val="12"/>
              </w:rPr>
              <w:t xml:space="preserve"> was 2.5 years (range, 0.5 to 10.1 years). All patients were advised to </w:t>
            </w:r>
            <w:proofErr w:type="gramStart"/>
            <w:r w:rsidRPr="00613149">
              <w:rPr>
                <w:rFonts w:ascii="Aptos Narrow" w:hAnsi="Aptos Narrow"/>
                <w:color w:val="000000"/>
                <w:sz w:val="12"/>
                <w:szCs w:val="12"/>
              </w:rPr>
              <w:t>continue on</w:t>
            </w:r>
            <w:proofErr w:type="gramEnd"/>
            <w:r w:rsidRPr="00613149">
              <w:rPr>
                <w:rFonts w:ascii="Aptos Narrow" w:hAnsi="Aptos Narrow"/>
                <w:color w:val="000000"/>
                <w:sz w:val="12"/>
                <w:szCs w:val="12"/>
              </w:rPr>
              <w:t xml:space="preserve"> swallowed low </w:t>
            </w:r>
            <w:r w:rsidRPr="00613149">
              <w:rPr>
                <w:rFonts w:ascii="Aptos Narrow" w:hAnsi="Aptos Narrow"/>
                <w:color w:val="000000"/>
                <w:sz w:val="12"/>
                <w:szCs w:val="12"/>
              </w:rPr>
              <w:lastRenderedPageBreak/>
              <w:t>dose of topical corticosteroids.</w:t>
            </w:r>
          </w:p>
        </w:tc>
        <w:tc>
          <w:tcPr>
            <w:tcW w:w="992" w:type="dxa"/>
            <w:vAlign w:val="bottom"/>
          </w:tcPr>
          <w:p w14:paraId="74A7E1EF" w14:textId="293DD26F" w:rsidR="005E7630" w:rsidRPr="005E7630" w:rsidRDefault="005E7630" w:rsidP="00F65CB1">
            <w:pPr>
              <w:rPr>
                <w:rFonts w:ascii="Aptos Narrow" w:hAnsi="Aptos Narrow"/>
                <w:color w:val="000000"/>
                <w:sz w:val="12"/>
                <w:szCs w:val="12"/>
              </w:rPr>
            </w:pPr>
          </w:p>
        </w:tc>
      </w:tr>
      <w:tr w:rsidR="005E7630" w14:paraId="08CCEFB5" w14:textId="679384BC" w:rsidTr="00F65CB1">
        <w:tc>
          <w:tcPr>
            <w:tcW w:w="709" w:type="dxa"/>
            <w:vAlign w:val="bottom"/>
          </w:tcPr>
          <w:p w14:paraId="37770596" w14:textId="0C5E6413"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Saeed,2018</w:t>
            </w:r>
          </w:p>
        </w:tc>
        <w:tc>
          <w:tcPr>
            <w:tcW w:w="709" w:type="dxa"/>
            <w:vAlign w:val="bottom"/>
          </w:tcPr>
          <w:p w14:paraId="646E7E4C" w14:textId="0D812ABB"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142861AF" w14:textId="5053596E"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08F00173" w14:textId="01CEF496" w:rsidR="005E7630" w:rsidRPr="00B1283A" w:rsidRDefault="005E7630" w:rsidP="00F65CB1">
            <w:pPr>
              <w:rPr>
                <w:sz w:val="14"/>
                <w:szCs w:val="14"/>
              </w:rPr>
            </w:pPr>
            <w:r w:rsidRPr="00B1283A">
              <w:rPr>
                <w:rFonts w:ascii="Aptos Narrow" w:hAnsi="Aptos Narrow"/>
                <w:color w:val="000000"/>
                <w:sz w:val="14"/>
                <w:szCs w:val="14"/>
              </w:rPr>
              <w:t>37</w:t>
            </w:r>
          </w:p>
        </w:tc>
        <w:tc>
          <w:tcPr>
            <w:tcW w:w="708" w:type="dxa"/>
          </w:tcPr>
          <w:p w14:paraId="4EC72151" w14:textId="7B24A1ED" w:rsidR="005E7630" w:rsidRPr="00B1283A" w:rsidRDefault="005E7630" w:rsidP="00F65CB1">
            <w:pPr>
              <w:rPr>
                <w:sz w:val="14"/>
                <w:szCs w:val="14"/>
              </w:rPr>
            </w:pPr>
            <w:r w:rsidRPr="00B1283A">
              <w:rPr>
                <w:sz w:val="14"/>
                <w:szCs w:val="14"/>
              </w:rPr>
              <w:t>cross-sectional</w:t>
            </w:r>
          </w:p>
        </w:tc>
        <w:tc>
          <w:tcPr>
            <w:tcW w:w="284" w:type="dxa"/>
          </w:tcPr>
          <w:p w14:paraId="3E3B01D6" w14:textId="742AD68C" w:rsidR="005E7630" w:rsidRPr="00B1283A" w:rsidRDefault="005E7630" w:rsidP="00F65CB1">
            <w:pPr>
              <w:rPr>
                <w:sz w:val="14"/>
                <w:szCs w:val="14"/>
              </w:rPr>
            </w:pPr>
            <w:r w:rsidRPr="00B1283A">
              <w:rPr>
                <w:sz w:val="14"/>
                <w:szCs w:val="14"/>
              </w:rPr>
              <w:t>15</w:t>
            </w:r>
          </w:p>
        </w:tc>
        <w:tc>
          <w:tcPr>
            <w:tcW w:w="283" w:type="dxa"/>
          </w:tcPr>
          <w:p w14:paraId="1CB97D19" w14:textId="7FD0DD6C" w:rsidR="005E7630" w:rsidRPr="00B1283A" w:rsidRDefault="005E7630" w:rsidP="00F65CB1">
            <w:pPr>
              <w:rPr>
                <w:sz w:val="14"/>
                <w:szCs w:val="14"/>
              </w:rPr>
            </w:pPr>
            <w:r w:rsidRPr="00B1283A">
              <w:rPr>
                <w:sz w:val="14"/>
                <w:szCs w:val="14"/>
              </w:rPr>
              <w:t>22</w:t>
            </w:r>
          </w:p>
        </w:tc>
        <w:tc>
          <w:tcPr>
            <w:tcW w:w="426" w:type="dxa"/>
          </w:tcPr>
          <w:p w14:paraId="5B2CD4BF" w14:textId="7683131A" w:rsidR="005E7630" w:rsidRPr="00602035" w:rsidRDefault="005E7630" w:rsidP="00F65CB1">
            <w:pPr>
              <w:rPr>
                <w:sz w:val="12"/>
                <w:szCs w:val="12"/>
              </w:rPr>
            </w:pPr>
            <w:proofErr w:type="spellStart"/>
            <w:r w:rsidRPr="00602035">
              <w:rPr>
                <w:sz w:val="12"/>
                <w:szCs w:val="12"/>
              </w:rPr>
              <w:t>mean±SD</w:t>
            </w:r>
            <w:proofErr w:type="spellEnd"/>
            <w:r w:rsidRPr="00602035">
              <w:rPr>
                <w:sz w:val="12"/>
                <w:szCs w:val="12"/>
              </w:rPr>
              <w:t xml:space="preserve"> age of 9.6±2.3</w:t>
            </w:r>
          </w:p>
        </w:tc>
        <w:tc>
          <w:tcPr>
            <w:tcW w:w="850" w:type="dxa"/>
            <w:vAlign w:val="bottom"/>
          </w:tcPr>
          <w:p w14:paraId="573D4045" w14:textId="4A623864" w:rsidR="005E7630" w:rsidRPr="00602035" w:rsidRDefault="005E7630" w:rsidP="00F65CB1">
            <w:pPr>
              <w:rPr>
                <w:sz w:val="12"/>
                <w:szCs w:val="12"/>
              </w:rPr>
            </w:pPr>
            <w:r w:rsidRPr="00602035">
              <w:rPr>
                <w:rFonts w:ascii="Aptos Narrow" w:hAnsi="Aptos Narrow"/>
                <w:color w:val="000000"/>
                <w:sz w:val="12"/>
                <w:szCs w:val="12"/>
              </w:rPr>
              <w:t>Dysphagia and vomiting</w:t>
            </w:r>
          </w:p>
        </w:tc>
        <w:tc>
          <w:tcPr>
            <w:tcW w:w="851" w:type="dxa"/>
            <w:vAlign w:val="bottom"/>
          </w:tcPr>
          <w:p w14:paraId="12C1343C" w14:textId="35DFCB69" w:rsidR="005E7630" w:rsidRPr="00613149" w:rsidRDefault="005E7630" w:rsidP="00F65CB1">
            <w:pPr>
              <w:rPr>
                <w:sz w:val="12"/>
                <w:szCs w:val="12"/>
              </w:rPr>
            </w:pPr>
            <w:r w:rsidRPr="00613149">
              <w:rPr>
                <w:rFonts w:ascii="Aptos Narrow" w:hAnsi="Aptos Narrow"/>
                <w:color w:val="000000"/>
                <w:sz w:val="12"/>
                <w:szCs w:val="12"/>
              </w:rPr>
              <w:t>ringed appearance, linear furrows, sloughing with white exudates</w:t>
            </w:r>
          </w:p>
        </w:tc>
        <w:tc>
          <w:tcPr>
            <w:tcW w:w="850" w:type="dxa"/>
            <w:vAlign w:val="bottom"/>
          </w:tcPr>
          <w:p w14:paraId="552EB7B0" w14:textId="0BD8F131" w:rsidR="005E7630" w:rsidRPr="00613149" w:rsidRDefault="005E7630" w:rsidP="00F65CB1">
            <w:pPr>
              <w:rPr>
                <w:sz w:val="12"/>
                <w:szCs w:val="12"/>
              </w:rPr>
            </w:pPr>
            <w:r w:rsidRPr="00613149">
              <w:rPr>
                <w:rFonts w:ascii="Aptos Narrow" w:hAnsi="Aptos Narrow"/>
                <w:color w:val="000000"/>
                <w:sz w:val="12"/>
                <w:szCs w:val="12"/>
              </w:rPr>
              <w:t>reported eosinophils more than 20/HPF</w:t>
            </w:r>
          </w:p>
        </w:tc>
        <w:tc>
          <w:tcPr>
            <w:tcW w:w="851" w:type="dxa"/>
            <w:vAlign w:val="bottom"/>
          </w:tcPr>
          <w:p w14:paraId="2950F68B" w14:textId="768510E5" w:rsidR="005E7630" w:rsidRPr="00613149" w:rsidRDefault="005E7630" w:rsidP="00F65CB1">
            <w:pPr>
              <w:rPr>
                <w:sz w:val="12"/>
                <w:szCs w:val="12"/>
              </w:rPr>
            </w:pPr>
            <w:r w:rsidRPr="00613149">
              <w:rPr>
                <w:rFonts w:ascii="Aptos Narrow" w:hAnsi="Aptos Narrow"/>
                <w:color w:val="000000"/>
                <w:sz w:val="12"/>
                <w:szCs w:val="12"/>
              </w:rPr>
              <w:t xml:space="preserve"> asthma, multiple food allergies, and eczema </w:t>
            </w:r>
          </w:p>
        </w:tc>
        <w:tc>
          <w:tcPr>
            <w:tcW w:w="992" w:type="dxa"/>
            <w:vAlign w:val="bottom"/>
          </w:tcPr>
          <w:p w14:paraId="5953F679" w14:textId="1F3AAECF" w:rsidR="005E7630" w:rsidRPr="00613149" w:rsidRDefault="005E7630" w:rsidP="00F65CB1">
            <w:pPr>
              <w:rPr>
                <w:sz w:val="12"/>
                <w:szCs w:val="12"/>
              </w:rPr>
            </w:pPr>
          </w:p>
        </w:tc>
        <w:tc>
          <w:tcPr>
            <w:tcW w:w="992" w:type="dxa"/>
            <w:vAlign w:val="bottom"/>
          </w:tcPr>
          <w:p w14:paraId="61B4DEF9" w14:textId="77777777" w:rsidR="005E7630" w:rsidRPr="00613149" w:rsidRDefault="005E7630" w:rsidP="00F65CB1">
            <w:pPr>
              <w:rPr>
                <w:sz w:val="12"/>
                <w:szCs w:val="12"/>
              </w:rPr>
            </w:pPr>
          </w:p>
        </w:tc>
        <w:tc>
          <w:tcPr>
            <w:tcW w:w="992" w:type="dxa"/>
            <w:vAlign w:val="bottom"/>
          </w:tcPr>
          <w:p w14:paraId="21580454" w14:textId="03EE22AC" w:rsidR="005E7630" w:rsidRPr="005E7630" w:rsidRDefault="005E7630" w:rsidP="00F65CB1">
            <w:pPr>
              <w:rPr>
                <w:sz w:val="12"/>
                <w:szCs w:val="12"/>
              </w:rPr>
            </w:pPr>
          </w:p>
        </w:tc>
      </w:tr>
      <w:tr w:rsidR="005E7630" w14:paraId="431D5083" w14:textId="48AAD0CC" w:rsidTr="00F65CB1">
        <w:tc>
          <w:tcPr>
            <w:tcW w:w="709" w:type="dxa"/>
            <w:vAlign w:val="bottom"/>
          </w:tcPr>
          <w:p w14:paraId="2B499E65" w14:textId="3E3AD4C7"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Seif, 2024</w:t>
            </w:r>
          </w:p>
        </w:tc>
        <w:tc>
          <w:tcPr>
            <w:tcW w:w="709" w:type="dxa"/>
            <w:vAlign w:val="bottom"/>
          </w:tcPr>
          <w:p w14:paraId="7BD263AB" w14:textId="2F510CDE"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42250139" w14:textId="289AB870"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5A75ED18" w14:textId="7B89DB2E" w:rsidR="005E7630" w:rsidRPr="00B1283A" w:rsidRDefault="005E7630" w:rsidP="00F65CB1">
            <w:pPr>
              <w:rPr>
                <w:sz w:val="14"/>
                <w:szCs w:val="14"/>
              </w:rPr>
            </w:pPr>
            <w:r w:rsidRPr="00B1283A">
              <w:rPr>
                <w:rFonts w:ascii="Aptos Narrow" w:hAnsi="Aptos Narrow"/>
                <w:color w:val="000000"/>
                <w:sz w:val="14"/>
                <w:szCs w:val="14"/>
              </w:rPr>
              <w:t>35</w:t>
            </w:r>
          </w:p>
        </w:tc>
        <w:tc>
          <w:tcPr>
            <w:tcW w:w="708" w:type="dxa"/>
          </w:tcPr>
          <w:p w14:paraId="27A23B07" w14:textId="0AB8C43C" w:rsidR="005E7630" w:rsidRPr="00B1283A" w:rsidRDefault="005E7630" w:rsidP="00F65CB1">
            <w:pPr>
              <w:rPr>
                <w:sz w:val="14"/>
                <w:szCs w:val="14"/>
              </w:rPr>
            </w:pPr>
            <w:r w:rsidRPr="00B1283A">
              <w:rPr>
                <w:sz w:val="14"/>
                <w:szCs w:val="14"/>
              </w:rPr>
              <w:t>Randomized clinical trial</w:t>
            </w:r>
          </w:p>
        </w:tc>
        <w:tc>
          <w:tcPr>
            <w:tcW w:w="284" w:type="dxa"/>
          </w:tcPr>
          <w:p w14:paraId="522D795E" w14:textId="3B314E80" w:rsidR="005E7630" w:rsidRPr="00B1283A" w:rsidRDefault="005E7630" w:rsidP="00F65CB1">
            <w:pPr>
              <w:rPr>
                <w:sz w:val="14"/>
                <w:szCs w:val="14"/>
              </w:rPr>
            </w:pPr>
            <w:r w:rsidRPr="00B1283A">
              <w:rPr>
                <w:sz w:val="14"/>
                <w:szCs w:val="14"/>
              </w:rPr>
              <w:t>16</w:t>
            </w:r>
          </w:p>
        </w:tc>
        <w:tc>
          <w:tcPr>
            <w:tcW w:w="283" w:type="dxa"/>
          </w:tcPr>
          <w:p w14:paraId="25525356" w14:textId="49589FDB" w:rsidR="005E7630" w:rsidRPr="00B1283A" w:rsidRDefault="005E7630" w:rsidP="00F65CB1">
            <w:pPr>
              <w:rPr>
                <w:sz w:val="14"/>
                <w:szCs w:val="14"/>
              </w:rPr>
            </w:pPr>
            <w:r w:rsidRPr="00B1283A">
              <w:rPr>
                <w:sz w:val="14"/>
                <w:szCs w:val="14"/>
              </w:rPr>
              <w:t>19</w:t>
            </w:r>
          </w:p>
        </w:tc>
        <w:tc>
          <w:tcPr>
            <w:tcW w:w="426" w:type="dxa"/>
          </w:tcPr>
          <w:p w14:paraId="7F8A60EF" w14:textId="6DF6338E" w:rsidR="005E7630" w:rsidRPr="00602035" w:rsidRDefault="005E7630" w:rsidP="00F65CB1">
            <w:pPr>
              <w:rPr>
                <w:sz w:val="12"/>
                <w:szCs w:val="12"/>
              </w:rPr>
            </w:pPr>
            <w:r w:rsidRPr="00602035">
              <w:rPr>
                <w:sz w:val="12"/>
                <w:szCs w:val="12"/>
              </w:rPr>
              <w:t>4.80 ± 1.81</w:t>
            </w:r>
          </w:p>
        </w:tc>
        <w:tc>
          <w:tcPr>
            <w:tcW w:w="850" w:type="dxa"/>
            <w:vAlign w:val="bottom"/>
          </w:tcPr>
          <w:p w14:paraId="5E85BE40" w14:textId="61EA9606" w:rsidR="005E7630" w:rsidRPr="00602035" w:rsidRDefault="005E7630" w:rsidP="00F65CB1">
            <w:pPr>
              <w:rPr>
                <w:sz w:val="12"/>
                <w:szCs w:val="12"/>
              </w:rPr>
            </w:pPr>
          </w:p>
        </w:tc>
        <w:tc>
          <w:tcPr>
            <w:tcW w:w="851" w:type="dxa"/>
            <w:vAlign w:val="bottom"/>
          </w:tcPr>
          <w:p w14:paraId="538B0DA5" w14:textId="63D787E8" w:rsidR="005E7630" w:rsidRPr="00613149" w:rsidRDefault="005E7630" w:rsidP="00F65CB1">
            <w:pPr>
              <w:rPr>
                <w:sz w:val="12"/>
                <w:szCs w:val="12"/>
              </w:rPr>
            </w:pPr>
          </w:p>
        </w:tc>
        <w:tc>
          <w:tcPr>
            <w:tcW w:w="850" w:type="dxa"/>
            <w:vAlign w:val="bottom"/>
          </w:tcPr>
          <w:p w14:paraId="33F678F7" w14:textId="18FD96B3" w:rsidR="005E7630" w:rsidRPr="00613149" w:rsidRDefault="005E7630" w:rsidP="00F65CB1">
            <w:pPr>
              <w:rPr>
                <w:sz w:val="12"/>
                <w:szCs w:val="12"/>
              </w:rPr>
            </w:pPr>
          </w:p>
        </w:tc>
        <w:tc>
          <w:tcPr>
            <w:tcW w:w="851" w:type="dxa"/>
            <w:vAlign w:val="bottom"/>
          </w:tcPr>
          <w:p w14:paraId="358A1A3A" w14:textId="69E6231D"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Asthma, Atopic dermatitis, rhinitis </w:t>
            </w:r>
          </w:p>
        </w:tc>
        <w:tc>
          <w:tcPr>
            <w:tcW w:w="992" w:type="dxa"/>
            <w:vAlign w:val="bottom"/>
          </w:tcPr>
          <w:p w14:paraId="3B801305" w14:textId="220F06F1" w:rsidR="005E7630" w:rsidRPr="00613149" w:rsidRDefault="005E7630" w:rsidP="00F65CB1">
            <w:pPr>
              <w:rPr>
                <w:sz w:val="12"/>
                <w:szCs w:val="12"/>
              </w:rPr>
            </w:pPr>
            <w:r w:rsidRPr="00613149">
              <w:rPr>
                <w:rFonts w:ascii="Aptos Narrow" w:hAnsi="Aptos Narrow"/>
                <w:color w:val="000000"/>
                <w:sz w:val="12"/>
                <w:szCs w:val="12"/>
              </w:rPr>
              <w:t xml:space="preserve"> metered-dose inhaler (MDI) and </w:t>
            </w:r>
            <w:proofErr w:type="spellStart"/>
            <w:r w:rsidRPr="00613149">
              <w:rPr>
                <w:rFonts w:ascii="Aptos Narrow" w:hAnsi="Aptos Narrow"/>
                <w:color w:val="000000"/>
                <w:sz w:val="12"/>
                <w:szCs w:val="12"/>
              </w:rPr>
              <w:t>respule</w:t>
            </w:r>
            <w:proofErr w:type="spellEnd"/>
          </w:p>
        </w:tc>
        <w:tc>
          <w:tcPr>
            <w:tcW w:w="992" w:type="dxa"/>
            <w:vAlign w:val="bottom"/>
          </w:tcPr>
          <w:p w14:paraId="524464F3" w14:textId="0BE5F724"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oral </w:t>
            </w:r>
            <w:proofErr w:type="spellStart"/>
            <w:r w:rsidRPr="00613149">
              <w:rPr>
                <w:rFonts w:ascii="Aptos Narrow" w:hAnsi="Aptos Narrow"/>
                <w:color w:val="000000"/>
                <w:sz w:val="12"/>
                <w:szCs w:val="12"/>
              </w:rPr>
              <w:t>respule</w:t>
            </w:r>
            <w:proofErr w:type="spellEnd"/>
            <w:r w:rsidRPr="00613149">
              <w:rPr>
                <w:rFonts w:ascii="Aptos Narrow" w:hAnsi="Aptos Narrow"/>
                <w:color w:val="000000"/>
                <w:sz w:val="12"/>
                <w:szCs w:val="12"/>
              </w:rPr>
              <w:t xml:space="preserve"> formulation of budesonide is more effective than the swallowed metered-dose inhaler (MDI) in alleviating symptoms</w:t>
            </w:r>
          </w:p>
        </w:tc>
        <w:tc>
          <w:tcPr>
            <w:tcW w:w="992" w:type="dxa"/>
            <w:vAlign w:val="bottom"/>
          </w:tcPr>
          <w:p w14:paraId="5C190A7C" w14:textId="72DAE306" w:rsidR="005E7630" w:rsidRPr="005E7630" w:rsidRDefault="005E7630" w:rsidP="00F65CB1">
            <w:pPr>
              <w:rPr>
                <w:rFonts w:ascii="Aptos Narrow" w:hAnsi="Aptos Narrow"/>
                <w:color w:val="000000"/>
                <w:sz w:val="12"/>
                <w:szCs w:val="12"/>
              </w:rPr>
            </w:pPr>
          </w:p>
        </w:tc>
      </w:tr>
      <w:tr w:rsidR="005E7630" w14:paraId="05B9A589" w14:textId="47B411DC" w:rsidTr="00F65CB1">
        <w:tc>
          <w:tcPr>
            <w:tcW w:w="709" w:type="dxa"/>
            <w:vAlign w:val="bottom"/>
          </w:tcPr>
          <w:p w14:paraId="2087BF99" w14:textId="42C6BCF1"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Shalem,2023</w:t>
            </w:r>
          </w:p>
        </w:tc>
        <w:tc>
          <w:tcPr>
            <w:tcW w:w="709" w:type="dxa"/>
            <w:vAlign w:val="bottom"/>
          </w:tcPr>
          <w:p w14:paraId="1E220624" w14:textId="53677EAF" w:rsidR="005E7630" w:rsidRPr="00B1283A" w:rsidRDefault="005E7630" w:rsidP="00F65CB1">
            <w:pPr>
              <w:rPr>
                <w:sz w:val="14"/>
                <w:szCs w:val="14"/>
              </w:rPr>
            </w:pPr>
            <w:proofErr w:type="spellStart"/>
            <w:r w:rsidRPr="00B1283A">
              <w:rPr>
                <w:rFonts w:ascii="Aptos Narrow" w:hAnsi="Aptos Narrow"/>
                <w:color w:val="000000"/>
                <w:sz w:val="14"/>
                <w:szCs w:val="14"/>
              </w:rPr>
              <w:t>israel</w:t>
            </w:r>
            <w:proofErr w:type="spellEnd"/>
          </w:p>
        </w:tc>
        <w:tc>
          <w:tcPr>
            <w:tcW w:w="709" w:type="dxa"/>
            <w:vAlign w:val="bottom"/>
          </w:tcPr>
          <w:p w14:paraId="1CC97DB5" w14:textId="52A2749B"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4D6C1E08" w14:textId="72AA78DC" w:rsidR="005E7630" w:rsidRPr="00B1283A" w:rsidRDefault="005E7630" w:rsidP="00F65CB1">
            <w:pPr>
              <w:rPr>
                <w:sz w:val="14"/>
                <w:szCs w:val="14"/>
              </w:rPr>
            </w:pPr>
            <w:r w:rsidRPr="00B1283A">
              <w:rPr>
                <w:rFonts w:ascii="Aptos Narrow" w:hAnsi="Aptos Narrow"/>
                <w:color w:val="000000"/>
                <w:sz w:val="14"/>
                <w:szCs w:val="14"/>
              </w:rPr>
              <w:t>42</w:t>
            </w:r>
          </w:p>
        </w:tc>
        <w:tc>
          <w:tcPr>
            <w:tcW w:w="708" w:type="dxa"/>
          </w:tcPr>
          <w:p w14:paraId="67D9A6AB" w14:textId="3B940E20" w:rsidR="005E7630" w:rsidRPr="00B1283A" w:rsidRDefault="005E7630" w:rsidP="00F65CB1">
            <w:pPr>
              <w:rPr>
                <w:sz w:val="14"/>
                <w:szCs w:val="14"/>
              </w:rPr>
            </w:pPr>
            <w:r w:rsidRPr="00B1283A">
              <w:rPr>
                <w:sz w:val="14"/>
                <w:szCs w:val="14"/>
              </w:rPr>
              <w:t>retrospective cohort study</w:t>
            </w:r>
          </w:p>
        </w:tc>
        <w:tc>
          <w:tcPr>
            <w:tcW w:w="284" w:type="dxa"/>
          </w:tcPr>
          <w:p w14:paraId="52958E8C" w14:textId="65F35D66" w:rsidR="005E7630" w:rsidRPr="00B1283A" w:rsidRDefault="005E7630" w:rsidP="00F65CB1">
            <w:pPr>
              <w:rPr>
                <w:sz w:val="14"/>
                <w:szCs w:val="14"/>
              </w:rPr>
            </w:pPr>
            <w:r w:rsidRPr="00B1283A">
              <w:rPr>
                <w:sz w:val="14"/>
                <w:szCs w:val="14"/>
              </w:rPr>
              <w:t>11</w:t>
            </w:r>
          </w:p>
        </w:tc>
        <w:tc>
          <w:tcPr>
            <w:tcW w:w="283" w:type="dxa"/>
          </w:tcPr>
          <w:p w14:paraId="437C582D" w14:textId="3F275FB9" w:rsidR="005E7630" w:rsidRPr="00B1283A" w:rsidRDefault="005E7630" w:rsidP="00F65CB1">
            <w:pPr>
              <w:rPr>
                <w:sz w:val="14"/>
                <w:szCs w:val="14"/>
              </w:rPr>
            </w:pPr>
            <w:r w:rsidRPr="00B1283A">
              <w:rPr>
                <w:sz w:val="14"/>
                <w:szCs w:val="14"/>
              </w:rPr>
              <w:t>31</w:t>
            </w:r>
          </w:p>
        </w:tc>
        <w:tc>
          <w:tcPr>
            <w:tcW w:w="426" w:type="dxa"/>
          </w:tcPr>
          <w:p w14:paraId="2410B0DA" w14:textId="303879EF" w:rsidR="005E7630" w:rsidRPr="00602035" w:rsidRDefault="005E7630" w:rsidP="00F65CB1">
            <w:pPr>
              <w:rPr>
                <w:sz w:val="12"/>
                <w:szCs w:val="12"/>
              </w:rPr>
            </w:pPr>
            <w:r w:rsidRPr="00602035">
              <w:rPr>
                <w:sz w:val="12"/>
                <w:szCs w:val="12"/>
              </w:rPr>
              <w:t>mean age 11.2</w:t>
            </w:r>
          </w:p>
        </w:tc>
        <w:tc>
          <w:tcPr>
            <w:tcW w:w="850" w:type="dxa"/>
            <w:vAlign w:val="bottom"/>
          </w:tcPr>
          <w:p w14:paraId="7D53DE61" w14:textId="7AB59B38" w:rsidR="005E7630" w:rsidRPr="00602035" w:rsidRDefault="005E7630" w:rsidP="00F65CB1">
            <w:pPr>
              <w:rPr>
                <w:sz w:val="12"/>
                <w:szCs w:val="12"/>
              </w:rPr>
            </w:pPr>
          </w:p>
        </w:tc>
        <w:tc>
          <w:tcPr>
            <w:tcW w:w="851" w:type="dxa"/>
            <w:vAlign w:val="bottom"/>
          </w:tcPr>
          <w:p w14:paraId="7F1BC9D1" w14:textId="4BE07777" w:rsidR="005E7630" w:rsidRPr="00613149" w:rsidRDefault="005E7630" w:rsidP="00F65CB1">
            <w:pPr>
              <w:rPr>
                <w:sz w:val="12"/>
                <w:szCs w:val="12"/>
              </w:rPr>
            </w:pPr>
          </w:p>
        </w:tc>
        <w:tc>
          <w:tcPr>
            <w:tcW w:w="850" w:type="dxa"/>
            <w:vAlign w:val="bottom"/>
          </w:tcPr>
          <w:p w14:paraId="2B7852C0" w14:textId="18974AC3" w:rsidR="005E7630" w:rsidRPr="00613149" w:rsidRDefault="005E7630" w:rsidP="00F65CB1">
            <w:pPr>
              <w:rPr>
                <w:sz w:val="12"/>
                <w:szCs w:val="12"/>
              </w:rPr>
            </w:pPr>
          </w:p>
        </w:tc>
        <w:tc>
          <w:tcPr>
            <w:tcW w:w="851" w:type="dxa"/>
            <w:vAlign w:val="bottom"/>
          </w:tcPr>
          <w:p w14:paraId="07871AAF" w14:textId="77777777" w:rsidR="005E7630" w:rsidRPr="00613149" w:rsidRDefault="005E7630" w:rsidP="00F65CB1">
            <w:pPr>
              <w:rPr>
                <w:rFonts w:ascii="Aptos Narrow" w:hAnsi="Aptos Narrow"/>
                <w:color w:val="000000"/>
                <w:sz w:val="12"/>
                <w:szCs w:val="12"/>
              </w:rPr>
            </w:pPr>
          </w:p>
        </w:tc>
        <w:tc>
          <w:tcPr>
            <w:tcW w:w="992" w:type="dxa"/>
            <w:vAlign w:val="bottom"/>
          </w:tcPr>
          <w:p w14:paraId="6434D7CA" w14:textId="0E1CF246" w:rsidR="005E7630" w:rsidRPr="00613149" w:rsidRDefault="005E7630" w:rsidP="00F65CB1">
            <w:pPr>
              <w:rPr>
                <w:sz w:val="12"/>
                <w:szCs w:val="12"/>
              </w:rPr>
            </w:pPr>
            <w:r w:rsidRPr="00613149">
              <w:rPr>
                <w:rFonts w:ascii="Aptos Narrow" w:hAnsi="Aptos Narrow"/>
                <w:color w:val="000000"/>
                <w:sz w:val="12"/>
                <w:szCs w:val="12"/>
              </w:rPr>
              <w:t>PPIs after diagnosis with or without diet changes</w:t>
            </w:r>
          </w:p>
        </w:tc>
        <w:tc>
          <w:tcPr>
            <w:tcW w:w="992" w:type="dxa"/>
            <w:vAlign w:val="bottom"/>
          </w:tcPr>
          <w:p w14:paraId="7E58FFC6" w14:textId="77777777" w:rsidR="005E7630" w:rsidRPr="00613149" w:rsidRDefault="005E7630" w:rsidP="00F65CB1">
            <w:pPr>
              <w:rPr>
                <w:rFonts w:ascii="Aptos Narrow" w:hAnsi="Aptos Narrow"/>
                <w:color w:val="000000"/>
                <w:sz w:val="12"/>
                <w:szCs w:val="12"/>
              </w:rPr>
            </w:pPr>
          </w:p>
        </w:tc>
        <w:tc>
          <w:tcPr>
            <w:tcW w:w="992" w:type="dxa"/>
            <w:vAlign w:val="bottom"/>
          </w:tcPr>
          <w:p w14:paraId="621E0474" w14:textId="24E19D37" w:rsidR="005E7630" w:rsidRPr="005E7630" w:rsidRDefault="005E7630" w:rsidP="00F65CB1">
            <w:pPr>
              <w:rPr>
                <w:rFonts w:ascii="Aptos Narrow" w:hAnsi="Aptos Narrow"/>
                <w:color w:val="000000"/>
                <w:sz w:val="12"/>
                <w:szCs w:val="12"/>
              </w:rPr>
            </w:pPr>
          </w:p>
        </w:tc>
      </w:tr>
      <w:tr w:rsidR="005E7630" w14:paraId="707D8412" w14:textId="349DC6AF" w:rsidTr="00F65CB1">
        <w:tc>
          <w:tcPr>
            <w:tcW w:w="709" w:type="dxa"/>
            <w:vAlign w:val="bottom"/>
          </w:tcPr>
          <w:p w14:paraId="277A25C6" w14:textId="2B59A585"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Topal,2013</w:t>
            </w:r>
          </w:p>
        </w:tc>
        <w:tc>
          <w:tcPr>
            <w:tcW w:w="709" w:type="dxa"/>
            <w:vAlign w:val="bottom"/>
          </w:tcPr>
          <w:p w14:paraId="62ED95CC" w14:textId="4473D7D7"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04A583B5" w14:textId="3D6048EF"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02A2603C" w14:textId="10EB7826"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4541CF9F" w14:textId="16F0D206" w:rsidR="005E7630" w:rsidRPr="00B1283A" w:rsidRDefault="005E7630" w:rsidP="00F65CB1">
            <w:pPr>
              <w:rPr>
                <w:sz w:val="14"/>
                <w:szCs w:val="14"/>
              </w:rPr>
            </w:pPr>
            <w:r w:rsidRPr="00B1283A">
              <w:rPr>
                <w:sz w:val="14"/>
                <w:szCs w:val="14"/>
              </w:rPr>
              <w:t>case-report</w:t>
            </w:r>
          </w:p>
        </w:tc>
        <w:tc>
          <w:tcPr>
            <w:tcW w:w="284" w:type="dxa"/>
          </w:tcPr>
          <w:p w14:paraId="2FE9DE2A" w14:textId="0488749B" w:rsidR="005E7630" w:rsidRPr="00B1283A" w:rsidRDefault="005E7630" w:rsidP="00F65CB1">
            <w:pPr>
              <w:rPr>
                <w:sz w:val="14"/>
                <w:szCs w:val="14"/>
              </w:rPr>
            </w:pPr>
            <w:r w:rsidRPr="00B1283A">
              <w:rPr>
                <w:sz w:val="14"/>
                <w:szCs w:val="14"/>
              </w:rPr>
              <w:t>1</w:t>
            </w:r>
          </w:p>
        </w:tc>
        <w:tc>
          <w:tcPr>
            <w:tcW w:w="283" w:type="dxa"/>
          </w:tcPr>
          <w:p w14:paraId="4CDF61A6" w14:textId="4E8A6FA5" w:rsidR="005E7630" w:rsidRPr="00B1283A" w:rsidRDefault="005E7630" w:rsidP="00F65CB1">
            <w:pPr>
              <w:rPr>
                <w:sz w:val="14"/>
                <w:szCs w:val="14"/>
              </w:rPr>
            </w:pPr>
          </w:p>
        </w:tc>
        <w:tc>
          <w:tcPr>
            <w:tcW w:w="426" w:type="dxa"/>
          </w:tcPr>
          <w:p w14:paraId="2B0FDD9B" w14:textId="05805F30" w:rsidR="005E7630" w:rsidRPr="00602035" w:rsidRDefault="005E7630" w:rsidP="00F65CB1">
            <w:pPr>
              <w:rPr>
                <w:sz w:val="12"/>
                <w:szCs w:val="12"/>
              </w:rPr>
            </w:pPr>
            <w:r w:rsidRPr="00602035">
              <w:rPr>
                <w:sz w:val="12"/>
                <w:szCs w:val="12"/>
              </w:rPr>
              <w:t>11 months</w:t>
            </w:r>
          </w:p>
        </w:tc>
        <w:tc>
          <w:tcPr>
            <w:tcW w:w="850" w:type="dxa"/>
            <w:vAlign w:val="bottom"/>
          </w:tcPr>
          <w:p w14:paraId="7B0C1836" w14:textId="351A3117" w:rsidR="005E7630" w:rsidRPr="00602035" w:rsidRDefault="005E7630" w:rsidP="00F65CB1">
            <w:pPr>
              <w:rPr>
                <w:sz w:val="12"/>
                <w:szCs w:val="12"/>
              </w:rPr>
            </w:pPr>
            <w:r w:rsidRPr="00602035">
              <w:rPr>
                <w:rFonts w:ascii="Aptos Narrow" w:hAnsi="Aptos Narrow"/>
                <w:color w:val="000000"/>
                <w:sz w:val="12"/>
                <w:szCs w:val="12"/>
              </w:rPr>
              <w:t>failure to gain weight for six months and refusal of foods, swelling of the eyelids, runny nose,</w:t>
            </w:r>
            <w:r w:rsidRPr="00602035">
              <w:rPr>
                <w:rFonts w:ascii="Aptos Narrow" w:hAnsi="Aptos Narrow"/>
                <w:color w:val="000000"/>
                <w:sz w:val="12"/>
                <w:szCs w:val="12"/>
              </w:rPr>
              <w:br/>
              <w:t>sneezing, and wheezing</w:t>
            </w:r>
          </w:p>
        </w:tc>
        <w:tc>
          <w:tcPr>
            <w:tcW w:w="851" w:type="dxa"/>
            <w:vAlign w:val="bottom"/>
          </w:tcPr>
          <w:p w14:paraId="54E9862E" w14:textId="658B46BF" w:rsidR="005E7630" w:rsidRPr="00613149" w:rsidRDefault="005E7630" w:rsidP="00F65CB1">
            <w:pPr>
              <w:rPr>
                <w:sz w:val="12"/>
                <w:szCs w:val="12"/>
              </w:rPr>
            </w:pP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linear shearing and </w:t>
            </w:r>
            <w:proofErr w:type="spellStart"/>
            <w:r w:rsidRPr="00613149">
              <w:rPr>
                <w:rFonts w:ascii="Aptos Narrow" w:hAnsi="Aptos Narrow"/>
                <w:color w:val="000000"/>
                <w:sz w:val="12"/>
                <w:szCs w:val="12"/>
              </w:rPr>
              <w:t>trachealization</w:t>
            </w:r>
            <w:proofErr w:type="spellEnd"/>
            <w:r w:rsidRPr="00613149">
              <w:rPr>
                <w:rFonts w:ascii="Aptos Narrow" w:hAnsi="Aptos Narrow"/>
                <w:color w:val="000000"/>
                <w:sz w:val="12"/>
                <w:szCs w:val="12"/>
              </w:rPr>
              <w:t xml:space="preserve"> were observed macroscopically, but gastric and duodenal mucosa appeared normal</w:t>
            </w:r>
          </w:p>
        </w:tc>
        <w:tc>
          <w:tcPr>
            <w:tcW w:w="850" w:type="dxa"/>
            <w:vAlign w:val="bottom"/>
          </w:tcPr>
          <w:p w14:paraId="498B66CA" w14:textId="1CA99BE0" w:rsidR="005E7630" w:rsidRPr="00613149" w:rsidRDefault="005E7630" w:rsidP="00F65CB1">
            <w:pPr>
              <w:rPr>
                <w:sz w:val="12"/>
                <w:szCs w:val="12"/>
              </w:rPr>
            </w:pPr>
            <w:r w:rsidRPr="00613149">
              <w:rPr>
                <w:rFonts w:ascii="Aptos Narrow" w:hAnsi="Aptos Narrow"/>
                <w:color w:val="000000"/>
                <w:sz w:val="12"/>
                <w:szCs w:val="12"/>
              </w:rPr>
              <w:t>intraepithelial dense eosinophilic infiltration (50 eosinophils/high power field [</w:t>
            </w:r>
            <w:proofErr w:type="spellStart"/>
            <w:r w:rsidRPr="00613149">
              <w:rPr>
                <w:rFonts w:ascii="Aptos Narrow" w:hAnsi="Aptos Narrow"/>
                <w:color w:val="000000"/>
                <w:sz w:val="12"/>
                <w:szCs w:val="12"/>
              </w:rPr>
              <w:t>hpf</w:t>
            </w:r>
            <w:proofErr w:type="spellEnd"/>
            <w:r w:rsidRPr="00613149">
              <w:rPr>
                <w:rFonts w:ascii="Aptos Narrow" w:hAnsi="Aptos Narrow"/>
                <w:color w:val="000000"/>
                <w:sz w:val="12"/>
                <w:szCs w:val="12"/>
              </w:rPr>
              <w:t xml:space="preserve">]), eosinophilic </w:t>
            </w:r>
            <w:proofErr w:type="spellStart"/>
            <w:r w:rsidRPr="00613149">
              <w:rPr>
                <w:rFonts w:ascii="Aptos Narrow" w:hAnsi="Aptos Narrow"/>
                <w:color w:val="000000"/>
                <w:sz w:val="12"/>
                <w:szCs w:val="12"/>
              </w:rPr>
              <w:t>microabscess</w:t>
            </w:r>
            <w:proofErr w:type="spellEnd"/>
            <w:r w:rsidRPr="00613149">
              <w:rPr>
                <w:rFonts w:ascii="Aptos Narrow" w:hAnsi="Aptos Narrow"/>
                <w:color w:val="000000"/>
                <w:sz w:val="12"/>
                <w:szCs w:val="12"/>
              </w:rPr>
              <w:t xml:space="preserve"> formation and superficial layering of eosinophils were seen</w:t>
            </w:r>
          </w:p>
        </w:tc>
        <w:tc>
          <w:tcPr>
            <w:tcW w:w="851" w:type="dxa"/>
            <w:vAlign w:val="bottom"/>
          </w:tcPr>
          <w:p w14:paraId="4E0AB75C" w14:textId="77777777" w:rsidR="005E7630" w:rsidRPr="00613149" w:rsidRDefault="005E7630" w:rsidP="00F65CB1">
            <w:pPr>
              <w:rPr>
                <w:rFonts w:ascii="Aptos Narrow" w:hAnsi="Aptos Narrow"/>
                <w:color w:val="000000"/>
                <w:sz w:val="12"/>
                <w:szCs w:val="12"/>
              </w:rPr>
            </w:pPr>
          </w:p>
        </w:tc>
        <w:tc>
          <w:tcPr>
            <w:tcW w:w="992" w:type="dxa"/>
            <w:vAlign w:val="bottom"/>
          </w:tcPr>
          <w:p w14:paraId="7E54378B" w14:textId="65176857" w:rsidR="005E7630" w:rsidRPr="00613149" w:rsidRDefault="005E7630" w:rsidP="00F65CB1">
            <w:pPr>
              <w:rPr>
                <w:sz w:val="12"/>
                <w:szCs w:val="12"/>
              </w:rPr>
            </w:pPr>
            <w:r w:rsidRPr="00613149">
              <w:rPr>
                <w:rFonts w:ascii="Aptos Narrow" w:hAnsi="Aptos Narrow"/>
                <w:color w:val="000000"/>
                <w:sz w:val="12"/>
                <w:szCs w:val="12"/>
              </w:rPr>
              <w:t>Amino-acid based</w:t>
            </w:r>
            <w:r w:rsidRPr="00613149">
              <w:rPr>
                <w:rFonts w:ascii="Aptos Narrow" w:hAnsi="Aptos Narrow"/>
                <w:color w:val="000000"/>
                <w:sz w:val="12"/>
                <w:szCs w:val="12"/>
              </w:rPr>
              <w:br/>
              <w:t>formula feeding, auto-injector (Epi-pen), elimination diet</w:t>
            </w:r>
          </w:p>
        </w:tc>
        <w:tc>
          <w:tcPr>
            <w:tcW w:w="992" w:type="dxa"/>
            <w:vAlign w:val="bottom"/>
          </w:tcPr>
          <w:p w14:paraId="766BF20C" w14:textId="1046D056"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number of intraepithelial eosinophils dropped to 8 in each </w:t>
            </w:r>
            <w:proofErr w:type="spellStart"/>
            <w:r w:rsidRPr="00613149">
              <w:rPr>
                <w:rFonts w:ascii="Aptos Narrow" w:hAnsi="Aptos Narrow"/>
                <w:color w:val="000000"/>
                <w:sz w:val="12"/>
                <w:szCs w:val="12"/>
              </w:rPr>
              <w:t>hpf</w:t>
            </w:r>
            <w:proofErr w:type="spellEnd"/>
            <w:r w:rsidRPr="00613149">
              <w:rPr>
                <w:rFonts w:ascii="Aptos Narrow" w:hAnsi="Aptos Narrow"/>
                <w:color w:val="000000"/>
                <w:sz w:val="12"/>
                <w:szCs w:val="12"/>
              </w:rPr>
              <w:t>, and the other pathological findings were improved</w:t>
            </w:r>
          </w:p>
        </w:tc>
        <w:tc>
          <w:tcPr>
            <w:tcW w:w="992" w:type="dxa"/>
            <w:vAlign w:val="bottom"/>
          </w:tcPr>
          <w:p w14:paraId="23DBFAAC" w14:textId="6843AABD"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Cow’s milk- induced anaphylaxis</w:t>
            </w:r>
          </w:p>
        </w:tc>
      </w:tr>
      <w:tr w:rsidR="005E7630" w14:paraId="12499531" w14:textId="492C5CD2" w:rsidTr="00F65CB1">
        <w:tc>
          <w:tcPr>
            <w:tcW w:w="709" w:type="dxa"/>
            <w:vAlign w:val="bottom"/>
          </w:tcPr>
          <w:p w14:paraId="1F334EAA" w14:textId="23866BBF"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Koken,2023</w:t>
            </w:r>
          </w:p>
        </w:tc>
        <w:tc>
          <w:tcPr>
            <w:tcW w:w="709" w:type="dxa"/>
            <w:vAlign w:val="bottom"/>
          </w:tcPr>
          <w:p w14:paraId="2D2FD7C0" w14:textId="2B2C2BE6"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76452E35" w14:textId="31DABE82"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3E3FA939" w14:textId="346D16C2" w:rsidR="005E7630" w:rsidRPr="00B1283A" w:rsidRDefault="005E7630" w:rsidP="00F65CB1">
            <w:pPr>
              <w:rPr>
                <w:sz w:val="14"/>
                <w:szCs w:val="14"/>
              </w:rPr>
            </w:pPr>
            <w:r w:rsidRPr="00B1283A">
              <w:rPr>
                <w:rFonts w:ascii="Aptos Narrow" w:hAnsi="Aptos Narrow"/>
                <w:color w:val="000000"/>
                <w:sz w:val="14"/>
                <w:szCs w:val="14"/>
              </w:rPr>
              <w:t>13</w:t>
            </w:r>
          </w:p>
        </w:tc>
        <w:tc>
          <w:tcPr>
            <w:tcW w:w="708" w:type="dxa"/>
          </w:tcPr>
          <w:p w14:paraId="4F3915E9" w14:textId="74524301" w:rsidR="005E7630" w:rsidRPr="00B1283A" w:rsidRDefault="005E7630" w:rsidP="00F65CB1">
            <w:pPr>
              <w:rPr>
                <w:sz w:val="14"/>
                <w:szCs w:val="14"/>
              </w:rPr>
            </w:pPr>
            <w:r w:rsidRPr="00B1283A">
              <w:rPr>
                <w:sz w:val="14"/>
                <w:szCs w:val="14"/>
              </w:rPr>
              <w:t>cross-sectional</w:t>
            </w:r>
          </w:p>
        </w:tc>
        <w:tc>
          <w:tcPr>
            <w:tcW w:w="284" w:type="dxa"/>
          </w:tcPr>
          <w:p w14:paraId="3172D67B" w14:textId="27778350" w:rsidR="005E7630" w:rsidRPr="00B1283A" w:rsidRDefault="005E7630" w:rsidP="00F65CB1">
            <w:pPr>
              <w:rPr>
                <w:sz w:val="14"/>
                <w:szCs w:val="14"/>
              </w:rPr>
            </w:pPr>
            <w:r w:rsidRPr="00B1283A">
              <w:rPr>
                <w:sz w:val="14"/>
                <w:szCs w:val="14"/>
              </w:rPr>
              <w:t>3</w:t>
            </w:r>
          </w:p>
        </w:tc>
        <w:tc>
          <w:tcPr>
            <w:tcW w:w="283" w:type="dxa"/>
          </w:tcPr>
          <w:p w14:paraId="392ED7E9" w14:textId="13339CE5" w:rsidR="005E7630" w:rsidRPr="00B1283A" w:rsidRDefault="005E7630" w:rsidP="00F65CB1">
            <w:pPr>
              <w:rPr>
                <w:sz w:val="14"/>
                <w:szCs w:val="14"/>
              </w:rPr>
            </w:pPr>
            <w:r w:rsidRPr="00B1283A">
              <w:rPr>
                <w:sz w:val="14"/>
                <w:szCs w:val="14"/>
              </w:rPr>
              <w:t>10</w:t>
            </w:r>
          </w:p>
        </w:tc>
        <w:tc>
          <w:tcPr>
            <w:tcW w:w="426" w:type="dxa"/>
          </w:tcPr>
          <w:p w14:paraId="36623EEA" w14:textId="60FB2478" w:rsidR="005E7630" w:rsidRPr="00602035" w:rsidRDefault="005E7630" w:rsidP="00F65CB1">
            <w:pPr>
              <w:rPr>
                <w:sz w:val="12"/>
                <w:szCs w:val="12"/>
              </w:rPr>
            </w:pPr>
            <w:r w:rsidRPr="00602035">
              <w:rPr>
                <w:sz w:val="12"/>
                <w:szCs w:val="12"/>
              </w:rPr>
              <w:t>Median 12.5</w:t>
            </w:r>
            <w:r w:rsidRPr="00602035">
              <w:rPr>
                <w:rFonts w:ascii="Arial" w:hAnsi="Arial" w:cs="Arial"/>
                <w:sz w:val="12"/>
                <w:szCs w:val="12"/>
              </w:rPr>
              <w:t> </w:t>
            </w:r>
            <w:r w:rsidRPr="00602035">
              <w:rPr>
                <w:sz w:val="12"/>
                <w:szCs w:val="12"/>
              </w:rPr>
              <w:t>years</w:t>
            </w:r>
          </w:p>
        </w:tc>
        <w:tc>
          <w:tcPr>
            <w:tcW w:w="850" w:type="dxa"/>
            <w:vAlign w:val="bottom"/>
          </w:tcPr>
          <w:p w14:paraId="02CD3BC4" w14:textId="48DA1440" w:rsidR="005E7630" w:rsidRPr="00602035" w:rsidRDefault="005E7630" w:rsidP="00F65CB1">
            <w:pPr>
              <w:rPr>
                <w:sz w:val="12"/>
                <w:szCs w:val="12"/>
              </w:rPr>
            </w:pPr>
            <w:r w:rsidRPr="00602035">
              <w:rPr>
                <w:rFonts w:ascii="Arial" w:hAnsi="Arial" w:cs="Arial"/>
                <w:color w:val="000000"/>
                <w:sz w:val="12"/>
                <w:szCs w:val="12"/>
              </w:rPr>
              <w:t>oropharyngeal itching and tingling</w:t>
            </w:r>
          </w:p>
        </w:tc>
        <w:tc>
          <w:tcPr>
            <w:tcW w:w="851" w:type="dxa"/>
            <w:vAlign w:val="bottom"/>
          </w:tcPr>
          <w:p w14:paraId="6F84AF77" w14:textId="1A09BE10" w:rsidR="005E7630" w:rsidRPr="00613149" w:rsidRDefault="005E7630" w:rsidP="00F65CB1">
            <w:pPr>
              <w:rPr>
                <w:sz w:val="12"/>
                <w:szCs w:val="12"/>
              </w:rPr>
            </w:pPr>
          </w:p>
        </w:tc>
        <w:tc>
          <w:tcPr>
            <w:tcW w:w="850" w:type="dxa"/>
            <w:vAlign w:val="bottom"/>
          </w:tcPr>
          <w:p w14:paraId="212C4BA0" w14:textId="1DCD7EC3" w:rsidR="005E7630" w:rsidRPr="00613149" w:rsidRDefault="005E7630" w:rsidP="00F65CB1">
            <w:pPr>
              <w:rPr>
                <w:sz w:val="12"/>
                <w:szCs w:val="12"/>
              </w:rPr>
            </w:pPr>
          </w:p>
        </w:tc>
        <w:tc>
          <w:tcPr>
            <w:tcW w:w="851" w:type="dxa"/>
            <w:vAlign w:val="bottom"/>
          </w:tcPr>
          <w:p w14:paraId="1E921800" w14:textId="3CDE0E8A" w:rsidR="005E7630" w:rsidRPr="00613149" w:rsidRDefault="005E7630" w:rsidP="00F65CB1">
            <w:pPr>
              <w:rPr>
                <w:sz w:val="12"/>
                <w:szCs w:val="12"/>
              </w:rPr>
            </w:pPr>
            <w:r w:rsidRPr="00613149">
              <w:rPr>
                <w:rFonts w:ascii="Aptos Narrow" w:hAnsi="Aptos Narrow"/>
                <w:color w:val="000000"/>
                <w:sz w:val="12"/>
                <w:szCs w:val="12"/>
              </w:rPr>
              <w:t>allergic rhinitis</w:t>
            </w:r>
          </w:p>
        </w:tc>
        <w:tc>
          <w:tcPr>
            <w:tcW w:w="992" w:type="dxa"/>
            <w:vAlign w:val="bottom"/>
          </w:tcPr>
          <w:p w14:paraId="5E6DBCC3" w14:textId="0C291187" w:rsidR="005E7630" w:rsidRPr="00613149" w:rsidRDefault="005E7630" w:rsidP="00F65CB1">
            <w:pPr>
              <w:rPr>
                <w:sz w:val="12"/>
                <w:szCs w:val="12"/>
              </w:rPr>
            </w:pPr>
          </w:p>
        </w:tc>
        <w:tc>
          <w:tcPr>
            <w:tcW w:w="992" w:type="dxa"/>
            <w:vAlign w:val="bottom"/>
          </w:tcPr>
          <w:p w14:paraId="59C0004E" w14:textId="77777777" w:rsidR="005E7630" w:rsidRPr="00613149" w:rsidRDefault="005E7630" w:rsidP="00F65CB1">
            <w:pPr>
              <w:rPr>
                <w:sz w:val="12"/>
                <w:szCs w:val="12"/>
              </w:rPr>
            </w:pPr>
          </w:p>
        </w:tc>
        <w:tc>
          <w:tcPr>
            <w:tcW w:w="992" w:type="dxa"/>
            <w:vAlign w:val="bottom"/>
          </w:tcPr>
          <w:p w14:paraId="45F1B0F1" w14:textId="2631A627" w:rsidR="005E7630" w:rsidRPr="005E7630" w:rsidRDefault="005E7630" w:rsidP="00F65CB1">
            <w:pPr>
              <w:rPr>
                <w:sz w:val="12"/>
                <w:szCs w:val="12"/>
              </w:rPr>
            </w:pPr>
          </w:p>
        </w:tc>
      </w:tr>
      <w:tr w:rsidR="005E7630" w14:paraId="713C4ED2" w14:textId="641DE06B" w:rsidTr="00F65CB1">
        <w:tc>
          <w:tcPr>
            <w:tcW w:w="709" w:type="dxa"/>
            <w:vAlign w:val="bottom"/>
          </w:tcPr>
          <w:p w14:paraId="3E588519" w14:textId="11E5BCF6"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Mahjoub,2020</w:t>
            </w:r>
          </w:p>
        </w:tc>
        <w:tc>
          <w:tcPr>
            <w:tcW w:w="709" w:type="dxa"/>
            <w:vAlign w:val="bottom"/>
          </w:tcPr>
          <w:p w14:paraId="57C8D6D5" w14:textId="589CD365"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4C48E1F6" w14:textId="2FCB5838"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14F2F7DF" w14:textId="580ED8DB"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18E67510" w14:textId="6EE8BD70" w:rsidR="005E7630" w:rsidRPr="00B1283A" w:rsidRDefault="005E7630" w:rsidP="00F65CB1">
            <w:pPr>
              <w:rPr>
                <w:sz w:val="14"/>
                <w:szCs w:val="14"/>
              </w:rPr>
            </w:pPr>
            <w:r w:rsidRPr="00B1283A">
              <w:rPr>
                <w:sz w:val="14"/>
                <w:szCs w:val="14"/>
              </w:rPr>
              <w:t>case-report</w:t>
            </w:r>
          </w:p>
        </w:tc>
        <w:tc>
          <w:tcPr>
            <w:tcW w:w="284" w:type="dxa"/>
          </w:tcPr>
          <w:p w14:paraId="5CE3708B" w14:textId="5C0A7990" w:rsidR="005E7630" w:rsidRPr="00B1283A" w:rsidRDefault="005E7630" w:rsidP="00F65CB1">
            <w:pPr>
              <w:rPr>
                <w:sz w:val="14"/>
                <w:szCs w:val="14"/>
              </w:rPr>
            </w:pPr>
          </w:p>
        </w:tc>
        <w:tc>
          <w:tcPr>
            <w:tcW w:w="283" w:type="dxa"/>
          </w:tcPr>
          <w:p w14:paraId="7774F9CF" w14:textId="0B5E5570" w:rsidR="005E7630" w:rsidRPr="00B1283A" w:rsidRDefault="005E7630" w:rsidP="00F65CB1">
            <w:pPr>
              <w:rPr>
                <w:sz w:val="14"/>
                <w:szCs w:val="14"/>
              </w:rPr>
            </w:pPr>
            <w:r w:rsidRPr="00B1283A">
              <w:rPr>
                <w:sz w:val="14"/>
                <w:szCs w:val="14"/>
              </w:rPr>
              <w:t>1</w:t>
            </w:r>
          </w:p>
        </w:tc>
        <w:tc>
          <w:tcPr>
            <w:tcW w:w="426" w:type="dxa"/>
          </w:tcPr>
          <w:p w14:paraId="148D8E44" w14:textId="772EA0CD" w:rsidR="005E7630" w:rsidRPr="00602035" w:rsidRDefault="005E7630" w:rsidP="00F65CB1">
            <w:pPr>
              <w:rPr>
                <w:sz w:val="12"/>
                <w:szCs w:val="12"/>
              </w:rPr>
            </w:pPr>
            <w:r w:rsidRPr="00602035">
              <w:rPr>
                <w:sz w:val="12"/>
                <w:szCs w:val="12"/>
              </w:rPr>
              <w:t>2</w:t>
            </w:r>
          </w:p>
        </w:tc>
        <w:tc>
          <w:tcPr>
            <w:tcW w:w="850" w:type="dxa"/>
            <w:vAlign w:val="bottom"/>
          </w:tcPr>
          <w:p w14:paraId="73B6EE6D" w14:textId="7147AD5E" w:rsidR="005E7630" w:rsidRPr="00602035" w:rsidRDefault="005E7630" w:rsidP="00F65CB1">
            <w:pPr>
              <w:rPr>
                <w:sz w:val="12"/>
                <w:szCs w:val="12"/>
              </w:rPr>
            </w:pPr>
            <w:r w:rsidRPr="00602035">
              <w:rPr>
                <w:rFonts w:ascii="Segoe UI" w:hAnsi="Segoe UI" w:cs="Segoe UI"/>
                <w:color w:val="212121"/>
                <w:sz w:val="12"/>
                <w:szCs w:val="12"/>
              </w:rPr>
              <w:t>vomited after coughing</w:t>
            </w:r>
          </w:p>
        </w:tc>
        <w:tc>
          <w:tcPr>
            <w:tcW w:w="851" w:type="dxa"/>
            <w:vAlign w:val="bottom"/>
          </w:tcPr>
          <w:p w14:paraId="1DA5A3A1" w14:textId="2B25F1CB" w:rsidR="005E7630" w:rsidRPr="00613149" w:rsidRDefault="005E7630" w:rsidP="00F65CB1">
            <w:pPr>
              <w:rPr>
                <w:sz w:val="12"/>
                <w:szCs w:val="12"/>
              </w:rPr>
            </w:pPr>
            <w:r w:rsidRPr="00613149">
              <w:rPr>
                <w:rFonts w:ascii="Aptos Narrow" w:hAnsi="Aptos Narrow"/>
                <w:color w:val="000000"/>
                <w:sz w:val="12"/>
                <w:szCs w:val="12"/>
              </w:rPr>
              <w:t xml:space="preserve">esophagitis in lower third of </w:t>
            </w:r>
            <w:proofErr w:type="spellStart"/>
            <w:r w:rsidRPr="00613149">
              <w:rPr>
                <w:rFonts w:ascii="Aptos Narrow" w:hAnsi="Aptos Narrow"/>
                <w:color w:val="000000"/>
                <w:sz w:val="12"/>
                <w:szCs w:val="12"/>
              </w:rPr>
              <w:t>esophagus</w:t>
            </w:r>
            <w:proofErr w:type="spellEnd"/>
          </w:p>
        </w:tc>
        <w:tc>
          <w:tcPr>
            <w:tcW w:w="850" w:type="dxa"/>
            <w:vAlign w:val="bottom"/>
          </w:tcPr>
          <w:p w14:paraId="1FF6C2D7" w14:textId="31CDA742" w:rsidR="005E7630" w:rsidRPr="00613149" w:rsidRDefault="005E7630" w:rsidP="00F65CB1">
            <w:pPr>
              <w:rPr>
                <w:sz w:val="12"/>
                <w:szCs w:val="12"/>
              </w:rPr>
            </w:pPr>
            <w:r w:rsidRPr="00613149">
              <w:rPr>
                <w:rFonts w:ascii="Aptos Narrow" w:hAnsi="Aptos Narrow"/>
                <w:color w:val="000000"/>
                <w:sz w:val="12"/>
                <w:szCs w:val="12"/>
              </w:rPr>
              <w:t>eosinophils in epithelium (up to 70/HPF) alongside severe basal layer hyperplasia and papillary elongation</w:t>
            </w:r>
          </w:p>
        </w:tc>
        <w:tc>
          <w:tcPr>
            <w:tcW w:w="851" w:type="dxa"/>
            <w:vAlign w:val="bottom"/>
          </w:tcPr>
          <w:p w14:paraId="172AE871" w14:textId="2DE09967"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Asthma, allergies to egg white</w:t>
            </w:r>
          </w:p>
        </w:tc>
        <w:tc>
          <w:tcPr>
            <w:tcW w:w="992" w:type="dxa"/>
            <w:vAlign w:val="bottom"/>
          </w:tcPr>
          <w:p w14:paraId="2374D1DE" w14:textId="65AF7511" w:rsidR="005E7630" w:rsidRPr="00613149" w:rsidRDefault="005E7630" w:rsidP="00F65CB1">
            <w:pPr>
              <w:rPr>
                <w:sz w:val="12"/>
                <w:szCs w:val="12"/>
              </w:rPr>
            </w:pPr>
            <w:r w:rsidRPr="00613149">
              <w:rPr>
                <w:rFonts w:ascii="Aptos Narrow" w:hAnsi="Aptos Narrow"/>
                <w:color w:val="000000"/>
                <w:sz w:val="12"/>
                <w:szCs w:val="12"/>
              </w:rPr>
              <w:t>corticosteroid and proton pump inhibitor)</w:t>
            </w:r>
          </w:p>
        </w:tc>
        <w:tc>
          <w:tcPr>
            <w:tcW w:w="992" w:type="dxa"/>
            <w:vAlign w:val="bottom"/>
          </w:tcPr>
          <w:p w14:paraId="522DB002" w14:textId="07B325D3"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eosinophil count increased despite </w:t>
            </w:r>
            <w:proofErr w:type="gramStart"/>
            <w:r w:rsidRPr="00613149">
              <w:rPr>
                <w:rFonts w:ascii="Aptos Narrow" w:hAnsi="Aptos Narrow"/>
                <w:color w:val="000000"/>
                <w:sz w:val="12"/>
                <w:szCs w:val="12"/>
              </w:rPr>
              <w:t>treatment,</w:t>
            </w:r>
            <w:proofErr w:type="gramEnd"/>
            <w:r w:rsidRPr="00613149">
              <w:rPr>
                <w:rFonts w:ascii="Aptos Narrow" w:hAnsi="Aptos Narrow"/>
                <w:color w:val="000000"/>
                <w:sz w:val="12"/>
                <w:szCs w:val="12"/>
              </w:rPr>
              <w:t xml:space="preserve"> remission happened at 5 years old </w:t>
            </w:r>
          </w:p>
        </w:tc>
        <w:tc>
          <w:tcPr>
            <w:tcW w:w="992" w:type="dxa"/>
            <w:vAlign w:val="bottom"/>
          </w:tcPr>
          <w:p w14:paraId="69376506" w14:textId="06F9FEB0" w:rsidR="005E7630" w:rsidRPr="005E7630" w:rsidRDefault="005E7630" w:rsidP="00F65CB1">
            <w:pPr>
              <w:rPr>
                <w:rFonts w:ascii="Aptos Narrow" w:hAnsi="Aptos Narrow"/>
                <w:color w:val="000000"/>
                <w:sz w:val="12"/>
                <w:szCs w:val="12"/>
              </w:rPr>
            </w:pPr>
            <w:r w:rsidRPr="005E7630">
              <w:rPr>
                <w:rFonts w:ascii="Segoe UI" w:hAnsi="Segoe UI" w:cs="Segoe UI"/>
                <w:color w:val="212121"/>
                <w:sz w:val="12"/>
                <w:szCs w:val="12"/>
              </w:rPr>
              <w:t>small arteries with markedly thickened media to the point of luminal obstruction next to a hyperplastic lymphoid aggregate</w:t>
            </w:r>
          </w:p>
        </w:tc>
      </w:tr>
      <w:tr w:rsidR="005E7630" w14:paraId="7136740B" w14:textId="0D2B9690" w:rsidTr="00F65CB1">
        <w:tc>
          <w:tcPr>
            <w:tcW w:w="709" w:type="dxa"/>
            <w:vAlign w:val="bottom"/>
          </w:tcPr>
          <w:p w14:paraId="54A1A1DD" w14:textId="44AF9CA8"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Momen,2018</w:t>
            </w:r>
          </w:p>
        </w:tc>
        <w:tc>
          <w:tcPr>
            <w:tcW w:w="709" w:type="dxa"/>
            <w:vAlign w:val="bottom"/>
          </w:tcPr>
          <w:p w14:paraId="00B9F9AD" w14:textId="1366B66A"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6FBDC5C2" w14:textId="270431C4"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70E63165" w14:textId="4CA2353B" w:rsidR="005E7630" w:rsidRPr="00B1283A" w:rsidRDefault="005E7630" w:rsidP="00F65CB1">
            <w:pPr>
              <w:rPr>
                <w:sz w:val="14"/>
                <w:szCs w:val="14"/>
              </w:rPr>
            </w:pPr>
            <w:r w:rsidRPr="00B1283A">
              <w:rPr>
                <w:rFonts w:ascii="Aptos Narrow" w:hAnsi="Aptos Narrow"/>
                <w:color w:val="000000"/>
                <w:sz w:val="14"/>
                <w:szCs w:val="14"/>
              </w:rPr>
              <w:t>30</w:t>
            </w:r>
          </w:p>
        </w:tc>
        <w:tc>
          <w:tcPr>
            <w:tcW w:w="708" w:type="dxa"/>
          </w:tcPr>
          <w:p w14:paraId="2AC20D5D" w14:textId="4AFBF4C0" w:rsidR="005E7630" w:rsidRPr="00B1283A" w:rsidRDefault="005E7630" w:rsidP="00F65CB1">
            <w:pPr>
              <w:rPr>
                <w:sz w:val="14"/>
                <w:szCs w:val="14"/>
              </w:rPr>
            </w:pPr>
            <w:r w:rsidRPr="00B1283A">
              <w:rPr>
                <w:sz w:val="14"/>
                <w:szCs w:val="14"/>
              </w:rPr>
              <w:t>cross-sectional</w:t>
            </w:r>
          </w:p>
        </w:tc>
        <w:tc>
          <w:tcPr>
            <w:tcW w:w="284" w:type="dxa"/>
          </w:tcPr>
          <w:p w14:paraId="60C2C003" w14:textId="52D4BC7D" w:rsidR="005E7630" w:rsidRPr="00B1283A" w:rsidRDefault="005E7630" w:rsidP="00F65CB1">
            <w:pPr>
              <w:rPr>
                <w:sz w:val="14"/>
                <w:szCs w:val="14"/>
              </w:rPr>
            </w:pPr>
            <w:r w:rsidRPr="00B1283A">
              <w:rPr>
                <w:sz w:val="14"/>
                <w:szCs w:val="14"/>
              </w:rPr>
              <w:t>7</w:t>
            </w:r>
          </w:p>
        </w:tc>
        <w:tc>
          <w:tcPr>
            <w:tcW w:w="283" w:type="dxa"/>
          </w:tcPr>
          <w:p w14:paraId="6F3A01F6" w14:textId="0258BC3A" w:rsidR="005E7630" w:rsidRPr="00B1283A" w:rsidRDefault="005E7630" w:rsidP="00F65CB1">
            <w:pPr>
              <w:rPr>
                <w:sz w:val="14"/>
                <w:szCs w:val="14"/>
              </w:rPr>
            </w:pPr>
            <w:r w:rsidRPr="00B1283A">
              <w:rPr>
                <w:sz w:val="14"/>
                <w:szCs w:val="14"/>
              </w:rPr>
              <w:t>23</w:t>
            </w:r>
          </w:p>
        </w:tc>
        <w:tc>
          <w:tcPr>
            <w:tcW w:w="426" w:type="dxa"/>
          </w:tcPr>
          <w:p w14:paraId="71BAEB69" w14:textId="547394DB" w:rsidR="005E7630" w:rsidRPr="00602035" w:rsidRDefault="005E7630" w:rsidP="00F65CB1">
            <w:pPr>
              <w:rPr>
                <w:sz w:val="12"/>
                <w:szCs w:val="12"/>
              </w:rPr>
            </w:pPr>
            <w:proofErr w:type="gramStart"/>
            <w:r w:rsidRPr="00602035">
              <w:rPr>
                <w:sz w:val="12"/>
                <w:szCs w:val="12"/>
              </w:rPr>
              <w:t>range  6</w:t>
            </w:r>
            <w:proofErr w:type="gramEnd"/>
            <w:r w:rsidRPr="00602035">
              <w:rPr>
                <w:sz w:val="12"/>
                <w:szCs w:val="12"/>
              </w:rPr>
              <w:t>-12</w:t>
            </w:r>
          </w:p>
        </w:tc>
        <w:tc>
          <w:tcPr>
            <w:tcW w:w="850" w:type="dxa"/>
            <w:vAlign w:val="bottom"/>
          </w:tcPr>
          <w:p w14:paraId="49D3C8B4" w14:textId="65D2F259" w:rsidR="005E7630" w:rsidRPr="00602035" w:rsidRDefault="005E7630" w:rsidP="00F65CB1">
            <w:pPr>
              <w:rPr>
                <w:sz w:val="12"/>
                <w:szCs w:val="12"/>
              </w:rPr>
            </w:pPr>
            <w:proofErr w:type="spellStart"/>
            <w:proofErr w:type="gramStart"/>
            <w:r w:rsidRPr="00602035">
              <w:rPr>
                <w:rFonts w:ascii="Aptos Narrow" w:hAnsi="Aptos Narrow"/>
                <w:color w:val="000000"/>
                <w:sz w:val="12"/>
                <w:szCs w:val="12"/>
              </w:rPr>
              <w:t>dysphagia,epigastric</w:t>
            </w:r>
            <w:proofErr w:type="spellEnd"/>
            <w:proofErr w:type="gramEnd"/>
            <w:r w:rsidRPr="00602035">
              <w:rPr>
                <w:rFonts w:ascii="Aptos Narrow" w:hAnsi="Aptos Narrow"/>
                <w:color w:val="000000"/>
                <w:sz w:val="12"/>
                <w:szCs w:val="12"/>
              </w:rPr>
              <w:t xml:space="preserve"> pain, </w:t>
            </w:r>
            <w:proofErr w:type="spellStart"/>
            <w:r w:rsidRPr="00602035">
              <w:rPr>
                <w:rFonts w:ascii="Aptos Narrow" w:hAnsi="Aptos Narrow"/>
                <w:color w:val="000000"/>
                <w:sz w:val="12"/>
                <w:szCs w:val="12"/>
              </w:rPr>
              <w:t>fecal</w:t>
            </w:r>
            <w:proofErr w:type="spellEnd"/>
            <w:r w:rsidRPr="00602035">
              <w:rPr>
                <w:rFonts w:ascii="Aptos Narrow" w:hAnsi="Aptos Narrow"/>
                <w:color w:val="000000"/>
                <w:sz w:val="12"/>
                <w:szCs w:val="12"/>
              </w:rPr>
              <w:t xml:space="preserve"> impaction, cough, heartburn</w:t>
            </w:r>
          </w:p>
        </w:tc>
        <w:tc>
          <w:tcPr>
            <w:tcW w:w="851" w:type="dxa"/>
            <w:vAlign w:val="bottom"/>
          </w:tcPr>
          <w:p w14:paraId="1E2881CF" w14:textId="4BE5CC19" w:rsidR="005E7630" w:rsidRPr="00613149" w:rsidRDefault="005E7630" w:rsidP="00F65CB1">
            <w:pPr>
              <w:rPr>
                <w:sz w:val="12"/>
                <w:szCs w:val="12"/>
              </w:rPr>
            </w:pPr>
          </w:p>
        </w:tc>
        <w:tc>
          <w:tcPr>
            <w:tcW w:w="850" w:type="dxa"/>
            <w:vAlign w:val="bottom"/>
          </w:tcPr>
          <w:p w14:paraId="2BBBBADE" w14:textId="76831779" w:rsidR="005E7630" w:rsidRPr="00613149" w:rsidRDefault="005E7630" w:rsidP="00F65CB1">
            <w:pPr>
              <w:rPr>
                <w:sz w:val="12"/>
                <w:szCs w:val="12"/>
              </w:rPr>
            </w:pPr>
          </w:p>
        </w:tc>
        <w:tc>
          <w:tcPr>
            <w:tcW w:w="851" w:type="dxa"/>
            <w:vAlign w:val="bottom"/>
          </w:tcPr>
          <w:p w14:paraId="5247BEF0" w14:textId="1C69D305" w:rsidR="005E7630" w:rsidRPr="00613149" w:rsidRDefault="005E7630" w:rsidP="00F65CB1">
            <w:pPr>
              <w:rPr>
                <w:rFonts w:ascii="Aptos Narrow" w:hAnsi="Aptos Narrow"/>
                <w:color w:val="000000"/>
                <w:sz w:val="12"/>
                <w:szCs w:val="12"/>
              </w:rPr>
            </w:pPr>
            <w:r w:rsidRPr="00613149">
              <w:rPr>
                <w:rFonts w:ascii="Arial" w:hAnsi="Arial" w:cs="Arial"/>
                <w:color w:val="000000"/>
                <w:sz w:val="12"/>
                <w:szCs w:val="12"/>
              </w:rPr>
              <w:t xml:space="preserve">Asthma, </w:t>
            </w:r>
            <w:proofErr w:type="gramStart"/>
            <w:r w:rsidRPr="00613149">
              <w:rPr>
                <w:rFonts w:ascii="Arial" w:hAnsi="Arial" w:cs="Arial"/>
                <w:color w:val="000000"/>
                <w:sz w:val="12"/>
                <w:szCs w:val="12"/>
              </w:rPr>
              <w:t>allergic  rhinitis</w:t>
            </w:r>
            <w:proofErr w:type="gramEnd"/>
            <w:r w:rsidRPr="00613149">
              <w:rPr>
                <w:rFonts w:ascii="Arial" w:hAnsi="Arial" w:cs="Arial"/>
                <w:color w:val="000000"/>
                <w:sz w:val="12"/>
                <w:szCs w:val="12"/>
              </w:rPr>
              <w:t xml:space="preserve"> , eczema</w:t>
            </w:r>
          </w:p>
        </w:tc>
        <w:tc>
          <w:tcPr>
            <w:tcW w:w="992" w:type="dxa"/>
            <w:vAlign w:val="bottom"/>
          </w:tcPr>
          <w:p w14:paraId="56231A0C" w14:textId="6423F3AA" w:rsidR="005E7630" w:rsidRPr="00613149" w:rsidRDefault="005E7630" w:rsidP="00F65CB1">
            <w:pPr>
              <w:rPr>
                <w:sz w:val="12"/>
                <w:szCs w:val="12"/>
              </w:rPr>
            </w:pPr>
            <w:r w:rsidRPr="00613149">
              <w:rPr>
                <w:rFonts w:ascii="Aptos Narrow" w:hAnsi="Aptos Narrow"/>
                <w:color w:val="000000"/>
                <w:sz w:val="12"/>
                <w:szCs w:val="12"/>
              </w:rPr>
              <w:t>Diet elimination</w:t>
            </w:r>
          </w:p>
        </w:tc>
        <w:tc>
          <w:tcPr>
            <w:tcW w:w="992" w:type="dxa"/>
            <w:vAlign w:val="bottom"/>
          </w:tcPr>
          <w:p w14:paraId="71D87BCE" w14:textId="7EBEB410"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Partial remission after diet elimination</w:t>
            </w:r>
          </w:p>
        </w:tc>
        <w:tc>
          <w:tcPr>
            <w:tcW w:w="992" w:type="dxa"/>
            <w:vAlign w:val="bottom"/>
          </w:tcPr>
          <w:p w14:paraId="5C3BBDB2" w14:textId="3DC60C73" w:rsidR="005E7630" w:rsidRPr="005E7630" w:rsidRDefault="005E7630" w:rsidP="00F65CB1">
            <w:pPr>
              <w:rPr>
                <w:rFonts w:ascii="Aptos Narrow" w:hAnsi="Aptos Narrow"/>
                <w:color w:val="000000"/>
                <w:sz w:val="12"/>
                <w:szCs w:val="12"/>
              </w:rPr>
            </w:pPr>
          </w:p>
        </w:tc>
      </w:tr>
      <w:tr w:rsidR="005E7630" w14:paraId="5972A631" w14:textId="7AE93605" w:rsidTr="00F65CB1">
        <w:tc>
          <w:tcPr>
            <w:tcW w:w="709" w:type="dxa"/>
            <w:vAlign w:val="bottom"/>
          </w:tcPr>
          <w:p w14:paraId="652DC6F3" w14:textId="17570B03"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Keles,2025</w:t>
            </w:r>
          </w:p>
        </w:tc>
        <w:tc>
          <w:tcPr>
            <w:tcW w:w="709" w:type="dxa"/>
            <w:vAlign w:val="bottom"/>
          </w:tcPr>
          <w:p w14:paraId="5BB1EC31" w14:textId="6670C97C"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09ABBA9D" w14:textId="66F5E260"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481D8D59" w14:textId="05E0F2F3" w:rsidR="005E7630" w:rsidRPr="00B1283A" w:rsidRDefault="005E7630" w:rsidP="00F65CB1">
            <w:pPr>
              <w:rPr>
                <w:sz w:val="14"/>
                <w:szCs w:val="14"/>
              </w:rPr>
            </w:pPr>
            <w:r w:rsidRPr="00B1283A">
              <w:rPr>
                <w:rFonts w:ascii="Aptos Narrow" w:hAnsi="Aptos Narrow"/>
                <w:color w:val="000000"/>
                <w:sz w:val="14"/>
                <w:szCs w:val="14"/>
              </w:rPr>
              <w:t>22</w:t>
            </w:r>
          </w:p>
        </w:tc>
        <w:tc>
          <w:tcPr>
            <w:tcW w:w="708" w:type="dxa"/>
          </w:tcPr>
          <w:p w14:paraId="76D903BA" w14:textId="17C13349" w:rsidR="005E7630" w:rsidRPr="00B1283A" w:rsidRDefault="005E7630" w:rsidP="00F65CB1">
            <w:pPr>
              <w:rPr>
                <w:sz w:val="14"/>
                <w:szCs w:val="14"/>
              </w:rPr>
            </w:pPr>
            <w:r w:rsidRPr="00B1283A">
              <w:rPr>
                <w:sz w:val="14"/>
                <w:szCs w:val="14"/>
              </w:rPr>
              <w:t>case-control</w:t>
            </w:r>
          </w:p>
        </w:tc>
        <w:tc>
          <w:tcPr>
            <w:tcW w:w="284" w:type="dxa"/>
          </w:tcPr>
          <w:p w14:paraId="6CAA6D74" w14:textId="718783D2" w:rsidR="005E7630" w:rsidRPr="00B1283A" w:rsidRDefault="005E7630" w:rsidP="00F65CB1">
            <w:pPr>
              <w:rPr>
                <w:sz w:val="14"/>
                <w:szCs w:val="14"/>
              </w:rPr>
            </w:pPr>
          </w:p>
        </w:tc>
        <w:tc>
          <w:tcPr>
            <w:tcW w:w="283" w:type="dxa"/>
          </w:tcPr>
          <w:p w14:paraId="458D1072" w14:textId="2A4D25A8" w:rsidR="005E7630" w:rsidRPr="00B1283A" w:rsidRDefault="005E7630" w:rsidP="00F65CB1">
            <w:pPr>
              <w:rPr>
                <w:sz w:val="14"/>
                <w:szCs w:val="14"/>
              </w:rPr>
            </w:pPr>
          </w:p>
        </w:tc>
        <w:tc>
          <w:tcPr>
            <w:tcW w:w="426" w:type="dxa"/>
          </w:tcPr>
          <w:p w14:paraId="5846BBFE" w14:textId="52DBB96C" w:rsidR="005E7630" w:rsidRPr="00602035" w:rsidRDefault="005E7630" w:rsidP="00F65CB1">
            <w:pPr>
              <w:rPr>
                <w:sz w:val="12"/>
                <w:szCs w:val="12"/>
              </w:rPr>
            </w:pPr>
            <w:r w:rsidRPr="00602035">
              <w:rPr>
                <w:sz w:val="12"/>
                <w:szCs w:val="12"/>
              </w:rPr>
              <w:t>6.45 ± 1.79</w:t>
            </w:r>
          </w:p>
        </w:tc>
        <w:tc>
          <w:tcPr>
            <w:tcW w:w="850" w:type="dxa"/>
            <w:vAlign w:val="bottom"/>
          </w:tcPr>
          <w:p w14:paraId="6A51094E" w14:textId="68A81C44" w:rsidR="005E7630" w:rsidRPr="00602035" w:rsidRDefault="005E7630" w:rsidP="00F65CB1">
            <w:pPr>
              <w:rPr>
                <w:sz w:val="12"/>
                <w:szCs w:val="12"/>
              </w:rPr>
            </w:pPr>
            <w:r w:rsidRPr="00602035">
              <w:rPr>
                <w:rFonts w:ascii="Cambria" w:hAnsi="Cambria"/>
                <w:color w:val="1B1B1B"/>
                <w:sz w:val="12"/>
                <w:szCs w:val="12"/>
              </w:rPr>
              <w:t xml:space="preserve">food impaction, abdominal pain, vomiting, feeding refusal, </w:t>
            </w:r>
            <w:r w:rsidRPr="00602035">
              <w:rPr>
                <w:rFonts w:ascii="Cambria" w:hAnsi="Cambria"/>
                <w:color w:val="1B1B1B"/>
                <w:sz w:val="12"/>
                <w:szCs w:val="12"/>
              </w:rPr>
              <w:lastRenderedPageBreak/>
              <w:t>chest pain, and heartburn</w:t>
            </w:r>
          </w:p>
        </w:tc>
        <w:tc>
          <w:tcPr>
            <w:tcW w:w="851" w:type="dxa"/>
            <w:vAlign w:val="bottom"/>
          </w:tcPr>
          <w:p w14:paraId="4BAD9C28" w14:textId="5CC77143" w:rsidR="005E7630" w:rsidRPr="00613149" w:rsidRDefault="005E7630" w:rsidP="00F65CB1">
            <w:pPr>
              <w:rPr>
                <w:sz w:val="12"/>
                <w:szCs w:val="12"/>
              </w:rPr>
            </w:pPr>
          </w:p>
        </w:tc>
        <w:tc>
          <w:tcPr>
            <w:tcW w:w="850" w:type="dxa"/>
            <w:vAlign w:val="bottom"/>
          </w:tcPr>
          <w:p w14:paraId="06CF4B50" w14:textId="130897A0" w:rsidR="005E7630" w:rsidRPr="00613149" w:rsidRDefault="005E7630" w:rsidP="00F65CB1">
            <w:pPr>
              <w:rPr>
                <w:sz w:val="12"/>
                <w:szCs w:val="12"/>
              </w:rPr>
            </w:pPr>
          </w:p>
        </w:tc>
        <w:tc>
          <w:tcPr>
            <w:tcW w:w="851" w:type="dxa"/>
            <w:vAlign w:val="bottom"/>
          </w:tcPr>
          <w:p w14:paraId="0DBD80FA" w14:textId="77777777" w:rsidR="005E7630" w:rsidRPr="00613149" w:rsidRDefault="005E7630" w:rsidP="00F65CB1">
            <w:pPr>
              <w:rPr>
                <w:sz w:val="12"/>
                <w:szCs w:val="12"/>
              </w:rPr>
            </w:pPr>
          </w:p>
        </w:tc>
        <w:tc>
          <w:tcPr>
            <w:tcW w:w="992" w:type="dxa"/>
            <w:vAlign w:val="bottom"/>
          </w:tcPr>
          <w:p w14:paraId="11304725" w14:textId="2574D288" w:rsidR="005E7630" w:rsidRPr="00613149" w:rsidRDefault="005E7630" w:rsidP="00F65CB1">
            <w:pPr>
              <w:rPr>
                <w:sz w:val="12"/>
                <w:szCs w:val="12"/>
              </w:rPr>
            </w:pPr>
          </w:p>
        </w:tc>
        <w:tc>
          <w:tcPr>
            <w:tcW w:w="992" w:type="dxa"/>
            <w:vAlign w:val="bottom"/>
          </w:tcPr>
          <w:p w14:paraId="74F1A935" w14:textId="77777777" w:rsidR="005E7630" w:rsidRPr="00613149" w:rsidRDefault="005E7630" w:rsidP="00F65CB1">
            <w:pPr>
              <w:rPr>
                <w:sz w:val="12"/>
                <w:szCs w:val="12"/>
              </w:rPr>
            </w:pPr>
          </w:p>
        </w:tc>
        <w:tc>
          <w:tcPr>
            <w:tcW w:w="992" w:type="dxa"/>
            <w:vAlign w:val="bottom"/>
          </w:tcPr>
          <w:p w14:paraId="5FCA4E48" w14:textId="19127A7C" w:rsidR="005E7630" w:rsidRPr="005E7630" w:rsidRDefault="005E7630" w:rsidP="00F65CB1">
            <w:pPr>
              <w:rPr>
                <w:sz w:val="12"/>
                <w:szCs w:val="12"/>
              </w:rPr>
            </w:pPr>
          </w:p>
        </w:tc>
      </w:tr>
      <w:tr w:rsidR="005E7630" w14:paraId="422A9F2F" w14:textId="6F2A12B8" w:rsidTr="00F65CB1">
        <w:tc>
          <w:tcPr>
            <w:tcW w:w="709" w:type="dxa"/>
            <w:vAlign w:val="bottom"/>
          </w:tcPr>
          <w:p w14:paraId="638A4FCF" w14:textId="2E03FD59"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Khademian,2022</w:t>
            </w:r>
          </w:p>
        </w:tc>
        <w:tc>
          <w:tcPr>
            <w:tcW w:w="709" w:type="dxa"/>
            <w:vAlign w:val="bottom"/>
          </w:tcPr>
          <w:p w14:paraId="6183DDA8" w14:textId="0FEE971B"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7F06A402" w14:textId="01FA633B"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7AE6A470" w14:textId="21D517F1" w:rsidR="005E7630" w:rsidRPr="00B1283A" w:rsidRDefault="005E7630" w:rsidP="00F65CB1">
            <w:pPr>
              <w:rPr>
                <w:sz w:val="14"/>
                <w:szCs w:val="14"/>
              </w:rPr>
            </w:pPr>
            <w:r w:rsidRPr="00B1283A">
              <w:rPr>
                <w:rFonts w:ascii="Aptos Narrow" w:hAnsi="Aptos Narrow"/>
                <w:color w:val="000000"/>
                <w:sz w:val="14"/>
                <w:szCs w:val="14"/>
              </w:rPr>
              <w:t>30</w:t>
            </w:r>
          </w:p>
        </w:tc>
        <w:tc>
          <w:tcPr>
            <w:tcW w:w="708" w:type="dxa"/>
          </w:tcPr>
          <w:p w14:paraId="4A8A8BC9" w14:textId="4E44686D" w:rsidR="005E7630" w:rsidRPr="00B1283A" w:rsidRDefault="005E7630" w:rsidP="00F65CB1">
            <w:pPr>
              <w:rPr>
                <w:sz w:val="14"/>
                <w:szCs w:val="14"/>
              </w:rPr>
            </w:pPr>
            <w:r w:rsidRPr="00B1283A">
              <w:rPr>
                <w:sz w:val="14"/>
                <w:szCs w:val="14"/>
              </w:rPr>
              <w:t>cross-sectional</w:t>
            </w:r>
          </w:p>
        </w:tc>
        <w:tc>
          <w:tcPr>
            <w:tcW w:w="284" w:type="dxa"/>
          </w:tcPr>
          <w:p w14:paraId="6C51CF3C" w14:textId="3CD2210F" w:rsidR="005E7630" w:rsidRPr="00B1283A" w:rsidRDefault="005E7630" w:rsidP="00F65CB1">
            <w:pPr>
              <w:rPr>
                <w:sz w:val="14"/>
                <w:szCs w:val="14"/>
              </w:rPr>
            </w:pPr>
            <w:r w:rsidRPr="00B1283A">
              <w:rPr>
                <w:sz w:val="14"/>
                <w:szCs w:val="14"/>
              </w:rPr>
              <w:t>10</w:t>
            </w:r>
          </w:p>
        </w:tc>
        <w:tc>
          <w:tcPr>
            <w:tcW w:w="283" w:type="dxa"/>
          </w:tcPr>
          <w:p w14:paraId="146FAFE7" w14:textId="31A28F89" w:rsidR="005E7630" w:rsidRPr="00B1283A" w:rsidRDefault="005E7630" w:rsidP="00F65CB1">
            <w:pPr>
              <w:rPr>
                <w:sz w:val="14"/>
                <w:szCs w:val="14"/>
              </w:rPr>
            </w:pPr>
            <w:r w:rsidRPr="00B1283A">
              <w:rPr>
                <w:sz w:val="14"/>
                <w:szCs w:val="14"/>
              </w:rPr>
              <w:t>20</w:t>
            </w:r>
          </w:p>
        </w:tc>
        <w:tc>
          <w:tcPr>
            <w:tcW w:w="426" w:type="dxa"/>
          </w:tcPr>
          <w:p w14:paraId="1956CE87" w14:textId="11C3284D" w:rsidR="005E7630" w:rsidRPr="00602035" w:rsidRDefault="005E7630" w:rsidP="00F65CB1">
            <w:pPr>
              <w:rPr>
                <w:sz w:val="12"/>
                <w:szCs w:val="12"/>
              </w:rPr>
            </w:pPr>
            <w:r w:rsidRPr="00602035">
              <w:rPr>
                <w:sz w:val="12"/>
                <w:szCs w:val="12"/>
              </w:rPr>
              <w:t>7.78 ± 2.78 year</w:t>
            </w:r>
          </w:p>
        </w:tc>
        <w:tc>
          <w:tcPr>
            <w:tcW w:w="850" w:type="dxa"/>
            <w:vAlign w:val="bottom"/>
          </w:tcPr>
          <w:p w14:paraId="1D5410C9" w14:textId="2CA6E2C8" w:rsidR="005E7630" w:rsidRPr="00602035" w:rsidRDefault="005E7630" w:rsidP="00F65CB1">
            <w:pPr>
              <w:rPr>
                <w:sz w:val="12"/>
                <w:szCs w:val="12"/>
              </w:rPr>
            </w:pPr>
          </w:p>
        </w:tc>
        <w:tc>
          <w:tcPr>
            <w:tcW w:w="851" w:type="dxa"/>
            <w:vAlign w:val="bottom"/>
          </w:tcPr>
          <w:p w14:paraId="399E7540" w14:textId="41DED9BD" w:rsidR="005E7630" w:rsidRPr="00613149" w:rsidRDefault="005E7630" w:rsidP="00F65CB1">
            <w:pPr>
              <w:rPr>
                <w:sz w:val="12"/>
                <w:szCs w:val="12"/>
              </w:rPr>
            </w:pPr>
          </w:p>
        </w:tc>
        <w:tc>
          <w:tcPr>
            <w:tcW w:w="850" w:type="dxa"/>
            <w:vAlign w:val="bottom"/>
          </w:tcPr>
          <w:p w14:paraId="743ADFBC" w14:textId="5E4C8BDD" w:rsidR="005E7630" w:rsidRPr="00613149" w:rsidRDefault="005E7630" w:rsidP="00F65CB1">
            <w:pPr>
              <w:rPr>
                <w:sz w:val="12"/>
                <w:szCs w:val="12"/>
              </w:rPr>
            </w:pPr>
          </w:p>
        </w:tc>
        <w:tc>
          <w:tcPr>
            <w:tcW w:w="851" w:type="dxa"/>
            <w:vAlign w:val="bottom"/>
          </w:tcPr>
          <w:p w14:paraId="22551A93" w14:textId="77777777" w:rsidR="005E7630" w:rsidRPr="00613149" w:rsidRDefault="005E7630" w:rsidP="00F65CB1">
            <w:pPr>
              <w:rPr>
                <w:sz w:val="12"/>
                <w:szCs w:val="12"/>
              </w:rPr>
            </w:pPr>
          </w:p>
        </w:tc>
        <w:tc>
          <w:tcPr>
            <w:tcW w:w="992" w:type="dxa"/>
            <w:vAlign w:val="bottom"/>
          </w:tcPr>
          <w:p w14:paraId="457C29D5" w14:textId="3A09BAEE" w:rsidR="005E7630" w:rsidRPr="00613149" w:rsidRDefault="005E7630" w:rsidP="00F65CB1">
            <w:pPr>
              <w:rPr>
                <w:sz w:val="12"/>
                <w:szCs w:val="12"/>
              </w:rPr>
            </w:pPr>
          </w:p>
        </w:tc>
        <w:tc>
          <w:tcPr>
            <w:tcW w:w="992" w:type="dxa"/>
            <w:vAlign w:val="bottom"/>
          </w:tcPr>
          <w:p w14:paraId="5C7EE0CE" w14:textId="77777777" w:rsidR="005E7630" w:rsidRPr="00613149" w:rsidRDefault="005E7630" w:rsidP="00F65CB1">
            <w:pPr>
              <w:rPr>
                <w:sz w:val="12"/>
                <w:szCs w:val="12"/>
              </w:rPr>
            </w:pPr>
          </w:p>
        </w:tc>
        <w:tc>
          <w:tcPr>
            <w:tcW w:w="992" w:type="dxa"/>
            <w:vAlign w:val="bottom"/>
          </w:tcPr>
          <w:p w14:paraId="3C1D12A2" w14:textId="75F53F00" w:rsidR="005E7630" w:rsidRPr="005E7630" w:rsidRDefault="005E7630" w:rsidP="00F65CB1">
            <w:pPr>
              <w:rPr>
                <w:sz w:val="12"/>
                <w:szCs w:val="12"/>
              </w:rPr>
            </w:pPr>
          </w:p>
        </w:tc>
      </w:tr>
      <w:tr w:rsidR="005E7630" w14:paraId="64EE4133" w14:textId="42609902" w:rsidTr="00F65CB1">
        <w:tc>
          <w:tcPr>
            <w:tcW w:w="709" w:type="dxa"/>
            <w:vAlign w:val="bottom"/>
          </w:tcPr>
          <w:p w14:paraId="39EEECE9" w14:textId="2C904AEF"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Hasosah,2025</w:t>
            </w:r>
          </w:p>
        </w:tc>
        <w:tc>
          <w:tcPr>
            <w:tcW w:w="709" w:type="dxa"/>
            <w:vAlign w:val="bottom"/>
          </w:tcPr>
          <w:p w14:paraId="6FDAF2E6" w14:textId="4F27A05A"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6589D3CC" w14:textId="7DBD868D"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7FFE6979" w14:textId="07042CDB" w:rsidR="005E7630" w:rsidRPr="00B1283A" w:rsidRDefault="005E7630" w:rsidP="00F65CB1">
            <w:pPr>
              <w:rPr>
                <w:sz w:val="14"/>
                <w:szCs w:val="14"/>
              </w:rPr>
            </w:pPr>
            <w:r w:rsidRPr="00B1283A">
              <w:rPr>
                <w:rFonts w:ascii="Aptos Narrow" w:hAnsi="Aptos Narrow"/>
                <w:color w:val="000000"/>
                <w:sz w:val="14"/>
                <w:szCs w:val="14"/>
              </w:rPr>
              <w:t>11</w:t>
            </w:r>
          </w:p>
        </w:tc>
        <w:tc>
          <w:tcPr>
            <w:tcW w:w="708" w:type="dxa"/>
          </w:tcPr>
          <w:p w14:paraId="5FC37BCC" w14:textId="55495FB4" w:rsidR="005E7630" w:rsidRPr="00B1283A" w:rsidRDefault="005E7630" w:rsidP="00F65CB1">
            <w:pPr>
              <w:rPr>
                <w:sz w:val="14"/>
                <w:szCs w:val="14"/>
              </w:rPr>
            </w:pPr>
            <w:r w:rsidRPr="00B1283A">
              <w:rPr>
                <w:sz w:val="14"/>
                <w:szCs w:val="14"/>
              </w:rPr>
              <w:t>cross-sectional</w:t>
            </w:r>
          </w:p>
        </w:tc>
        <w:tc>
          <w:tcPr>
            <w:tcW w:w="284" w:type="dxa"/>
          </w:tcPr>
          <w:p w14:paraId="160C5E82" w14:textId="171C3F24" w:rsidR="005E7630" w:rsidRPr="00B1283A" w:rsidRDefault="005E7630" w:rsidP="00F65CB1">
            <w:pPr>
              <w:rPr>
                <w:sz w:val="14"/>
                <w:szCs w:val="14"/>
              </w:rPr>
            </w:pPr>
            <w:r w:rsidRPr="00B1283A">
              <w:rPr>
                <w:sz w:val="14"/>
                <w:szCs w:val="14"/>
              </w:rPr>
              <w:t>4</w:t>
            </w:r>
          </w:p>
        </w:tc>
        <w:tc>
          <w:tcPr>
            <w:tcW w:w="283" w:type="dxa"/>
          </w:tcPr>
          <w:p w14:paraId="15970170" w14:textId="22A474DC" w:rsidR="005E7630" w:rsidRPr="00B1283A" w:rsidRDefault="005E7630" w:rsidP="00F65CB1">
            <w:pPr>
              <w:rPr>
                <w:sz w:val="14"/>
                <w:szCs w:val="14"/>
              </w:rPr>
            </w:pPr>
            <w:r w:rsidRPr="00B1283A">
              <w:rPr>
                <w:sz w:val="14"/>
                <w:szCs w:val="14"/>
              </w:rPr>
              <w:t>7</w:t>
            </w:r>
          </w:p>
        </w:tc>
        <w:tc>
          <w:tcPr>
            <w:tcW w:w="426" w:type="dxa"/>
          </w:tcPr>
          <w:p w14:paraId="07698B54" w14:textId="6B6356F2" w:rsidR="005E7630" w:rsidRPr="00602035" w:rsidRDefault="005E7630" w:rsidP="00F65CB1">
            <w:pPr>
              <w:rPr>
                <w:sz w:val="12"/>
                <w:szCs w:val="12"/>
              </w:rPr>
            </w:pPr>
            <w:r w:rsidRPr="00602035">
              <w:rPr>
                <w:sz w:val="12"/>
                <w:szCs w:val="12"/>
              </w:rPr>
              <w:t>range 8–13 years</w:t>
            </w:r>
          </w:p>
        </w:tc>
        <w:tc>
          <w:tcPr>
            <w:tcW w:w="850" w:type="dxa"/>
            <w:vAlign w:val="bottom"/>
          </w:tcPr>
          <w:p w14:paraId="60819C11" w14:textId="1451580A" w:rsidR="005E7630" w:rsidRPr="00602035" w:rsidRDefault="005E7630" w:rsidP="00F65CB1">
            <w:pPr>
              <w:rPr>
                <w:sz w:val="12"/>
                <w:szCs w:val="12"/>
              </w:rPr>
            </w:pPr>
            <w:r w:rsidRPr="00602035">
              <w:rPr>
                <w:rFonts w:ascii="Aptos Narrow" w:hAnsi="Aptos Narrow"/>
                <w:color w:val="000000"/>
                <w:sz w:val="12"/>
                <w:szCs w:val="12"/>
              </w:rPr>
              <w:t>dysphagia and epigastric pain</w:t>
            </w:r>
          </w:p>
        </w:tc>
        <w:tc>
          <w:tcPr>
            <w:tcW w:w="851" w:type="dxa"/>
            <w:vAlign w:val="bottom"/>
          </w:tcPr>
          <w:p w14:paraId="4D325DBB" w14:textId="69B9BB81" w:rsidR="005E7630" w:rsidRPr="00613149" w:rsidRDefault="005E7630" w:rsidP="00F65CB1">
            <w:pPr>
              <w:rPr>
                <w:sz w:val="12"/>
                <w:szCs w:val="12"/>
              </w:rPr>
            </w:pPr>
            <w:r w:rsidRPr="00613149">
              <w:rPr>
                <w:rFonts w:ascii="Aptos Narrow" w:hAnsi="Aptos Narrow"/>
                <w:color w:val="000000"/>
                <w:sz w:val="12"/>
                <w:szCs w:val="12"/>
              </w:rPr>
              <w:t xml:space="preserve">rings, </w:t>
            </w:r>
            <w:proofErr w:type="spellStart"/>
            <w:r w:rsidRPr="00613149">
              <w:rPr>
                <w:rFonts w:ascii="Aptos Narrow" w:hAnsi="Aptos Narrow"/>
                <w:color w:val="000000"/>
                <w:sz w:val="12"/>
                <w:szCs w:val="12"/>
              </w:rPr>
              <w:t>Edema</w:t>
            </w:r>
            <w:proofErr w:type="spellEnd"/>
            <w:r w:rsidRPr="00613149">
              <w:rPr>
                <w:rFonts w:ascii="Aptos Narrow" w:hAnsi="Aptos Narrow"/>
                <w:color w:val="000000"/>
                <w:sz w:val="12"/>
                <w:szCs w:val="12"/>
              </w:rPr>
              <w:t>, Exudates</w:t>
            </w:r>
          </w:p>
        </w:tc>
        <w:tc>
          <w:tcPr>
            <w:tcW w:w="850" w:type="dxa"/>
            <w:vAlign w:val="bottom"/>
          </w:tcPr>
          <w:p w14:paraId="2DEC6518" w14:textId="0F04FB89" w:rsidR="005E7630" w:rsidRPr="00613149" w:rsidRDefault="005E7630" w:rsidP="00F65CB1">
            <w:pPr>
              <w:rPr>
                <w:sz w:val="12"/>
                <w:szCs w:val="12"/>
              </w:rPr>
            </w:pPr>
          </w:p>
        </w:tc>
        <w:tc>
          <w:tcPr>
            <w:tcW w:w="851" w:type="dxa"/>
            <w:vAlign w:val="bottom"/>
          </w:tcPr>
          <w:p w14:paraId="4E3A7C19" w14:textId="22D12F0D"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Atopic dermatitis, Allergic </w:t>
            </w:r>
            <w:proofErr w:type="spellStart"/>
            <w:proofErr w:type="gramStart"/>
            <w:r w:rsidRPr="00613149">
              <w:rPr>
                <w:rFonts w:ascii="Aptos Narrow" w:hAnsi="Aptos Narrow"/>
                <w:color w:val="000000"/>
                <w:sz w:val="12"/>
                <w:szCs w:val="12"/>
              </w:rPr>
              <w:t>rhinitis,Asthma</w:t>
            </w:r>
            <w:proofErr w:type="spellEnd"/>
            <w:proofErr w:type="gramEnd"/>
            <w:r w:rsidRPr="00613149">
              <w:rPr>
                <w:rFonts w:ascii="Aptos Narrow" w:hAnsi="Aptos Narrow"/>
                <w:color w:val="000000"/>
                <w:sz w:val="12"/>
                <w:szCs w:val="12"/>
              </w:rPr>
              <w:t>,</w:t>
            </w:r>
          </w:p>
        </w:tc>
        <w:tc>
          <w:tcPr>
            <w:tcW w:w="992" w:type="dxa"/>
            <w:vAlign w:val="bottom"/>
          </w:tcPr>
          <w:p w14:paraId="6ED3BDF6" w14:textId="35E93246" w:rsidR="005E7630" w:rsidRPr="00613149" w:rsidRDefault="005E7630" w:rsidP="00F65CB1">
            <w:pPr>
              <w:rPr>
                <w:sz w:val="12"/>
                <w:szCs w:val="12"/>
              </w:rPr>
            </w:pPr>
            <w:r w:rsidRPr="00613149">
              <w:rPr>
                <w:rFonts w:ascii="Aptos Narrow" w:hAnsi="Aptos Narrow"/>
                <w:color w:val="000000"/>
                <w:sz w:val="12"/>
                <w:szCs w:val="12"/>
              </w:rPr>
              <w:t xml:space="preserve">1st line treatment </w:t>
            </w:r>
            <w:r w:rsidRPr="00613149">
              <w:rPr>
                <w:rFonts w:ascii="Aptos Narrow" w:hAnsi="Aptos Narrow"/>
                <w:color w:val="000000"/>
                <w:sz w:val="12"/>
                <w:szCs w:val="12"/>
              </w:rPr>
              <w:br/>
              <w:t xml:space="preserve">Inhaled swallow steroids, PPIs, Diet elimination, 2nd line Dose of </w:t>
            </w:r>
            <w:proofErr w:type="spellStart"/>
            <w:r w:rsidRPr="00613149">
              <w:rPr>
                <w:rFonts w:ascii="Aptos Narrow" w:hAnsi="Aptos Narrow"/>
                <w:color w:val="000000"/>
                <w:sz w:val="12"/>
                <w:szCs w:val="12"/>
              </w:rPr>
              <w:t>dupilmumab</w:t>
            </w:r>
            <w:proofErr w:type="spellEnd"/>
            <w:r w:rsidRPr="00613149">
              <w:rPr>
                <w:rFonts w:ascii="Aptos Narrow" w:hAnsi="Aptos Narrow"/>
                <w:color w:val="000000"/>
                <w:sz w:val="12"/>
                <w:szCs w:val="12"/>
              </w:rPr>
              <w:t xml:space="preserve"> 300 mg </w:t>
            </w:r>
            <w:proofErr w:type="spellStart"/>
            <w:r w:rsidRPr="00613149">
              <w:rPr>
                <w:rFonts w:ascii="Aptos Narrow" w:hAnsi="Aptos Narrow"/>
                <w:color w:val="000000"/>
                <w:sz w:val="12"/>
                <w:szCs w:val="12"/>
              </w:rPr>
              <w:t>sc</w:t>
            </w:r>
            <w:proofErr w:type="spellEnd"/>
            <w:r w:rsidRPr="00613149">
              <w:rPr>
                <w:rFonts w:ascii="Aptos Narrow" w:hAnsi="Aptos Narrow"/>
                <w:color w:val="000000"/>
                <w:sz w:val="12"/>
                <w:szCs w:val="12"/>
              </w:rPr>
              <w:t xml:space="preserve"> induction, then 300 mg </w:t>
            </w:r>
            <w:proofErr w:type="spellStart"/>
            <w:r w:rsidRPr="00613149">
              <w:rPr>
                <w:rFonts w:ascii="Aptos Narrow" w:hAnsi="Aptos Narrow"/>
                <w:color w:val="000000"/>
                <w:sz w:val="12"/>
                <w:szCs w:val="12"/>
              </w:rPr>
              <w:t>sc</w:t>
            </w:r>
            <w:proofErr w:type="spellEnd"/>
            <w:r w:rsidRPr="00613149">
              <w:rPr>
                <w:rFonts w:ascii="Aptos Narrow" w:hAnsi="Aptos Narrow"/>
                <w:color w:val="000000"/>
                <w:sz w:val="12"/>
                <w:szCs w:val="12"/>
              </w:rPr>
              <w:t xml:space="preserve"> every 4 weeks</w:t>
            </w:r>
          </w:p>
        </w:tc>
        <w:tc>
          <w:tcPr>
            <w:tcW w:w="992" w:type="dxa"/>
            <w:vAlign w:val="bottom"/>
          </w:tcPr>
          <w:p w14:paraId="6233F812" w14:textId="750ED4A7"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after dupilumab initiation, 11 patients were </w:t>
            </w:r>
            <w:proofErr w:type="gramStart"/>
            <w:r w:rsidRPr="00613149">
              <w:rPr>
                <w:rFonts w:ascii="Aptos Narrow" w:hAnsi="Aptos Narrow"/>
                <w:color w:val="000000"/>
                <w:sz w:val="12"/>
                <w:szCs w:val="12"/>
              </w:rPr>
              <w:t>off of</w:t>
            </w:r>
            <w:proofErr w:type="gramEnd"/>
            <w:r w:rsidRPr="00613149">
              <w:rPr>
                <w:rFonts w:ascii="Aptos Narrow" w:hAnsi="Aptos Narrow"/>
                <w:color w:val="000000"/>
                <w:sz w:val="12"/>
                <w:szCs w:val="12"/>
              </w:rPr>
              <w:t xml:space="preserve"> corticosteroids (100%)</w:t>
            </w:r>
          </w:p>
        </w:tc>
        <w:tc>
          <w:tcPr>
            <w:tcW w:w="992" w:type="dxa"/>
            <w:vAlign w:val="bottom"/>
          </w:tcPr>
          <w:p w14:paraId="0EDAB87F" w14:textId="0A8317C8" w:rsidR="005E7630" w:rsidRPr="005E7630" w:rsidRDefault="005E7630" w:rsidP="00F65CB1">
            <w:pPr>
              <w:rPr>
                <w:rFonts w:ascii="Aptos Narrow" w:hAnsi="Aptos Narrow"/>
                <w:color w:val="000000"/>
                <w:sz w:val="12"/>
                <w:szCs w:val="12"/>
              </w:rPr>
            </w:pPr>
          </w:p>
        </w:tc>
      </w:tr>
      <w:tr w:rsidR="005E7630" w14:paraId="308F1A62" w14:textId="6046551E" w:rsidTr="00F65CB1">
        <w:tc>
          <w:tcPr>
            <w:tcW w:w="709" w:type="dxa"/>
            <w:vAlign w:val="bottom"/>
          </w:tcPr>
          <w:p w14:paraId="14DD9BDD" w14:textId="4C3BFC57"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Karagol,2024</w:t>
            </w:r>
          </w:p>
        </w:tc>
        <w:tc>
          <w:tcPr>
            <w:tcW w:w="709" w:type="dxa"/>
            <w:vAlign w:val="bottom"/>
          </w:tcPr>
          <w:p w14:paraId="0BA3EA60" w14:textId="26931656"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24BE0556" w14:textId="276D4E1E"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33EA7909" w14:textId="25DBD62B" w:rsidR="005E7630" w:rsidRPr="00B1283A" w:rsidRDefault="005E7630" w:rsidP="00F65CB1">
            <w:pPr>
              <w:rPr>
                <w:sz w:val="14"/>
                <w:szCs w:val="14"/>
              </w:rPr>
            </w:pPr>
            <w:r w:rsidRPr="00B1283A">
              <w:rPr>
                <w:rFonts w:ascii="Aptos Narrow" w:hAnsi="Aptos Narrow"/>
                <w:color w:val="000000"/>
                <w:sz w:val="14"/>
                <w:szCs w:val="14"/>
              </w:rPr>
              <w:t>84</w:t>
            </w:r>
          </w:p>
        </w:tc>
        <w:tc>
          <w:tcPr>
            <w:tcW w:w="708" w:type="dxa"/>
          </w:tcPr>
          <w:p w14:paraId="5F0F4150" w14:textId="35905F2E" w:rsidR="005E7630" w:rsidRPr="00B1283A" w:rsidRDefault="005E7630" w:rsidP="00F65CB1">
            <w:pPr>
              <w:rPr>
                <w:sz w:val="14"/>
                <w:szCs w:val="14"/>
              </w:rPr>
            </w:pPr>
            <w:r w:rsidRPr="00B1283A">
              <w:rPr>
                <w:sz w:val="14"/>
                <w:szCs w:val="14"/>
              </w:rPr>
              <w:t>cross-sectional psychometric validation study</w:t>
            </w:r>
          </w:p>
        </w:tc>
        <w:tc>
          <w:tcPr>
            <w:tcW w:w="284" w:type="dxa"/>
          </w:tcPr>
          <w:p w14:paraId="15D3D88A" w14:textId="5D89DF2E" w:rsidR="005E7630" w:rsidRPr="00B1283A" w:rsidRDefault="005E7630" w:rsidP="00F65CB1">
            <w:pPr>
              <w:rPr>
                <w:sz w:val="14"/>
                <w:szCs w:val="14"/>
              </w:rPr>
            </w:pPr>
            <w:r w:rsidRPr="00B1283A">
              <w:rPr>
                <w:sz w:val="14"/>
                <w:szCs w:val="14"/>
              </w:rPr>
              <w:t xml:space="preserve">25 </w:t>
            </w:r>
          </w:p>
        </w:tc>
        <w:tc>
          <w:tcPr>
            <w:tcW w:w="283" w:type="dxa"/>
          </w:tcPr>
          <w:p w14:paraId="07EB3D5A" w14:textId="229756A2" w:rsidR="005E7630" w:rsidRPr="00B1283A" w:rsidRDefault="005E7630" w:rsidP="00F65CB1">
            <w:pPr>
              <w:rPr>
                <w:sz w:val="14"/>
                <w:szCs w:val="14"/>
              </w:rPr>
            </w:pPr>
            <w:r w:rsidRPr="00B1283A">
              <w:rPr>
                <w:sz w:val="14"/>
                <w:szCs w:val="14"/>
              </w:rPr>
              <w:t xml:space="preserve">59 </w:t>
            </w:r>
          </w:p>
        </w:tc>
        <w:tc>
          <w:tcPr>
            <w:tcW w:w="426" w:type="dxa"/>
          </w:tcPr>
          <w:p w14:paraId="0708F2BD" w14:textId="54F0BDEF" w:rsidR="005E7630" w:rsidRPr="00602035" w:rsidRDefault="005E7630" w:rsidP="00F65CB1">
            <w:pPr>
              <w:rPr>
                <w:sz w:val="12"/>
                <w:szCs w:val="12"/>
              </w:rPr>
            </w:pPr>
            <w:r w:rsidRPr="00602035">
              <w:rPr>
                <w:sz w:val="12"/>
                <w:szCs w:val="12"/>
              </w:rPr>
              <w:t>mean 130.2 ± 60.3 mon</w:t>
            </w:r>
            <w:r>
              <w:rPr>
                <w:sz w:val="12"/>
                <w:szCs w:val="12"/>
              </w:rPr>
              <w:t>th</w:t>
            </w:r>
          </w:p>
        </w:tc>
        <w:tc>
          <w:tcPr>
            <w:tcW w:w="850" w:type="dxa"/>
            <w:vAlign w:val="bottom"/>
          </w:tcPr>
          <w:p w14:paraId="26484D42" w14:textId="060BA015" w:rsidR="005E7630" w:rsidRPr="00602035" w:rsidRDefault="005E7630" w:rsidP="00F65CB1">
            <w:pPr>
              <w:rPr>
                <w:sz w:val="12"/>
                <w:szCs w:val="12"/>
              </w:rPr>
            </w:pPr>
          </w:p>
        </w:tc>
        <w:tc>
          <w:tcPr>
            <w:tcW w:w="851" w:type="dxa"/>
            <w:vAlign w:val="bottom"/>
          </w:tcPr>
          <w:p w14:paraId="6BAFE682" w14:textId="6BB8A96B" w:rsidR="005E7630" w:rsidRPr="00613149" w:rsidRDefault="005E7630" w:rsidP="00F65CB1">
            <w:pPr>
              <w:rPr>
                <w:sz w:val="12"/>
                <w:szCs w:val="12"/>
              </w:rPr>
            </w:pPr>
          </w:p>
        </w:tc>
        <w:tc>
          <w:tcPr>
            <w:tcW w:w="850" w:type="dxa"/>
            <w:vAlign w:val="bottom"/>
          </w:tcPr>
          <w:p w14:paraId="0798B4CA" w14:textId="1A4F34F9" w:rsidR="005E7630" w:rsidRPr="00613149" w:rsidRDefault="005E7630" w:rsidP="00F65CB1">
            <w:pPr>
              <w:rPr>
                <w:sz w:val="12"/>
                <w:szCs w:val="12"/>
              </w:rPr>
            </w:pPr>
          </w:p>
        </w:tc>
        <w:tc>
          <w:tcPr>
            <w:tcW w:w="851" w:type="dxa"/>
            <w:vAlign w:val="bottom"/>
          </w:tcPr>
          <w:p w14:paraId="01E08E93" w14:textId="73912479" w:rsidR="005E7630" w:rsidRPr="00613149" w:rsidRDefault="005E7630" w:rsidP="00F65CB1">
            <w:pPr>
              <w:rPr>
                <w:rFonts w:ascii="Cambria" w:hAnsi="Cambria"/>
                <w:color w:val="1B1B1B"/>
                <w:sz w:val="12"/>
                <w:szCs w:val="12"/>
              </w:rPr>
            </w:pPr>
            <w:r w:rsidRPr="00613149">
              <w:rPr>
                <w:rFonts w:ascii="Cambria" w:hAnsi="Cambria"/>
                <w:color w:val="1B1B1B"/>
                <w:sz w:val="12"/>
                <w:szCs w:val="12"/>
              </w:rPr>
              <w:t>15 children had asthma (17.9%), 22 had allergic rhinitis (26.2%), 9 had atopic dermatitis (10.7%), and 2 had food allergy (2.4%)</w:t>
            </w:r>
          </w:p>
        </w:tc>
        <w:tc>
          <w:tcPr>
            <w:tcW w:w="992" w:type="dxa"/>
            <w:vAlign w:val="bottom"/>
          </w:tcPr>
          <w:p w14:paraId="0E0A0F0C" w14:textId="769D0BF4" w:rsidR="005E7630" w:rsidRPr="00613149" w:rsidRDefault="005E7630" w:rsidP="00F65CB1">
            <w:pPr>
              <w:rPr>
                <w:sz w:val="12"/>
                <w:szCs w:val="12"/>
              </w:rPr>
            </w:pPr>
            <w:r w:rsidRPr="00613149">
              <w:rPr>
                <w:rFonts w:ascii="Cambria" w:hAnsi="Cambria"/>
                <w:color w:val="1B1B1B"/>
                <w:sz w:val="12"/>
                <w:szCs w:val="12"/>
              </w:rPr>
              <w:t>Thirty patients (35.7%) were under treatment (PPI: 14, swallowed topical corticosteroids: 4, elimination diet: 6, combined treatment: 6)</w:t>
            </w:r>
          </w:p>
        </w:tc>
        <w:tc>
          <w:tcPr>
            <w:tcW w:w="992" w:type="dxa"/>
            <w:vAlign w:val="bottom"/>
          </w:tcPr>
          <w:p w14:paraId="2CA3B64A" w14:textId="77777777" w:rsidR="005E7630" w:rsidRPr="00613149" w:rsidRDefault="005E7630" w:rsidP="00F65CB1">
            <w:pPr>
              <w:rPr>
                <w:rFonts w:ascii="Cambria" w:hAnsi="Cambria"/>
                <w:color w:val="1B1B1B"/>
                <w:sz w:val="12"/>
                <w:szCs w:val="12"/>
              </w:rPr>
            </w:pPr>
          </w:p>
        </w:tc>
        <w:tc>
          <w:tcPr>
            <w:tcW w:w="992" w:type="dxa"/>
            <w:vAlign w:val="bottom"/>
          </w:tcPr>
          <w:p w14:paraId="053C48F4" w14:textId="48DEF682" w:rsidR="005E7630" w:rsidRPr="005E7630" w:rsidRDefault="005E7630" w:rsidP="00F65CB1">
            <w:pPr>
              <w:rPr>
                <w:rFonts w:ascii="Cambria" w:hAnsi="Cambria"/>
                <w:color w:val="1B1B1B"/>
                <w:sz w:val="12"/>
                <w:szCs w:val="12"/>
              </w:rPr>
            </w:pPr>
          </w:p>
        </w:tc>
      </w:tr>
      <w:tr w:rsidR="005E7630" w14:paraId="64026130" w14:textId="74C75F13" w:rsidTr="00F65CB1">
        <w:tc>
          <w:tcPr>
            <w:tcW w:w="709" w:type="dxa"/>
            <w:vAlign w:val="bottom"/>
          </w:tcPr>
          <w:p w14:paraId="19CED46B" w14:textId="734DDABB"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Hasosah,2011</w:t>
            </w:r>
          </w:p>
        </w:tc>
        <w:tc>
          <w:tcPr>
            <w:tcW w:w="709" w:type="dxa"/>
            <w:vAlign w:val="bottom"/>
          </w:tcPr>
          <w:p w14:paraId="377BDCED" w14:textId="73CCA772"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1E69C635" w14:textId="275A91F8"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2E3702FF" w14:textId="7DB401F7" w:rsidR="005E7630" w:rsidRPr="00B1283A" w:rsidRDefault="005E7630" w:rsidP="00F65CB1">
            <w:pPr>
              <w:rPr>
                <w:sz w:val="14"/>
                <w:szCs w:val="14"/>
              </w:rPr>
            </w:pPr>
            <w:r w:rsidRPr="00B1283A">
              <w:rPr>
                <w:rFonts w:ascii="Aptos Narrow" w:hAnsi="Aptos Narrow"/>
                <w:color w:val="000000"/>
                <w:sz w:val="14"/>
                <w:szCs w:val="14"/>
              </w:rPr>
              <w:t>15</w:t>
            </w:r>
          </w:p>
        </w:tc>
        <w:tc>
          <w:tcPr>
            <w:tcW w:w="708" w:type="dxa"/>
          </w:tcPr>
          <w:p w14:paraId="0AD5D53A" w14:textId="60DDBF7C" w:rsidR="005E7630" w:rsidRPr="00B1283A" w:rsidRDefault="005E7630" w:rsidP="00F65CB1">
            <w:pPr>
              <w:rPr>
                <w:sz w:val="14"/>
                <w:szCs w:val="14"/>
              </w:rPr>
            </w:pPr>
            <w:r w:rsidRPr="00B1283A">
              <w:rPr>
                <w:sz w:val="14"/>
                <w:szCs w:val="14"/>
              </w:rPr>
              <w:t>cross-sectional</w:t>
            </w:r>
          </w:p>
        </w:tc>
        <w:tc>
          <w:tcPr>
            <w:tcW w:w="284" w:type="dxa"/>
          </w:tcPr>
          <w:p w14:paraId="1CB084C2" w14:textId="6749873B" w:rsidR="005E7630" w:rsidRPr="00B1283A" w:rsidRDefault="005E7630" w:rsidP="00F65CB1">
            <w:pPr>
              <w:rPr>
                <w:sz w:val="14"/>
                <w:szCs w:val="14"/>
              </w:rPr>
            </w:pPr>
          </w:p>
        </w:tc>
        <w:tc>
          <w:tcPr>
            <w:tcW w:w="283" w:type="dxa"/>
          </w:tcPr>
          <w:p w14:paraId="3CC3668C" w14:textId="79BB6525" w:rsidR="005E7630" w:rsidRPr="00B1283A" w:rsidRDefault="005E7630" w:rsidP="00F65CB1">
            <w:pPr>
              <w:rPr>
                <w:sz w:val="14"/>
                <w:szCs w:val="14"/>
              </w:rPr>
            </w:pPr>
            <w:r w:rsidRPr="00B1283A">
              <w:rPr>
                <w:sz w:val="14"/>
                <w:szCs w:val="14"/>
              </w:rPr>
              <w:t>15</w:t>
            </w:r>
          </w:p>
        </w:tc>
        <w:tc>
          <w:tcPr>
            <w:tcW w:w="426" w:type="dxa"/>
          </w:tcPr>
          <w:p w14:paraId="408CE95E" w14:textId="2857C77F" w:rsidR="005E7630" w:rsidRPr="00602035" w:rsidRDefault="005E7630" w:rsidP="00F65CB1">
            <w:pPr>
              <w:rPr>
                <w:sz w:val="12"/>
                <w:szCs w:val="12"/>
              </w:rPr>
            </w:pPr>
            <w:r w:rsidRPr="00602035">
              <w:rPr>
                <w:sz w:val="12"/>
                <w:szCs w:val="12"/>
              </w:rPr>
              <w:t xml:space="preserve"> (range 3-17 years)</w:t>
            </w:r>
          </w:p>
        </w:tc>
        <w:tc>
          <w:tcPr>
            <w:tcW w:w="850" w:type="dxa"/>
            <w:vAlign w:val="bottom"/>
          </w:tcPr>
          <w:p w14:paraId="30ADB48E" w14:textId="3484E423" w:rsidR="005E7630" w:rsidRPr="00602035" w:rsidRDefault="005E7630" w:rsidP="00F65CB1">
            <w:pPr>
              <w:rPr>
                <w:sz w:val="12"/>
                <w:szCs w:val="12"/>
              </w:rPr>
            </w:pPr>
            <w:r w:rsidRPr="00602035">
              <w:rPr>
                <w:rFonts w:ascii="Cambria" w:hAnsi="Cambria"/>
                <w:color w:val="1B1B1B"/>
                <w:sz w:val="12"/>
                <w:szCs w:val="12"/>
              </w:rPr>
              <w:t>failure to thrive (86%), epigastric abdominal pain (53%), poor eating (40%), dysphagia with solid food (26%), food impaction (13%), and vomiting (20%)</w:t>
            </w:r>
          </w:p>
        </w:tc>
        <w:tc>
          <w:tcPr>
            <w:tcW w:w="851" w:type="dxa"/>
            <w:vAlign w:val="bottom"/>
          </w:tcPr>
          <w:p w14:paraId="48443EAE" w14:textId="68663C52" w:rsidR="005E7630" w:rsidRPr="00613149" w:rsidRDefault="005E7630" w:rsidP="00F65CB1">
            <w:pPr>
              <w:rPr>
                <w:sz w:val="12"/>
                <w:szCs w:val="12"/>
              </w:rPr>
            </w:pP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w:t>
            </w:r>
            <w:proofErr w:type="spellStart"/>
            <w:r w:rsidRPr="00613149">
              <w:rPr>
                <w:rFonts w:ascii="Aptos Narrow" w:hAnsi="Aptos Narrow"/>
                <w:color w:val="000000"/>
                <w:sz w:val="12"/>
                <w:szCs w:val="12"/>
              </w:rPr>
              <w:t>trachealization</w:t>
            </w:r>
            <w:proofErr w:type="spellEnd"/>
            <w:r w:rsidRPr="00613149">
              <w:rPr>
                <w:rFonts w:ascii="Aptos Narrow" w:hAnsi="Aptos Narrow"/>
                <w:color w:val="000000"/>
                <w:sz w:val="12"/>
                <w:szCs w:val="12"/>
              </w:rPr>
              <w:t xml:space="preserve"> 7 (46%)</w:t>
            </w:r>
            <w:r w:rsidRPr="00613149">
              <w:rPr>
                <w:rFonts w:ascii="Aptos Narrow" w:hAnsi="Aptos Narrow"/>
                <w:color w:val="000000"/>
                <w:sz w:val="12"/>
                <w:szCs w:val="12"/>
              </w:rPr>
              <w:br/>
            </w: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erythema 7 (46%)</w:t>
            </w:r>
            <w:r w:rsidRPr="00613149">
              <w:rPr>
                <w:rFonts w:ascii="Aptos Narrow" w:hAnsi="Aptos Narrow"/>
                <w:color w:val="000000"/>
                <w:sz w:val="12"/>
                <w:szCs w:val="12"/>
              </w:rPr>
              <w:br/>
            </w: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white specks 5 (33%)</w:t>
            </w:r>
            <w:r w:rsidRPr="00613149">
              <w:rPr>
                <w:rFonts w:ascii="Aptos Narrow" w:hAnsi="Aptos Narrow"/>
                <w:color w:val="000000"/>
                <w:sz w:val="12"/>
                <w:szCs w:val="12"/>
              </w:rPr>
              <w:br/>
            </w: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narrowing 2 (13%)</w:t>
            </w:r>
            <w:r w:rsidRPr="00613149">
              <w:rPr>
                <w:rFonts w:ascii="Aptos Narrow" w:hAnsi="Aptos Narrow"/>
                <w:color w:val="000000"/>
                <w:sz w:val="12"/>
                <w:szCs w:val="12"/>
              </w:rPr>
              <w:br/>
              <w:t>Normal endoscopy 2 (13%)</w:t>
            </w:r>
          </w:p>
        </w:tc>
        <w:tc>
          <w:tcPr>
            <w:tcW w:w="850" w:type="dxa"/>
            <w:vAlign w:val="bottom"/>
          </w:tcPr>
          <w:p w14:paraId="59DC1BAC" w14:textId="5948B6B8" w:rsidR="005E7630" w:rsidRPr="00613149" w:rsidRDefault="005E7630" w:rsidP="00F65CB1">
            <w:pPr>
              <w:rPr>
                <w:sz w:val="12"/>
                <w:szCs w:val="12"/>
              </w:rPr>
            </w:pPr>
            <w:r w:rsidRPr="00613149">
              <w:rPr>
                <w:rFonts w:ascii="Aptos Narrow" w:hAnsi="Aptos Narrow"/>
                <w:color w:val="000000"/>
                <w:sz w:val="12"/>
                <w:szCs w:val="12"/>
              </w:rPr>
              <w:t>Median eosinophils/HPF 30.4</w:t>
            </w:r>
            <w:r w:rsidRPr="00613149">
              <w:rPr>
                <w:rFonts w:ascii="Aptos Narrow" w:hAnsi="Aptos Narrow"/>
                <w:color w:val="000000"/>
                <w:sz w:val="12"/>
                <w:szCs w:val="12"/>
              </w:rPr>
              <w:br/>
              <w:t>Degranulated eosinophils 12 (86%)</w:t>
            </w:r>
            <w:r w:rsidRPr="00613149">
              <w:rPr>
                <w:rFonts w:ascii="Aptos Narrow" w:hAnsi="Aptos Narrow"/>
                <w:color w:val="000000"/>
                <w:sz w:val="12"/>
                <w:szCs w:val="12"/>
              </w:rPr>
              <w:br/>
              <w:t>Basal cell hyperplasia 14 (93%)</w:t>
            </w:r>
            <w:r w:rsidRPr="00613149">
              <w:rPr>
                <w:rFonts w:ascii="Aptos Narrow" w:hAnsi="Aptos Narrow"/>
                <w:color w:val="000000"/>
                <w:sz w:val="12"/>
                <w:szCs w:val="12"/>
              </w:rPr>
              <w:br/>
              <w:t>Eosinophils clusters (micro-abscess) 11 (73%)</w:t>
            </w:r>
          </w:p>
        </w:tc>
        <w:tc>
          <w:tcPr>
            <w:tcW w:w="851" w:type="dxa"/>
            <w:vAlign w:val="bottom"/>
          </w:tcPr>
          <w:p w14:paraId="50D8AD12" w14:textId="22311F3C"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Bronchial asthma 7 (46%)</w:t>
            </w:r>
            <w:r w:rsidRPr="00613149">
              <w:rPr>
                <w:rFonts w:ascii="Aptos Narrow" w:hAnsi="Aptos Narrow"/>
                <w:color w:val="000000"/>
                <w:sz w:val="12"/>
                <w:szCs w:val="12"/>
              </w:rPr>
              <w:br/>
              <w:t>Allergic rhinitis 6 (40%)</w:t>
            </w:r>
          </w:p>
        </w:tc>
        <w:tc>
          <w:tcPr>
            <w:tcW w:w="992" w:type="dxa"/>
            <w:vAlign w:val="bottom"/>
          </w:tcPr>
          <w:p w14:paraId="39F630E8" w14:textId="1ECA457E" w:rsidR="005E7630" w:rsidRPr="00613149" w:rsidRDefault="005E7630" w:rsidP="00F65CB1">
            <w:pPr>
              <w:rPr>
                <w:sz w:val="12"/>
                <w:szCs w:val="12"/>
              </w:rPr>
            </w:pPr>
            <w:r w:rsidRPr="00613149">
              <w:rPr>
                <w:rFonts w:ascii="Aptos Narrow" w:hAnsi="Aptos Narrow"/>
                <w:color w:val="000000"/>
                <w:sz w:val="12"/>
                <w:szCs w:val="12"/>
              </w:rPr>
              <w:t>Oral corticosteroids 2 (13%)</w:t>
            </w:r>
            <w:r w:rsidRPr="00613149">
              <w:rPr>
                <w:rFonts w:ascii="Aptos Narrow" w:hAnsi="Aptos Narrow"/>
                <w:color w:val="000000"/>
                <w:sz w:val="12"/>
                <w:szCs w:val="12"/>
              </w:rPr>
              <w:br/>
              <w:t>Swallowed inhaled fluticasone 8 (53%)</w:t>
            </w:r>
            <w:r w:rsidRPr="00613149">
              <w:rPr>
                <w:rFonts w:ascii="Aptos Narrow" w:hAnsi="Aptos Narrow"/>
                <w:color w:val="000000"/>
                <w:sz w:val="12"/>
                <w:szCs w:val="12"/>
              </w:rPr>
              <w:br/>
              <w:t>Proton pump inhibitor 10 (66%)</w:t>
            </w:r>
            <w:r w:rsidRPr="00613149">
              <w:rPr>
                <w:rFonts w:ascii="Aptos Narrow" w:hAnsi="Aptos Narrow"/>
                <w:color w:val="000000"/>
                <w:sz w:val="12"/>
                <w:szCs w:val="12"/>
              </w:rPr>
              <w:br/>
              <w:t>Elemental diet 2 (13%)</w:t>
            </w:r>
            <w:r w:rsidRPr="00613149">
              <w:rPr>
                <w:rFonts w:ascii="Aptos Narrow" w:hAnsi="Aptos Narrow"/>
                <w:color w:val="000000"/>
                <w:sz w:val="12"/>
                <w:szCs w:val="12"/>
              </w:rPr>
              <w:br/>
              <w:t>Elimination diet 2 (13%)</w:t>
            </w:r>
          </w:p>
        </w:tc>
        <w:tc>
          <w:tcPr>
            <w:tcW w:w="992" w:type="dxa"/>
            <w:vAlign w:val="bottom"/>
          </w:tcPr>
          <w:p w14:paraId="32127B85" w14:textId="77777777" w:rsidR="005E7630" w:rsidRPr="00613149" w:rsidRDefault="005E7630" w:rsidP="00F65CB1">
            <w:pPr>
              <w:rPr>
                <w:rFonts w:ascii="Aptos Narrow" w:hAnsi="Aptos Narrow"/>
                <w:color w:val="000000"/>
                <w:sz w:val="12"/>
                <w:szCs w:val="12"/>
              </w:rPr>
            </w:pPr>
          </w:p>
        </w:tc>
        <w:tc>
          <w:tcPr>
            <w:tcW w:w="992" w:type="dxa"/>
            <w:vAlign w:val="bottom"/>
          </w:tcPr>
          <w:p w14:paraId="1F976313" w14:textId="1F94FF4A" w:rsidR="005E7630" w:rsidRPr="005E7630" w:rsidRDefault="005E7630" w:rsidP="00F65CB1">
            <w:pPr>
              <w:rPr>
                <w:rFonts w:ascii="Aptos Narrow" w:hAnsi="Aptos Narrow"/>
                <w:color w:val="000000"/>
                <w:sz w:val="12"/>
                <w:szCs w:val="12"/>
              </w:rPr>
            </w:pPr>
          </w:p>
        </w:tc>
      </w:tr>
      <w:tr w:rsidR="005E7630" w14:paraId="0BDDC22C" w14:textId="0DC09D75" w:rsidTr="00F65CB1">
        <w:tc>
          <w:tcPr>
            <w:tcW w:w="709" w:type="dxa"/>
            <w:vAlign w:val="bottom"/>
          </w:tcPr>
          <w:p w14:paraId="2D6ACBD9" w14:textId="3534E7D0"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Abdolahi</w:t>
            </w:r>
            <w:proofErr w:type="spellEnd"/>
            <w:r w:rsidRPr="00B1283A">
              <w:rPr>
                <w:rFonts w:ascii="Times New Roman" w:hAnsi="Times New Roman" w:cs="Times New Roman"/>
                <w:color w:val="000000"/>
                <w:sz w:val="14"/>
                <w:szCs w:val="14"/>
              </w:rPr>
              <w:t>, 2021</w:t>
            </w:r>
          </w:p>
        </w:tc>
        <w:tc>
          <w:tcPr>
            <w:tcW w:w="709" w:type="dxa"/>
            <w:vAlign w:val="bottom"/>
          </w:tcPr>
          <w:p w14:paraId="5013E429" w14:textId="0D40C830" w:rsidR="005E7630" w:rsidRPr="00B1283A" w:rsidRDefault="005E7630" w:rsidP="00F65CB1">
            <w:pPr>
              <w:rPr>
                <w:sz w:val="14"/>
                <w:szCs w:val="14"/>
              </w:rPr>
            </w:pPr>
            <w:r w:rsidRPr="00B1283A">
              <w:rPr>
                <w:rFonts w:ascii="Aptos Narrow" w:hAnsi="Aptos Narrow"/>
                <w:color w:val="000000"/>
                <w:sz w:val="14"/>
                <w:szCs w:val="14"/>
              </w:rPr>
              <w:t>Iran</w:t>
            </w:r>
          </w:p>
        </w:tc>
        <w:tc>
          <w:tcPr>
            <w:tcW w:w="709" w:type="dxa"/>
            <w:vAlign w:val="bottom"/>
          </w:tcPr>
          <w:p w14:paraId="35B090CB" w14:textId="589E8BFE"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7035CFD9" w14:textId="7DBC5278" w:rsidR="005E7630" w:rsidRPr="00B1283A" w:rsidRDefault="005E7630" w:rsidP="00F65CB1">
            <w:pPr>
              <w:rPr>
                <w:sz w:val="14"/>
                <w:szCs w:val="14"/>
              </w:rPr>
            </w:pPr>
            <w:r w:rsidRPr="00B1283A">
              <w:rPr>
                <w:rFonts w:ascii="Aptos Narrow" w:hAnsi="Aptos Narrow"/>
                <w:color w:val="000000"/>
                <w:sz w:val="14"/>
                <w:szCs w:val="14"/>
              </w:rPr>
              <w:t>10</w:t>
            </w:r>
          </w:p>
        </w:tc>
        <w:tc>
          <w:tcPr>
            <w:tcW w:w="708" w:type="dxa"/>
          </w:tcPr>
          <w:p w14:paraId="6B76CB6C" w14:textId="680E207A" w:rsidR="005E7630" w:rsidRPr="00B1283A" w:rsidRDefault="005E7630" w:rsidP="00F65CB1">
            <w:pPr>
              <w:rPr>
                <w:sz w:val="14"/>
                <w:szCs w:val="14"/>
              </w:rPr>
            </w:pPr>
            <w:r w:rsidRPr="00B1283A">
              <w:rPr>
                <w:sz w:val="14"/>
                <w:szCs w:val="14"/>
              </w:rPr>
              <w:t>Cross sectional</w:t>
            </w:r>
          </w:p>
        </w:tc>
        <w:tc>
          <w:tcPr>
            <w:tcW w:w="284" w:type="dxa"/>
          </w:tcPr>
          <w:p w14:paraId="05815F73" w14:textId="4861D009" w:rsidR="005E7630" w:rsidRPr="00B1283A" w:rsidRDefault="005E7630" w:rsidP="00F65CB1">
            <w:pPr>
              <w:rPr>
                <w:sz w:val="14"/>
                <w:szCs w:val="14"/>
              </w:rPr>
            </w:pPr>
          </w:p>
        </w:tc>
        <w:tc>
          <w:tcPr>
            <w:tcW w:w="283" w:type="dxa"/>
          </w:tcPr>
          <w:p w14:paraId="0AFF3D18" w14:textId="3AE1DA52" w:rsidR="005E7630" w:rsidRPr="00B1283A" w:rsidRDefault="005E7630" w:rsidP="00F65CB1">
            <w:pPr>
              <w:rPr>
                <w:sz w:val="14"/>
                <w:szCs w:val="14"/>
              </w:rPr>
            </w:pPr>
          </w:p>
        </w:tc>
        <w:tc>
          <w:tcPr>
            <w:tcW w:w="426" w:type="dxa"/>
          </w:tcPr>
          <w:p w14:paraId="005A0861" w14:textId="058619B6" w:rsidR="005E7630" w:rsidRPr="00602035" w:rsidRDefault="005E7630" w:rsidP="00F65CB1">
            <w:pPr>
              <w:rPr>
                <w:sz w:val="12"/>
                <w:szCs w:val="12"/>
              </w:rPr>
            </w:pPr>
            <w:r w:rsidRPr="00602035">
              <w:rPr>
                <w:sz w:val="12"/>
                <w:szCs w:val="12"/>
              </w:rPr>
              <w:t>mean=4.1</w:t>
            </w:r>
          </w:p>
        </w:tc>
        <w:tc>
          <w:tcPr>
            <w:tcW w:w="850" w:type="dxa"/>
            <w:vAlign w:val="bottom"/>
          </w:tcPr>
          <w:p w14:paraId="45BBA5CB" w14:textId="6930EEF3" w:rsidR="005E7630" w:rsidRPr="00602035" w:rsidRDefault="005E7630" w:rsidP="00F65CB1">
            <w:pPr>
              <w:rPr>
                <w:sz w:val="12"/>
                <w:szCs w:val="12"/>
              </w:rPr>
            </w:pPr>
            <w:r w:rsidRPr="00602035">
              <w:rPr>
                <w:rFonts w:ascii="Aptos Narrow" w:hAnsi="Aptos Narrow"/>
                <w:color w:val="000000"/>
                <w:sz w:val="12"/>
                <w:szCs w:val="12"/>
              </w:rPr>
              <w:t>poor feeding, dysphagia, vomiting and food impaction; a history of atopy in the patient or their family</w:t>
            </w:r>
          </w:p>
        </w:tc>
        <w:tc>
          <w:tcPr>
            <w:tcW w:w="851" w:type="dxa"/>
            <w:vAlign w:val="bottom"/>
          </w:tcPr>
          <w:p w14:paraId="1EF83FB3" w14:textId="12F46B0E" w:rsidR="005E7630" w:rsidRPr="00613149" w:rsidRDefault="005E7630" w:rsidP="00F65CB1">
            <w:pPr>
              <w:rPr>
                <w:sz w:val="12"/>
                <w:szCs w:val="12"/>
              </w:rPr>
            </w:pPr>
          </w:p>
        </w:tc>
        <w:tc>
          <w:tcPr>
            <w:tcW w:w="850" w:type="dxa"/>
            <w:vAlign w:val="bottom"/>
          </w:tcPr>
          <w:p w14:paraId="66D8325D" w14:textId="7D256748" w:rsidR="005E7630" w:rsidRPr="00613149" w:rsidRDefault="005E7630" w:rsidP="00F65CB1">
            <w:pPr>
              <w:rPr>
                <w:sz w:val="12"/>
                <w:szCs w:val="12"/>
              </w:rPr>
            </w:pPr>
          </w:p>
        </w:tc>
        <w:tc>
          <w:tcPr>
            <w:tcW w:w="851" w:type="dxa"/>
            <w:vAlign w:val="bottom"/>
          </w:tcPr>
          <w:p w14:paraId="42E67179" w14:textId="77777777" w:rsidR="005E7630" w:rsidRPr="00613149" w:rsidRDefault="005E7630" w:rsidP="00F65CB1">
            <w:pPr>
              <w:rPr>
                <w:sz w:val="12"/>
                <w:szCs w:val="12"/>
              </w:rPr>
            </w:pPr>
          </w:p>
        </w:tc>
        <w:tc>
          <w:tcPr>
            <w:tcW w:w="992" w:type="dxa"/>
            <w:vAlign w:val="bottom"/>
          </w:tcPr>
          <w:p w14:paraId="1FE9B44F" w14:textId="23746229" w:rsidR="005E7630" w:rsidRPr="00613149" w:rsidRDefault="005E7630" w:rsidP="00F65CB1">
            <w:pPr>
              <w:rPr>
                <w:sz w:val="12"/>
                <w:szCs w:val="12"/>
              </w:rPr>
            </w:pPr>
          </w:p>
        </w:tc>
        <w:tc>
          <w:tcPr>
            <w:tcW w:w="992" w:type="dxa"/>
            <w:vAlign w:val="bottom"/>
          </w:tcPr>
          <w:p w14:paraId="0EA98372" w14:textId="77777777" w:rsidR="005E7630" w:rsidRPr="00613149" w:rsidRDefault="005E7630" w:rsidP="00F65CB1">
            <w:pPr>
              <w:rPr>
                <w:sz w:val="12"/>
                <w:szCs w:val="12"/>
              </w:rPr>
            </w:pPr>
          </w:p>
        </w:tc>
        <w:tc>
          <w:tcPr>
            <w:tcW w:w="992" w:type="dxa"/>
            <w:vAlign w:val="bottom"/>
          </w:tcPr>
          <w:p w14:paraId="316544E8" w14:textId="0A197BA8" w:rsidR="005E7630" w:rsidRPr="005E7630" w:rsidRDefault="005E7630" w:rsidP="00F65CB1">
            <w:pPr>
              <w:rPr>
                <w:sz w:val="12"/>
                <w:szCs w:val="12"/>
              </w:rPr>
            </w:pPr>
          </w:p>
        </w:tc>
      </w:tr>
      <w:tr w:rsidR="005E7630" w14:paraId="5631E691" w14:textId="151142FD" w:rsidTr="00F65CB1">
        <w:tc>
          <w:tcPr>
            <w:tcW w:w="709" w:type="dxa"/>
            <w:vAlign w:val="bottom"/>
          </w:tcPr>
          <w:p w14:paraId="749A1365" w14:textId="31738B03"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Akar, 2015</w:t>
            </w:r>
          </w:p>
        </w:tc>
        <w:tc>
          <w:tcPr>
            <w:tcW w:w="709" w:type="dxa"/>
            <w:vAlign w:val="bottom"/>
          </w:tcPr>
          <w:p w14:paraId="6D50AC7E" w14:textId="094C9203"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582CEB9C" w14:textId="556D7241"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r w:rsidRPr="00B1283A">
              <w:rPr>
                <w:rFonts w:ascii="Aptos Narrow" w:hAnsi="Aptos Narrow"/>
                <w:color w:val="000000"/>
                <w:sz w:val="14"/>
                <w:szCs w:val="14"/>
              </w:rPr>
              <w:t xml:space="preserve"> </w:t>
            </w:r>
          </w:p>
        </w:tc>
        <w:tc>
          <w:tcPr>
            <w:tcW w:w="709" w:type="dxa"/>
            <w:vAlign w:val="bottom"/>
          </w:tcPr>
          <w:p w14:paraId="01C6DEAE" w14:textId="3CB4BB9B"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528B53CC" w14:textId="164AA361" w:rsidR="005E7630" w:rsidRPr="00B1283A" w:rsidRDefault="005E7630" w:rsidP="00F65CB1">
            <w:pPr>
              <w:rPr>
                <w:sz w:val="14"/>
                <w:szCs w:val="14"/>
              </w:rPr>
            </w:pPr>
            <w:r w:rsidRPr="00B1283A">
              <w:rPr>
                <w:sz w:val="14"/>
                <w:szCs w:val="14"/>
              </w:rPr>
              <w:t>Case Report</w:t>
            </w:r>
          </w:p>
        </w:tc>
        <w:tc>
          <w:tcPr>
            <w:tcW w:w="284" w:type="dxa"/>
          </w:tcPr>
          <w:p w14:paraId="1ABFD4F7" w14:textId="0F3E04E7" w:rsidR="005E7630" w:rsidRPr="00B1283A" w:rsidRDefault="005E7630" w:rsidP="00F65CB1">
            <w:pPr>
              <w:rPr>
                <w:sz w:val="14"/>
                <w:szCs w:val="14"/>
              </w:rPr>
            </w:pPr>
            <w:r w:rsidRPr="00B1283A">
              <w:rPr>
                <w:sz w:val="14"/>
                <w:szCs w:val="14"/>
              </w:rPr>
              <w:t>1</w:t>
            </w:r>
          </w:p>
        </w:tc>
        <w:tc>
          <w:tcPr>
            <w:tcW w:w="283" w:type="dxa"/>
          </w:tcPr>
          <w:p w14:paraId="720DE172" w14:textId="40FFA272" w:rsidR="005E7630" w:rsidRPr="00B1283A" w:rsidRDefault="005E7630" w:rsidP="00F65CB1">
            <w:pPr>
              <w:rPr>
                <w:sz w:val="14"/>
                <w:szCs w:val="14"/>
              </w:rPr>
            </w:pPr>
            <w:r w:rsidRPr="00B1283A">
              <w:rPr>
                <w:sz w:val="14"/>
                <w:szCs w:val="14"/>
              </w:rPr>
              <w:t>0</w:t>
            </w:r>
          </w:p>
        </w:tc>
        <w:tc>
          <w:tcPr>
            <w:tcW w:w="426" w:type="dxa"/>
          </w:tcPr>
          <w:p w14:paraId="37423E7F" w14:textId="643B5BF3" w:rsidR="005E7630" w:rsidRPr="00602035" w:rsidRDefault="005E7630" w:rsidP="00F65CB1">
            <w:pPr>
              <w:rPr>
                <w:sz w:val="12"/>
                <w:szCs w:val="12"/>
              </w:rPr>
            </w:pPr>
            <w:r w:rsidRPr="00602035">
              <w:rPr>
                <w:sz w:val="12"/>
                <w:szCs w:val="12"/>
              </w:rPr>
              <w:t>6</w:t>
            </w:r>
          </w:p>
        </w:tc>
        <w:tc>
          <w:tcPr>
            <w:tcW w:w="850" w:type="dxa"/>
            <w:vAlign w:val="bottom"/>
          </w:tcPr>
          <w:p w14:paraId="4919B75B" w14:textId="154BD11F" w:rsidR="005E7630" w:rsidRPr="00602035" w:rsidRDefault="005E7630" w:rsidP="00F65CB1">
            <w:pPr>
              <w:rPr>
                <w:sz w:val="12"/>
                <w:szCs w:val="12"/>
              </w:rPr>
            </w:pPr>
            <w:r w:rsidRPr="00602035">
              <w:rPr>
                <w:rFonts w:ascii="Aptos Narrow" w:hAnsi="Aptos Narrow"/>
                <w:color w:val="000000"/>
                <w:sz w:val="12"/>
                <w:szCs w:val="12"/>
              </w:rPr>
              <w:t xml:space="preserve"> gastroesophageal reflux symptoms along with </w:t>
            </w:r>
            <w:r w:rsidRPr="00602035">
              <w:rPr>
                <w:rFonts w:ascii="Aptos Narrow" w:hAnsi="Aptos Narrow"/>
                <w:color w:val="000000"/>
                <w:sz w:val="12"/>
                <w:szCs w:val="12"/>
              </w:rPr>
              <w:br/>
              <w:t xml:space="preserve">abdominal pain and intermittent dysphagia. </w:t>
            </w:r>
          </w:p>
        </w:tc>
        <w:tc>
          <w:tcPr>
            <w:tcW w:w="851" w:type="dxa"/>
            <w:vAlign w:val="bottom"/>
          </w:tcPr>
          <w:p w14:paraId="73B752E3" w14:textId="35250A14" w:rsidR="005E7630" w:rsidRPr="00613149" w:rsidRDefault="005E7630" w:rsidP="00F65CB1">
            <w:pPr>
              <w:rPr>
                <w:sz w:val="12"/>
                <w:szCs w:val="12"/>
              </w:rPr>
            </w:pPr>
            <w:r w:rsidRPr="00613149">
              <w:rPr>
                <w:rFonts w:ascii="Aptos Narrow" w:hAnsi="Aptos Narrow"/>
                <w:color w:val="000000"/>
                <w:sz w:val="12"/>
                <w:szCs w:val="12"/>
              </w:rPr>
              <w:t xml:space="preserve"> </w:t>
            </w:r>
            <w:proofErr w:type="spellStart"/>
            <w:r w:rsidRPr="00613149">
              <w:rPr>
                <w:rFonts w:ascii="Aptos Narrow" w:hAnsi="Aptos Narrow"/>
                <w:color w:val="000000"/>
                <w:sz w:val="12"/>
                <w:szCs w:val="12"/>
              </w:rPr>
              <w:t>edematous</w:t>
            </w:r>
            <w:proofErr w:type="spellEnd"/>
            <w:r w:rsidRPr="00613149">
              <w:rPr>
                <w:rFonts w:ascii="Aptos Narrow" w:hAnsi="Aptos Narrow"/>
                <w:color w:val="000000"/>
                <w:sz w:val="12"/>
                <w:szCs w:val="12"/>
              </w:rPr>
              <w:t xml:space="preserve"> and pale mucosa, </w:t>
            </w:r>
            <w:r w:rsidRPr="00613149">
              <w:rPr>
                <w:rFonts w:ascii="Aptos Narrow" w:hAnsi="Aptos Narrow"/>
                <w:color w:val="000000"/>
                <w:sz w:val="12"/>
                <w:szCs w:val="12"/>
              </w:rPr>
              <w:br/>
              <w:t xml:space="preserve">with loss of vascular pattern and ringed characteristic </w:t>
            </w:r>
            <w:r w:rsidRPr="00613149">
              <w:rPr>
                <w:rFonts w:ascii="Aptos Narrow" w:hAnsi="Aptos Narrow"/>
                <w:color w:val="000000"/>
                <w:sz w:val="12"/>
                <w:szCs w:val="12"/>
              </w:rPr>
              <w:br/>
            </w:r>
            <w:proofErr w:type="spellStart"/>
            <w:r w:rsidRPr="00613149">
              <w:rPr>
                <w:rFonts w:ascii="Aptos Narrow" w:hAnsi="Aptos Narrow"/>
                <w:color w:val="000000"/>
                <w:sz w:val="12"/>
                <w:szCs w:val="12"/>
              </w:rPr>
              <w:t>trachealized</w:t>
            </w:r>
            <w:proofErr w:type="spellEnd"/>
            <w:r w:rsidRPr="00613149">
              <w:rPr>
                <w:rFonts w:ascii="Aptos Narrow" w:hAnsi="Aptos Narrow"/>
                <w:color w:val="000000"/>
                <w:sz w:val="12"/>
                <w:szCs w:val="12"/>
              </w:rPr>
              <w:t xml:space="preserve"> </w:t>
            </w:r>
            <w:proofErr w:type="spellStart"/>
            <w:r w:rsidRPr="00613149">
              <w:rPr>
                <w:rFonts w:ascii="Aptos Narrow" w:hAnsi="Aptos Narrow"/>
                <w:color w:val="000000"/>
                <w:sz w:val="12"/>
                <w:szCs w:val="12"/>
              </w:rPr>
              <w:t>esophagu</w:t>
            </w:r>
            <w:proofErr w:type="spellEnd"/>
          </w:p>
        </w:tc>
        <w:tc>
          <w:tcPr>
            <w:tcW w:w="850" w:type="dxa"/>
            <w:vAlign w:val="bottom"/>
          </w:tcPr>
          <w:p w14:paraId="1DD413F2" w14:textId="55969360" w:rsidR="005E7630" w:rsidRPr="00613149" w:rsidRDefault="005E7630" w:rsidP="00F65CB1">
            <w:pPr>
              <w:rPr>
                <w:sz w:val="12"/>
                <w:szCs w:val="12"/>
              </w:rPr>
            </w:pPr>
            <w:r w:rsidRPr="00613149">
              <w:rPr>
                <w:rFonts w:ascii="Aptos Narrow" w:hAnsi="Aptos Narrow"/>
                <w:color w:val="000000"/>
                <w:sz w:val="12"/>
                <w:szCs w:val="12"/>
              </w:rPr>
              <w:t xml:space="preserve"> eosinophilic </w:t>
            </w:r>
            <w:r w:rsidRPr="00613149">
              <w:rPr>
                <w:rFonts w:ascii="Aptos Narrow" w:hAnsi="Aptos Narrow"/>
                <w:color w:val="000000"/>
                <w:sz w:val="12"/>
                <w:szCs w:val="12"/>
              </w:rPr>
              <w:br/>
            </w: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inflammation</w:t>
            </w:r>
          </w:p>
        </w:tc>
        <w:tc>
          <w:tcPr>
            <w:tcW w:w="851" w:type="dxa"/>
            <w:vAlign w:val="bottom"/>
          </w:tcPr>
          <w:p w14:paraId="03C885C8" w14:textId="5187FC37" w:rsidR="005E7630" w:rsidRPr="00613149" w:rsidRDefault="005E7630" w:rsidP="00F65CB1">
            <w:pPr>
              <w:rPr>
                <w:rFonts w:ascii="Aptos Narrow" w:hAnsi="Aptos Narrow"/>
                <w:color w:val="000000"/>
                <w:sz w:val="12"/>
                <w:szCs w:val="12"/>
              </w:rPr>
            </w:pPr>
            <w:proofErr w:type="spellStart"/>
            <w:r w:rsidRPr="00613149">
              <w:rPr>
                <w:rFonts w:ascii="Aptos Narrow" w:hAnsi="Aptos Narrow"/>
                <w:color w:val="000000"/>
                <w:sz w:val="12"/>
                <w:szCs w:val="12"/>
              </w:rPr>
              <w:t>athma</w:t>
            </w:r>
            <w:proofErr w:type="spellEnd"/>
            <w:r w:rsidRPr="00613149">
              <w:rPr>
                <w:rFonts w:ascii="Aptos Narrow" w:hAnsi="Aptos Narrow"/>
                <w:color w:val="000000"/>
                <w:sz w:val="12"/>
                <w:szCs w:val="12"/>
              </w:rPr>
              <w:t xml:space="preserve">, </w:t>
            </w:r>
            <w:proofErr w:type="spellStart"/>
            <w:r w:rsidRPr="00613149">
              <w:rPr>
                <w:rFonts w:ascii="Aptos Narrow" w:hAnsi="Aptos Narrow"/>
                <w:color w:val="000000"/>
                <w:sz w:val="12"/>
                <w:szCs w:val="12"/>
              </w:rPr>
              <w:t>rhinoconjunctivitis</w:t>
            </w:r>
            <w:proofErr w:type="spellEnd"/>
            <w:r w:rsidRPr="00613149">
              <w:rPr>
                <w:rFonts w:ascii="Aptos Narrow" w:hAnsi="Aptos Narrow"/>
                <w:color w:val="000000"/>
                <w:sz w:val="12"/>
                <w:szCs w:val="12"/>
              </w:rPr>
              <w:t>, grass pollen allergy</w:t>
            </w:r>
          </w:p>
        </w:tc>
        <w:tc>
          <w:tcPr>
            <w:tcW w:w="992" w:type="dxa"/>
            <w:vAlign w:val="bottom"/>
          </w:tcPr>
          <w:p w14:paraId="7C7FDEA5" w14:textId="1D9BF9BD" w:rsidR="005E7630" w:rsidRPr="00613149" w:rsidRDefault="005E7630" w:rsidP="00F65CB1">
            <w:pPr>
              <w:rPr>
                <w:sz w:val="12"/>
                <w:szCs w:val="12"/>
              </w:rPr>
            </w:pPr>
            <w:proofErr w:type="spellStart"/>
            <w:r w:rsidRPr="00613149">
              <w:rPr>
                <w:rFonts w:ascii="Aptos Narrow" w:hAnsi="Aptos Narrow"/>
                <w:color w:val="000000"/>
                <w:sz w:val="12"/>
                <w:szCs w:val="12"/>
              </w:rPr>
              <w:t>ciclesonide</w:t>
            </w:r>
            <w:proofErr w:type="spellEnd"/>
            <w:r w:rsidRPr="00613149">
              <w:rPr>
                <w:rFonts w:ascii="Aptos Narrow" w:hAnsi="Aptos Narrow"/>
                <w:color w:val="000000"/>
                <w:sz w:val="12"/>
                <w:szCs w:val="12"/>
              </w:rPr>
              <w:t>, omeprazole, and montelukast= temporary resolution</w:t>
            </w:r>
          </w:p>
        </w:tc>
        <w:tc>
          <w:tcPr>
            <w:tcW w:w="992" w:type="dxa"/>
            <w:vAlign w:val="bottom"/>
          </w:tcPr>
          <w:p w14:paraId="499E9B8C" w14:textId="77777777" w:rsidR="005E7630" w:rsidRPr="00613149" w:rsidRDefault="005E7630" w:rsidP="00F65CB1">
            <w:pPr>
              <w:rPr>
                <w:rFonts w:ascii="Aptos Narrow" w:hAnsi="Aptos Narrow"/>
                <w:color w:val="000000"/>
                <w:sz w:val="12"/>
                <w:szCs w:val="12"/>
              </w:rPr>
            </w:pPr>
          </w:p>
        </w:tc>
        <w:tc>
          <w:tcPr>
            <w:tcW w:w="992" w:type="dxa"/>
            <w:vAlign w:val="bottom"/>
          </w:tcPr>
          <w:p w14:paraId="52439B0E" w14:textId="182474B9" w:rsidR="005E7630" w:rsidRPr="005E7630" w:rsidRDefault="005E7630" w:rsidP="00F65CB1">
            <w:pPr>
              <w:rPr>
                <w:rFonts w:ascii="Aptos Narrow" w:hAnsi="Aptos Narrow"/>
                <w:color w:val="000000"/>
                <w:sz w:val="12"/>
                <w:szCs w:val="12"/>
              </w:rPr>
            </w:pPr>
          </w:p>
        </w:tc>
      </w:tr>
      <w:tr w:rsidR="005E7630" w14:paraId="0BE60232" w14:textId="06A05C4E" w:rsidTr="00F65CB1">
        <w:tc>
          <w:tcPr>
            <w:tcW w:w="709" w:type="dxa"/>
            <w:vAlign w:val="bottom"/>
          </w:tcPr>
          <w:p w14:paraId="5FC7CA69" w14:textId="3E4B1F24"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 xml:space="preserve">Al </w:t>
            </w:r>
            <w:proofErr w:type="spellStart"/>
            <w:r w:rsidRPr="00B1283A">
              <w:rPr>
                <w:rFonts w:ascii="Times New Roman" w:hAnsi="Times New Roman" w:cs="Times New Roman"/>
                <w:color w:val="000000"/>
                <w:sz w:val="14"/>
                <w:szCs w:val="14"/>
              </w:rPr>
              <w:t>Sarkhy</w:t>
            </w:r>
            <w:proofErr w:type="spellEnd"/>
            <w:r w:rsidRPr="00B1283A">
              <w:rPr>
                <w:rFonts w:ascii="Times New Roman" w:hAnsi="Times New Roman" w:cs="Times New Roman"/>
                <w:color w:val="000000"/>
                <w:sz w:val="14"/>
                <w:szCs w:val="14"/>
              </w:rPr>
              <w:t>, 2018</w:t>
            </w:r>
          </w:p>
        </w:tc>
        <w:tc>
          <w:tcPr>
            <w:tcW w:w="709" w:type="dxa"/>
            <w:vAlign w:val="bottom"/>
          </w:tcPr>
          <w:p w14:paraId="670D4253" w14:textId="598A35E2"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15AE19F7" w14:textId="62C4FF6D"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0F783279" w14:textId="7C8E0671" w:rsidR="005E7630" w:rsidRPr="00B1283A" w:rsidRDefault="005E7630" w:rsidP="00F65CB1">
            <w:pPr>
              <w:rPr>
                <w:sz w:val="14"/>
                <w:szCs w:val="14"/>
              </w:rPr>
            </w:pPr>
            <w:r w:rsidRPr="00B1283A">
              <w:rPr>
                <w:rFonts w:ascii="Aptos Narrow" w:hAnsi="Aptos Narrow"/>
                <w:color w:val="000000"/>
                <w:sz w:val="14"/>
                <w:szCs w:val="14"/>
              </w:rPr>
              <w:t>8</w:t>
            </w:r>
          </w:p>
        </w:tc>
        <w:tc>
          <w:tcPr>
            <w:tcW w:w="708" w:type="dxa"/>
          </w:tcPr>
          <w:p w14:paraId="044DA869" w14:textId="37140E96" w:rsidR="005E7630" w:rsidRPr="00B1283A" w:rsidRDefault="005E7630" w:rsidP="00F65CB1">
            <w:pPr>
              <w:rPr>
                <w:sz w:val="14"/>
                <w:szCs w:val="14"/>
              </w:rPr>
            </w:pPr>
            <w:r w:rsidRPr="00B1283A">
              <w:rPr>
                <w:sz w:val="14"/>
                <w:szCs w:val="14"/>
              </w:rPr>
              <w:t>Retrospective Cohort</w:t>
            </w:r>
          </w:p>
        </w:tc>
        <w:tc>
          <w:tcPr>
            <w:tcW w:w="284" w:type="dxa"/>
          </w:tcPr>
          <w:p w14:paraId="294D337B" w14:textId="461A9186" w:rsidR="005E7630" w:rsidRPr="00B1283A" w:rsidRDefault="005E7630" w:rsidP="00F65CB1">
            <w:pPr>
              <w:rPr>
                <w:sz w:val="14"/>
                <w:szCs w:val="14"/>
              </w:rPr>
            </w:pPr>
          </w:p>
        </w:tc>
        <w:tc>
          <w:tcPr>
            <w:tcW w:w="283" w:type="dxa"/>
          </w:tcPr>
          <w:p w14:paraId="12A3BDA8" w14:textId="4C59BA4F" w:rsidR="005E7630" w:rsidRPr="00B1283A" w:rsidRDefault="005E7630" w:rsidP="00F65CB1">
            <w:pPr>
              <w:rPr>
                <w:sz w:val="14"/>
                <w:szCs w:val="14"/>
              </w:rPr>
            </w:pPr>
          </w:p>
        </w:tc>
        <w:tc>
          <w:tcPr>
            <w:tcW w:w="426" w:type="dxa"/>
          </w:tcPr>
          <w:p w14:paraId="3E28B937" w14:textId="198EB433" w:rsidR="005E7630" w:rsidRPr="00602035" w:rsidRDefault="005E7630" w:rsidP="00F65CB1">
            <w:pPr>
              <w:rPr>
                <w:sz w:val="12"/>
                <w:szCs w:val="12"/>
              </w:rPr>
            </w:pPr>
          </w:p>
        </w:tc>
        <w:tc>
          <w:tcPr>
            <w:tcW w:w="850" w:type="dxa"/>
            <w:vAlign w:val="bottom"/>
          </w:tcPr>
          <w:p w14:paraId="4C3187D9" w14:textId="0364694F" w:rsidR="005E7630" w:rsidRPr="00602035" w:rsidRDefault="005E7630" w:rsidP="00F65CB1">
            <w:pPr>
              <w:rPr>
                <w:sz w:val="12"/>
                <w:szCs w:val="12"/>
              </w:rPr>
            </w:pPr>
          </w:p>
        </w:tc>
        <w:tc>
          <w:tcPr>
            <w:tcW w:w="851" w:type="dxa"/>
            <w:vAlign w:val="bottom"/>
          </w:tcPr>
          <w:p w14:paraId="55F04C01" w14:textId="69007782" w:rsidR="005E7630" w:rsidRPr="00613149" w:rsidRDefault="005E7630" w:rsidP="00F65CB1">
            <w:pPr>
              <w:rPr>
                <w:sz w:val="12"/>
                <w:szCs w:val="12"/>
              </w:rPr>
            </w:pPr>
            <w:r w:rsidRPr="00613149">
              <w:rPr>
                <w:rFonts w:ascii="Aptos Narrow" w:hAnsi="Aptos Narrow"/>
                <w:color w:val="000000"/>
                <w:sz w:val="12"/>
                <w:szCs w:val="12"/>
              </w:rPr>
              <w:t>stricture</w:t>
            </w:r>
          </w:p>
        </w:tc>
        <w:tc>
          <w:tcPr>
            <w:tcW w:w="850" w:type="dxa"/>
            <w:vAlign w:val="bottom"/>
          </w:tcPr>
          <w:p w14:paraId="6F974044" w14:textId="5AF3CC45" w:rsidR="005E7630" w:rsidRPr="00613149" w:rsidRDefault="005E7630" w:rsidP="00F65CB1">
            <w:pPr>
              <w:rPr>
                <w:sz w:val="12"/>
                <w:szCs w:val="12"/>
              </w:rPr>
            </w:pPr>
          </w:p>
        </w:tc>
        <w:tc>
          <w:tcPr>
            <w:tcW w:w="851" w:type="dxa"/>
            <w:vAlign w:val="bottom"/>
          </w:tcPr>
          <w:p w14:paraId="0A51CED5" w14:textId="77777777" w:rsidR="005E7630" w:rsidRPr="00613149" w:rsidRDefault="005E7630" w:rsidP="00F65CB1">
            <w:pPr>
              <w:rPr>
                <w:rFonts w:ascii="Aptos Narrow" w:hAnsi="Aptos Narrow"/>
                <w:color w:val="000000"/>
                <w:sz w:val="12"/>
                <w:szCs w:val="12"/>
              </w:rPr>
            </w:pPr>
          </w:p>
        </w:tc>
        <w:tc>
          <w:tcPr>
            <w:tcW w:w="992" w:type="dxa"/>
            <w:vAlign w:val="bottom"/>
          </w:tcPr>
          <w:p w14:paraId="59E7E62F" w14:textId="3EC0ED06" w:rsidR="005E7630" w:rsidRPr="00613149" w:rsidRDefault="005E7630" w:rsidP="00F65CB1">
            <w:pPr>
              <w:rPr>
                <w:sz w:val="12"/>
                <w:szCs w:val="12"/>
              </w:rPr>
            </w:pPr>
            <w:r w:rsidRPr="00613149">
              <w:rPr>
                <w:rFonts w:ascii="Aptos Narrow" w:hAnsi="Aptos Narrow"/>
                <w:color w:val="000000"/>
                <w:sz w:val="12"/>
                <w:szCs w:val="12"/>
              </w:rPr>
              <w:t xml:space="preserve">dilatation using </w:t>
            </w: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w:t>
            </w:r>
            <w:proofErr w:type="spellStart"/>
            <w:r w:rsidRPr="00613149">
              <w:rPr>
                <w:rFonts w:ascii="Aptos Narrow" w:hAnsi="Aptos Narrow"/>
                <w:color w:val="000000"/>
                <w:sz w:val="12"/>
                <w:szCs w:val="12"/>
              </w:rPr>
              <w:t>baloon</w:t>
            </w:r>
            <w:proofErr w:type="spellEnd"/>
            <w:r w:rsidRPr="00613149">
              <w:rPr>
                <w:rFonts w:ascii="Aptos Narrow" w:hAnsi="Aptos Narrow"/>
                <w:color w:val="000000"/>
                <w:sz w:val="12"/>
                <w:szCs w:val="12"/>
              </w:rPr>
              <w:t xml:space="preserve"> dilator</w:t>
            </w:r>
          </w:p>
        </w:tc>
        <w:tc>
          <w:tcPr>
            <w:tcW w:w="992" w:type="dxa"/>
            <w:vAlign w:val="bottom"/>
          </w:tcPr>
          <w:p w14:paraId="0798536D" w14:textId="5500FAD6"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complete response- 7 satisfactory response -1</w:t>
            </w:r>
          </w:p>
        </w:tc>
        <w:tc>
          <w:tcPr>
            <w:tcW w:w="992" w:type="dxa"/>
            <w:vAlign w:val="bottom"/>
          </w:tcPr>
          <w:p w14:paraId="5101C53F" w14:textId="64C2287E" w:rsidR="005E7630" w:rsidRPr="005E7630" w:rsidRDefault="005E7630" w:rsidP="00F65CB1">
            <w:pPr>
              <w:rPr>
                <w:rFonts w:ascii="Aptos Narrow" w:hAnsi="Aptos Narrow"/>
                <w:color w:val="000000"/>
                <w:sz w:val="12"/>
                <w:szCs w:val="12"/>
              </w:rPr>
            </w:pPr>
          </w:p>
        </w:tc>
      </w:tr>
      <w:tr w:rsidR="005E7630" w14:paraId="12463B84" w14:textId="4BF8E278" w:rsidTr="00F65CB1">
        <w:tc>
          <w:tcPr>
            <w:tcW w:w="709" w:type="dxa"/>
            <w:vAlign w:val="bottom"/>
          </w:tcPr>
          <w:p w14:paraId="73B078CC" w14:textId="27B770F7"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AL Husaini, 2016</w:t>
            </w:r>
          </w:p>
        </w:tc>
        <w:tc>
          <w:tcPr>
            <w:tcW w:w="709" w:type="dxa"/>
            <w:vAlign w:val="bottom"/>
          </w:tcPr>
          <w:p w14:paraId="268ECB1C" w14:textId="2642132B"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1582BBC1" w14:textId="3A87F44E"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r w:rsidRPr="00B1283A">
              <w:rPr>
                <w:rFonts w:ascii="Aptos Narrow" w:hAnsi="Aptos Narrow"/>
                <w:color w:val="000000"/>
                <w:sz w:val="14"/>
                <w:szCs w:val="14"/>
              </w:rPr>
              <w:t xml:space="preserve"> without narrowing</w:t>
            </w:r>
          </w:p>
        </w:tc>
        <w:tc>
          <w:tcPr>
            <w:tcW w:w="709" w:type="dxa"/>
            <w:vAlign w:val="bottom"/>
          </w:tcPr>
          <w:p w14:paraId="3A63098C" w14:textId="6F9A14C9" w:rsidR="005E7630" w:rsidRPr="00B1283A" w:rsidRDefault="005E7630" w:rsidP="00F65CB1">
            <w:pPr>
              <w:rPr>
                <w:sz w:val="14"/>
                <w:szCs w:val="14"/>
              </w:rPr>
            </w:pPr>
            <w:r w:rsidRPr="00B1283A">
              <w:rPr>
                <w:rFonts w:ascii="Aptos Narrow" w:hAnsi="Aptos Narrow"/>
                <w:color w:val="000000"/>
                <w:sz w:val="14"/>
                <w:szCs w:val="14"/>
              </w:rPr>
              <w:t>39</w:t>
            </w:r>
          </w:p>
        </w:tc>
        <w:tc>
          <w:tcPr>
            <w:tcW w:w="708" w:type="dxa"/>
          </w:tcPr>
          <w:p w14:paraId="3B1EFE7F" w14:textId="327987B4" w:rsidR="005E7630" w:rsidRPr="00B1283A" w:rsidRDefault="005E7630" w:rsidP="00F65CB1">
            <w:pPr>
              <w:rPr>
                <w:sz w:val="14"/>
                <w:szCs w:val="14"/>
              </w:rPr>
            </w:pPr>
            <w:r w:rsidRPr="00B1283A">
              <w:rPr>
                <w:sz w:val="14"/>
                <w:szCs w:val="14"/>
              </w:rPr>
              <w:t>Retrospective Cohort</w:t>
            </w:r>
          </w:p>
        </w:tc>
        <w:tc>
          <w:tcPr>
            <w:tcW w:w="284" w:type="dxa"/>
          </w:tcPr>
          <w:p w14:paraId="0F4A8935" w14:textId="4DC02A90" w:rsidR="005E7630" w:rsidRPr="00B1283A" w:rsidRDefault="005E7630" w:rsidP="00F65CB1">
            <w:pPr>
              <w:rPr>
                <w:sz w:val="14"/>
                <w:szCs w:val="14"/>
              </w:rPr>
            </w:pPr>
            <w:r w:rsidRPr="00B1283A">
              <w:rPr>
                <w:sz w:val="14"/>
                <w:szCs w:val="14"/>
              </w:rPr>
              <w:t>9</w:t>
            </w:r>
          </w:p>
        </w:tc>
        <w:tc>
          <w:tcPr>
            <w:tcW w:w="283" w:type="dxa"/>
          </w:tcPr>
          <w:p w14:paraId="1DFC0042" w14:textId="673E3F9F" w:rsidR="005E7630" w:rsidRPr="00B1283A" w:rsidRDefault="005E7630" w:rsidP="00F65CB1">
            <w:pPr>
              <w:rPr>
                <w:sz w:val="14"/>
                <w:szCs w:val="14"/>
              </w:rPr>
            </w:pPr>
            <w:r w:rsidRPr="00B1283A">
              <w:rPr>
                <w:sz w:val="14"/>
                <w:szCs w:val="14"/>
              </w:rPr>
              <w:t xml:space="preserve"> 30</w:t>
            </w:r>
          </w:p>
        </w:tc>
        <w:tc>
          <w:tcPr>
            <w:tcW w:w="426" w:type="dxa"/>
          </w:tcPr>
          <w:p w14:paraId="7988BD8D" w14:textId="4A8D130D" w:rsidR="005E7630" w:rsidRPr="00602035" w:rsidRDefault="005E7630" w:rsidP="00F65CB1">
            <w:pPr>
              <w:rPr>
                <w:sz w:val="12"/>
                <w:szCs w:val="12"/>
              </w:rPr>
            </w:pPr>
            <w:r w:rsidRPr="00602035">
              <w:rPr>
                <w:sz w:val="12"/>
                <w:szCs w:val="12"/>
              </w:rPr>
              <w:t>mean= 8.1</w:t>
            </w:r>
          </w:p>
        </w:tc>
        <w:tc>
          <w:tcPr>
            <w:tcW w:w="850" w:type="dxa"/>
            <w:vAlign w:val="bottom"/>
          </w:tcPr>
          <w:p w14:paraId="5323BD28" w14:textId="18A25ADF" w:rsidR="005E7630" w:rsidRPr="00602035" w:rsidRDefault="005E7630" w:rsidP="00F65CB1">
            <w:pPr>
              <w:rPr>
                <w:sz w:val="12"/>
                <w:szCs w:val="12"/>
              </w:rPr>
            </w:pPr>
            <w:r w:rsidRPr="00602035">
              <w:rPr>
                <w:rFonts w:ascii="Aptos Narrow" w:hAnsi="Aptos Narrow"/>
                <w:color w:val="000000"/>
                <w:sz w:val="12"/>
                <w:szCs w:val="12"/>
              </w:rPr>
              <w:t xml:space="preserve">without </w:t>
            </w:r>
            <w:proofErr w:type="gramStart"/>
            <w:r w:rsidRPr="00602035">
              <w:rPr>
                <w:rFonts w:ascii="Aptos Narrow" w:hAnsi="Aptos Narrow"/>
                <w:color w:val="000000"/>
                <w:sz w:val="12"/>
                <w:szCs w:val="12"/>
              </w:rPr>
              <w:t>narrowing:</w:t>
            </w:r>
            <w:proofErr w:type="gramEnd"/>
            <w:r w:rsidRPr="00602035">
              <w:rPr>
                <w:rFonts w:ascii="Aptos Narrow" w:hAnsi="Aptos Narrow"/>
                <w:color w:val="000000"/>
                <w:sz w:val="12"/>
                <w:szCs w:val="12"/>
              </w:rPr>
              <w:t xml:space="preserve"> </w:t>
            </w:r>
            <w:proofErr w:type="gramStart"/>
            <w:r w:rsidRPr="00602035">
              <w:rPr>
                <w:rFonts w:ascii="Aptos Narrow" w:hAnsi="Aptos Narrow"/>
                <w:color w:val="000000"/>
                <w:sz w:val="12"/>
                <w:szCs w:val="12"/>
              </w:rPr>
              <w:t>dysphagia(</w:t>
            </w:r>
            <w:proofErr w:type="gramEnd"/>
            <w:r w:rsidRPr="00602035">
              <w:rPr>
                <w:rFonts w:ascii="Aptos Narrow" w:hAnsi="Aptos Narrow"/>
                <w:color w:val="000000"/>
                <w:sz w:val="12"/>
                <w:szCs w:val="12"/>
              </w:rPr>
              <w:t xml:space="preserve">28), </w:t>
            </w:r>
            <w:proofErr w:type="spellStart"/>
            <w:proofErr w:type="gramStart"/>
            <w:r w:rsidRPr="00602035">
              <w:rPr>
                <w:rFonts w:ascii="Aptos Narrow" w:hAnsi="Aptos Narrow"/>
                <w:color w:val="000000"/>
                <w:sz w:val="12"/>
                <w:szCs w:val="12"/>
              </w:rPr>
              <w:t>vomitting</w:t>
            </w:r>
            <w:proofErr w:type="spellEnd"/>
            <w:r w:rsidRPr="00602035">
              <w:rPr>
                <w:rFonts w:ascii="Aptos Narrow" w:hAnsi="Aptos Narrow"/>
                <w:color w:val="000000"/>
                <w:sz w:val="12"/>
                <w:szCs w:val="12"/>
              </w:rPr>
              <w:t>(</w:t>
            </w:r>
            <w:proofErr w:type="gramEnd"/>
            <w:r w:rsidRPr="00602035">
              <w:rPr>
                <w:rFonts w:ascii="Aptos Narrow" w:hAnsi="Aptos Narrow"/>
                <w:color w:val="000000"/>
                <w:sz w:val="12"/>
                <w:szCs w:val="12"/>
              </w:rPr>
              <w:t xml:space="preserve">9), </w:t>
            </w:r>
            <w:proofErr w:type="gramStart"/>
            <w:r w:rsidRPr="00602035">
              <w:rPr>
                <w:rFonts w:ascii="Aptos Narrow" w:hAnsi="Aptos Narrow"/>
                <w:color w:val="000000"/>
                <w:sz w:val="12"/>
                <w:szCs w:val="12"/>
              </w:rPr>
              <w:t>heartburn(</w:t>
            </w:r>
            <w:proofErr w:type="gramEnd"/>
            <w:r w:rsidRPr="00602035">
              <w:rPr>
                <w:rFonts w:ascii="Aptos Narrow" w:hAnsi="Aptos Narrow"/>
                <w:color w:val="000000"/>
                <w:sz w:val="12"/>
                <w:szCs w:val="12"/>
              </w:rPr>
              <w:t xml:space="preserve">4), weight </w:t>
            </w:r>
            <w:proofErr w:type="gramStart"/>
            <w:r w:rsidRPr="00602035">
              <w:rPr>
                <w:rFonts w:ascii="Aptos Narrow" w:hAnsi="Aptos Narrow"/>
                <w:color w:val="000000"/>
                <w:sz w:val="12"/>
                <w:szCs w:val="12"/>
              </w:rPr>
              <w:t>loss(</w:t>
            </w:r>
            <w:proofErr w:type="gramEnd"/>
            <w:r w:rsidRPr="00602035">
              <w:rPr>
                <w:rFonts w:ascii="Aptos Narrow" w:hAnsi="Aptos Narrow"/>
                <w:color w:val="000000"/>
                <w:sz w:val="12"/>
                <w:szCs w:val="12"/>
              </w:rPr>
              <w:t xml:space="preserve">6), abdominal </w:t>
            </w:r>
            <w:proofErr w:type="gramStart"/>
            <w:r w:rsidRPr="00602035">
              <w:rPr>
                <w:rFonts w:ascii="Aptos Narrow" w:hAnsi="Aptos Narrow"/>
                <w:color w:val="000000"/>
                <w:sz w:val="12"/>
                <w:szCs w:val="12"/>
              </w:rPr>
              <w:t>pain(</w:t>
            </w:r>
            <w:proofErr w:type="gramEnd"/>
            <w:r w:rsidRPr="00602035">
              <w:rPr>
                <w:rFonts w:ascii="Aptos Narrow" w:hAnsi="Aptos Narrow"/>
                <w:color w:val="000000"/>
                <w:sz w:val="12"/>
                <w:szCs w:val="12"/>
              </w:rPr>
              <w:t xml:space="preserve">4), meat </w:t>
            </w:r>
            <w:proofErr w:type="gramStart"/>
            <w:r w:rsidRPr="00602035">
              <w:rPr>
                <w:rFonts w:ascii="Aptos Narrow" w:hAnsi="Aptos Narrow"/>
                <w:color w:val="000000"/>
                <w:sz w:val="12"/>
                <w:szCs w:val="12"/>
              </w:rPr>
              <w:t>impaction(</w:t>
            </w:r>
            <w:proofErr w:type="gramEnd"/>
            <w:r w:rsidRPr="00602035">
              <w:rPr>
                <w:rFonts w:ascii="Aptos Narrow" w:hAnsi="Aptos Narrow"/>
                <w:color w:val="000000"/>
                <w:sz w:val="12"/>
                <w:szCs w:val="12"/>
              </w:rPr>
              <w:t>11)</w:t>
            </w:r>
          </w:p>
        </w:tc>
        <w:tc>
          <w:tcPr>
            <w:tcW w:w="851" w:type="dxa"/>
            <w:vAlign w:val="bottom"/>
          </w:tcPr>
          <w:p w14:paraId="76134057" w14:textId="51F592B0" w:rsidR="005E7630" w:rsidRPr="00613149" w:rsidRDefault="005E7630" w:rsidP="00F65CB1">
            <w:pPr>
              <w:rPr>
                <w:sz w:val="12"/>
                <w:szCs w:val="12"/>
              </w:rPr>
            </w:pPr>
            <w:r w:rsidRPr="00613149">
              <w:rPr>
                <w:rFonts w:ascii="Aptos Narrow" w:hAnsi="Aptos Narrow"/>
                <w:color w:val="000000"/>
                <w:sz w:val="12"/>
                <w:szCs w:val="12"/>
              </w:rPr>
              <w:t xml:space="preserve">without narrowing- </w:t>
            </w:r>
            <w:proofErr w:type="gramStart"/>
            <w:r w:rsidRPr="00613149">
              <w:rPr>
                <w:rFonts w:ascii="Aptos Narrow" w:hAnsi="Aptos Narrow"/>
                <w:color w:val="000000"/>
                <w:sz w:val="12"/>
                <w:szCs w:val="12"/>
              </w:rPr>
              <w:t>rings(</w:t>
            </w:r>
            <w:proofErr w:type="gramEnd"/>
            <w:r w:rsidRPr="00613149">
              <w:rPr>
                <w:rFonts w:ascii="Aptos Narrow" w:hAnsi="Aptos Narrow"/>
                <w:color w:val="000000"/>
                <w:sz w:val="12"/>
                <w:szCs w:val="12"/>
              </w:rPr>
              <w:t xml:space="preserve">7), white </w:t>
            </w:r>
            <w:proofErr w:type="gramStart"/>
            <w:r w:rsidRPr="00613149">
              <w:rPr>
                <w:rFonts w:ascii="Aptos Narrow" w:hAnsi="Aptos Narrow"/>
                <w:color w:val="000000"/>
                <w:sz w:val="12"/>
                <w:szCs w:val="12"/>
              </w:rPr>
              <w:t>exudate(</w:t>
            </w:r>
            <w:proofErr w:type="gramEnd"/>
            <w:r w:rsidRPr="00613149">
              <w:rPr>
                <w:rFonts w:ascii="Aptos Narrow" w:hAnsi="Aptos Narrow"/>
                <w:color w:val="000000"/>
                <w:sz w:val="12"/>
                <w:szCs w:val="12"/>
              </w:rPr>
              <w:t xml:space="preserve">7), </w:t>
            </w:r>
            <w:proofErr w:type="spellStart"/>
            <w:proofErr w:type="gramStart"/>
            <w:r w:rsidRPr="00613149">
              <w:rPr>
                <w:rFonts w:ascii="Aptos Narrow" w:hAnsi="Aptos Narrow"/>
                <w:color w:val="000000"/>
                <w:sz w:val="12"/>
                <w:szCs w:val="12"/>
              </w:rPr>
              <w:t>abcess</w:t>
            </w:r>
            <w:proofErr w:type="spellEnd"/>
            <w:r w:rsidRPr="00613149">
              <w:rPr>
                <w:rFonts w:ascii="Aptos Narrow" w:hAnsi="Aptos Narrow"/>
                <w:color w:val="000000"/>
                <w:sz w:val="12"/>
                <w:szCs w:val="12"/>
              </w:rPr>
              <w:t>(</w:t>
            </w:r>
            <w:proofErr w:type="gramEnd"/>
            <w:r w:rsidRPr="00613149">
              <w:rPr>
                <w:rFonts w:ascii="Aptos Narrow" w:hAnsi="Aptos Narrow"/>
                <w:color w:val="000000"/>
                <w:sz w:val="12"/>
                <w:szCs w:val="12"/>
              </w:rPr>
              <w:t>9)</w:t>
            </w:r>
          </w:p>
        </w:tc>
        <w:tc>
          <w:tcPr>
            <w:tcW w:w="850" w:type="dxa"/>
            <w:vAlign w:val="bottom"/>
          </w:tcPr>
          <w:p w14:paraId="6BDFC479" w14:textId="0CA09E3F" w:rsidR="005E7630" w:rsidRPr="00613149" w:rsidRDefault="005E7630" w:rsidP="00F65CB1">
            <w:pPr>
              <w:rPr>
                <w:sz w:val="12"/>
                <w:szCs w:val="12"/>
              </w:rPr>
            </w:pPr>
            <w:r w:rsidRPr="00613149">
              <w:rPr>
                <w:rFonts w:ascii="Aptos Narrow" w:hAnsi="Aptos Narrow"/>
                <w:color w:val="000000"/>
                <w:sz w:val="12"/>
                <w:szCs w:val="12"/>
              </w:rPr>
              <w:t>without narrowing- eosinophilia- seen in 17/39, eosinophilic degranulation (27/39)</w:t>
            </w:r>
          </w:p>
        </w:tc>
        <w:tc>
          <w:tcPr>
            <w:tcW w:w="851" w:type="dxa"/>
            <w:vAlign w:val="bottom"/>
          </w:tcPr>
          <w:p w14:paraId="4BA361AB" w14:textId="68E3A564"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without narrowing- </w:t>
            </w:r>
            <w:proofErr w:type="gramStart"/>
            <w:r w:rsidRPr="00613149">
              <w:rPr>
                <w:rFonts w:ascii="Aptos Narrow" w:hAnsi="Aptos Narrow"/>
                <w:color w:val="000000"/>
                <w:sz w:val="12"/>
                <w:szCs w:val="12"/>
              </w:rPr>
              <w:t>atopy(</w:t>
            </w:r>
            <w:proofErr w:type="gramEnd"/>
            <w:r w:rsidRPr="00613149">
              <w:rPr>
                <w:rFonts w:ascii="Aptos Narrow" w:hAnsi="Aptos Narrow"/>
                <w:color w:val="000000"/>
                <w:sz w:val="12"/>
                <w:szCs w:val="12"/>
              </w:rPr>
              <w:t xml:space="preserve">25), </w:t>
            </w:r>
            <w:proofErr w:type="spellStart"/>
            <w:r w:rsidRPr="00613149">
              <w:rPr>
                <w:rFonts w:ascii="Aptos Narrow" w:hAnsi="Aptos Narrow"/>
                <w:color w:val="000000"/>
                <w:sz w:val="12"/>
                <w:szCs w:val="12"/>
              </w:rPr>
              <w:t>foold</w:t>
            </w:r>
            <w:proofErr w:type="spellEnd"/>
            <w:r w:rsidRPr="00613149">
              <w:rPr>
                <w:rFonts w:ascii="Aptos Narrow" w:hAnsi="Aptos Narrow"/>
                <w:color w:val="000000"/>
                <w:sz w:val="12"/>
                <w:szCs w:val="12"/>
              </w:rPr>
              <w:t xml:space="preserve"> </w:t>
            </w:r>
            <w:proofErr w:type="gramStart"/>
            <w:r w:rsidRPr="00613149">
              <w:rPr>
                <w:rFonts w:ascii="Aptos Narrow" w:hAnsi="Aptos Narrow"/>
                <w:color w:val="000000"/>
                <w:sz w:val="12"/>
                <w:szCs w:val="12"/>
              </w:rPr>
              <w:t>allergy(</w:t>
            </w:r>
            <w:proofErr w:type="gramEnd"/>
            <w:r w:rsidRPr="00613149">
              <w:rPr>
                <w:rFonts w:ascii="Aptos Narrow" w:hAnsi="Aptos Narrow"/>
                <w:color w:val="000000"/>
                <w:sz w:val="12"/>
                <w:szCs w:val="12"/>
              </w:rPr>
              <w:t>24)</w:t>
            </w:r>
          </w:p>
        </w:tc>
        <w:tc>
          <w:tcPr>
            <w:tcW w:w="992" w:type="dxa"/>
            <w:vAlign w:val="bottom"/>
          </w:tcPr>
          <w:p w14:paraId="4F873A1D" w14:textId="7F787813" w:rsidR="005E7630" w:rsidRPr="00613149" w:rsidRDefault="005E7630" w:rsidP="00F65CB1">
            <w:pPr>
              <w:rPr>
                <w:sz w:val="12"/>
                <w:szCs w:val="12"/>
              </w:rPr>
            </w:pPr>
            <w:r w:rsidRPr="00613149">
              <w:rPr>
                <w:rFonts w:ascii="Aptos Narrow" w:hAnsi="Aptos Narrow"/>
                <w:color w:val="000000"/>
                <w:sz w:val="12"/>
                <w:szCs w:val="12"/>
              </w:rPr>
              <w:t> </w:t>
            </w:r>
          </w:p>
        </w:tc>
        <w:tc>
          <w:tcPr>
            <w:tcW w:w="992" w:type="dxa"/>
            <w:vAlign w:val="bottom"/>
          </w:tcPr>
          <w:p w14:paraId="1D78D313" w14:textId="21A3BA70"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w:t>
            </w:r>
          </w:p>
        </w:tc>
        <w:tc>
          <w:tcPr>
            <w:tcW w:w="992" w:type="dxa"/>
            <w:vAlign w:val="bottom"/>
          </w:tcPr>
          <w:p w14:paraId="2614F49B" w14:textId="3FAC5A3D"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w:t>
            </w:r>
          </w:p>
        </w:tc>
      </w:tr>
      <w:tr w:rsidR="005E7630" w14:paraId="6F678366" w14:textId="0CF89E13" w:rsidTr="00F65CB1">
        <w:tc>
          <w:tcPr>
            <w:tcW w:w="709" w:type="dxa"/>
            <w:vAlign w:val="bottom"/>
          </w:tcPr>
          <w:p w14:paraId="671C3D74" w14:textId="0CC56E3F"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AL Husaini, 2016</w:t>
            </w:r>
          </w:p>
        </w:tc>
        <w:tc>
          <w:tcPr>
            <w:tcW w:w="709" w:type="dxa"/>
            <w:vAlign w:val="bottom"/>
          </w:tcPr>
          <w:p w14:paraId="1C1A9C43" w14:textId="4FE619F5"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123CD7CA" w14:textId="0CB429E8"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r w:rsidRPr="00B1283A">
              <w:rPr>
                <w:rFonts w:ascii="Aptos Narrow" w:hAnsi="Aptos Narrow"/>
                <w:color w:val="000000"/>
                <w:sz w:val="14"/>
                <w:szCs w:val="14"/>
              </w:rPr>
              <w:t xml:space="preserve"> with narrowing</w:t>
            </w:r>
          </w:p>
        </w:tc>
        <w:tc>
          <w:tcPr>
            <w:tcW w:w="709" w:type="dxa"/>
            <w:vAlign w:val="bottom"/>
          </w:tcPr>
          <w:p w14:paraId="274285DC" w14:textId="051C470D" w:rsidR="005E7630" w:rsidRPr="00B1283A" w:rsidRDefault="005E7630" w:rsidP="00F65CB1">
            <w:pPr>
              <w:rPr>
                <w:sz w:val="14"/>
                <w:szCs w:val="14"/>
              </w:rPr>
            </w:pPr>
            <w:r w:rsidRPr="00B1283A">
              <w:rPr>
                <w:rFonts w:ascii="Aptos Narrow" w:hAnsi="Aptos Narrow"/>
                <w:color w:val="000000"/>
                <w:sz w:val="14"/>
                <w:szCs w:val="14"/>
              </w:rPr>
              <w:t>11</w:t>
            </w:r>
          </w:p>
        </w:tc>
        <w:tc>
          <w:tcPr>
            <w:tcW w:w="708" w:type="dxa"/>
          </w:tcPr>
          <w:p w14:paraId="7C737CBE" w14:textId="7074A2F6" w:rsidR="005E7630" w:rsidRPr="00B1283A" w:rsidRDefault="005E7630" w:rsidP="00F65CB1">
            <w:pPr>
              <w:rPr>
                <w:sz w:val="14"/>
                <w:szCs w:val="14"/>
              </w:rPr>
            </w:pPr>
            <w:r w:rsidRPr="00B1283A">
              <w:rPr>
                <w:sz w:val="14"/>
                <w:szCs w:val="14"/>
              </w:rPr>
              <w:t>Retrospective Cohort</w:t>
            </w:r>
          </w:p>
        </w:tc>
        <w:tc>
          <w:tcPr>
            <w:tcW w:w="284" w:type="dxa"/>
          </w:tcPr>
          <w:p w14:paraId="40240E32" w14:textId="72FDE334" w:rsidR="005E7630" w:rsidRPr="00B1283A" w:rsidRDefault="005E7630" w:rsidP="00F65CB1">
            <w:pPr>
              <w:rPr>
                <w:sz w:val="14"/>
                <w:szCs w:val="14"/>
              </w:rPr>
            </w:pPr>
            <w:r w:rsidRPr="00B1283A">
              <w:rPr>
                <w:sz w:val="14"/>
                <w:szCs w:val="14"/>
              </w:rPr>
              <w:t xml:space="preserve"> 2 </w:t>
            </w:r>
          </w:p>
        </w:tc>
        <w:tc>
          <w:tcPr>
            <w:tcW w:w="283" w:type="dxa"/>
          </w:tcPr>
          <w:p w14:paraId="6317B4A1" w14:textId="7F172D46" w:rsidR="005E7630" w:rsidRPr="00B1283A" w:rsidRDefault="005E7630" w:rsidP="00F65CB1">
            <w:pPr>
              <w:rPr>
                <w:sz w:val="14"/>
                <w:szCs w:val="14"/>
              </w:rPr>
            </w:pPr>
            <w:r w:rsidRPr="00B1283A">
              <w:rPr>
                <w:sz w:val="14"/>
                <w:szCs w:val="14"/>
              </w:rPr>
              <w:t xml:space="preserve">9 </w:t>
            </w:r>
          </w:p>
        </w:tc>
        <w:tc>
          <w:tcPr>
            <w:tcW w:w="426" w:type="dxa"/>
          </w:tcPr>
          <w:p w14:paraId="6A572907" w14:textId="2120B13E" w:rsidR="005E7630" w:rsidRPr="00602035" w:rsidRDefault="005E7630" w:rsidP="00F65CB1">
            <w:pPr>
              <w:rPr>
                <w:sz w:val="12"/>
                <w:szCs w:val="12"/>
              </w:rPr>
            </w:pPr>
            <w:r w:rsidRPr="00602035">
              <w:rPr>
                <w:sz w:val="12"/>
                <w:szCs w:val="12"/>
              </w:rPr>
              <w:t xml:space="preserve">mean=8.7 </w:t>
            </w:r>
          </w:p>
        </w:tc>
        <w:tc>
          <w:tcPr>
            <w:tcW w:w="850" w:type="dxa"/>
            <w:vAlign w:val="bottom"/>
          </w:tcPr>
          <w:p w14:paraId="698AABF5" w14:textId="2784D0DD" w:rsidR="005E7630" w:rsidRPr="00602035" w:rsidRDefault="005E7630" w:rsidP="00F65CB1">
            <w:pPr>
              <w:rPr>
                <w:sz w:val="12"/>
                <w:szCs w:val="12"/>
              </w:rPr>
            </w:pPr>
            <w:r w:rsidRPr="00602035">
              <w:rPr>
                <w:rFonts w:ascii="Aptos Narrow" w:hAnsi="Aptos Narrow"/>
                <w:color w:val="000000"/>
                <w:sz w:val="12"/>
                <w:szCs w:val="12"/>
              </w:rPr>
              <w:t xml:space="preserve">with </w:t>
            </w:r>
            <w:proofErr w:type="spellStart"/>
            <w:proofErr w:type="gramStart"/>
            <w:r w:rsidRPr="00602035">
              <w:rPr>
                <w:rFonts w:ascii="Aptos Narrow" w:hAnsi="Aptos Narrow"/>
                <w:color w:val="000000"/>
                <w:sz w:val="12"/>
                <w:szCs w:val="12"/>
              </w:rPr>
              <w:t>narrowing:dysphagia</w:t>
            </w:r>
            <w:proofErr w:type="spellEnd"/>
            <w:proofErr w:type="gramEnd"/>
            <w:r w:rsidRPr="00602035">
              <w:rPr>
                <w:rFonts w:ascii="Aptos Narrow" w:hAnsi="Aptos Narrow"/>
                <w:color w:val="000000"/>
                <w:sz w:val="12"/>
                <w:szCs w:val="12"/>
              </w:rPr>
              <w:t xml:space="preserve">(10), </w:t>
            </w:r>
            <w:proofErr w:type="spellStart"/>
            <w:proofErr w:type="gramStart"/>
            <w:r w:rsidRPr="00602035">
              <w:rPr>
                <w:rFonts w:ascii="Aptos Narrow" w:hAnsi="Aptos Narrow"/>
                <w:color w:val="000000"/>
                <w:sz w:val="12"/>
                <w:szCs w:val="12"/>
              </w:rPr>
              <w:t>vomitting</w:t>
            </w:r>
            <w:proofErr w:type="spellEnd"/>
            <w:r w:rsidRPr="00602035">
              <w:rPr>
                <w:rFonts w:ascii="Aptos Narrow" w:hAnsi="Aptos Narrow"/>
                <w:color w:val="000000"/>
                <w:sz w:val="12"/>
                <w:szCs w:val="12"/>
              </w:rPr>
              <w:t>(</w:t>
            </w:r>
            <w:proofErr w:type="gramEnd"/>
            <w:r w:rsidRPr="00602035">
              <w:rPr>
                <w:rFonts w:ascii="Aptos Narrow" w:hAnsi="Aptos Narrow"/>
                <w:color w:val="000000"/>
                <w:sz w:val="12"/>
                <w:szCs w:val="12"/>
              </w:rPr>
              <w:t xml:space="preserve">1), </w:t>
            </w:r>
            <w:proofErr w:type="gramStart"/>
            <w:r w:rsidRPr="00602035">
              <w:rPr>
                <w:rFonts w:ascii="Aptos Narrow" w:hAnsi="Aptos Narrow"/>
                <w:color w:val="000000"/>
                <w:sz w:val="12"/>
                <w:szCs w:val="12"/>
              </w:rPr>
              <w:t>heartburn(</w:t>
            </w:r>
            <w:proofErr w:type="gramEnd"/>
            <w:r w:rsidRPr="00602035">
              <w:rPr>
                <w:rFonts w:ascii="Aptos Narrow" w:hAnsi="Aptos Narrow"/>
                <w:color w:val="000000"/>
                <w:sz w:val="12"/>
                <w:szCs w:val="12"/>
              </w:rPr>
              <w:t xml:space="preserve">0), weight </w:t>
            </w:r>
            <w:proofErr w:type="gramStart"/>
            <w:r w:rsidRPr="00602035">
              <w:rPr>
                <w:rFonts w:ascii="Aptos Narrow" w:hAnsi="Aptos Narrow"/>
                <w:color w:val="000000"/>
                <w:sz w:val="12"/>
                <w:szCs w:val="12"/>
              </w:rPr>
              <w:t>loss(</w:t>
            </w:r>
            <w:proofErr w:type="gramEnd"/>
            <w:r w:rsidRPr="00602035">
              <w:rPr>
                <w:rFonts w:ascii="Aptos Narrow" w:hAnsi="Aptos Narrow"/>
                <w:color w:val="000000"/>
                <w:sz w:val="12"/>
                <w:szCs w:val="12"/>
              </w:rPr>
              <w:t xml:space="preserve">6), abdominal </w:t>
            </w:r>
            <w:proofErr w:type="gramStart"/>
            <w:r w:rsidRPr="00602035">
              <w:rPr>
                <w:rFonts w:ascii="Aptos Narrow" w:hAnsi="Aptos Narrow"/>
                <w:color w:val="000000"/>
                <w:sz w:val="12"/>
                <w:szCs w:val="12"/>
              </w:rPr>
              <w:t>pain(</w:t>
            </w:r>
            <w:proofErr w:type="gramEnd"/>
            <w:r w:rsidRPr="00602035">
              <w:rPr>
                <w:rFonts w:ascii="Aptos Narrow" w:hAnsi="Aptos Narrow"/>
                <w:color w:val="000000"/>
                <w:sz w:val="12"/>
                <w:szCs w:val="12"/>
              </w:rPr>
              <w:t xml:space="preserve">1), </w:t>
            </w:r>
            <w:r w:rsidRPr="00602035">
              <w:rPr>
                <w:rFonts w:ascii="Aptos Narrow" w:hAnsi="Aptos Narrow"/>
                <w:color w:val="000000"/>
                <w:sz w:val="12"/>
                <w:szCs w:val="12"/>
              </w:rPr>
              <w:lastRenderedPageBreak/>
              <w:t xml:space="preserve">meat </w:t>
            </w:r>
            <w:proofErr w:type="gramStart"/>
            <w:r w:rsidRPr="00602035">
              <w:rPr>
                <w:rFonts w:ascii="Aptos Narrow" w:hAnsi="Aptos Narrow"/>
                <w:color w:val="000000"/>
                <w:sz w:val="12"/>
                <w:szCs w:val="12"/>
              </w:rPr>
              <w:t>impaction(</w:t>
            </w:r>
            <w:proofErr w:type="gramEnd"/>
            <w:r w:rsidRPr="00602035">
              <w:rPr>
                <w:rFonts w:ascii="Aptos Narrow" w:hAnsi="Aptos Narrow"/>
                <w:color w:val="000000"/>
                <w:sz w:val="12"/>
                <w:szCs w:val="12"/>
              </w:rPr>
              <w:t>10)</w:t>
            </w:r>
          </w:p>
        </w:tc>
        <w:tc>
          <w:tcPr>
            <w:tcW w:w="851" w:type="dxa"/>
            <w:vAlign w:val="bottom"/>
          </w:tcPr>
          <w:p w14:paraId="79ED379E" w14:textId="55094952" w:rsidR="005E7630" w:rsidRPr="00613149" w:rsidRDefault="005E7630" w:rsidP="00F65CB1">
            <w:pPr>
              <w:rPr>
                <w:sz w:val="12"/>
                <w:szCs w:val="12"/>
              </w:rPr>
            </w:pPr>
            <w:r w:rsidRPr="00613149">
              <w:rPr>
                <w:rFonts w:ascii="Aptos Narrow" w:hAnsi="Aptos Narrow"/>
                <w:color w:val="000000"/>
                <w:sz w:val="12"/>
                <w:szCs w:val="12"/>
              </w:rPr>
              <w:lastRenderedPageBreak/>
              <w:t xml:space="preserve">with narrowing- </w:t>
            </w:r>
            <w:proofErr w:type="gramStart"/>
            <w:r w:rsidRPr="00613149">
              <w:rPr>
                <w:rFonts w:ascii="Aptos Narrow" w:hAnsi="Aptos Narrow"/>
                <w:color w:val="000000"/>
                <w:sz w:val="12"/>
                <w:szCs w:val="12"/>
              </w:rPr>
              <w:t>rings(</w:t>
            </w:r>
            <w:proofErr w:type="gramEnd"/>
            <w:r w:rsidRPr="00613149">
              <w:rPr>
                <w:rFonts w:ascii="Aptos Narrow" w:hAnsi="Aptos Narrow"/>
                <w:color w:val="000000"/>
                <w:sz w:val="12"/>
                <w:szCs w:val="12"/>
              </w:rPr>
              <w:t xml:space="preserve">11), white </w:t>
            </w:r>
            <w:proofErr w:type="gramStart"/>
            <w:r w:rsidRPr="00613149">
              <w:rPr>
                <w:rFonts w:ascii="Aptos Narrow" w:hAnsi="Aptos Narrow"/>
                <w:color w:val="000000"/>
                <w:sz w:val="12"/>
                <w:szCs w:val="12"/>
              </w:rPr>
              <w:t>exudate(</w:t>
            </w:r>
            <w:proofErr w:type="gramEnd"/>
            <w:r w:rsidRPr="00613149">
              <w:rPr>
                <w:rFonts w:ascii="Aptos Narrow" w:hAnsi="Aptos Narrow"/>
                <w:color w:val="000000"/>
                <w:sz w:val="12"/>
                <w:szCs w:val="12"/>
              </w:rPr>
              <w:t xml:space="preserve">8), </w:t>
            </w:r>
            <w:proofErr w:type="spellStart"/>
            <w:proofErr w:type="gramStart"/>
            <w:r w:rsidRPr="00613149">
              <w:rPr>
                <w:rFonts w:ascii="Aptos Narrow" w:hAnsi="Aptos Narrow"/>
                <w:color w:val="000000"/>
                <w:sz w:val="12"/>
                <w:szCs w:val="12"/>
              </w:rPr>
              <w:t>abcess</w:t>
            </w:r>
            <w:proofErr w:type="spellEnd"/>
            <w:r w:rsidRPr="00613149">
              <w:rPr>
                <w:rFonts w:ascii="Aptos Narrow" w:hAnsi="Aptos Narrow"/>
                <w:color w:val="000000"/>
                <w:sz w:val="12"/>
                <w:szCs w:val="12"/>
              </w:rPr>
              <w:t>(</w:t>
            </w:r>
            <w:proofErr w:type="gramEnd"/>
            <w:r w:rsidRPr="00613149">
              <w:rPr>
                <w:rFonts w:ascii="Aptos Narrow" w:hAnsi="Aptos Narrow"/>
                <w:color w:val="000000"/>
                <w:sz w:val="12"/>
                <w:szCs w:val="12"/>
              </w:rPr>
              <w:t>8)</w:t>
            </w:r>
          </w:p>
        </w:tc>
        <w:tc>
          <w:tcPr>
            <w:tcW w:w="850" w:type="dxa"/>
            <w:vAlign w:val="bottom"/>
          </w:tcPr>
          <w:p w14:paraId="3623DC9B" w14:textId="08E39E99" w:rsidR="005E7630" w:rsidRPr="00613149" w:rsidRDefault="005E7630" w:rsidP="00F65CB1">
            <w:pPr>
              <w:rPr>
                <w:sz w:val="12"/>
                <w:szCs w:val="12"/>
              </w:rPr>
            </w:pPr>
            <w:r w:rsidRPr="00613149">
              <w:rPr>
                <w:rFonts w:ascii="Aptos Narrow" w:hAnsi="Aptos Narrow"/>
                <w:color w:val="000000"/>
                <w:sz w:val="12"/>
                <w:szCs w:val="12"/>
              </w:rPr>
              <w:t>15/</w:t>
            </w:r>
            <w:proofErr w:type="spellStart"/>
            <w:r w:rsidRPr="00613149">
              <w:rPr>
                <w:rFonts w:ascii="Aptos Narrow" w:hAnsi="Aptos Narrow"/>
                <w:color w:val="000000"/>
                <w:sz w:val="12"/>
                <w:szCs w:val="12"/>
              </w:rPr>
              <w:t>hpf</w:t>
            </w:r>
            <w:proofErr w:type="spellEnd"/>
          </w:p>
        </w:tc>
        <w:tc>
          <w:tcPr>
            <w:tcW w:w="851" w:type="dxa"/>
            <w:vAlign w:val="bottom"/>
          </w:tcPr>
          <w:p w14:paraId="1127F478" w14:textId="004CDE40"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with narrowing-</w:t>
            </w:r>
            <w:proofErr w:type="gramStart"/>
            <w:r w:rsidRPr="00613149">
              <w:rPr>
                <w:rFonts w:ascii="Aptos Narrow" w:hAnsi="Aptos Narrow"/>
                <w:color w:val="000000"/>
                <w:sz w:val="12"/>
                <w:szCs w:val="12"/>
              </w:rPr>
              <w:t>atopy(</w:t>
            </w:r>
            <w:proofErr w:type="gramEnd"/>
            <w:r w:rsidRPr="00613149">
              <w:rPr>
                <w:rFonts w:ascii="Aptos Narrow" w:hAnsi="Aptos Narrow"/>
                <w:color w:val="000000"/>
                <w:sz w:val="12"/>
                <w:szCs w:val="12"/>
              </w:rPr>
              <w:t xml:space="preserve">8), </w:t>
            </w:r>
            <w:proofErr w:type="spellStart"/>
            <w:r w:rsidRPr="00613149">
              <w:rPr>
                <w:rFonts w:ascii="Aptos Narrow" w:hAnsi="Aptos Narrow"/>
                <w:color w:val="000000"/>
                <w:sz w:val="12"/>
                <w:szCs w:val="12"/>
              </w:rPr>
              <w:t>foold</w:t>
            </w:r>
            <w:proofErr w:type="spellEnd"/>
            <w:r w:rsidRPr="00613149">
              <w:rPr>
                <w:rFonts w:ascii="Aptos Narrow" w:hAnsi="Aptos Narrow"/>
                <w:color w:val="000000"/>
                <w:sz w:val="12"/>
                <w:szCs w:val="12"/>
              </w:rPr>
              <w:t xml:space="preserve"> </w:t>
            </w:r>
            <w:proofErr w:type="gramStart"/>
            <w:r w:rsidRPr="00613149">
              <w:rPr>
                <w:rFonts w:ascii="Aptos Narrow" w:hAnsi="Aptos Narrow"/>
                <w:color w:val="000000"/>
                <w:sz w:val="12"/>
                <w:szCs w:val="12"/>
              </w:rPr>
              <w:t>allergy(</w:t>
            </w:r>
            <w:proofErr w:type="gramEnd"/>
            <w:r w:rsidRPr="00613149">
              <w:rPr>
                <w:rFonts w:ascii="Aptos Narrow" w:hAnsi="Aptos Narrow"/>
                <w:color w:val="000000"/>
                <w:sz w:val="12"/>
                <w:szCs w:val="12"/>
              </w:rPr>
              <w:t>7)</w:t>
            </w:r>
          </w:p>
        </w:tc>
        <w:tc>
          <w:tcPr>
            <w:tcW w:w="992" w:type="dxa"/>
            <w:vAlign w:val="bottom"/>
          </w:tcPr>
          <w:p w14:paraId="0AB0C975" w14:textId="55E6C532" w:rsidR="005E7630" w:rsidRPr="00613149" w:rsidRDefault="005E7630" w:rsidP="00F65CB1">
            <w:pPr>
              <w:rPr>
                <w:sz w:val="12"/>
                <w:szCs w:val="12"/>
              </w:rPr>
            </w:pPr>
            <w:r w:rsidRPr="00613149">
              <w:rPr>
                <w:rFonts w:ascii="Aptos Narrow" w:hAnsi="Aptos Narrow"/>
                <w:color w:val="000000"/>
                <w:sz w:val="12"/>
                <w:szCs w:val="12"/>
              </w:rPr>
              <w:t>dilation then PPI</w:t>
            </w:r>
          </w:p>
        </w:tc>
        <w:tc>
          <w:tcPr>
            <w:tcW w:w="992" w:type="dxa"/>
            <w:vAlign w:val="bottom"/>
          </w:tcPr>
          <w:p w14:paraId="07892FBC" w14:textId="2134143C"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complete remission=2 partial remission=3, </w:t>
            </w:r>
            <w:proofErr w:type="spellStart"/>
            <w:r w:rsidRPr="00613149">
              <w:rPr>
                <w:rFonts w:ascii="Aptos Narrow" w:hAnsi="Aptos Narrow"/>
                <w:color w:val="000000"/>
                <w:sz w:val="12"/>
                <w:szCs w:val="12"/>
              </w:rPr>
              <w:t>failiure</w:t>
            </w:r>
            <w:proofErr w:type="spellEnd"/>
            <w:r w:rsidRPr="00613149">
              <w:rPr>
                <w:rFonts w:ascii="Aptos Narrow" w:hAnsi="Aptos Narrow"/>
                <w:color w:val="000000"/>
                <w:sz w:val="12"/>
                <w:szCs w:val="12"/>
              </w:rPr>
              <w:t xml:space="preserve"> of medical therapy=5</w:t>
            </w:r>
          </w:p>
        </w:tc>
        <w:tc>
          <w:tcPr>
            <w:tcW w:w="992" w:type="dxa"/>
            <w:vAlign w:val="bottom"/>
          </w:tcPr>
          <w:p w14:paraId="38D5087C" w14:textId="520EA7C2"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w:t>
            </w:r>
          </w:p>
        </w:tc>
      </w:tr>
      <w:tr w:rsidR="005E7630" w14:paraId="14E9DF5C" w14:textId="5FB33EC2" w:rsidTr="00F65CB1">
        <w:tc>
          <w:tcPr>
            <w:tcW w:w="709" w:type="dxa"/>
            <w:vAlign w:val="bottom"/>
          </w:tcPr>
          <w:p w14:paraId="745BD9BF" w14:textId="14D16951"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AL Husaini, 2016</w:t>
            </w:r>
          </w:p>
        </w:tc>
        <w:tc>
          <w:tcPr>
            <w:tcW w:w="709" w:type="dxa"/>
            <w:vAlign w:val="bottom"/>
          </w:tcPr>
          <w:p w14:paraId="6FDA6293" w14:textId="497EB4D4"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03EB04A0" w14:textId="76B86D63"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6CFF2109" w14:textId="28DE8415" w:rsidR="005E7630" w:rsidRPr="00B1283A" w:rsidRDefault="005E7630" w:rsidP="00F65CB1">
            <w:pPr>
              <w:rPr>
                <w:sz w:val="14"/>
                <w:szCs w:val="14"/>
              </w:rPr>
            </w:pPr>
            <w:r w:rsidRPr="00B1283A">
              <w:rPr>
                <w:rFonts w:ascii="Aptos Narrow" w:hAnsi="Aptos Narrow"/>
                <w:color w:val="000000"/>
                <w:sz w:val="14"/>
                <w:szCs w:val="14"/>
              </w:rPr>
              <w:t>50</w:t>
            </w:r>
          </w:p>
        </w:tc>
        <w:tc>
          <w:tcPr>
            <w:tcW w:w="708" w:type="dxa"/>
          </w:tcPr>
          <w:p w14:paraId="1FCD62F4" w14:textId="289CE964" w:rsidR="005E7630" w:rsidRPr="00B1283A" w:rsidRDefault="005E7630" w:rsidP="00F65CB1">
            <w:pPr>
              <w:rPr>
                <w:sz w:val="14"/>
                <w:szCs w:val="14"/>
              </w:rPr>
            </w:pPr>
            <w:r w:rsidRPr="00B1283A">
              <w:rPr>
                <w:sz w:val="14"/>
                <w:szCs w:val="14"/>
              </w:rPr>
              <w:t>Retrospective Cohort</w:t>
            </w:r>
          </w:p>
        </w:tc>
        <w:tc>
          <w:tcPr>
            <w:tcW w:w="284" w:type="dxa"/>
          </w:tcPr>
          <w:p w14:paraId="60D5C8AD" w14:textId="4416CD9C" w:rsidR="005E7630" w:rsidRPr="00B1283A" w:rsidRDefault="005E7630" w:rsidP="00F65CB1">
            <w:pPr>
              <w:rPr>
                <w:sz w:val="14"/>
                <w:szCs w:val="14"/>
              </w:rPr>
            </w:pPr>
            <w:r w:rsidRPr="00B1283A">
              <w:rPr>
                <w:sz w:val="14"/>
                <w:szCs w:val="14"/>
              </w:rPr>
              <w:t>14</w:t>
            </w:r>
          </w:p>
        </w:tc>
        <w:tc>
          <w:tcPr>
            <w:tcW w:w="283" w:type="dxa"/>
          </w:tcPr>
          <w:p w14:paraId="12DEB7BF" w14:textId="183C3936" w:rsidR="005E7630" w:rsidRPr="00B1283A" w:rsidRDefault="005E7630" w:rsidP="00F65CB1">
            <w:pPr>
              <w:rPr>
                <w:sz w:val="14"/>
                <w:szCs w:val="14"/>
              </w:rPr>
            </w:pPr>
            <w:r w:rsidRPr="00B1283A">
              <w:rPr>
                <w:sz w:val="14"/>
                <w:szCs w:val="14"/>
              </w:rPr>
              <w:t>36</w:t>
            </w:r>
          </w:p>
        </w:tc>
        <w:tc>
          <w:tcPr>
            <w:tcW w:w="426" w:type="dxa"/>
          </w:tcPr>
          <w:p w14:paraId="73EB1C1E" w14:textId="407C0EA4" w:rsidR="005E7630" w:rsidRPr="00602035" w:rsidRDefault="005E7630" w:rsidP="00F65CB1">
            <w:pPr>
              <w:rPr>
                <w:sz w:val="12"/>
                <w:szCs w:val="12"/>
              </w:rPr>
            </w:pPr>
            <w:r w:rsidRPr="00602035">
              <w:rPr>
                <w:sz w:val="12"/>
                <w:szCs w:val="12"/>
              </w:rPr>
              <w:t>1-14 years</w:t>
            </w:r>
          </w:p>
        </w:tc>
        <w:tc>
          <w:tcPr>
            <w:tcW w:w="850" w:type="dxa"/>
            <w:vAlign w:val="bottom"/>
          </w:tcPr>
          <w:p w14:paraId="2E51193E" w14:textId="2CCDF2DF" w:rsidR="005E7630" w:rsidRPr="00602035" w:rsidRDefault="005E7630" w:rsidP="00F65CB1">
            <w:pPr>
              <w:rPr>
                <w:sz w:val="12"/>
                <w:szCs w:val="12"/>
              </w:rPr>
            </w:pPr>
          </w:p>
        </w:tc>
        <w:tc>
          <w:tcPr>
            <w:tcW w:w="851" w:type="dxa"/>
            <w:vAlign w:val="bottom"/>
          </w:tcPr>
          <w:p w14:paraId="4FE8C324" w14:textId="604EB165" w:rsidR="005E7630" w:rsidRPr="00613149" w:rsidRDefault="005E7630" w:rsidP="00F65CB1">
            <w:pPr>
              <w:rPr>
                <w:sz w:val="12"/>
                <w:szCs w:val="12"/>
              </w:rPr>
            </w:pPr>
            <w:r w:rsidRPr="00613149">
              <w:rPr>
                <w:rFonts w:ascii="Aptos Narrow" w:hAnsi="Aptos Narrow"/>
                <w:color w:val="000000"/>
                <w:sz w:val="12"/>
                <w:szCs w:val="12"/>
              </w:rPr>
              <w:t>rings, stricture, narrowing</w:t>
            </w:r>
          </w:p>
        </w:tc>
        <w:tc>
          <w:tcPr>
            <w:tcW w:w="850" w:type="dxa"/>
            <w:vAlign w:val="bottom"/>
          </w:tcPr>
          <w:p w14:paraId="712CC0D0" w14:textId="1C7BAEAC" w:rsidR="005E7630" w:rsidRPr="00613149" w:rsidRDefault="005E7630" w:rsidP="00F65CB1">
            <w:pPr>
              <w:rPr>
                <w:sz w:val="12"/>
                <w:szCs w:val="12"/>
              </w:rPr>
            </w:pPr>
          </w:p>
        </w:tc>
        <w:tc>
          <w:tcPr>
            <w:tcW w:w="851" w:type="dxa"/>
            <w:vAlign w:val="bottom"/>
          </w:tcPr>
          <w:p w14:paraId="0A0484EF" w14:textId="77777777" w:rsidR="005E7630" w:rsidRPr="00613149" w:rsidRDefault="005E7630" w:rsidP="00F65CB1">
            <w:pPr>
              <w:rPr>
                <w:rFonts w:ascii="Aptos Narrow" w:hAnsi="Aptos Narrow"/>
                <w:color w:val="000000"/>
                <w:sz w:val="12"/>
                <w:szCs w:val="12"/>
              </w:rPr>
            </w:pPr>
          </w:p>
        </w:tc>
        <w:tc>
          <w:tcPr>
            <w:tcW w:w="992" w:type="dxa"/>
            <w:vAlign w:val="bottom"/>
          </w:tcPr>
          <w:p w14:paraId="50A4600E" w14:textId="44DA6940" w:rsidR="005E7630" w:rsidRPr="00613149" w:rsidRDefault="005E7630" w:rsidP="00F65CB1">
            <w:pPr>
              <w:rPr>
                <w:sz w:val="12"/>
                <w:szCs w:val="12"/>
              </w:rPr>
            </w:pPr>
            <w:r w:rsidRPr="00613149">
              <w:rPr>
                <w:rFonts w:ascii="Aptos Narrow" w:hAnsi="Aptos Narrow"/>
                <w:color w:val="000000"/>
                <w:sz w:val="12"/>
                <w:szCs w:val="12"/>
              </w:rPr>
              <w:t>dilatation and fluticasone</w:t>
            </w:r>
          </w:p>
        </w:tc>
        <w:tc>
          <w:tcPr>
            <w:tcW w:w="992" w:type="dxa"/>
            <w:vAlign w:val="bottom"/>
          </w:tcPr>
          <w:p w14:paraId="4F4C932B" w14:textId="77777777" w:rsidR="005E7630" w:rsidRPr="00613149" w:rsidRDefault="005E7630" w:rsidP="00F65CB1">
            <w:pPr>
              <w:rPr>
                <w:rFonts w:ascii="Aptos Narrow" w:hAnsi="Aptos Narrow"/>
                <w:color w:val="000000"/>
                <w:sz w:val="12"/>
                <w:szCs w:val="12"/>
              </w:rPr>
            </w:pPr>
          </w:p>
        </w:tc>
        <w:tc>
          <w:tcPr>
            <w:tcW w:w="992" w:type="dxa"/>
            <w:vAlign w:val="bottom"/>
          </w:tcPr>
          <w:p w14:paraId="7A7B7DC7" w14:textId="34F8FE9D" w:rsidR="005E7630" w:rsidRPr="005E7630" w:rsidRDefault="005E7630" w:rsidP="00F65CB1">
            <w:pPr>
              <w:rPr>
                <w:rFonts w:ascii="Aptos Narrow" w:hAnsi="Aptos Narrow"/>
                <w:color w:val="000000"/>
                <w:sz w:val="12"/>
                <w:szCs w:val="12"/>
              </w:rPr>
            </w:pPr>
          </w:p>
        </w:tc>
      </w:tr>
      <w:tr w:rsidR="005E7630" w14:paraId="5AF7C175" w14:textId="6E952B4F" w:rsidTr="00F65CB1">
        <w:tc>
          <w:tcPr>
            <w:tcW w:w="709" w:type="dxa"/>
            <w:vAlign w:val="bottom"/>
          </w:tcPr>
          <w:p w14:paraId="113AAA92" w14:textId="6DBB7526"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AL Husaini, 2013</w:t>
            </w:r>
          </w:p>
        </w:tc>
        <w:tc>
          <w:tcPr>
            <w:tcW w:w="709" w:type="dxa"/>
            <w:vAlign w:val="bottom"/>
          </w:tcPr>
          <w:p w14:paraId="514EB05F" w14:textId="1CEC0747"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7D4B03D6" w14:textId="1C497371"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r w:rsidRPr="00B1283A">
              <w:rPr>
                <w:rFonts w:ascii="Aptos Narrow" w:hAnsi="Aptos Narrow"/>
                <w:color w:val="000000"/>
                <w:sz w:val="14"/>
                <w:szCs w:val="14"/>
              </w:rPr>
              <w:t>&gt;5y</w:t>
            </w:r>
          </w:p>
        </w:tc>
        <w:tc>
          <w:tcPr>
            <w:tcW w:w="709" w:type="dxa"/>
            <w:vAlign w:val="bottom"/>
          </w:tcPr>
          <w:p w14:paraId="1AFAA297" w14:textId="7B7DE29B" w:rsidR="005E7630" w:rsidRPr="00B1283A" w:rsidRDefault="005E7630" w:rsidP="00F65CB1">
            <w:pPr>
              <w:rPr>
                <w:sz w:val="14"/>
                <w:szCs w:val="14"/>
              </w:rPr>
            </w:pPr>
            <w:r w:rsidRPr="00B1283A">
              <w:rPr>
                <w:rFonts w:ascii="Aptos Narrow" w:hAnsi="Aptos Narrow"/>
                <w:color w:val="000000"/>
                <w:sz w:val="14"/>
                <w:szCs w:val="14"/>
              </w:rPr>
              <w:t>11</w:t>
            </w:r>
          </w:p>
        </w:tc>
        <w:tc>
          <w:tcPr>
            <w:tcW w:w="708" w:type="dxa"/>
          </w:tcPr>
          <w:p w14:paraId="0548E3F4" w14:textId="2565F23D" w:rsidR="005E7630" w:rsidRPr="00B1283A" w:rsidRDefault="005E7630" w:rsidP="00F65CB1">
            <w:pPr>
              <w:rPr>
                <w:sz w:val="14"/>
                <w:szCs w:val="14"/>
              </w:rPr>
            </w:pPr>
            <w:r w:rsidRPr="00B1283A">
              <w:rPr>
                <w:sz w:val="14"/>
                <w:szCs w:val="14"/>
              </w:rPr>
              <w:t>Retrospective Cohort</w:t>
            </w:r>
          </w:p>
        </w:tc>
        <w:tc>
          <w:tcPr>
            <w:tcW w:w="284" w:type="dxa"/>
          </w:tcPr>
          <w:p w14:paraId="4ECF9FD9" w14:textId="5345FDB9" w:rsidR="005E7630" w:rsidRPr="00B1283A" w:rsidRDefault="005E7630" w:rsidP="00F65CB1">
            <w:pPr>
              <w:rPr>
                <w:sz w:val="14"/>
                <w:szCs w:val="14"/>
              </w:rPr>
            </w:pPr>
            <w:r w:rsidRPr="00B1283A">
              <w:rPr>
                <w:sz w:val="14"/>
                <w:szCs w:val="14"/>
              </w:rPr>
              <w:t>3</w:t>
            </w:r>
          </w:p>
        </w:tc>
        <w:tc>
          <w:tcPr>
            <w:tcW w:w="283" w:type="dxa"/>
          </w:tcPr>
          <w:p w14:paraId="60F9989B" w14:textId="21563FDE" w:rsidR="005E7630" w:rsidRPr="00B1283A" w:rsidRDefault="005E7630" w:rsidP="00F65CB1">
            <w:pPr>
              <w:rPr>
                <w:sz w:val="14"/>
                <w:szCs w:val="14"/>
              </w:rPr>
            </w:pPr>
            <w:r w:rsidRPr="00B1283A">
              <w:rPr>
                <w:sz w:val="14"/>
                <w:szCs w:val="14"/>
              </w:rPr>
              <w:t>8</w:t>
            </w:r>
          </w:p>
        </w:tc>
        <w:tc>
          <w:tcPr>
            <w:tcW w:w="426" w:type="dxa"/>
          </w:tcPr>
          <w:p w14:paraId="00F5DF60" w14:textId="306108E1" w:rsidR="005E7630" w:rsidRPr="00602035" w:rsidRDefault="005E7630" w:rsidP="00F65CB1">
            <w:pPr>
              <w:rPr>
                <w:sz w:val="12"/>
                <w:szCs w:val="12"/>
              </w:rPr>
            </w:pPr>
            <w:proofErr w:type="spellStart"/>
            <w:r w:rsidRPr="00602035">
              <w:rPr>
                <w:sz w:val="12"/>
                <w:szCs w:val="12"/>
              </w:rPr>
              <w:t>EoE</w:t>
            </w:r>
            <w:proofErr w:type="spellEnd"/>
            <w:r w:rsidRPr="00602035">
              <w:rPr>
                <w:sz w:val="12"/>
                <w:szCs w:val="12"/>
              </w:rPr>
              <w:t xml:space="preserve"> &gt;5y-- median 8</w:t>
            </w:r>
          </w:p>
        </w:tc>
        <w:tc>
          <w:tcPr>
            <w:tcW w:w="850" w:type="dxa"/>
            <w:vAlign w:val="bottom"/>
          </w:tcPr>
          <w:p w14:paraId="1AEDEC85" w14:textId="5538CF6A" w:rsidR="005E7630" w:rsidRPr="00602035" w:rsidRDefault="005E7630" w:rsidP="00F65CB1">
            <w:pPr>
              <w:rPr>
                <w:sz w:val="12"/>
                <w:szCs w:val="12"/>
              </w:rPr>
            </w:pPr>
            <w:r w:rsidRPr="00602035">
              <w:rPr>
                <w:rFonts w:ascii="Aptos Narrow" w:hAnsi="Aptos Narrow"/>
                <w:color w:val="000000"/>
                <w:sz w:val="12"/>
                <w:szCs w:val="12"/>
              </w:rPr>
              <w:t xml:space="preserve"> </w:t>
            </w:r>
            <w:proofErr w:type="gramStart"/>
            <w:r w:rsidRPr="00602035">
              <w:rPr>
                <w:rFonts w:ascii="Aptos Narrow" w:hAnsi="Aptos Narrow"/>
                <w:color w:val="000000"/>
                <w:sz w:val="12"/>
                <w:szCs w:val="12"/>
              </w:rPr>
              <w:t>dysphagia(</w:t>
            </w:r>
            <w:proofErr w:type="gramEnd"/>
            <w:r w:rsidRPr="00602035">
              <w:rPr>
                <w:rFonts w:ascii="Aptos Narrow" w:hAnsi="Aptos Narrow"/>
                <w:color w:val="000000"/>
                <w:sz w:val="12"/>
                <w:szCs w:val="12"/>
              </w:rPr>
              <w:t xml:space="preserve">11), </w:t>
            </w:r>
            <w:proofErr w:type="gramStart"/>
            <w:r w:rsidRPr="00602035">
              <w:rPr>
                <w:rFonts w:ascii="Aptos Narrow" w:hAnsi="Aptos Narrow"/>
                <w:color w:val="000000"/>
                <w:sz w:val="12"/>
                <w:szCs w:val="12"/>
              </w:rPr>
              <w:t>vomiting(</w:t>
            </w:r>
            <w:proofErr w:type="gramEnd"/>
            <w:r w:rsidRPr="00602035">
              <w:rPr>
                <w:rFonts w:ascii="Aptos Narrow" w:hAnsi="Aptos Narrow"/>
                <w:color w:val="000000"/>
                <w:sz w:val="12"/>
                <w:szCs w:val="12"/>
              </w:rPr>
              <w:t xml:space="preserve">1), failure to </w:t>
            </w:r>
            <w:proofErr w:type="gramStart"/>
            <w:r w:rsidRPr="00602035">
              <w:rPr>
                <w:rFonts w:ascii="Aptos Narrow" w:hAnsi="Aptos Narrow"/>
                <w:color w:val="000000"/>
                <w:sz w:val="12"/>
                <w:szCs w:val="12"/>
              </w:rPr>
              <w:t>thrive(</w:t>
            </w:r>
            <w:proofErr w:type="gramEnd"/>
            <w:r w:rsidRPr="00602035">
              <w:rPr>
                <w:rFonts w:ascii="Aptos Narrow" w:hAnsi="Aptos Narrow"/>
                <w:color w:val="000000"/>
                <w:sz w:val="12"/>
                <w:szCs w:val="12"/>
              </w:rPr>
              <w:t xml:space="preserve">3), and </w:t>
            </w:r>
            <w:proofErr w:type="gramStart"/>
            <w:r w:rsidRPr="00602035">
              <w:rPr>
                <w:rFonts w:ascii="Aptos Narrow" w:hAnsi="Aptos Narrow"/>
                <w:color w:val="000000"/>
                <w:sz w:val="12"/>
                <w:szCs w:val="12"/>
              </w:rPr>
              <w:t>food(</w:t>
            </w:r>
            <w:proofErr w:type="gramEnd"/>
            <w:r w:rsidRPr="00602035">
              <w:rPr>
                <w:rFonts w:ascii="Aptos Narrow" w:hAnsi="Aptos Narrow"/>
                <w:color w:val="000000"/>
                <w:sz w:val="12"/>
                <w:szCs w:val="12"/>
              </w:rPr>
              <w:t>4)</w:t>
            </w:r>
            <w:r w:rsidRPr="00602035">
              <w:rPr>
                <w:rFonts w:ascii="Aptos Narrow" w:hAnsi="Aptos Narrow"/>
                <w:color w:val="000000"/>
                <w:sz w:val="12"/>
                <w:szCs w:val="12"/>
              </w:rPr>
              <w:br/>
              <w:t xml:space="preserve"> </w:t>
            </w:r>
            <w:proofErr w:type="gramStart"/>
            <w:r w:rsidRPr="00602035">
              <w:rPr>
                <w:rFonts w:ascii="Aptos Narrow" w:hAnsi="Aptos Narrow"/>
                <w:color w:val="000000"/>
                <w:sz w:val="12"/>
                <w:szCs w:val="12"/>
              </w:rPr>
              <w:t>impaction(</w:t>
            </w:r>
            <w:proofErr w:type="gramEnd"/>
            <w:r w:rsidRPr="00602035">
              <w:rPr>
                <w:rFonts w:ascii="Aptos Narrow" w:hAnsi="Aptos Narrow"/>
                <w:color w:val="000000"/>
                <w:sz w:val="12"/>
                <w:szCs w:val="12"/>
              </w:rPr>
              <w:t>2</w:t>
            </w:r>
            <w:proofErr w:type="gramStart"/>
            <w:r w:rsidRPr="00602035">
              <w:rPr>
                <w:rFonts w:ascii="Aptos Narrow" w:hAnsi="Aptos Narrow"/>
                <w:color w:val="000000"/>
                <w:sz w:val="12"/>
                <w:szCs w:val="12"/>
              </w:rPr>
              <w:t>),heart</w:t>
            </w:r>
            <w:proofErr w:type="gramEnd"/>
            <w:r w:rsidRPr="00602035">
              <w:rPr>
                <w:rFonts w:ascii="Aptos Narrow" w:hAnsi="Aptos Narrow"/>
                <w:color w:val="000000"/>
                <w:sz w:val="12"/>
                <w:szCs w:val="12"/>
              </w:rPr>
              <w:t xml:space="preserve"> </w:t>
            </w:r>
            <w:proofErr w:type="gramStart"/>
            <w:r w:rsidRPr="00602035">
              <w:rPr>
                <w:rFonts w:ascii="Aptos Narrow" w:hAnsi="Aptos Narrow"/>
                <w:color w:val="000000"/>
                <w:sz w:val="12"/>
                <w:szCs w:val="12"/>
              </w:rPr>
              <w:t>burn(</w:t>
            </w:r>
            <w:proofErr w:type="gramEnd"/>
            <w:r w:rsidRPr="00602035">
              <w:rPr>
                <w:rFonts w:ascii="Aptos Narrow" w:hAnsi="Aptos Narrow"/>
                <w:color w:val="000000"/>
                <w:sz w:val="12"/>
                <w:szCs w:val="12"/>
              </w:rPr>
              <w:t>1</w:t>
            </w:r>
            <w:proofErr w:type="gramStart"/>
            <w:r w:rsidRPr="00602035">
              <w:rPr>
                <w:rFonts w:ascii="Aptos Narrow" w:hAnsi="Aptos Narrow"/>
                <w:color w:val="000000"/>
                <w:sz w:val="12"/>
                <w:szCs w:val="12"/>
              </w:rPr>
              <w:t>) ,</w:t>
            </w:r>
            <w:proofErr w:type="gramEnd"/>
            <w:r w:rsidRPr="00602035">
              <w:rPr>
                <w:rFonts w:ascii="Aptos Narrow" w:hAnsi="Aptos Narrow"/>
                <w:color w:val="000000"/>
                <w:sz w:val="12"/>
                <w:szCs w:val="12"/>
              </w:rPr>
              <w:t xml:space="preserve"> abdominal </w:t>
            </w:r>
            <w:proofErr w:type="gramStart"/>
            <w:r w:rsidRPr="00602035">
              <w:rPr>
                <w:rFonts w:ascii="Aptos Narrow" w:hAnsi="Aptos Narrow"/>
                <w:color w:val="000000"/>
                <w:sz w:val="12"/>
                <w:szCs w:val="12"/>
              </w:rPr>
              <w:t>pain(</w:t>
            </w:r>
            <w:proofErr w:type="gramEnd"/>
            <w:r w:rsidRPr="00602035">
              <w:rPr>
                <w:rFonts w:ascii="Aptos Narrow" w:hAnsi="Aptos Narrow"/>
                <w:color w:val="000000"/>
                <w:sz w:val="12"/>
                <w:szCs w:val="12"/>
              </w:rPr>
              <w:t>1)</w:t>
            </w:r>
          </w:p>
        </w:tc>
        <w:tc>
          <w:tcPr>
            <w:tcW w:w="851" w:type="dxa"/>
            <w:vAlign w:val="bottom"/>
          </w:tcPr>
          <w:p w14:paraId="3A633708" w14:textId="45F84B07" w:rsidR="005E7630" w:rsidRPr="00613149" w:rsidRDefault="005E7630" w:rsidP="00F65CB1">
            <w:pPr>
              <w:rPr>
                <w:sz w:val="12"/>
                <w:szCs w:val="12"/>
              </w:rPr>
            </w:pPr>
            <w:r w:rsidRPr="00613149">
              <w:rPr>
                <w:rFonts w:ascii="Aptos Narrow" w:hAnsi="Aptos Narrow"/>
                <w:color w:val="000000"/>
                <w:sz w:val="12"/>
                <w:szCs w:val="12"/>
              </w:rPr>
              <w:t> </w:t>
            </w:r>
          </w:p>
        </w:tc>
        <w:tc>
          <w:tcPr>
            <w:tcW w:w="850" w:type="dxa"/>
            <w:vAlign w:val="bottom"/>
          </w:tcPr>
          <w:p w14:paraId="2E918EEB" w14:textId="1F48008B" w:rsidR="005E7630" w:rsidRPr="00613149" w:rsidRDefault="005E7630" w:rsidP="00F65CB1">
            <w:pPr>
              <w:rPr>
                <w:sz w:val="12"/>
                <w:szCs w:val="12"/>
              </w:rPr>
            </w:pPr>
            <w:r w:rsidRPr="00613149">
              <w:rPr>
                <w:rFonts w:ascii="Aptos Narrow" w:hAnsi="Aptos Narrow"/>
                <w:color w:val="000000"/>
                <w:sz w:val="12"/>
                <w:szCs w:val="12"/>
              </w:rPr>
              <w:t> </w:t>
            </w:r>
          </w:p>
        </w:tc>
        <w:tc>
          <w:tcPr>
            <w:tcW w:w="851" w:type="dxa"/>
            <w:vAlign w:val="bottom"/>
          </w:tcPr>
          <w:p w14:paraId="5F69A6F8" w14:textId="1FF6E676" w:rsidR="005E7630" w:rsidRPr="00613149" w:rsidRDefault="005E7630" w:rsidP="00F65CB1">
            <w:pPr>
              <w:rPr>
                <w:rFonts w:ascii="Aptos Narrow" w:hAnsi="Aptos Narrow"/>
                <w:color w:val="000000"/>
                <w:sz w:val="12"/>
                <w:szCs w:val="12"/>
              </w:rPr>
            </w:pPr>
            <w:proofErr w:type="gramStart"/>
            <w:r w:rsidRPr="00613149">
              <w:rPr>
                <w:rFonts w:ascii="Aptos Narrow" w:hAnsi="Aptos Narrow"/>
                <w:color w:val="000000"/>
                <w:sz w:val="12"/>
                <w:szCs w:val="12"/>
              </w:rPr>
              <w:t>asthma(</w:t>
            </w:r>
            <w:proofErr w:type="gramEnd"/>
            <w:r w:rsidRPr="00613149">
              <w:rPr>
                <w:rFonts w:ascii="Aptos Narrow" w:hAnsi="Aptos Narrow"/>
                <w:color w:val="000000"/>
                <w:sz w:val="12"/>
                <w:szCs w:val="12"/>
              </w:rPr>
              <w:t xml:space="preserve">6), </w:t>
            </w:r>
            <w:proofErr w:type="gramStart"/>
            <w:r w:rsidRPr="00613149">
              <w:rPr>
                <w:rFonts w:ascii="Aptos Narrow" w:hAnsi="Aptos Narrow"/>
                <w:color w:val="000000"/>
                <w:sz w:val="12"/>
                <w:szCs w:val="12"/>
              </w:rPr>
              <w:t>eczema(</w:t>
            </w:r>
            <w:proofErr w:type="gramEnd"/>
            <w:r w:rsidRPr="00613149">
              <w:rPr>
                <w:rFonts w:ascii="Aptos Narrow" w:hAnsi="Aptos Narrow"/>
                <w:color w:val="000000"/>
                <w:sz w:val="12"/>
                <w:szCs w:val="12"/>
              </w:rPr>
              <w:t xml:space="preserve">2), </w:t>
            </w:r>
            <w:proofErr w:type="gramStart"/>
            <w:r w:rsidRPr="00613149">
              <w:rPr>
                <w:rFonts w:ascii="Aptos Narrow" w:hAnsi="Aptos Narrow"/>
                <w:color w:val="000000"/>
                <w:sz w:val="12"/>
                <w:szCs w:val="12"/>
              </w:rPr>
              <w:t>rhinitis(</w:t>
            </w:r>
            <w:proofErr w:type="gramEnd"/>
            <w:r w:rsidRPr="00613149">
              <w:rPr>
                <w:rFonts w:ascii="Aptos Narrow" w:hAnsi="Aptos Narrow"/>
                <w:color w:val="000000"/>
                <w:sz w:val="12"/>
                <w:szCs w:val="12"/>
              </w:rPr>
              <w:t>1)</w:t>
            </w:r>
          </w:p>
        </w:tc>
        <w:tc>
          <w:tcPr>
            <w:tcW w:w="992" w:type="dxa"/>
            <w:vAlign w:val="bottom"/>
          </w:tcPr>
          <w:p w14:paraId="750EED88" w14:textId="6A6C7FA4" w:rsidR="005E7630" w:rsidRPr="00613149" w:rsidRDefault="005E7630" w:rsidP="00F65CB1">
            <w:pPr>
              <w:rPr>
                <w:sz w:val="12"/>
                <w:szCs w:val="12"/>
              </w:rPr>
            </w:pPr>
            <w:r w:rsidRPr="00613149">
              <w:rPr>
                <w:rFonts w:ascii="Aptos Narrow" w:hAnsi="Aptos Narrow"/>
                <w:color w:val="000000"/>
                <w:sz w:val="12"/>
                <w:szCs w:val="12"/>
              </w:rPr>
              <w:t>diet, fluticasone</w:t>
            </w:r>
          </w:p>
        </w:tc>
        <w:tc>
          <w:tcPr>
            <w:tcW w:w="992" w:type="dxa"/>
            <w:vAlign w:val="bottom"/>
          </w:tcPr>
          <w:p w14:paraId="47002981" w14:textId="65F90874"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diet- 4 partial remission, 6 no </w:t>
            </w:r>
            <w:proofErr w:type="spellStart"/>
            <w:r w:rsidRPr="00613149">
              <w:rPr>
                <w:rFonts w:ascii="Aptos Narrow" w:hAnsi="Aptos Narrow"/>
                <w:color w:val="000000"/>
                <w:sz w:val="12"/>
                <w:szCs w:val="12"/>
              </w:rPr>
              <w:t>reponse</w:t>
            </w:r>
            <w:proofErr w:type="spellEnd"/>
            <w:r w:rsidRPr="00613149">
              <w:rPr>
                <w:rFonts w:ascii="Aptos Narrow" w:hAnsi="Aptos Narrow"/>
                <w:color w:val="000000"/>
                <w:sz w:val="12"/>
                <w:szCs w:val="12"/>
              </w:rPr>
              <w:t>.</w:t>
            </w:r>
          </w:p>
        </w:tc>
        <w:tc>
          <w:tcPr>
            <w:tcW w:w="992" w:type="dxa"/>
            <w:vAlign w:val="bottom"/>
          </w:tcPr>
          <w:p w14:paraId="6BAB64D1" w14:textId="17468FE7"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w:t>
            </w:r>
          </w:p>
        </w:tc>
      </w:tr>
      <w:tr w:rsidR="005E7630" w14:paraId="48923AF6" w14:textId="29478E27" w:rsidTr="00F65CB1">
        <w:tc>
          <w:tcPr>
            <w:tcW w:w="709" w:type="dxa"/>
            <w:vAlign w:val="bottom"/>
          </w:tcPr>
          <w:p w14:paraId="0D6AAFCE" w14:textId="0AEB7E11"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AL Husaini, 2013</w:t>
            </w:r>
          </w:p>
        </w:tc>
        <w:tc>
          <w:tcPr>
            <w:tcW w:w="709" w:type="dxa"/>
            <w:vAlign w:val="bottom"/>
          </w:tcPr>
          <w:p w14:paraId="36EDA7E1" w14:textId="25DFF59A"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25DFC3F1" w14:textId="48DE6EEC"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r w:rsidRPr="00B1283A">
              <w:rPr>
                <w:rFonts w:ascii="Aptos Narrow" w:hAnsi="Aptos Narrow"/>
                <w:color w:val="000000"/>
                <w:sz w:val="14"/>
                <w:szCs w:val="14"/>
              </w:rPr>
              <w:t>&lt;5y</w:t>
            </w:r>
          </w:p>
        </w:tc>
        <w:tc>
          <w:tcPr>
            <w:tcW w:w="709" w:type="dxa"/>
            <w:vAlign w:val="bottom"/>
          </w:tcPr>
          <w:p w14:paraId="503F7135" w14:textId="276B515E" w:rsidR="005E7630" w:rsidRPr="00B1283A" w:rsidRDefault="005E7630" w:rsidP="00F65CB1">
            <w:pPr>
              <w:rPr>
                <w:sz w:val="14"/>
                <w:szCs w:val="14"/>
              </w:rPr>
            </w:pPr>
            <w:r w:rsidRPr="00B1283A">
              <w:rPr>
                <w:rFonts w:ascii="Aptos Narrow" w:hAnsi="Aptos Narrow"/>
                <w:color w:val="000000"/>
                <w:sz w:val="14"/>
                <w:szCs w:val="14"/>
              </w:rPr>
              <w:t>7</w:t>
            </w:r>
          </w:p>
        </w:tc>
        <w:tc>
          <w:tcPr>
            <w:tcW w:w="708" w:type="dxa"/>
          </w:tcPr>
          <w:p w14:paraId="1C1D1F63" w14:textId="61B2D95B" w:rsidR="005E7630" w:rsidRPr="00B1283A" w:rsidRDefault="005E7630" w:rsidP="00F65CB1">
            <w:pPr>
              <w:rPr>
                <w:sz w:val="14"/>
                <w:szCs w:val="14"/>
              </w:rPr>
            </w:pPr>
            <w:r w:rsidRPr="00B1283A">
              <w:rPr>
                <w:sz w:val="14"/>
                <w:szCs w:val="14"/>
              </w:rPr>
              <w:t>Retrospective Cohort</w:t>
            </w:r>
          </w:p>
        </w:tc>
        <w:tc>
          <w:tcPr>
            <w:tcW w:w="284" w:type="dxa"/>
          </w:tcPr>
          <w:p w14:paraId="041BB135" w14:textId="56D24109" w:rsidR="005E7630" w:rsidRPr="00B1283A" w:rsidRDefault="005E7630" w:rsidP="00F65CB1">
            <w:pPr>
              <w:rPr>
                <w:sz w:val="14"/>
                <w:szCs w:val="14"/>
              </w:rPr>
            </w:pPr>
            <w:r w:rsidRPr="00B1283A">
              <w:rPr>
                <w:sz w:val="14"/>
                <w:szCs w:val="14"/>
              </w:rPr>
              <w:t>2</w:t>
            </w:r>
          </w:p>
        </w:tc>
        <w:tc>
          <w:tcPr>
            <w:tcW w:w="283" w:type="dxa"/>
          </w:tcPr>
          <w:p w14:paraId="23420062" w14:textId="13443D3B" w:rsidR="005E7630" w:rsidRPr="00B1283A" w:rsidRDefault="005E7630" w:rsidP="00F65CB1">
            <w:pPr>
              <w:rPr>
                <w:sz w:val="14"/>
                <w:szCs w:val="14"/>
              </w:rPr>
            </w:pPr>
            <w:r w:rsidRPr="00B1283A">
              <w:rPr>
                <w:sz w:val="14"/>
                <w:szCs w:val="14"/>
              </w:rPr>
              <w:t>5</w:t>
            </w:r>
          </w:p>
        </w:tc>
        <w:tc>
          <w:tcPr>
            <w:tcW w:w="426" w:type="dxa"/>
          </w:tcPr>
          <w:p w14:paraId="225CF26E" w14:textId="7A7A4225" w:rsidR="005E7630" w:rsidRPr="00602035" w:rsidRDefault="005E7630" w:rsidP="00F65CB1">
            <w:pPr>
              <w:rPr>
                <w:sz w:val="12"/>
                <w:szCs w:val="12"/>
              </w:rPr>
            </w:pPr>
            <w:proofErr w:type="spellStart"/>
            <w:r w:rsidRPr="00602035">
              <w:rPr>
                <w:sz w:val="12"/>
                <w:szCs w:val="12"/>
              </w:rPr>
              <w:t>EoE</w:t>
            </w:r>
            <w:proofErr w:type="spellEnd"/>
            <w:r w:rsidRPr="00602035">
              <w:rPr>
                <w:sz w:val="12"/>
                <w:szCs w:val="12"/>
              </w:rPr>
              <w:t xml:space="preserve"> &lt;5y-- median 2</w:t>
            </w:r>
          </w:p>
        </w:tc>
        <w:tc>
          <w:tcPr>
            <w:tcW w:w="850" w:type="dxa"/>
            <w:vAlign w:val="bottom"/>
          </w:tcPr>
          <w:p w14:paraId="2D550DA9" w14:textId="10AB997A" w:rsidR="005E7630" w:rsidRPr="00602035" w:rsidRDefault="005E7630" w:rsidP="00F65CB1">
            <w:pPr>
              <w:rPr>
                <w:sz w:val="12"/>
                <w:szCs w:val="12"/>
              </w:rPr>
            </w:pPr>
            <w:r w:rsidRPr="00602035">
              <w:rPr>
                <w:rFonts w:ascii="Aptos Narrow" w:hAnsi="Aptos Narrow"/>
                <w:color w:val="000000"/>
                <w:sz w:val="12"/>
                <w:szCs w:val="12"/>
              </w:rPr>
              <w:t xml:space="preserve"> </w:t>
            </w:r>
            <w:proofErr w:type="gramStart"/>
            <w:r w:rsidRPr="00602035">
              <w:rPr>
                <w:rFonts w:ascii="Aptos Narrow" w:hAnsi="Aptos Narrow"/>
                <w:color w:val="000000"/>
                <w:sz w:val="12"/>
                <w:szCs w:val="12"/>
              </w:rPr>
              <w:t>dysphagia(</w:t>
            </w:r>
            <w:proofErr w:type="gramEnd"/>
            <w:r w:rsidRPr="00602035">
              <w:rPr>
                <w:rFonts w:ascii="Aptos Narrow" w:hAnsi="Aptos Narrow"/>
                <w:color w:val="000000"/>
                <w:sz w:val="12"/>
                <w:szCs w:val="12"/>
              </w:rPr>
              <w:t xml:space="preserve">2), </w:t>
            </w:r>
            <w:proofErr w:type="gramStart"/>
            <w:r w:rsidRPr="00602035">
              <w:rPr>
                <w:rFonts w:ascii="Aptos Narrow" w:hAnsi="Aptos Narrow"/>
                <w:color w:val="000000"/>
                <w:sz w:val="12"/>
                <w:szCs w:val="12"/>
              </w:rPr>
              <w:t>vomiting(</w:t>
            </w:r>
            <w:proofErr w:type="gramEnd"/>
            <w:r w:rsidRPr="00602035">
              <w:rPr>
                <w:rFonts w:ascii="Aptos Narrow" w:hAnsi="Aptos Narrow"/>
                <w:color w:val="000000"/>
                <w:sz w:val="12"/>
                <w:szCs w:val="12"/>
              </w:rPr>
              <w:t xml:space="preserve">7), failure to </w:t>
            </w:r>
            <w:proofErr w:type="gramStart"/>
            <w:r w:rsidRPr="00602035">
              <w:rPr>
                <w:rFonts w:ascii="Aptos Narrow" w:hAnsi="Aptos Narrow"/>
                <w:color w:val="000000"/>
                <w:sz w:val="12"/>
                <w:szCs w:val="12"/>
              </w:rPr>
              <w:t>thrive(</w:t>
            </w:r>
            <w:proofErr w:type="gramEnd"/>
            <w:r w:rsidRPr="00602035">
              <w:rPr>
                <w:rFonts w:ascii="Aptos Narrow" w:hAnsi="Aptos Narrow"/>
                <w:color w:val="000000"/>
                <w:sz w:val="12"/>
                <w:szCs w:val="12"/>
              </w:rPr>
              <w:t xml:space="preserve">4), and </w:t>
            </w:r>
            <w:proofErr w:type="gramStart"/>
            <w:r w:rsidRPr="00602035">
              <w:rPr>
                <w:rFonts w:ascii="Aptos Narrow" w:hAnsi="Aptos Narrow"/>
                <w:color w:val="000000"/>
                <w:sz w:val="12"/>
                <w:szCs w:val="12"/>
              </w:rPr>
              <w:t>food(</w:t>
            </w:r>
            <w:proofErr w:type="gramEnd"/>
            <w:r w:rsidRPr="00602035">
              <w:rPr>
                <w:rFonts w:ascii="Aptos Narrow" w:hAnsi="Aptos Narrow"/>
                <w:color w:val="000000"/>
                <w:sz w:val="12"/>
                <w:szCs w:val="12"/>
              </w:rPr>
              <w:t>0)</w:t>
            </w:r>
            <w:r w:rsidRPr="00602035">
              <w:rPr>
                <w:rFonts w:ascii="Aptos Narrow" w:hAnsi="Aptos Narrow"/>
                <w:color w:val="000000"/>
                <w:sz w:val="12"/>
                <w:szCs w:val="12"/>
              </w:rPr>
              <w:br/>
              <w:t xml:space="preserve"> </w:t>
            </w:r>
            <w:proofErr w:type="gramStart"/>
            <w:r w:rsidRPr="00602035">
              <w:rPr>
                <w:rFonts w:ascii="Aptos Narrow" w:hAnsi="Aptos Narrow"/>
                <w:color w:val="000000"/>
                <w:sz w:val="12"/>
                <w:szCs w:val="12"/>
              </w:rPr>
              <w:t>impaction(</w:t>
            </w:r>
            <w:proofErr w:type="gramEnd"/>
            <w:r w:rsidRPr="00602035">
              <w:rPr>
                <w:rFonts w:ascii="Aptos Narrow" w:hAnsi="Aptos Narrow"/>
                <w:color w:val="000000"/>
                <w:sz w:val="12"/>
                <w:szCs w:val="12"/>
              </w:rPr>
              <w:t xml:space="preserve">0), heart </w:t>
            </w:r>
            <w:proofErr w:type="gramStart"/>
            <w:r w:rsidRPr="00602035">
              <w:rPr>
                <w:rFonts w:ascii="Aptos Narrow" w:hAnsi="Aptos Narrow"/>
                <w:color w:val="000000"/>
                <w:sz w:val="12"/>
                <w:szCs w:val="12"/>
              </w:rPr>
              <w:t>burn(</w:t>
            </w:r>
            <w:proofErr w:type="gramEnd"/>
            <w:r w:rsidRPr="00602035">
              <w:rPr>
                <w:rFonts w:ascii="Aptos Narrow" w:hAnsi="Aptos Narrow"/>
                <w:color w:val="000000"/>
                <w:sz w:val="12"/>
                <w:szCs w:val="12"/>
              </w:rPr>
              <w:t>0</w:t>
            </w:r>
            <w:proofErr w:type="gramStart"/>
            <w:r w:rsidRPr="00602035">
              <w:rPr>
                <w:rFonts w:ascii="Aptos Narrow" w:hAnsi="Aptos Narrow"/>
                <w:color w:val="000000"/>
                <w:sz w:val="12"/>
                <w:szCs w:val="12"/>
              </w:rPr>
              <w:t>) ,</w:t>
            </w:r>
            <w:proofErr w:type="gramEnd"/>
            <w:r w:rsidRPr="00602035">
              <w:rPr>
                <w:rFonts w:ascii="Aptos Narrow" w:hAnsi="Aptos Narrow"/>
                <w:color w:val="000000"/>
                <w:sz w:val="12"/>
                <w:szCs w:val="12"/>
              </w:rPr>
              <w:t xml:space="preserve"> abdominal </w:t>
            </w:r>
            <w:proofErr w:type="gramStart"/>
            <w:r w:rsidRPr="00602035">
              <w:rPr>
                <w:rFonts w:ascii="Aptos Narrow" w:hAnsi="Aptos Narrow"/>
                <w:color w:val="000000"/>
                <w:sz w:val="12"/>
                <w:szCs w:val="12"/>
              </w:rPr>
              <w:t>pain(</w:t>
            </w:r>
            <w:proofErr w:type="gramEnd"/>
            <w:r w:rsidRPr="00602035">
              <w:rPr>
                <w:rFonts w:ascii="Aptos Narrow" w:hAnsi="Aptos Narrow"/>
                <w:color w:val="000000"/>
                <w:sz w:val="12"/>
                <w:szCs w:val="12"/>
              </w:rPr>
              <w:t>0)</w:t>
            </w:r>
          </w:p>
        </w:tc>
        <w:tc>
          <w:tcPr>
            <w:tcW w:w="851" w:type="dxa"/>
            <w:vAlign w:val="bottom"/>
          </w:tcPr>
          <w:p w14:paraId="26AF4F00" w14:textId="6163357D" w:rsidR="005E7630" w:rsidRPr="00613149" w:rsidRDefault="005E7630" w:rsidP="00F65CB1">
            <w:pPr>
              <w:rPr>
                <w:sz w:val="12"/>
                <w:szCs w:val="12"/>
              </w:rPr>
            </w:pPr>
            <w:r w:rsidRPr="00613149">
              <w:rPr>
                <w:rFonts w:ascii="Aptos Narrow" w:hAnsi="Aptos Narrow"/>
                <w:color w:val="000000"/>
                <w:sz w:val="12"/>
                <w:szCs w:val="12"/>
              </w:rPr>
              <w:t> </w:t>
            </w:r>
          </w:p>
        </w:tc>
        <w:tc>
          <w:tcPr>
            <w:tcW w:w="850" w:type="dxa"/>
            <w:vAlign w:val="bottom"/>
          </w:tcPr>
          <w:p w14:paraId="1238E1F2" w14:textId="28498760" w:rsidR="005E7630" w:rsidRPr="00613149" w:rsidRDefault="005E7630" w:rsidP="00F65CB1">
            <w:pPr>
              <w:rPr>
                <w:sz w:val="12"/>
                <w:szCs w:val="12"/>
              </w:rPr>
            </w:pPr>
            <w:r w:rsidRPr="00613149">
              <w:rPr>
                <w:rFonts w:ascii="Aptos Narrow" w:hAnsi="Aptos Narrow"/>
                <w:color w:val="000000"/>
                <w:sz w:val="12"/>
                <w:szCs w:val="12"/>
              </w:rPr>
              <w:t> </w:t>
            </w:r>
          </w:p>
        </w:tc>
        <w:tc>
          <w:tcPr>
            <w:tcW w:w="851" w:type="dxa"/>
            <w:vAlign w:val="bottom"/>
          </w:tcPr>
          <w:p w14:paraId="2EF570FA" w14:textId="5DF412F6" w:rsidR="005E7630" w:rsidRPr="00613149" w:rsidRDefault="005E7630" w:rsidP="00F65CB1">
            <w:pPr>
              <w:rPr>
                <w:rFonts w:ascii="Aptos Narrow" w:hAnsi="Aptos Narrow"/>
                <w:color w:val="000000"/>
                <w:sz w:val="12"/>
                <w:szCs w:val="12"/>
              </w:rPr>
            </w:pPr>
            <w:proofErr w:type="gramStart"/>
            <w:r w:rsidRPr="00613149">
              <w:rPr>
                <w:rFonts w:ascii="Aptos Narrow" w:hAnsi="Aptos Narrow"/>
                <w:color w:val="000000"/>
                <w:sz w:val="12"/>
                <w:szCs w:val="12"/>
              </w:rPr>
              <w:t>asthma(</w:t>
            </w:r>
            <w:proofErr w:type="gramEnd"/>
            <w:r w:rsidRPr="00613149">
              <w:rPr>
                <w:rFonts w:ascii="Aptos Narrow" w:hAnsi="Aptos Narrow"/>
                <w:color w:val="000000"/>
                <w:sz w:val="12"/>
                <w:szCs w:val="12"/>
              </w:rPr>
              <w:t xml:space="preserve">3), </w:t>
            </w:r>
            <w:proofErr w:type="gramStart"/>
            <w:r w:rsidRPr="00613149">
              <w:rPr>
                <w:rFonts w:ascii="Aptos Narrow" w:hAnsi="Aptos Narrow"/>
                <w:color w:val="000000"/>
                <w:sz w:val="12"/>
                <w:szCs w:val="12"/>
              </w:rPr>
              <w:t>eczema(</w:t>
            </w:r>
            <w:proofErr w:type="gramEnd"/>
            <w:r w:rsidRPr="00613149">
              <w:rPr>
                <w:rFonts w:ascii="Aptos Narrow" w:hAnsi="Aptos Narrow"/>
                <w:color w:val="000000"/>
                <w:sz w:val="12"/>
                <w:szCs w:val="12"/>
              </w:rPr>
              <w:t xml:space="preserve">4), </w:t>
            </w:r>
            <w:proofErr w:type="gramStart"/>
            <w:r w:rsidRPr="00613149">
              <w:rPr>
                <w:rFonts w:ascii="Aptos Narrow" w:hAnsi="Aptos Narrow"/>
                <w:color w:val="000000"/>
                <w:sz w:val="12"/>
                <w:szCs w:val="12"/>
              </w:rPr>
              <w:t>rhinitis(</w:t>
            </w:r>
            <w:proofErr w:type="gramEnd"/>
            <w:r w:rsidRPr="00613149">
              <w:rPr>
                <w:rFonts w:ascii="Aptos Narrow" w:hAnsi="Aptos Narrow"/>
                <w:color w:val="000000"/>
                <w:sz w:val="12"/>
                <w:szCs w:val="12"/>
              </w:rPr>
              <w:t>0)</w:t>
            </w:r>
          </w:p>
        </w:tc>
        <w:tc>
          <w:tcPr>
            <w:tcW w:w="992" w:type="dxa"/>
            <w:vAlign w:val="bottom"/>
          </w:tcPr>
          <w:p w14:paraId="2A72AEF8" w14:textId="7337639D" w:rsidR="005E7630" w:rsidRPr="00613149" w:rsidRDefault="005E7630" w:rsidP="00F65CB1">
            <w:pPr>
              <w:rPr>
                <w:sz w:val="12"/>
                <w:szCs w:val="12"/>
              </w:rPr>
            </w:pPr>
            <w:r w:rsidRPr="00613149">
              <w:rPr>
                <w:rFonts w:ascii="Aptos Narrow" w:hAnsi="Aptos Narrow"/>
                <w:color w:val="000000"/>
                <w:sz w:val="12"/>
                <w:szCs w:val="12"/>
              </w:rPr>
              <w:t>diet, fluticasone</w:t>
            </w:r>
          </w:p>
        </w:tc>
        <w:tc>
          <w:tcPr>
            <w:tcW w:w="992" w:type="dxa"/>
            <w:vAlign w:val="bottom"/>
          </w:tcPr>
          <w:p w14:paraId="31CF6987" w14:textId="1DC62EFF"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diet- 3 responded, 1 </w:t>
            </w:r>
            <w:proofErr w:type="spellStart"/>
            <w:proofErr w:type="gramStart"/>
            <w:r w:rsidRPr="00613149">
              <w:rPr>
                <w:rFonts w:ascii="Aptos Narrow" w:hAnsi="Aptos Narrow"/>
                <w:color w:val="000000"/>
                <w:sz w:val="12"/>
                <w:szCs w:val="12"/>
              </w:rPr>
              <w:t>non compliant</w:t>
            </w:r>
            <w:proofErr w:type="spellEnd"/>
            <w:proofErr w:type="gramEnd"/>
          </w:p>
        </w:tc>
        <w:tc>
          <w:tcPr>
            <w:tcW w:w="992" w:type="dxa"/>
            <w:vAlign w:val="bottom"/>
          </w:tcPr>
          <w:p w14:paraId="39253B1F" w14:textId="090B3CE8"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w:t>
            </w:r>
          </w:p>
        </w:tc>
      </w:tr>
      <w:tr w:rsidR="005E7630" w14:paraId="1624C119" w14:textId="6459DCA4" w:rsidTr="00F65CB1">
        <w:tc>
          <w:tcPr>
            <w:tcW w:w="709" w:type="dxa"/>
            <w:vAlign w:val="bottom"/>
          </w:tcPr>
          <w:p w14:paraId="37B53FF6" w14:textId="25A7B5D0"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Alqahtaini</w:t>
            </w:r>
            <w:proofErr w:type="spellEnd"/>
            <w:r w:rsidRPr="00B1283A">
              <w:rPr>
                <w:rFonts w:ascii="Times New Roman" w:hAnsi="Times New Roman" w:cs="Times New Roman"/>
                <w:color w:val="000000"/>
                <w:sz w:val="14"/>
                <w:szCs w:val="14"/>
              </w:rPr>
              <w:t>, 2023</w:t>
            </w:r>
          </w:p>
        </w:tc>
        <w:tc>
          <w:tcPr>
            <w:tcW w:w="709" w:type="dxa"/>
            <w:vAlign w:val="bottom"/>
          </w:tcPr>
          <w:p w14:paraId="0FDEC951" w14:textId="1BDDE160"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2D05C633" w14:textId="18522868"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30F3EBC3" w14:textId="5B1D3CC4" w:rsidR="005E7630" w:rsidRPr="00B1283A" w:rsidRDefault="005E7630" w:rsidP="00F65CB1">
            <w:pPr>
              <w:rPr>
                <w:sz w:val="14"/>
                <w:szCs w:val="14"/>
              </w:rPr>
            </w:pPr>
            <w:r w:rsidRPr="00B1283A">
              <w:rPr>
                <w:rFonts w:ascii="Aptos Narrow" w:hAnsi="Aptos Narrow"/>
                <w:color w:val="000000"/>
                <w:sz w:val="14"/>
                <w:szCs w:val="14"/>
              </w:rPr>
              <w:t>36</w:t>
            </w:r>
          </w:p>
        </w:tc>
        <w:tc>
          <w:tcPr>
            <w:tcW w:w="708" w:type="dxa"/>
          </w:tcPr>
          <w:p w14:paraId="4096414E" w14:textId="0A9B01ED" w:rsidR="005E7630" w:rsidRPr="00B1283A" w:rsidRDefault="005E7630" w:rsidP="00F65CB1">
            <w:pPr>
              <w:rPr>
                <w:sz w:val="14"/>
                <w:szCs w:val="14"/>
              </w:rPr>
            </w:pPr>
            <w:r w:rsidRPr="00B1283A">
              <w:rPr>
                <w:sz w:val="14"/>
                <w:szCs w:val="14"/>
              </w:rPr>
              <w:t>Cross sectional</w:t>
            </w:r>
          </w:p>
        </w:tc>
        <w:tc>
          <w:tcPr>
            <w:tcW w:w="284" w:type="dxa"/>
          </w:tcPr>
          <w:p w14:paraId="3D235C54" w14:textId="2449DC54" w:rsidR="005E7630" w:rsidRPr="00B1283A" w:rsidRDefault="005E7630" w:rsidP="00F65CB1">
            <w:pPr>
              <w:rPr>
                <w:sz w:val="14"/>
                <w:szCs w:val="14"/>
              </w:rPr>
            </w:pPr>
          </w:p>
        </w:tc>
        <w:tc>
          <w:tcPr>
            <w:tcW w:w="283" w:type="dxa"/>
          </w:tcPr>
          <w:p w14:paraId="71C836EC" w14:textId="3569F687" w:rsidR="005E7630" w:rsidRPr="00B1283A" w:rsidRDefault="005E7630" w:rsidP="00F65CB1">
            <w:pPr>
              <w:rPr>
                <w:sz w:val="14"/>
                <w:szCs w:val="14"/>
              </w:rPr>
            </w:pPr>
          </w:p>
        </w:tc>
        <w:tc>
          <w:tcPr>
            <w:tcW w:w="426" w:type="dxa"/>
          </w:tcPr>
          <w:p w14:paraId="7297A0DF" w14:textId="58A40612" w:rsidR="005E7630" w:rsidRPr="00602035" w:rsidRDefault="005E7630" w:rsidP="00F65CB1">
            <w:pPr>
              <w:rPr>
                <w:sz w:val="12"/>
                <w:szCs w:val="12"/>
              </w:rPr>
            </w:pPr>
            <w:r w:rsidRPr="00602035">
              <w:rPr>
                <w:sz w:val="12"/>
                <w:szCs w:val="12"/>
              </w:rPr>
              <w:t>mean=8.3</w:t>
            </w:r>
          </w:p>
        </w:tc>
        <w:tc>
          <w:tcPr>
            <w:tcW w:w="850" w:type="dxa"/>
            <w:vAlign w:val="bottom"/>
          </w:tcPr>
          <w:p w14:paraId="38081D36" w14:textId="222B870F" w:rsidR="005E7630" w:rsidRPr="00602035" w:rsidRDefault="005E7630" w:rsidP="00F65CB1">
            <w:pPr>
              <w:rPr>
                <w:sz w:val="12"/>
                <w:szCs w:val="12"/>
              </w:rPr>
            </w:pPr>
            <w:r w:rsidRPr="00602035">
              <w:rPr>
                <w:rFonts w:ascii="Aptos Narrow" w:hAnsi="Aptos Narrow"/>
                <w:color w:val="000000"/>
                <w:sz w:val="12"/>
                <w:szCs w:val="12"/>
              </w:rPr>
              <w:t>vomiting (50.0%</w:t>
            </w:r>
            <w:proofErr w:type="gramStart"/>
            <w:r w:rsidRPr="00602035">
              <w:rPr>
                <w:rFonts w:ascii="Aptos Narrow" w:hAnsi="Aptos Narrow"/>
                <w:color w:val="000000"/>
                <w:sz w:val="12"/>
                <w:szCs w:val="12"/>
              </w:rPr>
              <w:t>),dysphagia</w:t>
            </w:r>
            <w:proofErr w:type="gramEnd"/>
            <w:r w:rsidRPr="00602035">
              <w:rPr>
                <w:rFonts w:ascii="Aptos Narrow" w:hAnsi="Aptos Narrow"/>
                <w:color w:val="000000"/>
                <w:sz w:val="12"/>
                <w:szCs w:val="12"/>
              </w:rPr>
              <w:t xml:space="preserve"> (44.4%), food impaction (36.1%), and epigastric pain (8.3%).</w:t>
            </w:r>
          </w:p>
        </w:tc>
        <w:tc>
          <w:tcPr>
            <w:tcW w:w="851" w:type="dxa"/>
            <w:vAlign w:val="bottom"/>
          </w:tcPr>
          <w:p w14:paraId="10123ED0" w14:textId="3607F678" w:rsidR="005E7630" w:rsidRPr="00613149" w:rsidRDefault="005E7630" w:rsidP="00F65CB1">
            <w:pPr>
              <w:rPr>
                <w:sz w:val="12"/>
                <w:szCs w:val="12"/>
              </w:rPr>
            </w:pPr>
            <w:r w:rsidRPr="00613149">
              <w:rPr>
                <w:rFonts w:ascii="Aptos Narrow" w:hAnsi="Aptos Narrow"/>
                <w:color w:val="000000"/>
                <w:sz w:val="12"/>
                <w:szCs w:val="12"/>
              </w:rPr>
              <w:t xml:space="preserve"> endoscopic evidence of strictures (10%)</w:t>
            </w:r>
          </w:p>
        </w:tc>
        <w:tc>
          <w:tcPr>
            <w:tcW w:w="850" w:type="dxa"/>
            <w:vAlign w:val="bottom"/>
          </w:tcPr>
          <w:p w14:paraId="6BCE1813" w14:textId="2E766BCC" w:rsidR="005E7630" w:rsidRPr="00613149" w:rsidRDefault="005E7630" w:rsidP="00F65CB1">
            <w:pPr>
              <w:rPr>
                <w:sz w:val="12"/>
                <w:szCs w:val="12"/>
              </w:rPr>
            </w:pPr>
          </w:p>
        </w:tc>
        <w:tc>
          <w:tcPr>
            <w:tcW w:w="851" w:type="dxa"/>
            <w:vAlign w:val="bottom"/>
          </w:tcPr>
          <w:p w14:paraId="14A13CDE" w14:textId="77884446"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atopic diseases (33%), Family history of </w:t>
            </w:r>
            <w:proofErr w:type="spellStart"/>
            <w:r w:rsidRPr="00613149">
              <w:rPr>
                <w:rFonts w:ascii="Aptos Narrow" w:hAnsi="Aptos Narrow"/>
                <w:color w:val="000000"/>
                <w:sz w:val="12"/>
                <w:szCs w:val="12"/>
              </w:rPr>
              <w:t>EoE</w:t>
            </w:r>
            <w:proofErr w:type="spellEnd"/>
            <w:r w:rsidRPr="00613149">
              <w:rPr>
                <w:rFonts w:ascii="Aptos Narrow" w:hAnsi="Aptos Narrow"/>
                <w:color w:val="000000"/>
                <w:sz w:val="12"/>
                <w:szCs w:val="12"/>
              </w:rPr>
              <w:t xml:space="preserve"> (11%), Confirmed food allergy (≥50%)</w:t>
            </w:r>
          </w:p>
        </w:tc>
        <w:tc>
          <w:tcPr>
            <w:tcW w:w="992" w:type="dxa"/>
            <w:vAlign w:val="bottom"/>
          </w:tcPr>
          <w:p w14:paraId="399BF401" w14:textId="18FBF2E0" w:rsidR="005E7630" w:rsidRPr="00613149" w:rsidRDefault="005E7630" w:rsidP="00F65CB1">
            <w:pPr>
              <w:rPr>
                <w:sz w:val="12"/>
                <w:szCs w:val="12"/>
              </w:rPr>
            </w:pPr>
            <w:r w:rsidRPr="00613149">
              <w:rPr>
                <w:rFonts w:ascii="Aptos Narrow" w:hAnsi="Aptos Narrow"/>
                <w:color w:val="000000"/>
                <w:sz w:val="12"/>
                <w:szCs w:val="12"/>
              </w:rPr>
              <w:t>Medication compliance (72.2%, n=26), Proton pump inhibitors (53%), Swallowed inhaled steroids (47%), Oral viscous budesonide (8%), Oral systemic steroids (3%),</w:t>
            </w:r>
          </w:p>
        </w:tc>
        <w:tc>
          <w:tcPr>
            <w:tcW w:w="992" w:type="dxa"/>
            <w:vAlign w:val="bottom"/>
          </w:tcPr>
          <w:p w14:paraId="71F3EB7F" w14:textId="77777777" w:rsidR="005E7630" w:rsidRPr="00613149" w:rsidRDefault="005E7630" w:rsidP="00F65CB1">
            <w:pPr>
              <w:rPr>
                <w:rFonts w:ascii="Aptos Narrow" w:hAnsi="Aptos Narrow"/>
                <w:color w:val="000000"/>
                <w:sz w:val="12"/>
                <w:szCs w:val="12"/>
              </w:rPr>
            </w:pPr>
          </w:p>
        </w:tc>
        <w:tc>
          <w:tcPr>
            <w:tcW w:w="992" w:type="dxa"/>
            <w:vAlign w:val="bottom"/>
          </w:tcPr>
          <w:p w14:paraId="66726B40" w14:textId="7D1035FB" w:rsidR="005E7630" w:rsidRPr="005E7630" w:rsidRDefault="005E7630" w:rsidP="00F65CB1">
            <w:pPr>
              <w:rPr>
                <w:rFonts w:ascii="Aptos Narrow" w:hAnsi="Aptos Narrow"/>
                <w:color w:val="000000"/>
                <w:sz w:val="12"/>
                <w:szCs w:val="12"/>
              </w:rPr>
            </w:pPr>
          </w:p>
        </w:tc>
      </w:tr>
      <w:tr w:rsidR="005E7630" w14:paraId="0FC307F5" w14:textId="4E8950C3" w:rsidTr="00F65CB1">
        <w:tc>
          <w:tcPr>
            <w:tcW w:w="709" w:type="dxa"/>
            <w:vAlign w:val="bottom"/>
          </w:tcPr>
          <w:p w14:paraId="535AD3A3" w14:textId="6DD01E7A"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Altamini</w:t>
            </w:r>
            <w:proofErr w:type="spellEnd"/>
            <w:r w:rsidRPr="00B1283A">
              <w:rPr>
                <w:rFonts w:ascii="Times New Roman" w:hAnsi="Times New Roman" w:cs="Times New Roman"/>
                <w:color w:val="000000"/>
                <w:sz w:val="14"/>
                <w:szCs w:val="14"/>
              </w:rPr>
              <w:t>, 2021</w:t>
            </w:r>
          </w:p>
        </w:tc>
        <w:tc>
          <w:tcPr>
            <w:tcW w:w="709" w:type="dxa"/>
            <w:vAlign w:val="bottom"/>
          </w:tcPr>
          <w:p w14:paraId="0927ABA8" w14:textId="2A1BDDD8" w:rsidR="005E7630" w:rsidRPr="00B1283A" w:rsidRDefault="005E7630" w:rsidP="00F65CB1">
            <w:pPr>
              <w:rPr>
                <w:sz w:val="14"/>
                <w:szCs w:val="14"/>
              </w:rPr>
            </w:pPr>
            <w:r w:rsidRPr="00B1283A">
              <w:rPr>
                <w:rFonts w:ascii="Aptos Narrow" w:hAnsi="Aptos Narrow"/>
                <w:color w:val="000000"/>
                <w:sz w:val="14"/>
                <w:szCs w:val="14"/>
              </w:rPr>
              <w:t>Jordan</w:t>
            </w:r>
          </w:p>
        </w:tc>
        <w:tc>
          <w:tcPr>
            <w:tcW w:w="709" w:type="dxa"/>
            <w:vAlign w:val="bottom"/>
          </w:tcPr>
          <w:p w14:paraId="51E6101B" w14:textId="22E4DB00"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0C75078E" w14:textId="0BB11F32" w:rsidR="005E7630" w:rsidRPr="00B1283A" w:rsidRDefault="005E7630" w:rsidP="00F65CB1">
            <w:pPr>
              <w:rPr>
                <w:sz w:val="14"/>
                <w:szCs w:val="14"/>
              </w:rPr>
            </w:pPr>
            <w:r w:rsidRPr="00B1283A">
              <w:rPr>
                <w:rFonts w:ascii="Aptos Narrow" w:hAnsi="Aptos Narrow"/>
                <w:color w:val="000000"/>
                <w:sz w:val="14"/>
                <w:szCs w:val="14"/>
              </w:rPr>
              <w:t>21</w:t>
            </w:r>
          </w:p>
        </w:tc>
        <w:tc>
          <w:tcPr>
            <w:tcW w:w="708" w:type="dxa"/>
          </w:tcPr>
          <w:p w14:paraId="3BABECCB" w14:textId="26F6B4EE" w:rsidR="005E7630" w:rsidRPr="00B1283A" w:rsidRDefault="005E7630" w:rsidP="00F65CB1">
            <w:pPr>
              <w:rPr>
                <w:sz w:val="14"/>
                <w:szCs w:val="14"/>
              </w:rPr>
            </w:pPr>
            <w:r w:rsidRPr="00B1283A">
              <w:rPr>
                <w:sz w:val="14"/>
                <w:szCs w:val="14"/>
              </w:rPr>
              <w:t>Retrospective Cohort</w:t>
            </w:r>
          </w:p>
        </w:tc>
        <w:tc>
          <w:tcPr>
            <w:tcW w:w="284" w:type="dxa"/>
          </w:tcPr>
          <w:p w14:paraId="7A4E193A" w14:textId="5C695A46" w:rsidR="005E7630" w:rsidRPr="00B1283A" w:rsidRDefault="005E7630" w:rsidP="00F65CB1">
            <w:pPr>
              <w:rPr>
                <w:sz w:val="14"/>
                <w:szCs w:val="14"/>
              </w:rPr>
            </w:pPr>
            <w:r w:rsidRPr="00B1283A">
              <w:rPr>
                <w:sz w:val="14"/>
                <w:szCs w:val="14"/>
              </w:rPr>
              <w:t>1</w:t>
            </w:r>
          </w:p>
        </w:tc>
        <w:tc>
          <w:tcPr>
            <w:tcW w:w="283" w:type="dxa"/>
          </w:tcPr>
          <w:p w14:paraId="157687D8" w14:textId="681AF16A" w:rsidR="005E7630" w:rsidRPr="00B1283A" w:rsidRDefault="005E7630" w:rsidP="00F65CB1">
            <w:pPr>
              <w:rPr>
                <w:sz w:val="14"/>
                <w:szCs w:val="14"/>
              </w:rPr>
            </w:pPr>
            <w:r w:rsidRPr="00B1283A">
              <w:rPr>
                <w:sz w:val="14"/>
                <w:szCs w:val="14"/>
              </w:rPr>
              <w:t>20</w:t>
            </w:r>
          </w:p>
        </w:tc>
        <w:tc>
          <w:tcPr>
            <w:tcW w:w="426" w:type="dxa"/>
          </w:tcPr>
          <w:p w14:paraId="28C15193" w14:textId="6CE1E8D3" w:rsidR="005E7630" w:rsidRPr="00602035" w:rsidRDefault="005E7630" w:rsidP="00F65CB1">
            <w:pPr>
              <w:rPr>
                <w:sz w:val="12"/>
                <w:szCs w:val="12"/>
              </w:rPr>
            </w:pPr>
            <w:r w:rsidRPr="00602035">
              <w:rPr>
                <w:sz w:val="12"/>
                <w:szCs w:val="12"/>
              </w:rPr>
              <w:t xml:space="preserve">1 to 16 years </w:t>
            </w:r>
          </w:p>
        </w:tc>
        <w:tc>
          <w:tcPr>
            <w:tcW w:w="850" w:type="dxa"/>
            <w:vAlign w:val="bottom"/>
          </w:tcPr>
          <w:p w14:paraId="2AFA3B2E" w14:textId="7AE90497" w:rsidR="005E7630" w:rsidRPr="00602035" w:rsidRDefault="005E7630" w:rsidP="00F65CB1">
            <w:pPr>
              <w:rPr>
                <w:sz w:val="12"/>
                <w:szCs w:val="12"/>
              </w:rPr>
            </w:pPr>
            <w:r w:rsidRPr="00602035">
              <w:rPr>
                <w:rFonts w:ascii="Aptos Narrow" w:hAnsi="Aptos Narrow"/>
                <w:color w:val="000000"/>
                <w:sz w:val="12"/>
                <w:szCs w:val="12"/>
              </w:rPr>
              <w:br/>
              <w:t xml:space="preserve">Solid food dysphagia (15), Food impaction (11), Vomiting (6), Cough (5), Heartburn (3), Regurgitation (2), Food refusal (2), </w:t>
            </w:r>
            <w:proofErr w:type="gramStart"/>
            <w:r w:rsidRPr="00602035">
              <w:rPr>
                <w:rFonts w:ascii="Aptos Narrow" w:hAnsi="Aptos Narrow"/>
                <w:color w:val="000000"/>
                <w:sz w:val="12"/>
                <w:szCs w:val="12"/>
              </w:rPr>
              <w:t>Non-swallowing</w:t>
            </w:r>
            <w:proofErr w:type="gramEnd"/>
            <w:r w:rsidRPr="00602035">
              <w:rPr>
                <w:rFonts w:ascii="Aptos Narrow" w:hAnsi="Aptos Narrow"/>
                <w:color w:val="000000"/>
                <w:sz w:val="12"/>
                <w:szCs w:val="12"/>
              </w:rPr>
              <w:t xml:space="preserve"> chest pain (2), Failure to thrive (1), Nausea (1), Abdominal pain (1), Odynophagia (1)</w:t>
            </w:r>
          </w:p>
        </w:tc>
        <w:tc>
          <w:tcPr>
            <w:tcW w:w="851" w:type="dxa"/>
            <w:vAlign w:val="bottom"/>
          </w:tcPr>
          <w:p w14:paraId="5744CA61" w14:textId="6A872F4F" w:rsidR="005E7630" w:rsidRPr="00613149" w:rsidRDefault="005E7630" w:rsidP="00F65CB1">
            <w:pPr>
              <w:rPr>
                <w:sz w:val="12"/>
                <w:szCs w:val="12"/>
              </w:rPr>
            </w:pPr>
            <w:r w:rsidRPr="00613149">
              <w:rPr>
                <w:rFonts w:ascii="Aptos Narrow" w:hAnsi="Aptos Narrow"/>
                <w:color w:val="000000"/>
                <w:sz w:val="12"/>
                <w:szCs w:val="12"/>
              </w:rPr>
              <w:t xml:space="preserve">Linear furrows (17), </w:t>
            </w: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rings (10), Whitish papules (10), Stricture (4), Papillary elongation (10)</w:t>
            </w:r>
          </w:p>
        </w:tc>
        <w:tc>
          <w:tcPr>
            <w:tcW w:w="850" w:type="dxa"/>
            <w:vAlign w:val="bottom"/>
          </w:tcPr>
          <w:p w14:paraId="7EC8282B" w14:textId="27DB2E2A" w:rsidR="005E7630" w:rsidRPr="00613149" w:rsidRDefault="005E7630" w:rsidP="00F65CB1">
            <w:pPr>
              <w:rPr>
                <w:sz w:val="12"/>
                <w:szCs w:val="12"/>
              </w:rPr>
            </w:pPr>
            <w:r w:rsidRPr="00613149">
              <w:rPr>
                <w:rFonts w:ascii="Aptos Narrow" w:hAnsi="Aptos Narrow"/>
                <w:color w:val="000000"/>
                <w:sz w:val="12"/>
                <w:szCs w:val="12"/>
              </w:rPr>
              <w:t xml:space="preserve">, Eosinophil surface layering (7), Basal zone hyperplasia (7), Eosinophilic </w:t>
            </w:r>
            <w:proofErr w:type="spellStart"/>
            <w:r w:rsidRPr="00613149">
              <w:rPr>
                <w:rFonts w:ascii="Aptos Narrow" w:hAnsi="Aptos Narrow"/>
                <w:color w:val="000000"/>
                <w:sz w:val="12"/>
                <w:szCs w:val="12"/>
              </w:rPr>
              <w:t>microabscess</w:t>
            </w:r>
            <w:proofErr w:type="spellEnd"/>
            <w:r w:rsidRPr="00613149">
              <w:rPr>
                <w:rFonts w:ascii="Aptos Narrow" w:hAnsi="Aptos Narrow"/>
                <w:color w:val="000000"/>
                <w:sz w:val="12"/>
                <w:szCs w:val="12"/>
              </w:rPr>
              <w:t xml:space="preserve"> (5), </w:t>
            </w: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ulcerations (6), Dilated intracellular space (4), Mucosal friability (2), Normal </w:t>
            </w:r>
            <w:proofErr w:type="spellStart"/>
            <w:r w:rsidRPr="00613149">
              <w:rPr>
                <w:rFonts w:ascii="Aptos Narrow" w:hAnsi="Aptos Narrow"/>
                <w:color w:val="000000"/>
                <w:sz w:val="12"/>
                <w:szCs w:val="12"/>
              </w:rPr>
              <w:t>esophagus</w:t>
            </w:r>
            <w:proofErr w:type="spellEnd"/>
            <w:r w:rsidRPr="00613149">
              <w:rPr>
                <w:rFonts w:ascii="Aptos Narrow" w:hAnsi="Aptos Narrow"/>
                <w:color w:val="000000"/>
                <w:sz w:val="12"/>
                <w:szCs w:val="12"/>
              </w:rPr>
              <w:t xml:space="preserve"> (2), Lamina propria fibrosis (2)</w:t>
            </w:r>
          </w:p>
        </w:tc>
        <w:tc>
          <w:tcPr>
            <w:tcW w:w="851" w:type="dxa"/>
            <w:vAlign w:val="bottom"/>
          </w:tcPr>
          <w:p w14:paraId="4C0EA197" w14:textId="41B03AA0"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Food allergy (4), Respiratory allergy (3), Both (3)</w:t>
            </w:r>
          </w:p>
        </w:tc>
        <w:tc>
          <w:tcPr>
            <w:tcW w:w="992" w:type="dxa"/>
            <w:vAlign w:val="bottom"/>
          </w:tcPr>
          <w:p w14:paraId="47E58ABE" w14:textId="08A8BAB0" w:rsidR="005E7630" w:rsidRPr="00613149" w:rsidRDefault="005E7630" w:rsidP="00F65CB1">
            <w:pPr>
              <w:rPr>
                <w:sz w:val="12"/>
                <w:szCs w:val="12"/>
              </w:rPr>
            </w:pPr>
            <w:r w:rsidRPr="00613149">
              <w:rPr>
                <w:rFonts w:ascii="Aptos Narrow" w:hAnsi="Aptos Narrow"/>
                <w:color w:val="000000"/>
                <w:sz w:val="12"/>
                <w:szCs w:val="12"/>
              </w:rPr>
              <w:t xml:space="preserve">Proton pump inhibitors (19), Steroids (18), Local steroids (11), Oral steroids (7), Inhaled steroids (13), Oral budesonide (6), Severe strictures requiring balloon dilatation (2), Food elimination advised (5), Food elimination followed (3), Repeated endoscopy (8), </w:t>
            </w:r>
          </w:p>
        </w:tc>
        <w:tc>
          <w:tcPr>
            <w:tcW w:w="992" w:type="dxa"/>
            <w:vAlign w:val="bottom"/>
          </w:tcPr>
          <w:p w14:paraId="1682624A" w14:textId="5705B2D8"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Complete histological resolution (2)</w:t>
            </w:r>
          </w:p>
        </w:tc>
        <w:tc>
          <w:tcPr>
            <w:tcW w:w="992" w:type="dxa"/>
            <w:vAlign w:val="bottom"/>
          </w:tcPr>
          <w:p w14:paraId="04EC32DE" w14:textId="359E5728" w:rsidR="005E7630" w:rsidRPr="005E7630" w:rsidRDefault="005E7630" w:rsidP="00F65CB1">
            <w:pPr>
              <w:rPr>
                <w:rFonts w:ascii="Aptos Narrow" w:hAnsi="Aptos Narrow"/>
                <w:color w:val="000000"/>
                <w:sz w:val="12"/>
                <w:szCs w:val="12"/>
              </w:rPr>
            </w:pPr>
          </w:p>
        </w:tc>
      </w:tr>
      <w:tr w:rsidR="005E7630" w14:paraId="02422CB4" w14:textId="746822F2" w:rsidTr="00F65CB1">
        <w:tc>
          <w:tcPr>
            <w:tcW w:w="709" w:type="dxa"/>
            <w:vAlign w:val="bottom"/>
          </w:tcPr>
          <w:p w14:paraId="10C3DE20" w14:textId="596B4BA2"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Altay, 2020</w:t>
            </w:r>
          </w:p>
        </w:tc>
        <w:tc>
          <w:tcPr>
            <w:tcW w:w="709" w:type="dxa"/>
            <w:vAlign w:val="bottom"/>
          </w:tcPr>
          <w:p w14:paraId="249B3A81" w14:textId="0A1A6344" w:rsidR="005E7630" w:rsidRPr="00B1283A" w:rsidRDefault="005E7630" w:rsidP="00F65CB1">
            <w:pPr>
              <w:rPr>
                <w:sz w:val="14"/>
                <w:szCs w:val="14"/>
              </w:rPr>
            </w:pPr>
            <w:r w:rsidRPr="00B1283A">
              <w:rPr>
                <w:rFonts w:ascii="Aptos Narrow" w:hAnsi="Aptos Narrow"/>
                <w:color w:val="000000"/>
                <w:sz w:val="14"/>
                <w:szCs w:val="14"/>
              </w:rPr>
              <w:t xml:space="preserve">turkey </w:t>
            </w:r>
          </w:p>
        </w:tc>
        <w:tc>
          <w:tcPr>
            <w:tcW w:w="709" w:type="dxa"/>
            <w:vAlign w:val="bottom"/>
          </w:tcPr>
          <w:p w14:paraId="0AD6062D" w14:textId="40B251D6"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6BFB5FD9" w14:textId="25067B89" w:rsidR="005E7630" w:rsidRPr="00B1283A" w:rsidRDefault="005E7630" w:rsidP="00F65CB1">
            <w:pPr>
              <w:rPr>
                <w:sz w:val="14"/>
                <w:szCs w:val="14"/>
              </w:rPr>
            </w:pPr>
            <w:r w:rsidRPr="00B1283A">
              <w:rPr>
                <w:rFonts w:ascii="Aptos Narrow" w:hAnsi="Aptos Narrow"/>
                <w:color w:val="000000"/>
                <w:sz w:val="14"/>
                <w:szCs w:val="14"/>
              </w:rPr>
              <w:t>21</w:t>
            </w:r>
          </w:p>
        </w:tc>
        <w:tc>
          <w:tcPr>
            <w:tcW w:w="708" w:type="dxa"/>
          </w:tcPr>
          <w:p w14:paraId="424E9DC9" w14:textId="316F971E" w:rsidR="005E7630" w:rsidRPr="00B1283A" w:rsidRDefault="005E7630" w:rsidP="00F65CB1">
            <w:pPr>
              <w:rPr>
                <w:sz w:val="14"/>
                <w:szCs w:val="14"/>
              </w:rPr>
            </w:pPr>
            <w:r w:rsidRPr="00B1283A">
              <w:rPr>
                <w:sz w:val="14"/>
                <w:szCs w:val="14"/>
              </w:rPr>
              <w:t>Retrospective Cohort</w:t>
            </w:r>
          </w:p>
        </w:tc>
        <w:tc>
          <w:tcPr>
            <w:tcW w:w="284" w:type="dxa"/>
          </w:tcPr>
          <w:p w14:paraId="7FA0CD36" w14:textId="2B2FEE5B" w:rsidR="005E7630" w:rsidRPr="00B1283A" w:rsidRDefault="005E7630" w:rsidP="00F65CB1">
            <w:pPr>
              <w:rPr>
                <w:sz w:val="14"/>
                <w:szCs w:val="14"/>
              </w:rPr>
            </w:pPr>
            <w:r w:rsidRPr="00B1283A">
              <w:rPr>
                <w:sz w:val="14"/>
                <w:szCs w:val="14"/>
              </w:rPr>
              <w:t>9</w:t>
            </w:r>
          </w:p>
        </w:tc>
        <w:tc>
          <w:tcPr>
            <w:tcW w:w="283" w:type="dxa"/>
          </w:tcPr>
          <w:p w14:paraId="3EE86C10" w14:textId="212ABCFC" w:rsidR="005E7630" w:rsidRPr="00B1283A" w:rsidRDefault="005E7630" w:rsidP="00F65CB1">
            <w:pPr>
              <w:rPr>
                <w:sz w:val="14"/>
                <w:szCs w:val="14"/>
              </w:rPr>
            </w:pPr>
          </w:p>
        </w:tc>
        <w:tc>
          <w:tcPr>
            <w:tcW w:w="426" w:type="dxa"/>
          </w:tcPr>
          <w:p w14:paraId="490E711B" w14:textId="7E3C50FD" w:rsidR="005E7630" w:rsidRPr="00602035" w:rsidRDefault="005E7630" w:rsidP="00F65CB1">
            <w:pPr>
              <w:rPr>
                <w:sz w:val="12"/>
                <w:szCs w:val="12"/>
              </w:rPr>
            </w:pPr>
            <w:r w:rsidRPr="00602035">
              <w:rPr>
                <w:sz w:val="12"/>
                <w:szCs w:val="12"/>
              </w:rPr>
              <w:t>mean age = 5.83</w:t>
            </w:r>
          </w:p>
        </w:tc>
        <w:tc>
          <w:tcPr>
            <w:tcW w:w="850" w:type="dxa"/>
            <w:vAlign w:val="bottom"/>
          </w:tcPr>
          <w:p w14:paraId="5D5EB05D" w14:textId="58621342" w:rsidR="005E7630" w:rsidRPr="00602035" w:rsidRDefault="005E7630" w:rsidP="00F65CB1">
            <w:pPr>
              <w:rPr>
                <w:sz w:val="12"/>
                <w:szCs w:val="12"/>
              </w:rPr>
            </w:pPr>
            <w:r w:rsidRPr="00602035">
              <w:rPr>
                <w:rFonts w:ascii="Aptos Narrow" w:hAnsi="Aptos Narrow"/>
                <w:color w:val="000000"/>
                <w:sz w:val="12"/>
                <w:szCs w:val="12"/>
              </w:rPr>
              <w:t>Vomiting (18), Food impaction (12), Food rejection (6), Abdominal pain (3), Difficulty swallowing (1), Inability to gain weight (1)</w:t>
            </w:r>
            <w:r w:rsidRPr="00602035">
              <w:rPr>
                <w:rFonts w:ascii="Aptos Narrow" w:hAnsi="Aptos Narrow"/>
                <w:color w:val="000000"/>
                <w:sz w:val="12"/>
                <w:szCs w:val="12"/>
              </w:rPr>
              <w:br/>
            </w:r>
            <w:r w:rsidRPr="00602035">
              <w:rPr>
                <w:rFonts w:ascii="Aptos Narrow" w:hAnsi="Aptos Narrow"/>
                <w:color w:val="000000"/>
                <w:sz w:val="12"/>
                <w:szCs w:val="12"/>
              </w:rPr>
              <w:br/>
            </w:r>
            <w:r w:rsidRPr="00602035">
              <w:rPr>
                <w:rFonts w:ascii="Aptos Narrow" w:hAnsi="Aptos Narrow"/>
                <w:color w:val="000000"/>
                <w:sz w:val="12"/>
                <w:szCs w:val="12"/>
              </w:rPr>
              <w:br/>
            </w:r>
            <w:r w:rsidRPr="00602035">
              <w:rPr>
                <w:rFonts w:ascii="Aptos Narrow" w:hAnsi="Aptos Narrow"/>
                <w:color w:val="000000"/>
                <w:sz w:val="12"/>
                <w:szCs w:val="12"/>
              </w:rPr>
              <w:br/>
            </w:r>
            <w:r w:rsidRPr="00602035">
              <w:rPr>
                <w:rFonts w:ascii="Aptos Narrow" w:hAnsi="Aptos Narrow"/>
                <w:color w:val="000000"/>
                <w:sz w:val="12"/>
                <w:szCs w:val="12"/>
              </w:rPr>
              <w:br/>
            </w:r>
          </w:p>
        </w:tc>
        <w:tc>
          <w:tcPr>
            <w:tcW w:w="851" w:type="dxa"/>
            <w:vAlign w:val="bottom"/>
          </w:tcPr>
          <w:p w14:paraId="0982FA50" w14:textId="5CBD186B" w:rsidR="005E7630" w:rsidRPr="00613149" w:rsidRDefault="005E7630" w:rsidP="00F65CB1">
            <w:pPr>
              <w:rPr>
                <w:sz w:val="12"/>
                <w:szCs w:val="12"/>
              </w:rPr>
            </w:pPr>
          </w:p>
        </w:tc>
        <w:tc>
          <w:tcPr>
            <w:tcW w:w="850" w:type="dxa"/>
            <w:vAlign w:val="bottom"/>
          </w:tcPr>
          <w:p w14:paraId="7E7AF0E8" w14:textId="0514C981" w:rsidR="005E7630" w:rsidRPr="00613149" w:rsidRDefault="005E7630" w:rsidP="00F65CB1">
            <w:pPr>
              <w:rPr>
                <w:sz w:val="12"/>
                <w:szCs w:val="12"/>
              </w:rPr>
            </w:pPr>
          </w:p>
        </w:tc>
        <w:tc>
          <w:tcPr>
            <w:tcW w:w="851" w:type="dxa"/>
            <w:vAlign w:val="bottom"/>
          </w:tcPr>
          <w:p w14:paraId="618296AD" w14:textId="20C5D615"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atopic disease (10</w:t>
            </w:r>
            <w:proofErr w:type="gramStart"/>
            <w:r w:rsidRPr="00613149">
              <w:rPr>
                <w:rFonts w:ascii="Aptos Narrow" w:hAnsi="Aptos Narrow"/>
                <w:color w:val="000000"/>
                <w:sz w:val="12"/>
                <w:szCs w:val="12"/>
              </w:rPr>
              <w:t>),Positive</w:t>
            </w:r>
            <w:proofErr w:type="gramEnd"/>
            <w:r w:rsidRPr="00613149">
              <w:rPr>
                <w:rFonts w:ascii="Aptos Narrow" w:hAnsi="Aptos Narrow"/>
                <w:color w:val="000000"/>
                <w:sz w:val="12"/>
                <w:szCs w:val="12"/>
              </w:rPr>
              <w:t xml:space="preserve"> prick test (</w:t>
            </w:r>
            <w:proofErr w:type="gramStart"/>
            <w:r w:rsidRPr="00613149">
              <w:rPr>
                <w:rFonts w:ascii="Aptos Narrow" w:hAnsi="Aptos Narrow"/>
                <w:color w:val="000000"/>
                <w:sz w:val="12"/>
                <w:szCs w:val="12"/>
              </w:rPr>
              <w:t>5)(</w:t>
            </w:r>
            <w:proofErr w:type="gramEnd"/>
            <w:r w:rsidRPr="00613149">
              <w:rPr>
                <w:rFonts w:ascii="Aptos Narrow" w:hAnsi="Aptos Narrow"/>
                <w:color w:val="000000"/>
                <w:sz w:val="12"/>
                <w:szCs w:val="12"/>
              </w:rPr>
              <w:t>mostly pollen), Positive patch test (</w:t>
            </w:r>
            <w:proofErr w:type="gramStart"/>
            <w:r w:rsidRPr="00613149">
              <w:rPr>
                <w:rFonts w:ascii="Aptos Narrow" w:hAnsi="Aptos Narrow"/>
                <w:color w:val="000000"/>
                <w:sz w:val="12"/>
                <w:szCs w:val="12"/>
              </w:rPr>
              <w:t>7)(</w:t>
            </w:r>
            <w:proofErr w:type="gramEnd"/>
            <w:r w:rsidRPr="00613149">
              <w:rPr>
                <w:rFonts w:ascii="Aptos Narrow" w:hAnsi="Aptos Narrow"/>
                <w:color w:val="000000"/>
                <w:sz w:val="12"/>
                <w:szCs w:val="12"/>
              </w:rPr>
              <w:t>mostly egg and milk), Lentil allergy confirmed by patch test (1)</w:t>
            </w:r>
          </w:p>
        </w:tc>
        <w:tc>
          <w:tcPr>
            <w:tcW w:w="992" w:type="dxa"/>
            <w:vAlign w:val="bottom"/>
          </w:tcPr>
          <w:p w14:paraId="7C5B29BD" w14:textId="685A0BC6" w:rsidR="005E7630" w:rsidRPr="00613149" w:rsidRDefault="005E7630" w:rsidP="00F65CB1">
            <w:pPr>
              <w:rPr>
                <w:sz w:val="12"/>
                <w:szCs w:val="12"/>
              </w:rPr>
            </w:pPr>
            <w:r w:rsidRPr="00613149">
              <w:rPr>
                <w:rFonts w:ascii="Aptos Narrow" w:hAnsi="Aptos Narrow"/>
                <w:color w:val="000000"/>
                <w:sz w:val="12"/>
                <w:szCs w:val="12"/>
              </w:rPr>
              <w:t xml:space="preserve">Positive response to PPI therapy (10), elimination </w:t>
            </w:r>
            <w:proofErr w:type="gramStart"/>
            <w:r w:rsidRPr="00613149">
              <w:rPr>
                <w:rFonts w:ascii="Aptos Narrow" w:hAnsi="Aptos Narrow"/>
                <w:color w:val="000000"/>
                <w:sz w:val="12"/>
                <w:szCs w:val="12"/>
              </w:rPr>
              <w:t>diet(</w:t>
            </w:r>
            <w:proofErr w:type="gramEnd"/>
            <w:r w:rsidRPr="00613149">
              <w:rPr>
                <w:rFonts w:ascii="Aptos Narrow" w:hAnsi="Aptos Narrow"/>
                <w:color w:val="000000"/>
                <w:sz w:val="12"/>
                <w:szCs w:val="12"/>
              </w:rPr>
              <w:t>8), topical steroid</w:t>
            </w:r>
          </w:p>
        </w:tc>
        <w:tc>
          <w:tcPr>
            <w:tcW w:w="992" w:type="dxa"/>
            <w:vAlign w:val="bottom"/>
          </w:tcPr>
          <w:p w14:paraId="0998F665" w14:textId="77777777" w:rsidR="005E7630" w:rsidRPr="00613149" w:rsidRDefault="005E7630" w:rsidP="00F65CB1">
            <w:pPr>
              <w:rPr>
                <w:rFonts w:ascii="Aptos Narrow" w:hAnsi="Aptos Narrow"/>
                <w:color w:val="000000"/>
                <w:sz w:val="12"/>
                <w:szCs w:val="12"/>
              </w:rPr>
            </w:pPr>
          </w:p>
        </w:tc>
        <w:tc>
          <w:tcPr>
            <w:tcW w:w="992" w:type="dxa"/>
            <w:vAlign w:val="bottom"/>
          </w:tcPr>
          <w:p w14:paraId="5A1195DF" w14:textId="0F2C354D"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xml:space="preserve">celiac disease- 2, </w:t>
            </w:r>
          </w:p>
        </w:tc>
      </w:tr>
      <w:tr w:rsidR="005E7630" w14:paraId="37D71DA2" w14:textId="6FAF84DE" w:rsidTr="00F65CB1">
        <w:tc>
          <w:tcPr>
            <w:tcW w:w="709" w:type="dxa"/>
            <w:vAlign w:val="bottom"/>
          </w:tcPr>
          <w:p w14:paraId="4F91F8D9" w14:textId="5A8B0046"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AL Husaini, 2012</w:t>
            </w:r>
          </w:p>
        </w:tc>
        <w:tc>
          <w:tcPr>
            <w:tcW w:w="709" w:type="dxa"/>
            <w:vAlign w:val="bottom"/>
          </w:tcPr>
          <w:p w14:paraId="59341883" w14:textId="315ED93B"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548392E9" w14:textId="13FA597C"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79469074" w14:textId="04BDFD5B" w:rsidR="005E7630" w:rsidRPr="00B1283A" w:rsidRDefault="005E7630" w:rsidP="00F65CB1">
            <w:pPr>
              <w:rPr>
                <w:sz w:val="14"/>
                <w:szCs w:val="14"/>
              </w:rPr>
            </w:pPr>
            <w:r w:rsidRPr="00B1283A">
              <w:rPr>
                <w:rFonts w:ascii="Aptos Narrow" w:hAnsi="Aptos Narrow"/>
                <w:color w:val="000000"/>
                <w:sz w:val="14"/>
                <w:szCs w:val="14"/>
              </w:rPr>
              <w:t>37</w:t>
            </w:r>
          </w:p>
        </w:tc>
        <w:tc>
          <w:tcPr>
            <w:tcW w:w="708" w:type="dxa"/>
          </w:tcPr>
          <w:p w14:paraId="14900560" w14:textId="5E233C67" w:rsidR="005E7630" w:rsidRPr="00B1283A" w:rsidRDefault="005E7630" w:rsidP="00F65CB1">
            <w:pPr>
              <w:rPr>
                <w:sz w:val="14"/>
                <w:szCs w:val="14"/>
              </w:rPr>
            </w:pPr>
            <w:r w:rsidRPr="00B1283A">
              <w:rPr>
                <w:sz w:val="14"/>
                <w:szCs w:val="14"/>
              </w:rPr>
              <w:t>Retrospective Cohort</w:t>
            </w:r>
          </w:p>
        </w:tc>
        <w:tc>
          <w:tcPr>
            <w:tcW w:w="284" w:type="dxa"/>
          </w:tcPr>
          <w:p w14:paraId="6FEB5BDD" w14:textId="3CDC5244" w:rsidR="005E7630" w:rsidRPr="00B1283A" w:rsidRDefault="005E7630" w:rsidP="00F65CB1">
            <w:pPr>
              <w:rPr>
                <w:sz w:val="14"/>
                <w:szCs w:val="14"/>
              </w:rPr>
            </w:pPr>
            <w:r w:rsidRPr="00B1283A">
              <w:rPr>
                <w:sz w:val="14"/>
                <w:szCs w:val="14"/>
              </w:rPr>
              <w:t>7</w:t>
            </w:r>
          </w:p>
        </w:tc>
        <w:tc>
          <w:tcPr>
            <w:tcW w:w="283" w:type="dxa"/>
          </w:tcPr>
          <w:p w14:paraId="417C5BC6" w14:textId="7C2F796D" w:rsidR="005E7630" w:rsidRPr="00B1283A" w:rsidRDefault="005E7630" w:rsidP="00F65CB1">
            <w:pPr>
              <w:rPr>
                <w:sz w:val="14"/>
                <w:szCs w:val="14"/>
              </w:rPr>
            </w:pPr>
            <w:r w:rsidRPr="00B1283A">
              <w:rPr>
                <w:sz w:val="14"/>
                <w:szCs w:val="14"/>
              </w:rPr>
              <w:t>30</w:t>
            </w:r>
          </w:p>
        </w:tc>
        <w:tc>
          <w:tcPr>
            <w:tcW w:w="426" w:type="dxa"/>
          </w:tcPr>
          <w:p w14:paraId="4519525A" w14:textId="6AFC0653" w:rsidR="005E7630" w:rsidRPr="00602035" w:rsidRDefault="005E7630" w:rsidP="00F65CB1">
            <w:pPr>
              <w:rPr>
                <w:sz w:val="12"/>
                <w:szCs w:val="12"/>
              </w:rPr>
            </w:pPr>
            <w:r w:rsidRPr="00602035">
              <w:rPr>
                <w:sz w:val="12"/>
                <w:szCs w:val="12"/>
              </w:rPr>
              <w:t>8</w:t>
            </w:r>
          </w:p>
        </w:tc>
        <w:tc>
          <w:tcPr>
            <w:tcW w:w="850" w:type="dxa"/>
            <w:vAlign w:val="bottom"/>
          </w:tcPr>
          <w:p w14:paraId="769BEE2C" w14:textId="4589B54D" w:rsidR="005E7630" w:rsidRPr="00602035" w:rsidRDefault="005E7630" w:rsidP="00F65CB1">
            <w:pPr>
              <w:rPr>
                <w:sz w:val="12"/>
                <w:szCs w:val="12"/>
              </w:rPr>
            </w:pPr>
            <w:r w:rsidRPr="00602035">
              <w:rPr>
                <w:rFonts w:ascii="Aptos Narrow" w:hAnsi="Aptos Narrow"/>
                <w:color w:val="000000"/>
                <w:sz w:val="12"/>
                <w:szCs w:val="12"/>
              </w:rPr>
              <w:t xml:space="preserve"> </w:t>
            </w:r>
            <w:proofErr w:type="gramStart"/>
            <w:r w:rsidRPr="00602035">
              <w:rPr>
                <w:rFonts w:ascii="Aptos Narrow" w:hAnsi="Aptos Narrow"/>
                <w:color w:val="000000"/>
                <w:sz w:val="12"/>
                <w:szCs w:val="12"/>
              </w:rPr>
              <w:t>vomiting(</w:t>
            </w:r>
            <w:proofErr w:type="gramEnd"/>
            <w:r w:rsidRPr="00602035">
              <w:rPr>
                <w:rFonts w:ascii="Aptos Narrow" w:hAnsi="Aptos Narrow"/>
                <w:color w:val="000000"/>
                <w:sz w:val="12"/>
                <w:szCs w:val="12"/>
              </w:rPr>
              <w:t xml:space="preserve">9), failure to </w:t>
            </w:r>
            <w:proofErr w:type="gramStart"/>
            <w:r w:rsidRPr="00602035">
              <w:rPr>
                <w:rFonts w:ascii="Aptos Narrow" w:hAnsi="Aptos Narrow"/>
                <w:color w:val="000000"/>
                <w:sz w:val="12"/>
                <w:szCs w:val="12"/>
              </w:rPr>
              <w:t>thrive(</w:t>
            </w:r>
            <w:proofErr w:type="gramEnd"/>
            <w:r w:rsidRPr="00602035">
              <w:rPr>
                <w:rFonts w:ascii="Aptos Narrow" w:hAnsi="Aptos Narrow"/>
                <w:color w:val="000000"/>
                <w:sz w:val="12"/>
                <w:szCs w:val="12"/>
              </w:rPr>
              <w:t xml:space="preserve">9), </w:t>
            </w:r>
            <w:proofErr w:type="gramStart"/>
            <w:r w:rsidRPr="00602035">
              <w:rPr>
                <w:rFonts w:ascii="Aptos Narrow" w:hAnsi="Aptos Narrow"/>
                <w:color w:val="000000"/>
                <w:sz w:val="12"/>
                <w:szCs w:val="12"/>
              </w:rPr>
              <w:t>dysphagia(</w:t>
            </w:r>
            <w:proofErr w:type="gramEnd"/>
            <w:r w:rsidRPr="00602035">
              <w:rPr>
                <w:rFonts w:ascii="Aptos Narrow" w:hAnsi="Aptos Narrow"/>
                <w:color w:val="000000"/>
                <w:sz w:val="12"/>
                <w:szCs w:val="12"/>
              </w:rPr>
              <w:t xml:space="preserve">31), food </w:t>
            </w:r>
            <w:proofErr w:type="gramStart"/>
            <w:r w:rsidRPr="00602035">
              <w:rPr>
                <w:rFonts w:ascii="Aptos Narrow" w:hAnsi="Aptos Narrow"/>
                <w:color w:val="000000"/>
                <w:sz w:val="12"/>
                <w:szCs w:val="12"/>
              </w:rPr>
              <w:t>impaction(</w:t>
            </w:r>
            <w:proofErr w:type="gramEnd"/>
            <w:r w:rsidRPr="00602035">
              <w:rPr>
                <w:rFonts w:ascii="Aptos Narrow" w:hAnsi="Aptos Narrow"/>
                <w:color w:val="000000"/>
                <w:sz w:val="12"/>
                <w:szCs w:val="12"/>
              </w:rPr>
              <w:t xml:space="preserve">11), </w:t>
            </w:r>
            <w:proofErr w:type="gramStart"/>
            <w:r w:rsidRPr="00602035">
              <w:rPr>
                <w:rFonts w:ascii="Aptos Narrow" w:hAnsi="Aptos Narrow"/>
                <w:color w:val="000000"/>
                <w:sz w:val="12"/>
                <w:szCs w:val="12"/>
              </w:rPr>
              <w:t>heartburn(</w:t>
            </w:r>
            <w:proofErr w:type="gramEnd"/>
            <w:r w:rsidRPr="00602035">
              <w:rPr>
                <w:rFonts w:ascii="Aptos Narrow" w:hAnsi="Aptos Narrow"/>
                <w:color w:val="000000"/>
                <w:sz w:val="12"/>
                <w:szCs w:val="12"/>
              </w:rPr>
              <w:t>4)</w:t>
            </w:r>
            <w:r w:rsidRPr="00602035">
              <w:rPr>
                <w:rFonts w:ascii="Aptos Narrow" w:hAnsi="Aptos Narrow"/>
                <w:color w:val="000000"/>
                <w:sz w:val="12"/>
                <w:szCs w:val="12"/>
              </w:rPr>
              <w:lastRenderedPageBreak/>
              <w:t xml:space="preserve">, and abdominal </w:t>
            </w:r>
            <w:proofErr w:type="gramStart"/>
            <w:r w:rsidRPr="00602035">
              <w:rPr>
                <w:rFonts w:ascii="Aptos Narrow" w:hAnsi="Aptos Narrow"/>
                <w:color w:val="000000"/>
                <w:sz w:val="12"/>
                <w:szCs w:val="12"/>
              </w:rPr>
              <w:t>pain(</w:t>
            </w:r>
            <w:proofErr w:type="gramEnd"/>
            <w:r w:rsidRPr="00602035">
              <w:rPr>
                <w:rFonts w:ascii="Aptos Narrow" w:hAnsi="Aptos Narrow"/>
                <w:color w:val="000000"/>
                <w:sz w:val="12"/>
                <w:szCs w:val="12"/>
              </w:rPr>
              <w:t>4)</w:t>
            </w:r>
          </w:p>
        </w:tc>
        <w:tc>
          <w:tcPr>
            <w:tcW w:w="851" w:type="dxa"/>
            <w:vAlign w:val="bottom"/>
          </w:tcPr>
          <w:p w14:paraId="4B9F30F4" w14:textId="5F2EE21B" w:rsidR="005E7630" w:rsidRPr="00613149" w:rsidRDefault="005E7630" w:rsidP="00F65CB1">
            <w:pPr>
              <w:rPr>
                <w:sz w:val="12"/>
                <w:szCs w:val="12"/>
              </w:rPr>
            </w:pPr>
            <w:r w:rsidRPr="00613149">
              <w:rPr>
                <w:rFonts w:ascii="Aptos Narrow" w:hAnsi="Aptos Narrow"/>
                <w:color w:val="000000"/>
                <w:sz w:val="12"/>
                <w:szCs w:val="12"/>
              </w:rPr>
              <w:lastRenderedPageBreak/>
              <w:t xml:space="preserve">loss of vascular </w:t>
            </w:r>
            <w:proofErr w:type="gramStart"/>
            <w:r w:rsidRPr="00613149">
              <w:rPr>
                <w:rFonts w:ascii="Aptos Narrow" w:hAnsi="Aptos Narrow"/>
                <w:color w:val="000000"/>
                <w:sz w:val="12"/>
                <w:szCs w:val="12"/>
              </w:rPr>
              <w:t>markings(</w:t>
            </w:r>
            <w:proofErr w:type="gramEnd"/>
            <w:r w:rsidRPr="00613149">
              <w:rPr>
                <w:rFonts w:ascii="Aptos Narrow" w:hAnsi="Aptos Narrow"/>
                <w:color w:val="000000"/>
                <w:sz w:val="12"/>
                <w:szCs w:val="12"/>
              </w:rPr>
              <w:t xml:space="preserve">35), </w:t>
            </w:r>
            <w:proofErr w:type="gramStart"/>
            <w:r w:rsidRPr="00613149">
              <w:rPr>
                <w:rFonts w:ascii="Aptos Narrow" w:hAnsi="Aptos Narrow"/>
                <w:color w:val="000000"/>
                <w:sz w:val="12"/>
                <w:szCs w:val="12"/>
              </w:rPr>
              <w:t>furrowing(</w:t>
            </w:r>
            <w:proofErr w:type="gramEnd"/>
            <w:r w:rsidRPr="00613149">
              <w:rPr>
                <w:rFonts w:ascii="Aptos Narrow" w:hAnsi="Aptos Narrow"/>
                <w:color w:val="000000"/>
                <w:sz w:val="12"/>
                <w:szCs w:val="12"/>
              </w:rPr>
              <w:t xml:space="preserve">34), whitish </w:t>
            </w:r>
            <w:proofErr w:type="gramStart"/>
            <w:r w:rsidRPr="00613149">
              <w:rPr>
                <w:rFonts w:ascii="Aptos Narrow" w:hAnsi="Aptos Narrow"/>
                <w:color w:val="000000"/>
                <w:sz w:val="12"/>
                <w:szCs w:val="12"/>
              </w:rPr>
              <w:t>exudates(</w:t>
            </w:r>
            <w:proofErr w:type="gramEnd"/>
            <w:r w:rsidRPr="00613149">
              <w:rPr>
                <w:rFonts w:ascii="Aptos Narrow" w:hAnsi="Aptos Narrow"/>
                <w:color w:val="000000"/>
                <w:sz w:val="12"/>
                <w:szCs w:val="12"/>
              </w:rPr>
              <w:t xml:space="preserve">8), ring </w:t>
            </w:r>
            <w:proofErr w:type="gramStart"/>
            <w:r w:rsidRPr="00613149">
              <w:rPr>
                <w:rFonts w:ascii="Aptos Narrow" w:hAnsi="Aptos Narrow"/>
                <w:color w:val="000000"/>
                <w:sz w:val="12"/>
                <w:szCs w:val="12"/>
              </w:rPr>
              <w:lastRenderedPageBreak/>
              <w:t>formation(</w:t>
            </w:r>
            <w:proofErr w:type="gramEnd"/>
            <w:r w:rsidRPr="00613149">
              <w:rPr>
                <w:rFonts w:ascii="Aptos Narrow" w:hAnsi="Aptos Narrow"/>
                <w:color w:val="000000"/>
                <w:sz w:val="12"/>
                <w:szCs w:val="12"/>
              </w:rPr>
              <w:t xml:space="preserve">10), </w:t>
            </w:r>
            <w:proofErr w:type="gramStart"/>
            <w:r w:rsidRPr="00613149">
              <w:rPr>
                <w:rFonts w:ascii="Aptos Narrow" w:hAnsi="Aptos Narrow"/>
                <w:color w:val="000000"/>
                <w:sz w:val="12"/>
                <w:szCs w:val="12"/>
              </w:rPr>
              <w:t>ulcer(</w:t>
            </w:r>
            <w:proofErr w:type="gramEnd"/>
            <w:r w:rsidRPr="00613149">
              <w:rPr>
                <w:rFonts w:ascii="Aptos Narrow" w:hAnsi="Aptos Narrow"/>
                <w:color w:val="000000"/>
                <w:sz w:val="12"/>
                <w:szCs w:val="12"/>
              </w:rPr>
              <w:t xml:space="preserve">4), </w:t>
            </w:r>
            <w:proofErr w:type="gramStart"/>
            <w:r w:rsidRPr="00613149">
              <w:rPr>
                <w:rFonts w:ascii="Aptos Narrow" w:hAnsi="Aptos Narrow"/>
                <w:color w:val="000000"/>
                <w:sz w:val="12"/>
                <w:szCs w:val="12"/>
              </w:rPr>
              <w:t>stricture(</w:t>
            </w:r>
            <w:proofErr w:type="gramEnd"/>
            <w:r w:rsidRPr="00613149">
              <w:rPr>
                <w:rFonts w:ascii="Aptos Narrow" w:hAnsi="Aptos Narrow"/>
                <w:color w:val="000000"/>
                <w:sz w:val="12"/>
                <w:szCs w:val="12"/>
              </w:rPr>
              <w:t xml:space="preserve">2), polypoid </w:t>
            </w:r>
            <w:proofErr w:type="gramStart"/>
            <w:r w:rsidRPr="00613149">
              <w:rPr>
                <w:rFonts w:ascii="Aptos Narrow" w:hAnsi="Aptos Narrow"/>
                <w:color w:val="000000"/>
                <w:sz w:val="12"/>
                <w:szCs w:val="12"/>
              </w:rPr>
              <w:t>lesion(</w:t>
            </w:r>
            <w:proofErr w:type="gramEnd"/>
            <w:r w:rsidRPr="00613149">
              <w:rPr>
                <w:rFonts w:ascii="Aptos Narrow" w:hAnsi="Aptos Narrow"/>
                <w:color w:val="000000"/>
                <w:sz w:val="12"/>
                <w:szCs w:val="12"/>
              </w:rPr>
              <w:t xml:space="preserve">2), and normal </w:t>
            </w:r>
            <w:proofErr w:type="spellStart"/>
            <w:proofErr w:type="gramStart"/>
            <w:r w:rsidRPr="00613149">
              <w:rPr>
                <w:rFonts w:ascii="Aptos Narrow" w:hAnsi="Aptos Narrow"/>
                <w:color w:val="000000"/>
                <w:sz w:val="12"/>
                <w:szCs w:val="12"/>
              </w:rPr>
              <w:t>esophagus</w:t>
            </w:r>
            <w:proofErr w:type="spellEnd"/>
            <w:r w:rsidRPr="00613149">
              <w:rPr>
                <w:rFonts w:ascii="Aptos Narrow" w:hAnsi="Aptos Narrow"/>
                <w:color w:val="000000"/>
                <w:sz w:val="12"/>
                <w:szCs w:val="12"/>
              </w:rPr>
              <w:t>(</w:t>
            </w:r>
            <w:proofErr w:type="gramEnd"/>
            <w:r w:rsidRPr="00613149">
              <w:rPr>
                <w:rFonts w:ascii="Aptos Narrow" w:hAnsi="Aptos Narrow"/>
                <w:color w:val="000000"/>
                <w:sz w:val="12"/>
                <w:szCs w:val="12"/>
              </w:rPr>
              <w:t>2)</w:t>
            </w:r>
          </w:p>
        </w:tc>
        <w:tc>
          <w:tcPr>
            <w:tcW w:w="850" w:type="dxa"/>
            <w:vAlign w:val="bottom"/>
          </w:tcPr>
          <w:p w14:paraId="35D798E5" w14:textId="1E86D541" w:rsidR="005E7630" w:rsidRPr="00613149" w:rsidRDefault="005E7630" w:rsidP="00F65CB1">
            <w:pPr>
              <w:rPr>
                <w:sz w:val="12"/>
                <w:szCs w:val="12"/>
              </w:rPr>
            </w:pPr>
            <w:r w:rsidRPr="00613149">
              <w:rPr>
                <w:rFonts w:ascii="Aptos Narrow" w:hAnsi="Aptos Narrow"/>
                <w:color w:val="000000"/>
                <w:sz w:val="12"/>
                <w:szCs w:val="12"/>
              </w:rPr>
              <w:lastRenderedPageBreak/>
              <w:t xml:space="preserve">eosinophilic </w:t>
            </w:r>
            <w:proofErr w:type="spellStart"/>
            <w:proofErr w:type="gramStart"/>
            <w:r w:rsidRPr="00613149">
              <w:rPr>
                <w:rFonts w:ascii="Aptos Narrow" w:hAnsi="Aptos Narrow"/>
                <w:color w:val="000000"/>
                <w:sz w:val="12"/>
                <w:szCs w:val="12"/>
              </w:rPr>
              <w:t>microabscess</w:t>
            </w:r>
            <w:proofErr w:type="spellEnd"/>
            <w:r w:rsidRPr="00613149">
              <w:rPr>
                <w:rFonts w:ascii="Aptos Narrow" w:hAnsi="Aptos Narrow"/>
                <w:color w:val="000000"/>
                <w:sz w:val="12"/>
                <w:szCs w:val="12"/>
              </w:rPr>
              <w:t>(</w:t>
            </w:r>
            <w:proofErr w:type="gramEnd"/>
            <w:r w:rsidRPr="00613149">
              <w:rPr>
                <w:rFonts w:ascii="Aptos Narrow" w:hAnsi="Aptos Narrow"/>
                <w:color w:val="000000"/>
                <w:sz w:val="12"/>
                <w:szCs w:val="12"/>
              </w:rPr>
              <w:t xml:space="preserve">9), eosinophilic </w:t>
            </w:r>
            <w:proofErr w:type="gramStart"/>
            <w:r w:rsidRPr="00613149">
              <w:rPr>
                <w:rFonts w:ascii="Aptos Narrow" w:hAnsi="Aptos Narrow"/>
                <w:color w:val="000000"/>
                <w:sz w:val="12"/>
                <w:szCs w:val="12"/>
              </w:rPr>
              <w:t>degranulation(</w:t>
            </w:r>
            <w:proofErr w:type="gramEnd"/>
            <w:r w:rsidRPr="00613149">
              <w:rPr>
                <w:rFonts w:ascii="Aptos Narrow" w:hAnsi="Aptos Narrow"/>
                <w:color w:val="000000"/>
                <w:sz w:val="12"/>
                <w:szCs w:val="12"/>
              </w:rPr>
              <w:t xml:space="preserve">30), basal cell </w:t>
            </w:r>
            <w:proofErr w:type="gramStart"/>
            <w:r w:rsidRPr="00613149">
              <w:rPr>
                <w:rFonts w:ascii="Aptos Narrow" w:hAnsi="Aptos Narrow"/>
                <w:color w:val="000000"/>
                <w:sz w:val="12"/>
                <w:szCs w:val="12"/>
              </w:rPr>
              <w:t>hyperplasia(</w:t>
            </w:r>
            <w:proofErr w:type="gramEnd"/>
            <w:r w:rsidRPr="00613149">
              <w:rPr>
                <w:rFonts w:ascii="Aptos Narrow" w:hAnsi="Aptos Narrow"/>
                <w:color w:val="000000"/>
                <w:sz w:val="12"/>
                <w:szCs w:val="12"/>
              </w:rPr>
              <w:lastRenderedPageBreak/>
              <w:t xml:space="preserve">35), and papillae </w:t>
            </w:r>
            <w:proofErr w:type="gramStart"/>
            <w:r w:rsidRPr="00613149">
              <w:rPr>
                <w:rFonts w:ascii="Aptos Narrow" w:hAnsi="Aptos Narrow"/>
                <w:color w:val="000000"/>
                <w:sz w:val="12"/>
                <w:szCs w:val="12"/>
              </w:rPr>
              <w:t>elongation(</w:t>
            </w:r>
            <w:proofErr w:type="gramEnd"/>
            <w:r w:rsidRPr="00613149">
              <w:rPr>
                <w:rFonts w:ascii="Aptos Narrow" w:hAnsi="Aptos Narrow"/>
                <w:color w:val="000000"/>
                <w:sz w:val="12"/>
                <w:szCs w:val="12"/>
              </w:rPr>
              <w:t>30)</w:t>
            </w:r>
          </w:p>
        </w:tc>
        <w:tc>
          <w:tcPr>
            <w:tcW w:w="851" w:type="dxa"/>
            <w:vAlign w:val="bottom"/>
          </w:tcPr>
          <w:p w14:paraId="1D0C186C" w14:textId="60B2A1D1" w:rsidR="005E7630" w:rsidRPr="00613149" w:rsidRDefault="005E7630" w:rsidP="00F65CB1">
            <w:pPr>
              <w:rPr>
                <w:rFonts w:ascii="Aptos Narrow" w:hAnsi="Aptos Narrow"/>
                <w:color w:val="000000"/>
                <w:sz w:val="12"/>
                <w:szCs w:val="12"/>
              </w:rPr>
            </w:pPr>
            <w:proofErr w:type="gramStart"/>
            <w:r w:rsidRPr="00613149">
              <w:rPr>
                <w:rFonts w:ascii="Aptos Narrow" w:hAnsi="Aptos Narrow"/>
                <w:color w:val="000000"/>
                <w:sz w:val="12"/>
                <w:szCs w:val="12"/>
              </w:rPr>
              <w:lastRenderedPageBreak/>
              <w:t>Asthma(</w:t>
            </w:r>
            <w:proofErr w:type="gramEnd"/>
            <w:r w:rsidRPr="00613149">
              <w:rPr>
                <w:rFonts w:ascii="Aptos Narrow" w:hAnsi="Aptos Narrow"/>
                <w:color w:val="000000"/>
                <w:sz w:val="12"/>
                <w:szCs w:val="12"/>
              </w:rPr>
              <w:t xml:space="preserve">18), </w:t>
            </w:r>
            <w:proofErr w:type="gramStart"/>
            <w:r w:rsidRPr="00613149">
              <w:rPr>
                <w:rFonts w:ascii="Aptos Narrow" w:hAnsi="Aptos Narrow"/>
                <w:color w:val="000000"/>
                <w:sz w:val="12"/>
                <w:szCs w:val="12"/>
              </w:rPr>
              <w:t>eczema(</w:t>
            </w:r>
            <w:proofErr w:type="gramEnd"/>
            <w:r w:rsidRPr="00613149">
              <w:rPr>
                <w:rFonts w:ascii="Aptos Narrow" w:hAnsi="Aptos Narrow"/>
                <w:color w:val="000000"/>
                <w:sz w:val="12"/>
                <w:szCs w:val="12"/>
              </w:rPr>
              <w:t xml:space="preserve">8), </w:t>
            </w:r>
            <w:proofErr w:type="gramStart"/>
            <w:r w:rsidRPr="00613149">
              <w:rPr>
                <w:rFonts w:ascii="Aptos Narrow" w:hAnsi="Aptos Narrow"/>
                <w:color w:val="000000"/>
                <w:sz w:val="12"/>
                <w:szCs w:val="12"/>
              </w:rPr>
              <w:t>rhinitis(</w:t>
            </w:r>
            <w:proofErr w:type="gramEnd"/>
            <w:r w:rsidRPr="00613149">
              <w:rPr>
                <w:rFonts w:ascii="Aptos Narrow" w:hAnsi="Aptos Narrow"/>
                <w:color w:val="000000"/>
                <w:sz w:val="12"/>
                <w:szCs w:val="12"/>
              </w:rPr>
              <w:t>4)</w:t>
            </w:r>
          </w:p>
        </w:tc>
        <w:tc>
          <w:tcPr>
            <w:tcW w:w="992" w:type="dxa"/>
            <w:vAlign w:val="bottom"/>
          </w:tcPr>
          <w:p w14:paraId="2057EBF0" w14:textId="69DB4C54" w:rsidR="005E7630" w:rsidRPr="00613149" w:rsidRDefault="005E7630" w:rsidP="00F65CB1">
            <w:pPr>
              <w:rPr>
                <w:sz w:val="12"/>
                <w:szCs w:val="12"/>
              </w:rPr>
            </w:pPr>
            <w:r w:rsidRPr="00613149">
              <w:rPr>
                <w:rFonts w:ascii="Aptos Narrow" w:hAnsi="Aptos Narrow"/>
                <w:color w:val="000000"/>
                <w:sz w:val="12"/>
                <w:szCs w:val="12"/>
              </w:rPr>
              <w:t> </w:t>
            </w:r>
          </w:p>
        </w:tc>
        <w:tc>
          <w:tcPr>
            <w:tcW w:w="992" w:type="dxa"/>
            <w:vAlign w:val="bottom"/>
          </w:tcPr>
          <w:p w14:paraId="195FE821" w14:textId="10AAE9E1"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w:t>
            </w:r>
          </w:p>
        </w:tc>
        <w:tc>
          <w:tcPr>
            <w:tcW w:w="992" w:type="dxa"/>
            <w:vAlign w:val="bottom"/>
          </w:tcPr>
          <w:p w14:paraId="3B893854" w14:textId="2E05741C"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 </w:t>
            </w:r>
          </w:p>
        </w:tc>
      </w:tr>
      <w:tr w:rsidR="005E7630" w14:paraId="3B66B503" w14:textId="1A42B5C6" w:rsidTr="00F65CB1">
        <w:tc>
          <w:tcPr>
            <w:tcW w:w="709" w:type="dxa"/>
            <w:vAlign w:val="bottom"/>
          </w:tcPr>
          <w:p w14:paraId="7ECD4BF3" w14:textId="21E089BF"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Amini, 2022</w:t>
            </w:r>
          </w:p>
        </w:tc>
        <w:tc>
          <w:tcPr>
            <w:tcW w:w="709" w:type="dxa"/>
            <w:vAlign w:val="bottom"/>
          </w:tcPr>
          <w:p w14:paraId="30BC49C5" w14:textId="1EC088BF" w:rsidR="005E7630" w:rsidRPr="00B1283A" w:rsidRDefault="005E7630" w:rsidP="00F65CB1">
            <w:pPr>
              <w:rPr>
                <w:sz w:val="14"/>
                <w:szCs w:val="14"/>
              </w:rPr>
            </w:pPr>
            <w:proofErr w:type="spellStart"/>
            <w:r w:rsidRPr="00B1283A">
              <w:rPr>
                <w:rFonts w:ascii="Aptos Narrow" w:hAnsi="Aptos Narrow"/>
                <w:color w:val="000000"/>
                <w:sz w:val="14"/>
                <w:szCs w:val="14"/>
              </w:rPr>
              <w:t>iran</w:t>
            </w:r>
            <w:proofErr w:type="spellEnd"/>
          </w:p>
        </w:tc>
        <w:tc>
          <w:tcPr>
            <w:tcW w:w="709" w:type="dxa"/>
            <w:vAlign w:val="bottom"/>
          </w:tcPr>
          <w:p w14:paraId="7E2502AA" w14:textId="06479C41"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r w:rsidRPr="00B1283A">
              <w:rPr>
                <w:rFonts w:ascii="Aptos Narrow" w:hAnsi="Aptos Narrow"/>
                <w:color w:val="000000"/>
                <w:sz w:val="14"/>
                <w:szCs w:val="14"/>
              </w:rPr>
              <w:t xml:space="preserve"> </w:t>
            </w:r>
          </w:p>
        </w:tc>
        <w:tc>
          <w:tcPr>
            <w:tcW w:w="709" w:type="dxa"/>
            <w:vAlign w:val="bottom"/>
          </w:tcPr>
          <w:p w14:paraId="37C892C1" w14:textId="07AD4396" w:rsidR="005E7630" w:rsidRPr="00B1283A" w:rsidRDefault="005E7630" w:rsidP="00F65CB1">
            <w:pPr>
              <w:rPr>
                <w:sz w:val="14"/>
                <w:szCs w:val="14"/>
              </w:rPr>
            </w:pPr>
            <w:r w:rsidRPr="00B1283A">
              <w:rPr>
                <w:rFonts w:ascii="Aptos Narrow" w:hAnsi="Aptos Narrow"/>
                <w:color w:val="000000"/>
                <w:sz w:val="14"/>
                <w:szCs w:val="14"/>
              </w:rPr>
              <w:t>8</w:t>
            </w:r>
          </w:p>
        </w:tc>
        <w:tc>
          <w:tcPr>
            <w:tcW w:w="708" w:type="dxa"/>
          </w:tcPr>
          <w:p w14:paraId="302A94A4" w14:textId="59208B86" w:rsidR="005E7630" w:rsidRPr="00B1283A" w:rsidRDefault="005E7630" w:rsidP="00F65CB1">
            <w:pPr>
              <w:rPr>
                <w:sz w:val="14"/>
                <w:szCs w:val="14"/>
              </w:rPr>
            </w:pPr>
            <w:r w:rsidRPr="00B1283A">
              <w:rPr>
                <w:sz w:val="14"/>
                <w:szCs w:val="14"/>
              </w:rPr>
              <w:t>Retrospective Cohort</w:t>
            </w:r>
          </w:p>
        </w:tc>
        <w:tc>
          <w:tcPr>
            <w:tcW w:w="284" w:type="dxa"/>
          </w:tcPr>
          <w:p w14:paraId="56CA2EB6" w14:textId="221E0277" w:rsidR="005E7630" w:rsidRPr="00B1283A" w:rsidRDefault="005E7630" w:rsidP="00F65CB1">
            <w:pPr>
              <w:rPr>
                <w:sz w:val="14"/>
                <w:szCs w:val="14"/>
              </w:rPr>
            </w:pPr>
            <w:r w:rsidRPr="00B1283A">
              <w:rPr>
                <w:sz w:val="14"/>
                <w:szCs w:val="14"/>
              </w:rPr>
              <w:t>4</w:t>
            </w:r>
          </w:p>
        </w:tc>
        <w:tc>
          <w:tcPr>
            <w:tcW w:w="283" w:type="dxa"/>
          </w:tcPr>
          <w:p w14:paraId="67F39DD3" w14:textId="7030609E" w:rsidR="005E7630" w:rsidRPr="00B1283A" w:rsidRDefault="005E7630" w:rsidP="00F65CB1">
            <w:pPr>
              <w:rPr>
                <w:sz w:val="14"/>
                <w:szCs w:val="14"/>
              </w:rPr>
            </w:pPr>
            <w:r w:rsidRPr="00B1283A">
              <w:rPr>
                <w:sz w:val="14"/>
                <w:szCs w:val="14"/>
              </w:rPr>
              <w:t>4</w:t>
            </w:r>
          </w:p>
        </w:tc>
        <w:tc>
          <w:tcPr>
            <w:tcW w:w="426" w:type="dxa"/>
          </w:tcPr>
          <w:p w14:paraId="7A6C75C3" w14:textId="7CE2AFB0" w:rsidR="005E7630" w:rsidRPr="00602035" w:rsidRDefault="005E7630" w:rsidP="00F65CB1">
            <w:pPr>
              <w:rPr>
                <w:sz w:val="12"/>
                <w:szCs w:val="12"/>
              </w:rPr>
            </w:pPr>
            <w:r w:rsidRPr="00602035">
              <w:rPr>
                <w:sz w:val="12"/>
                <w:szCs w:val="12"/>
              </w:rPr>
              <w:t>mean= 7.75</w:t>
            </w:r>
          </w:p>
        </w:tc>
        <w:tc>
          <w:tcPr>
            <w:tcW w:w="850" w:type="dxa"/>
            <w:vAlign w:val="bottom"/>
          </w:tcPr>
          <w:p w14:paraId="2822F900" w14:textId="4EFD1B25" w:rsidR="005E7630" w:rsidRPr="00602035" w:rsidRDefault="005E7630" w:rsidP="00F65CB1">
            <w:pPr>
              <w:rPr>
                <w:sz w:val="12"/>
                <w:szCs w:val="12"/>
              </w:rPr>
            </w:pPr>
            <w:r w:rsidRPr="00602035">
              <w:rPr>
                <w:rFonts w:ascii="Aptos Narrow" w:hAnsi="Aptos Narrow"/>
                <w:color w:val="000000"/>
                <w:sz w:val="12"/>
                <w:szCs w:val="12"/>
              </w:rPr>
              <w:t xml:space="preserve">abdominal pain (n=3; </w:t>
            </w:r>
            <w:r w:rsidRPr="00602035">
              <w:rPr>
                <w:rFonts w:ascii="Aptos Narrow" w:hAnsi="Aptos Narrow"/>
                <w:color w:val="000000"/>
                <w:sz w:val="12"/>
                <w:szCs w:val="12"/>
              </w:rPr>
              <w:br/>
              <w:t>37%) and anorexia (n=3; 37%)</w:t>
            </w:r>
          </w:p>
        </w:tc>
        <w:tc>
          <w:tcPr>
            <w:tcW w:w="851" w:type="dxa"/>
            <w:vAlign w:val="bottom"/>
          </w:tcPr>
          <w:p w14:paraId="097A8F78" w14:textId="24A5220B" w:rsidR="005E7630" w:rsidRPr="00613149" w:rsidRDefault="005E7630" w:rsidP="00F65CB1">
            <w:pPr>
              <w:rPr>
                <w:sz w:val="12"/>
                <w:szCs w:val="12"/>
              </w:rPr>
            </w:pPr>
            <w:r w:rsidRPr="00613149">
              <w:rPr>
                <w:rFonts w:ascii="Aptos Narrow" w:hAnsi="Aptos Narrow"/>
                <w:color w:val="000000"/>
                <w:sz w:val="12"/>
                <w:szCs w:val="12"/>
              </w:rPr>
              <w:t xml:space="preserve"> normal </w:t>
            </w:r>
            <w:proofErr w:type="spellStart"/>
            <w:r w:rsidRPr="00613149">
              <w:rPr>
                <w:rFonts w:ascii="Aptos Narrow" w:hAnsi="Aptos Narrow"/>
                <w:color w:val="000000"/>
                <w:sz w:val="12"/>
                <w:szCs w:val="12"/>
              </w:rPr>
              <w:t>esophagus</w:t>
            </w:r>
            <w:proofErr w:type="spellEnd"/>
            <w:r w:rsidRPr="00613149">
              <w:rPr>
                <w:rFonts w:ascii="Aptos Narrow" w:hAnsi="Aptos Narrow"/>
                <w:color w:val="000000"/>
                <w:sz w:val="12"/>
                <w:szCs w:val="12"/>
              </w:rPr>
              <w:t xml:space="preserve"> (4), </w:t>
            </w:r>
            <w:proofErr w:type="spellStart"/>
            <w:r w:rsidRPr="00613149">
              <w:rPr>
                <w:rFonts w:ascii="Aptos Narrow" w:hAnsi="Aptos Narrow"/>
                <w:color w:val="000000"/>
                <w:sz w:val="12"/>
                <w:szCs w:val="12"/>
              </w:rPr>
              <w:t>esophageal</w:t>
            </w:r>
            <w:proofErr w:type="spellEnd"/>
            <w:r w:rsidRPr="00613149">
              <w:rPr>
                <w:rFonts w:ascii="Aptos Narrow" w:hAnsi="Aptos Narrow"/>
                <w:color w:val="000000"/>
                <w:sz w:val="12"/>
                <w:szCs w:val="12"/>
              </w:rPr>
              <w:t xml:space="preserve"> mucosal furrows (1), erythema (2), </w:t>
            </w:r>
            <w:proofErr w:type="spellStart"/>
            <w:r w:rsidRPr="00613149">
              <w:rPr>
                <w:rFonts w:ascii="Aptos Narrow" w:hAnsi="Aptos Narrow"/>
                <w:color w:val="000000"/>
                <w:sz w:val="12"/>
                <w:szCs w:val="12"/>
              </w:rPr>
              <w:t>edema</w:t>
            </w:r>
            <w:proofErr w:type="spellEnd"/>
            <w:r w:rsidRPr="00613149">
              <w:rPr>
                <w:rFonts w:ascii="Aptos Narrow" w:hAnsi="Aptos Narrow"/>
                <w:color w:val="000000"/>
                <w:sz w:val="12"/>
                <w:szCs w:val="12"/>
              </w:rPr>
              <w:t xml:space="preserve"> (2), esophagitis (4), normal duodenum (1), scalloping (7), intestinal fissuring (1), atrophy (2), and duodenitis (2),</w:t>
            </w:r>
          </w:p>
        </w:tc>
        <w:tc>
          <w:tcPr>
            <w:tcW w:w="850" w:type="dxa"/>
            <w:vAlign w:val="bottom"/>
          </w:tcPr>
          <w:p w14:paraId="51BB41FD" w14:textId="3525E2CD" w:rsidR="005E7630" w:rsidRPr="00613149" w:rsidRDefault="005E7630" w:rsidP="00F65CB1">
            <w:pPr>
              <w:rPr>
                <w:sz w:val="12"/>
                <w:szCs w:val="12"/>
              </w:rPr>
            </w:pPr>
          </w:p>
        </w:tc>
        <w:tc>
          <w:tcPr>
            <w:tcW w:w="851" w:type="dxa"/>
            <w:vAlign w:val="bottom"/>
          </w:tcPr>
          <w:p w14:paraId="629707B8" w14:textId="3FF6C5FD" w:rsidR="005E7630" w:rsidRPr="00613149" w:rsidRDefault="005E7630" w:rsidP="00F65CB1">
            <w:pPr>
              <w:rPr>
                <w:sz w:val="12"/>
                <w:szCs w:val="12"/>
              </w:rPr>
            </w:pPr>
            <w:r w:rsidRPr="00613149">
              <w:rPr>
                <w:rFonts w:ascii="Aptos Narrow" w:hAnsi="Aptos Narrow"/>
                <w:color w:val="000000"/>
                <w:sz w:val="12"/>
                <w:szCs w:val="12"/>
              </w:rPr>
              <w:t>allergy (n=2</w:t>
            </w:r>
          </w:p>
        </w:tc>
        <w:tc>
          <w:tcPr>
            <w:tcW w:w="992" w:type="dxa"/>
            <w:vAlign w:val="bottom"/>
          </w:tcPr>
          <w:p w14:paraId="59C71736" w14:textId="74119BE8" w:rsidR="005E7630" w:rsidRPr="00613149" w:rsidRDefault="005E7630" w:rsidP="00F65CB1">
            <w:pPr>
              <w:rPr>
                <w:sz w:val="12"/>
                <w:szCs w:val="12"/>
              </w:rPr>
            </w:pPr>
          </w:p>
        </w:tc>
        <w:tc>
          <w:tcPr>
            <w:tcW w:w="992" w:type="dxa"/>
            <w:vAlign w:val="bottom"/>
          </w:tcPr>
          <w:p w14:paraId="622D594E" w14:textId="77777777" w:rsidR="005E7630" w:rsidRPr="00613149" w:rsidRDefault="005E7630" w:rsidP="00F65CB1">
            <w:pPr>
              <w:rPr>
                <w:sz w:val="12"/>
                <w:szCs w:val="12"/>
              </w:rPr>
            </w:pPr>
          </w:p>
        </w:tc>
        <w:tc>
          <w:tcPr>
            <w:tcW w:w="992" w:type="dxa"/>
            <w:vAlign w:val="bottom"/>
          </w:tcPr>
          <w:p w14:paraId="0C443CCF" w14:textId="2244254C" w:rsidR="005E7630" w:rsidRPr="005E7630" w:rsidRDefault="005E7630" w:rsidP="00F65CB1">
            <w:pPr>
              <w:rPr>
                <w:sz w:val="12"/>
                <w:szCs w:val="12"/>
              </w:rPr>
            </w:pPr>
            <w:r w:rsidRPr="005E7630">
              <w:rPr>
                <w:rFonts w:ascii="Aptos Narrow" w:hAnsi="Aptos Narrow"/>
                <w:color w:val="000000"/>
                <w:sz w:val="12"/>
                <w:szCs w:val="12"/>
              </w:rPr>
              <w:t>all= celiac disease</w:t>
            </w:r>
          </w:p>
        </w:tc>
      </w:tr>
      <w:tr w:rsidR="005E7630" w14:paraId="5E7C4180" w14:textId="30DD7671" w:rsidTr="00F65CB1">
        <w:tc>
          <w:tcPr>
            <w:tcW w:w="709" w:type="dxa"/>
            <w:vAlign w:val="bottom"/>
          </w:tcPr>
          <w:p w14:paraId="3C8FC8AD" w14:textId="3314D0B4"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bakitas</w:t>
            </w:r>
            <w:proofErr w:type="spellEnd"/>
            <w:r w:rsidRPr="00B1283A">
              <w:rPr>
                <w:rFonts w:ascii="Times New Roman" w:hAnsi="Times New Roman" w:cs="Times New Roman"/>
                <w:color w:val="000000"/>
                <w:sz w:val="14"/>
                <w:szCs w:val="14"/>
              </w:rPr>
              <w:t>, 2012</w:t>
            </w:r>
          </w:p>
        </w:tc>
        <w:tc>
          <w:tcPr>
            <w:tcW w:w="709" w:type="dxa"/>
            <w:vAlign w:val="bottom"/>
          </w:tcPr>
          <w:p w14:paraId="00217DC9" w14:textId="5B4AD8D5" w:rsidR="005E7630" w:rsidRPr="00B1283A" w:rsidRDefault="005E7630" w:rsidP="00F65CB1">
            <w:pPr>
              <w:rPr>
                <w:sz w:val="14"/>
                <w:szCs w:val="14"/>
              </w:rPr>
            </w:pPr>
            <w:r w:rsidRPr="00B1283A">
              <w:rPr>
                <w:rFonts w:ascii="Aptos Narrow" w:hAnsi="Aptos Narrow"/>
                <w:color w:val="000000"/>
                <w:sz w:val="14"/>
                <w:szCs w:val="14"/>
              </w:rPr>
              <w:t xml:space="preserve">turkey </w:t>
            </w:r>
          </w:p>
        </w:tc>
        <w:tc>
          <w:tcPr>
            <w:tcW w:w="709" w:type="dxa"/>
            <w:vAlign w:val="bottom"/>
          </w:tcPr>
          <w:p w14:paraId="0942BAC6" w14:textId="0442118E"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7A483C2A" w14:textId="1D067576" w:rsidR="005E7630" w:rsidRPr="00B1283A" w:rsidRDefault="005E7630" w:rsidP="00F65CB1">
            <w:pPr>
              <w:rPr>
                <w:sz w:val="14"/>
                <w:szCs w:val="14"/>
              </w:rPr>
            </w:pPr>
            <w:r w:rsidRPr="00B1283A">
              <w:rPr>
                <w:rFonts w:ascii="Aptos Narrow" w:hAnsi="Aptos Narrow"/>
                <w:color w:val="000000"/>
                <w:sz w:val="14"/>
                <w:szCs w:val="14"/>
              </w:rPr>
              <w:t>7</w:t>
            </w:r>
          </w:p>
        </w:tc>
        <w:tc>
          <w:tcPr>
            <w:tcW w:w="708" w:type="dxa"/>
          </w:tcPr>
          <w:p w14:paraId="2F9EC9B0" w14:textId="13E72755" w:rsidR="005E7630" w:rsidRPr="00B1283A" w:rsidRDefault="005E7630" w:rsidP="00F65CB1">
            <w:pPr>
              <w:rPr>
                <w:sz w:val="14"/>
                <w:szCs w:val="14"/>
              </w:rPr>
            </w:pPr>
            <w:r w:rsidRPr="00B1283A">
              <w:rPr>
                <w:sz w:val="14"/>
                <w:szCs w:val="14"/>
              </w:rPr>
              <w:t>Retrospective Cohort</w:t>
            </w:r>
          </w:p>
        </w:tc>
        <w:tc>
          <w:tcPr>
            <w:tcW w:w="284" w:type="dxa"/>
          </w:tcPr>
          <w:p w14:paraId="27ED8B5C" w14:textId="52BE8432" w:rsidR="005E7630" w:rsidRPr="00B1283A" w:rsidRDefault="005E7630" w:rsidP="00F65CB1">
            <w:pPr>
              <w:rPr>
                <w:sz w:val="14"/>
                <w:szCs w:val="14"/>
              </w:rPr>
            </w:pPr>
            <w:r w:rsidRPr="00B1283A">
              <w:rPr>
                <w:sz w:val="14"/>
                <w:szCs w:val="14"/>
              </w:rPr>
              <w:t>3</w:t>
            </w:r>
          </w:p>
        </w:tc>
        <w:tc>
          <w:tcPr>
            <w:tcW w:w="283" w:type="dxa"/>
          </w:tcPr>
          <w:p w14:paraId="310FC765" w14:textId="1364DEB3" w:rsidR="005E7630" w:rsidRPr="00B1283A" w:rsidRDefault="005E7630" w:rsidP="00F65CB1">
            <w:pPr>
              <w:rPr>
                <w:sz w:val="14"/>
                <w:szCs w:val="14"/>
              </w:rPr>
            </w:pPr>
            <w:r w:rsidRPr="00B1283A">
              <w:rPr>
                <w:sz w:val="14"/>
                <w:szCs w:val="14"/>
              </w:rPr>
              <w:t>4</w:t>
            </w:r>
          </w:p>
        </w:tc>
        <w:tc>
          <w:tcPr>
            <w:tcW w:w="426" w:type="dxa"/>
          </w:tcPr>
          <w:p w14:paraId="379B29D1" w14:textId="48C0756B" w:rsidR="005E7630" w:rsidRPr="00602035" w:rsidRDefault="005E7630" w:rsidP="00F65CB1">
            <w:pPr>
              <w:rPr>
                <w:sz w:val="12"/>
                <w:szCs w:val="12"/>
              </w:rPr>
            </w:pPr>
            <w:r w:rsidRPr="00602035">
              <w:rPr>
                <w:sz w:val="12"/>
                <w:szCs w:val="12"/>
              </w:rPr>
              <w:t>mean=5.05</w:t>
            </w:r>
          </w:p>
        </w:tc>
        <w:tc>
          <w:tcPr>
            <w:tcW w:w="850" w:type="dxa"/>
            <w:vAlign w:val="bottom"/>
          </w:tcPr>
          <w:p w14:paraId="71055A8C" w14:textId="5F0741EA" w:rsidR="005E7630" w:rsidRPr="00602035" w:rsidRDefault="005E7630" w:rsidP="00F65CB1">
            <w:pPr>
              <w:rPr>
                <w:sz w:val="12"/>
                <w:szCs w:val="12"/>
              </w:rPr>
            </w:pPr>
            <w:r w:rsidRPr="00602035">
              <w:rPr>
                <w:rFonts w:ascii="Aptos Narrow" w:hAnsi="Aptos Narrow"/>
                <w:color w:val="000000"/>
                <w:sz w:val="12"/>
                <w:szCs w:val="12"/>
              </w:rPr>
              <w:t>vomiting, regurgitation, and heartburn</w:t>
            </w:r>
          </w:p>
        </w:tc>
        <w:tc>
          <w:tcPr>
            <w:tcW w:w="851" w:type="dxa"/>
            <w:vAlign w:val="bottom"/>
          </w:tcPr>
          <w:p w14:paraId="2027A7C9" w14:textId="6E17B99D" w:rsidR="005E7630" w:rsidRPr="00613149" w:rsidRDefault="005E7630" w:rsidP="00F65CB1">
            <w:pPr>
              <w:rPr>
                <w:sz w:val="12"/>
                <w:szCs w:val="12"/>
              </w:rPr>
            </w:pPr>
            <w:r w:rsidRPr="00613149">
              <w:rPr>
                <w:rFonts w:ascii="Aptos Narrow" w:hAnsi="Aptos Narrow"/>
                <w:color w:val="000000"/>
                <w:sz w:val="12"/>
                <w:szCs w:val="12"/>
              </w:rPr>
              <w:t>eosinophilic esophagitis (57.2%),</w:t>
            </w:r>
          </w:p>
        </w:tc>
        <w:tc>
          <w:tcPr>
            <w:tcW w:w="850" w:type="dxa"/>
            <w:vAlign w:val="bottom"/>
          </w:tcPr>
          <w:p w14:paraId="6EF15E88" w14:textId="3DDE9C86" w:rsidR="005E7630" w:rsidRPr="00613149" w:rsidRDefault="005E7630" w:rsidP="00F65CB1">
            <w:pPr>
              <w:rPr>
                <w:sz w:val="12"/>
                <w:szCs w:val="12"/>
              </w:rPr>
            </w:pPr>
          </w:p>
        </w:tc>
        <w:tc>
          <w:tcPr>
            <w:tcW w:w="851" w:type="dxa"/>
            <w:vAlign w:val="bottom"/>
          </w:tcPr>
          <w:p w14:paraId="1C303425" w14:textId="7916466F"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Food sensitization (71.4%), aeroallergen sensitization (28.6%)</w:t>
            </w:r>
          </w:p>
        </w:tc>
        <w:tc>
          <w:tcPr>
            <w:tcW w:w="992" w:type="dxa"/>
            <w:vAlign w:val="bottom"/>
          </w:tcPr>
          <w:p w14:paraId="30085376" w14:textId="5710022C" w:rsidR="005E7630" w:rsidRPr="00613149" w:rsidRDefault="005E7630" w:rsidP="00F65CB1">
            <w:pPr>
              <w:rPr>
                <w:sz w:val="12"/>
                <w:szCs w:val="12"/>
              </w:rPr>
            </w:pPr>
            <w:r w:rsidRPr="00613149">
              <w:rPr>
                <w:rFonts w:ascii="Aptos Narrow" w:hAnsi="Aptos Narrow"/>
                <w:color w:val="000000"/>
                <w:sz w:val="12"/>
                <w:szCs w:val="12"/>
              </w:rPr>
              <w:t xml:space="preserve"> elimination diet (85.7%), inhaled corticosteroids (71.4%).</w:t>
            </w:r>
          </w:p>
        </w:tc>
        <w:tc>
          <w:tcPr>
            <w:tcW w:w="992" w:type="dxa"/>
            <w:vAlign w:val="bottom"/>
          </w:tcPr>
          <w:p w14:paraId="11B7D145" w14:textId="07DB1550"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all but one showed remission</w:t>
            </w:r>
          </w:p>
        </w:tc>
        <w:tc>
          <w:tcPr>
            <w:tcW w:w="992" w:type="dxa"/>
            <w:vAlign w:val="bottom"/>
          </w:tcPr>
          <w:p w14:paraId="3B158B18" w14:textId="00C7F2BC" w:rsidR="005E7630" w:rsidRPr="005E7630" w:rsidRDefault="005E7630" w:rsidP="00F65CB1">
            <w:pPr>
              <w:rPr>
                <w:rFonts w:ascii="Aptos Narrow" w:hAnsi="Aptos Narrow"/>
                <w:color w:val="000000"/>
                <w:sz w:val="12"/>
                <w:szCs w:val="12"/>
              </w:rPr>
            </w:pPr>
          </w:p>
        </w:tc>
      </w:tr>
      <w:tr w:rsidR="005E7630" w14:paraId="3455ADED" w14:textId="4485DA7B" w:rsidTr="00F65CB1">
        <w:tc>
          <w:tcPr>
            <w:tcW w:w="709" w:type="dxa"/>
            <w:vAlign w:val="bottom"/>
          </w:tcPr>
          <w:p w14:paraId="1282F883" w14:textId="0BD1F415"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Ari, 2017</w:t>
            </w:r>
          </w:p>
        </w:tc>
        <w:tc>
          <w:tcPr>
            <w:tcW w:w="709" w:type="dxa"/>
            <w:vAlign w:val="bottom"/>
          </w:tcPr>
          <w:p w14:paraId="6AFB4DFB" w14:textId="616D4E3A" w:rsidR="005E7630" w:rsidRPr="00B1283A" w:rsidRDefault="005E7630" w:rsidP="00F65CB1">
            <w:pPr>
              <w:rPr>
                <w:sz w:val="14"/>
                <w:szCs w:val="14"/>
              </w:rPr>
            </w:pPr>
            <w:r w:rsidRPr="00B1283A">
              <w:rPr>
                <w:rFonts w:ascii="Aptos Narrow" w:hAnsi="Aptos Narrow"/>
                <w:color w:val="000000"/>
                <w:sz w:val="14"/>
                <w:szCs w:val="14"/>
              </w:rPr>
              <w:t>Israel</w:t>
            </w:r>
          </w:p>
        </w:tc>
        <w:tc>
          <w:tcPr>
            <w:tcW w:w="709" w:type="dxa"/>
            <w:vAlign w:val="bottom"/>
          </w:tcPr>
          <w:p w14:paraId="128A71DF" w14:textId="75A820F1"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6771509E" w14:textId="1BD4EA8A" w:rsidR="005E7630" w:rsidRPr="00B1283A" w:rsidRDefault="005E7630" w:rsidP="00F65CB1">
            <w:pPr>
              <w:rPr>
                <w:sz w:val="14"/>
                <w:szCs w:val="14"/>
              </w:rPr>
            </w:pPr>
            <w:r w:rsidRPr="00B1283A">
              <w:rPr>
                <w:rFonts w:ascii="Aptos Narrow" w:hAnsi="Aptos Narrow"/>
                <w:color w:val="000000"/>
                <w:sz w:val="14"/>
                <w:szCs w:val="14"/>
              </w:rPr>
              <w:t>46</w:t>
            </w:r>
          </w:p>
        </w:tc>
        <w:tc>
          <w:tcPr>
            <w:tcW w:w="708" w:type="dxa"/>
          </w:tcPr>
          <w:p w14:paraId="5C36D4E6" w14:textId="19BF9510" w:rsidR="005E7630" w:rsidRPr="00B1283A" w:rsidRDefault="005E7630" w:rsidP="00F65CB1">
            <w:pPr>
              <w:rPr>
                <w:sz w:val="14"/>
                <w:szCs w:val="14"/>
              </w:rPr>
            </w:pPr>
            <w:r w:rsidRPr="00B1283A">
              <w:rPr>
                <w:sz w:val="14"/>
                <w:szCs w:val="14"/>
              </w:rPr>
              <w:t>Retrospective Cohort</w:t>
            </w:r>
          </w:p>
        </w:tc>
        <w:tc>
          <w:tcPr>
            <w:tcW w:w="284" w:type="dxa"/>
          </w:tcPr>
          <w:p w14:paraId="528DBEC0" w14:textId="79AC25E6" w:rsidR="005E7630" w:rsidRPr="00B1283A" w:rsidRDefault="005E7630" w:rsidP="00F65CB1">
            <w:pPr>
              <w:rPr>
                <w:sz w:val="14"/>
                <w:szCs w:val="14"/>
              </w:rPr>
            </w:pPr>
          </w:p>
        </w:tc>
        <w:tc>
          <w:tcPr>
            <w:tcW w:w="283" w:type="dxa"/>
          </w:tcPr>
          <w:p w14:paraId="3CF42141" w14:textId="5F080AA8" w:rsidR="005E7630" w:rsidRPr="00B1283A" w:rsidRDefault="005E7630" w:rsidP="00F65CB1">
            <w:pPr>
              <w:rPr>
                <w:sz w:val="14"/>
                <w:szCs w:val="14"/>
              </w:rPr>
            </w:pPr>
          </w:p>
        </w:tc>
        <w:tc>
          <w:tcPr>
            <w:tcW w:w="426" w:type="dxa"/>
          </w:tcPr>
          <w:p w14:paraId="54992D6B" w14:textId="45613326" w:rsidR="005E7630" w:rsidRPr="00602035" w:rsidRDefault="005E7630" w:rsidP="00F65CB1">
            <w:pPr>
              <w:rPr>
                <w:sz w:val="12"/>
                <w:szCs w:val="12"/>
              </w:rPr>
            </w:pPr>
          </w:p>
        </w:tc>
        <w:tc>
          <w:tcPr>
            <w:tcW w:w="850" w:type="dxa"/>
            <w:vAlign w:val="bottom"/>
          </w:tcPr>
          <w:p w14:paraId="53D9E3FA" w14:textId="56A0097F" w:rsidR="005E7630" w:rsidRPr="00602035" w:rsidRDefault="005E7630" w:rsidP="00F65CB1">
            <w:pPr>
              <w:rPr>
                <w:sz w:val="12"/>
                <w:szCs w:val="12"/>
              </w:rPr>
            </w:pPr>
          </w:p>
        </w:tc>
        <w:tc>
          <w:tcPr>
            <w:tcW w:w="851" w:type="dxa"/>
            <w:vAlign w:val="bottom"/>
          </w:tcPr>
          <w:p w14:paraId="72EB46F2" w14:textId="756F8F50" w:rsidR="005E7630" w:rsidRPr="00613149" w:rsidRDefault="005E7630" w:rsidP="00F65CB1">
            <w:pPr>
              <w:rPr>
                <w:sz w:val="12"/>
                <w:szCs w:val="12"/>
              </w:rPr>
            </w:pPr>
          </w:p>
        </w:tc>
        <w:tc>
          <w:tcPr>
            <w:tcW w:w="850" w:type="dxa"/>
            <w:vAlign w:val="bottom"/>
          </w:tcPr>
          <w:p w14:paraId="59FAE459" w14:textId="2C5C7B19" w:rsidR="005E7630" w:rsidRPr="00613149" w:rsidRDefault="005E7630" w:rsidP="00F65CB1">
            <w:pPr>
              <w:rPr>
                <w:sz w:val="12"/>
                <w:szCs w:val="12"/>
              </w:rPr>
            </w:pPr>
          </w:p>
        </w:tc>
        <w:tc>
          <w:tcPr>
            <w:tcW w:w="851" w:type="dxa"/>
            <w:vAlign w:val="bottom"/>
          </w:tcPr>
          <w:p w14:paraId="29F6A668" w14:textId="77777777" w:rsidR="005E7630" w:rsidRPr="00613149" w:rsidRDefault="005E7630" w:rsidP="00F65CB1">
            <w:pPr>
              <w:rPr>
                <w:sz w:val="12"/>
                <w:szCs w:val="12"/>
              </w:rPr>
            </w:pPr>
          </w:p>
        </w:tc>
        <w:tc>
          <w:tcPr>
            <w:tcW w:w="992" w:type="dxa"/>
            <w:vAlign w:val="bottom"/>
          </w:tcPr>
          <w:p w14:paraId="44B5B625" w14:textId="004D20F9" w:rsidR="005E7630" w:rsidRPr="00613149" w:rsidRDefault="005E7630" w:rsidP="00F65CB1">
            <w:pPr>
              <w:rPr>
                <w:sz w:val="12"/>
                <w:szCs w:val="12"/>
              </w:rPr>
            </w:pPr>
          </w:p>
        </w:tc>
        <w:tc>
          <w:tcPr>
            <w:tcW w:w="992" w:type="dxa"/>
            <w:vAlign w:val="bottom"/>
          </w:tcPr>
          <w:p w14:paraId="6B548FE6" w14:textId="77777777" w:rsidR="005E7630" w:rsidRPr="00613149" w:rsidRDefault="005E7630" w:rsidP="00F65CB1">
            <w:pPr>
              <w:rPr>
                <w:sz w:val="12"/>
                <w:szCs w:val="12"/>
              </w:rPr>
            </w:pPr>
          </w:p>
        </w:tc>
        <w:tc>
          <w:tcPr>
            <w:tcW w:w="992" w:type="dxa"/>
            <w:vAlign w:val="bottom"/>
          </w:tcPr>
          <w:p w14:paraId="5E1B7474" w14:textId="53E3F5AB" w:rsidR="005E7630" w:rsidRPr="005E7630" w:rsidRDefault="005E7630" w:rsidP="00F65CB1">
            <w:pPr>
              <w:rPr>
                <w:sz w:val="12"/>
                <w:szCs w:val="12"/>
              </w:rPr>
            </w:pPr>
          </w:p>
        </w:tc>
      </w:tr>
      <w:tr w:rsidR="005E7630" w14:paraId="3D68ABAB" w14:textId="5E4F62D3" w:rsidTr="00F65CB1">
        <w:tc>
          <w:tcPr>
            <w:tcW w:w="709" w:type="dxa"/>
            <w:vAlign w:val="bottom"/>
          </w:tcPr>
          <w:p w14:paraId="1ABD04C2" w14:textId="1F02669D"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Arikan</w:t>
            </w:r>
            <w:proofErr w:type="spellEnd"/>
            <w:r w:rsidRPr="00B1283A">
              <w:rPr>
                <w:rFonts w:ascii="Times New Roman" w:hAnsi="Times New Roman" w:cs="Times New Roman"/>
                <w:color w:val="000000"/>
                <w:sz w:val="14"/>
                <w:szCs w:val="14"/>
              </w:rPr>
              <w:t>, 2020</w:t>
            </w:r>
          </w:p>
        </w:tc>
        <w:tc>
          <w:tcPr>
            <w:tcW w:w="709" w:type="dxa"/>
            <w:vAlign w:val="bottom"/>
          </w:tcPr>
          <w:p w14:paraId="7800FC36" w14:textId="395EE1A9" w:rsidR="005E7630" w:rsidRPr="00B1283A" w:rsidRDefault="005E7630" w:rsidP="00F65CB1">
            <w:pPr>
              <w:rPr>
                <w:sz w:val="14"/>
                <w:szCs w:val="14"/>
              </w:rPr>
            </w:pPr>
            <w:r w:rsidRPr="00B1283A">
              <w:rPr>
                <w:rFonts w:ascii="Aptos Narrow" w:hAnsi="Aptos Narrow"/>
                <w:color w:val="000000"/>
                <w:sz w:val="14"/>
                <w:szCs w:val="14"/>
              </w:rPr>
              <w:t>Turkey</w:t>
            </w:r>
          </w:p>
        </w:tc>
        <w:tc>
          <w:tcPr>
            <w:tcW w:w="709" w:type="dxa"/>
            <w:vAlign w:val="bottom"/>
          </w:tcPr>
          <w:p w14:paraId="658876AF" w14:textId="4E04ABC5"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7649CFDA" w14:textId="52366C39"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12A8A9EA" w14:textId="02EA6136" w:rsidR="005E7630" w:rsidRPr="00B1283A" w:rsidRDefault="005E7630" w:rsidP="00F65CB1">
            <w:pPr>
              <w:rPr>
                <w:sz w:val="14"/>
                <w:szCs w:val="14"/>
              </w:rPr>
            </w:pPr>
            <w:r w:rsidRPr="00B1283A">
              <w:rPr>
                <w:sz w:val="14"/>
                <w:szCs w:val="14"/>
              </w:rPr>
              <w:t>Case Report</w:t>
            </w:r>
          </w:p>
        </w:tc>
        <w:tc>
          <w:tcPr>
            <w:tcW w:w="284" w:type="dxa"/>
          </w:tcPr>
          <w:p w14:paraId="5E6C8F09" w14:textId="3E926E92" w:rsidR="005E7630" w:rsidRPr="00B1283A" w:rsidRDefault="005E7630" w:rsidP="00F65CB1">
            <w:pPr>
              <w:rPr>
                <w:sz w:val="14"/>
                <w:szCs w:val="14"/>
              </w:rPr>
            </w:pPr>
          </w:p>
        </w:tc>
        <w:tc>
          <w:tcPr>
            <w:tcW w:w="283" w:type="dxa"/>
          </w:tcPr>
          <w:p w14:paraId="04F8AA1C" w14:textId="2BFF10F3" w:rsidR="005E7630" w:rsidRPr="00B1283A" w:rsidRDefault="005E7630" w:rsidP="00F65CB1">
            <w:pPr>
              <w:rPr>
                <w:sz w:val="14"/>
                <w:szCs w:val="14"/>
              </w:rPr>
            </w:pPr>
            <w:r w:rsidRPr="00B1283A">
              <w:rPr>
                <w:sz w:val="14"/>
                <w:szCs w:val="14"/>
              </w:rPr>
              <w:t>1</w:t>
            </w:r>
          </w:p>
        </w:tc>
        <w:tc>
          <w:tcPr>
            <w:tcW w:w="426" w:type="dxa"/>
          </w:tcPr>
          <w:p w14:paraId="56084BC2" w14:textId="3CA6C633" w:rsidR="005E7630" w:rsidRPr="00602035" w:rsidRDefault="005E7630" w:rsidP="00F65CB1">
            <w:pPr>
              <w:rPr>
                <w:sz w:val="12"/>
                <w:szCs w:val="12"/>
              </w:rPr>
            </w:pPr>
            <w:r w:rsidRPr="00602035">
              <w:rPr>
                <w:sz w:val="12"/>
                <w:szCs w:val="12"/>
              </w:rPr>
              <w:t>17</w:t>
            </w:r>
          </w:p>
        </w:tc>
        <w:tc>
          <w:tcPr>
            <w:tcW w:w="850" w:type="dxa"/>
            <w:vAlign w:val="bottom"/>
          </w:tcPr>
          <w:p w14:paraId="03F77012" w14:textId="3478A84B" w:rsidR="005E7630" w:rsidRPr="00602035" w:rsidRDefault="005E7630" w:rsidP="00F65CB1">
            <w:pPr>
              <w:rPr>
                <w:sz w:val="12"/>
                <w:szCs w:val="12"/>
              </w:rPr>
            </w:pPr>
            <w:r w:rsidRPr="00602035">
              <w:rPr>
                <w:rFonts w:ascii="Aptos Narrow" w:hAnsi="Aptos Narrow"/>
                <w:color w:val="000000"/>
                <w:sz w:val="12"/>
                <w:szCs w:val="12"/>
              </w:rPr>
              <w:t>fever, chest, and epigastric pain</w:t>
            </w:r>
          </w:p>
        </w:tc>
        <w:tc>
          <w:tcPr>
            <w:tcW w:w="851" w:type="dxa"/>
            <w:vAlign w:val="bottom"/>
          </w:tcPr>
          <w:p w14:paraId="7029E0AA" w14:textId="1F38B007" w:rsidR="005E7630" w:rsidRPr="00613149" w:rsidRDefault="005E7630" w:rsidP="00F65CB1">
            <w:pPr>
              <w:rPr>
                <w:sz w:val="12"/>
                <w:szCs w:val="12"/>
              </w:rPr>
            </w:pPr>
            <w:r w:rsidRPr="00613149">
              <w:rPr>
                <w:rFonts w:ascii="Aptos Narrow" w:hAnsi="Aptos Narrow"/>
                <w:color w:val="000000"/>
                <w:sz w:val="12"/>
                <w:szCs w:val="12"/>
              </w:rPr>
              <w:t>ulceration with 5</w:t>
            </w:r>
            <w:r w:rsidRPr="00613149">
              <w:rPr>
                <w:rFonts w:ascii="Arial" w:hAnsi="Arial" w:cs="Arial"/>
                <w:color w:val="000000"/>
                <w:sz w:val="12"/>
                <w:szCs w:val="12"/>
              </w:rPr>
              <w:t> </w:t>
            </w:r>
            <w:r w:rsidRPr="00613149">
              <w:rPr>
                <w:rFonts w:ascii="Aptos Narrow" w:hAnsi="Aptos Narrow"/>
                <w:color w:val="000000"/>
                <w:sz w:val="12"/>
                <w:szCs w:val="12"/>
              </w:rPr>
              <w:t>cm mucosal defect</w:t>
            </w:r>
          </w:p>
        </w:tc>
        <w:tc>
          <w:tcPr>
            <w:tcW w:w="850" w:type="dxa"/>
            <w:vAlign w:val="bottom"/>
          </w:tcPr>
          <w:p w14:paraId="5349FAAE" w14:textId="470D9C16" w:rsidR="005E7630" w:rsidRPr="00613149" w:rsidRDefault="005E7630" w:rsidP="00F65CB1">
            <w:pPr>
              <w:rPr>
                <w:sz w:val="12"/>
                <w:szCs w:val="12"/>
              </w:rPr>
            </w:pPr>
          </w:p>
        </w:tc>
        <w:tc>
          <w:tcPr>
            <w:tcW w:w="851" w:type="dxa"/>
            <w:vAlign w:val="bottom"/>
          </w:tcPr>
          <w:p w14:paraId="10E76B4F" w14:textId="77777777" w:rsidR="005E7630" w:rsidRPr="00613149" w:rsidRDefault="005E7630" w:rsidP="00F65CB1">
            <w:pPr>
              <w:rPr>
                <w:rFonts w:ascii="Aptos Narrow" w:hAnsi="Aptos Narrow"/>
                <w:color w:val="000000"/>
                <w:sz w:val="12"/>
                <w:szCs w:val="12"/>
              </w:rPr>
            </w:pPr>
          </w:p>
        </w:tc>
        <w:tc>
          <w:tcPr>
            <w:tcW w:w="992" w:type="dxa"/>
            <w:vAlign w:val="bottom"/>
          </w:tcPr>
          <w:p w14:paraId="0E1C265C" w14:textId="765AB53A" w:rsidR="005E7630" w:rsidRPr="00613149" w:rsidRDefault="005E7630" w:rsidP="00F65CB1">
            <w:pPr>
              <w:rPr>
                <w:sz w:val="12"/>
                <w:szCs w:val="12"/>
              </w:rPr>
            </w:pPr>
            <w:r w:rsidRPr="00613149">
              <w:rPr>
                <w:rFonts w:ascii="Aptos Narrow" w:hAnsi="Aptos Narrow"/>
                <w:color w:val="000000"/>
                <w:sz w:val="12"/>
                <w:szCs w:val="12"/>
              </w:rPr>
              <w:t xml:space="preserve"> ranitidine and lansoprazole, diet elimination of milk,</w:t>
            </w:r>
          </w:p>
        </w:tc>
        <w:tc>
          <w:tcPr>
            <w:tcW w:w="992" w:type="dxa"/>
            <w:vAlign w:val="bottom"/>
          </w:tcPr>
          <w:p w14:paraId="6B5CC265" w14:textId="7ACD56DB"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PPI + oral viscous budesonide -- partial healing, </w:t>
            </w:r>
            <w:proofErr w:type="gramStart"/>
            <w:r w:rsidRPr="00613149">
              <w:rPr>
                <w:rFonts w:ascii="Aptos Narrow" w:hAnsi="Aptos Narrow"/>
                <w:color w:val="000000"/>
                <w:sz w:val="12"/>
                <w:szCs w:val="12"/>
              </w:rPr>
              <w:t>At</w:t>
            </w:r>
            <w:proofErr w:type="gramEnd"/>
            <w:r w:rsidRPr="00613149">
              <w:rPr>
                <w:rFonts w:ascii="Aptos Narrow" w:hAnsi="Aptos Narrow"/>
                <w:color w:val="000000"/>
                <w:sz w:val="12"/>
                <w:szCs w:val="12"/>
              </w:rPr>
              <w:t xml:space="preserve"> 9 months and 1 year, follow-up endoscopy and biopsy were normal</w:t>
            </w:r>
          </w:p>
        </w:tc>
        <w:tc>
          <w:tcPr>
            <w:tcW w:w="992" w:type="dxa"/>
            <w:vAlign w:val="bottom"/>
          </w:tcPr>
          <w:p w14:paraId="268F2CF1" w14:textId="26216CEF" w:rsidR="005E7630" w:rsidRPr="005E7630" w:rsidRDefault="005E7630" w:rsidP="00F65CB1">
            <w:pPr>
              <w:rPr>
                <w:rFonts w:ascii="Aptos Narrow" w:hAnsi="Aptos Narrow"/>
                <w:color w:val="000000"/>
                <w:sz w:val="12"/>
                <w:szCs w:val="12"/>
              </w:rPr>
            </w:pPr>
          </w:p>
        </w:tc>
      </w:tr>
      <w:tr w:rsidR="005E7630" w14:paraId="78A17100" w14:textId="5DBBEFCB" w:rsidTr="00F65CB1">
        <w:tc>
          <w:tcPr>
            <w:tcW w:w="709" w:type="dxa"/>
            <w:vAlign w:val="bottom"/>
          </w:tcPr>
          <w:p w14:paraId="3646F902" w14:textId="10A274EE"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arslan</w:t>
            </w:r>
            <w:proofErr w:type="spellEnd"/>
            <w:r w:rsidRPr="00B1283A">
              <w:rPr>
                <w:rFonts w:ascii="Times New Roman" w:hAnsi="Times New Roman" w:cs="Times New Roman"/>
                <w:color w:val="000000"/>
                <w:sz w:val="14"/>
                <w:szCs w:val="14"/>
              </w:rPr>
              <w:t>, 2020</w:t>
            </w:r>
          </w:p>
        </w:tc>
        <w:tc>
          <w:tcPr>
            <w:tcW w:w="709" w:type="dxa"/>
            <w:vAlign w:val="bottom"/>
          </w:tcPr>
          <w:p w14:paraId="09456A26" w14:textId="0803DB07" w:rsidR="005E7630" w:rsidRPr="00B1283A" w:rsidRDefault="005E7630" w:rsidP="00F65CB1">
            <w:pPr>
              <w:rPr>
                <w:sz w:val="14"/>
                <w:szCs w:val="14"/>
              </w:rPr>
            </w:pPr>
            <w:r w:rsidRPr="00B1283A">
              <w:rPr>
                <w:rFonts w:ascii="Aptos Narrow" w:hAnsi="Aptos Narrow"/>
                <w:color w:val="000000"/>
                <w:sz w:val="14"/>
                <w:szCs w:val="14"/>
              </w:rPr>
              <w:t xml:space="preserve">turkey </w:t>
            </w:r>
          </w:p>
        </w:tc>
        <w:tc>
          <w:tcPr>
            <w:tcW w:w="709" w:type="dxa"/>
            <w:vAlign w:val="bottom"/>
          </w:tcPr>
          <w:p w14:paraId="4AF80C6A" w14:textId="243E85E6" w:rsidR="005E7630" w:rsidRPr="00B1283A" w:rsidRDefault="005E7630" w:rsidP="00F65CB1">
            <w:pPr>
              <w:rPr>
                <w:sz w:val="14"/>
                <w:szCs w:val="14"/>
              </w:rPr>
            </w:pPr>
            <w:proofErr w:type="spellStart"/>
            <w:r w:rsidRPr="00B1283A">
              <w:rPr>
                <w:rFonts w:ascii="Aptos Narrow" w:hAnsi="Aptos Narrow"/>
                <w:color w:val="000000"/>
                <w:sz w:val="14"/>
                <w:szCs w:val="14"/>
              </w:rPr>
              <w:t>pediatric</w:t>
            </w:r>
            <w:proofErr w:type="spellEnd"/>
          </w:p>
        </w:tc>
        <w:tc>
          <w:tcPr>
            <w:tcW w:w="709" w:type="dxa"/>
            <w:vAlign w:val="bottom"/>
          </w:tcPr>
          <w:p w14:paraId="0E88C70A" w14:textId="0CE2BA7A" w:rsidR="005E7630" w:rsidRPr="00B1283A" w:rsidRDefault="005E7630" w:rsidP="00F65CB1">
            <w:pPr>
              <w:rPr>
                <w:sz w:val="14"/>
                <w:szCs w:val="14"/>
              </w:rPr>
            </w:pPr>
            <w:r w:rsidRPr="00B1283A">
              <w:rPr>
                <w:rFonts w:ascii="Aptos Narrow" w:hAnsi="Aptos Narrow"/>
                <w:color w:val="000000"/>
                <w:sz w:val="14"/>
                <w:szCs w:val="14"/>
              </w:rPr>
              <w:t>1</w:t>
            </w:r>
          </w:p>
        </w:tc>
        <w:tc>
          <w:tcPr>
            <w:tcW w:w="708" w:type="dxa"/>
          </w:tcPr>
          <w:p w14:paraId="542812B4" w14:textId="3A0196CA" w:rsidR="005E7630" w:rsidRPr="00B1283A" w:rsidRDefault="005E7630" w:rsidP="00F65CB1">
            <w:pPr>
              <w:rPr>
                <w:sz w:val="14"/>
                <w:szCs w:val="14"/>
              </w:rPr>
            </w:pPr>
            <w:r w:rsidRPr="00B1283A">
              <w:rPr>
                <w:sz w:val="14"/>
                <w:szCs w:val="14"/>
              </w:rPr>
              <w:t>Case Report</w:t>
            </w:r>
          </w:p>
        </w:tc>
        <w:tc>
          <w:tcPr>
            <w:tcW w:w="284" w:type="dxa"/>
          </w:tcPr>
          <w:p w14:paraId="07C28D82" w14:textId="6B8B256F" w:rsidR="005E7630" w:rsidRPr="00B1283A" w:rsidRDefault="005E7630" w:rsidP="00F65CB1">
            <w:pPr>
              <w:rPr>
                <w:sz w:val="14"/>
                <w:szCs w:val="14"/>
              </w:rPr>
            </w:pPr>
          </w:p>
        </w:tc>
        <w:tc>
          <w:tcPr>
            <w:tcW w:w="283" w:type="dxa"/>
          </w:tcPr>
          <w:p w14:paraId="42BBF75C" w14:textId="12907DB3" w:rsidR="005E7630" w:rsidRPr="00B1283A" w:rsidRDefault="005E7630" w:rsidP="00F65CB1">
            <w:pPr>
              <w:rPr>
                <w:sz w:val="14"/>
                <w:szCs w:val="14"/>
              </w:rPr>
            </w:pPr>
            <w:r w:rsidRPr="00B1283A">
              <w:rPr>
                <w:sz w:val="14"/>
                <w:szCs w:val="14"/>
              </w:rPr>
              <w:t>1</w:t>
            </w:r>
          </w:p>
        </w:tc>
        <w:tc>
          <w:tcPr>
            <w:tcW w:w="426" w:type="dxa"/>
          </w:tcPr>
          <w:p w14:paraId="56541088" w14:textId="721BA974" w:rsidR="005E7630" w:rsidRPr="00602035" w:rsidRDefault="005E7630" w:rsidP="00F65CB1">
            <w:pPr>
              <w:rPr>
                <w:sz w:val="12"/>
                <w:szCs w:val="12"/>
              </w:rPr>
            </w:pPr>
            <w:r w:rsidRPr="00602035">
              <w:rPr>
                <w:sz w:val="12"/>
                <w:szCs w:val="12"/>
              </w:rPr>
              <w:t>7</w:t>
            </w:r>
          </w:p>
        </w:tc>
        <w:tc>
          <w:tcPr>
            <w:tcW w:w="850" w:type="dxa"/>
            <w:vAlign w:val="bottom"/>
          </w:tcPr>
          <w:p w14:paraId="13AF29E7" w14:textId="13DD0982" w:rsidR="005E7630" w:rsidRPr="00602035" w:rsidRDefault="005E7630" w:rsidP="00F65CB1">
            <w:pPr>
              <w:rPr>
                <w:sz w:val="12"/>
                <w:szCs w:val="12"/>
              </w:rPr>
            </w:pPr>
            <w:r w:rsidRPr="00602035">
              <w:rPr>
                <w:rFonts w:ascii="Aptos Narrow" w:hAnsi="Aptos Narrow"/>
                <w:color w:val="000000"/>
                <w:sz w:val="12"/>
                <w:szCs w:val="12"/>
              </w:rPr>
              <w:t xml:space="preserve">dyspeptic complaints and reflux </w:t>
            </w:r>
          </w:p>
        </w:tc>
        <w:tc>
          <w:tcPr>
            <w:tcW w:w="851" w:type="dxa"/>
            <w:vAlign w:val="bottom"/>
          </w:tcPr>
          <w:p w14:paraId="47F57477" w14:textId="5CC5B6E9" w:rsidR="005E7630" w:rsidRPr="00613149" w:rsidRDefault="005E7630" w:rsidP="00F65CB1">
            <w:pPr>
              <w:rPr>
                <w:sz w:val="12"/>
                <w:szCs w:val="12"/>
              </w:rPr>
            </w:pPr>
            <w:r w:rsidRPr="00613149">
              <w:rPr>
                <w:rFonts w:ascii="Aptos Narrow" w:hAnsi="Aptos Narrow"/>
                <w:color w:val="000000"/>
                <w:sz w:val="12"/>
                <w:szCs w:val="12"/>
              </w:rPr>
              <w:t xml:space="preserve">lesions, furrowing, </w:t>
            </w:r>
          </w:p>
        </w:tc>
        <w:tc>
          <w:tcPr>
            <w:tcW w:w="850" w:type="dxa"/>
            <w:vAlign w:val="bottom"/>
          </w:tcPr>
          <w:p w14:paraId="4B01E51F" w14:textId="35AFE9D8" w:rsidR="005E7630" w:rsidRPr="00613149" w:rsidRDefault="005E7630" w:rsidP="00F65CB1">
            <w:pPr>
              <w:rPr>
                <w:sz w:val="12"/>
                <w:szCs w:val="12"/>
              </w:rPr>
            </w:pPr>
            <w:r w:rsidRPr="00613149">
              <w:rPr>
                <w:rFonts w:ascii="Aptos Narrow" w:hAnsi="Aptos Narrow"/>
                <w:color w:val="000000"/>
                <w:sz w:val="12"/>
                <w:szCs w:val="12"/>
              </w:rPr>
              <w:t xml:space="preserve">fungi, </w:t>
            </w:r>
            <w:proofErr w:type="spellStart"/>
            <w:r w:rsidRPr="00613149">
              <w:rPr>
                <w:rFonts w:ascii="Aptos Narrow" w:hAnsi="Aptos Narrow"/>
                <w:color w:val="000000"/>
                <w:sz w:val="12"/>
                <w:szCs w:val="12"/>
              </w:rPr>
              <w:t>microabcess</w:t>
            </w:r>
            <w:proofErr w:type="spellEnd"/>
            <w:r w:rsidRPr="00613149">
              <w:rPr>
                <w:rFonts w:ascii="Aptos Narrow" w:hAnsi="Aptos Narrow"/>
                <w:color w:val="000000"/>
                <w:sz w:val="12"/>
                <w:szCs w:val="12"/>
              </w:rPr>
              <w:t>, &gt;15/</w:t>
            </w:r>
            <w:proofErr w:type="spellStart"/>
            <w:r w:rsidRPr="00613149">
              <w:rPr>
                <w:rFonts w:ascii="Aptos Narrow" w:hAnsi="Aptos Narrow"/>
                <w:color w:val="000000"/>
                <w:sz w:val="12"/>
                <w:szCs w:val="12"/>
              </w:rPr>
              <w:t>hpf</w:t>
            </w:r>
            <w:proofErr w:type="spellEnd"/>
          </w:p>
        </w:tc>
        <w:tc>
          <w:tcPr>
            <w:tcW w:w="851" w:type="dxa"/>
            <w:vAlign w:val="bottom"/>
          </w:tcPr>
          <w:p w14:paraId="0B963BBF" w14:textId="6699141F"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Allergy to cow milk</w:t>
            </w:r>
          </w:p>
        </w:tc>
        <w:tc>
          <w:tcPr>
            <w:tcW w:w="992" w:type="dxa"/>
            <w:vAlign w:val="bottom"/>
          </w:tcPr>
          <w:p w14:paraId="1991BD64" w14:textId="190C6548" w:rsidR="005E7630" w:rsidRPr="00613149" w:rsidRDefault="005E7630" w:rsidP="00F65CB1">
            <w:pPr>
              <w:rPr>
                <w:sz w:val="12"/>
                <w:szCs w:val="12"/>
              </w:rPr>
            </w:pPr>
            <w:r w:rsidRPr="00613149">
              <w:rPr>
                <w:rFonts w:ascii="Aptos Narrow" w:hAnsi="Aptos Narrow"/>
                <w:color w:val="000000"/>
                <w:sz w:val="12"/>
                <w:szCs w:val="12"/>
              </w:rPr>
              <w:t>Fluconazole: 200 mg/day</w:t>
            </w:r>
            <w:r w:rsidRPr="00613149">
              <w:rPr>
                <w:rFonts w:ascii="Aptos Narrow" w:hAnsi="Aptos Narrow"/>
                <w:color w:val="000000"/>
                <w:sz w:val="12"/>
                <w:szCs w:val="12"/>
              </w:rPr>
              <w:br/>
            </w:r>
            <w:r w:rsidRPr="00613149">
              <w:rPr>
                <w:rFonts w:ascii="Aptos Narrow" w:hAnsi="Aptos Narrow"/>
                <w:color w:val="000000"/>
                <w:sz w:val="12"/>
                <w:szCs w:val="12"/>
              </w:rPr>
              <w:br/>
              <w:t>Sucralfate: 2000 mg/day</w:t>
            </w:r>
          </w:p>
        </w:tc>
        <w:tc>
          <w:tcPr>
            <w:tcW w:w="992" w:type="dxa"/>
            <w:vAlign w:val="bottom"/>
          </w:tcPr>
          <w:p w14:paraId="25C6F76C" w14:textId="328A03A0"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symptoms improvement </w:t>
            </w:r>
          </w:p>
        </w:tc>
        <w:tc>
          <w:tcPr>
            <w:tcW w:w="992" w:type="dxa"/>
            <w:vAlign w:val="bottom"/>
          </w:tcPr>
          <w:p w14:paraId="0DEB1B36" w14:textId="2B57A742"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candida esophagitis</w:t>
            </w:r>
          </w:p>
        </w:tc>
      </w:tr>
      <w:tr w:rsidR="005E7630" w14:paraId="25ACEABD" w14:textId="0F7F9FA4" w:rsidTr="00F65CB1">
        <w:tc>
          <w:tcPr>
            <w:tcW w:w="709" w:type="dxa"/>
            <w:vAlign w:val="bottom"/>
          </w:tcPr>
          <w:p w14:paraId="64903083" w14:textId="332C5818"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Assiri</w:t>
            </w:r>
            <w:proofErr w:type="spellEnd"/>
            <w:r w:rsidRPr="00B1283A">
              <w:rPr>
                <w:rFonts w:ascii="Times New Roman" w:hAnsi="Times New Roman" w:cs="Times New Roman"/>
                <w:color w:val="000000"/>
                <w:sz w:val="14"/>
                <w:szCs w:val="14"/>
              </w:rPr>
              <w:t>, 2014</w:t>
            </w:r>
          </w:p>
        </w:tc>
        <w:tc>
          <w:tcPr>
            <w:tcW w:w="709" w:type="dxa"/>
            <w:vAlign w:val="bottom"/>
          </w:tcPr>
          <w:p w14:paraId="4650404E" w14:textId="16F64BBA"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2AFB9567" w14:textId="0DA3A086"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693D1CC8" w14:textId="71187FC8" w:rsidR="005E7630" w:rsidRPr="00B1283A" w:rsidRDefault="005E7630" w:rsidP="00F65CB1">
            <w:pPr>
              <w:rPr>
                <w:sz w:val="14"/>
                <w:szCs w:val="14"/>
              </w:rPr>
            </w:pPr>
            <w:r w:rsidRPr="00B1283A">
              <w:rPr>
                <w:rFonts w:ascii="Aptos Narrow" w:hAnsi="Aptos Narrow"/>
                <w:color w:val="000000"/>
                <w:sz w:val="14"/>
                <w:szCs w:val="14"/>
              </w:rPr>
              <w:t>11</w:t>
            </w:r>
          </w:p>
        </w:tc>
        <w:tc>
          <w:tcPr>
            <w:tcW w:w="708" w:type="dxa"/>
          </w:tcPr>
          <w:p w14:paraId="77690012" w14:textId="02BAD559" w:rsidR="005E7630" w:rsidRPr="00B1283A" w:rsidRDefault="005E7630" w:rsidP="00F65CB1">
            <w:pPr>
              <w:rPr>
                <w:sz w:val="14"/>
                <w:szCs w:val="14"/>
              </w:rPr>
            </w:pPr>
            <w:r w:rsidRPr="00B1283A">
              <w:rPr>
                <w:sz w:val="14"/>
                <w:szCs w:val="14"/>
              </w:rPr>
              <w:t>Retrospective Cohort</w:t>
            </w:r>
          </w:p>
        </w:tc>
        <w:tc>
          <w:tcPr>
            <w:tcW w:w="284" w:type="dxa"/>
          </w:tcPr>
          <w:p w14:paraId="2863E320" w14:textId="59F56FB5" w:rsidR="005E7630" w:rsidRPr="00B1283A" w:rsidRDefault="005E7630" w:rsidP="00F65CB1">
            <w:pPr>
              <w:rPr>
                <w:sz w:val="14"/>
                <w:szCs w:val="14"/>
              </w:rPr>
            </w:pPr>
            <w:r w:rsidRPr="00B1283A">
              <w:rPr>
                <w:sz w:val="14"/>
                <w:szCs w:val="14"/>
              </w:rPr>
              <w:t>3</w:t>
            </w:r>
          </w:p>
        </w:tc>
        <w:tc>
          <w:tcPr>
            <w:tcW w:w="283" w:type="dxa"/>
          </w:tcPr>
          <w:p w14:paraId="5B56487A" w14:textId="0C438089" w:rsidR="005E7630" w:rsidRPr="00B1283A" w:rsidRDefault="005E7630" w:rsidP="00F65CB1">
            <w:pPr>
              <w:rPr>
                <w:sz w:val="14"/>
                <w:szCs w:val="14"/>
              </w:rPr>
            </w:pPr>
            <w:r w:rsidRPr="00B1283A">
              <w:rPr>
                <w:sz w:val="14"/>
                <w:szCs w:val="14"/>
              </w:rPr>
              <w:t>8</w:t>
            </w:r>
          </w:p>
        </w:tc>
        <w:tc>
          <w:tcPr>
            <w:tcW w:w="426" w:type="dxa"/>
          </w:tcPr>
          <w:p w14:paraId="2F4D83F2" w14:textId="0DD99E96" w:rsidR="005E7630" w:rsidRPr="00602035" w:rsidRDefault="005E7630" w:rsidP="00F65CB1">
            <w:pPr>
              <w:rPr>
                <w:sz w:val="12"/>
                <w:szCs w:val="12"/>
              </w:rPr>
            </w:pPr>
            <w:r w:rsidRPr="00602035">
              <w:rPr>
                <w:sz w:val="12"/>
                <w:szCs w:val="12"/>
              </w:rPr>
              <w:t>mean 8.4</w:t>
            </w:r>
          </w:p>
        </w:tc>
        <w:tc>
          <w:tcPr>
            <w:tcW w:w="850" w:type="dxa"/>
            <w:vAlign w:val="bottom"/>
          </w:tcPr>
          <w:p w14:paraId="61C1E876" w14:textId="21C285E9" w:rsidR="005E7630" w:rsidRPr="00602035" w:rsidRDefault="005E7630" w:rsidP="00F65CB1">
            <w:pPr>
              <w:rPr>
                <w:sz w:val="12"/>
                <w:szCs w:val="12"/>
              </w:rPr>
            </w:pPr>
            <w:r w:rsidRPr="00602035">
              <w:rPr>
                <w:rFonts w:ascii="Aptos Narrow" w:hAnsi="Aptos Narrow"/>
                <w:color w:val="000000"/>
                <w:sz w:val="12"/>
                <w:szCs w:val="12"/>
              </w:rPr>
              <w:t xml:space="preserve">dysphagia, </w:t>
            </w:r>
            <w:proofErr w:type="spellStart"/>
            <w:r w:rsidRPr="00602035">
              <w:rPr>
                <w:rFonts w:ascii="Aptos Narrow" w:hAnsi="Aptos Narrow"/>
                <w:color w:val="000000"/>
                <w:sz w:val="12"/>
                <w:szCs w:val="12"/>
              </w:rPr>
              <w:t>vomitting</w:t>
            </w:r>
            <w:proofErr w:type="spellEnd"/>
            <w:r w:rsidRPr="00602035">
              <w:rPr>
                <w:rFonts w:ascii="Aptos Narrow" w:hAnsi="Aptos Narrow"/>
                <w:color w:val="000000"/>
                <w:sz w:val="12"/>
                <w:szCs w:val="12"/>
              </w:rPr>
              <w:t>, epigastric pain</w:t>
            </w:r>
          </w:p>
        </w:tc>
        <w:tc>
          <w:tcPr>
            <w:tcW w:w="851" w:type="dxa"/>
            <w:vAlign w:val="bottom"/>
          </w:tcPr>
          <w:p w14:paraId="436BE3A7" w14:textId="2806F598" w:rsidR="005E7630" w:rsidRPr="00613149" w:rsidRDefault="005E7630" w:rsidP="00F65CB1">
            <w:pPr>
              <w:rPr>
                <w:sz w:val="12"/>
                <w:szCs w:val="12"/>
              </w:rPr>
            </w:pPr>
            <w:r w:rsidRPr="00613149">
              <w:rPr>
                <w:rFonts w:ascii="Aptos Narrow" w:hAnsi="Aptos Narrow"/>
                <w:color w:val="000000"/>
                <w:sz w:val="12"/>
                <w:szCs w:val="12"/>
              </w:rPr>
              <w:t xml:space="preserve">Typical ringed (circular) </w:t>
            </w:r>
            <w:proofErr w:type="spellStart"/>
            <w:r w:rsidRPr="00613149">
              <w:rPr>
                <w:rFonts w:ascii="Aptos Narrow" w:hAnsi="Aptos Narrow"/>
                <w:color w:val="000000"/>
                <w:sz w:val="12"/>
                <w:szCs w:val="12"/>
              </w:rPr>
              <w:t>esophagus</w:t>
            </w:r>
            <w:proofErr w:type="spellEnd"/>
            <w:r w:rsidRPr="00613149">
              <w:rPr>
                <w:rFonts w:ascii="Aptos Narrow" w:hAnsi="Aptos Narrow"/>
                <w:color w:val="000000"/>
                <w:sz w:val="12"/>
                <w:szCs w:val="12"/>
              </w:rPr>
              <w:t xml:space="preserve"> (3), linear furrowing (2), moderate to severe esophagitis (8).</w:t>
            </w:r>
          </w:p>
        </w:tc>
        <w:tc>
          <w:tcPr>
            <w:tcW w:w="850" w:type="dxa"/>
            <w:vAlign w:val="bottom"/>
          </w:tcPr>
          <w:p w14:paraId="31D32497" w14:textId="2E81C4E9" w:rsidR="005E7630" w:rsidRPr="00613149" w:rsidRDefault="005E7630" w:rsidP="00F65CB1">
            <w:pPr>
              <w:rPr>
                <w:sz w:val="12"/>
                <w:szCs w:val="12"/>
              </w:rPr>
            </w:pPr>
          </w:p>
        </w:tc>
        <w:tc>
          <w:tcPr>
            <w:tcW w:w="851" w:type="dxa"/>
            <w:vAlign w:val="bottom"/>
          </w:tcPr>
          <w:p w14:paraId="262D26F0" w14:textId="19A5D696"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History of allergy and bronchial asthma was present in 40-50% of children. </w:t>
            </w:r>
          </w:p>
        </w:tc>
        <w:tc>
          <w:tcPr>
            <w:tcW w:w="992" w:type="dxa"/>
            <w:vAlign w:val="bottom"/>
          </w:tcPr>
          <w:p w14:paraId="4201E7CA" w14:textId="1D7ED7E5" w:rsidR="005E7630" w:rsidRPr="00613149" w:rsidRDefault="005E7630" w:rsidP="00F65CB1">
            <w:pPr>
              <w:rPr>
                <w:sz w:val="12"/>
                <w:szCs w:val="12"/>
              </w:rPr>
            </w:pPr>
            <w:r w:rsidRPr="00613149">
              <w:rPr>
                <w:rFonts w:ascii="Aptos Narrow" w:hAnsi="Aptos Narrow"/>
                <w:color w:val="000000"/>
                <w:sz w:val="12"/>
                <w:szCs w:val="12"/>
              </w:rPr>
              <w:t>swallowed inhaled steroids-12, systemic steroid-2</w:t>
            </w:r>
          </w:p>
        </w:tc>
        <w:tc>
          <w:tcPr>
            <w:tcW w:w="992" w:type="dxa"/>
            <w:vAlign w:val="bottom"/>
          </w:tcPr>
          <w:p w14:paraId="16B0AAAD" w14:textId="77777777" w:rsidR="005E7630" w:rsidRPr="00613149" w:rsidRDefault="005E7630" w:rsidP="00F65CB1">
            <w:pPr>
              <w:rPr>
                <w:rFonts w:ascii="Aptos Narrow" w:hAnsi="Aptos Narrow"/>
                <w:color w:val="000000"/>
                <w:sz w:val="12"/>
                <w:szCs w:val="12"/>
              </w:rPr>
            </w:pPr>
          </w:p>
        </w:tc>
        <w:tc>
          <w:tcPr>
            <w:tcW w:w="992" w:type="dxa"/>
            <w:vAlign w:val="bottom"/>
          </w:tcPr>
          <w:p w14:paraId="2E1C12D2" w14:textId="5D0EAA85" w:rsidR="005E7630" w:rsidRPr="005E7630" w:rsidRDefault="005E7630" w:rsidP="00F65CB1">
            <w:pPr>
              <w:rPr>
                <w:rFonts w:ascii="Aptos Narrow" w:hAnsi="Aptos Narrow"/>
                <w:color w:val="000000"/>
                <w:sz w:val="12"/>
                <w:szCs w:val="12"/>
              </w:rPr>
            </w:pPr>
          </w:p>
        </w:tc>
      </w:tr>
      <w:tr w:rsidR="005E7630" w14:paraId="35C0E62A" w14:textId="060ADDA1" w:rsidTr="00F65CB1">
        <w:tc>
          <w:tcPr>
            <w:tcW w:w="709" w:type="dxa"/>
            <w:vAlign w:val="bottom"/>
          </w:tcPr>
          <w:p w14:paraId="0CC61144" w14:textId="749718B2"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Murat, 2017</w:t>
            </w:r>
          </w:p>
        </w:tc>
        <w:tc>
          <w:tcPr>
            <w:tcW w:w="709" w:type="dxa"/>
            <w:vAlign w:val="bottom"/>
          </w:tcPr>
          <w:p w14:paraId="4C994810" w14:textId="01C3CA2F" w:rsidR="005E7630" w:rsidRPr="00B1283A" w:rsidRDefault="005E7630" w:rsidP="00F65CB1">
            <w:pPr>
              <w:rPr>
                <w:sz w:val="14"/>
                <w:szCs w:val="14"/>
              </w:rPr>
            </w:pPr>
            <w:r w:rsidRPr="00B1283A">
              <w:rPr>
                <w:rFonts w:ascii="Aptos Narrow" w:hAnsi="Aptos Narrow"/>
                <w:color w:val="000000"/>
                <w:sz w:val="14"/>
                <w:szCs w:val="14"/>
              </w:rPr>
              <w:t xml:space="preserve">turkey </w:t>
            </w:r>
          </w:p>
        </w:tc>
        <w:tc>
          <w:tcPr>
            <w:tcW w:w="709" w:type="dxa"/>
            <w:vAlign w:val="bottom"/>
          </w:tcPr>
          <w:p w14:paraId="4A04EDF7" w14:textId="5951F198"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784D36A0" w14:textId="53EB14F7" w:rsidR="005E7630" w:rsidRPr="00B1283A" w:rsidRDefault="005E7630" w:rsidP="00F65CB1">
            <w:pPr>
              <w:rPr>
                <w:sz w:val="14"/>
                <w:szCs w:val="14"/>
              </w:rPr>
            </w:pPr>
            <w:r w:rsidRPr="00B1283A">
              <w:rPr>
                <w:rFonts w:ascii="Aptos Narrow" w:hAnsi="Aptos Narrow"/>
                <w:color w:val="000000"/>
                <w:sz w:val="14"/>
                <w:szCs w:val="14"/>
              </w:rPr>
              <w:t>4</w:t>
            </w:r>
          </w:p>
        </w:tc>
        <w:tc>
          <w:tcPr>
            <w:tcW w:w="708" w:type="dxa"/>
          </w:tcPr>
          <w:p w14:paraId="085E4FEF" w14:textId="4E00AEDC" w:rsidR="005E7630" w:rsidRPr="00B1283A" w:rsidRDefault="005E7630" w:rsidP="00F65CB1">
            <w:pPr>
              <w:rPr>
                <w:sz w:val="14"/>
                <w:szCs w:val="14"/>
              </w:rPr>
            </w:pPr>
            <w:r w:rsidRPr="00B1283A">
              <w:rPr>
                <w:sz w:val="14"/>
                <w:szCs w:val="14"/>
              </w:rPr>
              <w:t>retrospective Cohort</w:t>
            </w:r>
          </w:p>
        </w:tc>
        <w:tc>
          <w:tcPr>
            <w:tcW w:w="284" w:type="dxa"/>
          </w:tcPr>
          <w:p w14:paraId="601B3DA2" w14:textId="1234A302" w:rsidR="005E7630" w:rsidRPr="00B1283A" w:rsidRDefault="005E7630" w:rsidP="00F65CB1">
            <w:pPr>
              <w:rPr>
                <w:sz w:val="14"/>
                <w:szCs w:val="14"/>
              </w:rPr>
            </w:pPr>
          </w:p>
        </w:tc>
        <w:tc>
          <w:tcPr>
            <w:tcW w:w="283" w:type="dxa"/>
          </w:tcPr>
          <w:p w14:paraId="3865C0C5" w14:textId="1B0D163F" w:rsidR="005E7630" w:rsidRPr="00B1283A" w:rsidRDefault="005E7630" w:rsidP="00F65CB1">
            <w:pPr>
              <w:rPr>
                <w:sz w:val="14"/>
                <w:szCs w:val="14"/>
              </w:rPr>
            </w:pPr>
          </w:p>
        </w:tc>
        <w:tc>
          <w:tcPr>
            <w:tcW w:w="426" w:type="dxa"/>
          </w:tcPr>
          <w:p w14:paraId="5D614A22" w14:textId="182757F3" w:rsidR="005E7630" w:rsidRPr="00602035" w:rsidRDefault="005E7630" w:rsidP="00F65CB1">
            <w:pPr>
              <w:rPr>
                <w:sz w:val="12"/>
                <w:szCs w:val="12"/>
              </w:rPr>
            </w:pPr>
          </w:p>
        </w:tc>
        <w:tc>
          <w:tcPr>
            <w:tcW w:w="850" w:type="dxa"/>
            <w:vAlign w:val="bottom"/>
          </w:tcPr>
          <w:p w14:paraId="0004B546" w14:textId="4BCB9D60" w:rsidR="005E7630" w:rsidRPr="00602035" w:rsidRDefault="005E7630" w:rsidP="00F65CB1">
            <w:pPr>
              <w:rPr>
                <w:sz w:val="12"/>
                <w:szCs w:val="12"/>
              </w:rPr>
            </w:pPr>
          </w:p>
        </w:tc>
        <w:tc>
          <w:tcPr>
            <w:tcW w:w="851" w:type="dxa"/>
            <w:vAlign w:val="bottom"/>
          </w:tcPr>
          <w:p w14:paraId="0C1B34A2" w14:textId="66FFD7BF" w:rsidR="005E7630" w:rsidRPr="00613149" w:rsidRDefault="005E7630" w:rsidP="00F65CB1">
            <w:pPr>
              <w:rPr>
                <w:sz w:val="12"/>
                <w:szCs w:val="12"/>
              </w:rPr>
            </w:pPr>
          </w:p>
        </w:tc>
        <w:tc>
          <w:tcPr>
            <w:tcW w:w="850" w:type="dxa"/>
            <w:vAlign w:val="bottom"/>
          </w:tcPr>
          <w:p w14:paraId="1385A240" w14:textId="1D0962AC" w:rsidR="005E7630" w:rsidRPr="00613149" w:rsidRDefault="005E7630" w:rsidP="00F65CB1">
            <w:pPr>
              <w:rPr>
                <w:sz w:val="12"/>
                <w:szCs w:val="12"/>
              </w:rPr>
            </w:pPr>
          </w:p>
        </w:tc>
        <w:tc>
          <w:tcPr>
            <w:tcW w:w="851" w:type="dxa"/>
            <w:vAlign w:val="bottom"/>
          </w:tcPr>
          <w:p w14:paraId="5FE6C887" w14:textId="77777777" w:rsidR="005E7630" w:rsidRPr="00613149" w:rsidRDefault="005E7630" w:rsidP="00F65CB1">
            <w:pPr>
              <w:rPr>
                <w:sz w:val="12"/>
                <w:szCs w:val="12"/>
              </w:rPr>
            </w:pPr>
          </w:p>
        </w:tc>
        <w:tc>
          <w:tcPr>
            <w:tcW w:w="992" w:type="dxa"/>
            <w:vAlign w:val="bottom"/>
          </w:tcPr>
          <w:p w14:paraId="734C2AEC" w14:textId="2D3B8840" w:rsidR="005E7630" w:rsidRPr="00613149" w:rsidRDefault="005E7630" w:rsidP="00F65CB1">
            <w:pPr>
              <w:rPr>
                <w:sz w:val="12"/>
                <w:szCs w:val="12"/>
              </w:rPr>
            </w:pPr>
          </w:p>
        </w:tc>
        <w:tc>
          <w:tcPr>
            <w:tcW w:w="992" w:type="dxa"/>
            <w:vAlign w:val="bottom"/>
          </w:tcPr>
          <w:p w14:paraId="4BA812D4" w14:textId="77777777" w:rsidR="005E7630" w:rsidRPr="00613149" w:rsidRDefault="005E7630" w:rsidP="00F65CB1">
            <w:pPr>
              <w:rPr>
                <w:sz w:val="12"/>
                <w:szCs w:val="12"/>
              </w:rPr>
            </w:pPr>
          </w:p>
        </w:tc>
        <w:tc>
          <w:tcPr>
            <w:tcW w:w="992" w:type="dxa"/>
            <w:vAlign w:val="bottom"/>
          </w:tcPr>
          <w:p w14:paraId="69E52D12" w14:textId="12907A14" w:rsidR="005E7630" w:rsidRPr="005E7630" w:rsidRDefault="005E7630" w:rsidP="00F65CB1">
            <w:pPr>
              <w:rPr>
                <w:sz w:val="12"/>
                <w:szCs w:val="12"/>
              </w:rPr>
            </w:pPr>
          </w:p>
        </w:tc>
      </w:tr>
      <w:tr w:rsidR="005E7630" w14:paraId="6EC4D6D6" w14:textId="17FF059A" w:rsidTr="00F65CB1">
        <w:tc>
          <w:tcPr>
            <w:tcW w:w="709" w:type="dxa"/>
            <w:vAlign w:val="bottom"/>
          </w:tcPr>
          <w:p w14:paraId="1AD68E77" w14:textId="5909A688"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Dalal,2010</w:t>
            </w:r>
          </w:p>
        </w:tc>
        <w:tc>
          <w:tcPr>
            <w:tcW w:w="709" w:type="dxa"/>
            <w:vAlign w:val="bottom"/>
          </w:tcPr>
          <w:p w14:paraId="37EA7618" w14:textId="4F30159C" w:rsidR="005E7630" w:rsidRPr="00B1283A" w:rsidRDefault="005E7630" w:rsidP="00F65CB1">
            <w:pPr>
              <w:rPr>
                <w:sz w:val="14"/>
                <w:szCs w:val="14"/>
              </w:rPr>
            </w:pPr>
            <w:r w:rsidRPr="00B1283A">
              <w:rPr>
                <w:rFonts w:ascii="Aptos Narrow" w:hAnsi="Aptos Narrow"/>
                <w:color w:val="000000"/>
                <w:sz w:val="14"/>
                <w:szCs w:val="14"/>
              </w:rPr>
              <w:t>Israel</w:t>
            </w:r>
          </w:p>
        </w:tc>
        <w:tc>
          <w:tcPr>
            <w:tcW w:w="709" w:type="dxa"/>
            <w:vAlign w:val="bottom"/>
          </w:tcPr>
          <w:p w14:paraId="778049B9" w14:textId="37AE47E9"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3075AA7A" w14:textId="7C902490" w:rsidR="005E7630" w:rsidRPr="00B1283A" w:rsidRDefault="005E7630" w:rsidP="00F65CB1">
            <w:pPr>
              <w:rPr>
                <w:sz w:val="14"/>
                <w:szCs w:val="14"/>
              </w:rPr>
            </w:pPr>
            <w:r w:rsidRPr="00B1283A">
              <w:rPr>
                <w:rFonts w:ascii="Aptos Narrow" w:hAnsi="Aptos Narrow"/>
                <w:color w:val="000000"/>
                <w:sz w:val="14"/>
                <w:szCs w:val="14"/>
              </w:rPr>
              <w:t>18</w:t>
            </w:r>
          </w:p>
        </w:tc>
        <w:tc>
          <w:tcPr>
            <w:tcW w:w="708" w:type="dxa"/>
          </w:tcPr>
          <w:p w14:paraId="511FC89F" w14:textId="57F63F78" w:rsidR="005E7630" w:rsidRPr="00B1283A" w:rsidRDefault="005E7630" w:rsidP="00F65CB1">
            <w:pPr>
              <w:rPr>
                <w:sz w:val="14"/>
                <w:szCs w:val="14"/>
              </w:rPr>
            </w:pPr>
            <w:r w:rsidRPr="00B1283A">
              <w:rPr>
                <w:sz w:val="14"/>
                <w:szCs w:val="14"/>
              </w:rPr>
              <w:t>Retrospective Observational Case Series</w:t>
            </w:r>
          </w:p>
        </w:tc>
        <w:tc>
          <w:tcPr>
            <w:tcW w:w="284" w:type="dxa"/>
          </w:tcPr>
          <w:p w14:paraId="1402C119" w14:textId="59704852" w:rsidR="005E7630" w:rsidRPr="00B1283A" w:rsidRDefault="005E7630" w:rsidP="00F65CB1">
            <w:pPr>
              <w:rPr>
                <w:sz w:val="14"/>
                <w:szCs w:val="14"/>
              </w:rPr>
            </w:pPr>
            <w:r w:rsidRPr="00B1283A">
              <w:rPr>
                <w:sz w:val="14"/>
                <w:szCs w:val="14"/>
              </w:rPr>
              <w:t>5</w:t>
            </w:r>
          </w:p>
        </w:tc>
        <w:tc>
          <w:tcPr>
            <w:tcW w:w="283" w:type="dxa"/>
          </w:tcPr>
          <w:p w14:paraId="6B865BB5" w14:textId="042DF826" w:rsidR="005E7630" w:rsidRPr="00B1283A" w:rsidRDefault="005E7630" w:rsidP="00F65CB1">
            <w:pPr>
              <w:rPr>
                <w:sz w:val="14"/>
                <w:szCs w:val="14"/>
              </w:rPr>
            </w:pPr>
            <w:r w:rsidRPr="00B1283A">
              <w:rPr>
                <w:sz w:val="14"/>
                <w:szCs w:val="14"/>
              </w:rPr>
              <w:t>13</w:t>
            </w:r>
          </w:p>
        </w:tc>
        <w:tc>
          <w:tcPr>
            <w:tcW w:w="426" w:type="dxa"/>
          </w:tcPr>
          <w:p w14:paraId="786FCC1A" w14:textId="197E160A" w:rsidR="005E7630" w:rsidRPr="00602035" w:rsidRDefault="005E7630" w:rsidP="00F65CB1">
            <w:pPr>
              <w:rPr>
                <w:sz w:val="12"/>
                <w:szCs w:val="12"/>
              </w:rPr>
            </w:pPr>
            <w:r w:rsidRPr="00602035">
              <w:rPr>
                <w:sz w:val="12"/>
                <w:szCs w:val="12"/>
              </w:rPr>
              <w:t>11 months to 19 years</w:t>
            </w:r>
          </w:p>
        </w:tc>
        <w:tc>
          <w:tcPr>
            <w:tcW w:w="850" w:type="dxa"/>
            <w:vAlign w:val="bottom"/>
          </w:tcPr>
          <w:p w14:paraId="6B6E2A32" w14:textId="3E9812A3" w:rsidR="005E7630" w:rsidRPr="00602035" w:rsidRDefault="005E7630" w:rsidP="00F65CB1">
            <w:pPr>
              <w:rPr>
                <w:sz w:val="12"/>
                <w:szCs w:val="12"/>
              </w:rPr>
            </w:pPr>
            <w:proofErr w:type="spellStart"/>
            <w:r w:rsidRPr="00602035">
              <w:rPr>
                <w:rFonts w:ascii="Aptos Narrow" w:hAnsi="Aptos Narrow"/>
                <w:color w:val="000000"/>
                <w:sz w:val="12"/>
                <w:szCs w:val="12"/>
              </w:rPr>
              <w:t>failiure</w:t>
            </w:r>
            <w:proofErr w:type="spellEnd"/>
            <w:r w:rsidRPr="00602035">
              <w:rPr>
                <w:rFonts w:ascii="Aptos Narrow" w:hAnsi="Aptos Narrow"/>
                <w:color w:val="000000"/>
                <w:sz w:val="12"/>
                <w:szCs w:val="12"/>
              </w:rPr>
              <w:t xml:space="preserve"> to thrive= 6 </w:t>
            </w:r>
            <w:proofErr w:type="gramStart"/>
            <w:r w:rsidRPr="00602035">
              <w:rPr>
                <w:rFonts w:ascii="Aptos Narrow" w:hAnsi="Aptos Narrow"/>
                <w:color w:val="000000"/>
                <w:sz w:val="12"/>
                <w:szCs w:val="12"/>
              </w:rPr>
              <w:t>infants,  3</w:t>
            </w:r>
            <w:proofErr w:type="gramEnd"/>
            <w:r w:rsidRPr="00602035">
              <w:rPr>
                <w:rFonts w:ascii="Aptos Narrow" w:hAnsi="Aptos Narrow"/>
                <w:color w:val="000000"/>
                <w:sz w:val="12"/>
                <w:szCs w:val="12"/>
              </w:rPr>
              <w:t xml:space="preserve"> patients(3-8</w:t>
            </w:r>
            <w:proofErr w:type="gramStart"/>
            <w:r w:rsidRPr="00602035">
              <w:rPr>
                <w:rFonts w:ascii="Aptos Narrow" w:hAnsi="Aptos Narrow"/>
                <w:color w:val="000000"/>
                <w:sz w:val="12"/>
                <w:szCs w:val="12"/>
              </w:rPr>
              <w:t>y)=</w:t>
            </w:r>
            <w:proofErr w:type="gramEnd"/>
            <w:r w:rsidRPr="00602035">
              <w:rPr>
                <w:rFonts w:ascii="Aptos Narrow" w:hAnsi="Aptos Narrow"/>
                <w:color w:val="000000"/>
                <w:sz w:val="12"/>
                <w:szCs w:val="12"/>
              </w:rPr>
              <w:t xml:space="preserve">dysphagia, GERD symptoms, 7 </w:t>
            </w:r>
            <w:proofErr w:type="gramStart"/>
            <w:r w:rsidRPr="00602035">
              <w:rPr>
                <w:rFonts w:ascii="Aptos Narrow" w:hAnsi="Aptos Narrow"/>
                <w:color w:val="000000"/>
                <w:sz w:val="12"/>
                <w:szCs w:val="12"/>
              </w:rPr>
              <w:t>patients(</w:t>
            </w:r>
            <w:proofErr w:type="gramEnd"/>
            <w:r w:rsidRPr="00602035">
              <w:rPr>
                <w:rFonts w:ascii="Aptos Narrow" w:hAnsi="Aptos Narrow"/>
                <w:color w:val="000000"/>
                <w:sz w:val="12"/>
                <w:szCs w:val="12"/>
              </w:rPr>
              <w:t>8</w:t>
            </w:r>
            <w:proofErr w:type="gramStart"/>
            <w:r w:rsidRPr="00602035">
              <w:rPr>
                <w:rFonts w:ascii="Aptos Narrow" w:hAnsi="Aptos Narrow"/>
                <w:color w:val="000000"/>
                <w:sz w:val="12"/>
                <w:szCs w:val="12"/>
              </w:rPr>
              <w:t>+)=</w:t>
            </w:r>
            <w:proofErr w:type="gramEnd"/>
            <w:r w:rsidRPr="00602035">
              <w:rPr>
                <w:rFonts w:ascii="Aptos Narrow" w:hAnsi="Aptos Narrow"/>
                <w:color w:val="000000"/>
                <w:sz w:val="12"/>
                <w:szCs w:val="12"/>
              </w:rPr>
              <w:t xml:space="preserve"> classic symptoms</w:t>
            </w:r>
          </w:p>
        </w:tc>
        <w:tc>
          <w:tcPr>
            <w:tcW w:w="851" w:type="dxa"/>
            <w:vAlign w:val="bottom"/>
          </w:tcPr>
          <w:p w14:paraId="574A2F5A" w14:textId="4FAAEDB5" w:rsidR="005E7630" w:rsidRPr="00613149" w:rsidRDefault="005E7630" w:rsidP="00F65CB1">
            <w:pPr>
              <w:rPr>
                <w:sz w:val="12"/>
                <w:szCs w:val="12"/>
              </w:rPr>
            </w:pPr>
          </w:p>
        </w:tc>
        <w:tc>
          <w:tcPr>
            <w:tcW w:w="850" w:type="dxa"/>
            <w:vAlign w:val="bottom"/>
          </w:tcPr>
          <w:p w14:paraId="1C78DD19" w14:textId="38AAC508" w:rsidR="005E7630" w:rsidRPr="00613149" w:rsidRDefault="005E7630" w:rsidP="00F65CB1">
            <w:pPr>
              <w:rPr>
                <w:sz w:val="12"/>
                <w:szCs w:val="12"/>
              </w:rPr>
            </w:pPr>
            <w:r w:rsidRPr="00613149">
              <w:rPr>
                <w:rFonts w:ascii="Aptos Narrow" w:hAnsi="Aptos Narrow"/>
                <w:color w:val="000000"/>
                <w:sz w:val="12"/>
                <w:szCs w:val="12"/>
              </w:rPr>
              <w:t>Peripheral eosinophilia (&gt;600) was found in 8/18</w:t>
            </w:r>
          </w:p>
        </w:tc>
        <w:tc>
          <w:tcPr>
            <w:tcW w:w="851" w:type="dxa"/>
            <w:vAlign w:val="bottom"/>
          </w:tcPr>
          <w:p w14:paraId="48BA9118" w14:textId="0A25EC7F" w:rsidR="005E7630" w:rsidRPr="00613149" w:rsidRDefault="005E7630" w:rsidP="00F65CB1">
            <w:pPr>
              <w:rPr>
                <w:sz w:val="12"/>
                <w:szCs w:val="12"/>
              </w:rPr>
            </w:pPr>
            <w:r w:rsidRPr="00613149">
              <w:rPr>
                <w:rFonts w:ascii="Aptos Narrow" w:hAnsi="Aptos Narrow"/>
                <w:color w:val="000000"/>
                <w:sz w:val="12"/>
                <w:szCs w:val="12"/>
              </w:rPr>
              <w:t xml:space="preserve">asthma or allergic </w:t>
            </w:r>
            <w:proofErr w:type="gramStart"/>
            <w:r w:rsidRPr="00613149">
              <w:rPr>
                <w:rFonts w:ascii="Aptos Narrow" w:hAnsi="Aptos Narrow"/>
                <w:color w:val="000000"/>
                <w:sz w:val="12"/>
                <w:szCs w:val="12"/>
              </w:rPr>
              <w:t>rhinitis(</w:t>
            </w:r>
            <w:proofErr w:type="gramEnd"/>
            <w:r w:rsidRPr="00613149">
              <w:rPr>
                <w:rFonts w:ascii="Aptos Narrow" w:hAnsi="Aptos Narrow"/>
                <w:color w:val="000000"/>
                <w:sz w:val="12"/>
                <w:szCs w:val="12"/>
              </w:rPr>
              <w:t xml:space="preserve">9), food </w:t>
            </w:r>
            <w:proofErr w:type="gramStart"/>
            <w:r w:rsidRPr="00613149">
              <w:rPr>
                <w:rFonts w:ascii="Aptos Narrow" w:hAnsi="Aptos Narrow"/>
                <w:color w:val="000000"/>
                <w:sz w:val="12"/>
                <w:szCs w:val="12"/>
              </w:rPr>
              <w:t>sensitivity(</w:t>
            </w:r>
            <w:proofErr w:type="gramEnd"/>
            <w:r w:rsidRPr="00613149">
              <w:rPr>
                <w:rFonts w:ascii="Aptos Narrow" w:hAnsi="Aptos Narrow"/>
                <w:color w:val="000000"/>
                <w:sz w:val="12"/>
                <w:szCs w:val="12"/>
              </w:rPr>
              <w:t>11)</w:t>
            </w:r>
          </w:p>
        </w:tc>
        <w:tc>
          <w:tcPr>
            <w:tcW w:w="992" w:type="dxa"/>
            <w:vAlign w:val="bottom"/>
          </w:tcPr>
          <w:p w14:paraId="3DF8930C" w14:textId="33A7D59C" w:rsidR="005E7630" w:rsidRPr="00613149" w:rsidRDefault="005E7630" w:rsidP="00F65CB1">
            <w:pPr>
              <w:rPr>
                <w:sz w:val="12"/>
                <w:szCs w:val="12"/>
              </w:rPr>
            </w:pPr>
          </w:p>
        </w:tc>
        <w:tc>
          <w:tcPr>
            <w:tcW w:w="992" w:type="dxa"/>
            <w:vAlign w:val="bottom"/>
          </w:tcPr>
          <w:p w14:paraId="03B84F81" w14:textId="77777777" w:rsidR="005E7630" w:rsidRPr="00613149" w:rsidRDefault="005E7630" w:rsidP="00F65CB1">
            <w:pPr>
              <w:rPr>
                <w:sz w:val="12"/>
                <w:szCs w:val="12"/>
              </w:rPr>
            </w:pPr>
          </w:p>
        </w:tc>
        <w:tc>
          <w:tcPr>
            <w:tcW w:w="992" w:type="dxa"/>
            <w:vAlign w:val="bottom"/>
          </w:tcPr>
          <w:p w14:paraId="2D86944D" w14:textId="09E72663" w:rsidR="005E7630" w:rsidRPr="005E7630" w:rsidRDefault="005E7630" w:rsidP="00F65CB1">
            <w:pPr>
              <w:rPr>
                <w:sz w:val="12"/>
                <w:szCs w:val="12"/>
              </w:rPr>
            </w:pPr>
          </w:p>
        </w:tc>
      </w:tr>
      <w:tr w:rsidR="005E7630" w14:paraId="1E252422" w14:textId="1EF42005" w:rsidTr="00F65CB1">
        <w:tc>
          <w:tcPr>
            <w:tcW w:w="709" w:type="dxa"/>
            <w:vAlign w:val="bottom"/>
          </w:tcPr>
          <w:p w14:paraId="5F0891DD" w14:textId="4ADA7BB7" w:rsidR="005E7630" w:rsidRPr="00B1283A" w:rsidRDefault="005E7630" w:rsidP="00F65CB1">
            <w:pPr>
              <w:rPr>
                <w:rFonts w:ascii="Times New Roman" w:hAnsi="Times New Roman" w:cs="Times New Roman"/>
                <w:sz w:val="14"/>
                <w:szCs w:val="14"/>
              </w:rPr>
            </w:pPr>
            <w:proofErr w:type="spellStart"/>
            <w:r w:rsidRPr="00B1283A">
              <w:rPr>
                <w:rFonts w:ascii="Times New Roman" w:hAnsi="Times New Roman" w:cs="Times New Roman"/>
                <w:color w:val="000000"/>
                <w:sz w:val="14"/>
                <w:szCs w:val="14"/>
              </w:rPr>
              <w:t>ebrahimi</w:t>
            </w:r>
            <w:proofErr w:type="spellEnd"/>
            <w:r w:rsidRPr="00B1283A">
              <w:rPr>
                <w:rFonts w:ascii="Times New Roman" w:hAnsi="Times New Roman" w:cs="Times New Roman"/>
                <w:color w:val="000000"/>
                <w:sz w:val="14"/>
                <w:szCs w:val="14"/>
              </w:rPr>
              <w:t>, 2025</w:t>
            </w:r>
          </w:p>
        </w:tc>
        <w:tc>
          <w:tcPr>
            <w:tcW w:w="709" w:type="dxa"/>
            <w:vAlign w:val="bottom"/>
          </w:tcPr>
          <w:p w14:paraId="68BB4C75" w14:textId="02B9E5C8" w:rsidR="005E7630" w:rsidRPr="00B1283A" w:rsidRDefault="005E7630" w:rsidP="00F65CB1">
            <w:pPr>
              <w:rPr>
                <w:sz w:val="14"/>
                <w:szCs w:val="14"/>
              </w:rPr>
            </w:pPr>
            <w:proofErr w:type="spellStart"/>
            <w:r w:rsidRPr="00B1283A">
              <w:rPr>
                <w:rFonts w:ascii="Aptos Narrow" w:hAnsi="Aptos Narrow"/>
                <w:color w:val="000000"/>
                <w:sz w:val="14"/>
                <w:szCs w:val="14"/>
              </w:rPr>
              <w:t>iran</w:t>
            </w:r>
            <w:proofErr w:type="spellEnd"/>
          </w:p>
        </w:tc>
        <w:tc>
          <w:tcPr>
            <w:tcW w:w="709" w:type="dxa"/>
            <w:vAlign w:val="bottom"/>
          </w:tcPr>
          <w:p w14:paraId="0610077B" w14:textId="34097A81" w:rsidR="005E7630" w:rsidRPr="00B1283A" w:rsidRDefault="005E7630" w:rsidP="00F65CB1">
            <w:pPr>
              <w:rPr>
                <w:sz w:val="14"/>
                <w:szCs w:val="14"/>
              </w:rPr>
            </w:pPr>
            <w:proofErr w:type="spellStart"/>
            <w:r w:rsidRPr="00B1283A">
              <w:rPr>
                <w:rFonts w:ascii="Aptos Narrow" w:hAnsi="Aptos Narrow"/>
                <w:color w:val="000000"/>
                <w:sz w:val="14"/>
                <w:szCs w:val="14"/>
              </w:rPr>
              <w:t>pediatrics</w:t>
            </w:r>
            <w:proofErr w:type="spellEnd"/>
          </w:p>
        </w:tc>
        <w:tc>
          <w:tcPr>
            <w:tcW w:w="709" w:type="dxa"/>
            <w:vAlign w:val="bottom"/>
          </w:tcPr>
          <w:p w14:paraId="55FC62EF" w14:textId="40D7AA8A" w:rsidR="005E7630" w:rsidRPr="00B1283A" w:rsidRDefault="005E7630" w:rsidP="00F65CB1">
            <w:pPr>
              <w:rPr>
                <w:sz w:val="14"/>
                <w:szCs w:val="14"/>
              </w:rPr>
            </w:pPr>
            <w:r w:rsidRPr="00B1283A">
              <w:rPr>
                <w:rFonts w:ascii="Aptos Narrow" w:hAnsi="Aptos Narrow"/>
                <w:color w:val="000000"/>
                <w:sz w:val="14"/>
                <w:szCs w:val="14"/>
              </w:rPr>
              <w:t>15</w:t>
            </w:r>
          </w:p>
        </w:tc>
        <w:tc>
          <w:tcPr>
            <w:tcW w:w="708" w:type="dxa"/>
          </w:tcPr>
          <w:p w14:paraId="494AEBEB" w14:textId="68479ACB" w:rsidR="005E7630" w:rsidRPr="00B1283A" w:rsidRDefault="005E7630" w:rsidP="00F65CB1">
            <w:pPr>
              <w:rPr>
                <w:sz w:val="14"/>
                <w:szCs w:val="14"/>
              </w:rPr>
            </w:pPr>
            <w:r w:rsidRPr="00B1283A">
              <w:rPr>
                <w:sz w:val="14"/>
                <w:szCs w:val="14"/>
              </w:rPr>
              <w:t>Retrospective Cohort</w:t>
            </w:r>
          </w:p>
        </w:tc>
        <w:tc>
          <w:tcPr>
            <w:tcW w:w="284" w:type="dxa"/>
          </w:tcPr>
          <w:p w14:paraId="202101F1" w14:textId="6ABD92CB" w:rsidR="005E7630" w:rsidRPr="00B1283A" w:rsidRDefault="005E7630" w:rsidP="00F65CB1">
            <w:pPr>
              <w:rPr>
                <w:sz w:val="14"/>
                <w:szCs w:val="14"/>
              </w:rPr>
            </w:pPr>
            <w:r w:rsidRPr="00B1283A">
              <w:rPr>
                <w:sz w:val="14"/>
                <w:szCs w:val="14"/>
              </w:rPr>
              <w:t>6</w:t>
            </w:r>
          </w:p>
        </w:tc>
        <w:tc>
          <w:tcPr>
            <w:tcW w:w="283" w:type="dxa"/>
          </w:tcPr>
          <w:p w14:paraId="6E8FCFD2" w14:textId="1B24D7DA" w:rsidR="005E7630" w:rsidRPr="00B1283A" w:rsidRDefault="005E7630" w:rsidP="00F65CB1">
            <w:pPr>
              <w:rPr>
                <w:sz w:val="14"/>
                <w:szCs w:val="14"/>
              </w:rPr>
            </w:pPr>
            <w:r w:rsidRPr="00B1283A">
              <w:rPr>
                <w:sz w:val="14"/>
                <w:szCs w:val="14"/>
              </w:rPr>
              <w:t>9</w:t>
            </w:r>
          </w:p>
        </w:tc>
        <w:tc>
          <w:tcPr>
            <w:tcW w:w="426" w:type="dxa"/>
          </w:tcPr>
          <w:p w14:paraId="413C7CF2" w14:textId="0F03111B" w:rsidR="005E7630" w:rsidRPr="00602035" w:rsidRDefault="005E7630" w:rsidP="00F65CB1">
            <w:pPr>
              <w:rPr>
                <w:sz w:val="12"/>
                <w:szCs w:val="12"/>
              </w:rPr>
            </w:pPr>
            <w:r w:rsidRPr="00602035">
              <w:rPr>
                <w:sz w:val="12"/>
                <w:szCs w:val="12"/>
              </w:rPr>
              <w:t>8.3±4.66</w:t>
            </w:r>
          </w:p>
        </w:tc>
        <w:tc>
          <w:tcPr>
            <w:tcW w:w="850" w:type="dxa"/>
            <w:vAlign w:val="bottom"/>
          </w:tcPr>
          <w:p w14:paraId="7D1B71FF" w14:textId="73F60C22" w:rsidR="005E7630" w:rsidRPr="00602035" w:rsidRDefault="005E7630" w:rsidP="00F65CB1">
            <w:pPr>
              <w:rPr>
                <w:sz w:val="12"/>
                <w:szCs w:val="12"/>
              </w:rPr>
            </w:pPr>
          </w:p>
        </w:tc>
        <w:tc>
          <w:tcPr>
            <w:tcW w:w="851" w:type="dxa"/>
            <w:vAlign w:val="bottom"/>
          </w:tcPr>
          <w:p w14:paraId="3B26616B" w14:textId="7C55A803" w:rsidR="005E7630" w:rsidRPr="00613149" w:rsidRDefault="005E7630" w:rsidP="00F65CB1">
            <w:pPr>
              <w:rPr>
                <w:sz w:val="12"/>
                <w:szCs w:val="12"/>
              </w:rPr>
            </w:pPr>
          </w:p>
        </w:tc>
        <w:tc>
          <w:tcPr>
            <w:tcW w:w="850" w:type="dxa"/>
            <w:vAlign w:val="bottom"/>
          </w:tcPr>
          <w:p w14:paraId="5B5B0002" w14:textId="0A559B47" w:rsidR="005E7630" w:rsidRPr="00613149" w:rsidRDefault="005E7630" w:rsidP="00F65CB1">
            <w:pPr>
              <w:rPr>
                <w:sz w:val="12"/>
                <w:szCs w:val="12"/>
              </w:rPr>
            </w:pPr>
            <w:r w:rsidRPr="00613149">
              <w:rPr>
                <w:rFonts w:ascii="Aptos Narrow" w:hAnsi="Aptos Narrow"/>
                <w:color w:val="000000"/>
                <w:sz w:val="12"/>
                <w:szCs w:val="12"/>
              </w:rPr>
              <w:t xml:space="preserve">basal cell </w:t>
            </w:r>
            <w:proofErr w:type="gramStart"/>
            <w:r w:rsidRPr="00613149">
              <w:rPr>
                <w:rFonts w:ascii="Aptos Narrow" w:hAnsi="Aptos Narrow"/>
                <w:color w:val="000000"/>
                <w:sz w:val="12"/>
                <w:szCs w:val="12"/>
              </w:rPr>
              <w:t>hyperplasia(</w:t>
            </w:r>
            <w:proofErr w:type="gramEnd"/>
            <w:r w:rsidRPr="00613149">
              <w:rPr>
                <w:rFonts w:ascii="Aptos Narrow" w:hAnsi="Aptos Narrow"/>
                <w:color w:val="000000"/>
                <w:sz w:val="12"/>
                <w:szCs w:val="12"/>
              </w:rPr>
              <w:t>93.3%)</w:t>
            </w:r>
          </w:p>
        </w:tc>
        <w:tc>
          <w:tcPr>
            <w:tcW w:w="851" w:type="dxa"/>
            <w:vAlign w:val="bottom"/>
          </w:tcPr>
          <w:p w14:paraId="6AA9DEED" w14:textId="6BEE79DC" w:rsidR="005E7630" w:rsidRPr="00613149" w:rsidRDefault="005E7630" w:rsidP="00F65CB1">
            <w:pPr>
              <w:rPr>
                <w:sz w:val="12"/>
                <w:szCs w:val="12"/>
              </w:rPr>
            </w:pPr>
            <w:r w:rsidRPr="00613149">
              <w:rPr>
                <w:rFonts w:ascii="Aptos Narrow" w:hAnsi="Aptos Narrow"/>
                <w:color w:val="000000"/>
                <w:sz w:val="12"/>
                <w:szCs w:val="12"/>
              </w:rPr>
              <w:t>, history of food allergy (73.3%), other allergies (60%), and family allergy (73.3%)</w:t>
            </w:r>
          </w:p>
        </w:tc>
        <w:tc>
          <w:tcPr>
            <w:tcW w:w="992" w:type="dxa"/>
            <w:vAlign w:val="bottom"/>
          </w:tcPr>
          <w:p w14:paraId="7313EDD9" w14:textId="385D343D" w:rsidR="005E7630" w:rsidRPr="00613149" w:rsidRDefault="005E7630" w:rsidP="00F65CB1">
            <w:pPr>
              <w:rPr>
                <w:sz w:val="12"/>
                <w:szCs w:val="12"/>
              </w:rPr>
            </w:pPr>
          </w:p>
        </w:tc>
        <w:tc>
          <w:tcPr>
            <w:tcW w:w="992" w:type="dxa"/>
            <w:vAlign w:val="bottom"/>
          </w:tcPr>
          <w:p w14:paraId="2346C930" w14:textId="77777777" w:rsidR="005E7630" w:rsidRPr="00613149" w:rsidRDefault="005E7630" w:rsidP="00F65CB1">
            <w:pPr>
              <w:rPr>
                <w:sz w:val="12"/>
                <w:szCs w:val="12"/>
              </w:rPr>
            </w:pPr>
          </w:p>
        </w:tc>
        <w:tc>
          <w:tcPr>
            <w:tcW w:w="992" w:type="dxa"/>
            <w:vAlign w:val="bottom"/>
          </w:tcPr>
          <w:p w14:paraId="167D35B0" w14:textId="50CEA96E" w:rsidR="005E7630" w:rsidRPr="005E7630" w:rsidRDefault="005E7630" w:rsidP="00F65CB1">
            <w:pPr>
              <w:rPr>
                <w:sz w:val="12"/>
                <w:szCs w:val="12"/>
              </w:rPr>
            </w:pPr>
          </w:p>
        </w:tc>
      </w:tr>
      <w:tr w:rsidR="005E7630" w14:paraId="13C57A8A" w14:textId="5C815A8E" w:rsidTr="00F65CB1">
        <w:tc>
          <w:tcPr>
            <w:tcW w:w="709" w:type="dxa"/>
            <w:vAlign w:val="bottom"/>
          </w:tcPr>
          <w:p w14:paraId="178F14B2" w14:textId="4DC25691"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Abuzakouk,2024</w:t>
            </w:r>
          </w:p>
        </w:tc>
        <w:tc>
          <w:tcPr>
            <w:tcW w:w="709" w:type="dxa"/>
            <w:vAlign w:val="bottom"/>
          </w:tcPr>
          <w:p w14:paraId="3346A92D" w14:textId="30B0E78C" w:rsidR="005E7630" w:rsidRPr="00B1283A" w:rsidRDefault="005E7630" w:rsidP="00F65CB1">
            <w:pPr>
              <w:rPr>
                <w:sz w:val="14"/>
                <w:szCs w:val="14"/>
              </w:rPr>
            </w:pPr>
            <w:r w:rsidRPr="00B1283A">
              <w:rPr>
                <w:rFonts w:ascii="Aptos Narrow" w:hAnsi="Aptos Narrow"/>
                <w:color w:val="000000"/>
                <w:sz w:val="14"/>
                <w:szCs w:val="14"/>
              </w:rPr>
              <w:t>UAE</w:t>
            </w:r>
          </w:p>
        </w:tc>
        <w:tc>
          <w:tcPr>
            <w:tcW w:w="709" w:type="dxa"/>
            <w:vAlign w:val="bottom"/>
          </w:tcPr>
          <w:p w14:paraId="645CF901" w14:textId="6AAD7DED" w:rsidR="005E7630" w:rsidRPr="00B1283A" w:rsidRDefault="005E7630" w:rsidP="00F65CB1">
            <w:pPr>
              <w:rPr>
                <w:sz w:val="14"/>
                <w:szCs w:val="14"/>
              </w:rPr>
            </w:pPr>
            <w:r w:rsidRPr="00B1283A">
              <w:rPr>
                <w:rFonts w:ascii="Aptos Narrow" w:hAnsi="Aptos Narrow"/>
                <w:color w:val="000000"/>
                <w:sz w:val="14"/>
                <w:szCs w:val="14"/>
              </w:rPr>
              <w:t>both</w:t>
            </w:r>
          </w:p>
        </w:tc>
        <w:tc>
          <w:tcPr>
            <w:tcW w:w="709" w:type="dxa"/>
            <w:vAlign w:val="bottom"/>
          </w:tcPr>
          <w:p w14:paraId="2E50345E" w14:textId="2CB63E49" w:rsidR="005E7630" w:rsidRPr="00B1283A" w:rsidRDefault="005E7630" w:rsidP="00F65CB1">
            <w:pPr>
              <w:rPr>
                <w:sz w:val="14"/>
                <w:szCs w:val="14"/>
              </w:rPr>
            </w:pPr>
            <w:r w:rsidRPr="00B1283A">
              <w:rPr>
                <w:rFonts w:ascii="Aptos Narrow" w:hAnsi="Aptos Narrow"/>
                <w:color w:val="000000"/>
                <w:sz w:val="14"/>
                <w:szCs w:val="14"/>
              </w:rPr>
              <w:t>181</w:t>
            </w:r>
          </w:p>
        </w:tc>
        <w:tc>
          <w:tcPr>
            <w:tcW w:w="708" w:type="dxa"/>
          </w:tcPr>
          <w:p w14:paraId="50A45F4B" w14:textId="0D0B38BD" w:rsidR="005E7630" w:rsidRPr="00B1283A" w:rsidRDefault="005E7630" w:rsidP="00F65CB1">
            <w:pPr>
              <w:rPr>
                <w:sz w:val="14"/>
                <w:szCs w:val="14"/>
              </w:rPr>
            </w:pPr>
            <w:r w:rsidRPr="00B1283A">
              <w:rPr>
                <w:sz w:val="14"/>
                <w:szCs w:val="14"/>
              </w:rPr>
              <w:t>descriptive</w:t>
            </w:r>
          </w:p>
        </w:tc>
        <w:tc>
          <w:tcPr>
            <w:tcW w:w="284" w:type="dxa"/>
          </w:tcPr>
          <w:p w14:paraId="12372B8E" w14:textId="2426372C" w:rsidR="005E7630" w:rsidRPr="00B1283A" w:rsidRDefault="005E7630" w:rsidP="00F65CB1">
            <w:pPr>
              <w:rPr>
                <w:sz w:val="14"/>
                <w:szCs w:val="14"/>
              </w:rPr>
            </w:pPr>
            <w:r w:rsidRPr="00B1283A">
              <w:rPr>
                <w:sz w:val="14"/>
                <w:szCs w:val="14"/>
              </w:rPr>
              <w:t>54</w:t>
            </w:r>
          </w:p>
        </w:tc>
        <w:tc>
          <w:tcPr>
            <w:tcW w:w="283" w:type="dxa"/>
          </w:tcPr>
          <w:p w14:paraId="7C169DA8" w14:textId="740C3E6D" w:rsidR="005E7630" w:rsidRPr="00B1283A" w:rsidRDefault="005E7630" w:rsidP="00F65CB1">
            <w:pPr>
              <w:rPr>
                <w:sz w:val="14"/>
                <w:szCs w:val="14"/>
              </w:rPr>
            </w:pPr>
            <w:r w:rsidRPr="00B1283A">
              <w:rPr>
                <w:sz w:val="14"/>
                <w:szCs w:val="14"/>
              </w:rPr>
              <w:t>127</w:t>
            </w:r>
          </w:p>
        </w:tc>
        <w:tc>
          <w:tcPr>
            <w:tcW w:w="426" w:type="dxa"/>
          </w:tcPr>
          <w:p w14:paraId="2B1C19FE" w14:textId="1E24928B" w:rsidR="005E7630" w:rsidRPr="00602035" w:rsidRDefault="005E7630" w:rsidP="00F65CB1">
            <w:pPr>
              <w:rPr>
                <w:sz w:val="12"/>
                <w:szCs w:val="12"/>
              </w:rPr>
            </w:pPr>
          </w:p>
        </w:tc>
        <w:tc>
          <w:tcPr>
            <w:tcW w:w="850" w:type="dxa"/>
            <w:vAlign w:val="bottom"/>
          </w:tcPr>
          <w:p w14:paraId="644B4F43" w14:textId="48922ED9" w:rsidR="005E7630" w:rsidRPr="00602035" w:rsidRDefault="005E7630" w:rsidP="00F65CB1">
            <w:pPr>
              <w:rPr>
                <w:sz w:val="12"/>
                <w:szCs w:val="12"/>
              </w:rPr>
            </w:pPr>
          </w:p>
        </w:tc>
        <w:tc>
          <w:tcPr>
            <w:tcW w:w="851" w:type="dxa"/>
            <w:vAlign w:val="bottom"/>
          </w:tcPr>
          <w:p w14:paraId="60D51E9C" w14:textId="20F14E08" w:rsidR="005E7630" w:rsidRPr="00613149" w:rsidRDefault="005E7630" w:rsidP="00F65CB1">
            <w:pPr>
              <w:rPr>
                <w:sz w:val="12"/>
                <w:szCs w:val="12"/>
              </w:rPr>
            </w:pPr>
          </w:p>
        </w:tc>
        <w:tc>
          <w:tcPr>
            <w:tcW w:w="850" w:type="dxa"/>
            <w:vAlign w:val="bottom"/>
          </w:tcPr>
          <w:p w14:paraId="4B23044E" w14:textId="4A740AF4" w:rsidR="005E7630" w:rsidRPr="00613149" w:rsidRDefault="005E7630" w:rsidP="00F65CB1">
            <w:pPr>
              <w:rPr>
                <w:sz w:val="12"/>
                <w:szCs w:val="12"/>
              </w:rPr>
            </w:pPr>
          </w:p>
        </w:tc>
        <w:tc>
          <w:tcPr>
            <w:tcW w:w="851" w:type="dxa"/>
            <w:vAlign w:val="bottom"/>
          </w:tcPr>
          <w:p w14:paraId="75CA095B" w14:textId="36C5CFD4"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 allergic rhinitis, food allergy, atopic dermatitis, and other type 2 inflammatory condition</w:t>
            </w:r>
          </w:p>
        </w:tc>
        <w:tc>
          <w:tcPr>
            <w:tcW w:w="992" w:type="dxa"/>
            <w:vAlign w:val="bottom"/>
          </w:tcPr>
          <w:p w14:paraId="1CC6158B" w14:textId="11DA10FA" w:rsidR="005E7630" w:rsidRPr="00613149" w:rsidRDefault="005E7630" w:rsidP="00F65CB1">
            <w:pPr>
              <w:rPr>
                <w:sz w:val="12"/>
                <w:szCs w:val="12"/>
              </w:rPr>
            </w:pPr>
            <w:r w:rsidRPr="00613149">
              <w:rPr>
                <w:rFonts w:ascii="Aptos Narrow" w:hAnsi="Aptos Narrow"/>
                <w:color w:val="000000"/>
                <w:sz w:val="12"/>
                <w:szCs w:val="12"/>
              </w:rPr>
              <w:t xml:space="preserve">PPI, </w:t>
            </w:r>
            <w:proofErr w:type="spellStart"/>
            <w:proofErr w:type="gramStart"/>
            <w:r w:rsidRPr="00613149">
              <w:rPr>
                <w:rFonts w:ascii="Aptos Narrow" w:hAnsi="Aptos Narrow"/>
                <w:color w:val="000000"/>
                <w:sz w:val="12"/>
                <w:szCs w:val="12"/>
              </w:rPr>
              <w:t>corticosteroids,monoclonal</w:t>
            </w:r>
            <w:proofErr w:type="spellEnd"/>
            <w:proofErr w:type="gramEnd"/>
            <w:r w:rsidRPr="00613149">
              <w:rPr>
                <w:rFonts w:ascii="Aptos Narrow" w:hAnsi="Aptos Narrow"/>
                <w:color w:val="000000"/>
                <w:sz w:val="12"/>
                <w:szCs w:val="12"/>
              </w:rPr>
              <w:t xml:space="preserve"> Abs</w:t>
            </w:r>
          </w:p>
        </w:tc>
        <w:tc>
          <w:tcPr>
            <w:tcW w:w="992" w:type="dxa"/>
            <w:vAlign w:val="bottom"/>
          </w:tcPr>
          <w:p w14:paraId="5508FBD6" w14:textId="77777777" w:rsidR="005E7630" w:rsidRPr="00613149" w:rsidRDefault="005E7630" w:rsidP="00F65CB1">
            <w:pPr>
              <w:rPr>
                <w:rFonts w:ascii="Aptos Narrow" w:hAnsi="Aptos Narrow"/>
                <w:color w:val="000000"/>
                <w:sz w:val="12"/>
                <w:szCs w:val="12"/>
              </w:rPr>
            </w:pPr>
          </w:p>
        </w:tc>
        <w:tc>
          <w:tcPr>
            <w:tcW w:w="992" w:type="dxa"/>
            <w:vAlign w:val="bottom"/>
          </w:tcPr>
          <w:p w14:paraId="697BED93" w14:textId="6DA10350" w:rsidR="005E7630" w:rsidRPr="005E7630" w:rsidRDefault="005E7630" w:rsidP="00F65CB1">
            <w:pPr>
              <w:rPr>
                <w:rFonts w:ascii="Aptos Narrow" w:hAnsi="Aptos Narrow"/>
                <w:color w:val="000000"/>
                <w:sz w:val="12"/>
                <w:szCs w:val="12"/>
              </w:rPr>
            </w:pPr>
          </w:p>
        </w:tc>
      </w:tr>
      <w:tr w:rsidR="005E7630" w14:paraId="1F73DA55" w14:textId="52560122" w:rsidTr="00F65CB1">
        <w:tc>
          <w:tcPr>
            <w:tcW w:w="709" w:type="dxa"/>
            <w:vAlign w:val="bottom"/>
          </w:tcPr>
          <w:p w14:paraId="38FDCB22" w14:textId="4CAFE19D"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lastRenderedPageBreak/>
              <w:t>Alzahrani,2022</w:t>
            </w:r>
          </w:p>
        </w:tc>
        <w:tc>
          <w:tcPr>
            <w:tcW w:w="709" w:type="dxa"/>
            <w:vAlign w:val="bottom"/>
          </w:tcPr>
          <w:p w14:paraId="5E9D2520" w14:textId="0DAFC10E" w:rsidR="005E7630" w:rsidRPr="00B1283A" w:rsidRDefault="005E7630" w:rsidP="00F65CB1">
            <w:pPr>
              <w:rPr>
                <w:sz w:val="14"/>
                <w:szCs w:val="14"/>
              </w:rPr>
            </w:pPr>
            <w:r w:rsidRPr="00B1283A">
              <w:rPr>
                <w:rFonts w:ascii="Aptos Narrow" w:hAnsi="Aptos Narrow"/>
                <w:color w:val="000000"/>
                <w:sz w:val="14"/>
                <w:szCs w:val="14"/>
              </w:rPr>
              <w:t>Saudi Arabia</w:t>
            </w:r>
          </w:p>
        </w:tc>
        <w:tc>
          <w:tcPr>
            <w:tcW w:w="709" w:type="dxa"/>
            <w:vAlign w:val="bottom"/>
          </w:tcPr>
          <w:p w14:paraId="1967C69A" w14:textId="1CC4EFDA" w:rsidR="005E7630" w:rsidRPr="00B1283A" w:rsidRDefault="005E7630" w:rsidP="00F65CB1">
            <w:pPr>
              <w:rPr>
                <w:sz w:val="14"/>
                <w:szCs w:val="14"/>
              </w:rPr>
            </w:pPr>
            <w:r w:rsidRPr="00B1283A">
              <w:rPr>
                <w:rFonts w:ascii="Aptos Narrow" w:hAnsi="Aptos Narrow"/>
                <w:color w:val="000000"/>
                <w:sz w:val="14"/>
                <w:szCs w:val="14"/>
              </w:rPr>
              <w:t>both</w:t>
            </w:r>
          </w:p>
        </w:tc>
        <w:tc>
          <w:tcPr>
            <w:tcW w:w="709" w:type="dxa"/>
            <w:vAlign w:val="bottom"/>
          </w:tcPr>
          <w:p w14:paraId="4E51B671" w14:textId="66803B4D" w:rsidR="005E7630" w:rsidRPr="00B1283A" w:rsidRDefault="005E7630" w:rsidP="00F65CB1">
            <w:pPr>
              <w:rPr>
                <w:sz w:val="14"/>
                <w:szCs w:val="14"/>
              </w:rPr>
            </w:pPr>
            <w:r w:rsidRPr="00B1283A">
              <w:rPr>
                <w:rFonts w:ascii="Aptos Narrow" w:hAnsi="Aptos Narrow"/>
                <w:color w:val="000000"/>
                <w:sz w:val="14"/>
                <w:szCs w:val="14"/>
              </w:rPr>
              <w:t>91</w:t>
            </w:r>
          </w:p>
        </w:tc>
        <w:tc>
          <w:tcPr>
            <w:tcW w:w="708" w:type="dxa"/>
          </w:tcPr>
          <w:p w14:paraId="14B3956A" w14:textId="6073FA52" w:rsidR="005E7630" w:rsidRPr="00B1283A" w:rsidRDefault="005E7630" w:rsidP="00F65CB1">
            <w:pPr>
              <w:rPr>
                <w:sz w:val="14"/>
                <w:szCs w:val="14"/>
              </w:rPr>
            </w:pPr>
            <w:r w:rsidRPr="00B1283A">
              <w:rPr>
                <w:sz w:val="14"/>
                <w:szCs w:val="14"/>
              </w:rPr>
              <w:t>retrospective Cohort</w:t>
            </w:r>
          </w:p>
        </w:tc>
        <w:tc>
          <w:tcPr>
            <w:tcW w:w="284" w:type="dxa"/>
          </w:tcPr>
          <w:p w14:paraId="1D859753" w14:textId="38FC5769" w:rsidR="005E7630" w:rsidRPr="00B1283A" w:rsidRDefault="005E7630" w:rsidP="00F65CB1">
            <w:pPr>
              <w:rPr>
                <w:sz w:val="14"/>
                <w:szCs w:val="14"/>
              </w:rPr>
            </w:pPr>
            <w:r w:rsidRPr="00B1283A">
              <w:rPr>
                <w:sz w:val="14"/>
                <w:szCs w:val="14"/>
              </w:rPr>
              <w:t>12</w:t>
            </w:r>
          </w:p>
        </w:tc>
        <w:tc>
          <w:tcPr>
            <w:tcW w:w="283" w:type="dxa"/>
          </w:tcPr>
          <w:p w14:paraId="66018578" w14:textId="24227B56" w:rsidR="005E7630" w:rsidRPr="00B1283A" w:rsidRDefault="005E7630" w:rsidP="00F65CB1">
            <w:pPr>
              <w:rPr>
                <w:sz w:val="14"/>
                <w:szCs w:val="14"/>
              </w:rPr>
            </w:pPr>
            <w:r w:rsidRPr="00B1283A">
              <w:rPr>
                <w:sz w:val="14"/>
                <w:szCs w:val="14"/>
              </w:rPr>
              <w:t>79</w:t>
            </w:r>
          </w:p>
        </w:tc>
        <w:tc>
          <w:tcPr>
            <w:tcW w:w="426" w:type="dxa"/>
          </w:tcPr>
          <w:p w14:paraId="47FF2228" w14:textId="29A770BE" w:rsidR="005E7630" w:rsidRPr="00602035" w:rsidRDefault="005E7630" w:rsidP="00F65CB1">
            <w:pPr>
              <w:rPr>
                <w:sz w:val="12"/>
                <w:szCs w:val="12"/>
              </w:rPr>
            </w:pPr>
            <w:r w:rsidRPr="00602035">
              <w:rPr>
                <w:sz w:val="12"/>
                <w:szCs w:val="12"/>
              </w:rPr>
              <w:t>6 to 65 years</w:t>
            </w:r>
          </w:p>
        </w:tc>
        <w:tc>
          <w:tcPr>
            <w:tcW w:w="850" w:type="dxa"/>
            <w:vAlign w:val="bottom"/>
          </w:tcPr>
          <w:p w14:paraId="24E98C45" w14:textId="6B0FCCA1" w:rsidR="005E7630" w:rsidRPr="00602035" w:rsidRDefault="005E7630" w:rsidP="00F65CB1">
            <w:pPr>
              <w:rPr>
                <w:sz w:val="12"/>
                <w:szCs w:val="12"/>
              </w:rPr>
            </w:pPr>
            <w:r w:rsidRPr="00602035">
              <w:rPr>
                <w:rFonts w:ascii="Aptos Narrow" w:hAnsi="Aptos Narrow"/>
                <w:color w:val="000000"/>
                <w:sz w:val="12"/>
                <w:szCs w:val="12"/>
              </w:rPr>
              <w:t>both -Dysphagia (67%), Food impaction (33%), Barrett’s oesophagus (14.3%), Heartburn (3.3%),</w:t>
            </w:r>
          </w:p>
        </w:tc>
        <w:tc>
          <w:tcPr>
            <w:tcW w:w="851" w:type="dxa"/>
            <w:vAlign w:val="bottom"/>
          </w:tcPr>
          <w:p w14:paraId="1CA741FE" w14:textId="2E087FBE" w:rsidR="005E7630" w:rsidRPr="00613149" w:rsidRDefault="005E7630" w:rsidP="00F65CB1">
            <w:pPr>
              <w:rPr>
                <w:sz w:val="12"/>
                <w:szCs w:val="12"/>
              </w:rPr>
            </w:pPr>
            <w:r w:rsidRPr="00613149">
              <w:rPr>
                <w:rFonts w:ascii="Aptos Narrow" w:hAnsi="Aptos Narrow"/>
                <w:color w:val="000000"/>
                <w:sz w:val="12"/>
                <w:szCs w:val="12"/>
              </w:rPr>
              <w:t xml:space="preserve">, Rings (41%), </w:t>
            </w:r>
            <w:proofErr w:type="spellStart"/>
            <w:r w:rsidRPr="00613149">
              <w:rPr>
                <w:rFonts w:ascii="Aptos Narrow" w:hAnsi="Aptos Narrow"/>
                <w:color w:val="000000"/>
                <w:sz w:val="12"/>
                <w:szCs w:val="12"/>
              </w:rPr>
              <w:t>Trachealization</w:t>
            </w:r>
            <w:proofErr w:type="spellEnd"/>
            <w:r w:rsidRPr="00613149">
              <w:rPr>
                <w:rFonts w:ascii="Aptos Narrow" w:hAnsi="Aptos Narrow"/>
                <w:color w:val="000000"/>
                <w:sz w:val="12"/>
                <w:szCs w:val="12"/>
              </w:rPr>
              <w:t xml:space="preserve"> (38%), Linear groove (31%), Stricture (29%), White exudate (27%), Esophagitis (19%), Mucosal oedema (10%), Oesophageal ulcer (9%)</w:t>
            </w:r>
          </w:p>
        </w:tc>
        <w:tc>
          <w:tcPr>
            <w:tcW w:w="850" w:type="dxa"/>
            <w:vAlign w:val="bottom"/>
          </w:tcPr>
          <w:p w14:paraId="6D6A24D1" w14:textId="6B043D0E" w:rsidR="005E7630" w:rsidRPr="00613149" w:rsidRDefault="005E7630" w:rsidP="00F65CB1">
            <w:pPr>
              <w:rPr>
                <w:sz w:val="12"/>
                <w:szCs w:val="12"/>
              </w:rPr>
            </w:pPr>
          </w:p>
        </w:tc>
        <w:tc>
          <w:tcPr>
            <w:tcW w:w="851" w:type="dxa"/>
            <w:vAlign w:val="bottom"/>
          </w:tcPr>
          <w:p w14:paraId="3F3152A5" w14:textId="5DC2C8DD"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GERD (17), Atopy (16), Bronchial asthma (11)</w:t>
            </w:r>
          </w:p>
        </w:tc>
        <w:tc>
          <w:tcPr>
            <w:tcW w:w="992" w:type="dxa"/>
            <w:vAlign w:val="bottom"/>
          </w:tcPr>
          <w:p w14:paraId="72ADB064" w14:textId="62D5CD49" w:rsidR="005E7630" w:rsidRPr="00613149" w:rsidRDefault="005E7630" w:rsidP="00F65CB1">
            <w:pPr>
              <w:rPr>
                <w:sz w:val="12"/>
                <w:szCs w:val="12"/>
              </w:rPr>
            </w:pPr>
            <w:r w:rsidRPr="00613149">
              <w:rPr>
                <w:rFonts w:ascii="Aptos Narrow" w:hAnsi="Aptos Narrow"/>
                <w:color w:val="000000"/>
                <w:sz w:val="12"/>
                <w:szCs w:val="12"/>
              </w:rPr>
              <w:t>PPIs (51), Budesonide (33%), Oral steroids (14.3%), Fluticasone (16.5%)</w:t>
            </w:r>
          </w:p>
        </w:tc>
        <w:tc>
          <w:tcPr>
            <w:tcW w:w="992" w:type="dxa"/>
            <w:vAlign w:val="bottom"/>
          </w:tcPr>
          <w:p w14:paraId="52FFB1C7" w14:textId="77777777" w:rsidR="005E7630" w:rsidRPr="00613149" w:rsidRDefault="005E7630" w:rsidP="00F65CB1">
            <w:pPr>
              <w:rPr>
                <w:rFonts w:ascii="Aptos Narrow" w:hAnsi="Aptos Narrow"/>
                <w:color w:val="000000"/>
                <w:sz w:val="12"/>
                <w:szCs w:val="12"/>
              </w:rPr>
            </w:pPr>
          </w:p>
        </w:tc>
        <w:tc>
          <w:tcPr>
            <w:tcW w:w="992" w:type="dxa"/>
            <w:vAlign w:val="bottom"/>
          </w:tcPr>
          <w:p w14:paraId="4876624C" w14:textId="5CB84FDD" w:rsidR="005E7630" w:rsidRPr="005E7630" w:rsidRDefault="005E7630" w:rsidP="00F65CB1">
            <w:pPr>
              <w:rPr>
                <w:rFonts w:ascii="Aptos Narrow" w:hAnsi="Aptos Narrow"/>
                <w:color w:val="000000"/>
                <w:sz w:val="12"/>
                <w:szCs w:val="12"/>
              </w:rPr>
            </w:pPr>
            <w:r w:rsidRPr="005E7630">
              <w:rPr>
                <w:rFonts w:ascii="Aptos Narrow" w:hAnsi="Aptos Narrow"/>
                <w:color w:val="000000"/>
                <w:sz w:val="12"/>
                <w:szCs w:val="12"/>
              </w:rPr>
              <w:t>SLE (9), IBD (4), HTN (2), DM (1)</w:t>
            </w:r>
          </w:p>
        </w:tc>
      </w:tr>
      <w:tr w:rsidR="005E7630" w14:paraId="58223E55" w14:textId="00A5DB80" w:rsidTr="00F65CB1">
        <w:tc>
          <w:tcPr>
            <w:tcW w:w="709" w:type="dxa"/>
            <w:vAlign w:val="bottom"/>
          </w:tcPr>
          <w:p w14:paraId="3044ECE6" w14:textId="4A55DD81"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Ben-Tov, 2024</w:t>
            </w:r>
          </w:p>
        </w:tc>
        <w:tc>
          <w:tcPr>
            <w:tcW w:w="709" w:type="dxa"/>
            <w:vAlign w:val="bottom"/>
          </w:tcPr>
          <w:p w14:paraId="78CC987C" w14:textId="2A8DDC60" w:rsidR="005E7630" w:rsidRPr="00B1283A" w:rsidRDefault="005E7630" w:rsidP="00F65CB1">
            <w:pPr>
              <w:rPr>
                <w:sz w:val="14"/>
                <w:szCs w:val="14"/>
              </w:rPr>
            </w:pPr>
            <w:proofErr w:type="spellStart"/>
            <w:r w:rsidRPr="00B1283A">
              <w:rPr>
                <w:rFonts w:ascii="Aptos Narrow" w:hAnsi="Aptos Narrow"/>
                <w:color w:val="000000"/>
                <w:sz w:val="14"/>
                <w:szCs w:val="14"/>
              </w:rPr>
              <w:t>israel</w:t>
            </w:r>
            <w:proofErr w:type="spellEnd"/>
          </w:p>
        </w:tc>
        <w:tc>
          <w:tcPr>
            <w:tcW w:w="709" w:type="dxa"/>
            <w:vAlign w:val="bottom"/>
          </w:tcPr>
          <w:p w14:paraId="123A4BCB" w14:textId="4A32303F" w:rsidR="005E7630" w:rsidRPr="00B1283A" w:rsidRDefault="005E7630" w:rsidP="00F65CB1">
            <w:pPr>
              <w:rPr>
                <w:sz w:val="14"/>
                <w:szCs w:val="14"/>
              </w:rPr>
            </w:pPr>
            <w:r w:rsidRPr="00B1283A">
              <w:rPr>
                <w:rFonts w:ascii="Aptos Narrow" w:hAnsi="Aptos Narrow"/>
                <w:color w:val="000000"/>
                <w:sz w:val="14"/>
                <w:szCs w:val="14"/>
              </w:rPr>
              <w:t>both</w:t>
            </w:r>
          </w:p>
        </w:tc>
        <w:tc>
          <w:tcPr>
            <w:tcW w:w="709" w:type="dxa"/>
            <w:vAlign w:val="bottom"/>
          </w:tcPr>
          <w:p w14:paraId="7C95663B" w14:textId="606FEF6F" w:rsidR="005E7630" w:rsidRPr="00B1283A" w:rsidRDefault="005E7630" w:rsidP="00F65CB1">
            <w:pPr>
              <w:rPr>
                <w:sz w:val="14"/>
                <w:szCs w:val="14"/>
              </w:rPr>
            </w:pPr>
            <w:r w:rsidRPr="00B1283A">
              <w:rPr>
                <w:rFonts w:ascii="Aptos Narrow" w:hAnsi="Aptos Narrow"/>
                <w:color w:val="000000"/>
                <w:sz w:val="14"/>
                <w:szCs w:val="14"/>
              </w:rPr>
              <w:t>898</w:t>
            </w:r>
          </w:p>
        </w:tc>
        <w:tc>
          <w:tcPr>
            <w:tcW w:w="708" w:type="dxa"/>
          </w:tcPr>
          <w:p w14:paraId="34BF0731" w14:textId="12FF7D4A" w:rsidR="005E7630" w:rsidRPr="00B1283A" w:rsidRDefault="005E7630" w:rsidP="00F65CB1">
            <w:pPr>
              <w:rPr>
                <w:sz w:val="14"/>
                <w:szCs w:val="14"/>
              </w:rPr>
            </w:pPr>
            <w:r w:rsidRPr="00B1283A">
              <w:rPr>
                <w:sz w:val="14"/>
                <w:szCs w:val="14"/>
              </w:rPr>
              <w:t>retrospective Cohort</w:t>
            </w:r>
          </w:p>
        </w:tc>
        <w:tc>
          <w:tcPr>
            <w:tcW w:w="284" w:type="dxa"/>
          </w:tcPr>
          <w:p w14:paraId="289D3838" w14:textId="5AA77DD9" w:rsidR="005E7630" w:rsidRPr="00B1283A" w:rsidRDefault="005E7630" w:rsidP="00F65CB1">
            <w:pPr>
              <w:rPr>
                <w:sz w:val="14"/>
                <w:szCs w:val="14"/>
              </w:rPr>
            </w:pPr>
            <w:r w:rsidRPr="00B1283A">
              <w:rPr>
                <w:sz w:val="14"/>
                <w:szCs w:val="14"/>
              </w:rPr>
              <w:t>628</w:t>
            </w:r>
          </w:p>
        </w:tc>
        <w:tc>
          <w:tcPr>
            <w:tcW w:w="283" w:type="dxa"/>
          </w:tcPr>
          <w:p w14:paraId="7DACBB53" w14:textId="5045AD4D" w:rsidR="005E7630" w:rsidRPr="00B1283A" w:rsidRDefault="005E7630" w:rsidP="00F65CB1">
            <w:pPr>
              <w:rPr>
                <w:sz w:val="14"/>
                <w:szCs w:val="14"/>
              </w:rPr>
            </w:pPr>
            <w:r w:rsidRPr="00B1283A">
              <w:rPr>
                <w:sz w:val="14"/>
                <w:szCs w:val="14"/>
              </w:rPr>
              <w:t>270</w:t>
            </w:r>
          </w:p>
        </w:tc>
        <w:tc>
          <w:tcPr>
            <w:tcW w:w="426" w:type="dxa"/>
          </w:tcPr>
          <w:p w14:paraId="00AE1E53" w14:textId="7C75761C" w:rsidR="005E7630" w:rsidRPr="00602035" w:rsidRDefault="005E7630" w:rsidP="00F65CB1">
            <w:pPr>
              <w:rPr>
                <w:sz w:val="12"/>
                <w:szCs w:val="12"/>
              </w:rPr>
            </w:pPr>
            <w:r w:rsidRPr="00602035">
              <w:rPr>
                <w:sz w:val="12"/>
                <w:szCs w:val="12"/>
              </w:rPr>
              <w:t>12-40+</w:t>
            </w:r>
          </w:p>
        </w:tc>
        <w:tc>
          <w:tcPr>
            <w:tcW w:w="850" w:type="dxa"/>
            <w:vAlign w:val="bottom"/>
          </w:tcPr>
          <w:p w14:paraId="3AA009B1" w14:textId="21CE415C" w:rsidR="005E7630" w:rsidRPr="00602035" w:rsidRDefault="005E7630" w:rsidP="00F65CB1">
            <w:pPr>
              <w:rPr>
                <w:sz w:val="12"/>
                <w:szCs w:val="12"/>
              </w:rPr>
            </w:pPr>
          </w:p>
        </w:tc>
        <w:tc>
          <w:tcPr>
            <w:tcW w:w="851" w:type="dxa"/>
            <w:vAlign w:val="bottom"/>
          </w:tcPr>
          <w:p w14:paraId="7F377348" w14:textId="2EB6EC9D" w:rsidR="005E7630" w:rsidRPr="00613149" w:rsidRDefault="005E7630" w:rsidP="00F65CB1">
            <w:pPr>
              <w:rPr>
                <w:sz w:val="12"/>
                <w:szCs w:val="12"/>
              </w:rPr>
            </w:pPr>
          </w:p>
        </w:tc>
        <w:tc>
          <w:tcPr>
            <w:tcW w:w="850" w:type="dxa"/>
            <w:vAlign w:val="bottom"/>
          </w:tcPr>
          <w:p w14:paraId="2D8A0599" w14:textId="579B6325" w:rsidR="005E7630" w:rsidRPr="00613149" w:rsidRDefault="005E7630" w:rsidP="00F65CB1">
            <w:pPr>
              <w:rPr>
                <w:sz w:val="12"/>
                <w:szCs w:val="12"/>
              </w:rPr>
            </w:pPr>
          </w:p>
        </w:tc>
        <w:tc>
          <w:tcPr>
            <w:tcW w:w="851" w:type="dxa"/>
            <w:vAlign w:val="bottom"/>
          </w:tcPr>
          <w:p w14:paraId="3FFDBDCE" w14:textId="77777777" w:rsidR="005E7630" w:rsidRPr="00613149" w:rsidRDefault="005E7630" w:rsidP="00F65CB1">
            <w:pPr>
              <w:rPr>
                <w:sz w:val="12"/>
                <w:szCs w:val="12"/>
              </w:rPr>
            </w:pPr>
          </w:p>
        </w:tc>
        <w:tc>
          <w:tcPr>
            <w:tcW w:w="992" w:type="dxa"/>
            <w:vAlign w:val="bottom"/>
          </w:tcPr>
          <w:p w14:paraId="2EC9C8C3" w14:textId="623C57B6" w:rsidR="005E7630" w:rsidRPr="00613149" w:rsidRDefault="005E7630" w:rsidP="00F65CB1">
            <w:pPr>
              <w:rPr>
                <w:sz w:val="12"/>
                <w:szCs w:val="12"/>
              </w:rPr>
            </w:pPr>
          </w:p>
        </w:tc>
        <w:tc>
          <w:tcPr>
            <w:tcW w:w="992" w:type="dxa"/>
            <w:vAlign w:val="bottom"/>
          </w:tcPr>
          <w:p w14:paraId="50DF441F" w14:textId="77777777" w:rsidR="005E7630" w:rsidRPr="00613149" w:rsidRDefault="005E7630" w:rsidP="00F65CB1">
            <w:pPr>
              <w:rPr>
                <w:sz w:val="12"/>
                <w:szCs w:val="12"/>
              </w:rPr>
            </w:pPr>
          </w:p>
        </w:tc>
        <w:tc>
          <w:tcPr>
            <w:tcW w:w="992" w:type="dxa"/>
            <w:vAlign w:val="bottom"/>
          </w:tcPr>
          <w:p w14:paraId="75E26176" w14:textId="365408B8" w:rsidR="005E7630" w:rsidRPr="005E7630" w:rsidRDefault="005E7630" w:rsidP="00F65CB1">
            <w:pPr>
              <w:rPr>
                <w:sz w:val="12"/>
                <w:szCs w:val="12"/>
              </w:rPr>
            </w:pPr>
          </w:p>
        </w:tc>
      </w:tr>
      <w:tr w:rsidR="005E7630" w14:paraId="07FEFCAE" w14:textId="08C1F344" w:rsidTr="00F65CB1">
        <w:tc>
          <w:tcPr>
            <w:tcW w:w="709" w:type="dxa"/>
            <w:vAlign w:val="bottom"/>
          </w:tcPr>
          <w:p w14:paraId="086A1561" w14:textId="6411859A" w:rsidR="005E7630" w:rsidRPr="00B1283A" w:rsidRDefault="005E7630" w:rsidP="00F65CB1">
            <w:pPr>
              <w:rPr>
                <w:rFonts w:ascii="Times New Roman" w:hAnsi="Times New Roman" w:cs="Times New Roman"/>
                <w:sz w:val="14"/>
                <w:szCs w:val="14"/>
              </w:rPr>
            </w:pPr>
            <w:r w:rsidRPr="00B1283A">
              <w:rPr>
                <w:rFonts w:ascii="Times New Roman" w:hAnsi="Times New Roman" w:cs="Times New Roman"/>
                <w:color w:val="000000"/>
                <w:sz w:val="14"/>
                <w:szCs w:val="14"/>
              </w:rPr>
              <w:t>Epstein-</w:t>
            </w:r>
            <w:proofErr w:type="spellStart"/>
            <w:r w:rsidRPr="00B1283A">
              <w:rPr>
                <w:rFonts w:ascii="Times New Roman" w:hAnsi="Times New Roman" w:cs="Times New Roman"/>
                <w:color w:val="000000"/>
                <w:sz w:val="14"/>
                <w:szCs w:val="14"/>
              </w:rPr>
              <w:t>Rigbi</w:t>
            </w:r>
            <w:proofErr w:type="spellEnd"/>
            <w:r w:rsidRPr="00B1283A">
              <w:rPr>
                <w:rFonts w:ascii="Times New Roman" w:hAnsi="Times New Roman" w:cs="Times New Roman"/>
                <w:color w:val="000000"/>
                <w:sz w:val="14"/>
                <w:szCs w:val="14"/>
              </w:rPr>
              <w:t>, 2023</w:t>
            </w:r>
          </w:p>
        </w:tc>
        <w:tc>
          <w:tcPr>
            <w:tcW w:w="709" w:type="dxa"/>
            <w:vAlign w:val="bottom"/>
          </w:tcPr>
          <w:p w14:paraId="70ABB776" w14:textId="1F4C21BF" w:rsidR="005E7630" w:rsidRPr="00B1283A" w:rsidRDefault="005E7630" w:rsidP="00F65CB1">
            <w:pPr>
              <w:rPr>
                <w:sz w:val="14"/>
                <w:szCs w:val="14"/>
              </w:rPr>
            </w:pPr>
            <w:r w:rsidRPr="00B1283A">
              <w:rPr>
                <w:rFonts w:ascii="Aptos Narrow" w:hAnsi="Aptos Narrow"/>
                <w:color w:val="000000"/>
                <w:sz w:val="14"/>
                <w:szCs w:val="14"/>
              </w:rPr>
              <w:t>Israel</w:t>
            </w:r>
          </w:p>
        </w:tc>
        <w:tc>
          <w:tcPr>
            <w:tcW w:w="709" w:type="dxa"/>
            <w:vAlign w:val="bottom"/>
          </w:tcPr>
          <w:p w14:paraId="320CB962" w14:textId="0271C79E" w:rsidR="005E7630" w:rsidRPr="00B1283A" w:rsidRDefault="005E7630" w:rsidP="00F65CB1">
            <w:pPr>
              <w:rPr>
                <w:sz w:val="14"/>
                <w:szCs w:val="14"/>
              </w:rPr>
            </w:pPr>
            <w:r w:rsidRPr="00B1283A">
              <w:rPr>
                <w:rFonts w:ascii="Aptos Narrow" w:hAnsi="Aptos Narrow"/>
                <w:color w:val="000000"/>
                <w:sz w:val="14"/>
                <w:szCs w:val="14"/>
              </w:rPr>
              <w:t>both</w:t>
            </w:r>
          </w:p>
        </w:tc>
        <w:tc>
          <w:tcPr>
            <w:tcW w:w="709" w:type="dxa"/>
            <w:vAlign w:val="bottom"/>
          </w:tcPr>
          <w:p w14:paraId="646634E4" w14:textId="414155D5" w:rsidR="005E7630" w:rsidRPr="00B1283A" w:rsidRDefault="005E7630" w:rsidP="00F65CB1">
            <w:pPr>
              <w:rPr>
                <w:sz w:val="14"/>
                <w:szCs w:val="14"/>
              </w:rPr>
            </w:pPr>
            <w:r w:rsidRPr="00B1283A">
              <w:rPr>
                <w:rFonts w:ascii="Aptos Narrow" w:hAnsi="Aptos Narrow"/>
                <w:color w:val="000000"/>
                <w:sz w:val="14"/>
                <w:szCs w:val="14"/>
              </w:rPr>
              <w:t>13</w:t>
            </w:r>
          </w:p>
        </w:tc>
        <w:tc>
          <w:tcPr>
            <w:tcW w:w="708" w:type="dxa"/>
          </w:tcPr>
          <w:p w14:paraId="1BE5D162" w14:textId="4A5A828A" w:rsidR="005E7630" w:rsidRPr="00B1283A" w:rsidRDefault="005E7630" w:rsidP="00F65CB1">
            <w:pPr>
              <w:rPr>
                <w:sz w:val="14"/>
                <w:szCs w:val="14"/>
              </w:rPr>
            </w:pPr>
            <w:r w:rsidRPr="00B1283A">
              <w:rPr>
                <w:sz w:val="14"/>
                <w:szCs w:val="14"/>
              </w:rPr>
              <w:t>case series</w:t>
            </w:r>
          </w:p>
        </w:tc>
        <w:tc>
          <w:tcPr>
            <w:tcW w:w="284" w:type="dxa"/>
          </w:tcPr>
          <w:p w14:paraId="53A65ED4" w14:textId="1B33743B" w:rsidR="005E7630" w:rsidRPr="00B1283A" w:rsidRDefault="005E7630" w:rsidP="00F65CB1">
            <w:pPr>
              <w:rPr>
                <w:sz w:val="14"/>
                <w:szCs w:val="14"/>
              </w:rPr>
            </w:pPr>
            <w:r w:rsidRPr="00B1283A">
              <w:rPr>
                <w:sz w:val="14"/>
                <w:szCs w:val="14"/>
              </w:rPr>
              <w:t>3</w:t>
            </w:r>
          </w:p>
        </w:tc>
        <w:tc>
          <w:tcPr>
            <w:tcW w:w="283" w:type="dxa"/>
          </w:tcPr>
          <w:p w14:paraId="70E56065" w14:textId="09384A6E" w:rsidR="005E7630" w:rsidRPr="00B1283A" w:rsidRDefault="005E7630" w:rsidP="00F65CB1">
            <w:pPr>
              <w:rPr>
                <w:sz w:val="14"/>
                <w:szCs w:val="14"/>
              </w:rPr>
            </w:pPr>
            <w:r w:rsidRPr="00B1283A">
              <w:rPr>
                <w:sz w:val="14"/>
                <w:szCs w:val="14"/>
              </w:rPr>
              <w:t>10</w:t>
            </w:r>
          </w:p>
        </w:tc>
        <w:tc>
          <w:tcPr>
            <w:tcW w:w="426" w:type="dxa"/>
          </w:tcPr>
          <w:p w14:paraId="227A1803" w14:textId="40D182A3" w:rsidR="005E7630" w:rsidRPr="00602035" w:rsidRDefault="005E7630" w:rsidP="00F65CB1">
            <w:pPr>
              <w:rPr>
                <w:sz w:val="12"/>
                <w:szCs w:val="12"/>
              </w:rPr>
            </w:pPr>
            <w:r w:rsidRPr="00602035">
              <w:rPr>
                <w:sz w:val="12"/>
                <w:szCs w:val="12"/>
              </w:rPr>
              <w:t xml:space="preserve"> range: 7-27</w:t>
            </w:r>
          </w:p>
        </w:tc>
        <w:tc>
          <w:tcPr>
            <w:tcW w:w="850" w:type="dxa"/>
            <w:vAlign w:val="bottom"/>
          </w:tcPr>
          <w:p w14:paraId="3792B4BD" w14:textId="582A3F63" w:rsidR="005E7630" w:rsidRPr="00602035" w:rsidRDefault="005E7630" w:rsidP="00F65CB1">
            <w:pPr>
              <w:rPr>
                <w:sz w:val="12"/>
                <w:szCs w:val="12"/>
              </w:rPr>
            </w:pPr>
            <w:r w:rsidRPr="00602035">
              <w:rPr>
                <w:rFonts w:ascii="Aptos Narrow" w:hAnsi="Aptos Narrow"/>
                <w:color w:val="000000"/>
                <w:sz w:val="12"/>
                <w:szCs w:val="12"/>
              </w:rPr>
              <w:t>abdominal pain, dysphagia</w:t>
            </w:r>
          </w:p>
        </w:tc>
        <w:tc>
          <w:tcPr>
            <w:tcW w:w="851" w:type="dxa"/>
            <w:vAlign w:val="bottom"/>
          </w:tcPr>
          <w:p w14:paraId="179625EB" w14:textId="28A0B028" w:rsidR="005E7630" w:rsidRPr="00613149" w:rsidRDefault="005E7630" w:rsidP="00F65CB1">
            <w:pPr>
              <w:rPr>
                <w:sz w:val="12"/>
                <w:szCs w:val="12"/>
              </w:rPr>
            </w:pPr>
          </w:p>
        </w:tc>
        <w:tc>
          <w:tcPr>
            <w:tcW w:w="850" w:type="dxa"/>
            <w:vAlign w:val="bottom"/>
          </w:tcPr>
          <w:p w14:paraId="277BE701" w14:textId="0D4E8021" w:rsidR="005E7630" w:rsidRPr="00613149" w:rsidRDefault="005E7630" w:rsidP="00F65CB1">
            <w:pPr>
              <w:rPr>
                <w:sz w:val="12"/>
                <w:szCs w:val="12"/>
              </w:rPr>
            </w:pPr>
          </w:p>
        </w:tc>
        <w:tc>
          <w:tcPr>
            <w:tcW w:w="851" w:type="dxa"/>
            <w:vAlign w:val="bottom"/>
          </w:tcPr>
          <w:p w14:paraId="0B51F016" w14:textId="14A09FC1"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atopic </w:t>
            </w:r>
            <w:proofErr w:type="gramStart"/>
            <w:r w:rsidRPr="00613149">
              <w:rPr>
                <w:rFonts w:ascii="Aptos Narrow" w:hAnsi="Aptos Narrow"/>
                <w:color w:val="000000"/>
                <w:sz w:val="12"/>
                <w:szCs w:val="12"/>
              </w:rPr>
              <w:t>comorbidities(</w:t>
            </w:r>
            <w:proofErr w:type="gramEnd"/>
            <w:r w:rsidRPr="00613149">
              <w:rPr>
                <w:rFonts w:ascii="Aptos Narrow" w:hAnsi="Aptos Narrow"/>
                <w:color w:val="000000"/>
                <w:sz w:val="12"/>
                <w:szCs w:val="12"/>
              </w:rPr>
              <w:t>85%)</w:t>
            </w:r>
          </w:p>
        </w:tc>
        <w:tc>
          <w:tcPr>
            <w:tcW w:w="992" w:type="dxa"/>
            <w:vAlign w:val="bottom"/>
          </w:tcPr>
          <w:p w14:paraId="21F87C00" w14:textId="046755C4" w:rsidR="005E7630" w:rsidRPr="00613149" w:rsidRDefault="005E7630" w:rsidP="00F65CB1">
            <w:pPr>
              <w:rPr>
                <w:sz w:val="12"/>
                <w:szCs w:val="12"/>
              </w:rPr>
            </w:pPr>
            <w:r w:rsidRPr="00613149">
              <w:rPr>
                <w:rFonts w:ascii="Aptos Narrow" w:hAnsi="Aptos Narrow"/>
                <w:color w:val="000000"/>
                <w:sz w:val="12"/>
                <w:szCs w:val="12"/>
              </w:rPr>
              <w:t xml:space="preserve">immunotherapy=OIT  12 patients developed </w:t>
            </w:r>
            <w:proofErr w:type="spellStart"/>
            <w:r w:rsidRPr="00613149">
              <w:rPr>
                <w:rFonts w:ascii="Aptos Narrow" w:hAnsi="Aptos Narrow"/>
                <w:color w:val="000000"/>
                <w:sz w:val="12"/>
                <w:szCs w:val="12"/>
              </w:rPr>
              <w:t>EoE</w:t>
            </w:r>
            <w:proofErr w:type="spellEnd"/>
            <w:r w:rsidRPr="00613149">
              <w:rPr>
                <w:rFonts w:ascii="Aptos Narrow" w:hAnsi="Aptos Narrow"/>
                <w:color w:val="000000"/>
                <w:sz w:val="12"/>
                <w:szCs w:val="12"/>
              </w:rPr>
              <w:t xml:space="preserve"> in the context of milk- given OIT.</w:t>
            </w:r>
            <w:r w:rsidRPr="00613149">
              <w:rPr>
                <w:rFonts w:ascii="Aptos Narrow" w:hAnsi="Aptos Narrow"/>
                <w:color w:val="000000"/>
                <w:sz w:val="12"/>
                <w:szCs w:val="12"/>
              </w:rPr>
              <w:br/>
            </w:r>
            <w:r w:rsidRPr="00613149">
              <w:rPr>
                <w:rFonts w:ascii="Aptos Narrow" w:hAnsi="Aptos Narrow"/>
                <w:color w:val="000000"/>
                <w:sz w:val="12"/>
                <w:szCs w:val="12"/>
              </w:rPr>
              <w:br/>
              <w:t xml:space="preserve">1 patient stopped OIT due to anaphylaxis before </w:t>
            </w:r>
            <w:proofErr w:type="spellStart"/>
            <w:r w:rsidRPr="00613149">
              <w:rPr>
                <w:rFonts w:ascii="Aptos Narrow" w:hAnsi="Aptos Narrow"/>
                <w:color w:val="000000"/>
                <w:sz w:val="12"/>
                <w:szCs w:val="12"/>
              </w:rPr>
              <w:t>EoE</w:t>
            </w:r>
            <w:proofErr w:type="spellEnd"/>
            <w:r w:rsidRPr="00613149">
              <w:rPr>
                <w:rFonts w:ascii="Aptos Narrow" w:hAnsi="Aptos Narrow"/>
                <w:color w:val="000000"/>
                <w:sz w:val="12"/>
                <w:szCs w:val="12"/>
              </w:rPr>
              <w:t xml:space="preserve"> treatment began.</w:t>
            </w:r>
            <w:r w:rsidRPr="00613149">
              <w:rPr>
                <w:rFonts w:ascii="Aptos Narrow" w:hAnsi="Aptos Narrow"/>
                <w:color w:val="000000"/>
                <w:sz w:val="12"/>
                <w:szCs w:val="12"/>
              </w:rPr>
              <w:br/>
            </w:r>
            <w:r w:rsidRPr="00613149">
              <w:rPr>
                <w:rFonts w:ascii="Aptos Narrow" w:hAnsi="Aptos Narrow"/>
                <w:color w:val="000000"/>
                <w:sz w:val="12"/>
                <w:szCs w:val="12"/>
              </w:rPr>
              <w:br/>
              <w:t xml:space="preserve">1 patient with mild </w:t>
            </w:r>
            <w:proofErr w:type="spellStart"/>
            <w:r w:rsidRPr="00613149">
              <w:rPr>
                <w:rFonts w:ascii="Aptos Narrow" w:hAnsi="Aptos Narrow"/>
                <w:color w:val="000000"/>
                <w:sz w:val="12"/>
                <w:szCs w:val="12"/>
              </w:rPr>
              <w:t>EoE</w:t>
            </w:r>
            <w:proofErr w:type="spellEnd"/>
            <w:r w:rsidRPr="00613149">
              <w:rPr>
                <w:rFonts w:ascii="Aptos Narrow" w:hAnsi="Aptos Narrow"/>
                <w:color w:val="000000"/>
                <w:sz w:val="12"/>
                <w:szCs w:val="12"/>
              </w:rPr>
              <w:t xml:space="preserve"> and no endoscopic abnormalities continued OIT without additional treatment. 11 patients were treated with omeprazole</w:t>
            </w:r>
          </w:p>
        </w:tc>
        <w:tc>
          <w:tcPr>
            <w:tcW w:w="992" w:type="dxa"/>
            <w:vAlign w:val="bottom"/>
          </w:tcPr>
          <w:p w14:paraId="1D7AD371" w14:textId="73B9D289" w:rsidR="005E7630" w:rsidRPr="00613149" w:rsidRDefault="005E7630" w:rsidP="00F65CB1">
            <w:pPr>
              <w:rPr>
                <w:rFonts w:ascii="Aptos Narrow" w:hAnsi="Aptos Narrow"/>
                <w:color w:val="000000"/>
                <w:sz w:val="12"/>
                <w:szCs w:val="12"/>
              </w:rPr>
            </w:pPr>
            <w:r w:rsidRPr="00613149">
              <w:rPr>
                <w:rFonts w:ascii="Aptos Narrow" w:hAnsi="Aptos Narrow"/>
                <w:color w:val="000000"/>
                <w:sz w:val="12"/>
                <w:szCs w:val="12"/>
              </w:rPr>
              <w:t xml:space="preserve">5 out of 11 on omeprazole- full </w:t>
            </w:r>
            <w:proofErr w:type="gramStart"/>
            <w:r w:rsidRPr="00613149">
              <w:rPr>
                <w:rFonts w:ascii="Aptos Narrow" w:hAnsi="Aptos Narrow"/>
                <w:color w:val="000000"/>
                <w:sz w:val="12"/>
                <w:szCs w:val="12"/>
              </w:rPr>
              <w:t>remission  12</w:t>
            </w:r>
            <w:proofErr w:type="gramEnd"/>
            <w:r w:rsidRPr="00613149">
              <w:rPr>
                <w:rFonts w:ascii="Aptos Narrow" w:hAnsi="Aptos Narrow"/>
                <w:color w:val="000000"/>
                <w:sz w:val="12"/>
                <w:szCs w:val="12"/>
              </w:rPr>
              <w:t xml:space="preserve"> of 13) had clinical symptom resolution. one patient had symptoms due to hiatal hernia</w:t>
            </w:r>
          </w:p>
        </w:tc>
        <w:tc>
          <w:tcPr>
            <w:tcW w:w="992" w:type="dxa"/>
            <w:vAlign w:val="bottom"/>
          </w:tcPr>
          <w:p w14:paraId="139E3F6A" w14:textId="20454BD4" w:rsidR="005E7630" w:rsidRPr="005E7630" w:rsidRDefault="005E7630" w:rsidP="00F65CB1">
            <w:pPr>
              <w:rPr>
                <w:rFonts w:ascii="Aptos Narrow" w:hAnsi="Aptos Narrow"/>
                <w:color w:val="000000"/>
                <w:sz w:val="12"/>
                <w:szCs w:val="12"/>
              </w:rPr>
            </w:pPr>
          </w:p>
        </w:tc>
      </w:tr>
    </w:tbl>
    <w:p w14:paraId="03316FE7" w14:textId="77777777" w:rsidR="003A0325" w:rsidRDefault="003A0325"/>
    <w:sectPr w:rsidR="003A0325" w:rsidSect="00F65CB1">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26DFF" w14:textId="77777777" w:rsidR="00F65CB1" w:rsidRDefault="00F65CB1" w:rsidP="00F65CB1">
      <w:pPr>
        <w:spacing w:after="0" w:line="240" w:lineRule="auto"/>
      </w:pPr>
      <w:r>
        <w:separator/>
      </w:r>
    </w:p>
  </w:endnote>
  <w:endnote w:type="continuationSeparator" w:id="0">
    <w:p w14:paraId="161453C7" w14:textId="77777777" w:rsidR="00F65CB1" w:rsidRDefault="00F65CB1" w:rsidP="00F65C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90323" w14:textId="77777777" w:rsidR="00F65CB1" w:rsidRDefault="00F65CB1" w:rsidP="00F65CB1">
      <w:pPr>
        <w:spacing w:after="0" w:line="240" w:lineRule="auto"/>
      </w:pPr>
      <w:r>
        <w:separator/>
      </w:r>
    </w:p>
  </w:footnote>
  <w:footnote w:type="continuationSeparator" w:id="0">
    <w:p w14:paraId="3380E177" w14:textId="77777777" w:rsidR="00F65CB1" w:rsidRDefault="00F65CB1" w:rsidP="00F65C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35FE0"/>
    <w:multiLevelType w:val="hybridMultilevel"/>
    <w:tmpl w:val="BF2A27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6B74132"/>
    <w:multiLevelType w:val="hybridMultilevel"/>
    <w:tmpl w:val="CFA223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3322672">
    <w:abstractNumId w:val="1"/>
  </w:num>
  <w:num w:numId="2" w16cid:durableId="758137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F33"/>
    <w:rsid w:val="0013642B"/>
    <w:rsid w:val="0027259D"/>
    <w:rsid w:val="003A0325"/>
    <w:rsid w:val="00582C78"/>
    <w:rsid w:val="005E7630"/>
    <w:rsid w:val="00602035"/>
    <w:rsid w:val="00613149"/>
    <w:rsid w:val="007807F7"/>
    <w:rsid w:val="00782C39"/>
    <w:rsid w:val="00827FAF"/>
    <w:rsid w:val="009A7346"/>
    <w:rsid w:val="00B1283A"/>
    <w:rsid w:val="00B54BE7"/>
    <w:rsid w:val="00C201BE"/>
    <w:rsid w:val="00C76B7C"/>
    <w:rsid w:val="00CC2F33"/>
    <w:rsid w:val="00D058B4"/>
    <w:rsid w:val="00D671BE"/>
    <w:rsid w:val="00E25045"/>
    <w:rsid w:val="00E83C27"/>
    <w:rsid w:val="00F65CB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24272"/>
  <w15:chartTrackingRefBased/>
  <w15:docId w15:val="{3B061567-BA57-49F4-A8DA-2C28FFEFA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C39"/>
  </w:style>
  <w:style w:type="paragraph" w:styleId="Heading1">
    <w:name w:val="heading 1"/>
    <w:basedOn w:val="Normal"/>
    <w:next w:val="Normal"/>
    <w:link w:val="Heading1Char"/>
    <w:uiPriority w:val="9"/>
    <w:qFormat/>
    <w:rsid w:val="00CC2F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2F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2F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2F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2F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2F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2F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2F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2F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2F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2F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2F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2F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2F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2F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2F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2F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2F33"/>
    <w:rPr>
      <w:rFonts w:eastAsiaTheme="majorEastAsia" w:cstheme="majorBidi"/>
      <w:color w:val="272727" w:themeColor="text1" w:themeTint="D8"/>
    </w:rPr>
  </w:style>
  <w:style w:type="paragraph" w:styleId="Title">
    <w:name w:val="Title"/>
    <w:basedOn w:val="Normal"/>
    <w:next w:val="Normal"/>
    <w:link w:val="TitleChar"/>
    <w:uiPriority w:val="10"/>
    <w:qFormat/>
    <w:rsid w:val="00CC2F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2F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2F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2F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2F33"/>
    <w:pPr>
      <w:spacing w:before="160"/>
      <w:jc w:val="center"/>
    </w:pPr>
    <w:rPr>
      <w:i/>
      <w:iCs/>
      <w:color w:val="404040" w:themeColor="text1" w:themeTint="BF"/>
    </w:rPr>
  </w:style>
  <w:style w:type="character" w:customStyle="1" w:styleId="QuoteChar">
    <w:name w:val="Quote Char"/>
    <w:basedOn w:val="DefaultParagraphFont"/>
    <w:link w:val="Quote"/>
    <w:uiPriority w:val="29"/>
    <w:rsid w:val="00CC2F33"/>
    <w:rPr>
      <w:i/>
      <w:iCs/>
      <w:color w:val="404040" w:themeColor="text1" w:themeTint="BF"/>
    </w:rPr>
  </w:style>
  <w:style w:type="paragraph" w:styleId="ListParagraph">
    <w:name w:val="List Paragraph"/>
    <w:basedOn w:val="Normal"/>
    <w:uiPriority w:val="34"/>
    <w:qFormat/>
    <w:rsid w:val="00CC2F33"/>
    <w:pPr>
      <w:ind w:left="720"/>
      <w:contextualSpacing/>
    </w:pPr>
  </w:style>
  <w:style w:type="character" w:styleId="IntenseEmphasis">
    <w:name w:val="Intense Emphasis"/>
    <w:basedOn w:val="DefaultParagraphFont"/>
    <w:uiPriority w:val="21"/>
    <w:qFormat/>
    <w:rsid w:val="00CC2F33"/>
    <w:rPr>
      <w:i/>
      <w:iCs/>
      <w:color w:val="0F4761" w:themeColor="accent1" w:themeShade="BF"/>
    </w:rPr>
  </w:style>
  <w:style w:type="paragraph" w:styleId="IntenseQuote">
    <w:name w:val="Intense Quote"/>
    <w:basedOn w:val="Normal"/>
    <w:next w:val="Normal"/>
    <w:link w:val="IntenseQuoteChar"/>
    <w:uiPriority w:val="30"/>
    <w:qFormat/>
    <w:rsid w:val="00CC2F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2F33"/>
    <w:rPr>
      <w:i/>
      <w:iCs/>
      <w:color w:val="0F4761" w:themeColor="accent1" w:themeShade="BF"/>
    </w:rPr>
  </w:style>
  <w:style w:type="character" w:styleId="IntenseReference">
    <w:name w:val="Intense Reference"/>
    <w:basedOn w:val="DefaultParagraphFont"/>
    <w:uiPriority w:val="32"/>
    <w:qFormat/>
    <w:rsid w:val="00CC2F33"/>
    <w:rPr>
      <w:b/>
      <w:bCs/>
      <w:smallCaps/>
      <w:color w:val="0F4761" w:themeColor="accent1" w:themeShade="BF"/>
      <w:spacing w:val="5"/>
    </w:rPr>
  </w:style>
  <w:style w:type="table" w:styleId="TableGrid">
    <w:name w:val="Table Grid"/>
    <w:basedOn w:val="TableNormal"/>
    <w:uiPriority w:val="39"/>
    <w:rsid w:val="00CC2F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5C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5CB1"/>
  </w:style>
  <w:style w:type="paragraph" w:styleId="Footer">
    <w:name w:val="footer"/>
    <w:basedOn w:val="Normal"/>
    <w:link w:val="FooterChar"/>
    <w:uiPriority w:val="99"/>
    <w:unhideWhenUsed/>
    <w:rsid w:val="00F65C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5CB1"/>
  </w:style>
  <w:style w:type="paragraph" w:styleId="NoSpacing">
    <w:name w:val="No Spacing"/>
    <w:link w:val="NoSpacingChar"/>
    <w:uiPriority w:val="1"/>
    <w:qFormat/>
    <w:rsid w:val="00F65CB1"/>
    <w:pPr>
      <w:spacing w:after="0" w:line="240" w:lineRule="auto"/>
    </w:pPr>
    <w:rPr>
      <w:rFonts w:eastAsiaTheme="minorEastAsia"/>
      <w:kern w:val="0"/>
      <w:lang w:val="en-US"/>
      <w14:ligatures w14:val="none"/>
    </w:rPr>
  </w:style>
  <w:style w:type="character" w:customStyle="1" w:styleId="NoSpacingChar">
    <w:name w:val="No Spacing Char"/>
    <w:basedOn w:val="DefaultParagraphFont"/>
    <w:link w:val="NoSpacing"/>
    <w:uiPriority w:val="1"/>
    <w:rsid w:val="00F65CB1"/>
    <w:rPr>
      <w:rFonts w:eastAsiaTheme="minorEastAsia"/>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1415</TotalTime>
  <Pages>10</Pages>
  <Words>3780</Words>
  <Characters>21547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Nouran Zakaria Takruri Alwisi</dc:creator>
  <cp:keywords/>
  <dc:description/>
  <cp:lastModifiedBy>Nouran Zakaria Takruri Alwisi</cp:lastModifiedBy>
  <cp:revision>1</cp:revision>
  <dcterms:created xsi:type="dcterms:W3CDTF">2025-07-27T13:42:00Z</dcterms:created>
  <dcterms:modified xsi:type="dcterms:W3CDTF">2025-07-29T10:05:00Z</dcterms:modified>
</cp:coreProperties>
</file>